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CD60A" w14:textId="77777777" w:rsidR="009632CB" w:rsidRDefault="009632CB" w:rsidP="00BF78B2">
      <w:pPr>
        <w:rPr>
          <w:rFonts w:asciiTheme="minorHAnsi" w:hAnsiTheme="minorHAnsi"/>
          <w:b/>
          <w:bCs/>
          <w:sz w:val="24"/>
        </w:rPr>
      </w:pPr>
    </w:p>
    <w:p w14:paraId="58FFDDA1" w14:textId="665DD26F" w:rsidR="00167BBA" w:rsidRPr="00170D40" w:rsidRDefault="008E3E38" w:rsidP="00625693">
      <w:pPr>
        <w:rPr>
          <w:rFonts w:asciiTheme="minorHAnsi" w:hAnsiTheme="minorHAnsi"/>
          <w:b/>
          <w:bCs/>
          <w:sz w:val="24"/>
        </w:rPr>
      </w:pPr>
      <w:r w:rsidRPr="00170D40">
        <w:rPr>
          <w:rFonts w:asciiTheme="minorHAnsi" w:hAnsiTheme="minorHAnsi"/>
          <w:b/>
          <w:bCs/>
          <w:sz w:val="24"/>
        </w:rPr>
        <w:t>Business Process</w:t>
      </w:r>
      <w:r w:rsidR="003E2BF2" w:rsidRPr="00170D40">
        <w:rPr>
          <w:rFonts w:asciiTheme="minorHAnsi" w:hAnsiTheme="minorHAnsi"/>
          <w:b/>
          <w:bCs/>
          <w:sz w:val="24"/>
        </w:rPr>
        <w:t xml:space="preserve">: </w:t>
      </w:r>
      <w:r w:rsidR="00170D40" w:rsidRPr="00170D40">
        <w:rPr>
          <w:rFonts w:asciiTheme="minorHAnsi" w:hAnsiTheme="minorHAnsi"/>
          <w:b/>
          <w:bCs/>
          <w:sz w:val="24"/>
        </w:rPr>
        <w:t>Energy Profiler Online</w:t>
      </w:r>
    </w:p>
    <w:p w14:paraId="2923F111" w14:textId="77777777" w:rsidR="00170D40" w:rsidRDefault="00170D40" w:rsidP="00625693">
      <w:pPr>
        <w:rPr>
          <w:rFonts w:asciiTheme="minorHAnsi" w:hAnsiTheme="minorHAnsi"/>
          <w:b/>
          <w:bCs/>
          <w:sz w:val="24"/>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68"/>
        <w:gridCol w:w="7650"/>
      </w:tblGrid>
      <w:tr w:rsidR="00895724" w:rsidRPr="00872D96" w14:paraId="13D0649D" w14:textId="77777777" w:rsidTr="00895724">
        <w:trPr>
          <w:trHeight w:val="360"/>
        </w:trPr>
        <w:tc>
          <w:tcPr>
            <w:tcW w:w="9918" w:type="dxa"/>
            <w:gridSpan w:val="2"/>
            <w:shd w:val="clear" w:color="auto" w:fill="E36C0A" w:themeFill="accent6" w:themeFillShade="BF"/>
            <w:vAlign w:val="center"/>
          </w:tcPr>
          <w:p w14:paraId="214CA130" w14:textId="360C04C7" w:rsidR="00895724" w:rsidRPr="00872D96" w:rsidRDefault="00895724" w:rsidP="007257EA">
            <w:pPr>
              <w:pStyle w:val="Header"/>
              <w:tabs>
                <w:tab w:val="clear" w:pos="4320"/>
                <w:tab w:val="clear" w:pos="8640"/>
              </w:tabs>
              <w:rPr>
                <w:rFonts w:asciiTheme="minorHAnsi" w:hAnsiTheme="minorHAnsi"/>
                <w:b/>
                <w:color w:val="FFFFFF" w:themeColor="background1"/>
                <w:sz w:val="22"/>
                <w:szCs w:val="18"/>
              </w:rPr>
            </w:pPr>
            <w:r w:rsidRPr="00872D96">
              <w:rPr>
                <w:rFonts w:asciiTheme="minorHAnsi" w:hAnsiTheme="minorHAnsi"/>
                <w:b/>
                <w:color w:val="FFFFFF" w:themeColor="background1"/>
                <w:sz w:val="22"/>
                <w:szCs w:val="18"/>
              </w:rPr>
              <w:t>Contact</w:t>
            </w:r>
          </w:p>
        </w:tc>
      </w:tr>
      <w:tr w:rsidR="00780143" w:rsidRPr="00625693" w14:paraId="28573C79" w14:textId="77777777" w:rsidTr="00E871A3">
        <w:trPr>
          <w:trHeight w:val="458"/>
        </w:trPr>
        <w:tc>
          <w:tcPr>
            <w:tcW w:w="2268" w:type="dxa"/>
          </w:tcPr>
          <w:p w14:paraId="3CB09B06" w14:textId="77777777" w:rsidR="00780143" w:rsidRPr="00625693" w:rsidRDefault="00780143" w:rsidP="00780143">
            <w:pPr>
              <w:pStyle w:val="Header"/>
              <w:tabs>
                <w:tab w:val="clear" w:pos="4320"/>
                <w:tab w:val="clear" w:pos="8640"/>
              </w:tabs>
              <w:spacing w:before="40" w:after="40"/>
              <w:rPr>
                <w:rFonts w:asciiTheme="minorHAnsi" w:hAnsiTheme="minorHAnsi"/>
                <w:szCs w:val="18"/>
              </w:rPr>
            </w:pPr>
            <w:r w:rsidRPr="00625693">
              <w:rPr>
                <w:rFonts w:asciiTheme="minorHAnsi" w:hAnsiTheme="minorHAnsi"/>
                <w:szCs w:val="18"/>
              </w:rPr>
              <w:t>Business Process Owner</w:t>
            </w:r>
          </w:p>
        </w:tc>
        <w:tc>
          <w:tcPr>
            <w:tcW w:w="7650" w:type="dxa"/>
          </w:tcPr>
          <w:p w14:paraId="5E3813AA" w14:textId="4E8C3F13" w:rsidR="00780143" w:rsidRPr="00625693" w:rsidRDefault="00780143" w:rsidP="00780143">
            <w:pPr>
              <w:pStyle w:val="Header"/>
              <w:tabs>
                <w:tab w:val="clear" w:pos="4320"/>
                <w:tab w:val="clear" w:pos="8640"/>
              </w:tabs>
              <w:spacing w:before="40" w:after="40"/>
              <w:jc w:val="both"/>
              <w:rPr>
                <w:rFonts w:asciiTheme="minorHAnsi" w:hAnsiTheme="minorHAnsi"/>
                <w:szCs w:val="18"/>
              </w:rPr>
            </w:pPr>
            <w:r>
              <w:t>Billing Operations -  Billing Solutions</w:t>
            </w:r>
          </w:p>
        </w:tc>
      </w:tr>
      <w:tr w:rsidR="00780143" w:rsidRPr="00625693" w14:paraId="1037BDA9" w14:textId="77777777" w:rsidTr="0056420D">
        <w:trPr>
          <w:trHeight w:val="350"/>
        </w:trPr>
        <w:tc>
          <w:tcPr>
            <w:tcW w:w="2268" w:type="dxa"/>
          </w:tcPr>
          <w:p w14:paraId="35B7AE06" w14:textId="77777777" w:rsidR="00780143" w:rsidRPr="00625693" w:rsidRDefault="00780143" w:rsidP="00780143">
            <w:pPr>
              <w:pStyle w:val="Header"/>
              <w:tabs>
                <w:tab w:val="clear" w:pos="4320"/>
                <w:tab w:val="clear" w:pos="8640"/>
              </w:tabs>
              <w:spacing w:before="40" w:after="40"/>
              <w:rPr>
                <w:rFonts w:asciiTheme="minorHAnsi" w:hAnsiTheme="minorHAnsi"/>
                <w:szCs w:val="18"/>
              </w:rPr>
            </w:pPr>
            <w:r w:rsidRPr="00625693">
              <w:rPr>
                <w:rFonts w:asciiTheme="minorHAnsi" w:hAnsiTheme="minorHAnsi"/>
                <w:szCs w:val="18"/>
              </w:rPr>
              <w:t>Subject Matter Expert(s)</w:t>
            </w:r>
          </w:p>
        </w:tc>
        <w:tc>
          <w:tcPr>
            <w:tcW w:w="7650" w:type="dxa"/>
          </w:tcPr>
          <w:p w14:paraId="629BDB44" w14:textId="7CDAE0D4" w:rsidR="00780143" w:rsidRPr="00625693" w:rsidRDefault="00780143" w:rsidP="00780143">
            <w:pPr>
              <w:pStyle w:val="Header"/>
              <w:spacing w:before="40" w:after="40"/>
              <w:rPr>
                <w:rFonts w:asciiTheme="minorHAnsi" w:hAnsiTheme="minorHAnsi"/>
                <w:szCs w:val="18"/>
              </w:rPr>
            </w:pPr>
            <w:r>
              <w:t>Amanda De La Cruz, Katherine Martinez, Shannon Whitley</w:t>
            </w:r>
          </w:p>
        </w:tc>
      </w:tr>
      <w:tr w:rsidR="00780143" w:rsidRPr="00625693" w14:paraId="5E77D50C" w14:textId="77777777" w:rsidTr="00CA447A">
        <w:trPr>
          <w:trHeight w:val="360"/>
        </w:trPr>
        <w:tc>
          <w:tcPr>
            <w:tcW w:w="2268" w:type="dxa"/>
          </w:tcPr>
          <w:p w14:paraId="4573BCD5" w14:textId="77777777" w:rsidR="00780143" w:rsidRPr="00625693" w:rsidRDefault="00780143" w:rsidP="00780143">
            <w:pPr>
              <w:pStyle w:val="Header"/>
              <w:tabs>
                <w:tab w:val="clear" w:pos="4320"/>
                <w:tab w:val="clear" w:pos="8640"/>
              </w:tabs>
              <w:spacing w:before="40" w:after="40"/>
              <w:rPr>
                <w:rFonts w:asciiTheme="minorHAnsi" w:hAnsiTheme="minorHAnsi"/>
                <w:szCs w:val="18"/>
              </w:rPr>
            </w:pPr>
            <w:r>
              <w:rPr>
                <w:rFonts w:asciiTheme="minorHAnsi" w:hAnsiTheme="minorHAnsi"/>
                <w:szCs w:val="18"/>
              </w:rPr>
              <w:t>Key</w:t>
            </w:r>
            <w:r w:rsidRPr="00625693">
              <w:rPr>
                <w:rFonts w:asciiTheme="minorHAnsi" w:hAnsiTheme="minorHAnsi"/>
                <w:szCs w:val="18"/>
              </w:rPr>
              <w:t xml:space="preserve"> Contact</w:t>
            </w:r>
          </w:p>
        </w:tc>
        <w:tc>
          <w:tcPr>
            <w:tcW w:w="7650" w:type="dxa"/>
          </w:tcPr>
          <w:p w14:paraId="04201950" w14:textId="5EA2A928" w:rsidR="00780143" w:rsidRPr="00625693" w:rsidRDefault="00780143" w:rsidP="00780143">
            <w:pPr>
              <w:pStyle w:val="Header"/>
              <w:tabs>
                <w:tab w:val="clear" w:pos="4320"/>
                <w:tab w:val="clear" w:pos="8640"/>
              </w:tabs>
              <w:spacing w:before="40" w:after="40"/>
              <w:rPr>
                <w:rFonts w:asciiTheme="minorHAnsi" w:hAnsiTheme="minorHAnsi"/>
                <w:szCs w:val="18"/>
              </w:rPr>
            </w:pPr>
            <w:r>
              <w:t>Maya Duarte</w:t>
            </w:r>
          </w:p>
        </w:tc>
      </w:tr>
      <w:tr w:rsidR="00780143" w:rsidRPr="00625693" w14:paraId="344AC145" w14:textId="77777777" w:rsidTr="00CA447A">
        <w:trPr>
          <w:trHeight w:val="360"/>
        </w:trPr>
        <w:tc>
          <w:tcPr>
            <w:tcW w:w="2268" w:type="dxa"/>
          </w:tcPr>
          <w:p w14:paraId="36351609" w14:textId="3864E260" w:rsidR="00780143" w:rsidRPr="00625693" w:rsidRDefault="00780143" w:rsidP="00780143">
            <w:pPr>
              <w:pStyle w:val="Header"/>
              <w:tabs>
                <w:tab w:val="clear" w:pos="4320"/>
                <w:tab w:val="clear" w:pos="8640"/>
              </w:tabs>
              <w:spacing w:before="40" w:after="40"/>
              <w:rPr>
                <w:rFonts w:asciiTheme="minorHAnsi" w:hAnsiTheme="minorHAnsi"/>
                <w:szCs w:val="18"/>
              </w:rPr>
            </w:pPr>
            <w:r w:rsidRPr="00625693">
              <w:rPr>
                <w:rFonts w:asciiTheme="minorHAnsi" w:hAnsiTheme="minorHAnsi"/>
                <w:szCs w:val="18"/>
              </w:rPr>
              <w:t>Key Role</w:t>
            </w:r>
          </w:p>
        </w:tc>
        <w:tc>
          <w:tcPr>
            <w:tcW w:w="7650" w:type="dxa"/>
          </w:tcPr>
          <w:p w14:paraId="3D9DFC36" w14:textId="77777777" w:rsidR="00780143" w:rsidRDefault="00780143" w:rsidP="00780143">
            <w:pPr>
              <w:pStyle w:val="Header"/>
              <w:tabs>
                <w:tab w:val="clear" w:pos="4320"/>
                <w:tab w:val="clear" w:pos="8640"/>
              </w:tabs>
              <w:spacing w:before="40" w:after="40"/>
              <w:rPr>
                <w:rFonts w:asciiTheme="minorHAnsi" w:hAnsiTheme="minorHAnsi"/>
                <w:szCs w:val="18"/>
              </w:rPr>
            </w:pPr>
            <w:r w:rsidRPr="00FD7044">
              <w:rPr>
                <w:rFonts w:asciiTheme="minorHAnsi" w:hAnsiTheme="minorHAnsi"/>
                <w:szCs w:val="18"/>
              </w:rPr>
              <w:t>Customer Services Representative II</w:t>
            </w:r>
          </w:p>
          <w:p w14:paraId="2D9B2798" w14:textId="70E17D9A" w:rsidR="00780143" w:rsidRPr="00625693" w:rsidRDefault="00780143" w:rsidP="00780143">
            <w:pPr>
              <w:pStyle w:val="Header"/>
              <w:tabs>
                <w:tab w:val="clear" w:pos="4320"/>
                <w:tab w:val="clear" w:pos="8640"/>
              </w:tabs>
              <w:spacing w:before="40" w:after="40"/>
              <w:rPr>
                <w:rFonts w:asciiTheme="minorHAnsi" w:hAnsiTheme="minorHAnsi"/>
                <w:szCs w:val="18"/>
              </w:rPr>
            </w:pPr>
            <w:r>
              <w:rPr>
                <w:rFonts w:asciiTheme="minorHAnsi" w:hAnsiTheme="minorHAnsi"/>
                <w:szCs w:val="18"/>
              </w:rPr>
              <w:t xml:space="preserve">Senior </w:t>
            </w:r>
            <w:r w:rsidRPr="00FD7044">
              <w:rPr>
                <w:rFonts w:asciiTheme="minorHAnsi" w:hAnsiTheme="minorHAnsi"/>
                <w:szCs w:val="18"/>
              </w:rPr>
              <w:t>Customer Services Representative</w:t>
            </w:r>
          </w:p>
        </w:tc>
      </w:tr>
      <w:tr w:rsidR="00780143" w:rsidRPr="00625693" w14:paraId="547ED2B2" w14:textId="77777777" w:rsidTr="00CA447A">
        <w:trPr>
          <w:trHeight w:val="360"/>
        </w:trPr>
        <w:tc>
          <w:tcPr>
            <w:tcW w:w="2268" w:type="dxa"/>
          </w:tcPr>
          <w:p w14:paraId="32E53FBF" w14:textId="678B88A8" w:rsidR="00780143" w:rsidRPr="00625693" w:rsidRDefault="00780143" w:rsidP="00780143">
            <w:pPr>
              <w:pStyle w:val="Header"/>
              <w:tabs>
                <w:tab w:val="clear" w:pos="4320"/>
                <w:tab w:val="clear" w:pos="8640"/>
              </w:tabs>
              <w:spacing w:before="40" w:after="40"/>
              <w:rPr>
                <w:rFonts w:asciiTheme="minorHAnsi" w:hAnsiTheme="minorHAnsi"/>
                <w:szCs w:val="18"/>
              </w:rPr>
            </w:pPr>
            <w:r>
              <w:rPr>
                <w:rFonts w:asciiTheme="minorHAnsi" w:hAnsiTheme="minorHAnsi"/>
                <w:szCs w:val="18"/>
              </w:rPr>
              <w:t>Date Created</w:t>
            </w:r>
          </w:p>
        </w:tc>
        <w:tc>
          <w:tcPr>
            <w:tcW w:w="7650" w:type="dxa"/>
          </w:tcPr>
          <w:p w14:paraId="1FCB4766" w14:textId="59FE8A95" w:rsidR="00780143" w:rsidRPr="00625693" w:rsidRDefault="009F367D" w:rsidP="00780143">
            <w:pPr>
              <w:pStyle w:val="Header"/>
              <w:tabs>
                <w:tab w:val="clear" w:pos="4320"/>
                <w:tab w:val="clear" w:pos="8640"/>
              </w:tabs>
              <w:spacing w:before="40" w:after="40"/>
              <w:rPr>
                <w:rFonts w:asciiTheme="minorHAnsi" w:hAnsiTheme="minorHAnsi"/>
                <w:szCs w:val="18"/>
              </w:rPr>
            </w:pPr>
            <w:r>
              <w:rPr>
                <w:rFonts w:asciiTheme="minorHAnsi" w:hAnsiTheme="minorHAnsi"/>
                <w:szCs w:val="18"/>
              </w:rPr>
              <w:t>5/5/2026</w:t>
            </w:r>
          </w:p>
        </w:tc>
      </w:tr>
    </w:tbl>
    <w:p w14:paraId="2065CAD0" w14:textId="77777777" w:rsidR="007257EA" w:rsidRDefault="007257EA">
      <w:pPr>
        <w:rPr>
          <w:rFonts w:asciiTheme="minorHAnsi" w:hAnsiTheme="minorHAnsi"/>
          <w:szCs w:val="18"/>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18"/>
      </w:tblGrid>
      <w:tr w:rsidR="00BB4013" w:rsidRPr="00872D96" w14:paraId="6EBA46C8" w14:textId="77777777" w:rsidTr="00DF1C1A">
        <w:trPr>
          <w:tblHeader/>
        </w:trPr>
        <w:tc>
          <w:tcPr>
            <w:tcW w:w="9918" w:type="dxa"/>
            <w:shd w:val="clear" w:color="auto" w:fill="E36C0A" w:themeFill="accent6" w:themeFillShade="BF"/>
          </w:tcPr>
          <w:p w14:paraId="490C0F78" w14:textId="77777777" w:rsidR="00BB4013" w:rsidRPr="00872D96" w:rsidRDefault="00BB4013">
            <w:pPr>
              <w:rPr>
                <w:rFonts w:asciiTheme="minorHAnsi" w:hAnsiTheme="minorHAnsi"/>
                <w:b/>
                <w:color w:val="FFFFFF" w:themeColor="background1"/>
                <w:sz w:val="22"/>
              </w:rPr>
            </w:pPr>
            <w:r w:rsidRPr="00872D96">
              <w:rPr>
                <w:rFonts w:asciiTheme="minorHAnsi" w:hAnsiTheme="minorHAnsi"/>
                <w:b/>
                <w:color w:val="FFFFFF" w:themeColor="background1"/>
                <w:sz w:val="22"/>
              </w:rPr>
              <w:t xml:space="preserve">Business Process Overview </w:t>
            </w:r>
          </w:p>
        </w:tc>
      </w:tr>
      <w:tr w:rsidR="00BB4013" w:rsidRPr="00B3665F" w14:paraId="0955456F" w14:textId="77777777" w:rsidTr="00CA447A">
        <w:tc>
          <w:tcPr>
            <w:tcW w:w="9918" w:type="dxa"/>
          </w:tcPr>
          <w:p w14:paraId="73DDEDA0" w14:textId="1B01933F" w:rsidR="007F44D4" w:rsidRPr="007F44D4" w:rsidRDefault="007F44D4" w:rsidP="007F44D4">
            <w:pPr>
              <w:spacing w:before="240"/>
              <w:rPr>
                <w:rFonts w:asciiTheme="minorHAnsi" w:hAnsiTheme="minorHAnsi"/>
              </w:rPr>
            </w:pPr>
            <w:r w:rsidRPr="007F44D4">
              <w:rPr>
                <w:rFonts w:asciiTheme="minorHAnsi" w:hAnsiTheme="minorHAnsi"/>
              </w:rPr>
              <w:t xml:space="preserve">Energy Profiler Online (EPO) is a </w:t>
            </w:r>
            <w:r w:rsidR="0030584A" w:rsidRPr="007F44D4">
              <w:rPr>
                <w:rFonts w:asciiTheme="minorHAnsi" w:hAnsiTheme="minorHAnsi"/>
              </w:rPr>
              <w:t>cloud-based</w:t>
            </w:r>
            <w:r w:rsidRPr="007F44D4">
              <w:rPr>
                <w:rFonts w:asciiTheme="minorHAnsi" w:hAnsiTheme="minorHAnsi"/>
              </w:rPr>
              <w:t xml:space="preserve"> Software as a Service (SaaS) solution from Schneider Electric that provides utility customers with access to load profiles, energy usage data, historical tracking, bill estimates, and related analytics.</w:t>
            </w:r>
            <w:r w:rsidR="00031E21">
              <w:rPr>
                <w:rFonts w:asciiTheme="minorHAnsi" w:hAnsiTheme="minorHAnsi"/>
              </w:rPr>
              <w:t xml:space="preserve"> </w:t>
            </w:r>
            <w:r w:rsidRPr="007F44D4">
              <w:rPr>
                <w:rFonts w:asciiTheme="minorHAnsi" w:hAnsiTheme="minorHAnsi"/>
              </w:rPr>
              <w:t xml:space="preserve">In SMUD’s process, the Strategic Account Advisor (SAA) receives </w:t>
            </w:r>
            <w:r w:rsidR="00710D9C">
              <w:rPr>
                <w:rFonts w:asciiTheme="minorHAnsi" w:hAnsiTheme="minorHAnsi"/>
              </w:rPr>
              <w:t>our</w:t>
            </w:r>
            <w:r w:rsidRPr="007F44D4">
              <w:rPr>
                <w:rFonts w:asciiTheme="minorHAnsi" w:hAnsiTheme="minorHAnsi"/>
              </w:rPr>
              <w:t xml:space="preserve"> customer request, discusses EPO with </w:t>
            </w:r>
            <w:r w:rsidR="007048E4">
              <w:rPr>
                <w:rFonts w:asciiTheme="minorHAnsi" w:hAnsiTheme="minorHAnsi"/>
              </w:rPr>
              <w:t>our</w:t>
            </w:r>
            <w:r w:rsidRPr="007F44D4">
              <w:rPr>
                <w:rFonts w:asciiTheme="minorHAnsi" w:hAnsiTheme="minorHAnsi"/>
              </w:rPr>
              <w:t xml:space="preserve"> customer, and determines whether </w:t>
            </w:r>
            <w:r w:rsidR="00911A6E">
              <w:rPr>
                <w:rFonts w:asciiTheme="minorHAnsi" w:hAnsiTheme="minorHAnsi"/>
              </w:rPr>
              <w:t>our</w:t>
            </w:r>
            <w:r w:rsidRPr="007F44D4">
              <w:rPr>
                <w:rFonts w:asciiTheme="minorHAnsi" w:hAnsiTheme="minorHAnsi"/>
              </w:rPr>
              <w:t xml:space="preserve"> customer wants to enroll. If so, the SAA completes Forms 2696 and 2831, obtains the required signatures, saves the completed forms, and sends them to Billing Exception Management</w:t>
            </w:r>
            <w:r w:rsidR="00534080">
              <w:rPr>
                <w:rFonts w:asciiTheme="minorHAnsi" w:hAnsiTheme="minorHAnsi"/>
              </w:rPr>
              <w:t xml:space="preserve"> (BEM)</w:t>
            </w:r>
            <w:r w:rsidRPr="007F44D4">
              <w:rPr>
                <w:rFonts w:asciiTheme="minorHAnsi" w:hAnsiTheme="minorHAnsi"/>
              </w:rPr>
              <w:t>.</w:t>
            </w:r>
          </w:p>
          <w:p w14:paraId="23F20492" w14:textId="0622D307" w:rsidR="007F44D4" w:rsidRPr="007F44D4" w:rsidRDefault="00534080" w:rsidP="007F44D4">
            <w:pPr>
              <w:spacing w:before="240"/>
              <w:rPr>
                <w:rFonts w:asciiTheme="minorHAnsi" w:hAnsiTheme="minorHAnsi"/>
              </w:rPr>
            </w:pPr>
            <w:r>
              <w:rPr>
                <w:rFonts w:asciiTheme="minorHAnsi" w:hAnsiTheme="minorHAnsi"/>
              </w:rPr>
              <w:t>BEM</w:t>
            </w:r>
            <w:r w:rsidR="007F44D4" w:rsidRPr="007F44D4">
              <w:rPr>
                <w:rFonts w:asciiTheme="minorHAnsi" w:hAnsiTheme="minorHAnsi"/>
              </w:rPr>
              <w:t xml:space="preserve"> reviews the</w:t>
            </w:r>
            <w:r w:rsidR="00F14481">
              <w:rPr>
                <w:rFonts w:asciiTheme="minorHAnsi" w:hAnsiTheme="minorHAnsi"/>
              </w:rPr>
              <w:t xml:space="preserve"> signed</w:t>
            </w:r>
            <w:r w:rsidR="007F44D4" w:rsidRPr="007F44D4">
              <w:rPr>
                <w:rFonts w:asciiTheme="minorHAnsi" w:hAnsiTheme="minorHAnsi"/>
              </w:rPr>
              <w:t xml:space="preserve"> forms and sets up the account in both Itron Enterprise Edition (IEE) and Schneider. Once the setup is complete, a password is generated and sent to the SAA, who then provides the customer with login information and the Quick Start Guide. The customer completes a test login.</w:t>
            </w:r>
          </w:p>
          <w:p w14:paraId="16A608D1" w14:textId="00753504" w:rsidR="007F44D4" w:rsidRPr="007F44D4" w:rsidRDefault="007F44D4" w:rsidP="007F44D4">
            <w:pPr>
              <w:spacing w:before="240"/>
              <w:rPr>
                <w:rFonts w:asciiTheme="minorHAnsi" w:hAnsiTheme="minorHAnsi"/>
              </w:rPr>
            </w:pPr>
            <w:r w:rsidRPr="007F44D4">
              <w:rPr>
                <w:rFonts w:asciiTheme="minorHAnsi" w:hAnsiTheme="minorHAnsi"/>
              </w:rPr>
              <w:t xml:space="preserve">After </w:t>
            </w:r>
            <w:r w:rsidR="00A01AF9">
              <w:rPr>
                <w:rFonts w:asciiTheme="minorHAnsi" w:hAnsiTheme="minorHAnsi"/>
              </w:rPr>
              <w:t>BEM</w:t>
            </w:r>
            <w:r w:rsidRPr="007F44D4">
              <w:rPr>
                <w:rFonts w:asciiTheme="minorHAnsi" w:hAnsiTheme="minorHAnsi"/>
              </w:rPr>
              <w:t xml:space="preserve"> setup is complete, </w:t>
            </w:r>
            <w:r w:rsidR="00A01AF9">
              <w:rPr>
                <w:rFonts w:asciiTheme="minorHAnsi" w:hAnsiTheme="minorHAnsi"/>
              </w:rPr>
              <w:t>BEM</w:t>
            </w:r>
            <w:r w:rsidRPr="007F44D4">
              <w:rPr>
                <w:rFonts w:asciiTheme="minorHAnsi" w:hAnsiTheme="minorHAnsi"/>
              </w:rPr>
              <w:t xml:space="preserve"> notifies Billing Solutions</w:t>
            </w:r>
            <w:r w:rsidR="00BD768F">
              <w:rPr>
                <w:rFonts w:asciiTheme="minorHAnsi" w:hAnsiTheme="minorHAnsi"/>
              </w:rPr>
              <w:t xml:space="preserve"> (BS)</w:t>
            </w:r>
            <w:r w:rsidRPr="007F44D4">
              <w:rPr>
                <w:rFonts w:asciiTheme="minorHAnsi" w:hAnsiTheme="minorHAnsi"/>
              </w:rPr>
              <w:t xml:space="preserve">. The effective date will be the first business day following the last on cycle date unless otherwise noted. </w:t>
            </w:r>
            <w:r w:rsidR="00BD768F">
              <w:rPr>
                <w:rFonts w:asciiTheme="minorHAnsi" w:hAnsiTheme="minorHAnsi"/>
              </w:rPr>
              <w:t xml:space="preserve">BS </w:t>
            </w:r>
            <w:r w:rsidRPr="007F44D4">
              <w:rPr>
                <w:rFonts w:asciiTheme="minorHAnsi" w:hAnsiTheme="minorHAnsi"/>
              </w:rPr>
              <w:t xml:space="preserve">then applies the monthly fee via Installation Fact Operands and updates their Manual Billing </w:t>
            </w:r>
            <w:r w:rsidR="00CA5D5F">
              <w:rPr>
                <w:rFonts w:asciiTheme="minorHAnsi" w:hAnsiTheme="minorHAnsi"/>
              </w:rPr>
              <w:t>S</w:t>
            </w:r>
            <w:r w:rsidRPr="007F44D4">
              <w:rPr>
                <w:rFonts w:asciiTheme="minorHAnsi" w:hAnsiTheme="minorHAnsi"/>
              </w:rPr>
              <w:t>preadsheet.</w:t>
            </w:r>
          </w:p>
          <w:p w14:paraId="7AAD011B" w14:textId="038B8240" w:rsidR="007F44D4" w:rsidRPr="007F44D4" w:rsidRDefault="007F44D4" w:rsidP="007F44D4">
            <w:pPr>
              <w:spacing w:before="240"/>
              <w:rPr>
                <w:rFonts w:asciiTheme="minorHAnsi" w:hAnsiTheme="minorHAnsi"/>
              </w:rPr>
            </w:pPr>
            <w:r w:rsidRPr="007F44D4">
              <w:rPr>
                <w:rFonts w:asciiTheme="minorHAnsi" w:hAnsiTheme="minorHAnsi"/>
              </w:rPr>
              <w:t xml:space="preserve">For ongoing maintenance, the </w:t>
            </w:r>
            <w:r w:rsidR="00871895">
              <w:rPr>
                <w:rFonts w:asciiTheme="minorHAnsi" w:hAnsiTheme="minorHAnsi"/>
              </w:rPr>
              <w:t>Billing</w:t>
            </w:r>
            <w:r w:rsidRPr="007F44D4">
              <w:rPr>
                <w:rFonts w:asciiTheme="minorHAnsi" w:hAnsiTheme="minorHAnsi"/>
              </w:rPr>
              <w:t xml:space="preserve"> team may add, change, or cancel EPO charges by updating the </w:t>
            </w:r>
            <w:r w:rsidR="00824B1E">
              <w:rPr>
                <w:rFonts w:asciiTheme="minorHAnsi" w:hAnsiTheme="minorHAnsi"/>
              </w:rPr>
              <w:t>b</w:t>
            </w:r>
            <w:r w:rsidRPr="007F44D4">
              <w:rPr>
                <w:rFonts w:asciiTheme="minorHAnsi" w:hAnsiTheme="minorHAnsi"/>
              </w:rPr>
              <w:t>illing system</w:t>
            </w:r>
            <w:r w:rsidR="00326C39">
              <w:rPr>
                <w:rFonts w:asciiTheme="minorHAnsi" w:hAnsiTheme="minorHAnsi"/>
              </w:rPr>
              <w:t>s</w:t>
            </w:r>
            <w:r w:rsidRPr="007F44D4">
              <w:rPr>
                <w:rFonts w:asciiTheme="minorHAnsi" w:hAnsiTheme="minorHAnsi"/>
              </w:rPr>
              <w:t xml:space="preserve">, verifying the effective date, and including the required </w:t>
            </w:r>
            <w:r w:rsidR="00D10C92">
              <w:rPr>
                <w:rFonts w:asciiTheme="minorHAnsi" w:hAnsiTheme="minorHAnsi"/>
              </w:rPr>
              <w:t>D</w:t>
            </w:r>
            <w:r w:rsidRPr="007F44D4">
              <w:rPr>
                <w:rFonts w:asciiTheme="minorHAnsi" w:hAnsiTheme="minorHAnsi"/>
              </w:rPr>
              <w:t xml:space="preserve">evice </w:t>
            </w:r>
            <w:r w:rsidR="00D10C92">
              <w:rPr>
                <w:rFonts w:asciiTheme="minorHAnsi" w:hAnsiTheme="minorHAnsi"/>
              </w:rPr>
              <w:t>L</w:t>
            </w:r>
            <w:r w:rsidRPr="007F44D4">
              <w:rPr>
                <w:rFonts w:asciiTheme="minorHAnsi" w:hAnsiTheme="minorHAnsi"/>
              </w:rPr>
              <w:t xml:space="preserve">ocation </w:t>
            </w:r>
            <w:r w:rsidR="00D10C92">
              <w:rPr>
                <w:rFonts w:asciiTheme="minorHAnsi" w:hAnsiTheme="minorHAnsi"/>
              </w:rPr>
              <w:t>N</w:t>
            </w:r>
            <w:r w:rsidRPr="007F44D4">
              <w:rPr>
                <w:rFonts w:asciiTheme="minorHAnsi" w:hAnsiTheme="minorHAnsi"/>
              </w:rPr>
              <w:t>ote</w:t>
            </w:r>
            <w:r w:rsidR="00D10C92">
              <w:rPr>
                <w:rFonts w:asciiTheme="minorHAnsi" w:hAnsiTheme="minorHAnsi"/>
              </w:rPr>
              <w:t>s</w:t>
            </w:r>
            <w:r w:rsidRPr="007F44D4">
              <w:rPr>
                <w:rFonts w:asciiTheme="minorHAnsi" w:hAnsiTheme="minorHAnsi"/>
              </w:rPr>
              <w:t>.</w:t>
            </w:r>
          </w:p>
          <w:p w14:paraId="7B3A5ED7" w14:textId="2A4BD3A0" w:rsidR="005760FC" w:rsidRPr="00CA447A" w:rsidRDefault="005760FC" w:rsidP="00993C37">
            <w:pPr>
              <w:rPr>
                <w:rFonts w:asciiTheme="minorHAnsi" w:hAnsiTheme="minorHAnsi"/>
              </w:rPr>
            </w:pPr>
          </w:p>
        </w:tc>
      </w:tr>
    </w:tbl>
    <w:p w14:paraId="616023E4" w14:textId="77777777" w:rsidR="00BB4013" w:rsidRDefault="00BB4013">
      <w:pPr>
        <w:rPr>
          <w:rFonts w:asciiTheme="minorHAnsi" w:hAnsiTheme="minorHAnsi"/>
          <w:szCs w:val="18"/>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69"/>
        <w:gridCol w:w="8549"/>
      </w:tblGrid>
      <w:tr w:rsidR="00EF6E41" w:rsidRPr="00D870BC" w14:paraId="4A8292E2" w14:textId="77777777" w:rsidTr="00DF1C1A">
        <w:trPr>
          <w:tblHeader/>
        </w:trPr>
        <w:tc>
          <w:tcPr>
            <w:tcW w:w="9918" w:type="dxa"/>
            <w:gridSpan w:val="2"/>
            <w:shd w:val="clear" w:color="auto" w:fill="E36C0A" w:themeFill="accent6" w:themeFillShade="BF"/>
          </w:tcPr>
          <w:p w14:paraId="1AFE1865" w14:textId="733B7AEA" w:rsidR="00EF6E41" w:rsidRPr="00D870BC" w:rsidRDefault="00EF6E41" w:rsidP="00E13F24">
            <w:pPr>
              <w:rPr>
                <w:rFonts w:asciiTheme="minorHAnsi" w:hAnsiTheme="minorHAnsi"/>
                <w:b/>
                <w:color w:val="FFFFFF" w:themeColor="background1"/>
                <w:sz w:val="22"/>
                <w:szCs w:val="18"/>
              </w:rPr>
            </w:pPr>
            <w:r w:rsidRPr="00D870BC">
              <w:rPr>
                <w:rFonts w:asciiTheme="minorHAnsi" w:hAnsiTheme="minorHAnsi"/>
                <w:b/>
                <w:color w:val="FFFFFF" w:themeColor="background1"/>
                <w:sz w:val="22"/>
                <w:szCs w:val="18"/>
              </w:rPr>
              <w:t>Business Process Assumptions</w:t>
            </w:r>
            <w:r w:rsidR="00D814C9">
              <w:rPr>
                <w:rFonts w:asciiTheme="minorHAnsi" w:hAnsiTheme="minorHAnsi"/>
                <w:b/>
                <w:color w:val="FFFFFF" w:themeColor="background1"/>
                <w:sz w:val="22"/>
                <w:szCs w:val="18"/>
              </w:rPr>
              <w:t>, Prerequisites, Dependencies</w:t>
            </w:r>
          </w:p>
          <w:p w14:paraId="20FAA46C" w14:textId="77777777" w:rsidR="00EF6E41" w:rsidRPr="00D870BC" w:rsidRDefault="00EF6E41" w:rsidP="00E13F24">
            <w:pPr>
              <w:rPr>
                <w:rFonts w:asciiTheme="minorHAnsi" w:hAnsiTheme="minorHAnsi"/>
                <w:color w:val="FFFFFF" w:themeColor="background1"/>
                <w:szCs w:val="18"/>
              </w:rPr>
            </w:pPr>
            <w:r w:rsidRPr="00D870BC">
              <w:rPr>
                <w:rFonts w:asciiTheme="minorHAnsi" w:hAnsiTheme="minorHAnsi"/>
                <w:color w:val="FFFFFF" w:themeColor="background1"/>
                <w:sz w:val="22"/>
                <w:szCs w:val="18"/>
              </w:rPr>
              <w:t>(Assumptions pertaining to the business process)</w:t>
            </w:r>
          </w:p>
        </w:tc>
      </w:tr>
      <w:tr w:rsidR="00EF6E41" w:rsidRPr="005A5762" w14:paraId="6337C864" w14:textId="77777777" w:rsidTr="00E13F24">
        <w:trPr>
          <w:trHeight w:val="789"/>
        </w:trPr>
        <w:tc>
          <w:tcPr>
            <w:tcW w:w="1369" w:type="dxa"/>
          </w:tcPr>
          <w:p w14:paraId="0E49C52A" w14:textId="516B9F6F" w:rsidR="00EF6E41" w:rsidRDefault="00EF6E41" w:rsidP="00E13F24">
            <w:pPr>
              <w:rPr>
                <w:rFonts w:asciiTheme="minorHAnsi" w:hAnsiTheme="minorHAnsi"/>
                <w:szCs w:val="18"/>
              </w:rPr>
            </w:pPr>
            <w:r>
              <w:rPr>
                <w:rFonts w:asciiTheme="minorHAnsi" w:hAnsiTheme="minorHAnsi"/>
                <w:szCs w:val="18"/>
              </w:rPr>
              <w:t>P</w:t>
            </w:r>
            <w:r w:rsidR="00D814C9">
              <w:rPr>
                <w:rFonts w:asciiTheme="minorHAnsi" w:hAnsiTheme="minorHAnsi"/>
                <w:szCs w:val="18"/>
              </w:rPr>
              <w:t>eople</w:t>
            </w:r>
          </w:p>
          <w:p w14:paraId="3F1DA6A9" w14:textId="77777777" w:rsidR="00EF6E41" w:rsidRPr="005A5762" w:rsidRDefault="00EF6E41" w:rsidP="00E13F24">
            <w:pPr>
              <w:rPr>
                <w:rFonts w:asciiTheme="minorHAnsi" w:hAnsiTheme="minorHAnsi"/>
                <w:szCs w:val="18"/>
              </w:rPr>
            </w:pPr>
          </w:p>
        </w:tc>
        <w:tc>
          <w:tcPr>
            <w:tcW w:w="8549" w:type="dxa"/>
          </w:tcPr>
          <w:p w14:paraId="180D29C5" w14:textId="77777777" w:rsidR="004F5D27" w:rsidRPr="008A744B" w:rsidRDefault="004F5D27" w:rsidP="004F5D27">
            <w:pPr>
              <w:numPr>
                <w:ilvl w:val="0"/>
                <w:numId w:val="15"/>
              </w:numPr>
              <w:rPr>
                <w:rFonts w:cs="Calibri"/>
                <w:color w:val="000000"/>
              </w:rPr>
            </w:pPr>
            <w:r w:rsidRPr="008A744B">
              <w:rPr>
                <w:rStyle w:val="Strong"/>
                <w:rFonts w:cs="Calibri"/>
                <w:color w:val="000000"/>
              </w:rPr>
              <w:t>Assumptions:</w:t>
            </w:r>
            <w:r w:rsidRPr="008A744B">
              <w:rPr>
                <w:rFonts w:cs="Calibri"/>
                <w:color w:val="000000"/>
              </w:rPr>
              <w:t xml:space="preserve"> </w:t>
            </w:r>
          </w:p>
          <w:p w14:paraId="4C08320C" w14:textId="69F3A29B" w:rsidR="004F5D27" w:rsidRPr="008A744B" w:rsidRDefault="004F5D27" w:rsidP="004F5D27">
            <w:pPr>
              <w:numPr>
                <w:ilvl w:val="1"/>
                <w:numId w:val="15"/>
              </w:numPr>
              <w:rPr>
                <w:rFonts w:cs="Calibri"/>
                <w:color w:val="000000"/>
              </w:rPr>
            </w:pPr>
            <w:r w:rsidRPr="008A744B">
              <w:rPr>
                <w:rFonts w:cs="Calibri"/>
                <w:color w:val="000000"/>
              </w:rPr>
              <w:t>The Strategic Account Advisor</w:t>
            </w:r>
            <w:r w:rsidR="004A5500">
              <w:rPr>
                <w:rFonts w:cs="Calibri"/>
                <w:color w:val="000000"/>
              </w:rPr>
              <w:t>(SAA)</w:t>
            </w:r>
            <w:r w:rsidRPr="008A744B">
              <w:rPr>
                <w:rFonts w:cs="Calibri"/>
                <w:color w:val="000000"/>
              </w:rPr>
              <w:t xml:space="preserve"> fields</w:t>
            </w:r>
            <w:r w:rsidR="00CC1267">
              <w:rPr>
                <w:rFonts w:cs="Calibri"/>
                <w:color w:val="000000"/>
              </w:rPr>
              <w:t xml:space="preserve"> our</w:t>
            </w:r>
            <w:r w:rsidRPr="008A744B">
              <w:rPr>
                <w:rFonts w:cs="Calibri"/>
                <w:color w:val="000000"/>
              </w:rPr>
              <w:t xml:space="preserve"> customer request</w:t>
            </w:r>
            <w:r w:rsidR="001E742A">
              <w:rPr>
                <w:rFonts w:cs="Calibri"/>
                <w:color w:val="000000"/>
              </w:rPr>
              <w:t>s</w:t>
            </w:r>
            <w:r w:rsidRPr="008A744B">
              <w:rPr>
                <w:rFonts w:cs="Calibri"/>
                <w:color w:val="000000"/>
              </w:rPr>
              <w:t xml:space="preserve">, discusses EPO, and determines whether </w:t>
            </w:r>
            <w:r w:rsidR="0045427F">
              <w:rPr>
                <w:rFonts w:cs="Calibri"/>
                <w:color w:val="000000"/>
              </w:rPr>
              <w:t>our</w:t>
            </w:r>
            <w:r w:rsidRPr="008A744B">
              <w:rPr>
                <w:rFonts w:cs="Calibri"/>
                <w:color w:val="000000"/>
              </w:rPr>
              <w:t xml:space="preserve"> customer wants to enroll.</w:t>
            </w:r>
          </w:p>
          <w:p w14:paraId="7174DB23" w14:textId="1CCF92B6" w:rsidR="004F5D27" w:rsidRPr="008A744B" w:rsidRDefault="004F5D27" w:rsidP="004F5D27">
            <w:pPr>
              <w:numPr>
                <w:ilvl w:val="1"/>
                <w:numId w:val="15"/>
              </w:numPr>
              <w:rPr>
                <w:rFonts w:cs="Calibri"/>
                <w:color w:val="000000"/>
              </w:rPr>
            </w:pPr>
            <w:r w:rsidRPr="008A744B">
              <w:rPr>
                <w:rFonts w:cs="Calibri"/>
                <w:color w:val="000000"/>
              </w:rPr>
              <w:t>Billing Exception Management</w:t>
            </w:r>
            <w:r w:rsidR="004A5500">
              <w:rPr>
                <w:rFonts w:cs="Calibri"/>
                <w:color w:val="000000"/>
              </w:rPr>
              <w:t>(BEM)</w:t>
            </w:r>
            <w:r w:rsidRPr="008A744B">
              <w:rPr>
                <w:rFonts w:cs="Calibri"/>
                <w:color w:val="000000"/>
              </w:rPr>
              <w:t xml:space="preserve"> and Billing Solutions</w:t>
            </w:r>
            <w:r w:rsidR="004A5500">
              <w:rPr>
                <w:rFonts w:cs="Calibri"/>
                <w:color w:val="000000"/>
              </w:rPr>
              <w:t>(BS)</w:t>
            </w:r>
            <w:r w:rsidR="00E347BD">
              <w:rPr>
                <w:rFonts w:cs="Calibri"/>
                <w:color w:val="000000"/>
              </w:rPr>
              <w:t xml:space="preserve"> </w:t>
            </w:r>
            <w:r w:rsidRPr="008A744B">
              <w:rPr>
                <w:rFonts w:cs="Calibri"/>
                <w:color w:val="000000"/>
              </w:rPr>
              <w:t>are available to complete their portions of the setup and billing process.</w:t>
            </w:r>
          </w:p>
          <w:p w14:paraId="2B07B352" w14:textId="7ACE0559" w:rsidR="004F5D27" w:rsidRPr="008A744B" w:rsidRDefault="007C559C" w:rsidP="004F5D27">
            <w:pPr>
              <w:numPr>
                <w:ilvl w:val="1"/>
                <w:numId w:val="15"/>
              </w:numPr>
              <w:rPr>
                <w:rFonts w:cs="Calibri"/>
                <w:color w:val="000000"/>
              </w:rPr>
            </w:pPr>
            <w:r>
              <w:rPr>
                <w:rFonts w:cs="Calibri"/>
                <w:color w:val="000000"/>
              </w:rPr>
              <w:t>Staff</w:t>
            </w:r>
            <w:r w:rsidR="004F5D27" w:rsidRPr="008A744B">
              <w:rPr>
                <w:rFonts w:cs="Calibri"/>
                <w:color w:val="000000"/>
              </w:rPr>
              <w:t xml:space="preserve"> understand the required forms, system steps, and documentation expectations.</w:t>
            </w:r>
          </w:p>
          <w:p w14:paraId="61770FF4" w14:textId="77777777" w:rsidR="004F5D27" w:rsidRPr="008A744B" w:rsidRDefault="004F5D27" w:rsidP="004F5D27">
            <w:pPr>
              <w:numPr>
                <w:ilvl w:val="0"/>
                <w:numId w:val="15"/>
              </w:numPr>
              <w:rPr>
                <w:rFonts w:cs="Calibri"/>
                <w:color w:val="000000"/>
              </w:rPr>
            </w:pPr>
            <w:r w:rsidRPr="008A744B">
              <w:rPr>
                <w:rStyle w:val="Strong"/>
                <w:rFonts w:cs="Calibri"/>
                <w:color w:val="000000"/>
              </w:rPr>
              <w:t>Prerequisites:</w:t>
            </w:r>
            <w:r w:rsidRPr="008A744B">
              <w:rPr>
                <w:rFonts w:cs="Calibri"/>
                <w:color w:val="000000"/>
              </w:rPr>
              <w:t xml:space="preserve"> </w:t>
            </w:r>
          </w:p>
          <w:p w14:paraId="2FABE234" w14:textId="05E0AEE5" w:rsidR="004F5D27" w:rsidRPr="008A744B" w:rsidRDefault="005B190F" w:rsidP="004F5D27">
            <w:pPr>
              <w:numPr>
                <w:ilvl w:val="1"/>
                <w:numId w:val="15"/>
              </w:numPr>
              <w:rPr>
                <w:rFonts w:cs="Calibri"/>
                <w:color w:val="000000"/>
              </w:rPr>
            </w:pPr>
            <w:r>
              <w:rPr>
                <w:rFonts w:cs="Calibri"/>
                <w:color w:val="000000"/>
              </w:rPr>
              <w:t>Our</w:t>
            </w:r>
            <w:r w:rsidR="004F5D27" w:rsidRPr="008A744B">
              <w:rPr>
                <w:rFonts w:cs="Calibri"/>
                <w:color w:val="000000"/>
              </w:rPr>
              <w:t xml:space="preserve"> customer request has been received and discussed with the customer.</w:t>
            </w:r>
          </w:p>
          <w:p w14:paraId="7011A135" w14:textId="77777777" w:rsidR="004F5D27" w:rsidRPr="008A744B" w:rsidRDefault="004F5D27" w:rsidP="004F5D27">
            <w:pPr>
              <w:numPr>
                <w:ilvl w:val="1"/>
                <w:numId w:val="15"/>
              </w:numPr>
              <w:rPr>
                <w:rFonts w:cs="Calibri"/>
                <w:color w:val="000000"/>
              </w:rPr>
            </w:pPr>
            <w:r w:rsidRPr="008A744B">
              <w:rPr>
                <w:rFonts w:cs="Calibri"/>
                <w:color w:val="000000"/>
              </w:rPr>
              <w:t>Forms 2696 and 2831 have been completed, signed, and saved before being sent to Billing Exception Management.</w:t>
            </w:r>
          </w:p>
          <w:p w14:paraId="6F62508F" w14:textId="77777777" w:rsidR="004F5D27" w:rsidRPr="008A744B" w:rsidRDefault="004F5D27" w:rsidP="004F5D27">
            <w:pPr>
              <w:numPr>
                <w:ilvl w:val="0"/>
                <w:numId w:val="15"/>
              </w:numPr>
              <w:rPr>
                <w:rFonts w:cs="Calibri"/>
                <w:color w:val="000000"/>
              </w:rPr>
            </w:pPr>
            <w:r w:rsidRPr="008A744B">
              <w:rPr>
                <w:rStyle w:val="Strong"/>
                <w:rFonts w:cs="Calibri"/>
                <w:color w:val="000000"/>
              </w:rPr>
              <w:t>Dependencies:</w:t>
            </w:r>
            <w:r w:rsidRPr="008A744B">
              <w:rPr>
                <w:rFonts w:cs="Calibri"/>
                <w:color w:val="000000"/>
              </w:rPr>
              <w:t xml:space="preserve"> </w:t>
            </w:r>
          </w:p>
          <w:p w14:paraId="272F63A3" w14:textId="3632AFBB" w:rsidR="004F5D27" w:rsidRDefault="004F5D27" w:rsidP="004F5D27">
            <w:pPr>
              <w:numPr>
                <w:ilvl w:val="1"/>
                <w:numId w:val="15"/>
              </w:numPr>
              <w:rPr>
                <w:rFonts w:cs="Calibri"/>
                <w:color w:val="000000"/>
              </w:rPr>
            </w:pPr>
            <w:r w:rsidRPr="008A744B">
              <w:rPr>
                <w:rFonts w:cs="Calibri"/>
                <w:color w:val="000000"/>
              </w:rPr>
              <w:t xml:space="preserve">The process depends on coordination between the </w:t>
            </w:r>
            <w:r w:rsidR="004A5500">
              <w:rPr>
                <w:rFonts w:cs="Calibri"/>
                <w:color w:val="000000"/>
              </w:rPr>
              <w:t>SAA</w:t>
            </w:r>
            <w:r w:rsidRPr="008A744B">
              <w:rPr>
                <w:rFonts w:cs="Calibri"/>
                <w:color w:val="000000"/>
              </w:rPr>
              <w:t>, BEM, and BS.</w:t>
            </w:r>
          </w:p>
          <w:p w14:paraId="7096C606" w14:textId="62490AC7" w:rsidR="00F82C58" w:rsidRPr="004F5D27" w:rsidRDefault="004F5D27" w:rsidP="004F5D27">
            <w:pPr>
              <w:numPr>
                <w:ilvl w:val="1"/>
                <w:numId w:val="15"/>
              </w:numPr>
              <w:rPr>
                <w:rFonts w:cs="Calibri"/>
                <w:color w:val="000000"/>
              </w:rPr>
            </w:pPr>
            <w:r w:rsidRPr="004F5D27">
              <w:rPr>
                <w:rFonts w:cs="Calibri"/>
                <w:color w:val="000000"/>
              </w:rPr>
              <w:t>Customer participation is required for signatures and the test login.</w:t>
            </w:r>
          </w:p>
        </w:tc>
      </w:tr>
      <w:tr w:rsidR="00EF6E41" w:rsidRPr="005A5762" w14:paraId="17E365DB" w14:textId="77777777" w:rsidTr="00E13F24">
        <w:trPr>
          <w:trHeight w:val="890"/>
        </w:trPr>
        <w:tc>
          <w:tcPr>
            <w:tcW w:w="1369" w:type="dxa"/>
          </w:tcPr>
          <w:p w14:paraId="6E0F9A0A" w14:textId="7E9F2B07" w:rsidR="00EF6E41" w:rsidRPr="00C0443F" w:rsidRDefault="00EF6E41" w:rsidP="00E13F24">
            <w:pPr>
              <w:rPr>
                <w:rFonts w:asciiTheme="minorHAnsi" w:hAnsiTheme="minorHAnsi"/>
                <w:szCs w:val="18"/>
              </w:rPr>
            </w:pPr>
            <w:r>
              <w:rPr>
                <w:rFonts w:asciiTheme="minorHAnsi" w:hAnsiTheme="minorHAnsi"/>
                <w:szCs w:val="18"/>
              </w:rPr>
              <w:lastRenderedPageBreak/>
              <w:t>P</w:t>
            </w:r>
            <w:r w:rsidR="00D814C9">
              <w:rPr>
                <w:rFonts w:asciiTheme="minorHAnsi" w:hAnsiTheme="minorHAnsi"/>
                <w:szCs w:val="18"/>
              </w:rPr>
              <w:t>rocess</w:t>
            </w:r>
          </w:p>
        </w:tc>
        <w:tc>
          <w:tcPr>
            <w:tcW w:w="8549" w:type="dxa"/>
          </w:tcPr>
          <w:p w14:paraId="15168F63" w14:textId="77777777" w:rsidR="000A1242" w:rsidRPr="008A744B" w:rsidRDefault="000A1242" w:rsidP="000A1242">
            <w:pPr>
              <w:numPr>
                <w:ilvl w:val="0"/>
                <w:numId w:val="12"/>
              </w:numPr>
              <w:rPr>
                <w:rFonts w:cs="Calibri"/>
                <w:color w:val="000000"/>
              </w:rPr>
            </w:pPr>
            <w:r w:rsidRPr="008A744B">
              <w:rPr>
                <w:rStyle w:val="Strong"/>
                <w:rFonts w:cs="Calibri"/>
                <w:color w:val="000000"/>
              </w:rPr>
              <w:t>Assumptions:</w:t>
            </w:r>
            <w:r w:rsidRPr="008A744B">
              <w:rPr>
                <w:rFonts w:cs="Calibri"/>
                <w:color w:val="000000"/>
              </w:rPr>
              <w:t xml:space="preserve"> </w:t>
            </w:r>
          </w:p>
          <w:p w14:paraId="1D87813D" w14:textId="77777777" w:rsidR="000A1242" w:rsidRPr="008A744B" w:rsidRDefault="000A1242" w:rsidP="000A1242">
            <w:pPr>
              <w:numPr>
                <w:ilvl w:val="1"/>
                <w:numId w:val="12"/>
              </w:numPr>
              <w:rPr>
                <w:rFonts w:cs="Calibri"/>
                <w:color w:val="000000"/>
              </w:rPr>
            </w:pPr>
            <w:r w:rsidRPr="008A744B">
              <w:rPr>
                <w:rFonts w:cs="Calibri"/>
                <w:color w:val="000000"/>
              </w:rPr>
              <w:t>The customer is eligible for EPO enrollment.</w:t>
            </w:r>
          </w:p>
          <w:p w14:paraId="7275C471" w14:textId="77777777" w:rsidR="000A1242" w:rsidRPr="008A744B" w:rsidRDefault="000A1242" w:rsidP="000A1242">
            <w:pPr>
              <w:numPr>
                <w:ilvl w:val="1"/>
                <w:numId w:val="12"/>
              </w:numPr>
              <w:rPr>
                <w:rFonts w:cs="Calibri"/>
                <w:color w:val="000000"/>
              </w:rPr>
            </w:pPr>
            <w:r w:rsidRPr="008A744B">
              <w:rPr>
                <w:rFonts w:cs="Calibri"/>
                <w:color w:val="000000"/>
              </w:rPr>
              <w:t>The standard process flow is followed from enrollment through setup, billing, and maintenance.</w:t>
            </w:r>
          </w:p>
          <w:p w14:paraId="2AFE279A" w14:textId="77777777" w:rsidR="000A1242" w:rsidRPr="008A744B" w:rsidRDefault="000A1242" w:rsidP="000A1242">
            <w:pPr>
              <w:numPr>
                <w:ilvl w:val="1"/>
                <w:numId w:val="12"/>
              </w:numPr>
              <w:rPr>
                <w:rFonts w:cs="Calibri"/>
                <w:color w:val="000000"/>
              </w:rPr>
            </w:pPr>
            <w:r w:rsidRPr="008A744B">
              <w:rPr>
                <w:rFonts w:cs="Calibri"/>
                <w:color w:val="000000"/>
              </w:rPr>
              <w:t>The effective date is the following business day after the last on cycle date unless otherwise noted.</w:t>
            </w:r>
          </w:p>
          <w:p w14:paraId="7341FEDB" w14:textId="77777777" w:rsidR="000A1242" w:rsidRPr="008A744B" w:rsidRDefault="000A1242" w:rsidP="000A1242">
            <w:pPr>
              <w:numPr>
                <w:ilvl w:val="0"/>
                <w:numId w:val="12"/>
              </w:numPr>
              <w:rPr>
                <w:rFonts w:cs="Calibri"/>
                <w:color w:val="000000"/>
              </w:rPr>
            </w:pPr>
            <w:r w:rsidRPr="008A744B">
              <w:rPr>
                <w:rStyle w:val="Strong"/>
                <w:rFonts w:cs="Calibri"/>
                <w:color w:val="000000"/>
              </w:rPr>
              <w:t>Prerequisites:</w:t>
            </w:r>
            <w:r w:rsidRPr="008A744B">
              <w:rPr>
                <w:rFonts w:cs="Calibri"/>
                <w:color w:val="000000"/>
              </w:rPr>
              <w:t xml:space="preserve"> </w:t>
            </w:r>
          </w:p>
          <w:p w14:paraId="45DB1570" w14:textId="77777777" w:rsidR="000A1242" w:rsidRPr="008A744B" w:rsidRDefault="000A1242" w:rsidP="000A1242">
            <w:pPr>
              <w:numPr>
                <w:ilvl w:val="1"/>
                <w:numId w:val="12"/>
              </w:numPr>
              <w:rPr>
                <w:rFonts w:cs="Calibri"/>
                <w:color w:val="000000"/>
              </w:rPr>
            </w:pPr>
            <w:r w:rsidRPr="008A744B">
              <w:rPr>
                <w:rFonts w:cs="Calibri"/>
                <w:color w:val="000000"/>
              </w:rPr>
              <w:t>Forms 2696 and 2831 must be completed, signed, and saved.</w:t>
            </w:r>
          </w:p>
          <w:p w14:paraId="00D24986" w14:textId="597014A3" w:rsidR="000A1242" w:rsidRPr="008A744B" w:rsidRDefault="000A1242" w:rsidP="000A1242">
            <w:pPr>
              <w:numPr>
                <w:ilvl w:val="1"/>
                <w:numId w:val="12"/>
              </w:numPr>
              <w:rPr>
                <w:rFonts w:cs="Calibri"/>
                <w:color w:val="000000"/>
              </w:rPr>
            </w:pPr>
            <w:r w:rsidRPr="008A744B">
              <w:rPr>
                <w:rFonts w:cs="Calibri"/>
                <w:color w:val="000000"/>
              </w:rPr>
              <w:t>Billing Exception Management</w:t>
            </w:r>
            <w:r w:rsidR="00B04CC5">
              <w:rPr>
                <w:rFonts w:cs="Calibri"/>
                <w:color w:val="000000"/>
              </w:rPr>
              <w:t xml:space="preserve"> (BEM)</w:t>
            </w:r>
            <w:r w:rsidRPr="008A744B">
              <w:rPr>
                <w:rFonts w:cs="Calibri"/>
                <w:color w:val="000000"/>
              </w:rPr>
              <w:t xml:space="preserve"> must receive the forms before setup can begin.</w:t>
            </w:r>
          </w:p>
          <w:p w14:paraId="1E5B595F" w14:textId="77777777" w:rsidR="000A1242" w:rsidRPr="008A744B" w:rsidRDefault="000A1242" w:rsidP="000A1242">
            <w:pPr>
              <w:numPr>
                <w:ilvl w:val="0"/>
                <w:numId w:val="12"/>
              </w:numPr>
              <w:rPr>
                <w:rFonts w:cs="Calibri"/>
                <w:color w:val="000000"/>
              </w:rPr>
            </w:pPr>
            <w:r w:rsidRPr="008A744B">
              <w:rPr>
                <w:rStyle w:val="Strong"/>
                <w:rFonts w:cs="Calibri"/>
                <w:color w:val="000000"/>
              </w:rPr>
              <w:t>Dependencies:</w:t>
            </w:r>
            <w:r w:rsidRPr="008A744B">
              <w:rPr>
                <w:rFonts w:cs="Calibri"/>
                <w:color w:val="000000"/>
              </w:rPr>
              <w:t xml:space="preserve"> </w:t>
            </w:r>
          </w:p>
          <w:p w14:paraId="31805420" w14:textId="3D6BF1AB" w:rsidR="000A1242" w:rsidRPr="008A744B" w:rsidRDefault="000A1242" w:rsidP="000A1242">
            <w:pPr>
              <w:numPr>
                <w:ilvl w:val="1"/>
                <w:numId w:val="12"/>
              </w:numPr>
              <w:rPr>
                <w:rFonts w:cs="Calibri"/>
                <w:color w:val="000000"/>
              </w:rPr>
            </w:pPr>
            <w:r w:rsidRPr="008A744B">
              <w:rPr>
                <w:rFonts w:cs="Calibri"/>
                <w:color w:val="000000"/>
              </w:rPr>
              <w:t xml:space="preserve">Enrollment depends on the </w:t>
            </w:r>
            <w:r w:rsidR="00365E2B">
              <w:rPr>
                <w:rFonts w:cs="Calibri"/>
                <w:color w:val="000000"/>
              </w:rPr>
              <w:t>Strategic Account Advisor (</w:t>
            </w:r>
            <w:r w:rsidRPr="008A744B">
              <w:rPr>
                <w:rFonts w:cs="Calibri"/>
                <w:color w:val="000000"/>
              </w:rPr>
              <w:t>SAA</w:t>
            </w:r>
            <w:r w:rsidR="00365E2B">
              <w:rPr>
                <w:rFonts w:cs="Calibri"/>
                <w:color w:val="000000"/>
              </w:rPr>
              <w:t>)</w:t>
            </w:r>
            <w:r w:rsidRPr="008A744B">
              <w:rPr>
                <w:rFonts w:cs="Calibri"/>
                <w:color w:val="000000"/>
              </w:rPr>
              <w:t xml:space="preserve"> completing the customer-facing portion of the process.</w:t>
            </w:r>
          </w:p>
          <w:p w14:paraId="232820F6" w14:textId="168F14A4" w:rsidR="000A1242" w:rsidRPr="008A744B" w:rsidRDefault="000A1242" w:rsidP="000A1242">
            <w:pPr>
              <w:numPr>
                <w:ilvl w:val="1"/>
                <w:numId w:val="12"/>
              </w:numPr>
              <w:rPr>
                <w:rFonts w:cs="Calibri"/>
                <w:color w:val="000000"/>
              </w:rPr>
            </w:pPr>
            <w:r w:rsidRPr="008A744B">
              <w:rPr>
                <w:rFonts w:cs="Calibri"/>
                <w:color w:val="000000"/>
              </w:rPr>
              <w:t>Billing setup depends on B</w:t>
            </w:r>
            <w:r w:rsidR="00F04519">
              <w:rPr>
                <w:rFonts w:cs="Calibri"/>
                <w:color w:val="000000"/>
              </w:rPr>
              <w:t>E</w:t>
            </w:r>
            <w:r w:rsidRPr="008A744B">
              <w:rPr>
                <w:rFonts w:cs="Calibri"/>
                <w:color w:val="000000"/>
              </w:rPr>
              <w:t xml:space="preserve">M reviewing the forms and completing account setup in </w:t>
            </w:r>
            <w:r w:rsidR="00D406DD">
              <w:rPr>
                <w:rFonts w:cs="Calibri"/>
                <w:color w:val="000000"/>
              </w:rPr>
              <w:t>Itron Enterprise Edition</w:t>
            </w:r>
            <w:r w:rsidR="00363BC9">
              <w:rPr>
                <w:rFonts w:cs="Calibri"/>
                <w:color w:val="000000"/>
              </w:rPr>
              <w:t xml:space="preserve"> (IEE)</w:t>
            </w:r>
            <w:r w:rsidR="00D406DD">
              <w:rPr>
                <w:rFonts w:cs="Calibri"/>
                <w:color w:val="000000"/>
              </w:rPr>
              <w:t xml:space="preserve"> </w:t>
            </w:r>
            <w:r w:rsidRPr="008A744B">
              <w:rPr>
                <w:rFonts w:cs="Calibri"/>
                <w:color w:val="000000"/>
              </w:rPr>
              <w:t>and Schneider.</w:t>
            </w:r>
          </w:p>
          <w:p w14:paraId="0DB08328" w14:textId="4A98210B" w:rsidR="000A1242" w:rsidRDefault="000A1242" w:rsidP="000A1242">
            <w:pPr>
              <w:numPr>
                <w:ilvl w:val="1"/>
                <w:numId w:val="12"/>
              </w:numPr>
              <w:spacing w:before="100" w:beforeAutospacing="1"/>
              <w:rPr>
                <w:rFonts w:cs="Calibri"/>
                <w:color w:val="000000"/>
              </w:rPr>
            </w:pPr>
            <w:r w:rsidRPr="008A744B">
              <w:rPr>
                <w:rFonts w:cs="Calibri"/>
                <w:color w:val="000000"/>
              </w:rPr>
              <w:t xml:space="preserve">Billing application depends on Billing Solutions applying the monthly fee and updating the </w:t>
            </w:r>
            <w:r w:rsidR="001D1D5D">
              <w:rPr>
                <w:rFonts w:cs="Calibri"/>
                <w:color w:val="000000"/>
              </w:rPr>
              <w:t>M</w:t>
            </w:r>
            <w:r w:rsidRPr="008A744B">
              <w:rPr>
                <w:rFonts w:cs="Calibri"/>
                <w:color w:val="000000"/>
              </w:rPr>
              <w:t xml:space="preserve">anual </w:t>
            </w:r>
            <w:r w:rsidR="001D1D5D">
              <w:rPr>
                <w:rFonts w:cs="Calibri"/>
                <w:color w:val="000000"/>
              </w:rPr>
              <w:t>B</w:t>
            </w:r>
            <w:r w:rsidRPr="008A744B">
              <w:rPr>
                <w:rFonts w:cs="Calibri"/>
                <w:color w:val="000000"/>
              </w:rPr>
              <w:t xml:space="preserve">illing </w:t>
            </w:r>
            <w:r w:rsidR="007B1884">
              <w:rPr>
                <w:rFonts w:cs="Calibri"/>
                <w:color w:val="000000"/>
              </w:rPr>
              <w:t>S</w:t>
            </w:r>
            <w:r w:rsidRPr="008A744B">
              <w:rPr>
                <w:rFonts w:cs="Calibri"/>
                <w:color w:val="000000"/>
              </w:rPr>
              <w:t>preadsheet.</w:t>
            </w:r>
          </w:p>
          <w:p w14:paraId="6367959C" w14:textId="2D01312F" w:rsidR="006D4032" w:rsidRPr="000A1242" w:rsidRDefault="000A1242" w:rsidP="000A1242">
            <w:pPr>
              <w:numPr>
                <w:ilvl w:val="1"/>
                <w:numId w:val="12"/>
              </w:numPr>
              <w:spacing w:before="100" w:beforeAutospacing="1"/>
              <w:rPr>
                <w:rFonts w:cs="Calibri"/>
                <w:color w:val="000000"/>
              </w:rPr>
            </w:pPr>
            <w:r w:rsidRPr="000A1242">
              <w:rPr>
                <w:rFonts w:cs="Calibri"/>
                <w:color w:val="000000"/>
              </w:rPr>
              <w:t xml:space="preserve">Ongoing maintenance depends on the ability to add, change, or cancel EPO charges and update </w:t>
            </w:r>
            <w:r w:rsidR="00D962CA">
              <w:rPr>
                <w:rFonts w:cs="Calibri"/>
                <w:color w:val="000000"/>
              </w:rPr>
              <w:t>D</w:t>
            </w:r>
            <w:r w:rsidRPr="000A1242">
              <w:rPr>
                <w:rFonts w:cs="Calibri"/>
                <w:color w:val="000000"/>
              </w:rPr>
              <w:t xml:space="preserve">evice </w:t>
            </w:r>
            <w:r w:rsidR="00D962CA">
              <w:rPr>
                <w:rFonts w:cs="Calibri"/>
                <w:color w:val="000000"/>
              </w:rPr>
              <w:t>L</w:t>
            </w:r>
            <w:r w:rsidRPr="000A1242">
              <w:rPr>
                <w:rFonts w:cs="Calibri"/>
                <w:color w:val="000000"/>
              </w:rPr>
              <w:t xml:space="preserve">ocation </w:t>
            </w:r>
            <w:r w:rsidR="00F72FA7">
              <w:rPr>
                <w:rFonts w:cs="Calibri"/>
                <w:color w:val="000000"/>
              </w:rPr>
              <w:t>N</w:t>
            </w:r>
            <w:r w:rsidRPr="000A1242">
              <w:rPr>
                <w:rFonts w:cs="Calibri"/>
                <w:color w:val="000000"/>
              </w:rPr>
              <w:t>otes.</w:t>
            </w:r>
          </w:p>
        </w:tc>
      </w:tr>
      <w:tr w:rsidR="00EF6E41" w:rsidRPr="005A5762" w14:paraId="2BC7539E" w14:textId="77777777" w:rsidTr="00E13F24">
        <w:trPr>
          <w:trHeight w:val="620"/>
        </w:trPr>
        <w:tc>
          <w:tcPr>
            <w:tcW w:w="1369" w:type="dxa"/>
          </w:tcPr>
          <w:p w14:paraId="09C7306B" w14:textId="77777777" w:rsidR="00EF6E41" w:rsidRDefault="00EF6E41" w:rsidP="00E13F24">
            <w:pPr>
              <w:rPr>
                <w:rFonts w:asciiTheme="minorHAnsi" w:hAnsiTheme="minorHAnsi"/>
                <w:szCs w:val="18"/>
              </w:rPr>
            </w:pPr>
            <w:r>
              <w:rPr>
                <w:rFonts w:asciiTheme="minorHAnsi" w:hAnsiTheme="minorHAnsi"/>
                <w:szCs w:val="18"/>
              </w:rPr>
              <w:t>Technology</w:t>
            </w:r>
          </w:p>
          <w:p w14:paraId="399932A4" w14:textId="77777777" w:rsidR="00EF6E41" w:rsidRPr="00C0443F" w:rsidRDefault="00EF6E41" w:rsidP="00E13F24">
            <w:pPr>
              <w:rPr>
                <w:rFonts w:asciiTheme="minorHAnsi" w:hAnsiTheme="minorHAnsi"/>
                <w:szCs w:val="18"/>
              </w:rPr>
            </w:pPr>
          </w:p>
        </w:tc>
        <w:tc>
          <w:tcPr>
            <w:tcW w:w="8549" w:type="dxa"/>
          </w:tcPr>
          <w:p w14:paraId="4848514E" w14:textId="77777777" w:rsidR="00861CC2" w:rsidRPr="008A744B" w:rsidRDefault="00861CC2" w:rsidP="00861CC2">
            <w:pPr>
              <w:numPr>
                <w:ilvl w:val="0"/>
                <w:numId w:val="12"/>
              </w:numPr>
              <w:rPr>
                <w:rFonts w:cs="Calibri"/>
                <w:color w:val="000000"/>
              </w:rPr>
            </w:pPr>
            <w:r w:rsidRPr="008A744B">
              <w:rPr>
                <w:rStyle w:val="Strong"/>
                <w:rFonts w:cs="Calibri"/>
                <w:color w:val="000000"/>
              </w:rPr>
              <w:t>Assumptions:</w:t>
            </w:r>
            <w:r w:rsidRPr="008A744B">
              <w:rPr>
                <w:rFonts w:cs="Calibri"/>
                <w:color w:val="000000"/>
              </w:rPr>
              <w:t xml:space="preserve"> </w:t>
            </w:r>
          </w:p>
          <w:p w14:paraId="1963FD79" w14:textId="322D37C7" w:rsidR="00861CC2" w:rsidRPr="008A744B" w:rsidRDefault="00861CC2" w:rsidP="00861CC2">
            <w:pPr>
              <w:numPr>
                <w:ilvl w:val="1"/>
                <w:numId w:val="12"/>
              </w:numPr>
              <w:rPr>
                <w:rFonts w:cs="Calibri"/>
                <w:color w:val="000000"/>
              </w:rPr>
            </w:pPr>
            <w:r w:rsidRPr="008A744B">
              <w:rPr>
                <w:rFonts w:cs="Calibri"/>
                <w:color w:val="000000"/>
              </w:rPr>
              <w:t>I</w:t>
            </w:r>
            <w:r w:rsidR="007B4A0E">
              <w:rPr>
                <w:rFonts w:cs="Calibri"/>
                <w:color w:val="000000"/>
              </w:rPr>
              <w:t>EE</w:t>
            </w:r>
            <w:r w:rsidRPr="008A744B">
              <w:rPr>
                <w:rFonts w:cs="Calibri"/>
                <w:color w:val="000000"/>
              </w:rPr>
              <w:t>, Schneider, and the billing systems are available and functioning properly.</w:t>
            </w:r>
          </w:p>
          <w:p w14:paraId="2BFFC028" w14:textId="77777777" w:rsidR="00861CC2" w:rsidRPr="008A744B" w:rsidRDefault="00861CC2" w:rsidP="00861CC2">
            <w:pPr>
              <w:numPr>
                <w:ilvl w:val="1"/>
                <w:numId w:val="12"/>
              </w:numPr>
              <w:rPr>
                <w:rFonts w:cs="Calibri"/>
                <w:color w:val="000000"/>
              </w:rPr>
            </w:pPr>
            <w:r w:rsidRPr="008A744B">
              <w:rPr>
                <w:rFonts w:cs="Calibri"/>
                <w:color w:val="000000"/>
              </w:rPr>
              <w:t>The systems contain accurate account information and support password generation, login access, and charge application.</w:t>
            </w:r>
          </w:p>
          <w:p w14:paraId="0D7B9706" w14:textId="77777777" w:rsidR="00861CC2" w:rsidRPr="008A744B" w:rsidRDefault="00861CC2" w:rsidP="00861CC2">
            <w:pPr>
              <w:numPr>
                <w:ilvl w:val="0"/>
                <w:numId w:val="12"/>
              </w:numPr>
              <w:rPr>
                <w:rFonts w:cs="Calibri"/>
                <w:color w:val="000000"/>
              </w:rPr>
            </w:pPr>
            <w:r w:rsidRPr="008A744B">
              <w:rPr>
                <w:rStyle w:val="Strong"/>
                <w:rFonts w:cs="Calibri"/>
                <w:color w:val="000000"/>
              </w:rPr>
              <w:t>Prerequisites:</w:t>
            </w:r>
            <w:r w:rsidRPr="008A744B">
              <w:rPr>
                <w:rFonts w:cs="Calibri"/>
                <w:color w:val="000000"/>
              </w:rPr>
              <w:t xml:space="preserve"> </w:t>
            </w:r>
          </w:p>
          <w:p w14:paraId="595D8883" w14:textId="77777777" w:rsidR="00861CC2" w:rsidRPr="008A744B" w:rsidRDefault="00861CC2" w:rsidP="00861CC2">
            <w:pPr>
              <w:numPr>
                <w:ilvl w:val="1"/>
                <w:numId w:val="12"/>
              </w:numPr>
              <w:rPr>
                <w:rFonts w:cs="Calibri"/>
                <w:color w:val="000000"/>
              </w:rPr>
            </w:pPr>
            <w:r w:rsidRPr="008A744B">
              <w:rPr>
                <w:rFonts w:cs="Calibri"/>
                <w:color w:val="000000"/>
              </w:rPr>
              <w:t>The account must be set up in both IEE and Schneider before the customer receives login information.</w:t>
            </w:r>
          </w:p>
          <w:p w14:paraId="744AE06E" w14:textId="77777777" w:rsidR="00861CC2" w:rsidRPr="008A744B" w:rsidRDefault="00861CC2" w:rsidP="00861CC2">
            <w:pPr>
              <w:numPr>
                <w:ilvl w:val="1"/>
                <w:numId w:val="12"/>
              </w:numPr>
              <w:rPr>
                <w:rFonts w:cs="Calibri"/>
                <w:color w:val="000000"/>
              </w:rPr>
            </w:pPr>
            <w:r w:rsidRPr="008A744B">
              <w:rPr>
                <w:rFonts w:cs="Calibri"/>
                <w:color w:val="000000"/>
              </w:rPr>
              <w:t>The billing systems must be ready to apply the fee and maintain billing records.</w:t>
            </w:r>
          </w:p>
          <w:p w14:paraId="7790C9CE" w14:textId="77777777" w:rsidR="00861CC2" w:rsidRPr="008A744B" w:rsidRDefault="00861CC2" w:rsidP="00861CC2">
            <w:pPr>
              <w:numPr>
                <w:ilvl w:val="0"/>
                <w:numId w:val="12"/>
              </w:numPr>
              <w:rPr>
                <w:rFonts w:cs="Calibri"/>
                <w:color w:val="000000"/>
              </w:rPr>
            </w:pPr>
            <w:r w:rsidRPr="008A744B">
              <w:rPr>
                <w:rStyle w:val="Strong"/>
                <w:rFonts w:cs="Calibri"/>
                <w:color w:val="000000"/>
              </w:rPr>
              <w:t>Dependencies:</w:t>
            </w:r>
            <w:r w:rsidRPr="008A744B">
              <w:rPr>
                <w:rFonts w:cs="Calibri"/>
                <w:color w:val="000000"/>
              </w:rPr>
              <w:t xml:space="preserve"> </w:t>
            </w:r>
          </w:p>
          <w:p w14:paraId="4239B022" w14:textId="59EC535E" w:rsidR="00861CC2" w:rsidRDefault="00861CC2" w:rsidP="00861CC2">
            <w:pPr>
              <w:numPr>
                <w:ilvl w:val="1"/>
                <w:numId w:val="12"/>
              </w:numPr>
              <w:rPr>
                <w:rFonts w:cs="Calibri"/>
                <w:color w:val="000000"/>
              </w:rPr>
            </w:pPr>
            <w:r w:rsidRPr="008A744B">
              <w:rPr>
                <w:rFonts w:cs="Calibri"/>
                <w:color w:val="000000"/>
              </w:rPr>
              <w:t xml:space="preserve">The process depends on </w:t>
            </w:r>
            <w:r w:rsidR="00DA4244">
              <w:rPr>
                <w:rFonts w:cs="Calibri"/>
                <w:color w:val="000000"/>
              </w:rPr>
              <w:t>Schneider</w:t>
            </w:r>
            <w:r w:rsidR="005E0928">
              <w:rPr>
                <w:rFonts w:cs="Calibri"/>
                <w:color w:val="000000"/>
              </w:rPr>
              <w:t xml:space="preserve">, </w:t>
            </w:r>
            <w:r w:rsidRPr="008A744B">
              <w:rPr>
                <w:rFonts w:cs="Calibri"/>
                <w:color w:val="000000"/>
              </w:rPr>
              <w:t>IEE, and billing system integration.</w:t>
            </w:r>
          </w:p>
          <w:p w14:paraId="039FFD5C" w14:textId="13F0BBA1" w:rsidR="00A002AB" w:rsidRPr="00861CC2" w:rsidRDefault="00861CC2" w:rsidP="00861CC2">
            <w:pPr>
              <w:numPr>
                <w:ilvl w:val="1"/>
                <w:numId w:val="12"/>
              </w:numPr>
              <w:rPr>
                <w:rFonts w:cs="Calibri"/>
                <w:color w:val="000000"/>
              </w:rPr>
            </w:pPr>
            <w:r w:rsidRPr="00861CC2">
              <w:rPr>
                <w:rFonts w:cs="Calibri"/>
                <w:color w:val="000000"/>
              </w:rPr>
              <w:t xml:space="preserve">It also depends on the ability to update </w:t>
            </w:r>
            <w:r w:rsidR="00611F54">
              <w:rPr>
                <w:rFonts w:cs="Calibri"/>
                <w:color w:val="000000"/>
              </w:rPr>
              <w:t>D</w:t>
            </w:r>
            <w:r w:rsidRPr="00861CC2">
              <w:rPr>
                <w:rFonts w:cs="Calibri"/>
                <w:color w:val="000000"/>
              </w:rPr>
              <w:t xml:space="preserve">evice </w:t>
            </w:r>
            <w:r w:rsidR="00611F54">
              <w:rPr>
                <w:rFonts w:cs="Calibri"/>
                <w:color w:val="000000"/>
              </w:rPr>
              <w:t>L</w:t>
            </w:r>
            <w:r w:rsidRPr="00861CC2">
              <w:rPr>
                <w:rFonts w:cs="Calibri"/>
                <w:color w:val="000000"/>
              </w:rPr>
              <w:t xml:space="preserve">ocation </w:t>
            </w:r>
            <w:r w:rsidR="006457E1">
              <w:rPr>
                <w:rFonts w:cs="Calibri"/>
                <w:color w:val="000000"/>
              </w:rPr>
              <w:t>N</w:t>
            </w:r>
            <w:r w:rsidRPr="00861CC2">
              <w:rPr>
                <w:rFonts w:cs="Calibri"/>
                <w:color w:val="000000"/>
              </w:rPr>
              <w:t xml:space="preserve">otes and the </w:t>
            </w:r>
            <w:r w:rsidR="00845AA5">
              <w:rPr>
                <w:rFonts w:cs="Calibri"/>
                <w:color w:val="000000"/>
              </w:rPr>
              <w:t>M</w:t>
            </w:r>
            <w:r w:rsidRPr="00861CC2">
              <w:rPr>
                <w:rFonts w:cs="Calibri"/>
                <w:color w:val="000000"/>
              </w:rPr>
              <w:t xml:space="preserve">anual </w:t>
            </w:r>
            <w:r w:rsidR="00845AA5">
              <w:rPr>
                <w:rFonts w:cs="Calibri"/>
                <w:color w:val="000000"/>
              </w:rPr>
              <w:t>B</w:t>
            </w:r>
            <w:r w:rsidRPr="00861CC2">
              <w:rPr>
                <w:rFonts w:cs="Calibri"/>
                <w:color w:val="000000"/>
              </w:rPr>
              <w:t xml:space="preserve">illing </w:t>
            </w:r>
            <w:r w:rsidR="00845AA5">
              <w:rPr>
                <w:rFonts w:cs="Calibri"/>
                <w:color w:val="000000"/>
              </w:rPr>
              <w:t>S</w:t>
            </w:r>
            <w:r w:rsidRPr="00861CC2">
              <w:rPr>
                <w:rFonts w:cs="Calibri"/>
                <w:color w:val="000000"/>
              </w:rPr>
              <w:t>preadsheet.</w:t>
            </w:r>
          </w:p>
        </w:tc>
      </w:tr>
    </w:tbl>
    <w:p w14:paraId="0F92168A" w14:textId="77777777" w:rsidR="006D205B" w:rsidRDefault="006D205B">
      <w:pPr>
        <w:rPr>
          <w:rFonts w:asciiTheme="minorHAnsi" w:hAnsiTheme="minorHAnsi"/>
          <w:szCs w:val="18"/>
        </w:rPr>
      </w:pPr>
      <w:r>
        <w:rPr>
          <w:rFonts w:asciiTheme="minorHAnsi" w:hAnsiTheme="minorHAnsi"/>
          <w:szCs w:val="18"/>
        </w:rPr>
        <w:br w:type="page"/>
      </w:r>
    </w:p>
    <w:tbl>
      <w:tblPr>
        <w:tblW w:w="9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20"/>
      </w:tblGrid>
      <w:tr w:rsidR="00BB4013" w:rsidRPr="00D870BC" w14:paraId="68091BF0" w14:textId="77777777" w:rsidTr="00617201">
        <w:trPr>
          <w:trHeight w:val="551"/>
        </w:trPr>
        <w:tc>
          <w:tcPr>
            <w:tcW w:w="9920" w:type="dxa"/>
            <w:shd w:val="clear" w:color="auto" w:fill="E36C0A" w:themeFill="accent6" w:themeFillShade="BF"/>
            <w:vAlign w:val="center"/>
          </w:tcPr>
          <w:p w14:paraId="72775BC9" w14:textId="77777777" w:rsidR="00BB4013" w:rsidRPr="00D870BC" w:rsidRDefault="00D81FFE" w:rsidP="0001358B">
            <w:pPr>
              <w:rPr>
                <w:rFonts w:asciiTheme="minorHAnsi" w:hAnsiTheme="minorHAnsi"/>
                <w:b/>
                <w:color w:val="FFFFFF" w:themeColor="background1"/>
                <w:szCs w:val="18"/>
              </w:rPr>
            </w:pPr>
            <w:r>
              <w:rPr>
                <w:rFonts w:asciiTheme="minorHAnsi" w:hAnsiTheme="minorHAnsi"/>
                <w:szCs w:val="18"/>
              </w:rPr>
              <w:lastRenderedPageBreak/>
              <w:br w:type="page"/>
            </w:r>
            <w:r w:rsidR="00BB4013" w:rsidRPr="00D870BC">
              <w:rPr>
                <w:rFonts w:asciiTheme="minorHAnsi" w:hAnsiTheme="minorHAnsi"/>
                <w:color w:val="FFFFFF" w:themeColor="background1"/>
              </w:rPr>
              <w:br w:type="page"/>
            </w:r>
            <w:r w:rsidR="00BB4013" w:rsidRPr="00D870BC">
              <w:rPr>
                <w:rFonts w:asciiTheme="minorHAnsi" w:hAnsiTheme="minorHAnsi"/>
                <w:color w:val="FFFFFF" w:themeColor="background1"/>
              </w:rPr>
              <w:br w:type="page"/>
            </w:r>
            <w:r w:rsidR="007176F9" w:rsidRPr="00D870BC">
              <w:rPr>
                <w:rFonts w:asciiTheme="minorHAnsi" w:hAnsiTheme="minorHAnsi"/>
                <w:b/>
                <w:color w:val="FFFFFF" w:themeColor="background1"/>
                <w:sz w:val="22"/>
                <w:szCs w:val="18"/>
              </w:rPr>
              <w:t>Process Flowchart</w:t>
            </w:r>
          </w:p>
        </w:tc>
      </w:tr>
      <w:tr w:rsidR="006C7A6C" w:rsidRPr="005A5762" w14:paraId="4A96DF2D" w14:textId="77777777" w:rsidTr="00387932">
        <w:trPr>
          <w:trHeight w:val="6629"/>
        </w:trPr>
        <w:tc>
          <w:tcPr>
            <w:tcW w:w="9920" w:type="dxa"/>
          </w:tcPr>
          <w:p w14:paraId="786FDC4B" w14:textId="77777777" w:rsidR="006C7A6C" w:rsidRDefault="006C7A6C" w:rsidP="00AF762E">
            <w:pPr>
              <w:rPr>
                <w:rFonts w:asciiTheme="minorHAnsi" w:hAnsiTheme="minorHAnsi"/>
              </w:rPr>
            </w:pPr>
          </w:p>
          <w:p w14:paraId="7AB82C8D" w14:textId="77777777" w:rsidR="00597B8F" w:rsidRPr="00597B8F" w:rsidRDefault="00597B8F" w:rsidP="00597B8F">
            <w:pPr>
              <w:rPr>
                <w:rFonts w:asciiTheme="minorHAnsi" w:hAnsiTheme="minorHAnsi"/>
              </w:rPr>
            </w:pPr>
            <w:hyperlink r:id="rId12" w:history="1">
              <w:r w:rsidRPr="00597B8F">
                <w:rPr>
                  <w:rStyle w:val="Hyperlink"/>
                  <w:rFonts w:asciiTheme="minorHAnsi" w:hAnsiTheme="minorHAnsi"/>
                </w:rPr>
                <w:t>Energy Profiler Online Process Mapping As Is.vsdx</w:t>
              </w:r>
            </w:hyperlink>
          </w:p>
          <w:p w14:paraId="5F4081A1" w14:textId="77777777" w:rsidR="00597B8F" w:rsidRDefault="00597B8F" w:rsidP="00AF762E">
            <w:pPr>
              <w:rPr>
                <w:rFonts w:asciiTheme="minorHAnsi" w:hAnsiTheme="minorHAnsi"/>
              </w:rPr>
            </w:pPr>
          </w:p>
          <w:p w14:paraId="4081B202" w14:textId="3CF35CEB" w:rsidR="003C6FA6" w:rsidRPr="00C13F07" w:rsidRDefault="003C6FA6" w:rsidP="00AF762E">
            <w:pPr>
              <w:rPr>
                <w:rFonts w:asciiTheme="minorHAnsi" w:hAnsiTheme="minorHAnsi"/>
              </w:rPr>
            </w:pPr>
            <w:r>
              <w:rPr>
                <w:noProof/>
              </w:rPr>
              <w:drawing>
                <wp:inline distT="0" distB="0" distL="0" distR="0" wp14:anchorId="59452DDE" wp14:editId="4DFD7C95">
                  <wp:extent cx="5943600" cy="2339340"/>
                  <wp:effectExtent l="0" t="0" r="0" b="3810"/>
                  <wp:docPr id="634597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597119" name=""/>
                          <pic:cNvPicPr/>
                        </pic:nvPicPr>
                        <pic:blipFill>
                          <a:blip r:embed="rId13"/>
                          <a:stretch>
                            <a:fillRect/>
                          </a:stretch>
                        </pic:blipFill>
                        <pic:spPr>
                          <a:xfrm>
                            <a:off x="0" y="0"/>
                            <a:ext cx="5943600" cy="2339340"/>
                          </a:xfrm>
                          <a:prstGeom prst="rect">
                            <a:avLst/>
                          </a:prstGeom>
                        </pic:spPr>
                      </pic:pic>
                    </a:graphicData>
                  </a:graphic>
                </wp:inline>
              </w:drawing>
            </w:r>
          </w:p>
        </w:tc>
      </w:tr>
    </w:tbl>
    <w:p w14:paraId="18FCA322" w14:textId="77777777" w:rsidR="006D205B" w:rsidRDefault="006D205B">
      <w:pPr>
        <w:pStyle w:val="Header"/>
        <w:tabs>
          <w:tab w:val="clear" w:pos="4320"/>
          <w:tab w:val="clear" w:pos="8640"/>
        </w:tabs>
        <w:jc w:val="both"/>
        <w:rPr>
          <w:rFonts w:asciiTheme="minorHAnsi" w:hAnsiTheme="minorHAnsi"/>
          <w:b/>
          <w:szCs w:val="18"/>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48"/>
        <w:gridCol w:w="2430"/>
        <w:gridCol w:w="6840"/>
      </w:tblGrid>
      <w:tr w:rsidR="00616379" w:rsidRPr="00D870BC" w14:paraId="65987DFF" w14:textId="77777777" w:rsidTr="00A94256">
        <w:trPr>
          <w:cantSplit/>
          <w:tblHeader/>
        </w:trPr>
        <w:tc>
          <w:tcPr>
            <w:tcW w:w="9918" w:type="dxa"/>
            <w:gridSpan w:val="3"/>
            <w:shd w:val="clear" w:color="auto" w:fill="E36C0A" w:themeFill="accent6" w:themeFillShade="BF"/>
          </w:tcPr>
          <w:p w14:paraId="3282F908" w14:textId="0F821363" w:rsidR="00616379" w:rsidRPr="00D870BC" w:rsidRDefault="006D205B">
            <w:pPr>
              <w:rPr>
                <w:rFonts w:asciiTheme="minorHAnsi" w:hAnsiTheme="minorHAnsi"/>
                <w:b/>
                <w:color w:val="FFFFFF" w:themeColor="background1"/>
                <w:sz w:val="22"/>
                <w:szCs w:val="18"/>
              </w:rPr>
            </w:pPr>
            <w:r>
              <w:rPr>
                <w:rFonts w:asciiTheme="minorHAnsi" w:hAnsiTheme="minorHAnsi"/>
                <w:b/>
                <w:szCs w:val="18"/>
              </w:rPr>
              <w:br w:type="page"/>
            </w:r>
            <w:r w:rsidR="00D05461" w:rsidRPr="00D870BC">
              <w:rPr>
                <w:rFonts w:asciiTheme="minorHAnsi" w:hAnsiTheme="minorHAnsi"/>
                <w:b/>
                <w:color w:val="FFFFFF" w:themeColor="background1"/>
                <w:sz w:val="22"/>
                <w:szCs w:val="18"/>
              </w:rPr>
              <w:t xml:space="preserve">Task </w:t>
            </w:r>
            <w:r w:rsidR="00277F90" w:rsidRPr="00D870BC">
              <w:rPr>
                <w:rFonts w:asciiTheme="minorHAnsi" w:hAnsiTheme="minorHAnsi"/>
                <w:b/>
                <w:color w:val="FFFFFF" w:themeColor="background1"/>
                <w:sz w:val="22"/>
                <w:szCs w:val="18"/>
              </w:rPr>
              <w:t>Descriptio</w:t>
            </w:r>
            <w:r w:rsidR="007176F9" w:rsidRPr="00D870BC">
              <w:rPr>
                <w:rFonts w:asciiTheme="minorHAnsi" w:hAnsiTheme="minorHAnsi"/>
                <w:b/>
                <w:color w:val="FFFFFF" w:themeColor="background1"/>
                <w:sz w:val="22"/>
                <w:szCs w:val="18"/>
              </w:rPr>
              <w:t>n</w:t>
            </w:r>
          </w:p>
        </w:tc>
      </w:tr>
      <w:tr w:rsidR="00B96904" w:rsidRPr="005A5762" w14:paraId="2200042F" w14:textId="77777777" w:rsidTr="00A94256">
        <w:trPr>
          <w:cantSplit/>
        </w:trPr>
        <w:tc>
          <w:tcPr>
            <w:tcW w:w="648" w:type="dxa"/>
          </w:tcPr>
          <w:p w14:paraId="26269487" w14:textId="77777777" w:rsidR="00B96904" w:rsidRPr="005A5762" w:rsidRDefault="00B96904">
            <w:pPr>
              <w:rPr>
                <w:rFonts w:asciiTheme="minorHAnsi" w:hAnsiTheme="minorHAnsi"/>
                <w:b/>
                <w:szCs w:val="18"/>
              </w:rPr>
            </w:pPr>
            <w:r w:rsidRPr="005A5762">
              <w:rPr>
                <w:rFonts w:asciiTheme="minorHAnsi" w:hAnsiTheme="minorHAnsi"/>
                <w:b/>
                <w:szCs w:val="18"/>
              </w:rPr>
              <w:t>Id</w:t>
            </w:r>
          </w:p>
        </w:tc>
        <w:tc>
          <w:tcPr>
            <w:tcW w:w="2430" w:type="dxa"/>
          </w:tcPr>
          <w:p w14:paraId="311CC04F" w14:textId="77777777" w:rsidR="00B96904" w:rsidRPr="005A5762" w:rsidRDefault="00B96904" w:rsidP="00D05461">
            <w:pPr>
              <w:rPr>
                <w:rFonts w:asciiTheme="minorHAnsi" w:hAnsiTheme="minorHAnsi"/>
                <w:b/>
                <w:szCs w:val="18"/>
              </w:rPr>
            </w:pPr>
            <w:r>
              <w:rPr>
                <w:rFonts w:asciiTheme="minorHAnsi" w:hAnsiTheme="minorHAnsi"/>
                <w:b/>
                <w:szCs w:val="18"/>
              </w:rPr>
              <w:t>Task</w:t>
            </w:r>
            <w:r w:rsidRPr="005A5762">
              <w:rPr>
                <w:rFonts w:asciiTheme="minorHAnsi" w:hAnsiTheme="minorHAnsi"/>
                <w:b/>
                <w:szCs w:val="18"/>
              </w:rPr>
              <w:t xml:space="preserve"> </w:t>
            </w:r>
            <w:r>
              <w:rPr>
                <w:rFonts w:asciiTheme="minorHAnsi" w:hAnsiTheme="minorHAnsi"/>
                <w:b/>
                <w:szCs w:val="18"/>
              </w:rPr>
              <w:t>Description</w:t>
            </w:r>
          </w:p>
        </w:tc>
        <w:tc>
          <w:tcPr>
            <w:tcW w:w="6840" w:type="dxa"/>
          </w:tcPr>
          <w:p w14:paraId="370A5231" w14:textId="77777777" w:rsidR="00B96904" w:rsidRPr="005A5762" w:rsidRDefault="00B96904" w:rsidP="005A5762">
            <w:pPr>
              <w:rPr>
                <w:rFonts w:asciiTheme="minorHAnsi" w:hAnsiTheme="minorHAnsi"/>
                <w:b/>
                <w:szCs w:val="18"/>
              </w:rPr>
            </w:pPr>
            <w:r>
              <w:rPr>
                <w:rFonts w:asciiTheme="minorHAnsi" w:hAnsiTheme="minorHAnsi"/>
                <w:b/>
                <w:szCs w:val="18"/>
              </w:rPr>
              <w:t>Procedure</w:t>
            </w:r>
          </w:p>
        </w:tc>
      </w:tr>
      <w:tr w:rsidR="00F67FD4" w:rsidRPr="00F67FD4" w14:paraId="204C76B5" w14:textId="77777777" w:rsidTr="00A94256">
        <w:trPr>
          <w:cantSplit/>
        </w:trPr>
        <w:tc>
          <w:tcPr>
            <w:tcW w:w="648" w:type="dxa"/>
            <w:tcBorders>
              <w:top w:val="single" w:sz="4" w:space="0" w:color="auto"/>
              <w:left w:val="single" w:sz="4" w:space="0" w:color="auto"/>
              <w:bottom w:val="single" w:sz="4" w:space="0" w:color="auto"/>
              <w:right w:val="single" w:sz="4" w:space="0" w:color="auto"/>
            </w:tcBorders>
          </w:tcPr>
          <w:p w14:paraId="31587668" w14:textId="77777777" w:rsidR="00F67FD4" w:rsidRPr="00F67FD4" w:rsidRDefault="00F67FD4" w:rsidP="00F67FD4">
            <w:pPr>
              <w:rPr>
                <w:rFonts w:asciiTheme="minorHAnsi" w:hAnsiTheme="minorHAnsi"/>
                <w:bCs/>
                <w:szCs w:val="18"/>
              </w:rPr>
            </w:pPr>
            <w:r w:rsidRPr="00F67FD4">
              <w:rPr>
                <w:rFonts w:asciiTheme="minorHAnsi" w:hAnsiTheme="minorHAnsi"/>
                <w:bCs/>
                <w:szCs w:val="18"/>
              </w:rPr>
              <w:t>1</w:t>
            </w:r>
          </w:p>
        </w:tc>
        <w:tc>
          <w:tcPr>
            <w:tcW w:w="2430" w:type="dxa"/>
            <w:tcBorders>
              <w:top w:val="single" w:sz="4" w:space="0" w:color="auto"/>
              <w:left w:val="single" w:sz="4" w:space="0" w:color="auto"/>
              <w:bottom w:val="single" w:sz="4" w:space="0" w:color="auto"/>
              <w:right w:val="single" w:sz="4" w:space="0" w:color="auto"/>
            </w:tcBorders>
          </w:tcPr>
          <w:p w14:paraId="29C33F3C" w14:textId="77777777" w:rsidR="00F67FD4" w:rsidRPr="00F67FD4" w:rsidRDefault="00F67FD4" w:rsidP="00F67FD4">
            <w:pPr>
              <w:rPr>
                <w:rFonts w:asciiTheme="minorHAnsi" w:hAnsiTheme="minorHAnsi"/>
                <w:bCs/>
                <w:szCs w:val="18"/>
              </w:rPr>
            </w:pPr>
            <w:r w:rsidRPr="00F67FD4">
              <w:rPr>
                <w:rFonts w:asciiTheme="minorHAnsi" w:hAnsiTheme="minorHAnsi"/>
                <w:bCs/>
                <w:szCs w:val="18"/>
              </w:rPr>
              <w:t>Offer EPO to commercial customer</w:t>
            </w:r>
          </w:p>
        </w:tc>
        <w:tc>
          <w:tcPr>
            <w:tcW w:w="6840" w:type="dxa"/>
            <w:tcBorders>
              <w:top w:val="single" w:sz="4" w:space="0" w:color="auto"/>
              <w:left w:val="single" w:sz="4" w:space="0" w:color="auto"/>
              <w:bottom w:val="single" w:sz="4" w:space="0" w:color="auto"/>
              <w:right w:val="single" w:sz="4" w:space="0" w:color="auto"/>
            </w:tcBorders>
          </w:tcPr>
          <w:p w14:paraId="425DB744" w14:textId="6FD9DF6E" w:rsidR="00F67FD4" w:rsidRPr="00F67FD4" w:rsidRDefault="00F67FD4" w:rsidP="00F67FD4">
            <w:pPr>
              <w:rPr>
                <w:rFonts w:asciiTheme="minorHAnsi" w:hAnsiTheme="minorHAnsi"/>
                <w:bCs/>
                <w:szCs w:val="18"/>
              </w:rPr>
            </w:pPr>
            <w:r w:rsidRPr="00F67FD4">
              <w:rPr>
                <w:rFonts w:asciiTheme="minorHAnsi" w:hAnsiTheme="minorHAnsi"/>
                <w:bCs/>
                <w:szCs w:val="18"/>
              </w:rPr>
              <w:t>Strategic Account Advisor</w:t>
            </w:r>
            <w:r w:rsidR="00BE3F2E">
              <w:rPr>
                <w:rFonts w:asciiTheme="minorHAnsi" w:hAnsiTheme="minorHAnsi"/>
                <w:bCs/>
                <w:szCs w:val="18"/>
              </w:rPr>
              <w:t xml:space="preserve"> (SAA)</w:t>
            </w:r>
            <w:r w:rsidRPr="00F67FD4">
              <w:rPr>
                <w:rFonts w:asciiTheme="minorHAnsi" w:hAnsiTheme="minorHAnsi"/>
                <w:bCs/>
                <w:szCs w:val="18"/>
              </w:rPr>
              <w:t xml:space="preserve"> offers </w:t>
            </w:r>
            <w:r w:rsidR="00915653" w:rsidRPr="00F67FD4">
              <w:rPr>
                <w:rFonts w:asciiTheme="minorHAnsi" w:hAnsiTheme="minorHAnsi"/>
                <w:bCs/>
                <w:szCs w:val="18"/>
              </w:rPr>
              <w:t xml:space="preserve">Energy Profiler Online </w:t>
            </w:r>
            <w:r w:rsidR="00915653">
              <w:rPr>
                <w:rFonts w:asciiTheme="minorHAnsi" w:hAnsiTheme="minorHAnsi"/>
                <w:bCs/>
                <w:szCs w:val="18"/>
              </w:rPr>
              <w:t>(</w:t>
            </w:r>
            <w:r w:rsidRPr="00F67FD4">
              <w:rPr>
                <w:rFonts w:asciiTheme="minorHAnsi" w:hAnsiTheme="minorHAnsi"/>
                <w:bCs/>
                <w:szCs w:val="18"/>
              </w:rPr>
              <w:t>EPO</w:t>
            </w:r>
            <w:r w:rsidR="00915653">
              <w:rPr>
                <w:rFonts w:asciiTheme="minorHAnsi" w:hAnsiTheme="minorHAnsi"/>
                <w:bCs/>
                <w:szCs w:val="18"/>
              </w:rPr>
              <w:t>)</w:t>
            </w:r>
            <w:r w:rsidRPr="00F67FD4">
              <w:rPr>
                <w:rFonts w:asciiTheme="minorHAnsi" w:hAnsiTheme="minorHAnsi"/>
                <w:bCs/>
                <w:szCs w:val="18"/>
              </w:rPr>
              <w:t xml:space="preserve"> to the customer.</w:t>
            </w:r>
          </w:p>
        </w:tc>
      </w:tr>
      <w:tr w:rsidR="00F67FD4" w:rsidRPr="00F67FD4" w14:paraId="2701AF1E" w14:textId="77777777" w:rsidTr="00A94256">
        <w:trPr>
          <w:cantSplit/>
        </w:trPr>
        <w:tc>
          <w:tcPr>
            <w:tcW w:w="648" w:type="dxa"/>
            <w:tcBorders>
              <w:top w:val="single" w:sz="4" w:space="0" w:color="auto"/>
              <w:left w:val="single" w:sz="4" w:space="0" w:color="auto"/>
              <w:bottom w:val="single" w:sz="4" w:space="0" w:color="auto"/>
              <w:right w:val="single" w:sz="4" w:space="0" w:color="auto"/>
            </w:tcBorders>
          </w:tcPr>
          <w:p w14:paraId="3072D0C7" w14:textId="77777777" w:rsidR="00F67FD4" w:rsidRPr="00F67FD4" w:rsidRDefault="00F67FD4" w:rsidP="00F67FD4">
            <w:pPr>
              <w:rPr>
                <w:rFonts w:asciiTheme="minorHAnsi" w:hAnsiTheme="minorHAnsi"/>
                <w:bCs/>
                <w:szCs w:val="18"/>
              </w:rPr>
            </w:pPr>
            <w:r w:rsidRPr="00F67FD4">
              <w:rPr>
                <w:rFonts w:asciiTheme="minorHAnsi" w:hAnsiTheme="minorHAnsi"/>
                <w:bCs/>
                <w:szCs w:val="18"/>
              </w:rPr>
              <w:t>2</w:t>
            </w:r>
          </w:p>
        </w:tc>
        <w:tc>
          <w:tcPr>
            <w:tcW w:w="2430" w:type="dxa"/>
            <w:tcBorders>
              <w:top w:val="single" w:sz="4" w:space="0" w:color="auto"/>
              <w:left w:val="single" w:sz="4" w:space="0" w:color="auto"/>
              <w:bottom w:val="single" w:sz="4" w:space="0" w:color="auto"/>
              <w:right w:val="single" w:sz="4" w:space="0" w:color="auto"/>
            </w:tcBorders>
          </w:tcPr>
          <w:p w14:paraId="3FC01FA9" w14:textId="77777777" w:rsidR="00F67FD4" w:rsidRPr="00F67FD4" w:rsidRDefault="00F67FD4" w:rsidP="00F67FD4">
            <w:pPr>
              <w:rPr>
                <w:rFonts w:asciiTheme="minorHAnsi" w:hAnsiTheme="minorHAnsi"/>
                <w:bCs/>
                <w:szCs w:val="18"/>
              </w:rPr>
            </w:pPr>
            <w:r w:rsidRPr="00F67FD4">
              <w:rPr>
                <w:rFonts w:asciiTheme="minorHAnsi" w:hAnsiTheme="minorHAnsi"/>
                <w:bCs/>
                <w:szCs w:val="18"/>
              </w:rPr>
              <w:t>Discuss EPO details and benefits</w:t>
            </w:r>
          </w:p>
        </w:tc>
        <w:tc>
          <w:tcPr>
            <w:tcW w:w="6840" w:type="dxa"/>
            <w:tcBorders>
              <w:top w:val="single" w:sz="4" w:space="0" w:color="auto"/>
              <w:left w:val="single" w:sz="4" w:space="0" w:color="auto"/>
              <w:bottom w:val="single" w:sz="4" w:space="0" w:color="auto"/>
              <w:right w:val="single" w:sz="4" w:space="0" w:color="auto"/>
            </w:tcBorders>
          </w:tcPr>
          <w:p w14:paraId="488B672B" w14:textId="396EFEEF" w:rsidR="00F67FD4" w:rsidRPr="00F67FD4" w:rsidRDefault="00BE3F2E" w:rsidP="00F67FD4">
            <w:pPr>
              <w:rPr>
                <w:rFonts w:asciiTheme="minorHAnsi" w:hAnsiTheme="minorHAnsi"/>
                <w:bCs/>
                <w:szCs w:val="18"/>
              </w:rPr>
            </w:pPr>
            <w:r>
              <w:rPr>
                <w:rFonts w:asciiTheme="minorHAnsi" w:hAnsiTheme="minorHAnsi"/>
                <w:bCs/>
                <w:szCs w:val="18"/>
              </w:rPr>
              <w:t>SAA</w:t>
            </w:r>
            <w:r w:rsidR="00F67FD4" w:rsidRPr="00F67FD4">
              <w:rPr>
                <w:rFonts w:asciiTheme="minorHAnsi" w:hAnsiTheme="minorHAnsi"/>
                <w:bCs/>
                <w:szCs w:val="18"/>
              </w:rPr>
              <w:t xml:space="preserve"> discusses the details and benefits of enrolling in EPO.</w:t>
            </w:r>
          </w:p>
        </w:tc>
      </w:tr>
      <w:tr w:rsidR="00F67FD4" w:rsidRPr="00F67FD4" w14:paraId="39514D06" w14:textId="77777777" w:rsidTr="00A94256">
        <w:trPr>
          <w:cantSplit/>
        </w:trPr>
        <w:tc>
          <w:tcPr>
            <w:tcW w:w="648" w:type="dxa"/>
            <w:tcBorders>
              <w:top w:val="single" w:sz="4" w:space="0" w:color="auto"/>
              <w:left w:val="single" w:sz="4" w:space="0" w:color="auto"/>
              <w:bottom w:val="single" w:sz="4" w:space="0" w:color="auto"/>
              <w:right w:val="single" w:sz="4" w:space="0" w:color="auto"/>
            </w:tcBorders>
          </w:tcPr>
          <w:p w14:paraId="06A7EB37" w14:textId="77777777" w:rsidR="00F67FD4" w:rsidRPr="00F67FD4" w:rsidRDefault="00F67FD4" w:rsidP="00F67FD4">
            <w:pPr>
              <w:rPr>
                <w:rFonts w:asciiTheme="minorHAnsi" w:hAnsiTheme="minorHAnsi"/>
                <w:bCs/>
                <w:szCs w:val="18"/>
              </w:rPr>
            </w:pPr>
            <w:r w:rsidRPr="00F67FD4">
              <w:rPr>
                <w:rFonts w:asciiTheme="minorHAnsi" w:hAnsiTheme="minorHAnsi"/>
                <w:bCs/>
                <w:szCs w:val="18"/>
              </w:rPr>
              <w:t>3</w:t>
            </w:r>
          </w:p>
        </w:tc>
        <w:tc>
          <w:tcPr>
            <w:tcW w:w="2430" w:type="dxa"/>
            <w:tcBorders>
              <w:top w:val="single" w:sz="4" w:space="0" w:color="auto"/>
              <w:left w:val="single" w:sz="4" w:space="0" w:color="auto"/>
              <w:bottom w:val="single" w:sz="4" w:space="0" w:color="auto"/>
              <w:right w:val="single" w:sz="4" w:space="0" w:color="auto"/>
            </w:tcBorders>
          </w:tcPr>
          <w:p w14:paraId="72F7643C" w14:textId="4876EBCA" w:rsidR="00F67FD4" w:rsidRPr="00F67FD4" w:rsidRDefault="00796287" w:rsidP="00F67FD4">
            <w:pPr>
              <w:rPr>
                <w:rFonts w:asciiTheme="minorHAnsi" w:hAnsiTheme="minorHAnsi"/>
                <w:bCs/>
                <w:szCs w:val="18"/>
              </w:rPr>
            </w:pPr>
            <w:r>
              <w:rPr>
                <w:rFonts w:asciiTheme="minorHAnsi" w:hAnsiTheme="minorHAnsi"/>
                <w:bCs/>
                <w:szCs w:val="18"/>
              </w:rPr>
              <w:t>S</w:t>
            </w:r>
            <w:r w:rsidR="00F67FD4" w:rsidRPr="00F67FD4">
              <w:rPr>
                <w:rFonts w:asciiTheme="minorHAnsi" w:hAnsiTheme="minorHAnsi"/>
                <w:bCs/>
                <w:szCs w:val="18"/>
              </w:rPr>
              <w:t>et up EPO</w:t>
            </w:r>
            <w:r>
              <w:rPr>
                <w:rFonts w:asciiTheme="minorHAnsi" w:hAnsiTheme="minorHAnsi"/>
                <w:bCs/>
                <w:szCs w:val="18"/>
              </w:rPr>
              <w:t>?</w:t>
            </w:r>
          </w:p>
        </w:tc>
        <w:tc>
          <w:tcPr>
            <w:tcW w:w="6840" w:type="dxa"/>
            <w:tcBorders>
              <w:top w:val="single" w:sz="4" w:space="0" w:color="auto"/>
              <w:left w:val="single" w:sz="4" w:space="0" w:color="auto"/>
              <w:bottom w:val="single" w:sz="4" w:space="0" w:color="auto"/>
              <w:right w:val="single" w:sz="4" w:space="0" w:color="auto"/>
            </w:tcBorders>
          </w:tcPr>
          <w:p w14:paraId="17CD4809" w14:textId="69E778B0" w:rsidR="00F67FD4" w:rsidRPr="00F67FD4" w:rsidRDefault="00BE3F2E" w:rsidP="00F67FD4">
            <w:pPr>
              <w:rPr>
                <w:rFonts w:asciiTheme="minorHAnsi" w:hAnsiTheme="minorHAnsi"/>
                <w:bCs/>
                <w:szCs w:val="18"/>
              </w:rPr>
            </w:pPr>
            <w:r>
              <w:rPr>
                <w:rFonts w:asciiTheme="minorHAnsi" w:hAnsiTheme="minorHAnsi"/>
                <w:bCs/>
                <w:szCs w:val="18"/>
              </w:rPr>
              <w:t>SAA</w:t>
            </w:r>
            <w:r w:rsidR="00F67FD4" w:rsidRPr="00F67FD4">
              <w:rPr>
                <w:rFonts w:asciiTheme="minorHAnsi" w:hAnsiTheme="minorHAnsi"/>
                <w:bCs/>
                <w:szCs w:val="18"/>
              </w:rPr>
              <w:t xml:space="preserve"> determines whether the customer wants to enroll in EPO.</w:t>
            </w:r>
          </w:p>
        </w:tc>
      </w:tr>
      <w:tr w:rsidR="00F67FD4" w:rsidRPr="00F67FD4" w14:paraId="5ACCAB21" w14:textId="77777777" w:rsidTr="00A94256">
        <w:trPr>
          <w:cantSplit/>
        </w:trPr>
        <w:tc>
          <w:tcPr>
            <w:tcW w:w="648" w:type="dxa"/>
            <w:tcBorders>
              <w:top w:val="single" w:sz="4" w:space="0" w:color="auto"/>
              <w:left w:val="single" w:sz="4" w:space="0" w:color="auto"/>
              <w:bottom w:val="single" w:sz="4" w:space="0" w:color="auto"/>
              <w:right w:val="single" w:sz="4" w:space="0" w:color="auto"/>
            </w:tcBorders>
          </w:tcPr>
          <w:p w14:paraId="7F04AB27" w14:textId="77777777" w:rsidR="00F67FD4" w:rsidRPr="00F67FD4" w:rsidRDefault="00F67FD4" w:rsidP="00F67FD4">
            <w:pPr>
              <w:rPr>
                <w:rFonts w:asciiTheme="minorHAnsi" w:hAnsiTheme="minorHAnsi"/>
                <w:bCs/>
                <w:szCs w:val="18"/>
              </w:rPr>
            </w:pPr>
            <w:r w:rsidRPr="00F67FD4">
              <w:rPr>
                <w:rFonts w:asciiTheme="minorHAnsi" w:hAnsiTheme="minorHAnsi"/>
                <w:bCs/>
                <w:szCs w:val="18"/>
              </w:rPr>
              <w:t>4</w:t>
            </w:r>
          </w:p>
        </w:tc>
        <w:tc>
          <w:tcPr>
            <w:tcW w:w="2430" w:type="dxa"/>
            <w:tcBorders>
              <w:top w:val="single" w:sz="4" w:space="0" w:color="auto"/>
              <w:left w:val="single" w:sz="4" w:space="0" w:color="auto"/>
              <w:bottom w:val="single" w:sz="4" w:space="0" w:color="auto"/>
              <w:right w:val="single" w:sz="4" w:space="0" w:color="auto"/>
            </w:tcBorders>
          </w:tcPr>
          <w:p w14:paraId="7126FE69" w14:textId="77777777" w:rsidR="00F67FD4" w:rsidRPr="00F67FD4" w:rsidRDefault="00F67FD4" w:rsidP="00F67FD4">
            <w:pPr>
              <w:rPr>
                <w:rFonts w:asciiTheme="minorHAnsi" w:hAnsiTheme="minorHAnsi"/>
                <w:bCs/>
                <w:szCs w:val="18"/>
              </w:rPr>
            </w:pPr>
            <w:r w:rsidRPr="00F67FD4">
              <w:rPr>
                <w:rFonts w:asciiTheme="minorHAnsi" w:hAnsiTheme="minorHAnsi"/>
                <w:bCs/>
                <w:szCs w:val="18"/>
              </w:rPr>
              <w:t>Complete Form 2696</w:t>
            </w:r>
          </w:p>
        </w:tc>
        <w:tc>
          <w:tcPr>
            <w:tcW w:w="6840" w:type="dxa"/>
            <w:tcBorders>
              <w:top w:val="single" w:sz="4" w:space="0" w:color="auto"/>
              <w:left w:val="single" w:sz="4" w:space="0" w:color="auto"/>
              <w:bottom w:val="single" w:sz="4" w:space="0" w:color="auto"/>
              <w:right w:val="single" w:sz="4" w:space="0" w:color="auto"/>
            </w:tcBorders>
          </w:tcPr>
          <w:p w14:paraId="7FFAFD19" w14:textId="58C4166C" w:rsidR="00F67FD4" w:rsidRPr="00F67FD4" w:rsidRDefault="00915653" w:rsidP="00F67FD4">
            <w:pPr>
              <w:rPr>
                <w:rFonts w:asciiTheme="minorHAnsi" w:hAnsiTheme="minorHAnsi"/>
                <w:bCs/>
                <w:szCs w:val="18"/>
              </w:rPr>
            </w:pPr>
            <w:r>
              <w:rPr>
                <w:rFonts w:asciiTheme="minorHAnsi" w:hAnsiTheme="minorHAnsi"/>
                <w:bCs/>
                <w:szCs w:val="18"/>
              </w:rPr>
              <w:t>SAA</w:t>
            </w:r>
            <w:r w:rsidR="00F67FD4" w:rsidRPr="00F67FD4">
              <w:rPr>
                <w:rFonts w:asciiTheme="minorHAnsi" w:hAnsiTheme="minorHAnsi"/>
                <w:bCs/>
                <w:szCs w:val="18"/>
              </w:rPr>
              <w:t xml:space="preserve"> completes Form 2696 for customer setup with SMUD.</w:t>
            </w:r>
          </w:p>
        </w:tc>
      </w:tr>
      <w:tr w:rsidR="00F67FD4" w:rsidRPr="00F67FD4" w14:paraId="1DEB5986" w14:textId="77777777" w:rsidTr="00A94256">
        <w:trPr>
          <w:cantSplit/>
        </w:trPr>
        <w:tc>
          <w:tcPr>
            <w:tcW w:w="648" w:type="dxa"/>
            <w:tcBorders>
              <w:top w:val="single" w:sz="4" w:space="0" w:color="auto"/>
              <w:left w:val="single" w:sz="4" w:space="0" w:color="auto"/>
              <w:bottom w:val="single" w:sz="4" w:space="0" w:color="auto"/>
              <w:right w:val="single" w:sz="4" w:space="0" w:color="auto"/>
            </w:tcBorders>
          </w:tcPr>
          <w:p w14:paraId="78CE0559" w14:textId="77777777" w:rsidR="00F67FD4" w:rsidRPr="00F67FD4" w:rsidRDefault="00F67FD4" w:rsidP="00F67FD4">
            <w:pPr>
              <w:rPr>
                <w:rFonts w:asciiTheme="minorHAnsi" w:hAnsiTheme="minorHAnsi"/>
                <w:bCs/>
                <w:szCs w:val="18"/>
              </w:rPr>
            </w:pPr>
            <w:r w:rsidRPr="00F67FD4">
              <w:rPr>
                <w:rFonts w:asciiTheme="minorHAnsi" w:hAnsiTheme="minorHAnsi"/>
                <w:bCs/>
                <w:szCs w:val="18"/>
              </w:rPr>
              <w:t>5</w:t>
            </w:r>
          </w:p>
        </w:tc>
        <w:tc>
          <w:tcPr>
            <w:tcW w:w="2430" w:type="dxa"/>
            <w:tcBorders>
              <w:top w:val="single" w:sz="4" w:space="0" w:color="auto"/>
              <w:left w:val="single" w:sz="4" w:space="0" w:color="auto"/>
              <w:bottom w:val="single" w:sz="4" w:space="0" w:color="auto"/>
              <w:right w:val="single" w:sz="4" w:space="0" w:color="auto"/>
            </w:tcBorders>
          </w:tcPr>
          <w:p w14:paraId="12B02AE9" w14:textId="77777777" w:rsidR="00F67FD4" w:rsidRPr="00F67FD4" w:rsidRDefault="00F67FD4" w:rsidP="00F67FD4">
            <w:pPr>
              <w:rPr>
                <w:rFonts w:asciiTheme="minorHAnsi" w:hAnsiTheme="minorHAnsi"/>
                <w:bCs/>
                <w:szCs w:val="18"/>
              </w:rPr>
            </w:pPr>
            <w:r w:rsidRPr="00F67FD4">
              <w:rPr>
                <w:rFonts w:asciiTheme="minorHAnsi" w:hAnsiTheme="minorHAnsi"/>
                <w:bCs/>
                <w:szCs w:val="18"/>
              </w:rPr>
              <w:t>Complete Form 2831</w:t>
            </w:r>
          </w:p>
        </w:tc>
        <w:tc>
          <w:tcPr>
            <w:tcW w:w="6840" w:type="dxa"/>
            <w:tcBorders>
              <w:top w:val="single" w:sz="4" w:space="0" w:color="auto"/>
              <w:left w:val="single" w:sz="4" w:space="0" w:color="auto"/>
              <w:bottom w:val="single" w:sz="4" w:space="0" w:color="auto"/>
              <w:right w:val="single" w:sz="4" w:space="0" w:color="auto"/>
            </w:tcBorders>
          </w:tcPr>
          <w:p w14:paraId="0B6ADEA0" w14:textId="6FE255C8" w:rsidR="00F67FD4" w:rsidRPr="00F67FD4" w:rsidRDefault="00915653" w:rsidP="00F67FD4">
            <w:pPr>
              <w:rPr>
                <w:rFonts w:asciiTheme="minorHAnsi" w:hAnsiTheme="minorHAnsi"/>
                <w:bCs/>
                <w:szCs w:val="18"/>
              </w:rPr>
            </w:pPr>
            <w:r>
              <w:rPr>
                <w:rFonts w:asciiTheme="minorHAnsi" w:hAnsiTheme="minorHAnsi"/>
                <w:bCs/>
                <w:szCs w:val="18"/>
              </w:rPr>
              <w:t>SAA</w:t>
            </w:r>
            <w:r w:rsidR="00F67FD4" w:rsidRPr="00F67FD4">
              <w:rPr>
                <w:rFonts w:asciiTheme="minorHAnsi" w:hAnsiTheme="minorHAnsi"/>
                <w:bCs/>
                <w:szCs w:val="18"/>
              </w:rPr>
              <w:t xml:space="preserve"> completes Form 2831, the E</w:t>
            </w:r>
            <w:r w:rsidR="003960C9">
              <w:rPr>
                <w:rFonts w:asciiTheme="minorHAnsi" w:hAnsiTheme="minorHAnsi"/>
                <w:bCs/>
                <w:szCs w:val="18"/>
              </w:rPr>
              <w:t>PO</w:t>
            </w:r>
            <w:r w:rsidR="00F67FD4" w:rsidRPr="00F67FD4">
              <w:rPr>
                <w:rFonts w:asciiTheme="minorHAnsi" w:hAnsiTheme="minorHAnsi"/>
                <w:bCs/>
                <w:szCs w:val="18"/>
              </w:rPr>
              <w:t xml:space="preserve"> Agreement.</w:t>
            </w:r>
          </w:p>
        </w:tc>
      </w:tr>
      <w:tr w:rsidR="00F67FD4" w:rsidRPr="00F67FD4" w14:paraId="77F8FBA6" w14:textId="77777777" w:rsidTr="00A94256">
        <w:trPr>
          <w:cantSplit/>
        </w:trPr>
        <w:tc>
          <w:tcPr>
            <w:tcW w:w="648" w:type="dxa"/>
            <w:tcBorders>
              <w:top w:val="single" w:sz="4" w:space="0" w:color="auto"/>
              <w:left w:val="single" w:sz="4" w:space="0" w:color="auto"/>
              <w:bottom w:val="single" w:sz="4" w:space="0" w:color="auto"/>
              <w:right w:val="single" w:sz="4" w:space="0" w:color="auto"/>
            </w:tcBorders>
          </w:tcPr>
          <w:p w14:paraId="68D62266" w14:textId="77777777" w:rsidR="00F67FD4" w:rsidRPr="00F67FD4" w:rsidRDefault="00F67FD4" w:rsidP="00F67FD4">
            <w:pPr>
              <w:rPr>
                <w:rFonts w:asciiTheme="minorHAnsi" w:hAnsiTheme="minorHAnsi"/>
                <w:bCs/>
                <w:szCs w:val="18"/>
              </w:rPr>
            </w:pPr>
            <w:r w:rsidRPr="00F67FD4">
              <w:rPr>
                <w:rFonts w:asciiTheme="minorHAnsi" w:hAnsiTheme="minorHAnsi"/>
                <w:bCs/>
                <w:szCs w:val="18"/>
              </w:rPr>
              <w:t>6</w:t>
            </w:r>
          </w:p>
        </w:tc>
        <w:tc>
          <w:tcPr>
            <w:tcW w:w="2430" w:type="dxa"/>
            <w:tcBorders>
              <w:top w:val="single" w:sz="4" w:space="0" w:color="auto"/>
              <w:left w:val="single" w:sz="4" w:space="0" w:color="auto"/>
              <w:bottom w:val="single" w:sz="4" w:space="0" w:color="auto"/>
              <w:right w:val="single" w:sz="4" w:space="0" w:color="auto"/>
            </w:tcBorders>
          </w:tcPr>
          <w:p w14:paraId="79F29026" w14:textId="77777777" w:rsidR="00F67FD4" w:rsidRPr="00F67FD4" w:rsidRDefault="00F67FD4" w:rsidP="00F67FD4">
            <w:pPr>
              <w:rPr>
                <w:rFonts w:asciiTheme="minorHAnsi" w:hAnsiTheme="minorHAnsi"/>
                <w:bCs/>
                <w:szCs w:val="18"/>
              </w:rPr>
            </w:pPr>
            <w:r w:rsidRPr="00F67FD4">
              <w:rPr>
                <w:rFonts w:asciiTheme="minorHAnsi" w:hAnsiTheme="minorHAnsi"/>
                <w:bCs/>
                <w:szCs w:val="18"/>
              </w:rPr>
              <w:t>Review and sign forms</w:t>
            </w:r>
          </w:p>
        </w:tc>
        <w:tc>
          <w:tcPr>
            <w:tcW w:w="6840" w:type="dxa"/>
            <w:tcBorders>
              <w:top w:val="single" w:sz="4" w:space="0" w:color="auto"/>
              <w:left w:val="single" w:sz="4" w:space="0" w:color="auto"/>
              <w:bottom w:val="single" w:sz="4" w:space="0" w:color="auto"/>
              <w:right w:val="single" w:sz="4" w:space="0" w:color="auto"/>
            </w:tcBorders>
          </w:tcPr>
          <w:p w14:paraId="6990EDA0" w14:textId="77777777" w:rsidR="00F67FD4" w:rsidRPr="00F67FD4" w:rsidRDefault="00F67FD4" w:rsidP="00F67FD4">
            <w:pPr>
              <w:rPr>
                <w:rFonts w:asciiTheme="minorHAnsi" w:hAnsiTheme="minorHAnsi"/>
                <w:bCs/>
                <w:szCs w:val="18"/>
              </w:rPr>
            </w:pPr>
            <w:r w:rsidRPr="00F67FD4">
              <w:rPr>
                <w:rFonts w:asciiTheme="minorHAnsi" w:hAnsiTheme="minorHAnsi"/>
                <w:bCs/>
                <w:szCs w:val="18"/>
              </w:rPr>
              <w:t>Required parties review and sign Forms 2696 and 2831.</w:t>
            </w:r>
          </w:p>
        </w:tc>
      </w:tr>
      <w:tr w:rsidR="00F67FD4" w:rsidRPr="00F67FD4" w14:paraId="6BF6DD74" w14:textId="77777777" w:rsidTr="00A94256">
        <w:trPr>
          <w:cantSplit/>
        </w:trPr>
        <w:tc>
          <w:tcPr>
            <w:tcW w:w="648" w:type="dxa"/>
            <w:tcBorders>
              <w:top w:val="single" w:sz="4" w:space="0" w:color="auto"/>
              <w:left w:val="single" w:sz="4" w:space="0" w:color="auto"/>
              <w:bottom w:val="single" w:sz="4" w:space="0" w:color="auto"/>
              <w:right w:val="single" w:sz="4" w:space="0" w:color="auto"/>
            </w:tcBorders>
          </w:tcPr>
          <w:p w14:paraId="25DAF80E" w14:textId="77777777" w:rsidR="00F67FD4" w:rsidRPr="00F67FD4" w:rsidRDefault="00F67FD4" w:rsidP="00F67FD4">
            <w:pPr>
              <w:rPr>
                <w:rFonts w:asciiTheme="minorHAnsi" w:hAnsiTheme="minorHAnsi"/>
                <w:bCs/>
                <w:szCs w:val="18"/>
              </w:rPr>
            </w:pPr>
            <w:r w:rsidRPr="00F67FD4">
              <w:rPr>
                <w:rFonts w:asciiTheme="minorHAnsi" w:hAnsiTheme="minorHAnsi"/>
                <w:bCs/>
                <w:szCs w:val="18"/>
              </w:rPr>
              <w:t>7</w:t>
            </w:r>
          </w:p>
        </w:tc>
        <w:tc>
          <w:tcPr>
            <w:tcW w:w="2430" w:type="dxa"/>
            <w:tcBorders>
              <w:top w:val="single" w:sz="4" w:space="0" w:color="auto"/>
              <w:left w:val="single" w:sz="4" w:space="0" w:color="auto"/>
              <w:bottom w:val="single" w:sz="4" w:space="0" w:color="auto"/>
              <w:right w:val="single" w:sz="4" w:space="0" w:color="auto"/>
            </w:tcBorders>
          </w:tcPr>
          <w:p w14:paraId="5C6B0887" w14:textId="77777777" w:rsidR="00F67FD4" w:rsidRPr="00F67FD4" w:rsidRDefault="00F67FD4" w:rsidP="00F67FD4">
            <w:pPr>
              <w:rPr>
                <w:rFonts w:asciiTheme="minorHAnsi" w:hAnsiTheme="minorHAnsi"/>
                <w:bCs/>
                <w:szCs w:val="18"/>
              </w:rPr>
            </w:pPr>
            <w:r w:rsidRPr="00F67FD4">
              <w:rPr>
                <w:rFonts w:asciiTheme="minorHAnsi" w:hAnsiTheme="minorHAnsi"/>
                <w:bCs/>
                <w:szCs w:val="18"/>
              </w:rPr>
              <w:t>Save completed forms</w:t>
            </w:r>
          </w:p>
        </w:tc>
        <w:tc>
          <w:tcPr>
            <w:tcW w:w="6840" w:type="dxa"/>
            <w:tcBorders>
              <w:top w:val="single" w:sz="4" w:space="0" w:color="auto"/>
              <w:left w:val="single" w:sz="4" w:space="0" w:color="auto"/>
              <w:bottom w:val="single" w:sz="4" w:space="0" w:color="auto"/>
              <w:right w:val="single" w:sz="4" w:space="0" w:color="auto"/>
            </w:tcBorders>
          </w:tcPr>
          <w:p w14:paraId="1132FBE9" w14:textId="1A608DAF" w:rsidR="00F67FD4" w:rsidRPr="00F67FD4" w:rsidRDefault="00E71D54" w:rsidP="00F67FD4">
            <w:pPr>
              <w:rPr>
                <w:rFonts w:asciiTheme="minorHAnsi" w:hAnsiTheme="minorHAnsi"/>
                <w:bCs/>
                <w:szCs w:val="18"/>
              </w:rPr>
            </w:pPr>
            <w:r>
              <w:rPr>
                <w:rFonts w:asciiTheme="minorHAnsi" w:hAnsiTheme="minorHAnsi"/>
                <w:bCs/>
                <w:szCs w:val="18"/>
              </w:rPr>
              <w:t>SAA</w:t>
            </w:r>
            <w:r w:rsidR="00F67FD4" w:rsidRPr="00F67FD4">
              <w:rPr>
                <w:rFonts w:asciiTheme="minorHAnsi" w:hAnsiTheme="minorHAnsi"/>
                <w:bCs/>
                <w:szCs w:val="18"/>
              </w:rPr>
              <w:t xml:space="preserve"> saves the completed Forms 2831 and 2696 in S</w:t>
            </w:r>
            <w:r w:rsidR="00231F4E">
              <w:rPr>
                <w:rFonts w:asciiTheme="minorHAnsi" w:hAnsiTheme="minorHAnsi"/>
                <w:bCs/>
                <w:szCs w:val="18"/>
              </w:rPr>
              <w:t>harePoint</w:t>
            </w:r>
          </w:p>
        </w:tc>
      </w:tr>
      <w:tr w:rsidR="00F67FD4" w:rsidRPr="00F67FD4" w14:paraId="51B38451" w14:textId="77777777" w:rsidTr="00A94256">
        <w:trPr>
          <w:cantSplit/>
        </w:trPr>
        <w:tc>
          <w:tcPr>
            <w:tcW w:w="648" w:type="dxa"/>
            <w:tcBorders>
              <w:top w:val="single" w:sz="4" w:space="0" w:color="auto"/>
              <w:left w:val="single" w:sz="4" w:space="0" w:color="auto"/>
              <w:bottom w:val="single" w:sz="4" w:space="0" w:color="auto"/>
              <w:right w:val="single" w:sz="4" w:space="0" w:color="auto"/>
            </w:tcBorders>
          </w:tcPr>
          <w:p w14:paraId="789A93BD" w14:textId="77777777" w:rsidR="00F67FD4" w:rsidRPr="00F67FD4" w:rsidRDefault="00F67FD4" w:rsidP="00F67FD4">
            <w:pPr>
              <w:rPr>
                <w:rFonts w:asciiTheme="minorHAnsi" w:hAnsiTheme="minorHAnsi"/>
                <w:bCs/>
                <w:szCs w:val="18"/>
              </w:rPr>
            </w:pPr>
            <w:r w:rsidRPr="00F67FD4">
              <w:rPr>
                <w:rFonts w:asciiTheme="minorHAnsi" w:hAnsiTheme="minorHAnsi"/>
                <w:bCs/>
                <w:szCs w:val="18"/>
              </w:rPr>
              <w:t>8</w:t>
            </w:r>
          </w:p>
        </w:tc>
        <w:tc>
          <w:tcPr>
            <w:tcW w:w="2430" w:type="dxa"/>
            <w:tcBorders>
              <w:top w:val="single" w:sz="4" w:space="0" w:color="auto"/>
              <w:left w:val="single" w:sz="4" w:space="0" w:color="auto"/>
              <w:bottom w:val="single" w:sz="4" w:space="0" w:color="auto"/>
              <w:right w:val="single" w:sz="4" w:space="0" w:color="auto"/>
            </w:tcBorders>
          </w:tcPr>
          <w:p w14:paraId="5D22A960" w14:textId="073A8F89" w:rsidR="00F67FD4" w:rsidRPr="00F67FD4" w:rsidRDefault="00F67FD4" w:rsidP="00F67FD4">
            <w:pPr>
              <w:rPr>
                <w:rFonts w:asciiTheme="minorHAnsi" w:hAnsiTheme="minorHAnsi"/>
                <w:bCs/>
                <w:szCs w:val="18"/>
              </w:rPr>
            </w:pPr>
            <w:r w:rsidRPr="00F67FD4">
              <w:rPr>
                <w:rFonts w:asciiTheme="minorHAnsi" w:hAnsiTheme="minorHAnsi"/>
                <w:bCs/>
                <w:szCs w:val="18"/>
              </w:rPr>
              <w:t>Send forms to Billing Systems</w:t>
            </w:r>
            <w:r w:rsidR="00406CAA">
              <w:rPr>
                <w:rFonts w:asciiTheme="minorHAnsi" w:hAnsiTheme="minorHAnsi"/>
                <w:bCs/>
                <w:szCs w:val="18"/>
              </w:rPr>
              <w:t xml:space="preserve"> inbox</w:t>
            </w:r>
          </w:p>
        </w:tc>
        <w:tc>
          <w:tcPr>
            <w:tcW w:w="6840" w:type="dxa"/>
            <w:tcBorders>
              <w:top w:val="single" w:sz="4" w:space="0" w:color="auto"/>
              <w:left w:val="single" w:sz="4" w:space="0" w:color="auto"/>
              <w:bottom w:val="single" w:sz="4" w:space="0" w:color="auto"/>
              <w:right w:val="single" w:sz="4" w:space="0" w:color="auto"/>
            </w:tcBorders>
          </w:tcPr>
          <w:p w14:paraId="15C8C17D" w14:textId="6FBC1CED" w:rsidR="00F67FD4" w:rsidRPr="00F67FD4" w:rsidRDefault="00E71D54" w:rsidP="00F67FD4">
            <w:pPr>
              <w:rPr>
                <w:rFonts w:asciiTheme="minorHAnsi" w:hAnsiTheme="minorHAnsi"/>
                <w:bCs/>
                <w:szCs w:val="18"/>
              </w:rPr>
            </w:pPr>
            <w:r>
              <w:rPr>
                <w:rFonts w:asciiTheme="minorHAnsi" w:hAnsiTheme="minorHAnsi"/>
                <w:bCs/>
                <w:szCs w:val="18"/>
              </w:rPr>
              <w:t>SAA</w:t>
            </w:r>
            <w:r w:rsidR="00F67FD4" w:rsidRPr="00F67FD4">
              <w:rPr>
                <w:rFonts w:asciiTheme="minorHAnsi" w:hAnsiTheme="minorHAnsi"/>
                <w:bCs/>
                <w:szCs w:val="18"/>
              </w:rPr>
              <w:t xml:space="preserve"> sends the link to the completed forms to Billing </w:t>
            </w:r>
            <w:r>
              <w:rPr>
                <w:rFonts w:asciiTheme="minorHAnsi" w:hAnsiTheme="minorHAnsi"/>
                <w:bCs/>
                <w:szCs w:val="18"/>
              </w:rPr>
              <w:t>Exception Management (BEM)</w:t>
            </w:r>
            <w:r w:rsidR="00337D7F">
              <w:rPr>
                <w:rFonts w:asciiTheme="minorHAnsi" w:hAnsiTheme="minorHAnsi"/>
                <w:bCs/>
                <w:szCs w:val="18"/>
              </w:rPr>
              <w:t xml:space="preserve"> via Billing Systems inbox</w:t>
            </w:r>
            <w:r w:rsidR="00F67FD4" w:rsidRPr="00F67FD4">
              <w:rPr>
                <w:rFonts w:asciiTheme="minorHAnsi" w:hAnsiTheme="minorHAnsi"/>
                <w:bCs/>
                <w:szCs w:val="18"/>
              </w:rPr>
              <w:t>.</w:t>
            </w:r>
          </w:p>
        </w:tc>
      </w:tr>
      <w:tr w:rsidR="00F67FD4" w:rsidRPr="00F67FD4" w14:paraId="299CDFC1" w14:textId="77777777" w:rsidTr="00A94256">
        <w:trPr>
          <w:cantSplit/>
        </w:trPr>
        <w:tc>
          <w:tcPr>
            <w:tcW w:w="648" w:type="dxa"/>
            <w:tcBorders>
              <w:top w:val="single" w:sz="4" w:space="0" w:color="auto"/>
              <w:left w:val="single" w:sz="4" w:space="0" w:color="auto"/>
              <w:bottom w:val="single" w:sz="4" w:space="0" w:color="auto"/>
              <w:right w:val="single" w:sz="4" w:space="0" w:color="auto"/>
            </w:tcBorders>
          </w:tcPr>
          <w:p w14:paraId="6EE80232" w14:textId="77777777" w:rsidR="00F67FD4" w:rsidRPr="00F67FD4" w:rsidRDefault="00F67FD4" w:rsidP="00F67FD4">
            <w:pPr>
              <w:rPr>
                <w:rFonts w:asciiTheme="minorHAnsi" w:hAnsiTheme="minorHAnsi"/>
                <w:bCs/>
                <w:szCs w:val="18"/>
              </w:rPr>
            </w:pPr>
            <w:r w:rsidRPr="00F67FD4">
              <w:rPr>
                <w:rFonts w:asciiTheme="minorHAnsi" w:hAnsiTheme="minorHAnsi"/>
                <w:bCs/>
                <w:szCs w:val="18"/>
              </w:rPr>
              <w:t>9</w:t>
            </w:r>
          </w:p>
        </w:tc>
        <w:tc>
          <w:tcPr>
            <w:tcW w:w="2430" w:type="dxa"/>
            <w:tcBorders>
              <w:top w:val="single" w:sz="4" w:space="0" w:color="auto"/>
              <w:left w:val="single" w:sz="4" w:space="0" w:color="auto"/>
              <w:bottom w:val="single" w:sz="4" w:space="0" w:color="auto"/>
              <w:right w:val="single" w:sz="4" w:space="0" w:color="auto"/>
            </w:tcBorders>
          </w:tcPr>
          <w:p w14:paraId="55A93225" w14:textId="77777777" w:rsidR="00F67FD4" w:rsidRPr="00F67FD4" w:rsidRDefault="00F67FD4" w:rsidP="00F67FD4">
            <w:pPr>
              <w:rPr>
                <w:rFonts w:asciiTheme="minorHAnsi" w:hAnsiTheme="minorHAnsi"/>
                <w:bCs/>
                <w:szCs w:val="18"/>
              </w:rPr>
            </w:pPr>
            <w:r w:rsidRPr="00F67FD4">
              <w:rPr>
                <w:rFonts w:asciiTheme="minorHAnsi" w:hAnsiTheme="minorHAnsi"/>
                <w:bCs/>
                <w:szCs w:val="18"/>
              </w:rPr>
              <w:t>Receive forms and begin setup</w:t>
            </w:r>
          </w:p>
        </w:tc>
        <w:tc>
          <w:tcPr>
            <w:tcW w:w="6840" w:type="dxa"/>
            <w:tcBorders>
              <w:top w:val="single" w:sz="4" w:space="0" w:color="auto"/>
              <w:left w:val="single" w:sz="4" w:space="0" w:color="auto"/>
              <w:bottom w:val="single" w:sz="4" w:space="0" w:color="auto"/>
              <w:right w:val="single" w:sz="4" w:space="0" w:color="auto"/>
            </w:tcBorders>
          </w:tcPr>
          <w:p w14:paraId="56F5AA8E" w14:textId="378B0948" w:rsidR="00F67FD4" w:rsidRPr="00F67FD4" w:rsidRDefault="00F36EB3" w:rsidP="00F67FD4">
            <w:pPr>
              <w:rPr>
                <w:rFonts w:asciiTheme="minorHAnsi" w:hAnsiTheme="minorHAnsi"/>
                <w:bCs/>
                <w:szCs w:val="18"/>
              </w:rPr>
            </w:pPr>
            <w:r>
              <w:rPr>
                <w:rFonts w:asciiTheme="minorHAnsi" w:hAnsiTheme="minorHAnsi"/>
                <w:bCs/>
                <w:szCs w:val="18"/>
              </w:rPr>
              <w:t>BEM</w:t>
            </w:r>
            <w:r w:rsidR="00F67FD4" w:rsidRPr="00F67FD4">
              <w:rPr>
                <w:rFonts w:asciiTheme="minorHAnsi" w:hAnsiTheme="minorHAnsi"/>
                <w:bCs/>
                <w:szCs w:val="18"/>
              </w:rPr>
              <w:t xml:space="preserve"> receives Forms 2696 and 2831 and begins to set up the user.</w:t>
            </w:r>
          </w:p>
        </w:tc>
      </w:tr>
      <w:tr w:rsidR="00F67FD4" w:rsidRPr="00F67FD4" w14:paraId="5041B399" w14:textId="77777777" w:rsidTr="00A94256">
        <w:trPr>
          <w:cantSplit/>
        </w:trPr>
        <w:tc>
          <w:tcPr>
            <w:tcW w:w="648" w:type="dxa"/>
            <w:tcBorders>
              <w:top w:val="single" w:sz="4" w:space="0" w:color="auto"/>
              <w:left w:val="single" w:sz="4" w:space="0" w:color="auto"/>
              <w:bottom w:val="single" w:sz="4" w:space="0" w:color="auto"/>
              <w:right w:val="single" w:sz="4" w:space="0" w:color="auto"/>
            </w:tcBorders>
          </w:tcPr>
          <w:p w14:paraId="0240C49C" w14:textId="77777777" w:rsidR="00F67FD4" w:rsidRPr="00F67FD4" w:rsidRDefault="00F67FD4" w:rsidP="00F67FD4">
            <w:pPr>
              <w:rPr>
                <w:rFonts w:asciiTheme="minorHAnsi" w:hAnsiTheme="minorHAnsi"/>
                <w:bCs/>
                <w:szCs w:val="18"/>
              </w:rPr>
            </w:pPr>
            <w:r w:rsidRPr="00F67FD4">
              <w:rPr>
                <w:rFonts w:asciiTheme="minorHAnsi" w:hAnsiTheme="minorHAnsi"/>
                <w:bCs/>
                <w:szCs w:val="18"/>
              </w:rPr>
              <w:t>10</w:t>
            </w:r>
          </w:p>
        </w:tc>
        <w:tc>
          <w:tcPr>
            <w:tcW w:w="2430" w:type="dxa"/>
            <w:tcBorders>
              <w:top w:val="single" w:sz="4" w:space="0" w:color="auto"/>
              <w:left w:val="single" w:sz="4" w:space="0" w:color="auto"/>
              <w:bottom w:val="single" w:sz="4" w:space="0" w:color="auto"/>
              <w:right w:val="single" w:sz="4" w:space="0" w:color="auto"/>
            </w:tcBorders>
          </w:tcPr>
          <w:p w14:paraId="09C351D1" w14:textId="77777777" w:rsidR="00F67FD4" w:rsidRPr="00F67FD4" w:rsidRDefault="00F67FD4" w:rsidP="00F67FD4">
            <w:pPr>
              <w:rPr>
                <w:rFonts w:asciiTheme="minorHAnsi" w:hAnsiTheme="minorHAnsi"/>
                <w:bCs/>
                <w:szCs w:val="18"/>
              </w:rPr>
            </w:pPr>
            <w:r w:rsidRPr="00F67FD4">
              <w:rPr>
                <w:rFonts w:asciiTheme="minorHAnsi" w:hAnsiTheme="minorHAnsi"/>
                <w:bCs/>
                <w:szCs w:val="18"/>
              </w:rPr>
              <w:t>Set up account information in IEE and validate EPO</w:t>
            </w:r>
          </w:p>
        </w:tc>
        <w:tc>
          <w:tcPr>
            <w:tcW w:w="6840" w:type="dxa"/>
            <w:tcBorders>
              <w:top w:val="single" w:sz="4" w:space="0" w:color="auto"/>
              <w:left w:val="single" w:sz="4" w:space="0" w:color="auto"/>
              <w:bottom w:val="single" w:sz="4" w:space="0" w:color="auto"/>
              <w:right w:val="single" w:sz="4" w:space="0" w:color="auto"/>
            </w:tcBorders>
          </w:tcPr>
          <w:p w14:paraId="25267ACC" w14:textId="73BE6977" w:rsidR="00F67FD4" w:rsidRPr="00F67FD4" w:rsidRDefault="00F36EB3" w:rsidP="00F67FD4">
            <w:pPr>
              <w:rPr>
                <w:rFonts w:asciiTheme="minorHAnsi" w:hAnsiTheme="minorHAnsi"/>
                <w:bCs/>
                <w:szCs w:val="18"/>
              </w:rPr>
            </w:pPr>
            <w:r>
              <w:rPr>
                <w:rFonts w:asciiTheme="minorHAnsi" w:hAnsiTheme="minorHAnsi"/>
                <w:bCs/>
                <w:szCs w:val="18"/>
              </w:rPr>
              <w:t>BEM</w:t>
            </w:r>
            <w:r w:rsidR="00F67FD4" w:rsidRPr="00F67FD4">
              <w:rPr>
                <w:rFonts w:asciiTheme="minorHAnsi" w:hAnsiTheme="minorHAnsi"/>
                <w:bCs/>
                <w:szCs w:val="18"/>
              </w:rPr>
              <w:t xml:space="preserve"> sets up account information in Itron Enterprise Edition and validates that the information is correct in EPO.</w:t>
            </w:r>
          </w:p>
        </w:tc>
      </w:tr>
      <w:tr w:rsidR="00F67FD4" w:rsidRPr="00F67FD4" w14:paraId="2D51B237" w14:textId="77777777" w:rsidTr="00A94256">
        <w:trPr>
          <w:cantSplit/>
        </w:trPr>
        <w:tc>
          <w:tcPr>
            <w:tcW w:w="648" w:type="dxa"/>
            <w:tcBorders>
              <w:top w:val="single" w:sz="4" w:space="0" w:color="auto"/>
              <w:left w:val="single" w:sz="4" w:space="0" w:color="auto"/>
              <w:bottom w:val="single" w:sz="4" w:space="0" w:color="auto"/>
              <w:right w:val="single" w:sz="4" w:space="0" w:color="auto"/>
            </w:tcBorders>
          </w:tcPr>
          <w:p w14:paraId="0393DAD3" w14:textId="77777777" w:rsidR="00F67FD4" w:rsidRPr="00F67FD4" w:rsidRDefault="00F67FD4" w:rsidP="00F67FD4">
            <w:pPr>
              <w:rPr>
                <w:rFonts w:asciiTheme="minorHAnsi" w:hAnsiTheme="minorHAnsi"/>
                <w:bCs/>
                <w:szCs w:val="18"/>
              </w:rPr>
            </w:pPr>
            <w:r w:rsidRPr="00F67FD4">
              <w:rPr>
                <w:rFonts w:asciiTheme="minorHAnsi" w:hAnsiTheme="minorHAnsi"/>
                <w:bCs/>
                <w:szCs w:val="18"/>
              </w:rPr>
              <w:t>11</w:t>
            </w:r>
          </w:p>
        </w:tc>
        <w:tc>
          <w:tcPr>
            <w:tcW w:w="2430" w:type="dxa"/>
            <w:tcBorders>
              <w:top w:val="single" w:sz="4" w:space="0" w:color="auto"/>
              <w:left w:val="single" w:sz="4" w:space="0" w:color="auto"/>
              <w:bottom w:val="single" w:sz="4" w:space="0" w:color="auto"/>
              <w:right w:val="single" w:sz="4" w:space="0" w:color="auto"/>
            </w:tcBorders>
          </w:tcPr>
          <w:p w14:paraId="5A3E918A" w14:textId="77777777" w:rsidR="00F67FD4" w:rsidRPr="00F67FD4" w:rsidRDefault="00F67FD4" w:rsidP="00F67FD4">
            <w:pPr>
              <w:rPr>
                <w:rFonts w:asciiTheme="minorHAnsi" w:hAnsiTheme="minorHAnsi"/>
                <w:bCs/>
                <w:szCs w:val="18"/>
              </w:rPr>
            </w:pPr>
            <w:r w:rsidRPr="00F67FD4">
              <w:rPr>
                <w:rFonts w:asciiTheme="minorHAnsi" w:hAnsiTheme="minorHAnsi"/>
                <w:bCs/>
                <w:szCs w:val="18"/>
              </w:rPr>
              <w:t>Generate password and send information to SAA</w:t>
            </w:r>
          </w:p>
        </w:tc>
        <w:tc>
          <w:tcPr>
            <w:tcW w:w="6840" w:type="dxa"/>
            <w:tcBorders>
              <w:top w:val="single" w:sz="4" w:space="0" w:color="auto"/>
              <w:left w:val="single" w:sz="4" w:space="0" w:color="auto"/>
              <w:bottom w:val="single" w:sz="4" w:space="0" w:color="auto"/>
              <w:right w:val="single" w:sz="4" w:space="0" w:color="auto"/>
            </w:tcBorders>
          </w:tcPr>
          <w:p w14:paraId="2D624083" w14:textId="5E9D0BC4" w:rsidR="00F67FD4" w:rsidRPr="00F67FD4" w:rsidRDefault="00F36EB3" w:rsidP="00F67FD4">
            <w:pPr>
              <w:rPr>
                <w:rFonts w:asciiTheme="minorHAnsi" w:hAnsiTheme="minorHAnsi"/>
                <w:bCs/>
                <w:szCs w:val="18"/>
              </w:rPr>
            </w:pPr>
            <w:r>
              <w:rPr>
                <w:rFonts w:asciiTheme="minorHAnsi" w:hAnsiTheme="minorHAnsi"/>
                <w:bCs/>
                <w:szCs w:val="18"/>
              </w:rPr>
              <w:t>BEM</w:t>
            </w:r>
            <w:r w:rsidR="00F67FD4" w:rsidRPr="00F67FD4">
              <w:rPr>
                <w:rFonts w:asciiTheme="minorHAnsi" w:hAnsiTheme="minorHAnsi"/>
                <w:bCs/>
                <w:szCs w:val="18"/>
              </w:rPr>
              <w:t xml:space="preserve"> generates a password and sends the information to the SAA.</w:t>
            </w:r>
          </w:p>
        </w:tc>
      </w:tr>
      <w:tr w:rsidR="00F67FD4" w:rsidRPr="00F67FD4" w14:paraId="47F01B1E" w14:textId="77777777" w:rsidTr="00A94256">
        <w:trPr>
          <w:cantSplit/>
        </w:trPr>
        <w:tc>
          <w:tcPr>
            <w:tcW w:w="648" w:type="dxa"/>
            <w:tcBorders>
              <w:top w:val="single" w:sz="4" w:space="0" w:color="auto"/>
              <w:left w:val="single" w:sz="4" w:space="0" w:color="auto"/>
              <w:bottom w:val="single" w:sz="4" w:space="0" w:color="auto"/>
              <w:right w:val="single" w:sz="4" w:space="0" w:color="auto"/>
            </w:tcBorders>
          </w:tcPr>
          <w:p w14:paraId="322EAC8B" w14:textId="77777777" w:rsidR="00F67FD4" w:rsidRPr="00F67FD4" w:rsidRDefault="00F67FD4" w:rsidP="00F67FD4">
            <w:pPr>
              <w:rPr>
                <w:rFonts w:asciiTheme="minorHAnsi" w:hAnsiTheme="minorHAnsi"/>
                <w:bCs/>
                <w:szCs w:val="18"/>
              </w:rPr>
            </w:pPr>
            <w:r w:rsidRPr="00F67FD4">
              <w:rPr>
                <w:rFonts w:asciiTheme="minorHAnsi" w:hAnsiTheme="minorHAnsi"/>
                <w:bCs/>
                <w:szCs w:val="18"/>
              </w:rPr>
              <w:lastRenderedPageBreak/>
              <w:t>12</w:t>
            </w:r>
          </w:p>
        </w:tc>
        <w:tc>
          <w:tcPr>
            <w:tcW w:w="2430" w:type="dxa"/>
            <w:tcBorders>
              <w:top w:val="single" w:sz="4" w:space="0" w:color="auto"/>
              <w:left w:val="single" w:sz="4" w:space="0" w:color="auto"/>
              <w:bottom w:val="single" w:sz="4" w:space="0" w:color="auto"/>
              <w:right w:val="single" w:sz="4" w:space="0" w:color="auto"/>
            </w:tcBorders>
          </w:tcPr>
          <w:p w14:paraId="439E0BB1" w14:textId="77777777" w:rsidR="00F67FD4" w:rsidRPr="00F67FD4" w:rsidRDefault="00F67FD4" w:rsidP="00F67FD4">
            <w:pPr>
              <w:rPr>
                <w:rFonts w:asciiTheme="minorHAnsi" w:hAnsiTheme="minorHAnsi"/>
                <w:bCs/>
                <w:szCs w:val="18"/>
              </w:rPr>
            </w:pPr>
            <w:r w:rsidRPr="00F67FD4">
              <w:rPr>
                <w:rFonts w:asciiTheme="minorHAnsi" w:hAnsiTheme="minorHAnsi"/>
                <w:bCs/>
                <w:szCs w:val="18"/>
              </w:rPr>
              <w:t>Test login and provide Quick Start Guide</w:t>
            </w:r>
          </w:p>
        </w:tc>
        <w:tc>
          <w:tcPr>
            <w:tcW w:w="6840" w:type="dxa"/>
            <w:tcBorders>
              <w:top w:val="single" w:sz="4" w:space="0" w:color="auto"/>
              <w:left w:val="single" w:sz="4" w:space="0" w:color="auto"/>
              <w:bottom w:val="single" w:sz="4" w:space="0" w:color="auto"/>
              <w:right w:val="single" w:sz="4" w:space="0" w:color="auto"/>
            </w:tcBorders>
          </w:tcPr>
          <w:p w14:paraId="21334BCF" w14:textId="0CA81ED9" w:rsidR="00F67FD4" w:rsidRPr="00F67FD4" w:rsidRDefault="00F136E9" w:rsidP="00F67FD4">
            <w:pPr>
              <w:rPr>
                <w:rFonts w:asciiTheme="minorHAnsi" w:hAnsiTheme="minorHAnsi"/>
                <w:bCs/>
                <w:szCs w:val="18"/>
              </w:rPr>
            </w:pPr>
            <w:r w:rsidRPr="00F67FD4">
              <w:rPr>
                <w:rFonts w:asciiTheme="minorHAnsi" w:hAnsiTheme="minorHAnsi"/>
                <w:bCs/>
                <w:szCs w:val="18"/>
              </w:rPr>
              <w:t>Strategic Account Advisor</w:t>
            </w:r>
            <w:r>
              <w:rPr>
                <w:rFonts w:asciiTheme="minorHAnsi" w:hAnsiTheme="minorHAnsi"/>
                <w:bCs/>
                <w:szCs w:val="18"/>
              </w:rPr>
              <w:t xml:space="preserve"> (SAA)</w:t>
            </w:r>
            <w:r w:rsidRPr="00F67FD4">
              <w:rPr>
                <w:rFonts w:asciiTheme="minorHAnsi" w:hAnsiTheme="minorHAnsi"/>
                <w:bCs/>
                <w:szCs w:val="18"/>
              </w:rPr>
              <w:t xml:space="preserve"> </w:t>
            </w:r>
            <w:r w:rsidR="00F67FD4" w:rsidRPr="00F67FD4">
              <w:rPr>
                <w:rFonts w:asciiTheme="minorHAnsi" w:hAnsiTheme="minorHAnsi"/>
                <w:bCs/>
                <w:szCs w:val="18"/>
              </w:rPr>
              <w:t>tests the login and provides the customer with login information and the Quick Start Guide.</w:t>
            </w:r>
          </w:p>
        </w:tc>
      </w:tr>
      <w:tr w:rsidR="00F67FD4" w:rsidRPr="00F67FD4" w14:paraId="2B320B79" w14:textId="77777777" w:rsidTr="00A94256">
        <w:trPr>
          <w:cantSplit/>
        </w:trPr>
        <w:tc>
          <w:tcPr>
            <w:tcW w:w="648" w:type="dxa"/>
            <w:tcBorders>
              <w:top w:val="single" w:sz="4" w:space="0" w:color="auto"/>
              <w:left w:val="single" w:sz="4" w:space="0" w:color="auto"/>
              <w:bottom w:val="single" w:sz="4" w:space="0" w:color="auto"/>
              <w:right w:val="single" w:sz="4" w:space="0" w:color="auto"/>
            </w:tcBorders>
          </w:tcPr>
          <w:p w14:paraId="614D1C59" w14:textId="77777777" w:rsidR="00F67FD4" w:rsidRPr="00F67FD4" w:rsidRDefault="00F67FD4" w:rsidP="00F67FD4">
            <w:pPr>
              <w:rPr>
                <w:rFonts w:asciiTheme="minorHAnsi" w:hAnsiTheme="minorHAnsi"/>
                <w:bCs/>
                <w:szCs w:val="18"/>
              </w:rPr>
            </w:pPr>
            <w:r w:rsidRPr="00F67FD4">
              <w:rPr>
                <w:rFonts w:asciiTheme="minorHAnsi" w:hAnsiTheme="minorHAnsi"/>
                <w:bCs/>
                <w:szCs w:val="18"/>
              </w:rPr>
              <w:t>13</w:t>
            </w:r>
          </w:p>
        </w:tc>
        <w:tc>
          <w:tcPr>
            <w:tcW w:w="2430" w:type="dxa"/>
            <w:tcBorders>
              <w:top w:val="single" w:sz="4" w:space="0" w:color="auto"/>
              <w:left w:val="single" w:sz="4" w:space="0" w:color="auto"/>
              <w:bottom w:val="single" w:sz="4" w:space="0" w:color="auto"/>
              <w:right w:val="single" w:sz="4" w:space="0" w:color="auto"/>
            </w:tcBorders>
          </w:tcPr>
          <w:p w14:paraId="664562FD" w14:textId="77777777" w:rsidR="00F67FD4" w:rsidRPr="00F67FD4" w:rsidRDefault="00F67FD4" w:rsidP="00F67FD4">
            <w:pPr>
              <w:rPr>
                <w:rFonts w:asciiTheme="minorHAnsi" w:hAnsiTheme="minorHAnsi"/>
                <w:bCs/>
                <w:szCs w:val="18"/>
              </w:rPr>
            </w:pPr>
            <w:r w:rsidRPr="00F67FD4">
              <w:rPr>
                <w:rFonts w:asciiTheme="minorHAnsi" w:hAnsiTheme="minorHAnsi"/>
                <w:bCs/>
                <w:szCs w:val="18"/>
              </w:rPr>
              <w:t>Receive login information and reset password</w:t>
            </w:r>
          </w:p>
        </w:tc>
        <w:tc>
          <w:tcPr>
            <w:tcW w:w="6840" w:type="dxa"/>
            <w:tcBorders>
              <w:top w:val="single" w:sz="4" w:space="0" w:color="auto"/>
              <w:left w:val="single" w:sz="4" w:space="0" w:color="auto"/>
              <w:bottom w:val="single" w:sz="4" w:space="0" w:color="auto"/>
              <w:right w:val="single" w:sz="4" w:space="0" w:color="auto"/>
            </w:tcBorders>
          </w:tcPr>
          <w:p w14:paraId="0EF369E4" w14:textId="77777777" w:rsidR="00F67FD4" w:rsidRPr="00F67FD4" w:rsidRDefault="00F67FD4" w:rsidP="00F67FD4">
            <w:pPr>
              <w:rPr>
                <w:rFonts w:asciiTheme="minorHAnsi" w:hAnsiTheme="minorHAnsi"/>
                <w:bCs/>
                <w:szCs w:val="18"/>
              </w:rPr>
            </w:pPr>
            <w:r w:rsidRPr="00F67FD4">
              <w:rPr>
                <w:rFonts w:asciiTheme="minorHAnsi" w:hAnsiTheme="minorHAnsi"/>
                <w:bCs/>
                <w:szCs w:val="18"/>
              </w:rPr>
              <w:t>Customer receives the login information and resets the password.</w:t>
            </w:r>
          </w:p>
        </w:tc>
      </w:tr>
      <w:tr w:rsidR="00F67FD4" w:rsidRPr="00F67FD4" w14:paraId="36B91699" w14:textId="77777777" w:rsidTr="00A94256">
        <w:trPr>
          <w:cantSplit/>
        </w:trPr>
        <w:tc>
          <w:tcPr>
            <w:tcW w:w="648" w:type="dxa"/>
            <w:tcBorders>
              <w:top w:val="single" w:sz="4" w:space="0" w:color="auto"/>
              <w:left w:val="single" w:sz="4" w:space="0" w:color="auto"/>
              <w:bottom w:val="single" w:sz="4" w:space="0" w:color="auto"/>
              <w:right w:val="single" w:sz="4" w:space="0" w:color="auto"/>
            </w:tcBorders>
          </w:tcPr>
          <w:p w14:paraId="39EEEAE9" w14:textId="77777777" w:rsidR="00F67FD4" w:rsidRPr="00F67FD4" w:rsidRDefault="00F67FD4" w:rsidP="00F67FD4">
            <w:pPr>
              <w:rPr>
                <w:rFonts w:asciiTheme="minorHAnsi" w:hAnsiTheme="minorHAnsi"/>
                <w:bCs/>
                <w:szCs w:val="18"/>
              </w:rPr>
            </w:pPr>
            <w:r w:rsidRPr="00F67FD4">
              <w:rPr>
                <w:rFonts w:asciiTheme="minorHAnsi" w:hAnsiTheme="minorHAnsi"/>
                <w:bCs/>
                <w:szCs w:val="18"/>
              </w:rPr>
              <w:t>14</w:t>
            </w:r>
          </w:p>
        </w:tc>
        <w:tc>
          <w:tcPr>
            <w:tcW w:w="2430" w:type="dxa"/>
            <w:tcBorders>
              <w:top w:val="single" w:sz="4" w:space="0" w:color="auto"/>
              <w:left w:val="single" w:sz="4" w:space="0" w:color="auto"/>
              <w:bottom w:val="single" w:sz="4" w:space="0" w:color="auto"/>
              <w:right w:val="single" w:sz="4" w:space="0" w:color="auto"/>
            </w:tcBorders>
          </w:tcPr>
          <w:p w14:paraId="1DB6D133" w14:textId="332901F7" w:rsidR="00F67FD4" w:rsidRPr="00F67FD4" w:rsidRDefault="006D0582" w:rsidP="006D0582">
            <w:pPr>
              <w:rPr>
                <w:rFonts w:asciiTheme="minorHAnsi" w:hAnsiTheme="minorHAnsi"/>
                <w:bCs/>
                <w:szCs w:val="18"/>
              </w:rPr>
            </w:pPr>
            <w:r w:rsidRPr="006D0582">
              <w:rPr>
                <w:rFonts w:asciiTheme="minorHAnsi" w:hAnsiTheme="minorHAnsi"/>
                <w:bCs/>
                <w:szCs w:val="18"/>
              </w:rPr>
              <w:t>Add Operand and Update Device Location Notes</w:t>
            </w:r>
          </w:p>
        </w:tc>
        <w:tc>
          <w:tcPr>
            <w:tcW w:w="6840" w:type="dxa"/>
            <w:tcBorders>
              <w:top w:val="single" w:sz="4" w:space="0" w:color="auto"/>
              <w:left w:val="single" w:sz="4" w:space="0" w:color="auto"/>
              <w:bottom w:val="single" w:sz="4" w:space="0" w:color="auto"/>
              <w:right w:val="single" w:sz="4" w:space="0" w:color="auto"/>
            </w:tcBorders>
          </w:tcPr>
          <w:p w14:paraId="0984623B" w14:textId="0AAE730B" w:rsidR="00F67FD4" w:rsidRPr="00F67FD4" w:rsidRDefault="00F67FD4" w:rsidP="00F67FD4">
            <w:pPr>
              <w:rPr>
                <w:rFonts w:asciiTheme="minorHAnsi" w:hAnsiTheme="minorHAnsi"/>
                <w:bCs/>
                <w:szCs w:val="18"/>
              </w:rPr>
            </w:pPr>
            <w:r w:rsidRPr="00F67FD4">
              <w:rPr>
                <w:rFonts w:asciiTheme="minorHAnsi" w:hAnsiTheme="minorHAnsi"/>
                <w:bCs/>
                <w:szCs w:val="18"/>
              </w:rPr>
              <w:t>Billing</w:t>
            </w:r>
            <w:r w:rsidR="008800B4">
              <w:rPr>
                <w:rFonts w:asciiTheme="minorHAnsi" w:hAnsiTheme="minorHAnsi"/>
                <w:bCs/>
                <w:szCs w:val="18"/>
              </w:rPr>
              <w:t xml:space="preserve"> Solutions (BS)</w:t>
            </w:r>
            <w:r w:rsidRPr="00F67FD4">
              <w:rPr>
                <w:rFonts w:asciiTheme="minorHAnsi" w:hAnsiTheme="minorHAnsi"/>
                <w:bCs/>
                <w:szCs w:val="18"/>
              </w:rPr>
              <w:t xml:space="preserve"> team adds charges to the bill after setup is fully complete and updates </w:t>
            </w:r>
            <w:r w:rsidR="00B60BCF">
              <w:rPr>
                <w:rFonts w:asciiTheme="minorHAnsi" w:hAnsiTheme="minorHAnsi"/>
                <w:bCs/>
                <w:szCs w:val="18"/>
              </w:rPr>
              <w:t>D</w:t>
            </w:r>
            <w:r w:rsidRPr="00F67FD4">
              <w:rPr>
                <w:rFonts w:asciiTheme="minorHAnsi" w:hAnsiTheme="minorHAnsi"/>
                <w:bCs/>
                <w:szCs w:val="18"/>
              </w:rPr>
              <w:t xml:space="preserve">evice </w:t>
            </w:r>
            <w:r w:rsidR="00B60BCF">
              <w:rPr>
                <w:rFonts w:asciiTheme="minorHAnsi" w:hAnsiTheme="minorHAnsi"/>
                <w:bCs/>
                <w:szCs w:val="18"/>
              </w:rPr>
              <w:t>L</w:t>
            </w:r>
            <w:r w:rsidRPr="00F67FD4">
              <w:rPr>
                <w:rFonts w:asciiTheme="minorHAnsi" w:hAnsiTheme="minorHAnsi"/>
                <w:bCs/>
                <w:szCs w:val="18"/>
              </w:rPr>
              <w:t xml:space="preserve">ocation </w:t>
            </w:r>
            <w:r w:rsidR="00F978A5">
              <w:rPr>
                <w:rFonts w:asciiTheme="minorHAnsi" w:hAnsiTheme="minorHAnsi"/>
                <w:bCs/>
                <w:szCs w:val="18"/>
              </w:rPr>
              <w:t>N</w:t>
            </w:r>
            <w:r w:rsidRPr="00F67FD4">
              <w:rPr>
                <w:rFonts w:asciiTheme="minorHAnsi" w:hAnsiTheme="minorHAnsi"/>
                <w:bCs/>
                <w:szCs w:val="18"/>
              </w:rPr>
              <w:t>otes.</w:t>
            </w:r>
          </w:p>
        </w:tc>
      </w:tr>
      <w:tr w:rsidR="00F67FD4" w:rsidRPr="00F67FD4" w14:paraId="42FA402F" w14:textId="77777777" w:rsidTr="00A94256">
        <w:trPr>
          <w:cantSplit/>
        </w:trPr>
        <w:tc>
          <w:tcPr>
            <w:tcW w:w="648" w:type="dxa"/>
            <w:tcBorders>
              <w:top w:val="single" w:sz="4" w:space="0" w:color="auto"/>
              <w:left w:val="single" w:sz="4" w:space="0" w:color="auto"/>
              <w:bottom w:val="single" w:sz="4" w:space="0" w:color="auto"/>
              <w:right w:val="single" w:sz="4" w:space="0" w:color="auto"/>
            </w:tcBorders>
          </w:tcPr>
          <w:p w14:paraId="75A4C904" w14:textId="77777777" w:rsidR="00F67FD4" w:rsidRPr="00F67FD4" w:rsidRDefault="00F67FD4" w:rsidP="00F67FD4">
            <w:pPr>
              <w:rPr>
                <w:rFonts w:asciiTheme="minorHAnsi" w:hAnsiTheme="minorHAnsi"/>
                <w:bCs/>
                <w:szCs w:val="18"/>
              </w:rPr>
            </w:pPr>
            <w:r w:rsidRPr="00F67FD4">
              <w:rPr>
                <w:rFonts w:asciiTheme="minorHAnsi" w:hAnsiTheme="minorHAnsi"/>
                <w:bCs/>
                <w:szCs w:val="18"/>
              </w:rPr>
              <w:t>15</w:t>
            </w:r>
          </w:p>
        </w:tc>
        <w:tc>
          <w:tcPr>
            <w:tcW w:w="2430" w:type="dxa"/>
            <w:tcBorders>
              <w:top w:val="single" w:sz="4" w:space="0" w:color="auto"/>
              <w:left w:val="single" w:sz="4" w:space="0" w:color="auto"/>
              <w:bottom w:val="single" w:sz="4" w:space="0" w:color="auto"/>
              <w:right w:val="single" w:sz="4" w:space="0" w:color="auto"/>
            </w:tcBorders>
          </w:tcPr>
          <w:p w14:paraId="4DC08BB3" w14:textId="7FF726D2" w:rsidR="00F67FD4" w:rsidRPr="00F67FD4" w:rsidRDefault="00F67FD4" w:rsidP="00F67FD4">
            <w:pPr>
              <w:rPr>
                <w:rFonts w:asciiTheme="minorHAnsi" w:hAnsiTheme="minorHAnsi"/>
                <w:bCs/>
                <w:szCs w:val="18"/>
              </w:rPr>
            </w:pPr>
            <w:r w:rsidRPr="00F67FD4">
              <w:rPr>
                <w:rFonts w:asciiTheme="minorHAnsi" w:hAnsiTheme="minorHAnsi"/>
                <w:bCs/>
                <w:szCs w:val="18"/>
              </w:rPr>
              <w:t xml:space="preserve">Update </w:t>
            </w:r>
            <w:r w:rsidR="00A94256">
              <w:rPr>
                <w:rFonts w:asciiTheme="minorHAnsi" w:hAnsiTheme="minorHAnsi"/>
                <w:bCs/>
                <w:szCs w:val="18"/>
              </w:rPr>
              <w:t>M</w:t>
            </w:r>
            <w:r w:rsidRPr="00F67FD4">
              <w:rPr>
                <w:rFonts w:asciiTheme="minorHAnsi" w:hAnsiTheme="minorHAnsi"/>
                <w:bCs/>
                <w:szCs w:val="18"/>
              </w:rPr>
              <w:t xml:space="preserve">anual </w:t>
            </w:r>
            <w:r w:rsidR="00A94256">
              <w:rPr>
                <w:rFonts w:asciiTheme="minorHAnsi" w:hAnsiTheme="minorHAnsi"/>
                <w:bCs/>
                <w:szCs w:val="18"/>
              </w:rPr>
              <w:t>B</w:t>
            </w:r>
            <w:r w:rsidRPr="00F67FD4">
              <w:rPr>
                <w:rFonts w:asciiTheme="minorHAnsi" w:hAnsiTheme="minorHAnsi"/>
                <w:bCs/>
                <w:szCs w:val="18"/>
              </w:rPr>
              <w:t xml:space="preserve">illing </w:t>
            </w:r>
            <w:r w:rsidR="00A94256">
              <w:rPr>
                <w:rFonts w:asciiTheme="minorHAnsi" w:hAnsiTheme="minorHAnsi"/>
                <w:bCs/>
                <w:szCs w:val="18"/>
              </w:rPr>
              <w:t>S</w:t>
            </w:r>
            <w:r w:rsidRPr="00F67FD4">
              <w:rPr>
                <w:rFonts w:asciiTheme="minorHAnsi" w:hAnsiTheme="minorHAnsi"/>
                <w:bCs/>
                <w:szCs w:val="18"/>
              </w:rPr>
              <w:t>preadsheet</w:t>
            </w:r>
          </w:p>
        </w:tc>
        <w:tc>
          <w:tcPr>
            <w:tcW w:w="6840" w:type="dxa"/>
            <w:tcBorders>
              <w:top w:val="single" w:sz="4" w:space="0" w:color="auto"/>
              <w:left w:val="single" w:sz="4" w:space="0" w:color="auto"/>
              <w:bottom w:val="single" w:sz="4" w:space="0" w:color="auto"/>
              <w:right w:val="single" w:sz="4" w:space="0" w:color="auto"/>
            </w:tcBorders>
          </w:tcPr>
          <w:p w14:paraId="6EBC2592" w14:textId="54FED312" w:rsidR="00F67FD4" w:rsidRPr="00F67FD4" w:rsidRDefault="0099244F" w:rsidP="00F67FD4">
            <w:pPr>
              <w:rPr>
                <w:rFonts w:asciiTheme="minorHAnsi" w:hAnsiTheme="minorHAnsi"/>
                <w:bCs/>
                <w:szCs w:val="18"/>
              </w:rPr>
            </w:pPr>
            <w:r>
              <w:rPr>
                <w:rFonts w:asciiTheme="minorHAnsi" w:hAnsiTheme="minorHAnsi"/>
                <w:bCs/>
                <w:szCs w:val="18"/>
              </w:rPr>
              <w:t>BS</w:t>
            </w:r>
            <w:r w:rsidR="00F67FD4" w:rsidRPr="00F67FD4">
              <w:rPr>
                <w:rFonts w:asciiTheme="minorHAnsi" w:hAnsiTheme="minorHAnsi"/>
                <w:bCs/>
                <w:szCs w:val="18"/>
              </w:rPr>
              <w:t xml:space="preserve"> team updates the Manual Billing </w:t>
            </w:r>
            <w:r w:rsidR="00445B7B">
              <w:rPr>
                <w:rFonts w:asciiTheme="minorHAnsi" w:hAnsiTheme="minorHAnsi"/>
                <w:bCs/>
                <w:szCs w:val="18"/>
              </w:rPr>
              <w:t>S</w:t>
            </w:r>
            <w:r w:rsidR="00F67FD4" w:rsidRPr="00F67FD4">
              <w:rPr>
                <w:rFonts w:asciiTheme="minorHAnsi" w:hAnsiTheme="minorHAnsi"/>
                <w:bCs/>
                <w:szCs w:val="18"/>
              </w:rPr>
              <w:t>preadsheet</w:t>
            </w:r>
            <w:r w:rsidR="00F978A5">
              <w:rPr>
                <w:rFonts w:asciiTheme="minorHAnsi" w:hAnsiTheme="minorHAnsi"/>
                <w:bCs/>
                <w:szCs w:val="18"/>
              </w:rPr>
              <w:t>.</w:t>
            </w:r>
          </w:p>
        </w:tc>
      </w:tr>
      <w:tr w:rsidR="00CA447A" w:rsidRPr="005A5762" w14:paraId="7AB28385" w14:textId="77777777" w:rsidTr="00A94256">
        <w:trPr>
          <w:cantSplit/>
        </w:trPr>
        <w:tc>
          <w:tcPr>
            <w:tcW w:w="648" w:type="dxa"/>
          </w:tcPr>
          <w:p w14:paraId="75AD4581" w14:textId="654BCFBD" w:rsidR="00CA447A" w:rsidRPr="005A5762" w:rsidRDefault="00CA447A">
            <w:pPr>
              <w:pStyle w:val="Header"/>
              <w:tabs>
                <w:tab w:val="clear" w:pos="4320"/>
                <w:tab w:val="clear" w:pos="8640"/>
              </w:tabs>
              <w:jc w:val="center"/>
              <w:rPr>
                <w:rFonts w:asciiTheme="minorHAnsi" w:hAnsiTheme="minorHAnsi"/>
                <w:szCs w:val="18"/>
              </w:rPr>
            </w:pPr>
          </w:p>
        </w:tc>
        <w:tc>
          <w:tcPr>
            <w:tcW w:w="2430" w:type="dxa"/>
          </w:tcPr>
          <w:p w14:paraId="13505C2E" w14:textId="2E49EE68" w:rsidR="00CA447A" w:rsidRPr="005A5762" w:rsidRDefault="00CA447A" w:rsidP="005A1EED">
            <w:pPr>
              <w:pStyle w:val="Header"/>
              <w:tabs>
                <w:tab w:val="clear" w:pos="4320"/>
                <w:tab w:val="clear" w:pos="8640"/>
              </w:tabs>
              <w:rPr>
                <w:rFonts w:asciiTheme="minorHAnsi" w:hAnsiTheme="minorHAnsi"/>
                <w:szCs w:val="18"/>
              </w:rPr>
            </w:pPr>
          </w:p>
        </w:tc>
        <w:tc>
          <w:tcPr>
            <w:tcW w:w="6840" w:type="dxa"/>
          </w:tcPr>
          <w:p w14:paraId="0CECFCFF" w14:textId="17ABA0F1" w:rsidR="00CA447A" w:rsidRPr="005A5762" w:rsidRDefault="00CA447A" w:rsidP="005A1EED">
            <w:pPr>
              <w:pStyle w:val="Header"/>
              <w:tabs>
                <w:tab w:val="clear" w:pos="4320"/>
                <w:tab w:val="clear" w:pos="8640"/>
              </w:tabs>
              <w:rPr>
                <w:rFonts w:asciiTheme="minorHAnsi" w:hAnsiTheme="minorHAnsi"/>
                <w:szCs w:val="18"/>
              </w:rPr>
            </w:pPr>
          </w:p>
        </w:tc>
      </w:tr>
      <w:tr w:rsidR="00CA447A" w:rsidRPr="005A5762" w14:paraId="34696851" w14:textId="77777777" w:rsidTr="00A94256">
        <w:trPr>
          <w:cantSplit/>
        </w:trPr>
        <w:tc>
          <w:tcPr>
            <w:tcW w:w="648" w:type="dxa"/>
          </w:tcPr>
          <w:p w14:paraId="2D6C910F" w14:textId="0F0E7480" w:rsidR="00CA447A" w:rsidRPr="005A5762" w:rsidRDefault="00CA447A">
            <w:pPr>
              <w:pStyle w:val="Header"/>
              <w:tabs>
                <w:tab w:val="clear" w:pos="4320"/>
                <w:tab w:val="clear" w:pos="8640"/>
              </w:tabs>
              <w:jc w:val="center"/>
              <w:rPr>
                <w:rFonts w:asciiTheme="minorHAnsi" w:hAnsiTheme="minorHAnsi"/>
                <w:szCs w:val="18"/>
              </w:rPr>
            </w:pPr>
          </w:p>
        </w:tc>
        <w:tc>
          <w:tcPr>
            <w:tcW w:w="2430" w:type="dxa"/>
          </w:tcPr>
          <w:p w14:paraId="3905BD26" w14:textId="0B4271A5" w:rsidR="00CA447A" w:rsidRPr="005A5762" w:rsidRDefault="00CA447A" w:rsidP="005A1EED">
            <w:pPr>
              <w:pStyle w:val="Header"/>
              <w:tabs>
                <w:tab w:val="clear" w:pos="4320"/>
                <w:tab w:val="clear" w:pos="8640"/>
              </w:tabs>
              <w:rPr>
                <w:rFonts w:asciiTheme="minorHAnsi" w:hAnsiTheme="minorHAnsi"/>
                <w:szCs w:val="18"/>
              </w:rPr>
            </w:pPr>
          </w:p>
        </w:tc>
        <w:tc>
          <w:tcPr>
            <w:tcW w:w="6840" w:type="dxa"/>
          </w:tcPr>
          <w:p w14:paraId="2C362655" w14:textId="286D7C33" w:rsidR="00CA447A" w:rsidRPr="005A5762" w:rsidRDefault="00CA447A" w:rsidP="003D7B63">
            <w:pPr>
              <w:pStyle w:val="Header"/>
              <w:tabs>
                <w:tab w:val="clear" w:pos="4320"/>
                <w:tab w:val="clear" w:pos="8640"/>
              </w:tabs>
              <w:rPr>
                <w:rFonts w:asciiTheme="minorHAnsi" w:hAnsiTheme="minorHAnsi"/>
                <w:szCs w:val="18"/>
              </w:rPr>
            </w:pPr>
          </w:p>
        </w:tc>
      </w:tr>
    </w:tbl>
    <w:p w14:paraId="0C6A2779" w14:textId="77777777" w:rsidR="00005B38" w:rsidRDefault="00005B38">
      <w:pPr>
        <w:pStyle w:val="Header"/>
        <w:tabs>
          <w:tab w:val="clear" w:pos="4320"/>
          <w:tab w:val="clear" w:pos="8640"/>
        </w:tabs>
        <w:jc w:val="both"/>
        <w:rPr>
          <w:rFonts w:asciiTheme="minorHAnsi" w:hAnsiTheme="minorHAnsi"/>
          <w:b/>
          <w:szCs w:val="18"/>
        </w:rPr>
      </w:pPr>
    </w:p>
    <w:p w14:paraId="42937728" w14:textId="77777777" w:rsidR="00005B38" w:rsidRDefault="00005B38">
      <w:pPr>
        <w:pStyle w:val="Header"/>
        <w:tabs>
          <w:tab w:val="clear" w:pos="4320"/>
          <w:tab w:val="clear" w:pos="8640"/>
        </w:tabs>
        <w:jc w:val="both"/>
        <w:rPr>
          <w:rFonts w:asciiTheme="minorHAnsi" w:hAnsiTheme="minorHAnsi"/>
          <w:b/>
          <w:szCs w:val="18"/>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8"/>
        <w:gridCol w:w="2430"/>
        <w:gridCol w:w="6840"/>
      </w:tblGrid>
      <w:tr w:rsidR="009F2358" w:rsidRPr="00D870BC" w14:paraId="1630CBAE" w14:textId="77777777" w:rsidTr="005E3748">
        <w:trPr>
          <w:cantSplit/>
          <w:tblHeader/>
        </w:trPr>
        <w:tc>
          <w:tcPr>
            <w:tcW w:w="9918" w:type="dxa"/>
            <w:gridSpan w:val="3"/>
            <w:shd w:val="clear" w:color="auto" w:fill="E36C0A" w:themeFill="accent6" w:themeFillShade="BF"/>
          </w:tcPr>
          <w:p w14:paraId="09A83CCA" w14:textId="77777777" w:rsidR="009F2358" w:rsidRPr="00D870BC" w:rsidRDefault="009F2358" w:rsidP="00636B36">
            <w:pPr>
              <w:rPr>
                <w:rFonts w:asciiTheme="minorHAnsi" w:hAnsiTheme="minorHAnsi"/>
                <w:b/>
                <w:color w:val="FFFFFF" w:themeColor="background1"/>
                <w:sz w:val="22"/>
                <w:szCs w:val="18"/>
              </w:rPr>
            </w:pPr>
            <w:r w:rsidRPr="00D870BC">
              <w:rPr>
                <w:rFonts w:asciiTheme="minorHAnsi" w:hAnsiTheme="minorHAnsi"/>
                <w:b/>
                <w:color w:val="FFFFFF" w:themeColor="background1"/>
                <w:sz w:val="22"/>
                <w:szCs w:val="18"/>
              </w:rPr>
              <w:t>Business Rules</w:t>
            </w:r>
          </w:p>
        </w:tc>
      </w:tr>
      <w:tr w:rsidR="000034C3" w:rsidRPr="005A5762" w14:paraId="620618E2" w14:textId="77777777" w:rsidTr="005E3748">
        <w:trPr>
          <w:cantSplit/>
          <w:tblHeader/>
        </w:trPr>
        <w:tc>
          <w:tcPr>
            <w:tcW w:w="648" w:type="dxa"/>
          </w:tcPr>
          <w:p w14:paraId="690291D3" w14:textId="77777777" w:rsidR="000034C3" w:rsidRPr="005A5762" w:rsidRDefault="000034C3" w:rsidP="000034C3">
            <w:pPr>
              <w:rPr>
                <w:rFonts w:asciiTheme="minorHAnsi" w:hAnsiTheme="minorHAnsi"/>
                <w:b/>
                <w:szCs w:val="18"/>
              </w:rPr>
            </w:pPr>
            <w:r w:rsidRPr="005A5762">
              <w:rPr>
                <w:rFonts w:asciiTheme="minorHAnsi" w:hAnsiTheme="minorHAnsi"/>
                <w:b/>
                <w:szCs w:val="18"/>
              </w:rPr>
              <w:t>Id</w:t>
            </w:r>
          </w:p>
        </w:tc>
        <w:tc>
          <w:tcPr>
            <w:tcW w:w="2430" w:type="dxa"/>
          </w:tcPr>
          <w:p w14:paraId="22A12DA9" w14:textId="77777777" w:rsidR="000034C3" w:rsidRPr="005A5762" w:rsidRDefault="000034C3" w:rsidP="000034C3">
            <w:pPr>
              <w:rPr>
                <w:rFonts w:asciiTheme="minorHAnsi" w:hAnsiTheme="minorHAnsi"/>
                <w:b/>
                <w:szCs w:val="18"/>
              </w:rPr>
            </w:pPr>
            <w:r w:rsidRPr="005A5762">
              <w:rPr>
                <w:rFonts w:asciiTheme="minorHAnsi" w:hAnsiTheme="minorHAnsi"/>
                <w:b/>
                <w:szCs w:val="18"/>
              </w:rPr>
              <w:t>Event Name</w:t>
            </w:r>
          </w:p>
        </w:tc>
        <w:tc>
          <w:tcPr>
            <w:tcW w:w="6840" w:type="dxa"/>
          </w:tcPr>
          <w:p w14:paraId="1C61765A" w14:textId="77777777" w:rsidR="000034C3" w:rsidRPr="005A5762" w:rsidRDefault="000034C3" w:rsidP="000034C3">
            <w:pPr>
              <w:rPr>
                <w:rFonts w:asciiTheme="minorHAnsi" w:hAnsiTheme="minorHAnsi"/>
                <w:b/>
                <w:szCs w:val="18"/>
              </w:rPr>
            </w:pPr>
            <w:r w:rsidRPr="000034C3">
              <w:rPr>
                <w:rFonts w:asciiTheme="minorHAnsi" w:hAnsiTheme="minorHAnsi"/>
                <w:b/>
                <w:szCs w:val="18"/>
              </w:rPr>
              <w:t>Business Rules</w:t>
            </w:r>
          </w:p>
        </w:tc>
      </w:tr>
      <w:tr w:rsidR="00067F8D" w:rsidRPr="00067F8D" w14:paraId="2A9D6CF6" w14:textId="77777777" w:rsidTr="00067F8D">
        <w:trPr>
          <w:cantSplit/>
          <w:tblHeader/>
        </w:trPr>
        <w:tc>
          <w:tcPr>
            <w:tcW w:w="648" w:type="dxa"/>
            <w:tcBorders>
              <w:top w:val="single" w:sz="4" w:space="0" w:color="auto"/>
              <w:left w:val="single" w:sz="4" w:space="0" w:color="auto"/>
              <w:bottom w:val="single" w:sz="4" w:space="0" w:color="auto"/>
              <w:right w:val="single" w:sz="4" w:space="0" w:color="auto"/>
            </w:tcBorders>
          </w:tcPr>
          <w:p w14:paraId="50D7BAD3" w14:textId="77777777" w:rsidR="00067F8D" w:rsidRPr="00067F8D" w:rsidRDefault="00067F8D" w:rsidP="00067F8D">
            <w:pPr>
              <w:rPr>
                <w:rFonts w:asciiTheme="minorHAnsi" w:hAnsiTheme="minorHAnsi"/>
                <w:bCs/>
                <w:szCs w:val="18"/>
              </w:rPr>
            </w:pPr>
            <w:r w:rsidRPr="00067F8D">
              <w:rPr>
                <w:rFonts w:asciiTheme="minorHAnsi" w:hAnsiTheme="minorHAnsi"/>
                <w:bCs/>
                <w:szCs w:val="18"/>
              </w:rPr>
              <w:t>2</w:t>
            </w:r>
          </w:p>
        </w:tc>
        <w:tc>
          <w:tcPr>
            <w:tcW w:w="2430" w:type="dxa"/>
            <w:tcBorders>
              <w:top w:val="single" w:sz="4" w:space="0" w:color="auto"/>
              <w:left w:val="single" w:sz="4" w:space="0" w:color="auto"/>
              <w:bottom w:val="single" w:sz="4" w:space="0" w:color="auto"/>
              <w:right w:val="single" w:sz="4" w:space="0" w:color="auto"/>
            </w:tcBorders>
          </w:tcPr>
          <w:p w14:paraId="7F270DDC" w14:textId="77777777" w:rsidR="00067F8D" w:rsidRPr="00067F8D" w:rsidRDefault="00067F8D" w:rsidP="00067F8D">
            <w:pPr>
              <w:rPr>
                <w:rFonts w:asciiTheme="minorHAnsi" w:hAnsiTheme="minorHAnsi"/>
                <w:bCs/>
                <w:szCs w:val="18"/>
              </w:rPr>
            </w:pPr>
            <w:r w:rsidRPr="00067F8D">
              <w:rPr>
                <w:rFonts w:asciiTheme="minorHAnsi" w:hAnsiTheme="minorHAnsi"/>
                <w:bCs/>
                <w:szCs w:val="18"/>
              </w:rPr>
              <w:t>Discuss details and describe benefits of enrolling in EPO</w:t>
            </w:r>
          </w:p>
        </w:tc>
        <w:tc>
          <w:tcPr>
            <w:tcW w:w="6840" w:type="dxa"/>
            <w:tcBorders>
              <w:top w:val="single" w:sz="4" w:space="0" w:color="auto"/>
              <w:left w:val="single" w:sz="4" w:space="0" w:color="auto"/>
              <w:bottom w:val="single" w:sz="4" w:space="0" w:color="auto"/>
              <w:right w:val="single" w:sz="4" w:space="0" w:color="auto"/>
            </w:tcBorders>
          </w:tcPr>
          <w:p w14:paraId="184BAFA1" w14:textId="735AA09D" w:rsidR="00067F8D" w:rsidRPr="00067F8D" w:rsidRDefault="00067F8D" w:rsidP="00067F8D">
            <w:pPr>
              <w:rPr>
                <w:rFonts w:asciiTheme="minorHAnsi" w:hAnsiTheme="minorHAnsi"/>
                <w:bCs/>
                <w:szCs w:val="18"/>
              </w:rPr>
            </w:pPr>
            <w:r w:rsidRPr="00067F8D">
              <w:rPr>
                <w:rFonts w:asciiTheme="minorHAnsi" w:hAnsiTheme="minorHAnsi"/>
                <w:bCs/>
                <w:szCs w:val="18"/>
              </w:rPr>
              <w:t xml:space="preserve">The SAA explains the </w:t>
            </w:r>
            <w:r w:rsidR="00485320" w:rsidRPr="00F67FD4">
              <w:rPr>
                <w:rFonts w:asciiTheme="minorHAnsi" w:hAnsiTheme="minorHAnsi"/>
                <w:bCs/>
                <w:szCs w:val="18"/>
              </w:rPr>
              <w:t xml:space="preserve">Energy Profiler Online </w:t>
            </w:r>
            <w:r w:rsidR="00485320">
              <w:rPr>
                <w:rFonts w:asciiTheme="minorHAnsi" w:hAnsiTheme="minorHAnsi"/>
                <w:bCs/>
                <w:szCs w:val="18"/>
              </w:rPr>
              <w:t>(</w:t>
            </w:r>
            <w:r w:rsidR="00485320" w:rsidRPr="00F67FD4">
              <w:rPr>
                <w:rFonts w:asciiTheme="minorHAnsi" w:hAnsiTheme="minorHAnsi"/>
                <w:bCs/>
                <w:szCs w:val="18"/>
              </w:rPr>
              <w:t>EPO</w:t>
            </w:r>
            <w:r w:rsidR="00485320">
              <w:rPr>
                <w:rFonts w:asciiTheme="minorHAnsi" w:hAnsiTheme="minorHAnsi"/>
                <w:bCs/>
                <w:szCs w:val="18"/>
              </w:rPr>
              <w:t>)</w:t>
            </w:r>
            <w:r w:rsidR="00485320" w:rsidRPr="00F67FD4">
              <w:rPr>
                <w:rFonts w:asciiTheme="minorHAnsi" w:hAnsiTheme="minorHAnsi"/>
                <w:bCs/>
                <w:szCs w:val="18"/>
              </w:rPr>
              <w:t xml:space="preserve"> </w:t>
            </w:r>
            <w:r w:rsidRPr="00067F8D">
              <w:rPr>
                <w:rFonts w:asciiTheme="minorHAnsi" w:hAnsiTheme="minorHAnsi"/>
                <w:bCs/>
                <w:szCs w:val="18"/>
              </w:rPr>
              <w:t xml:space="preserve"> offering and its benefits to the customer.</w:t>
            </w:r>
          </w:p>
        </w:tc>
      </w:tr>
      <w:tr w:rsidR="00067F8D" w:rsidRPr="00067F8D" w14:paraId="53E8ECBD" w14:textId="77777777" w:rsidTr="00067F8D">
        <w:trPr>
          <w:cantSplit/>
          <w:tblHeader/>
        </w:trPr>
        <w:tc>
          <w:tcPr>
            <w:tcW w:w="648" w:type="dxa"/>
            <w:tcBorders>
              <w:top w:val="single" w:sz="4" w:space="0" w:color="auto"/>
              <w:left w:val="single" w:sz="4" w:space="0" w:color="auto"/>
              <w:bottom w:val="single" w:sz="4" w:space="0" w:color="auto"/>
              <w:right w:val="single" w:sz="4" w:space="0" w:color="auto"/>
            </w:tcBorders>
          </w:tcPr>
          <w:p w14:paraId="7469D90E" w14:textId="77777777" w:rsidR="00067F8D" w:rsidRPr="00067F8D" w:rsidRDefault="00067F8D" w:rsidP="00067F8D">
            <w:pPr>
              <w:rPr>
                <w:rFonts w:asciiTheme="minorHAnsi" w:hAnsiTheme="minorHAnsi"/>
                <w:bCs/>
                <w:szCs w:val="18"/>
              </w:rPr>
            </w:pPr>
            <w:r w:rsidRPr="00067F8D">
              <w:rPr>
                <w:rFonts w:asciiTheme="minorHAnsi" w:hAnsiTheme="minorHAnsi"/>
                <w:bCs/>
                <w:szCs w:val="18"/>
              </w:rPr>
              <w:t>3</w:t>
            </w:r>
          </w:p>
        </w:tc>
        <w:tc>
          <w:tcPr>
            <w:tcW w:w="2430" w:type="dxa"/>
            <w:tcBorders>
              <w:top w:val="single" w:sz="4" w:space="0" w:color="auto"/>
              <w:left w:val="single" w:sz="4" w:space="0" w:color="auto"/>
              <w:bottom w:val="single" w:sz="4" w:space="0" w:color="auto"/>
              <w:right w:val="single" w:sz="4" w:space="0" w:color="auto"/>
            </w:tcBorders>
          </w:tcPr>
          <w:p w14:paraId="1BB8D710" w14:textId="77777777" w:rsidR="00067F8D" w:rsidRPr="00067F8D" w:rsidRDefault="00067F8D" w:rsidP="00067F8D">
            <w:pPr>
              <w:rPr>
                <w:rFonts w:asciiTheme="minorHAnsi" w:hAnsiTheme="minorHAnsi"/>
                <w:bCs/>
                <w:szCs w:val="18"/>
              </w:rPr>
            </w:pPr>
            <w:r w:rsidRPr="00067F8D">
              <w:rPr>
                <w:rFonts w:asciiTheme="minorHAnsi" w:hAnsiTheme="minorHAnsi"/>
                <w:bCs/>
                <w:szCs w:val="18"/>
              </w:rPr>
              <w:t>Set up EPO</w:t>
            </w:r>
          </w:p>
        </w:tc>
        <w:tc>
          <w:tcPr>
            <w:tcW w:w="6840" w:type="dxa"/>
            <w:tcBorders>
              <w:top w:val="single" w:sz="4" w:space="0" w:color="auto"/>
              <w:left w:val="single" w:sz="4" w:space="0" w:color="auto"/>
              <w:bottom w:val="single" w:sz="4" w:space="0" w:color="auto"/>
              <w:right w:val="single" w:sz="4" w:space="0" w:color="auto"/>
            </w:tcBorders>
          </w:tcPr>
          <w:p w14:paraId="1D1F46B9" w14:textId="55FBC8BF" w:rsidR="00067F8D" w:rsidRPr="00067F8D" w:rsidRDefault="00067F8D" w:rsidP="00067F8D">
            <w:pPr>
              <w:rPr>
                <w:rFonts w:asciiTheme="minorHAnsi" w:hAnsiTheme="minorHAnsi"/>
                <w:bCs/>
                <w:szCs w:val="18"/>
              </w:rPr>
            </w:pPr>
            <w:r w:rsidRPr="00067F8D">
              <w:rPr>
                <w:rFonts w:asciiTheme="minorHAnsi" w:hAnsiTheme="minorHAnsi"/>
                <w:bCs/>
                <w:szCs w:val="18"/>
              </w:rPr>
              <w:t>If the customer wants to enroll, the SAA completes the required forms and obtains signatures before sending them to Billing Exception Management</w:t>
            </w:r>
            <w:r w:rsidR="001A38D2">
              <w:rPr>
                <w:rFonts w:asciiTheme="minorHAnsi" w:hAnsiTheme="minorHAnsi"/>
                <w:bCs/>
                <w:szCs w:val="18"/>
              </w:rPr>
              <w:t xml:space="preserve"> (BEM)</w:t>
            </w:r>
            <w:r w:rsidRPr="00067F8D">
              <w:rPr>
                <w:rFonts w:asciiTheme="minorHAnsi" w:hAnsiTheme="minorHAnsi"/>
                <w:bCs/>
                <w:szCs w:val="18"/>
              </w:rPr>
              <w:t>.</w:t>
            </w:r>
          </w:p>
        </w:tc>
      </w:tr>
      <w:tr w:rsidR="00067F8D" w:rsidRPr="00067F8D" w14:paraId="24360080" w14:textId="77777777" w:rsidTr="00067F8D">
        <w:trPr>
          <w:cantSplit/>
          <w:tblHeader/>
        </w:trPr>
        <w:tc>
          <w:tcPr>
            <w:tcW w:w="648" w:type="dxa"/>
            <w:tcBorders>
              <w:top w:val="single" w:sz="4" w:space="0" w:color="auto"/>
              <w:left w:val="single" w:sz="4" w:space="0" w:color="auto"/>
              <w:bottom w:val="single" w:sz="4" w:space="0" w:color="auto"/>
              <w:right w:val="single" w:sz="4" w:space="0" w:color="auto"/>
            </w:tcBorders>
          </w:tcPr>
          <w:p w14:paraId="29CEFE15" w14:textId="77777777" w:rsidR="00067F8D" w:rsidRPr="00067F8D" w:rsidRDefault="00067F8D" w:rsidP="00067F8D">
            <w:pPr>
              <w:rPr>
                <w:rFonts w:asciiTheme="minorHAnsi" w:hAnsiTheme="minorHAnsi"/>
                <w:bCs/>
                <w:szCs w:val="18"/>
              </w:rPr>
            </w:pPr>
            <w:r w:rsidRPr="00067F8D">
              <w:rPr>
                <w:rFonts w:asciiTheme="minorHAnsi" w:hAnsiTheme="minorHAnsi"/>
                <w:bCs/>
                <w:szCs w:val="18"/>
              </w:rPr>
              <w:t>4</w:t>
            </w:r>
          </w:p>
        </w:tc>
        <w:tc>
          <w:tcPr>
            <w:tcW w:w="2430" w:type="dxa"/>
            <w:tcBorders>
              <w:top w:val="single" w:sz="4" w:space="0" w:color="auto"/>
              <w:left w:val="single" w:sz="4" w:space="0" w:color="auto"/>
              <w:bottom w:val="single" w:sz="4" w:space="0" w:color="auto"/>
              <w:right w:val="single" w:sz="4" w:space="0" w:color="auto"/>
            </w:tcBorders>
          </w:tcPr>
          <w:p w14:paraId="04F622EE" w14:textId="77777777" w:rsidR="00067F8D" w:rsidRPr="00067F8D" w:rsidRDefault="00067F8D" w:rsidP="00067F8D">
            <w:pPr>
              <w:rPr>
                <w:rFonts w:asciiTheme="minorHAnsi" w:hAnsiTheme="minorHAnsi"/>
                <w:bCs/>
                <w:szCs w:val="18"/>
              </w:rPr>
            </w:pPr>
            <w:r w:rsidRPr="00067F8D">
              <w:rPr>
                <w:rFonts w:asciiTheme="minorHAnsi" w:hAnsiTheme="minorHAnsi"/>
                <w:bCs/>
                <w:szCs w:val="18"/>
              </w:rPr>
              <w:t>Fill out Form 2696</w:t>
            </w:r>
          </w:p>
        </w:tc>
        <w:tc>
          <w:tcPr>
            <w:tcW w:w="6840" w:type="dxa"/>
            <w:tcBorders>
              <w:top w:val="single" w:sz="4" w:space="0" w:color="auto"/>
              <w:left w:val="single" w:sz="4" w:space="0" w:color="auto"/>
              <w:bottom w:val="single" w:sz="4" w:space="0" w:color="auto"/>
              <w:right w:val="single" w:sz="4" w:space="0" w:color="auto"/>
            </w:tcBorders>
          </w:tcPr>
          <w:p w14:paraId="71A6B9E2" w14:textId="77777777" w:rsidR="00067F8D" w:rsidRPr="00067F8D" w:rsidRDefault="00067F8D" w:rsidP="00067F8D">
            <w:pPr>
              <w:rPr>
                <w:rFonts w:asciiTheme="minorHAnsi" w:hAnsiTheme="minorHAnsi"/>
                <w:bCs/>
                <w:szCs w:val="18"/>
              </w:rPr>
            </w:pPr>
            <w:r w:rsidRPr="00067F8D">
              <w:rPr>
                <w:rFonts w:asciiTheme="minorHAnsi" w:hAnsiTheme="minorHAnsi"/>
                <w:bCs/>
                <w:szCs w:val="18"/>
              </w:rPr>
              <w:t>Form 2696 is required as part of the customer setup with SMUD.</w:t>
            </w:r>
          </w:p>
        </w:tc>
      </w:tr>
      <w:tr w:rsidR="00067F8D" w:rsidRPr="00067F8D" w14:paraId="534B49D5" w14:textId="77777777" w:rsidTr="00067F8D">
        <w:trPr>
          <w:cantSplit/>
          <w:tblHeader/>
        </w:trPr>
        <w:tc>
          <w:tcPr>
            <w:tcW w:w="648" w:type="dxa"/>
            <w:tcBorders>
              <w:top w:val="single" w:sz="4" w:space="0" w:color="auto"/>
              <w:left w:val="single" w:sz="4" w:space="0" w:color="auto"/>
              <w:bottom w:val="single" w:sz="4" w:space="0" w:color="auto"/>
              <w:right w:val="single" w:sz="4" w:space="0" w:color="auto"/>
            </w:tcBorders>
          </w:tcPr>
          <w:p w14:paraId="46BDE978" w14:textId="77777777" w:rsidR="00067F8D" w:rsidRPr="00067F8D" w:rsidRDefault="00067F8D" w:rsidP="00067F8D">
            <w:pPr>
              <w:rPr>
                <w:rFonts w:asciiTheme="minorHAnsi" w:hAnsiTheme="minorHAnsi"/>
                <w:bCs/>
                <w:szCs w:val="18"/>
              </w:rPr>
            </w:pPr>
            <w:r w:rsidRPr="00067F8D">
              <w:rPr>
                <w:rFonts w:asciiTheme="minorHAnsi" w:hAnsiTheme="minorHAnsi"/>
                <w:bCs/>
                <w:szCs w:val="18"/>
              </w:rPr>
              <w:t>5</w:t>
            </w:r>
          </w:p>
        </w:tc>
        <w:tc>
          <w:tcPr>
            <w:tcW w:w="2430" w:type="dxa"/>
            <w:tcBorders>
              <w:top w:val="single" w:sz="4" w:space="0" w:color="auto"/>
              <w:left w:val="single" w:sz="4" w:space="0" w:color="auto"/>
              <w:bottom w:val="single" w:sz="4" w:space="0" w:color="auto"/>
              <w:right w:val="single" w:sz="4" w:space="0" w:color="auto"/>
            </w:tcBorders>
          </w:tcPr>
          <w:p w14:paraId="7EB2788E" w14:textId="77777777" w:rsidR="00067F8D" w:rsidRPr="00067F8D" w:rsidRDefault="00067F8D" w:rsidP="00067F8D">
            <w:pPr>
              <w:rPr>
                <w:rFonts w:asciiTheme="minorHAnsi" w:hAnsiTheme="minorHAnsi"/>
                <w:bCs/>
                <w:szCs w:val="18"/>
              </w:rPr>
            </w:pPr>
            <w:r w:rsidRPr="00067F8D">
              <w:rPr>
                <w:rFonts w:asciiTheme="minorHAnsi" w:hAnsiTheme="minorHAnsi"/>
                <w:bCs/>
                <w:szCs w:val="18"/>
              </w:rPr>
              <w:t>Fill out Form 2831</w:t>
            </w:r>
          </w:p>
        </w:tc>
        <w:tc>
          <w:tcPr>
            <w:tcW w:w="6840" w:type="dxa"/>
            <w:tcBorders>
              <w:top w:val="single" w:sz="4" w:space="0" w:color="auto"/>
              <w:left w:val="single" w:sz="4" w:space="0" w:color="auto"/>
              <w:bottom w:val="single" w:sz="4" w:space="0" w:color="auto"/>
              <w:right w:val="single" w:sz="4" w:space="0" w:color="auto"/>
            </w:tcBorders>
          </w:tcPr>
          <w:p w14:paraId="1FC7E93B" w14:textId="77777777" w:rsidR="00067F8D" w:rsidRPr="00067F8D" w:rsidRDefault="00067F8D" w:rsidP="00067F8D">
            <w:pPr>
              <w:rPr>
                <w:rFonts w:asciiTheme="minorHAnsi" w:hAnsiTheme="minorHAnsi"/>
                <w:bCs/>
                <w:szCs w:val="18"/>
              </w:rPr>
            </w:pPr>
            <w:r w:rsidRPr="00067F8D">
              <w:rPr>
                <w:rFonts w:asciiTheme="minorHAnsi" w:hAnsiTheme="minorHAnsi"/>
                <w:bCs/>
                <w:szCs w:val="18"/>
              </w:rPr>
              <w:t>Form 2831 is required to add a new Energy Tracking Fee.</w:t>
            </w:r>
          </w:p>
        </w:tc>
      </w:tr>
      <w:tr w:rsidR="00067F8D" w:rsidRPr="00067F8D" w14:paraId="20004098" w14:textId="77777777" w:rsidTr="00067F8D">
        <w:trPr>
          <w:cantSplit/>
          <w:tblHeader/>
        </w:trPr>
        <w:tc>
          <w:tcPr>
            <w:tcW w:w="648" w:type="dxa"/>
            <w:tcBorders>
              <w:top w:val="single" w:sz="4" w:space="0" w:color="auto"/>
              <w:left w:val="single" w:sz="4" w:space="0" w:color="auto"/>
              <w:bottom w:val="single" w:sz="4" w:space="0" w:color="auto"/>
              <w:right w:val="single" w:sz="4" w:space="0" w:color="auto"/>
            </w:tcBorders>
          </w:tcPr>
          <w:p w14:paraId="0A5C6293" w14:textId="77777777" w:rsidR="00067F8D" w:rsidRPr="00067F8D" w:rsidRDefault="00067F8D" w:rsidP="00067F8D">
            <w:pPr>
              <w:rPr>
                <w:rFonts w:asciiTheme="minorHAnsi" w:hAnsiTheme="minorHAnsi"/>
                <w:bCs/>
                <w:szCs w:val="18"/>
              </w:rPr>
            </w:pPr>
            <w:r w:rsidRPr="00067F8D">
              <w:rPr>
                <w:rFonts w:asciiTheme="minorHAnsi" w:hAnsiTheme="minorHAnsi"/>
                <w:bCs/>
                <w:szCs w:val="18"/>
              </w:rPr>
              <w:t>6</w:t>
            </w:r>
          </w:p>
        </w:tc>
        <w:tc>
          <w:tcPr>
            <w:tcW w:w="2430" w:type="dxa"/>
            <w:tcBorders>
              <w:top w:val="single" w:sz="4" w:space="0" w:color="auto"/>
              <w:left w:val="single" w:sz="4" w:space="0" w:color="auto"/>
              <w:bottom w:val="single" w:sz="4" w:space="0" w:color="auto"/>
              <w:right w:val="single" w:sz="4" w:space="0" w:color="auto"/>
            </w:tcBorders>
          </w:tcPr>
          <w:p w14:paraId="153E4DFD" w14:textId="77777777" w:rsidR="00067F8D" w:rsidRPr="00067F8D" w:rsidRDefault="00067F8D" w:rsidP="00067F8D">
            <w:pPr>
              <w:rPr>
                <w:rFonts w:asciiTheme="minorHAnsi" w:hAnsiTheme="minorHAnsi"/>
                <w:bCs/>
                <w:szCs w:val="18"/>
              </w:rPr>
            </w:pPr>
            <w:r w:rsidRPr="00067F8D">
              <w:rPr>
                <w:rFonts w:asciiTheme="minorHAnsi" w:hAnsiTheme="minorHAnsi"/>
                <w:bCs/>
                <w:szCs w:val="18"/>
              </w:rPr>
              <w:t>Review and sign Forms</w:t>
            </w:r>
          </w:p>
        </w:tc>
        <w:tc>
          <w:tcPr>
            <w:tcW w:w="6840" w:type="dxa"/>
            <w:tcBorders>
              <w:top w:val="single" w:sz="4" w:space="0" w:color="auto"/>
              <w:left w:val="single" w:sz="4" w:space="0" w:color="auto"/>
              <w:bottom w:val="single" w:sz="4" w:space="0" w:color="auto"/>
              <w:right w:val="single" w:sz="4" w:space="0" w:color="auto"/>
            </w:tcBorders>
          </w:tcPr>
          <w:p w14:paraId="12429950" w14:textId="77777777" w:rsidR="00067F8D" w:rsidRPr="00067F8D" w:rsidRDefault="00067F8D" w:rsidP="00067F8D">
            <w:pPr>
              <w:rPr>
                <w:rFonts w:asciiTheme="minorHAnsi" w:hAnsiTheme="minorHAnsi"/>
                <w:bCs/>
                <w:szCs w:val="18"/>
              </w:rPr>
            </w:pPr>
            <w:r w:rsidRPr="00067F8D">
              <w:rPr>
                <w:rFonts w:asciiTheme="minorHAnsi" w:hAnsiTheme="minorHAnsi"/>
                <w:bCs/>
                <w:szCs w:val="18"/>
              </w:rPr>
              <w:t>The completed forms must be reviewed and signed before they are saved and sent for processing.</w:t>
            </w:r>
          </w:p>
        </w:tc>
      </w:tr>
      <w:tr w:rsidR="00067F8D" w:rsidRPr="00067F8D" w14:paraId="0D501403" w14:textId="77777777" w:rsidTr="00067F8D">
        <w:trPr>
          <w:cantSplit/>
          <w:tblHeader/>
        </w:trPr>
        <w:tc>
          <w:tcPr>
            <w:tcW w:w="648" w:type="dxa"/>
            <w:tcBorders>
              <w:top w:val="single" w:sz="4" w:space="0" w:color="auto"/>
              <w:left w:val="single" w:sz="4" w:space="0" w:color="auto"/>
              <w:bottom w:val="single" w:sz="4" w:space="0" w:color="auto"/>
              <w:right w:val="single" w:sz="4" w:space="0" w:color="auto"/>
            </w:tcBorders>
          </w:tcPr>
          <w:p w14:paraId="44BAD957" w14:textId="77777777" w:rsidR="00067F8D" w:rsidRPr="00067F8D" w:rsidRDefault="00067F8D" w:rsidP="00067F8D">
            <w:pPr>
              <w:rPr>
                <w:rFonts w:asciiTheme="minorHAnsi" w:hAnsiTheme="minorHAnsi"/>
                <w:bCs/>
                <w:szCs w:val="18"/>
              </w:rPr>
            </w:pPr>
            <w:r w:rsidRPr="00067F8D">
              <w:rPr>
                <w:rFonts w:asciiTheme="minorHAnsi" w:hAnsiTheme="minorHAnsi"/>
                <w:bCs/>
                <w:szCs w:val="18"/>
              </w:rPr>
              <w:t>7</w:t>
            </w:r>
          </w:p>
        </w:tc>
        <w:tc>
          <w:tcPr>
            <w:tcW w:w="2430" w:type="dxa"/>
            <w:tcBorders>
              <w:top w:val="single" w:sz="4" w:space="0" w:color="auto"/>
              <w:left w:val="single" w:sz="4" w:space="0" w:color="auto"/>
              <w:bottom w:val="single" w:sz="4" w:space="0" w:color="auto"/>
              <w:right w:val="single" w:sz="4" w:space="0" w:color="auto"/>
            </w:tcBorders>
          </w:tcPr>
          <w:p w14:paraId="4F30BB71" w14:textId="555482FD" w:rsidR="00067F8D" w:rsidRPr="00067F8D" w:rsidRDefault="00067F8D" w:rsidP="00067F8D">
            <w:pPr>
              <w:rPr>
                <w:rFonts w:asciiTheme="minorHAnsi" w:hAnsiTheme="minorHAnsi"/>
                <w:bCs/>
                <w:szCs w:val="18"/>
              </w:rPr>
            </w:pPr>
            <w:r w:rsidRPr="00067F8D">
              <w:rPr>
                <w:rFonts w:asciiTheme="minorHAnsi" w:hAnsiTheme="minorHAnsi"/>
                <w:bCs/>
                <w:szCs w:val="18"/>
              </w:rPr>
              <w:t>Save completed Forms 2831 and 2696 in S</w:t>
            </w:r>
            <w:r w:rsidR="00E96864">
              <w:rPr>
                <w:rFonts w:asciiTheme="minorHAnsi" w:hAnsiTheme="minorHAnsi"/>
                <w:bCs/>
                <w:szCs w:val="18"/>
              </w:rPr>
              <w:t>harePoint</w:t>
            </w:r>
          </w:p>
        </w:tc>
        <w:tc>
          <w:tcPr>
            <w:tcW w:w="6840" w:type="dxa"/>
            <w:tcBorders>
              <w:top w:val="single" w:sz="4" w:space="0" w:color="auto"/>
              <w:left w:val="single" w:sz="4" w:space="0" w:color="auto"/>
              <w:bottom w:val="single" w:sz="4" w:space="0" w:color="auto"/>
              <w:right w:val="single" w:sz="4" w:space="0" w:color="auto"/>
            </w:tcBorders>
          </w:tcPr>
          <w:p w14:paraId="1B93B9EA" w14:textId="7E66BC39" w:rsidR="00067F8D" w:rsidRPr="00067F8D" w:rsidRDefault="00067F8D" w:rsidP="00067F8D">
            <w:pPr>
              <w:rPr>
                <w:rFonts w:asciiTheme="minorHAnsi" w:hAnsiTheme="minorHAnsi"/>
                <w:bCs/>
                <w:szCs w:val="18"/>
              </w:rPr>
            </w:pPr>
            <w:r w:rsidRPr="00067F8D">
              <w:rPr>
                <w:rFonts w:asciiTheme="minorHAnsi" w:hAnsiTheme="minorHAnsi"/>
                <w:bCs/>
                <w:szCs w:val="18"/>
              </w:rPr>
              <w:t>The completed forms must be saved before being sent to B</w:t>
            </w:r>
            <w:r w:rsidR="00AF1E56">
              <w:rPr>
                <w:rFonts w:asciiTheme="minorHAnsi" w:hAnsiTheme="minorHAnsi"/>
                <w:bCs/>
                <w:szCs w:val="18"/>
              </w:rPr>
              <w:t>EM.</w:t>
            </w:r>
          </w:p>
        </w:tc>
      </w:tr>
      <w:tr w:rsidR="00067F8D" w:rsidRPr="00067F8D" w14:paraId="38690FD7" w14:textId="77777777" w:rsidTr="00067F8D">
        <w:trPr>
          <w:cantSplit/>
          <w:tblHeader/>
        </w:trPr>
        <w:tc>
          <w:tcPr>
            <w:tcW w:w="648" w:type="dxa"/>
            <w:tcBorders>
              <w:top w:val="single" w:sz="4" w:space="0" w:color="auto"/>
              <w:left w:val="single" w:sz="4" w:space="0" w:color="auto"/>
              <w:bottom w:val="single" w:sz="4" w:space="0" w:color="auto"/>
              <w:right w:val="single" w:sz="4" w:space="0" w:color="auto"/>
            </w:tcBorders>
          </w:tcPr>
          <w:p w14:paraId="174D81AF" w14:textId="77777777" w:rsidR="00067F8D" w:rsidRPr="00067F8D" w:rsidRDefault="00067F8D" w:rsidP="00067F8D">
            <w:pPr>
              <w:rPr>
                <w:rFonts w:asciiTheme="minorHAnsi" w:hAnsiTheme="minorHAnsi"/>
                <w:bCs/>
                <w:szCs w:val="18"/>
              </w:rPr>
            </w:pPr>
            <w:r w:rsidRPr="00067F8D">
              <w:rPr>
                <w:rFonts w:asciiTheme="minorHAnsi" w:hAnsiTheme="minorHAnsi"/>
                <w:bCs/>
                <w:szCs w:val="18"/>
              </w:rPr>
              <w:t>9</w:t>
            </w:r>
          </w:p>
        </w:tc>
        <w:tc>
          <w:tcPr>
            <w:tcW w:w="2430" w:type="dxa"/>
            <w:tcBorders>
              <w:top w:val="single" w:sz="4" w:space="0" w:color="auto"/>
              <w:left w:val="single" w:sz="4" w:space="0" w:color="auto"/>
              <w:bottom w:val="single" w:sz="4" w:space="0" w:color="auto"/>
              <w:right w:val="single" w:sz="4" w:space="0" w:color="auto"/>
            </w:tcBorders>
          </w:tcPr>
          <w:p w14:paraId="1374DC09" w14:textId="77777777" w:rsidR="00067F8D" w:rsidRPr="00067F8D" w:rsidRDefault="00067F8D" w:rsidP="00067F8D">
            <w:pPr>
              <w:rPr>
                <w:rFonts w:asciiTheme="minorHAnsi" w:hAnsiTheme="minorHAnsi"/>
                <w:bCs/>
                <w:szCs w:val="18"/>
              </w:rPr>
            </w:pPr>
            <w:r w:rsidRPr="00067F8D">
              <w:rPr>
                <w:rFonts w:asciiTheme="minorHAnsi" w:hAnsiTheme="minorHAnsi"/>
                <w:bCs/>
                <w:szCs w:val="18"/>
              </w:rPr>
              <w:t>Receive Forms 2696 and 2831 and begin to Set Up User</w:t>
            </w:r>
          </w:p>
        </w:tc>
        <w:tc>
          <w:tcPr>
            <w:tcW w:w="6840" w:type="dxa"/>
            <w:tcBorders>
              <w:top w:val="single" w:sz="4" w:space="0" w:color="auto"/>
              <w:left w:val="single" w:sz="4" w:space="0" w:color="auto"/>
              <w:bottom w:val="single" w:sz="4" w:space="0" w:color="auto"/>
              <w:right w:val="single" w:sz="4" w:space="0" w:color="auto"/>
            </w:tcBorders>
          </w:tcPr>
          <w:p w14:paraId="052A075C" w14:textId="17D77524" w:rsidR="00067F8D" w:rsidRPr="00067F8D" w:rsidRDefault="009A0CB4" w:rsidP="00067F8D">
            <w:pPr>
              <w:rPr>
                <w:rFonts w:asciiTheme="minorHAnsi" w:hAnsiTheme="minorHAnsi"/>
                <w:bCs/>
                <w:szCs w:val="18"/>
              </w:rPr>
            </w:pPr>
            <w:r>
              <w:rPr>
                <w:rFonts w:asciiTheme="minorHAnsi" w:hAnsiTheme="minorHAnsi"/>
                <w:bCs/>
                <w:szCs w:val="18"/>
              </w:rPr>
              <w:t xml:space="preserve">BEM </w:t>
            </w:r>
            <w:r w:rsidR="00E448E0">
              <w:rPr>
                <w:rFonts w:asciiTheme="minorHAnsi" w:hAnsiTheme="minorHAnsi"/>
                <w:bCs/>
                <w:szCs w:val="18"/>
              </w:rPr>
              <w:t>must</w:t>
            </w:r>
            <w:r w:rsidR="00067F8D" w:rsidRPr="00067F8D">
              <w:rPr>
                <w:rFonts w:asciiTheme="minorHAnsi" w:hAnsiTheme="minorHAnsi"/>
                <w:bCs/>
                <w:szCs w:val="18"/>
              </w:rPr>
              <w:t xml:space="preserve"> receive the forms and </w:t>
            </w:r>
            <w:r w:rsidR="00CF20F7" w:rsidRPr="00067F8D">
              <w:rPr>
                <w:rFonts w:asciiTheme="minorHAnsi" w:hAnsiTheme="minorHAnsi"/>
                <w:bCs/>
                <w:szCs w:val="18"/>
              </w:rPr>
              <w:t>begin</w:t>
            </w:r>
            <w:r w:rsidR="00067F8D" w:rsidRPr="00067F8D">
              <w:rPr>
                <w:rFonts w:asciiTheme="minorHAnsi" w:hAnsiTheme="minorHAnsi"/>
                <w:bCs/>
                <w:szCs w:val="18"/>
              </w:rPr>
              <w:t xml:space="preserve"> the setup process.</w:t>
            </w:r>
          </w:p>
        </w:tc>
      </w:tr>
      <w:tr w:rsidR="00067F8D" w:rsidRPr="00067F8D" w14:paraId="4431CECE" w14:textId="77777777" w:rsidTr="00067F8D">
        <w:trPr>
          <w:cantSplit/>
          <w:tblHeader/>
        </w:trPr>
        <w:tc>
          <w:tcPr>
            <w:tcW w:w="648" w:type="dxa"/>
            <w:tcBorders>
              <w:top w:val="single" w:sz="4" w:space="0" w:color="auto"/>
              <w:left w:val="single" w:sz="4" w:space="0" w:color="auto"/>
              <w:bottom w:val="single" w:sz="4" w:space="0" w:color="auto"/>
              <w:right w:val="single" w:sz="4" w:space="0" w:color="auto"/>
            </w:tcBorders>
          </w:tcPr>
          <w:p w14:paraId="2F772950" w14:textId="77777777" w:rsidR="00067F8D" w:rsidRPr="00067F8D" w:rsidRDefault="00067F8D" w:rsidP="00067F8D">
            <w:pPr>
              <w:rPr>
                <w:rFonts w:asciiTheme="minorHAnsi" w:hAnsiTheme="minorHAnsi"/>
                <w:bCs/>
                <w:szCs w:val="18"/>
              </w:rPr>
            </w:pPr>
            <w:r w:rsidRPr="00067F8D">
              <w:rPr>
                <w:rFonts w:asciiTheme="minorHAnsi" w:hAnsiTheme="minorHAnsi"/>
                <w:bCs/>
                <w:szCs w:val="18"/>
              </w:rPr>
              <w:t>14</w:t>
            </w:r>
          </w:p>
        </w:tc>
        <w:tc>
          <w:tcPr>
            <w:tcW w:w="2430" w:type="dxa"/>
            <w:tcBorders>
              <w:top w:val="single" w:sz="4" w:space="0" w:color="auto"/>
              <w:left w:val="single" w:sz="4" w:space="0" w:color="auto"/>
              <w:bottom w:val="single" w:sz="4" w:space="0" w:color="auto"/>
              <w:right w:val="single" w:sz="4" w:space="0" w:color="auto"/>
            </w:tcBorders>
          </w:tcPr>
          <w:p w14:paraId="0978B769" w14:textId="6CD77FF6" w:rsidR="00067F8D" w:rsidRPr="00C17F39" w:rsidRDefault="00BB1381" w:rsidP="00BB1381">
            <w:pPr>
              <w:rPr>
                <w:rFonts w:asciiTheme="minorHAnsi" w:hAnsiTheme="minorHAnsi"/>
                <w:bCs/>
                <w:szCs w:val="18"/>
              </w:rPr>
            </w:pPr>
            <w:r w:rsidRPr="00C17F39">
              <w:rPr>
                <w:rFonts w:asciiTheme="minorHAnsi" w:hAnsiTheme="minorHAnsi"/>
                <w:bCs/>
                <w:szCs w:val="18"/>
              </w:rPr>
              <w:t>Add Operand and Update Device Location Notes</w:t>
            </w:r>
          </w:p>
        </w:tc>
        <w:tc>
          <w:tcPr>
            <w:tcW w:w="6840" w:type="dxa"/>
            <w:tcBorders>
              <w:top w:val="single" w:sz="4" w:space="0" w:color="auto"/>
              <w:left w:val="single" w:sz="4" w:space="0" w:color="auto"/>
              <w:bottom w:val="single" w:sz="4" w:space="0" w:color="auto"/>
              <w:right w:val="single" w:sz="4" w:space="0" w:color="auto"/>
            </w:tcBorders>
          </w:tcPr>
          <w:p w14:paraId="7720E659" w14:textId="77777777" w:rsidR="00067F8D" w:rsidRPr="00067F8D" w:rsidRDefault="00067F8D" w:rsidP="00067F8D">
            <w:pPr>
              <w:rPr>
                <w:rFonts w:asciiTheme="minorHAnsi" w:hAnsiTheme="minorHAnsi"/>
                <w:bCs/>
                <w:szCs w:val="18"/>
              </w:rPr>
            </w:pPr>
            <w:r w:rsidRPr="00067F8D">
              <w:rPr>
                <w:rFonts w:asciiTheme="minorHAnsi" w:hAnsiTheme="minorHAnsi"/>
                <w:bCs/>
                <w:szCs w:val="18"/>
              </w:rPr>
              <w:t>Charges are added only after setup is fully complete.</w:t>
            </w:r>
          </w:p>
        </w:tc>
      </w:tr>
      <w:tr w:rsidR="00067F8D" w:rsidRPr="00067F8D" w14:paraId="0EBB58D1" w14:textId="77777777" w:rsidTr="00067F8D">
        <w:trPr>
          <w:cantSplit/>
          <w:tblHeader/>
        </w:trPr>
        <w:tc>
          <w:tcPr>
            <w:tcW w:w="648" w:type="dxa"/>
            <w:tcBorders>
              <w:top w:val="single" w:sz="4" w:space="0" w:color="auto"/>
              <w:left w:val="single" w:sz="4" w:space="0" w:color="auto"/>
              <w:bottom w:val="single" w:sz="4" w:space="0" w:color="auto"/>
              <w:right w:val="single" w:sz="4" w:space="0" w:color="auto"/>
            </w:tcBorders>
          </w:tcPr>
          <w:p w14:paraId="45D79305" w14:textId="77777777" w:rsidR="00067F8D" w:rsidRPr="00067F8D" w:rsidRDefault="00067F8D" w:rsidP="00067F8D">
            <w:pPr>
              <w:rPr>
                <w:rFonts w:asciiTheme="minorHAnsi" w:hAnsiTheme="minorHAnsi"/>
                <w:bCs/>
                <w:szCs w:val="18"/>
              </w:rPr>
            </w:pPr>
            <w:r w:rsidRPr="00067F8D">
              <w:rPr>
                <w:rFonts w:asciiTheme="minorHAnsi" w:hAnsiTheme="minorHAnsi"/>
                <w:bCs/>
                <w:szCs w:val="18"/>
              </w:rPr>
              <w:t>15</w:t>
            </w:r>
          </w:p>
        </w:tc>
        <w:tc>
          <w:tcPr>
            <w:tcW w:w="2430" w:type="dxa"/>
            <w:tcBorders>
              <w:top w:val="single" w:sz="4" w:space="0" w:color="auto"/>
              <w:left w:val="single" w:sz="4" w:space="0" w:color="auto"/>
              <w:bottom w:val="single" w:sz="4" w:space="0" w:color="auto"/>
              <w:right w:val="single" w:sz="4" w:space="0" w:color="auto"/>
            </w:tcBorders>
          </w:tcPr>
          <w:p w14:paraId="7A300D04" w14:textId="77777777" w:rsidR="00067F8D" w:rsidRPr="00067F8D" w:rsidRDefault="00067F8D" w:rsidP="00067F8D">
            <w:pPr>
              <w:rPr>
                <w:rFonts w:asciiTheme="minorHAnsi" w:hAnsiTheme="minorHAnsi"/>
                <w:bCs/>
                <w:szCs w:val="18"/>
              </w:rPr>
            </w:pPr>
            <w:r w:rsidRPr="00067F8D">
              <w:rPr>
                <w:rFonts w:asciiTheme="minorHAnsi" w:hAnsiTheme="minorHAnsi"/>
                <w:bCs/>
                <w:szCs w:val="18"/>
              </w:rPr>
              <w:t>Update Manual Billing Spreadsheet</w:t>
            </w:r>
          </w:p>
        </w:tc>
        <w:tc>
          <w:tcPr>
            <w:tcW w:w="6840" w:type="dxa"/>
            <w:tcBorders>
              <w:top w:val="single" w:sz="4" w:space="0" w:color="auto"/>
              <w:left w:val="single" w:sz="4" w:space="0" w:color="auto"/>
              <w:bottom w:val="single" w:sz="4" w:space="0" w:color="auto"/>
              <w:right w:val="single" w:sz="4" w:space="0" w:color="auto"/>
            </w:tcBorders>
          </w:tcPr>
          <w:p w14:paraId="2070495E" w14:textId="230E893B" w:rsidR="00067F8D" w:rsidRPr="00067F8D" w:rsidRDefault="00067F8D" w:rsidP="00067F8D">
            <w:pPr>
              <w:rPr>
                <w:rFonts w:asciiTheme="minorHAnsi" w:hAnsiTheme="minorHAnsi"/>
                <w:bCs/>
                <w:szCs w:val="18"/>
              </w:rPr>
            </w:pPr>
            <w:r w:rsidRPr="00067F8D">
              <w:rPr>
                <w:rFonts w:asciiTheme="minorHAnsi" w:hAnsiTheme="minorHAnsi"/>
                <w:bCs/>
                <w:szCs w:val="18"/>
              </w:rPr>
              <w:t>Billing Solutions updates the Manual Billing spreadsheet</w:t>
            </w:r>
            <w:r w:rsidR="00FD79C5">
              <w:rPr>
                <w:rFonts w:asciiTheme="minorHAnsi" w:hAnsiTheme="minorHAnsi"/>
                <w:bCs/>
                <w:szCs w:val="18"/>
              </w:rPr>
              <w:t>.</w:t>
            </w:r>
          </w:p>
        </w:tc>
      </w:tr>
      <w:tr w:rsidR="0088346D" w:rsidRPr="005A5762" w14:paraId="4651E263" w14:textId="77777777" w:rsidTr="001073F6">
        <w:trPr>
          <w:cantSplit/>
        </w:trPr>
        <w:tc>
          <w:tcPr>
            <w:tcW w:w="648" w:type="dxa"/>
          </w:tcPr>
          <w:p w14:paraId="1EF58D2A" w14:textId="7D499C7C" w:rsidR="0088346D" w:rsidRDefault="0088346D" w:rsidP="000034C3">
            <w:pPr>
              <w:pStyle w:val="Header"/>
              <w:tabs>
                <w:tab w:val="clear" w:pos="4320"/>
                <w:tab w:val="clear" w:pos="8640"/>
              </w:tabs>
              <w:jc w:val="center"/>
              <w:rPr>
                <w:rFonts w:asciiTheme="minorHAnsi" w:hAnsiTheme="minorHAnsi"/>
                <w:szCs w:val="18"/>
              </w:rPr>
            </w:pPr>
          </w:p>
        </w:tc>
        <w:tc>
          <w:tcPr>
            <w:tcW w:w="2430" w:type="dxa"/>
          </w:tcPr>
          <w:p w14:paraId="4D354FC9" w14:textId="620F3AA4" w:rsidR="0088346D" w:rsidRDefault="0088346D" w:rsidP="000034C3">
            <w:pPr>
              <w:pStyle w:val="Header"/>
              <w:tabs>
                <w:tab w:val="clear" w:pos="4320"/>
                <w:tab w:val="clear" w:pos="8640"/>
              </w:tabs>
              <w:rPr>
                <w:rFonts w:asciiTheme="minorHAnsi" w:hAnsiTheme="minorHAnsi"/>
                <w:szCs w:val="18"/>
              </w:rPr>
            </w:pPr>
          </w:p>
        </w:tc>
        <w:tc>
          <w:tcPr>
            <w:tcW w:w="6840" w:type="dxa"/>
          </w:tcPr>
          <w:p w14:paraId="1142AF75" w14:textId="0C054B5E" w:rsidR="0088346D" w:rsidRDefault="0088346D" w:rsidP="00F84DE7">
            <w:pPr>
              <w:pStyle w:val="Header"/>
              <w:tabs>
                <w:tab w:val="clear" w:pos="4320"/>
                <w:tab w:val="clear" w:pos="8640"/>
              </w:tabs>
              <w:rPr>
                <w:rFonts w:asciiTheme="minorHAnsi" w:hAnsiTheme="minorHAnsi"/>
                <w:szCs w:val="18"/>
              </w:rPr>
            </w:pPr>
          </w:p>
        </w:tc>
      </w:tr>
    </w:tbl>
    <w:p w14:paraId="625E4C84" w14:textId="77777777" w:rsidR="009F2358" w:rsidRDefault="009F2358">
      <w:pPr>
        <w:pStyle w:val="Header"/>
        <w:tabs>
          <w:tab w:val="clear" w:pos="4320"/>
          <w:tab w:val="clear" w:pos="8640"/>
        </w:tabs>
        <w:jc w:val="both"/>
        <w:rPr>
          <w:rFonts w:asciiTheme="minorHAnsi" w:hAnsiTheme="minorHAnsi"/>
          <w:b/>
          <w:szCs w:val="18"/>
        </w:rPr>
      </w:pPr>
    </w:p>
    <w:p w14:paraId="31DB01FC" w14:textId="7FBD94A7" w:rsidR="005924FF" w:rsidRDefault="005924FF">
      <w:pPr>
        <w:rPr>
          <w:rFonts w:asciiTheme="minorHAnsi" w:hAnsiTheme="minorHAnsi"/>
          <w:bCs/>
          <w:color w:val="FF0000"/>
          <w:szCs w:val="18"/>
        </w:rPr>
      </w:pPr>
      <w:r>
        <w:rPr>
          <w:rFonts w:asciiTheme="minorHAnsi" w:hAnsiTheme="minorHAnsi"/>
          <w:bCs/>
          <w:color w:val="FF0000"/>
          <w:szCs w:val="18"/>
        </w:rPr>
        <w:br w:type="page"/>
      </w:r>
    </w:p>
    <w:p w14:paraId="26FCD2AA" w14:textId="77777777" w:rsidR="00886C93" w:rsidRPr="00005B38" w:rsidRDefault="00886C93">
      <w:pPr>
        <w:pStyle w:val="Header"/>
        <w:tabs>
          <w:tab w:val="clear" w:pos="4320"/>
          <w:tab w:val="clear" w:pos="8640"/>
        </w:tabs>
        <w:jc w:val="both"/>
        <w:rPr>
          <w:rFonts w:asciiTheme="minorHAnsi" w:hAnsiTheme="minorHAnsi"/>
          <w:bCs/>
          <w:color w:val="FF0000"/>
          <w:szCs w:val="18"/>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88"/>
        <w:gridCol w:w="1770"/>
        <w:gridCol w:w="6960"/>
      </w:tblGrid>
      <w:tr w:rsidR="00891002" w:rsidRPr="00D870BC" w14:paraId="395409D9" w14:textId="77777777" w:rsidTr="005E3748">
        <w:trPr>
          <w:tblHeader/>
        </w:trPr>
        <w:tc>
          <w:tcPr>
            <w:tcW w:w="1188" w:type="dxa"/>
            <w:shd w:val="clear" w:color="auto" w:fill="E36C0A" w:themeFill="accent6" w:themeFillShade="BF"/>
          </w:tcPr>
          <w:p w14:paraId="00E5D2FA" w14:textId="77777777" w:rsidR="00891002" w:rsidRPr="00617201" w:rsidRDefault="00891002">
            <w:pPr>
              <w:pStyle w:val="Header"/>
              <w:tabs>
                <w:tab w:val="clear" w:pos="4320"/>
                <w:tab w:val="clear" w:pos="8640"/>
              </w:tabs>
              <w:rPr>
                <w:rFonts w:asciiTheme="minorHAnsi" w:hAnsiTheme="minorHAnsi"/>
                <w:b/>
                <w:color w:val="FFFFFF" w:themeColor="background1"/>
                <w:sz w:val="22"/>
                <w:szCs w:val="18"/>
              </w:rPr>
            </w:pPr>
            <w:r w:rsidRPr="00D870BC">
              <w:rPr>
                <w:rFonts w:asciiTheme="minorHAnsi" w:hAnsiTheme="minorHAnsi"/>
                <w:b/>
                <w:color w:val="FFFFFF" w:themeColor="background1"/>
                <w:szCs w:val="18"/>
              </w:rPr>
              <w:br w:type="page"/>
            </w:r>
            <w:r w:rsidRPr="00D870BC">
              <w:rPr>
                <w:rFonts w:asciiTheme="minorHAnsi" w:hAnsiTheme="minorHAnsi"/>
                <w:b/>
                <w:color w:val="FFFFFF" w:themeColor="background1"/>
                <w:sz w:val="22"/>
                <w:szCs w:val="18"/>
              </w:rPr>
              <w:t>Event</w:t>
            </w:r>
          </w:p>
        </w:tc>
        <w:tc>
          <w:tcPr>
            <w:tcW w:w="8730" w:type="dxa"/>
            <w:gridSpan w:val="2"/>
            <w:shd w:val="clear" w:color="auto" w:fill="E36C0A" w:themeFill="accent6" w:themeFillShade="BF"/>
          </w:tcPr>
          <w:p w14:paraId="0BDB79EB" w14:textId="77777777" w:rsidR="00891002" w:rsidRPr="00D870BC" w:rsidRDefault="00891002">
            <w:pPr>
              <w:pStyle w:val="Header"/>
              <w:tabs>
                <w:tab w:val="clear" w:pos="4320"/>
                <w:tab w:val="clear" w:pos="8640"/>
              </w:tabs>
              <w:jc w:val="both"/>
              <w:rPr>
                <w:rFonts w:asciiTheme="minorHAnsi" w:hAnsiTheme="minorHAnsi"/>
                <w:b/>
                <w:color w:val="FFFFFF" w:themeColor="background1"/>
                <w:sz w:val="22"/>
                <w:szCs w:val="18"/>
              </w:rPr>
            </w:pPr>
            <w:r w:rsidRPr="00D870BC">
              <w:rPr>
                <w:rFonts w:asciiTheme="minorHAnsi" w:hAnsiTheme="minorHAnsi"/>
                <w:b/>
                <w:color w:val="FFFFFF" w:themeColor="background1"/>
                <w:sz w:val="22"/>
                <w:szCs w:val="18"/>
              </w:rPr>
              <w:t>Legal Requirements</w:t>
            </w:r>
            <w:r>
              <w:rPr>
                <w:rFonts w:asciiTheme="minorHAnsi" w:hAnsiTheme="minorHAnsi"/>
                <w:b/>
                <w:color w:val="FFFFFF" w:themeColor="background1"/>
                <w:sz w:val="22"/>
                <w:szCs w:val="18"/>
              </w:rPr>
              <w:t xml:space="preserve">, Rules, and Regulations </w:t>
            </w:r>
          </w:p>
          <w:p w14:paraId="7DE0EF94" w14:textId="77777777" w:rsidR="00891002" w:rsidRPr="00D870BC" w:rsidRDefault="00891002">
            <w:pPr>
              <w:pStyle w:val="Header"/>
              <w:tabs>
                <w:tab w:val="clear" w:pos="4320"/>
                <w:tab w:val="clear" w:pos="8640"/>
              </w:tabs>
              <w:jc w:val="both"/>
              <w:rPr>
                <w:rFonts w:asciiTheme="minorHAnsi" w:hAnsiTheme="minorHAnsi"/>
                <w:b/>
                <w:color w:val="FFFFFF" w:themeColor="background1"/>
                <w:sz w:val="22"/>
                <w:szCs w:val="18"/>
              </w:rPr>
            </w:pPr>
            <w:r w:rsidRPr="00D870BC">
              <w:rPr>
                <w:rFonts w:asciiTheme="minorHAnsi" w:hAnsiTheme="minorHAnsi"/>
                <w:color w:val="FFFFFF" w:themeColor="background1"/>
                <w:sz w:val="22"/>
                <w:szCs w:val="18"/>
              </w:rPr>
              <w:t>Legal documents/ procedures/ requirements to be fulfilled before/at the specified event.</w:t>
            </w:r>
          </w:p>
        </w:tc>
      </w:tr>
      <w:tr w:rsidR="00891002" w:rsidRPr="005A5762" w14:paraId="6866BA91" w14:textId="77777777" w:rsidTr="005E3748">
        <w:trPr>
          <w:tblHeader/>
        </w:trPr>
        <w:tc>
          <w:tcPr>
            <w:tcW w:w="1188" w:type="dxa"/>
          </w:tcPr>
          <w:p w14:paraId="680A9C7A" w14:textId="77777777" w:rsidR="00891002" w:rsidRPr="00A26F0D" w:rsidRDefault="00891002">
            <w:pPr>
              <w:pStyle w:val="Header"/>
              <w:tabs>
                <w:tab w:val="clear" w:pos="4320"/>
                <w:tab w:val="clear" w:pos="8640"/>
              </w:tabs>
              <w:rPr>
                <w:rFonts w:asciiTheme="minorHAnsi" w:hAnsiTheme="minorHAnsi"/>
                <w:b/>
                <w:szCs w:val="18"/>
              </w:rPr>
            </w:pPr>
            <w:r w:rsidRPr="00A26F0D">
              <w:rPr>
                <w:rFonts w:asciiTheme="minorHAnsi" w:hAnsiTheme="minorHAnsi"/>
                <w:b/>
                <w:szCs w:val="18"/>
              </w:rPr>
              <w:t>Id</w:t>
            </w:r>
          </w:p>
        </w:tc>
        <w:tc>
          <w:tcPr>
            <w:tcW w:w="1770" w:type="dxa"/>
          </w:tcPr>
          <w:p w14:paraId="7A21DB91" w14:textId="77777777" w:rsidR="00891002" w:rsidRPr="00A26F0D" w:rsidRDefault="00891002">
            <w:pPr>
              <w:pStyle w:val="Header"/>
              <w:tabs>
                <w:tab w:val="clear" w:pos="4320"/>
                <w:tab w:val="clear" w:pos="8640"/>
              </w:tabs>
              <w:jc w:val="both"/>
              <w:rPr>
                <w:rFonts w:asciiTheme="minorHAnsi" w:hAnsiTheme="minorHAnsi"/>
                <w:b/>
                <w:szCs w:val="18"/>
              </w:rPr>
            </w:pPr>
            <w:r w:rsidRPr="00A26F0D">
              <w:rPr>
                <w:rFonts w:asciiTheme="minorHAnsi" w:hAnsiTheme="minorHAnsi"/>
                <w:b/>
                <w:szCs w:val="18"/>
              </w:rPr>
              <w:t>Event</w:t>
            </w:r>
          </w:p>
        </w:tc>
        <w:tc>
          <w:tcPr>
            <w:tcW w:w="6960" w:type="dxa"/>
          </w:tcPr>
          <w:p w14:paraId="7FF1556A" w14:textId="77777777" w:rsidR="00891002" w:rsidRPr="00A26F0D" w:rsidRDefault="00891002">
            <w:pPr>
              <w:pStyle w:val="Header"/>
              <w:tabs>
                <w:tab w:val="clear" w:pos="4320"/>
                <w:tab w:val="clear" w:pos="8640"/>
              </w:tabs>
              <w:jc w:val="both"/>
              <w:rPr>
                <w:rFonts w:asciiTheme="minorHAnsi" w:hAnsiTheme="minorHAnsi"/>
                <w:szCs w:val="18"/>
              </w:rPr>
            </w:pPr>
            <w:r w:rsidRPr="005A5762">
              <w:rPr>
                <w:rFonts w:asciiTheme="minorHAnsi" w:hAnsiTheme="minorHAnsi"/>
                <w:b/>
                <w:szCs w:val="18"/>
              </w:rPr>
              <w:t>Legal Requirements</w:t>
            </w:r>
            <w:r>
              <w:rPr>
                <w:rFonts w:asciiTheme="minorHAnsi" w:hAnsiTheme="minorHAnsi"/>
                <w:b/>
                <w:szCs w:val="18"/>
              </w:rPr>
              <w:t>, Rules and/or Regulations</w:t>
            </w:r>
          </w:p>
        </w:tc>
      </w:tr>
      <w:tr w:rsidR="00891002" w:rsidRPr="005A5762" w14:paraId="715DFD77" w14:textId="77777777" w:rsidTr="008E7260">
        <w:tc>
          <w:tcPr>
            <w:tcW w:w="1188" w:type="dxa"/>
          </w:tcPr>
          <w:p w14:paraId="48103EA4" w14:textId="77777777" w:rsidR="00891002" w:rsidRPr="005A5762" w:rsidRDefault="00891002">
            <w:pPr>
              <w:pStyle w:val="Header"/>
              <w:tabs>
                <w:tab w:val="clear" w:pos="4320"/>
                <w:tab w:val="clear" w:pos="8640"/>
              </w:tabs>
              <w:rPr>
                <w:rFonts w:asciiTheme="minorHAnsi" w:hAnsiTheme="minorHAnsi"/>
                <w:szCs w:val="18"/>
              </w:rPr>
            </w:pPr>
          </w:p>
        </w:tc>
        <w:tc>
          <w:tcPr>
            <w:tcW w:w="1770" w:type="dxa"/>
          </w:tcPr>
          <w:p w14:paraId="323FFDFC" w14:textId="77777777" w:rsidR="00891002" w:rsidRPr="005A5762" w:rsidRDefault="00891002">
            <w:pPr>
              <w:pStyle w:val="Header"/>
              <w:tabs>
                <w:tab w:val="clear" w:pos="4320"/>
                <w:tab w:val="clear" w:pos="8640"/>
              </w:tabs>
              <w:rPr>
                <w:rFonts w:asciiTheme="minorHAnsi" w:hAnsiTheme="minorHAnsi"/>
                <w:szCs w:val="18"/>
              </w:rPr>
            </w:pPr>
          </w:p>
        </w:tc>
        <w:tc>
          <w:tcPr>
            <w:tcW w:w="6960" w:type="dxa"/>
          </w:tcPr>
          <w:p w14:paraId="5BFF6F4E" w14:textId="77777777" w:rsidR="00891002" w:rsidRPr="005A5762" w:rsidRDefault="00891002">
            <w:pPr>
              <w:pStyle w:val="Header"/>
              <w:tabs>
                <w:tab w:val="clear" w:pos="4320"/>
                <w:tab w:val="clear" w:pos="8640"/>
              </w:tabs>
              <w:rPr>
                <w:rFonts w:asciiTheme="minorHAnsi" w:hAnsiTheme="minorHAnsi"/>
                <w:szCs w:val="18"/>
              </w:rPr>
            </w:pPr>
            <w:r>
              <w:rPr>
                <w:rFonts w:asciiTheme="minorHAnsi" w:hAnsiTheme="minorHAnsi"/>
                <w:szCs w:val="18"/>
              </w:rPr>
              <w:t>N/A</w:t>
            </w:r>
          </w:p>
        </w:tc>
      </w:tr>
    </w:tbl>
    <w:p w14:paraId="6932F2DB" w14:textId="77777777" w:rsidR="00C9780D" w:rsidRDefault="00C9780D">
      <w:pPr>
        <w:pStyle w:val="Header"/>
        <w:tabs>
          <w:tab w:val="clear" w:pos="4320"/>
          <w:tab w:val="clear" w:pos="8640"/>
        </w:tabs>
        <w:jc w:val="both"/>
        <w:rPr>
          <w:rFonts w:asciiTheme="minorHAnsi" w:hAnsiTheme="minorHAnsi"/>
          <w:b/>
          <w:szCs w:val="18"/>
        </w:rPr>
      </w:pPr>
    </w:p>
    <w:p w14:paraId="1F32AC7E" w14:textId="77777777" w:rsidR="00C9780D" w:rsidRPr="005A5762" w:rsidRDefault="00C9780D">
      <w:pPr>
        <w:pStyle w:val="Header"/>
        <w:tabs>
          <w:tab w:val="clear" w:pos="4320"/>
          <w:tab w:val="clear" w:pos="8640"/>
        </w:tabs>
        <w:jc w:val="both"/>
        <w:rPr>
          <w:rFonts w:asciiTheme="minorHAnsi" w:hAnsiTheme="minorHAnsi"/>
          <w:b/>
          <w:szCs w:val="18"/>
        </w:rPr>
      </w:pPr>
    </w:p>
    <w:tbl>
      <w:tblPr>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558"/>
      </w:tblGrid>
      <w:tr w:rsidR="005C7135" w:rsidRPr="00BA3945" w14:paraId="3FDF94EF" w14:textId="77777777" w:rsidTr="00DF1C1A">
        <w:trPr>
          <w:tblHeader/>
        </w:trPr>
        <w:tc>
          <w:tcPr>
            <w:tcW w:w="9558" w:type="dxa"/>
            <w:shd w:val="clear" w:color="auto" w:fill="E36C0A" w:themeFill="accent6" w:themeFillShade="BF"/>
          </w:tcPr>
          <w:p w14:paraId="2A6A021B" w14:textId="77777777" w:rsidR="005C7135" w:rsidRPr="00BA3945" w:rsidRDefault="005C7135">
            <w:pPr>
              <w:rPr>
                <w:b/>
                <w:color w:val="FFFFFF" w:themeColor="background1"/>
                <w:sz w:val="22"/>
                <w:szCs w:val="22"/>
              </w:rPr>
            </w:pPr>
            <w:r w:rsidRPr="00842D42">
              <w:rPr>
                <w:b/>
                <w:color w:val="FFFFFF" w:themeColor="background1"/>
                <w:sz w:val="22"/>
                <w:szCs w:val="22"/>
              </w:rPr>
              <w:t>Pain Points and Improvement Opportunities</w:t>
            </w:r>
          </w:p>
        </w:tc>
      </w:tr>
      <w:tr w:rsidR="005C7135" w:rsidRPr="000722AB" w14:paraId="4CE21DD8" w14:textId="77777777">
        <w:trPr>
          <w:trHeight w:val="704"/>
        </w:trPr>
        <w:tc>
          <w:tcPr>
            <w:tcW w:w="9558" w:type="dxa"/>
          </w:tcPr>
          <w:p w14:paraId="6652C283" w14:textId="1DB27076" w:rsidR="00F548E5" w:rsidRPr="00F548E5" w:rsidRDefault="00F548E5" w:rsidP="00F548E5">
            <w:pPr>
              <w:pStyle w:val="ListParagraph"/>
              <w:numPr>
                <w:ilvl w:val="0"/>
                <w:numId w:val="42"/>
              </w:numPr>
              <w:rPr>
                <w:rFonts w:asciiTheme="minorHAnsi" w:hAnsiTheme="minorHAnsi"/>
                <w:bCs/>
              </w:rPr>
            </w:pPr>
            <w:r w:rsidRPr="00F548E5">
              <w:rPr>
                <w:rFonts w:asciiTheme="minorHAnsi" w:hAnsiTheme="minorHAnsi"/>
                <w:bCs/>
              </w:rPr>
              <w:t>Multiple handoffs between roles: The process moves from the Strategic Account Advisor</w:t>
            </w:r>
            <w:r w:rsidR="00A71C72">
              <w:rPr>
                <w:rFonts w:asciiTheme="minorHAnsi" w:hAnsiTheme="minorHAnsi"/>
                <w:bCs/>
              </w:rPr>
              <w:t xml:space="preserve"> (SAA)</w:t>
            </w:r>
            <w:r w:rsidRPr="00F548E5">
              <w:rPr>
                <w:rFonts w:asciiTheme="minorHAnsi" w:hAnsiTheme="minorHAnsi"/>
                <w:bCs/>
              </w:rPr>
              <w:t xml:space="preserve"> to Billing Exception Management</w:t>
            </w:r>
            <w:r w:rsidR="00E411D6">
              <w:rPr>
                <w:rFonts w:asciiTheme="minorHAnsi" w:hAnsiTheme="minorHAnsi"/>
                <w:bCs/>
              </w:rPr>
              <w:t xml:space="preserve"> (BEM)</w:t>
            </w:r>
            <w:r w:rsidRPr="00F548E5">
              <w:rPr>
                <w:rFonts w:asciiTheme="minorHAnsi" w:hAnsiTheme="minorHAnsi"/>
                <w:bCs/>
              </w:rPr>
              <w:t xml:space="preserve"> to Billing Solutions</w:t>
            </w:r>
            <w:r w:rsidR="00F134E7">
              <w:rPr>
                <w:rFonts w:asciiTheme="minorHAnsi" w:hAnsiTheme="minorHAnsi"/>
                <w:bCs/>
              </w:rPr>
              <w:t xml:space="preserve"> (BS)</w:t>
            </w:r>
            <w:r w:rsidRPr="00F548E5">
              <w:rPr>
                <w:rFonts w:asciiTheme="minorHAnsi" w:hAnsiTheme="minorHAnsi"/>
                <w:bCs/>
              </w:rPr>
              <w:t>, which can create delays, rework, or missed communication if ownership is not clear.</w:t>
            </w:r>
          </w:p>
          <w:p w14:paraId="0FFD09E3" w14:textId="747406D6" w:rsidR="00F548E5" w:rsidRPr="00F548E5" w:rsidRDefault="00F548E5" w:rsidP="00F548E5">
            <w:pPr>
              <w:pStyle w:val="ListParagraph"/>
              <w:numPr>
                <w:ilvl w:val="0"/>
                <w:numId w:val="42"/>
              </w:numPr>
              <w:rPr>
                <w:rFonts w:asciiTheme="minorHAnsi" w:hAnsiTheme="minorHAnsi"/>
                <w:bCs/>
              </w:rPr>
            </w:pPr>
            <w:r w:rsidRPr="00F548E5">
              <w:rPr>
                <w:rFonts w:asciiTheme="minorHAnsi" w:hAnsiTheme="minorHAnsi"/>
                <w:bCs/>
              </w:rPr>
              <w:t>Manual form handling: Forms 2696 and 2831 must be completed, signed, saved, and sent manually, which introduces the risk of missing information, incorrect signatures, or version control issues.</w:t>
            </w:r>
          </w:p>
          <w:p w14:paraId="00CC6265" w14:textId="5ED8DE87" w:rsidR="00F548E5" w:rsidRPr="00F548E5" w:rsidRDefault="00F548E5" w:rsidP="00F548E5">
            <w:pPr>
              <w:pStyle w:val="ListParagraph"/>
              <w:numPr>
                <w:ilvl w:val="0"/>
                <w:numId w:val="42"/>
              </w:numPr>
              <w:rPr>
                <w:rFonts w:asciiTheme="minorHAnsi" w:hAnsiTheme="minorHAnsi"/>
                <w:bCs/>
              </w:rPr>
            </w:pPr>
            <w:r w:rsidRPr="00F548E5">
              <w:rPr>
                <w:rFonts w:asciiTheme="minorHAnsi" w:hAnsiTheme="minorHAnsi"/>
                <w:bCs/>
              </w:rPr>
              <w:t>System coordination across platforms: The process relies on both Itron Enterprise Edition</w:t>
            </w:r>
            <w:r w:rsidR="00F314CD">
              <w:rPr>
                <w:rFonts w:asciiTheme="minorHAnsi" w:hAnsiTheme="minorHAnsi"/>
                <w:bCs/>
              </w:rPr>
              <w:t xml:space="preserve"> (IEE)</w:t>
            </w:r>
            <w:r w:rsidRPr="00F548E5">
              <w:rPr>
                <w:rFonts w:asciiTheme="minorHAnsi" w:hAnsiTheme="minorHAnsi"/>
                <w:bCs/>
              </w:rPr>
              <w:t xml:space="preserve"> and </w:t>
            </w:r>
            <w:r w:rsidR="00020E3F">
              <w:rPr>
                <w:rFonts w:asciiTheme="minorHAnsi" w:hAnsiTheme="minorHAnsi"/>
                <w:bCs/>
              </w:rPr>
              <w:t>Schneider</w:t>
            </w:r>
            <w:r w:rsidRPr="00F548E5">
              <w:rPr>
                <w:rFonts w:asciiTheme="minorHAnsi" w:hAnsiTheme="minorHAnsi"/>
                <w:bCs/>
              </w:rPr>
              <w:t xml:space="preserve"> being updated correctly, so inconsistent data between systems could cause setup errors</w:t>
            </w:r>
            <w:r w:rsidR="004C6887">
              <w:rPr>
                <w:rFonts w:asciiTheme="minorHAnsi" w:hAnsiTheme="minorHAnsi"/>
                <w:bCs/>
              </w:rPr>
              <w:t xml:space="preserve"> impacting customer experience and driving increased inquiries to SMUD.</w:t>
            </w:r>
          </w:p>
          <w:p w14:paraId="3BE77E41" w14:textId="7AC3248D" w:rsidR="00F548E5" w:rsidRPr="00F548E5" w:rsidRDefault="00F548E5" w:rsidP="00F548E5">
            <w:pPr>
              <w:pStyle w:val="ListParagraph"/>
              <w:numPr>
                <w:ilvl w:val="0"/>
                <w:numId w:val="42"/>
              </w:numPr>
              <w:rPr>
                <w:rFonts w:asciiTheme="minorHAnsi" w:hAnsiTheme="minorHAnsi"/>
                <w:bCs/>
              </w:rPr>
            </w:pPr>
            <w:r w:rsidRPr="00F548E5">
              <w:rPr>
                <w:rFonts w:asciiTheme="minorHAnsi" w:hAnsiTheme="minorHAnsi"/>
                <w:bCs/>
              </w:rPr>
              <w:t>Effective date sensitivity: The billing effective date is tied to the next business day after the last on cycle date unless otherwise noted, so timing errors could lead to inaccurate charges or customer disputes.</w:t>
            </w:r>
          </w:p>
          <w:p w14:paraId="3AE35AFB" w14:textId="3FE8E4AB" w:rsidR="00F548E5" w:rsidRPr="00F548E5" w:rsidRDefault="00F548E5" w:rsidP="00F548E5">
            <w:pPr>
              <w:pStyle w:val="ListParagraph"/>
              <w:numPr>
                <w:ilvl w:val="0"/>
                <w:numId w:val="42"/>
              </w:numPr>
              <w:rPr>
                <w:rFonts w:asciiTheme="minorHAnsi" w:hAnsiTheme="minorHAnsi"/>
                <w:bCs/>
              </w:rPr>
            </w:pPr>
            <w:r w:rsidRPr="00F548E5">
              <w:rPr>
                <w:rFonts w:asciiTheme="minorHAnsi" w:hAnsiTheme="minorHAnsi"/>
                <w:bCs/>
              </w:rPr>
              <w:t xml:space="preserve">Manual billing updates: </w:t>
            </w:r>
            <w:r w:rsidR="00987126">
              <w:rPr>
                <w:rFonts w:asciiTheme="minorHAnsi" w:hAnsiTheme="minorHAnsi"/>
                <w:bCs/>
              </w:rPr>
              <w:t>BS</w:t>
            </w:r>
            <w:r w:rsidRPr="00F548E5">
              <w:rPr>
                <w:rFonts w:asciiTheme="minorHAnsi" w:hAnsiTheme="minorHAnsi"/>
                <w:bCs/>
              </w:rPr>
              <w:t xml:space="preserve"> updates the monthly fee</w:t>
            </w:r>
            <w:r w:rsidR="00CE3B60">
              <w:rPr>
                <w:rFonts w:asciiTheme="minorHAnsi" w:hAnsiTheme="minorHAnsi"/>
                <w:bCs/>
              </w:rPr>
              <w:t xml:space="preserve"> via Installation Fact Operands</w:t>
            </w:r>
            <w:r w:rsidRPr="00F548E5">
              <w:rPr>
                <w:rFonts w:asciiTheme="minorHAnsi" w:hAnsiTheme="minorHAnsi"/>
                <w:bCs/>
              </w:rPr>
              <w:t xml:space="preserve"> and </w:t>
            </w:r>
            <w:r w:rsidR="003923C7">
              <w:rPr>
                <w:rFonts w:asciiTheme="minorHAnsi" w:hAnsiTheme="minorHAnsi"/>
                <w:bCs/>
              </w:rPr>
              <w:t>M</w:t>
            </w:r>
            <w:r w:rsidRPr="00F548E5">
              <w:rPr>
                <w:rFonts w:asciiTheme="minorHAnsi" w:hAnsiTheme="minorHAnsi"/>
                <w:bCs/>
              </w:rPr>
              <w:t xml:space="preserve">anual </w:t>
            </w:r>
            <w:r w:rsidR="003923C7">
              <w:rPr>
                <w:rFonts w:asciiTheme="minorHAnsi" w:hAnsiTheme="minorHAnsi"/>
                <w:bCs/>
              </w:rPr>
              <w:t>B</w:t>
            </w:r>
            <w:r w:rsidRPr="00F548E5">
              <w:rPr>
                <w:rFonts w:asciiTheme="minorHAnsi" w:hAnsiTheme="minorHAnsi"/>
                <w:bCs/>
              </w:rPr>
              <w:t xml:space="preserve">illing </w:t>
            </w:r>
            <w:r w:rsidR="003923C7">
              <w:rPr>
                <w:rFonts w:asciiTheme="minorHAnsi" w:hAnsiTheme="minorHAnsi"/>
                <w:bCs/>
              </w:rPr>
              <w:t>S</w:t>
            </w:r>
            <w:r w:rsidRPr="00F548E5">
              <w:rPr>
                <w:rFonts w:asciiTheme="minorHAnsi" w:hAnsiTheme="minorHAnsi"/>
                <w:bCs/>
              </w:rPr>
              <w:t>preadsheet, which creates potential for manual entry errors</w:t>
            </w:r>
            <w:r w:rsidR="00E12326">
              <w:rPr>
                <w:rFonts w:asciiTheme="minorHAnsi" w:hAnsiTheme="minorHAnsi"/>
                <w:bCs/>
              </w:rPr>
              <w:t>.</w:t>
            </w:r>
          </w:p>
          <w:p w14:paraId="3F262C8B" w14:textId="4A5A74BD" w:rsidR="00F548E5" w:rsidRPr="00F548E5" w:rsidRDefault="00F548E5" w:rsidP="00F548E5">
            <w:pPr>
              <w:pStyle w:val="ListParagraph"/>
              <w:numPr>
                <w:ilvl w:val="0"/>
                <w:numId w:val="42"/>
              </w:numPr>
              <w:rPr>
                <w:rFonts w:asciiTheme="minorHAnsi" w:hAnsiTheme="minorHAnsi"/>
                <w:bCs/>
              </w:rPr>
            </w:pPr>
            <w:r w:rsidRPr="00F548E5">
              <w:rPr>
                <w:rFonts w:asciiTheme="minorHAnsi" w:hAnsiTheme="minorHAnsi"/>
                <w:bCs/>
              </w:rPr>
              <w:t>Customer login and onboarding friction: The customer must complete a test login and reset the password, so delays in credential delivery or unclear instructions could affect adoption and customer experience.</w:t>
            </w:r>
          </w:p>
          <w:p w14:paraId="3687B6C6" w14:textId="04177DDA" w:rsidR="00F548E5" w:rsidRPr="00F548E5" w:rsidRDefault="00F548E5" w:rsidP="00F548E5">
            <w:pPr>
              <w:pStyle w:val="ListParagraph"/>
              <w:numPr>
                <w:ilvl w:val="0"/>
                <w:numId w:val="42"/>
              </w:numPr>
              <w:rPr>
                <w:rFonts w:asciiTheme="minorHAnsi" w:hAnsiTheme="minorHAnsi"/>
                <w:bCs/>
              </w:rPr>
            </w:pPr>
            <w:r w:rsidRPr="00F548E5">
              <w:rPr>
                <w:rFonts w:asciiTheme="minorHAnsi" w:hAnsiTheme="minorHAnsi"/>
                <w:bCs/>
              </w:rPr>
              <w:t>Opportunity for process simplification: Standardizing intake, automating form routing, and reducing manual spreadsheet updates could improve cycle time and reduce errors.</w:t>
            </w:r>
          </w:p>
          <w:p w14:paraId="0F7BA173" w14:textId="36EC9C83" w:rsidR="00F548E5" w:rsidRPr="00F548E5" w:rsidRDefault="00F548E5" w:rsidP="00F548E5">
            <w:pPr>
              <w:pStyle w:val="ListParagraph"/>
              <w:numPr>
                <w:ilvl w:val="0"/>
                <w:numId w:val="42"/>
              </w:numPr>
              <w:rPr>
                <w:rFonts w:asciiTheme="minorHAnsi" w:hAnsiTheme="minorHAnsi"/>
                <w:bCs/>
              </w:rPr>
            </w:pPr>
            <w:r w:rsidRPr="00F548E5">
              <w:rPr>
                <w:rFonts w:asciiTheme="minorHAnsi" w:hAnsiTheme="minorHAnsi"/>
                <w:bCs/>
              </w:rPr>
              <w:t>Opportunity for better customer experience: Providing clearer customer guidance, faster login setup, and more streamlined onboarding materials could improve enrollment success and reduce support burden.</w:t>
            </w:r>
          </w:p>
          <w:p w14:paraId="630EE132" w14:textId="5C02369A" w:rsidR="00716463" w:rsidRPr="00797426" w:rsidRDefault="00F548E5" w:rsidP="00797426">
            <w:pPr>
              <w:pStyle w:val="ListParagraph"/>
              <w:numPr>
                <w:ilvl w:val="0"/>
                <w:numId w:val="42"/>
              </w:numPr>
              <w:rPr>
                <w:rFonts w:asciiTheme="minorHAnsi" w:hAnsiTheme="minorHAnsi"/>
                <w:bCs/>
              </w:rPr>
            </w:pPr>
            <w:r w:rsidRPr="00F548E5">
              <w:rPr>
                <w:rFonts w:asciiTheme="minorHAnsi" w:hAnsiTheme="minorHAnsi"/>
                <w:bCs/>
              </w:rPr>
              <w:t xml:space="preserve">Opportunity for stronger system integration: </w:t>
            </w:r>
            <w:r w:rsidR="00911914" w:rsidRPr="00F548E5">
              <w:rPr>
                <w:rFonts w:asciiTheme="minorHAnsi" w:hAnsiTheme="minorHAnsi"/>
                <w:bCs/>
              </w:rPr>
              <w:t>better</w:t>
            </w:r>
            <w:r w:rsidRPr="00F548E5">
              <w:rPr>
                <w:rFonts w:asciiTheme="minorHAnsi" w:hAnsiTheme="minorHAnsi"/>
                <w:bCs/>
              </w:rPr>
              <w:t xml:space="preserve"> integration between </w:t>
            </w:r>
            <w:r w:rsidR="00531E42">
              <w:rPr>
                <w:rFonts w:asciiTheme="minorHAnsi" w:hAnsiTheme="minorHAnsi"/>
                <w:bCs/>
              </w:rPr>
              <w:t>Schnieder</w:t>
            </w:r>
            <w:r w:rsidRPr="00F548E5">
              <w:rPr>
                <w:rFonts w:asciiTheme="minorHAnsi" w:hAnsiTheme="minorHAnsi"/>
                <w:bCs/>
              </w:rPr>
              <w:t>, IEE, and billing workflows could reduce duplicate entry and improve data consistency.</w:t>
            </w:r>
          </w:p>
        </w:tc>
      </w:tr>
    </w:tbl>
    <w:p w14:paraId="24CEBAFD" w14:textId="77777777" w:rsidR="00EF6E41" w:rsidRDefault="00EF6E41">
      <w:pPr>
        <w:rPr>
          <w:rFonts w:asciiTheme="minorHAnsi" w:hAnsiTheme="minorHAnsi"/>
          <w:szCs w:val="18"/>
        </w:rPr>
      </w:pPr>
    </w:p>
    <w:p w14:paraId="4DA2214A" w14:textId="77777777" w:rsidR="00EF6E41" w:rsidRPr="005A5762" w:rsidRDefault="00EF6E41">
      <w:pPr>
        <w:rPr>
          <w:rFonts w:asciiTheme="minorHAnsi" w:hAnsiTheme="minorHAnsi"/>
          <w:szCs w:val="18"/>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18"/>
        <w:gridCol w:w="2160"/>
        <w:gridCol w:w="4140"/>
      </w:tblGrid>
      <w:tr w:rsidR="00D81FFE" w:rsidRPr="00CB1113" w14:paraId="7797D027" w14:textId="77777777" w:rsidTr="005E3748">
        <w:trPr>
          <w:tblHeader/>
        </w:trPr>
        <w:tc>
          <w:tcPr>
            <w:tcW w:w="9918" w:type="dxa"/>
            <w:gridSpan w:val="3"/>
            <w:shd w:val="clear" w:color="auto" w:fill="E36C0A" w:themeFill="accent6" w:themeFillShade="BF"/>
          </w:tcPr>
          <w:p w14:paraId="3804E38D" w14:textId="5423CFF6" w:rsidR="00D81FFE" w:rsidRPr="00CB1113" w:rsidRDefault="00D81FFE" w:rsidP="00CB1113">
            <w:pPr>
              <w:rPr>
                <w:b/>
                <w:color w:val="FFFFFF" w:themeColor="background1"/>
                <w:sz w:val="22"/>
                <w:szCs w:val="22"/>
              </w:rPr>
            </w:pPr>
            <w:r w:rsidRPr="00CB1113">
              <w:rPr>
                <w:b/>
                <w:color w:val="FFFFFF" w:themeColor="background1"/>
                <w:sz w:val="22"/>
                <w:szCs w:val="22"/>
              </w:rPr>
              <w:t xml:space="preserve">Departments impacted by process change </w:t>
            </w:r>
          </w:p>
          <w:p w14:paraId="2E9A7C1A" w14:textId="77777777" w:rsidR="00D81FFE" w:rsidRPr="00CB1113" w:rsidRDefault="00D81FFE" w:rsidP="00CB1113">
            <w:pPr>
              <w:rPr>
                <w:b/>
                <w:color w:val="FFFFFF" w:themeColor="background1"/>
                <w:sz w:val="22"/>
                <w:szCs w:val="22"/>
              </w:rPr>
            </w:pPr>
          </w:p>
        </w:tc>
      </w:tr>
      <w:tr w:rsidR="00D81FFE" w:rsidRPr="005A5762" w14:paraId="58C8BD2B" w14:textId="77777777" w:rsidTr="005E3748">
        <w:trPr>
          <w:cantSplit/>
          <w:tblHeader/>
        </w:trPr>
        <w:tc>
          <w:tcPr>
            <w:tcW w:w="3618" w:type="dxa"/>
          </w:tcPr>
          <w:p w14:paraId="161958CA" w14:textId="77777777" w:rsidR="00D81FFE" w:rsidRPr="005A5762" w:rsidRDefault="00D81FFE" w:rsidP="00D81FFE">
            <w:pPr>
              <w:rPr>
                <w:rFonts w:asciiTheme="minorHAnsi" w:hAnsiTheme="minorHAnsi"/>
                <w:b/>
              </w:rPr>
            </w:pPr>
            <w:r>
              <w:rPr>
                <w:rFonts w:asciiTheme="minorHAnsi" w:hAnsiTheme="minorHAnsi"/>
                <w:b/>
              </w:rPr>
              <w:t>Department</w:t>
            </w:r>
          </w:p>
        </w:tc>
        <w:tc>
          <w:tcPr>
            <w:tcW w:w="2160" w:type="dxa"/>
          </w:tcPr>
          <w:p w14:paraId="656FF128" w14:textId="77777777" w:rsidR="00D81FFE" w:rsidRPr="005A5762" w:rsidRDefault="00D81FFE" w:rsidP="00D81FFE">
            <w:pPr>
              <w:rPr>
                <w:rFonts w:asciiTheme="minorHAnsi" w:hAnsiTheme="minorHAnsi"/>
                <w:b/>
              </w:rPr>
            </w:pPr>
            <w:r w:rsidRPr="005A5762">
              <w:rPr>
                <w:rFonts w:asciiTheme="minorHAnsi" w:hAnsiTheme="minorHAnsi"/>
                <w:b/>
              </w:rPr>
              <w:t xml:space="preserve">Type of </w:t>
            </w:r>
            <w:r>
              <w:rPr>
                <w:rFonts w:asciiTheme="minorHAnsi" w:hAnsiTheme="minorHAnsi"/>
                <w:b/>
              </w:rPr>
              <w:t>C</w:t>
            </w:r>
            <w:r w:rsidRPr="005A5762">
              <w:rPr>
                <w:rFonts w:asciiTheme="minorHAnsi" w:hAnsiTheme="minorHAnsi"/>
                <w:b/>
              </w:rPr>
              <w:t>hange(s)</w:t>
            </w:r>
          </w:p>
        </w:tc>
        <w:tc>
          <w:tcPr>
            <w:tcW w:w="4140" w:type="dxa"/>
          </w:tcPr>
          <w:p w14:paraId="12837914" w14:textId="77777777" w:rsidR="00D81FFE" w:rsidRPr="005A5762" w:rsidRDefault="00D81FFE" w:rsidP="00D81FFE">
            <w:pPr>
              <w:pStyle w:val="Header"/>
              <w:rPr>
                <w:rFonts w:asciiTheme="minorHAnsi" w:hAnsiTheme="minorHAnsi"/>
                <w:b/>
                <w:bCs/>
                <w:iCs/>
              </w:rPr>
            </w:pPr>
            <w:r w:rsidRPr="005A5762">
              <w:rPr>
                <w:rFonts w:asciiTheme="minorHAnsi" w:hAnsiTheme="minorHAnsi"/>
                <w:b/>
                <w:bCs/>
                <w:iCs/>
                <w:szCs w:val="16"/>
              </w:rPr>
              <w:t>Action Required</w:t>
            </w:r>
          </w:p>
        </w:tc>
      </w:tr>
      <w:tr w:rsidR="00D81FFE" w:rsidRPr="005A5762" w14:paraId="66134E59" w14:textId="77777777" w:rsidTr="00C353D3">
        <w:trPr>
          <w:cantSplit/>
        </w:trPr>
        <w:tc>
          <w:tcPr>
            <w:tcW w:w="3618" w:type="dxa"/>
          </w:tcPr>
          <w:p w14:paraId="280E10B6" w14:textId="71000C83" w:rsidR="00D81FFE" w:rsidRPr="00A934F5" w:rsidRDefault="00754C5F" w:rsidP="00D81FFE">
            <w:pPr>
              <w:pStyle w:val="Header"/>
              <w:tabs>
                <w:tab w:val="clear" w:pos="4320"/>
                <w:tab w:val="clear" w:pos="8640"/>
              </w:tabs>
              <w:rPr>
                <w:rFonts w:asciiTheme="minorHAnsi" w:hAnsiTheme="minorHAnsi"/>
                <w:iCs/>
              </w:rPr>
            </w:pPr>
            <w:r>
              <w:rPr>
                <w:rFonts w:asciiTheme="minorHAnsi" w:hAnsiTheme="minorHAnsi"/>
                <w:iCs/>
              </w:rPr>
              <w:t>Billing</w:t>
            </w:r>
          </w:p>
        </w:tc>
        <w:tc>
          <w:tcPr>
            <w:tcW w:w="2160" w:type="dxa"/>
          </w:tcPr>
          <w:p w14:paraId="3EA3D3C9" w14:textId="6EC1B721" w:rsidR="00D81FFE" w:rsidRPr="00A934F5" w:rsidRDefault="00D81FFE" w:rsidP="00D81FFE">
            <w:pPr>
              <w:pStyle w:val="Header"/>
              <w:tabs>
                <w:tab w:val="clear" w:pos="4320"/>
                <w:tab w:val="clear" w:pos="8640"/>
              </w:tabs>
              <w:jc w:val="both"/>
              <w:rPr>
                <w:rFonts w:asciiTheme="minorHAnsi" w:hAnsiTheme="minorHAnsi"/>
              </w:rPr>
            </w:pPr>
          </w:p>
        </w:tc>
        <w:tc>
          <w:tcPr>
            <w:tcW w:w="4140" w:type="dxa"/>
          </w:tcPr>
          <w:p w14:paraId="2E008C4E" w14:textId="77777777" w:rsidR="00D81FFE" w:rsidRPr="005A5762" w:rsidRDefault="00D81FFE" w:rsidP="00D81FFE">
            <w:pPr>
              <w:pStyle w:val="Header"/>
              <w:tabs>
                <w:tab w:val="clear" w:pos="4320"/>
                <w:tab w:val="clear" w:pos="8640"/>
              </w:tabs>
              <w:jc w:val="both"/>
              <w:rPr>
                <w:rFonts w:asciiTheme="minorHAnsi" w:hAnsiTheme="minorHAnsi"/>
                <w:szCs w:val="18"/>
              </w:rPr>
            </w:pPr>
          </w:p>
        </w:tc>
      </w:tr>
      <w:tr w:rsidR="00EF6E41" w:rsidRPr="005A5762" w14:paraId="4E99E9EE" w14:textId="77777777" w:rsidTr="00C353D3">
        <w:trPr>
          <w:cantSplit/>
        </w:trPr>
        <w:tc>
          <w:tcPr>
            <w:tcW w:w="3618" w:type="dxa"/>
          </w:tcPr>
          <w:p w14:paraId="72B1C151" w14:textId="32E8C949" w:rsidR="00EF6E41" w:rsidRDefault="00754C5F" w:rsidP="00D81FFE">
            <w:pPr>
              <w:pStyle w:val="Header"/>
              <w:tabs>
                <w:tab w:val="clear" w:pos="4320"/>
                <w:tab w:val="clear" w:pos="8640"/>
              </w:tabs>
              <w:rPr>
                <w:rFonts w:asciiTheme="minorHAnsi" w:hAnsiTheme="minorHAnsi"/>
                <w:iCs/>
              </w:rPr>
            </w:pPr>
            <w:r>
              <w:rPr>
                <w:rFonts w:asciiTheme="minorHAnsi" w:hAnsiTheme="minorHAnsi"/>
                <w:iCs/>
              </w:rPr>
              <w:t>Commercial Delivery</w:t>
            </w:r>
          </w:p>
        </w:tc>
        <w:tc>
          <w:tcPr>
            <w:tcW w:w="2160" w:type="dxa"/>
          </w:tcPr>
          <w:p w14:paraId="28523730" w14:textId="1CAD6EA7" w:rsidR="00EF6E41" w:rsidRPr="00A934F5" w:rsidRDefault="00EF6E41" w:rsidP="00D81FFE">
            <w:pPr>
              <w:pStyle w:val="Header"/>
              <w:tabs>
                <w:tab w:val="clear" w:pos="4320"/>
                <w:tab w:val="clear" w:pos="8640"/>
              </w:tabs>
              <w:jc w:val="both"/>
              <w:rPr>
                <w:rFonts w:asciiTheme="minorHAnsi" w:hAnsiTheme="minorHAnsi"/>
              </w:rPr>
            </w:pPr>
          </w:p>
        </w:tc>
        <w:tc>
          <w:tcPr>
            <w:tcW w:w="4140" w:type="dxa"/>
          </w:tcPr>
          <w:p w14:paraId="751C0287" w14:textId="77777777" w:rsidR="00EF6E41" w:rsidRPr="005A5762" w:rsidRDefault="00EF6E41" w:rsidP="00D81FFE">
            <w:pPr>
              <w:pStyle w:val="Header"/>
              <w:tabs>
                <w:tab w:val="clear" w:pos="4320"/>
                <w:tab w:val="clear" w:pos="8640"/>
              </w:tabs>
              <w:jc w:val="both"/>
              <w:rPr>
                <w:rFonts w:asciiTheme="minorHAnsi" w:hAnsiTheme="minorHAnsi"/>
                <w:szCs w:val="18"/>
              </w:rPr>
            </w:pPr>
          </w:p>
        </w:tc>
      </w:tr>
      <w:tr w:rsidR="00754C5F" w:rsidRPr="005A5762" w14:paraId="50CECE90" w14:textId="77777777" w:rsidTr="00C353D3">
        <w:trPr>
          <w:cantSplit/>
        </w:trPr>
        <w:tc>
          <w:tcPr>
            <w:tcW w:w="3618" w:type="dxa"/>
          </w:tcPr>
          <w:p w14:paraId="6DB400B5" w14:textId="77777777" w:rsidR="00754C5F" w:rsidRDefault="00754C5F" w:rsidP="00D81FFE">
            <w:pPr>
              <w:pStyle w:val="Header"/>
              <w:tabs>
                <w:tab w:val="clear" w:pos="4320"/>
                <w:tab w:val="clear" w:pos="8640"/>
              </w:tabs>
              <w:rPr>
                <w:rFonts w:asciiTheme="minorHAnsi" w:hAnsiTheme="minorHAnsi"/>
                <w:iCs/>
              </w:rPr>
            </w:pPr>
          </w:p>
        </w:tc>
        <w:tc>
          <w:tcPr>
            <w:tcW w:w="2160" w:type="dxa"/>
          </w:tcPr>
          <w:p w14:paraId="2D8C1AF0" w14:textId="77777777" w:rsidR="00754C5F" w:rsidRPr="00A934F5" w:rsidRDefault="00754C5F" w:rsidP="00D81FFE">
            <w:pPr>
              <w:pStyle w:val="Header"/>
              <w:tabs>
                <w:tab w:val="clear" w:pos="4320"/>
                <w:tab w:val="clear" w:pos="8640"/>
              </w:tabs>
              <w:jc w:val="both"/>
              <w:rPr>
                <w:rFonts w:asciiTheme="minorHAnsi" w:hAnsiTheme="minorHAnsi"/>
              </w:rPr>
            </w:pPr>
          </w:p>
        </w:tc>
        <w:tc>
          <w:tcPr>
            <w:tcW w:w="4140" w:type="dxa"/>
          </w:tcPr>
          <w:p w14:paraId="72F23456" w14:textId="77777777" w:rsidR="00754C5F" w:rsidRPr="005A5762" w:rsidRDefault="00754C5F" w:rsidP="00D81FFE">
            <w:pPr>
              <w:pStyle w:val="Header"/>
              <w:tabs>
                <w:tab w:val="clear" w:pos="4320"/>
                <w:tab w:val="clear" w:pos="8640"/>
              </w:tabs>
              <w:jc w:val="both"/>
              <w:rPr>
                <w:rFonts w:asciiTheme="minorHAnsi" w:hAnsiTheme="minorHAnsi"/>
                <w:szCs w:val="18"/>
              </w:rPr>
            </w:pPr>
          </w:p>
        </w:tc>
      </w:tr>
    </w:tbl>
    <w:p w14:paraId="3476CAC6" w14:textId="77777777" w:rsidR="00D81FFE" w:rsidRDefault="00D81FFE" w:rsidP="00D81FFE">
      <w:pPr>
        <w:rPr>
          <w:rFonts w:asciiTheme="minorHAnsi" w:hAnsiTheme="minorHAnsi"/>
          <w:szCs w:val="18"/>
        </w:rPr>
      </w:pPr>
    </w:p>
    <w:p w14:paraId="037802AF" w14:textId="77777777" w:rsidR="00D81FFE" w:rsidRDefault="00D81FFE" w:rsidP="00D81FFE">
      <w:pPr>
        <w:rPr>
          <w:rFonts w:asciiTheme="minorHAnsi" w:hAnsiTheme="minorHAnsi"/>
        </w:rPr>
      </w:pPr>
    </w:p>
    <w:tbl>
      <w:tblPr>
        <w:tblW w:w="990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30"/>
        <w:gridCol w:w="7470"/>
      </w:tblGrid>
      <w:tr w:rsidR="008E3E38" w:rsidRPr="00D870BC" w14:paraId="61EB791F" w14:textId="77777777" w:rsidTr="005E3748">
        <w:trPr>
          <w:tblHeader/>
        </w:trPr>
        <w:tc>
          <w:tcPr>
            <w:tcW w:w="9900" w:type="dxa"/>
            <w:gridSpan w:val="2"/>
            <w:tcBorders>
              <w:bottom w:val="single" w:sz="4" w:space="0" w:color="auto"/>
            </w:tcBorders>
            <w:shd w:val="clear" w:color="auto" w:fill="E36C0A" w:themeFill="accent6" w:themeFillShade="BF"/>
          </w:tcPr>
          <w:p w14:paraId="7F139280" w14:textId="77777777" w:rsidR="008E3E38" w:rsidRPr="00D870BC" w:rsidRDefault="008E3E38" w:rsidP="00872D96">
            <w:pPr>
              <w:pStyle w:val="Header"/>
              <w:rPr>
                <w:rFonts w:asciiTheme="minorHAnsi" w:hAnsiTheme="minorHAnsi" w:cs="Arial"/>
                <w:b/>
                <w:color w:val="FFFFFF" w:themeColor="background1"/>
                <w:sz w:val="22"/>
                <w:szCs w:val="18"/>
              </w:rPr>
            </w:pPr>
            <w:r w:rsidRPr="00D870BC">
              <w:rPr>
                <w:rFonts w:asciiTheme="minorHAnsi" w:hAnsiTheme="minorHAnsi" w:cs="Arial"/>
                <w:b/>
                <w:color w:val="FFFFFF" w:themeColor="background1"/>
                <w:sz w:val="22"/>
                <w:szCs w:val="18"/>
              </w:rPr>
              <w:t>Supporting Documentation</w:t>
            </w:r>
            <w:r w:rsidRPr="00D870BC">
              <w:rPr>
                <w:rFonts w:asciiTheme="minorHAnsi" w:hAnsiTheme="minorHAnsi" w:cs="Arial"/>
                <w:i/>
                <w:iCs/>
                <w:color w:val="FFFFFF" w:themeColor="background1"/>
                <w:sz w:val="22"/>
                <w:szCs w:val="18"/>
              </w:rPr>
              <w:t xml:space="preserve"> </w:t>
            </w:r>
          </w:p>
          <w:p w14:paraId="2CE82BF7" w14:textId="77777777" w:rsidR="008E3E38" w:rsidRPr="00D870BC" w:rsidRDefault="008E3E38" w:rsidP="00872D96">
            <w:pPr>
              <w:pStyle w:val="Header"/>
              <w:rPr>
                <w:rFonts w:asciiTheme="minorHAnsi" w:hAnsiTheme="minorHAnsi" w:cs="Arial"/>
                <w:color w:val="FFFFFF" w:themeColor="background1"/>
                <w:szCs w:val="18"/>
              </w:rPr>
            </w:pPr>
            <w:r w:rsidRPr="00D870BC">
              <w:rPr>
                <w:rFonts w:asciiTheme="minorHAnsi" w:hAnsiTheme="minorHAnsi" w:cs="Arial"/>
                <w:iCs/>
                <w:color w:val="FFFFFF" w:themeColor="background1"/>
                <w:szCs w:val="18"/>
              </w:rPr>
              <w:t xml:space="preserve">(Any subsequent documentation in support of this business process (i.e. business requirements, technical specs, etc.) shall be summarized in the following table.) </w:t>
            </w:r>
          </w:p>
        </w:tc>
      </w:tr>
      <w:tr w:rsidR="0021357E" w:rsidRPr="005A5762" w14:paraId="2B0D0CEC" w14:textId="77777777" w:rsidTr="00336BD4">
        <w:trPr>
          <w:tblHeader/>
        </w:trPr>
        <w:tc>
          <w:tcPr>
            <w:tcW w:w="2430" w:type="dxa"/>
          </w:tcPr>
          <w:p w14:paraId="0CF81E8A" w14:textId="48382638" w:rsidR="0021357E" w:rsidRPr="005A5762" w:rsidRDefault="0021357E" w:rsidP="00872D96">
            <w:pPr>
              <w:pStyle w:val="Header"/>
              <w:rPr>
                <w:rFonts w:asciiTheme="minorHAnsi" w:hAnsiTheme="minorHAnsi" w:cs="Arial"/>
                <w:b/>
                <w:szCs w:val="18"/>
              </w:rPr>
            </w:pPr>
            <w:r>
              <w:rPr>
                <w:rFonts w:asciiTheme="minorHAnsi" w:hAnsiTheme="minorHAnsi" w:cs="Arial"/>
                <w:b/>
                <w:szCs w:val="18"/>
              </w:rPr>
              <w:t>Document Type</w:t>
            </w:r>
          </w:p>
        </w:tc>
        <w:tc>
          <w:tcPr>
            <w:tcW w:w="7470" w:type="dxa"/>
          </w:tcPr>
          <w:p w14:paraId="25B85120" w14:textId="77777777" w:rsidR="0021357E" w:rsidRPr="005A5762" w:rsidRDefault="0021357E" w:rsidP="00872D96">
            <w:pPr>
              <w:pStyle w:val="Header"/>
              <w:rPr>
                <w:rFonts w:asciiTheme="minorHAnsi" w:hAnsiTheme="minorHAnsi" w:cs="Arial"/>
                <w:b/>
                <w:szCs w:val="18"/>
              </w:rPr>
            </w:pPr>
            <w:r>
              <w:rPr>
                <w:rFonts w:asciiTheme="minorHAnsi" w:hAnsiTheme="minorHAnsi" w:cs="Arial"/>
                <w:b/>
                <w:szCs w:val="18"/>
              </w:rPr>
              <w:t>Link</w:t>
            </w:r>
          </w:p>
        </w:tc>
      </w:tr>
      <w:tr w:rsidR="00AA3019" w:rsidRPr="005A5762" w14:paraId="4E5BFEEB" w14:textId="77777777" w:rsidTr="00336BD4">
        <w:tc>
          <w:tcPr>
            <w:tcW w:w="2430" w:type="dxa"/>
          </w:tcPr>
          <w:p w14:paraId="02E1B47D" w14:textId="77777777" w:rsidR="00AA3019" w:rsidRDefault="00AA3019" w:rsidP="00872D96">
            <w:pPr>
              <w:pStyle w:val="Header"/>
              <w:rPr>
                <w:rFonts w:asciiTheme="minorHAnsi" w:hAnsiTheme="minorHAnsi" w:cs="Arial"/>
                <w:szCs w:val="18"/>
              </w:rPr>
            </w:pPr>
            <w:r>
              <w:rPr>
                <w:rFonts w:asciiTheme="minorHAnsi" w:hAnsiTheme="minorHAnsi" w:cs="Arial"/>
                <w:szCs w:val="18"/>
              </w:rPr>
              <w:t>Business Procedures</w:t>
            </w:r>
          </w:p>
        </w:tc>
        <w:tc>
          <w:tcPr>
            <w:tcW w:w="7470" w:type="dxa"/>
          </w:tcPr>
          <w:p w14:paraId="27D5C10E" w14:textId="77777777" w:rsidR="00AA3019" w:rsidRPr="00336BD4" w:rsidRDefault="00AA3019" w:rsidP="00872D96">
            <w:pPr>
              <w:pStyle w:val="Header"/>
              <w:rPr>
                <w:rFonts w:asciiTheme="minorHAnsi" w:hAnsiTheme="minorHAnsi" w:cs="Arial"/>
                <w:szCs w:val="18"/>
              </w:rPr>
            </w:pPr>
            <w:hyperlink r:id="rId14" w:history="1">
              <w:r>
                <w:rPr>
                  <w:rStyle w:val="Hyperlink"/>
                  <w:rFonts w:asciiTheme="minorHAnsi" w:hAnsiTheme="minorHAnsi" w:cs="Arial"/>
                  <w:szCs w:val="18"/>
                </w:rPr>
                <w:t>Energy Profiler Online (EPO) Setup.aspx</w:t>
              </w:r>
            </w:hyperlink>
          </w:p>
        </w:tc>
      </w:tr>
      <w:tr w:rsidR="00AA3019" w:rsidRPr="005A5762" w14:paraId="588791A2" w14:textId="77777777" w:rsidTr="00336BD4">
        <w:tc>
          <w:tcPr>
            <w:tcW w:w="2430" w:type="dxa"/>
          </w:tcPr>
          <w:p w14:paraId="3A4F5D21" w14:textId="77777777" w:rsidR="00AA3019" w:rsidRDefault="00AA3019" w:rsidP="00872D96">
            <w:pPr>
              <w:pStyle w:val="Header"/>
              <w:rPr>
                <w:rFonts w:asciiTheme="minorHAnsi" w:hAnsiTheme="minorHAnsi" w:cs="Arial"/>
                <w:szCs w:val="18"/>
              </w:rPr>
            </w:pPr>
            <w:r>
              <w:rPr>
                <w:rFonts w:asciiTheme="minorHAnsi" w:hAnsiTheme="minorHAnsi" w:cs="Arial"/>
                <w:szCs w:val="18"/>
              </w:rPr>
              <w:t>Business Procedures</w:t>
            </w:r>
          </w:p>
        </w:tc>
        <w:tc>
          <w:tcPr>
            <w:tcW w:w="7470" w:type="dxa"/>
          </w:tcPr>
          <w:p w14:paraId="11B49A13" w14:textId="77777777" w:rsidR="00AA3019" w:rsidRPr="00351CC0" w:rsidRDefault="00AA3019" w:rsidP="00872D96">
            <w:pPr>
              <w:pStyle w:val="Header"/>
              <w:rPr>
                <w:rFonts w:asciiTheme="minorHAnsi" w:hAnsiTheme="minorHAnsi" w:cs="Arial"/>
                <w:szCs w:val="18"/>
              </w:rPr>
            </w:pPr>
            <w:hyperlink r:id="rId15" w:history="1">
              <w:r w:rsidRPr="00026E5B">
                <w:rPr>
                  <w:rStyle w:val="Hyperlink"/>
                  <w:rFonts w:asciiTheme="minorHAnsi" w:hAnsiTheme="minorHAnsi" w:cs="Arial"/>
                  <w:szCs w:val="18"/>
                </w:rPr>
                <w:t>Energy Profiler Online Missing Data Process.pdf</w:t>
              </w:r>
            </w:hyperlink>
          </w:p>
        </w:tc>
      </w:tr>
      <w:tr w:rsidR="00AA3019" w:rsidRPr="005A5762" w14:paraId="711DFF9A" w14:textId="77777777" w:rsidTr="00336BD4">
        <w:tc>
          <w:tcPr>
            <w:tcW w:w="2430" w:type="dxa"/>
          </w:tcPr>
          <w:p w14:paraId="63EADFAC" w14:textId="77777777" w:rsidR="00AA3019" w:rsidRDefault="00AA3019" w:rsidP="00872D96">
            <w:pPr>
              <w:pStyle w:val="Header"/>
              <w:rPr>
                <w:rFonts w:asciiTheme="minorHAnsi" w:hAnsiTheme="minorHAnsi" w:cs="Arial"/>
                <w:szCs w:val="18"/>
              </w:rPr>
            </w:pPr>
            <w:r>
              <w:rPr>
                <w:rFonts w:asciiTheme="minorHAnsi" w:hAnsiTheme="minorHAnsi" w:cs="Arial"/>
                <w:szCs w:val="18"/>
              </w:rPr>
              <w:t>Business Procedures</w:t>
            </w:r>
          </w:p>
        </w:tc>
        <w:tc>
          <w:tcPr>
            <w:tcW w:w="7470" w:type="dxa"/>
          </w:tcPr>
          <w:p w14:paraId="4493B1EF" w14:textId="77777777" w:rsidR="00AA3019" w:rsidRPr="00122445" w:rsidRDefault="00AA3019" w:rsidP="00872D96">
            <w:pPr>
              <w:pStyle w:val="Header"/>
              <w:rPr>
                <w:rFonts w:asciiTheme="minorHAnsi" w:hAnsiTheme="minorHAnsi" w:cs="Arial"/>
                <w:szCs w:val="18"/>
              </w:rPr>
            </w:pPr>
            <w:hyperlink r:id="rId16" w:history="1">
              <w:r w:rsidRPr="00351CC0">
                <w:rPr>
                  <w:rStyle w:val="Hyperlink"/>
                  <w:rFonts w:asciiTheme="minorHAnsi" w:hAnsiTheme="minorHAnsi" w:cs="Arial"/>
                  <w:szCs w:val="18"/>
                </w:rPr>
                <w:t>Energy Tracking Fee EPO.pdf</w:t>
              </w:r>
            </w:hyperlink>
          </w:p>
        </w:tc>
      </w:tr>
      <w:tr w:rsidR="00AA3019" w:rsidRPr="005A5762" w14:paraId="6BF71769" w14:textId="77777777" w:rsidTr="00336BD4">
        <w:tc>
          <w:tcPr>
            <w:tcW w:w="2430" w:type="dxa"/>
          </w:tcPr>
          <w:p w14:paraId="26E3B8B9" w14:textId="77777777" w:rsidR="00AA3019" w:rsidRDefault="00AA3019" w:rsidP="00872D96">
            <w:pPr>
              <w:pStyle w:val="Header"/>
              <w:rPr>
                <w:rFonts w:asciiTheme="minorHAnsi" w:hAnsiTheme="minorHAnsi" w:cs="Arial"/>
                <w:szCs w:val="18"/>
              </w:rPr>
            </w:pPr>
            <w:r>
              <w:rPr>
                <w:rFonts w:asciiTheme="minorHAnsi" w:hAnsiTheme="minorHAnsi" w:cs="Arial"/>
                <w:szCs w:val="18"/>
              </w:rPr>
              <w:t>Business Process Overview</w:t>
            </w:r>
          </w:p>
        </w:tc>
        <w:tc>
          <w:tcPr>
            <w:tcW w:w="7470" w:type="dxa"/>
          </w:tcPr>
          <w:p w14:paraId="09325BC4" w14:textId="77777777" w:rsidR="00AA3019" w:rsidRPr="00F20E7C" w:rsidRDefault="00AA3019" w:rsidP="00872D96">
            <w:pPr>
              <w:pStyle w:val="Header"/>
              <w:rPr>
                <w:rFonts w:asciiTheme="minorHAnsi" w:hAnsiTheme="minorHAnsi" w:cs="Arial"/>
                <w:szCs w:val="18"/>
              </w:rPr>
            </w:pPr>
            <w:hyperlink r:id="rId17" w:history="1">
              <w:r w:rsidRPr="00336BD4">
                <w:rPr>
                  <w:rStyle w:val="Hyperlink"/>
                  <w:rFonts w:asciiTheme="minorHAnsi" w:hAnsiTheme="minorHAnsi" w:cs="Arial"/>
                  <w:szCs w:val="18"/>
                </w:rPr>
                <w:t>EPO Price Update Testing.docx</w:t>
              </w:r>
            </w:hyperlink>
          </w:p>
        </w:tc>
      </w:tr>
      <w:tr w:rsidR="00AA3019" w:rsidRPr="005A5762" w14:paraId="2AE6C818" w14:textId="77777777" w:rsidTr="00336BD4">
        <w:tc>
          <w:tcPr>
            <w:tcW w:w="2430" w:type="dxa"/>
          </w:tcPr>
          <w:p w14:paraId="014A139B" w14:textId="77777777" w:rsidR="00AA3019" w:rsidRDefault="00AA3019" w:rsidP="00872D96">
            <w:pPr>
              <w:pStyle w:val="Header"/>
              <w:rPr>
                <w:rFonts w:asciiTheme="minorHAnsi" w:hAnsiTheme="minorHAnsi" w:cs="Arial"/>
                <w:szCs w:val="18"/>
              </w:rPr>
            </w:pPr>
            <w:r>
              <w:rPr>
                <w:rFonts w:asciiTheme="minorHAnsi" w:hAnsiTheme="minorHAnsi" w:cs="Arial"/>
                <w:szCs w:val="18"/>
              </w:rPr>
              <w:t>Process Map</w:t>
            </w:r>
          </w:p>
        </w:tc>
        <w:tc>
          <w:tcPr>
            <w:tcW w:w="7470" w:type="dxa"/>
          </w:tcPr>
          <w:p w14:paraId="11DEC98C" w14:textId="77777777" w:rsidR="00AA3019" w:rsidRPr="00BE79D6" w:rsidRDefault="00AA3019" w:rsidP="00872D96">
            <w:pPr>
              <w:pStyle w:val="Header"/>
              <w:rPr>
                <w:rFonts w:asciiTheme="minorHAnsi" w:hAnsiTheme="minorHAnsi" w:cs="Arial"/>
                <w:szCs w:val="18"/>
              </w:rPr>
            </w:pPr>
            <w:hyperlink r:id="rId18" w:history="1">
              <w:r w:rsidRPr="00122445">
                <w:rPr>
                  <w:rStyle w:val="Hyperlink"/>
                  <w:rFonts w:asciiTheme="minorHAnsi" w:hAnsiTheme="minorHAnsi" w:cs="Arial"/>
                  <w:szCs w:val="18"/>
                </w:rPr>
                <w:t>Energy Profiler Online Process Mapping As Is.vsdx</w:t>
              </w:r>
            </w:hyperlink>
          </w:p>
        </w:tc>
      </w:tr>
    </w:tbl>
    <w:p w14:paraId="68C7BF7C" w14:textId="77777777" w:rsidR="008E3E38" w:rsidRDefault="008E3E38">
      <w:pPr>
        <w:rPr>
          <w:rFonts w:asciiTheme="minorHAnsi" w:hAnsiTheme="minorHAnsi"/>
          <w:szCs w:val="18"/>
        </w:rPr>
      </w:pPr>
    </w:p>
    <w:p w14:paraId="0245FF7B" w14:textId="77777777" w:rsidR="008E3E38" w:rsidRPr="005A5762" w:rsidRDefault="008E3E38">
      <w:pPr>
        <w:rPr>
          <w:rFonts w:asciiTheme="minorHAnsi" w:hAnsiTheme="minorHAnsi"/>
          <w:szCs w:val="18"/>
        </w:rPr>
      </w:pPr>
    </w:p>
    <w:tbl>
      <w:tblPr>
        <w:tblW w:w="990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92"/>
        <w:gridCol w:w="1517"/>
        <w:gridCol w:w="3434"/>
        <w:gridCol w:w="2600"/>
        <w:gridCol w:w="1457"/>
      </w:tblGrid>
      <w:tr w:rsidR="00BB4013" w:rsidRPr="00D870BC" w14:paraId="274BA49E" w14:textId="77777777" w:rsidTr="00DF1C1A">
        <w:trPr>
          <w:tblHeader/>
        </w:trPr>
        <w:tc>
          <w:tcPr>
            <w:tcW w:w="9900" w:type="dxa"/>
            <w:gridSpan w:val="5"/>
            <w:tcBorders>
              <w:bottom w:val="single" w:sz="4" w:space="0" w:color="auto"/>
            </w:tcBorders>
            <w:shd w:val="clear" w:color="auto" w:fill="E36C0A" w:themeFill="accent6" w:themeFillShade="BF"/>
          </w:tcPr>
          <w:p w14:paraId="5266C4C9" w14:textId="77777777" w:rsidR="00BB4013" w:rsidRPr="00D870BC" w:rsidRDefault="00BB4013">
            <w:pPr>
              <w:pStyle w:val="Header"/>
              <w:rPr>
                <w:rFonts w:asciiTheme="minorHAnsi" w:hAnsiTheme="minorHAnsi" w:cs="Arial"/>
                <w:b/>
                <w:color w:val="FFFFFF" w:themeColor="background1"/>
                <w:szCs w:val="18"/>
              </w:rPr>
            </w:pPr>
            <w:r w:rsidRPr="00D870BC">
              <w:rPr>
                <w:rFonts w:asciiTheme="minorHAnsi" w:hAnsiTheme="minorHAnsi" w:cs="Arial"/>
                <w:b/>
                <w:color w:val="FFFFFF" w:themeColor="background1"/>
                <w:sz w:val="22"/>
                <w:szCs w:val="18"/>
              </w:rPr>
              <w:lastRenderedPageBreak/>
              <w:t>Business Blueprint Amendments</w:t>
            </w:r>
          </w:p>
          <w:p w14:paraId="4B982837" w14:textId="77777777" w:rsidR="00BB4013" w:rsidRPr="00D870BC" w:rsidRDefault="00BB4013">
            <w:pPr>
              <w:pStyle w:val="Header"/>
              <w:rPr>
                <w:rFonts w:asciiTheme="minorHAnsi" w:hAnsiTheme="minorHAnsi" w:cs="Arial"/>
                <w:color w:val="FFFFFF" w:themeColor="background1"/>
                <w:szCs w:val="18"/>
              </w:rPr>
            </w:pPr>
          </w:p>
        </w:tc>
      </w:tr>
      <w:tr w:rsidR="00BB4013" w:rsidRPr="005A5762" w14:paraId="6E7B8BC2" w14:textId="77777777" w:rsidTr="00C353D3">
        <w:tc>
          <w:tcPr>
            <w:tcW w:w="9900" w:type="dxa"/>
            <w:gridSpan w:val="5"/>
          </w:tcPr>
          <w:p w14:paraId="1BF704B0" w14:textId="77777777" w:rsidR="00BB4013" w:rsidRPr="005A5762" w:rsidRDefault="00BB4013">
            <w:pPr>
              <w:pStyle w:val="Header"/>
              <w:rPr>
                <w:rFonts w:asciiTheme="minorHAnsi" w:hAnsiTheme="minorHAnsi" w:cs="Arial"/>
                <w:szCs w:val="18"/>
              </w:rPr>
            </w:pPr>
            <w:r w:rsidRPr="005A5762">
              <w:rPr>
                <w:rFonts w:asciiTheme="minorHAnsi" w:hAnsiTheme="minorHAnsi" w:cs="Arial"/>
                <w:i/>
                <w:iCs/>
                <w:szCs w:val="18"/>
              </w:rPr>
              <w:t>Any subsequent changes to this business process blueprint after the official document approval shall be summarized in the following table. This document must be reprinted and signed by the authorized representatives.</w:t>
            </w:r>
          </w:p>
        </w:tc>
      </w:tr>
      <w:tr w:rsidR="00BB4013" w:rsidRPr="005A5762" w14:paraId="08AEEA8F" w14:textId="77777777" w:rsidTr="00C353D3">
        <w:tc>
          <w:tcPr>
            <w:tcW w:w="892" w:type="dxa"/>
          </w:tcPr>
          <w:p w14:paraId="14AD77AF" w14:textId="77777777" w:rsidR="00BB4013" w:rsidRPr="005A5762" w:rsidRDefault="00BB4013">
            <w:pPr>
              <w:pStyle w:val="Header"/>
              <w:rPr>
                <w:rFonts w:asciiTheme="minorHAnsi" w:hAnsiTheme="minorHAnsi" w:cs="Arial"/>
                <w:b/>
                <w:szCs w:val="18"/>
              </w:rPr>
            </w:pPr>
            <w:r w:rsidRPr="005A5762">
              <w:rPr>
                <w:rFonts w:asciiTheme="minorHAnsi" w:hAnsiTheme="minorHAnsi" w:cs="Arial"/>
                <w:b/>
                <w:szCs w:val="18"/>
              </w:rPr>
              <w:t>Version</w:t>
            </w:r>
          </w:p>
        </w:tc>
        <w:tc>
          <w:tcPr>
            <w:tcW w:w="1517" w:type="dxa"/>
          </w:tcPr>
          <w:p w14:paraId="5DD51EC2" w14:textId="77777777" w:rsidR="00BB4013" w:rsidRPr="005A5762" w:rsidRDefault="00BB4013">
            <w:pPr>
              <w:pStyle w:val="Header"/>
              <w:rPr>
                <w:rFonts w:asciiTheme="minorHAnsi" w:hAnsiTheme="minorHAnsi" w:cs="Arial"/>
                <w:b/>
                <w:szCs w:val="18"/>
              </w:rPr>
            </w:pPr>
            <w:r w:rsidRPr="005A5762">
              <w:rPr>
                <w:rFonts w:asciiTheme="minorHAnsi" w:hAnsiTheme="minorHAnsi" w:cs="Arial"/>
                <w:b/>
                <w:szCs w:val="18"/>
              </w:rPr>
              <w:t>Author</w:t>
            </w:r>
          </w:p>
        </w:tc>
        <w:tc>
          <w:tcPr>
            <w:tcW w:w="3434" w:type="dxa"/>
          </w:tcPr>
          <w:p w14:paraId="5409DC6E" w14:textId="77777777" w:rsidR="00BB4013" w:rsidRPr="005A5762" w:rsidRDefault="00BB4013">
            <w:pPr>
              <w:pStyle w:val="Header"/>
              <w:rPr>
                <w:rFonts w:asciiTheme="minorHAnsi" w:hAnsiTheme="minorHAnsi" w:cs="Arial"/>
                <w:b/>
                <w:szCs w:val="18"/>
              </w:rPr>
            </w:pPr>
            <w:r w:rsidRPr="005A5762">
              <w:rPr>
                <w:rFonts w:asciiTheme="minorHAnsi" w:hAnsiTheme="minorHAnsi" w:cs="Arial"/>
                <w:b/>
                <w:szCs w:val="18"/>
              </w:rPr>
              <w:t>Description of Change</w:t>
            </w:r>
          </w:p>
        </w:tc>
        <w:tc>
          <w:tcPr>
            <w:tcW w:w="2600" w:type="dxa"/>
          </w:tcPr>
          <w:p w14:paraId="195A4DA4" w14:textId="796FD8CF" w:rsidR="00BB4013" w:rsidRPr="005A5762" w:rsidRDefault="00BB4013">
            <w:pPr>
              <w:pStyle w:val="Header"/>
              <w:rPr>
                <w:rFonts w:asciiTheme="minorHAnsi" w:hAnsiTheme="minorHAnsi" w:cs="Arial"/>
                <w:b/>
                <w:szCs w:val="18"/>
              </w:rPr>
            </w:pPr>
            <w:r w:rsidRPr="005A5762">
              <w:rPr>
                <w:rFonts w:asciiTheme="minorHAnsi" w:hAnsiTheme="minorHAnsi" w:cs="Arial"/>
                <w:b/>
                <w:szCs w:val="18"/>
              </w:rPr>
              <w:t>Approval (Name</w:t>
            </w:r>
            <w:r w:rsidR="00E37330">
              <w:rPr>
                <w:rFonts w:asciiTheme="minorHAnsi" w:hAnsiTheme="minorHAnsi" w:cs="Arial"/>
                <w:b/>
                <w:szCs w:val="18"/>
              </w:rPr>
              <w:t>)</w:t>
            </w:r>
          </w:p>
        </w:tc>
        <w:tc>
          <w:tcPr>
            <w:tcW w:w="1457" w:type="dxa"/>
          </w:tcPr>
          <w:p w14:paraId="386152B6" w14:textId="77777777" w:rsidR="00BB4013" w:rsidRPr="005A5762" w:rsidRDefault="00BB4013">
            <w:pPr>
              <w:pStyle w:val="Header"/>
              <w:rPr>
                <w:rFonts w:asciiTheme="minorHAnsi" w:hAnsiTheme="minorHAnsi" w:cs="Arial"/>
                <w:b/>
                <w:szCs w:val="18"/>
              </w:rPr>
            </w:pPr>
            <w:r w:rsidRPr="005A5762">
              <w:rPr>
                <w:rFonts w:asciiTheme="minorHAnsi" w:hAnsiTheme="minorHAnsi" w:cs="Arial"/>
                <w:b/>
                <w:szCs w:val="18"/>
              </w:rPr>
              <w:t>Date</w:t>
            </w:r>
          </w:p>
        </w:tc>
      </w:tr>
      <w:tr w:rsidR="00BB4013" w:rsidRPr="005A5762" w14:paraId="43EDF28F" w14:textId="77777777" w:rsidTr="00C353D3">
        <w:tc>
          <w:tcPr>
            <w:tcW w:w="892" w:type="dxa"/>
          </w:tcPr>
          <w:p w14:paraId="39692CA4" w14:textId="162878F6" w:rsidR="00BB4013" w:rsidRPr="005A5762" w:rsidRDefault="00EA12DF">
            <w:pPr>
              <w:pStyle w:val="Header"/>
              <w:rPr>
                <w:rFonts w:asciiTheme="minorHAnsi" w:hAnsiTheme="minorHAnsi" w:cs="Arial"/>
                <w:szCs w:val="18"/>
              </w:rPr>
            </w:pPr>
            <w:r>
              <w:rPr>
                <w:rFonts w:asciiTheme="minorHAnsi" w:hAnsiTheme="minorHAnsi" w:cs="Arial"/>
                <w:szCs w:val="18"/>
              </w:rPr>
              <w:t>1.0</w:t>
            </w:r>
          </w:p>
        </w:tc>
        <w:tc>
          <w:tcPr>
            <w:tcW w:w="1517" w:type="dxa"/>
          </w:tcPr>
          <w:p w14:paraId="12E26E5E" w14:textId="67FBF099" w:rsidR="00BB4013" w:rsidRPr="005A5762" w:rsidRDefault="00EA12DF">
            <w:pPr>
              <w:pStyle w:val="Header"/>
              <w:rPr>
                <w:rFonts w:asciiTheme="minorHAnsi" w:hAnsiTheme="minorHAnsi" w:cs="Arial"/>
                <w:szCs w:val="18"/>
              </w:rPr>
            </w:pPr>
            <w:r>
              <w:rPr>
                <w:rFonts w:asciiTheme="minorHAnsi" w:hAnsiTheme="minorHAnsi" w:cs="Arial"/>
                <w:szCs w:val="18"/>
              </w:rPr>
              <w:t>Joshua Dunn</w:t>
            </w:r>
          </w:p>
        </w:tc>
        <w:tc>
          <w:tcPr>
            <w:tcW w:w="3434" w:type="dxa"/>
          </w:tcPr>
          <w:p w14:paraId="13B0B703" w14:textId="6C788547" w:rsidR="00BB4013" w:rsidRPr="005A5762" w:rsidRDefault="00EA12DF" w:rsidP="00F34D94">
            <w:pPr>
              <w:pStyle w:val="Header"/>
              <w:rPr>
                <w:rFonts w:asciiTheme="minorHAnsi" w:hAnsiTheme="minorHAnsi" w:cs="Arial"/>
                <w:szCs w:val="18"/>
              </w:rPr>
            </w:pPr>
            <w:r>
              <w:rPr>
                <w:rFonts w:asciiTheme="minorHAnsi" w:hAnsiTheme="minorHAnsi" w:cs="Arial"/>
                <w:szCs w:val="18"/>
              </w:rPr>
              <w:t>Initial Draft</w:t>
            </w:r>
          </w:p>
        </w:tc>
        <w:tc>
          <w:tcPr>
            <w:tcW w:w="2600" w:type="dxa"/>
          </w:tcPr>
          <w:p w14:paraId="7D699DAA" w14:textId="451E3BD2" w:rsidR="00BB4013" w:rsidRPr="005A5762" w:rsidRDefault="00EA12DF">
            <w:pPr>
              <w:pStyle w:val="Header"/>
              <w:rPr>
                <w:rFonts w:asciiTheme="minorHAnsi" w:hAnsiTheme="minorHAnsi" w:cs="Arial"/>
                <w:szCs w:val="18"/>
              </w:rPr>
            </w:pPr>
            <w:r>
              <w:rPr>
                <w:rFonts w:asciiTheme="minorHAnsi" w:hAnsiTheme="minorHAnsi" w:cs="Arial"/>
                <w:szCs w:val="18"/>
              </w:rPr>
              <w:t>Maya Duarte</w:t>
            </w:r>
          </w:p>
        </w:tc>
        <w:tc>
          <w:tcPr>
            <w:tcW w:w="1457" w:type="dxa"/>
          </w:tcPr>
          <w:p w14:paraId="57D29012" w14:textId="4E99CD9A" w:rsidR="00BB4013" w:rsidRPr="005A5762" w:rsidRDefault="003B2F3A" w:rsidP="00522810">
            <w:pPr>
              <w:pStyle w:val="Header"/>
              <w:rPr>
                <w:rFonts w:asciiTheme="minorHAnsi" w:hAnsiTheme="minorHAnsi" w:cs="Arial"/>
                <w:szCs w:val="18"/>
              </w:rPr>
            </w:pPr>
            <w:r>
              <w:rPr>
                <w:rFonts w:asciiTheme="minorHAnsi" w:hAnsiTheme="minorHAnsi" w:cs="Arial"/>
                <w:szCs w:val="18"/>
              </w:rPr>
              <w:t>5/5/2026</w:t>
            </w:r>
          </w:p>
        </w:tc>
      </w:tr>
    </w:tbl>
    <w:p w14:paraId="00039006" w14:textId="77777777" w:rsidR="00BB4013" w:rsidRDefault="00BB4013" w:rsidP="005A1EED">
      <w:pPr>
        <w:rPr>
          <w:rFonts w:asciiTheme="minorHAnsi" w:hAnsiTheme="minorHAnsi"/>
        </w:rPr>
      </w:pPr>
    </w:p>
    <w:sectPr w:rsidR="00BB4013" w:rsidSect="007A3953">
      <w:headerReference w:type="default" r:id="rId19"/>
      <w:footerReference w:type="default" r:id="rId20"/>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1E81BD" w14:textId="77777777" w:rsidR="00E15393" w:rsidRDefault="00E15393">
      <w:r>
        <w:separator/>
      </w:r>
    </w:p>
  </w:endnote>
  <w:endnote w:type="continuationSeparator" w:id="0">
    <w:p w14:paraId="45EDBD4D" w14:textId="77777777" w:rsidR="00E15393" w:rsidRDefault="00E15393">
      <w:r>
        <w:continuationSeparator/>
      </w:r>
    </w:p>
  </w:endnote>
  <w:endnote w:type="continuationNotice" w:id="1">
    <w:p w14:paraId="7EAD7319" w14:textId="77777777" w:rsidR="00E15393" w:rsidRDefault="00E1539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28"/>
      <w:gridCol w:w="4680"/>
      <w:gridCol w:w="2268"/>
    </w:tblGrid>
    <w:tr w:rsidR="004F2D7C" w:rsidRPr="00625693" w14:paraId="64B8A02B" w14:textId="77777777" w:rsidTr="00625693">
      <w:trPr>
        <w:trHeight w:val="432"/>
      </w:trPr>
      <w:tc>
        <w:tcPr>
          <w:tcW w:w="2628" w:type="dxa"/>
          <w:vAlign w:val="center"/>
        </w:tcPr>
        <w:p w14:paraId="2F548AD0" w14:textId="6F4BA6D4" w:rsidR="004F2D7C" w:rsidRPr="00E871A3" w:rsidRDefault="004F2D7C" w:rsidP="00E871A3">
          <w:pPr>
            <w:pStyle w:val="Footer"/>
            <w:rPr>
              <w:rFonts w:asciiTheme="minorHAnsi" w:hAnsiTheme="minorHAnsi" w:cs="Arial"/>
              <w:b/>
              <w:sz w:val="16"/>
              <w:szCs w:val="12"/>
            </w:rPr>
          </w:pPr>
          <w:r>
            <w:rPr>
              <w:rFonts w:asciiTheme="minorHAnsi" w:hAnsiTheme="minorHAnsi" w:cs="Arial"/>
              <w:b/>
              <w:sz w:val="16"/>
              <w:szCs w:val="12"/>
            </w:rPr>
            <w:t xml:space="preserve">Business Process </w:t>
          </w:r>
          <w:r w:rsidR="00883DA3">
            <w:rPr>
              <w:rFonts w:asciiTheme="minorHAnsi" w:hAnsiTheme="minorHAnsi" w:cs="Arial"/>
              <w:b/>
              <w:sz w:val="16"/>
              <w:szCs w:val="12"/>
            </w:rPr>
            <w:t>Overview</w:t>
          </w:r>
        </w:p>
      </w:tc>
      <w:tc>
        <w:tcPr>
          <w:tcW w:w="4680" w:type="dxa"/>
          <w:vAlign w:val="center"/>
        </w:tcPr>
        <w:p w14:paraId="595E2B39" w14:textId="41D6479B" w:rsidR="004F2D7C" w:rsidRPr="00625693" w:rsidRDefault="004F2D7C" w:rsidP="00625693">
          <w:pPr>
            <w:pStyle w:val="Footer"/>
            <w:jc w:val="center"/>
            <w:rPr>
              <w:rFonts w:asciiTheme="minorHAnsi" w:hAnsiTheme="minorHAnsi" w:cs="Arial"/>
              <w:sz w:val="16"/>
              <w:szCs w:val="16"/>
            </w:rPr>
          </w:pPr>
          <w:r w:rsidRPr="00625693">
            <w:rPr>
              <w:rFonts w:asciiTheme="minorHAnsi" w:hAnsiTheme="minorHAnsi" w:cs="Arial"/>
              <w:sz w:val="16"/>
              <w:szCs w:val="16"/>
            </w:rPr>
            <w:t xml:space="preserve">Last Modified on </w:t>
          </w:r>
          <w:r w:rsidR="007443EE">
            <w:rPr>
              <w:rFonts w:asciiTheme="minorHAnsi" w:hAnsiTheme="minorHAnsi" w:cs="Arial"/>
              <w:sz w:val="16"/>
              <w:szCs w:val="16"/>
            </w:rPr>
            <w:t>5/5/2026</w:t>
          </w:r>
        </w:p>
      </w:tc>
      <w:tc>
        <w:tcPr>
          <w:tcW w:w="2268" w:type="dxa"/>
          <w:vAlign w:val="center"/>
        </w:tcPr>
        <w:p w14:paraId="0CAD057F" w14:textId="77777777" w:rsidR="004F2D7C" w:rsidRPr="00625693" w:rsidRDefault="004F2D7C" w:rsidP="00AE7BD2">
          <w:pPr>
            <w:pStyle w:val="Footer"/>
            <w:jc w:val="center"/>
            <w:rPr>
              <w:rFonts w:asciiTheme="minorHAnsi" w:hAnsiTheme="minorHAnsi" w:cs="Arial"/>
              <w:sz w:val="16"/>
              <w:szCs w:val="16"/>
            </w:rPr>
          </w:pPr>
          <w:r w:rsidRPr="00625693">
            <w:rPr>
              <w:rFonts w:asciiTheme="minorHAnsi" w:hAnsiTheme="minorHAnsi" w:cs="Arial"/>
              <w:sz w:val="16"/>
              <w:szCs w:val="16"/>
            </w:rPr>
            <w:t xml:space="preserve">Page </w:t>
          </w:r>
          <w:r w:rsidRPr="00625693">
            <w:rPr>
              <w:rFonts w:asciiTheme="minorHAnsi" w:hAnsiTheme="minorHAnsi" w:cs="Arial"/>
              <w:sz w:val="16"/>
              <w:szCs w:val="16"/>
            </w:rPr>
            <w:fldChar w:fldCharType="begin"/>
          </w:r>
          <w:r w:rsidRPr="00625693">
            <w:rPr>
              <w:rFonts w:asciiTheme="minorHAnsi" w:hAnsiTheme="minorHAnsi" w:cs="Arial"/>
              <w:sz w:val="16"/>
              <w:szCs w:val="16"/>
            </w:rPr>
            <w:instrText xml:space="preserve"> PAGE </w:instrText>
          </w:r>
          <w:r w:rsidRPr="00625693">
            <w:rPr>
              <w:rFonts w:asciiTheme="minorHAnsi" w:hAnsiTheme="minorHAnsi" w:cs="Arial"/>
              <w:sz w:val="16"/>
              <w:szCs w:val="16"/>
            </w:rPr>
            <w:fldChar w:fldCharType="separate"/>
          </w:r>
          <w:r w:rsidR="00220A76">
            <w:rPr>
              <w:rFonts w:asciiTheme="minorHAnsi" w:hAnsiTheme="minorHAnsi" w:cs="Arial"/>
              <w:noProof/>
              <w:sz w:val="16"/>
              <w:szCs w:val="16"/>
            </w:rPr>
            <w:t>5</w:t>
          </w:r>
          <w:r w:rsidRPr="00625693">
            <w:rPr>
              <w:rFonts w:asciiTheme="minorHAnsi" w:hAnsiTheme="minorHAnsi" w:cs="Arial"/>
              <w:sz w:val="16"/>
              <w:szCs w:val="16"/>
            </w:rPr>
            <w:fldChar w:fldCharType="end"/>
          </w:r>
          <w:r w:rsidRPr="00625693">
            <w:rPr>
              <w:rFonts w:asciiTheme="minorHAnsi" w:hAnsiTheme="minorHAnsi" w:cs="Arial"/>
              <w:sz w:val="16"/>
              <w:szCs w:val="16"/>
            </w:rPr>
            <w:t xml:space="preserve"> of </w:t>
          </w:r>
          <w:r w:rsidRPr="00625693">
            <w:rPr>
              <w:rFonts w:asciiTheme="minorHAnsi" w:hAnsiTheme="minorHAnsi" w:cs="Arial"/>
              <w:sz w:val="16"/>
              <w:szCs w:val="16"/>
            </w:rPr>
            <w:fldChar w:fldCharType="begin"/>
          </w:r>
          <w:r w:rsidRPr="00625693">
            <w:rPr>
              <w:rFonts w:asciiTheme="minorHAnsi" w:hAnsiTheme="minorHAnsi" w:cs="Arial"/>
              <w:sz w:val="16"/>
              <w:szCs w:val="16"/>
            </w:rPr>
            <w:instrText xml:space="preserve"> NUMPAGES </w:instrText>
          </w:r>
          <w:r w:rsidRPr="00625693">
            <w:rPr>
              <w:rFonts w:asciiTheme="minorHAnsi" w:hAnsiTheme="minorHAnsi" w:cs="Arial"/>
              <w:sz w:val="16"/>
              <w:szCs w:val="16"/>
            </w:rPr>
            <w:fldChar w:fldCharType="separate"/>
          </w:r>
          <w:r w:rsidR="00220A76">
            <w:rPr>
              <w:rFonts w:asciiTheme="minorHAnsi" w:hAnsiTheme="minorHAnsi" w:cs="Arial"/>
              <w:noProof/>
              <w:sz w:val="16"/>
              <w:szCs w:val="16"/>
            </w:rPr>
            <w:t>5</w:t>
          </w:r>
          <w:r w:rsidRPr="00625693">
            <w:rPr>
              <w:rFonts w:asciiTheme="minorHAnsi" w:hAnsiTheme="minorHAnsi" w:cs="Arial"/>
              <w:sz w:val="16"/>
              <w:szCs w:val="16"/>
            </w:rPr>
            <w:fldChar w:fldCharType="end"/>
          </w:r>
        </w:p>
      </w:tc>
    </w:tr>
  </w:tbl>
  <w:p w14:paraId="19E572F5" w14:textId="77777777" w:rsidR="004F2D7C" w:rsidRDefault="004F2D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DD93CF" w14:textId="77777777" w:rsidR="00E15393" w:rsidRDefault="00E15393">
      <w:r>
        <w:separator/>
      </w:r>
    </w:p>
  </w:footnote>
  <w:footnote w:type="continuationSeparator" w:id="0">
    <w:p w14:paraId="2AF9D1EE" w14:textId="77777777" w:rsidR="00E15393" w:rsidRDefault="00E15393">
      <w:r>
        <w:continuationSeparator/>
      </w:r>
    </w:p>
  </w:footnote>
  <w:footnote w:type="continuationNotice" w:id="1">
    <w:p w14:paraId="48A34C99" w14:textId="77777777" w:rsidR="00E15393" w:rsidRDefault="00E1539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5E4AE" w14:textId="77777777" w:rsidR="004F2D7C" w:rsidRDefault="004F2D7C" w:rsidP="009F27D3">
    <w:pPr>
      <w:pStyle w:val="Header"/>
      <w:ind w:left="-720"/>
    </w:pPr>
    <w:r>
      <w:tab/>
    </w:r>
  </w:p>
  <w:tbl>
    <w:tblPr>
      <w:tblW w:w="5545" w:type="pct"/>
      <w:tblInd w:w="-702" w:type="dxa"/>
      <w:tblLook w:val="04A0" w:firstRow="1" w:lastRow="0" w:firstColumn="1" w:lastColumn="0" w:noHBand="0" w:noVBand="1"/>
    </w:tblPr>
    <w:tblGrid>
      <w:gridCol w:w="2256"/>
      <w:gridCol w:w="8364"/>
    </w:tblGrid>
    <w:tr w:rsidR="004F2D7C" w14:paraId="625F5EAF" w14:textId="77777777" w:rsidTr="00D0774E">
      <w:trPr>
        <w:trHeight w:val="475"/>
      </w:trPr>
      <w:tc>
        <w:tcPr>
          <w:tcW w:w="1062" w:type="pct"/>
          <w:shd w:val="clear" w:color="auto" w:fill="FFFFFF" w:themeFill="background1"/>
        </w:tcPr>
        <w:p w14:paraId="44E2DB46" w14:textId="77777777" w:rsidR="004F2D7C" w:rsidRDefault="004F2D7C" w:rsidP="00C417BE">
          <w:pPr>
            <w:pStyle w:val="Header"/>
            <w:rPr>
              <w:color w:val="FFFFFF" w:themeColor="background1"/>
            </w:rPr>
          </w:pPr>
          <w:r>
            <w:rPr>
              <w:noProof/>
              <w:color w:val="FFFFFF" w:themeColor="background1"/>
            </w:rPr>
            <w:drawing>
              <wp:inline distT="0" distB="0" distL="0" distR="0" wp14:anchorId="77ADD92E" wp14:editId="6371A4EE">
                <wp:extent cx="1266825" cy="342900"/>
                <wp:effectExtent l="19050" t="0" r="9525" b="0"/>
                <wp:docPr id="2" name="Picture 1" descr="SMUD Small Col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UD Small Color.jpg"/>
                        <pic:cNvPicPr/>
                      </pic:nvPicPr>
                      <pic:blipFill>
                        <a:blip r:embed="rId1"/>
                        <a:stretch>
                          <a:fillRect/>
                        </a:stretch>
                      </pic:blipFill>
                      <pic:spPr>
                        <a:xfrm>
                          <a:off x="0" y="0"/>
                          <a:ext cx="1266825" cy="342900"/>
                        </a:xfrm>
                        <a:prstGeom prst="rect">
                          <a:avLst/>
                        </a:prstGeom>
                        <a:noFill/>
                      </pic:spPr>
                    </pic:pic>
                  </a:graphicData>
                </a:graphic>
              </wp:inline>
            </w:drawing>
          </w:r>
        </w:p>
      </w:tc>
      <w:sdt>
        <w:sdtPr>
          <w:rPr>
            <w:rFonts w:asciiTheme="minorHAnsi" w:hAnsiTheme="minorHAnsi"/>
            <w:b/>
            <w:caps/>
            <w:color w:val="FFFFFF" w:themeColor="background1"/>
            <w:sz w:val="24"/>
          </w:rPr>
          <w:alias w:val="Title"/>
          <w:id w:val="420348786"/>
          <w:placeholder>
            <w:docPart w:val="A708DFD680CE46AB816E165C050446E5"/>
          </w:placeholder>
          <w:dataBinding w:prefixMappings="xmlns:ns0='http://schemas.openxmlformats.org/package/2006/metadata/core-properties' xmlns:ns1='http://purl.org/dc/elements/1.1/'" w:xpath="/ns0:coreProperties[1]/ns1:title[1]" w:storeItemID="{6C3C8BC8-F283-45AE-878A-BAB7291924A1}"/>
          <w:text/>
        </w:sdtPr>
        <w:sdtEndPr/>
        <w:sdtContent>
          <w:tc>
            <w:tcPr>
              <w:tcW w:w="3938" w:type="pct"/>
              <w:shd w:val="clear" w:color="auto" w:fill="E36C0A" w:themeFill="accent6" w:themeFillShade="BF"/>
              <w:vAlign w:val="center"/>
            </w:tcPr>
            <w:p w14:paraId="4E02F434" w14:textId="75D5F350" w:rsidR="004F2D7C" w:rsidRDefault="00D84724" w:rsidP="00983522">
              <w:pPr>
                <w:pStyle w:val="Header"/>
                <w:rPr>
                  <w:caps/>
                  <w:color w:val="FFFFFF" w:themeColor="background1"/>
                </w:rPr>
              </w:pPr>
              <w:r>
                <w:rPr>
                  <w:rFonts w:asciiTheme="minorHAnsi" w:hAnsiTheme="minorHAnsi"/>
                  <w:b/>
                  <w:caps/>
                  <w:color w:val="FFFFFF" w:themeColor="background1"/>
                  <w:sz w:val="24"/>
                </w:rPr>
                <w:t>Customer &amp; Community Services</w:t>
              </w:r>
              <w:r w:rsidR="004F2D7C">
                <w:rPr>
                  <w:rFonts w:asciiTheme="minorHAnsi" w:hAnsiTheme="minorHAnsi"/>
                  <w:b/>
                  <w:caps/>
                  <w:color w:val="FFFFFF" w:themeColor="background1"/>
                  <w:sz w:val="24"/>
                </w:rPr>
                <w:t xml:space="preserve">: Business Process </w:t>
              </w:r>
              <w:r>
                <w:rPr>
                  <w:rFonts w:asciiTheme="minorHAnsi" w:hAnsiTheme="minorHAnsi"/>
                  <w:b/>
                  <w:caps/>
                  <w:color w:val="FFFFFF" w:themeColor="background1"/>
                  <w:sz w:val="24"/>
                </w:rPr>
                <w:t>Overview</w:t>
              </w:r>
            </w:p>
          </w:tc>
        </w:sdtContent>
      </w:sdt>
    </w:tr>
  </w:tbl>
  <w:p w14:paraId="7FC039B6" w14:textId="77777777" w:rsidR="004F2D7C" w:rsidRDefault="004F2D7C">
    <w:pPr>
      <w:pStyle w:val="Heade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E5F0C"/>
    <w:multiLevelType w:val="hybridMultilevel"/>
    <w:tmpl w:val="5276D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EE03C9"/>
    <w:multiLevelType w:val="hybridMultilevel"/>
    <w:tmpl w:val="C39848A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BD75B5"/>
    <w:multiLevelType w:val="hybridMultilevel"/>
    <w:tmpl w:val="D88AC4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17205B8"/>
    <w:multiLevelType w:val="hybridMultilevel"/>
    <w:tmpl w:val="9F10C792"/>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41B0DF3"/>
    <w:multiLevelType w:val="multilevel"/>
    <w:tmpl w:val="A9C8D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9B259E"/>
    <w:multiLevelType w:val="hybridMultilevel"/>
    <w:tmpl w:val="47FCDC2A"/>
    <w:lvl w:ilvl="0" w:tplc="04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15A750F1"/>
    <w:multiLevelType w:val="hybridMultilevel"/>
    <w:tmpl w:val="EF762C7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5AA4BFF"/>
    <w:multiLevelType w:val="hybridMultilevel"/>
    <w:tmpl w:val="514EAA3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AA0D79"/>
    <w:multiLevelType w:val="hybridMultilevel"/>
    <w:tmpl w:val="313C4B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7AD72C1"/>
    <w:multiLevelType w:val="multilevel"/>
    <w:tmpl w:val="56C2C4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DA2B20"/>
    <w:multiLevelType w:val="hybridMultilevel"/>
    <w:tmpl w:val="2966A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654C36"/>
    <w:multiLevelType w:val="hybridMultilevel"/>
    <w:tmpl w:val="D93202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3C31E86"/>
    <w:multiLevelType w:val="hybridMultilevel"/>
    <w:tmpl w:val="714E1EB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28D23F75"/>
    <w:multiLevelType w:val="hybridMultilevel"/>
    <w:tmpl w:val="5E88E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9132D6"/>
    <w:multiLevelType w:val="hybridMultilevel"/>
    <w:tmpl w:val="DCAC5D4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C84D61"/>
    <w:multiLevelType w:val="hybridMultilevel"/>
    <w:tmpl w:val="A0EE79E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53296F"/>
    <w:multiLevelType w:val="singleLevel"/>
    <w:tmpl w:val="9E128F98"/>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37A73DA5"/>
    <w:multiLevelType w:val="hybridMultilevel"/>
    <w:tmpl w:val="2AB8462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90D5994"/>
    <w:multiLevelType w:val="multilevel"/>
    <w:tmpl w:val="8BD622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9" w15:restartNumberingAfterBreak="0">
    <w:nsid w:val="3EBA34AE"/>
    <w:multiLevelType w:val="multilevel"/>
    <w:tmpl w:val="5D32B6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A8049F"/>
    <w:multiLevelType w:val="hybridMultilevel"/>
    <w:tmpl w:val="018EE04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47A4194A"/>
    <w:multiLevelType w:val="hybridMultilevel"/>
    <w:tmpl w:val="E58017F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A0C745B"/>
    <w:multiLevelType w:val="hybridMultilevel"/>
    <w:tmpl w:val="3D100C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CA80D9A"/>
    <w:multiLevelType w:val="hybridMultilevel"/>
    <w:tmpl w:val="F0B057A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D0467CE"/>
    <w:multiLevelType w:val="hybridMultilevel"/>
    <w:tmpl w:val="F78E968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4D7959F4"/>
    <w:multiLevelType w:val="hybridMultilevel"/>
    <w:tmpl w:val="65DAF1B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4F121CAC"/>
    <w:multiLevelType w:val="hybridMultilevel"/>
    <w:tmpl w:val="475292C6"/>
    <w:lvl w:ilvl="0" w:tplc="3F2286A4">
      <w:start w:val="1"/>
      <w:numFmt w:val="bullet"/>
      <w:lvlText w:val="•"/>
      <w:lvlJc w:val="left"/>
      <w:pPr>
        <w:tabs>
          <w:tab w:val="num" w:pos="720"/>
        </w:tabs>
        <w:ind w:left="720" w:hanging="360"/>
      </w:pPr>
      <w:rPr>
        <w:rFonts w:ascii="Times New Roman" w:hAnsi="Times New Roman" w:hint="default"/>
      </w:rPr>
    </w:lvl>
    <w:lvl w:ilvl="1" w:tplc="D09C8F0E" w:tentative="1">
      <w:start w:val="1"/>
      <w:numFmt w:val="bullet"/>
      <w:lvlText w:val="•"/>
      <w:lvlJc w:val="left"/>
      <w:pPr>
        <w:tabs>
          <w:tab w:val="num" w:pos="1440"/>
        </w:tabs>
        <w:ind w:left="1440" w:hanging="360"/>
      </w:pPr>
      <w:rPr>
        <w:rFonts w:ascii="Times New Roman" w:hAnsi="Times New Roman" w:hint="default"/>
      </w:rPr>
    </w:lvl>
    <w:lvl w:ilvl="2" w:tplc="8640DAF4" w:tentative="1">
      <w:start w:val="1"/>
      <w:numFmt w:val="bullet"/>
      <w:lvlText w:val="•"/>
      <w:lvlJc w:val="left"/>
      <w:pPr>
        <w:tabs>
          <w:tab w:val="num" w:pos="2160"/>
        </w:tabs>
        <w:ind w:left="2160" w:hanging="360"/>
      </w:pPr>
      <w:rPr>
        <w:rFonts w:ascii="Times New Roman" w:hAnsi="Times New Roman" w:hint="default"/>
      </w:rPr>
    </w:lvl>
    <w:lvl w:ilvl="3" w:tplc="42DAFD20" w:tentative="1">
      <w:start w:val="1"/>
      <w:numFmt w:val="bullet"/>
      <w:lvlText w:val="•"/>
      <w:lvlJc w:val="left"/>
      <w:pPr>
        <w:tabs>
          <w:tab w:val="num" w:pos="2880"/>
        </w:tabs>
        <w:ind w:left="2880" w:hanging="360"/>
      </w:pPr>
      <w:rPr>
        <w:rFonts w:ascii="Times New Roman" w:hAnsi="Times New Roman" w:hint="default"/>
      </w:rPr>
    </w:lvl>
    <w:lvl w:ilvl="4" w:tplc="45B240FE" w:tentative="1">
      <w:start w:val="1"/>
      <w:numFmt w:val="bullet"/>
      <w:lvlText w:val="•"/>
      <w:lvlJc w:val="left"/>
      <w:pPr>
        <w:tabs>
          <w:tab w:val="num" w:pos="3600"/>
        </w:tabs>
        <w:ind w:left="3600" w:hanging="360"/>
      </w:pPr>
      <w:rPr>
        <w:rFonts w:ascii="Times New Roman" w:hAnsi="Times New Roman" w:hint="default"/>
      </w:rPr>
    </w:lvl>
    <w:lvl w:ilvl="5" w:tplc="D3FCE5F0" w:tentative="1">
      <w:start w:val="1"/>
      <w:numFmt w:val="bullet"/>
      <w:lvlText w:val="•"/>
      <w:lvlJc w:val="left"/>
      <w:pPr>
        <w:tabs>
          <w:tab w:val="num" w:pos="4320"/>
        </w:tabs>
        <w:ind w:left="4320" w:hanging="360"/>
      </w:pPr>
      <w:rPr>
        <w:rFonts w:ascii="Times New Roman" w:hAnsi="Times New Roman" w:hint="default"/>
      </w:rPr>
    </w:lvl>
    <w:lvl w:ilvl="6" w:tplc="B5DE8B8C" w:tentative="1">
      <w:start w:val="1"/>
      <w:numFmt w:val="bullet"/>
      <w:lvlText w:val="•"/>
      <w:lvlJc w:val="left"/>
      <w:pPr>
        <w:tabs>
          <w:tab w:val="num" w:pos="5040"/>
        </w:tabs>
        <w:ind w:left="5040" w:hanging="360"/>
      </w:pPr>
      <w:rPr>
        <w:rFonts w:ascii="Times New Roman" w:hAnsi="Times New Roman" w:hint="default"/>
      </w:rPr>
    </w:lvl>
    <w:lvl w:ilvl="7" w:tplc="12905A70" w:tentative="1">
      <w:start w:val="1"/>
      <w:numFmt w:val="bullet"/>
      <w:lvlText w:val="•"/>
      <w:lvlJc w:val="left"/>
      <w:pPr>
        <w:tabs>
          <w:tab w:val="num" w:pos="5760"/>
        </w:tabs>
        <w:ind w:left="5760" w:hanging="360"/>
      </w:pPr>
      <w:rPr>
        <w:rFonts w:ascii="Times New Roman" w:hAnsi="Times New Roman" w:hint="default"/>
      </w:rPr>
    </w:lvl>
    <w:lvl w:ilvl="8" w:tplc="15B4EB5C" w:tentative="1">
      <w:start w:val="1"/>
      <w:numFmt w:val="bullet"/>
      <w:lvlText w:val="•"/>
      <w:lvlJc w:val="left"/>
      <w:pPr>
        <w:tabs>
          <w:tab w:val="num" w:pos="6480"/>
        </w:tabs>
        <w:ind w:left="6480" w:hanging="360"/>
      </w:pPr>
      <w:rPr>
        <w:rFonts w:ascii="Times New Roman" w:hAnsi="Times New Roman" w:hint="default"/>
      </w:rPr>
    </w:lvl>
  </w:abstractNum>
  <w:abstractNum w:abstractNumId="27" w15:restartNumberingAfterBreak="0">
    <w:nsid w:val="56220F2E"/>
    <w:multiLevelType w:val="hybridMultilevel"/>
    <w:tmpl w:val="08D4FA9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6525880"/>
    <w:multiLevelType w:val="hybridMultilevel"/>
    <w:tmpl w:val="F260130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4F76C7C4">
      <w:numFmt w:val="bullet"/>
      <w:lvlText w:val="-"/>
      <w:lvlJc w:val="left"/>
      <w:pPr>
        <w:ind w:left="1800" w:hanging="360"/>
      </w:pPr>
      <w:rPr>
        <w:rFonts w:ascii="Calibri" w:eastAsia="Times New Roman" w:hAnsi="Calibri" w:cs="Calibri"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7EA7B99"/>
    <w:multiLevelType w:val="hybridMultilevel"/>
    <w:tmpl w:val="EA34933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8946F78"/>
    <w:multiLevelType w:val="hybridMultilevel"/>
    <w:tmpl w:val="389AE6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8C6660A"/>
    <w:multiLevelType w:val="hybridMultilevel"/>
    <w:tmpl w:val="F0A80A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B1D3D8D"/>
    <w:multiLevelType w:val="hybridMultilevel"/>
    <w:tmpl w:val="26A60C0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5C3E719F"/>
    <w:multiLevelType w:val="hybridMultilevel"/>
    <w:tmpl w:val="7996E8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5F5D3191"/>
    <w:multiLevelType w:val="hybridMultilevel"/>
    <w:tmpl w:val="8232535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36F6BCD"/>
    <w:multiLevelType w:val="hybridMultilevel"/>
    <w:tmpl w:val="C7ACCD9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42A7DF8"/>
    <w:multiLevelType w:val="hybridMultilevel"/>
    <w:tmpl w:val="C772F570"/>
    <w:lvl w:ilvl="0" w:tplc="67744B2E">
      <w:start w:val="1"/>
      <w:numFmt w:val="bullet"/>
      <w:lvlText w:val="•"/>
      <w:lvlJc w:val="left"/>
      <w:pPr>
        <w:tabs>
          <w:tab w:val="num" w:pos="720"/>
        </w:tabs>
        <w:ind w:left="720" w:hanging="360"/>
      </w:pPr>
      <w:rPr>
        <w:rFonts w:ascii="Times New Roman" w:hAnsi="Times New Roman" w:cs="Times New Roman" w:hint="default"/>
      </w:rPr>
    </w:lvl>
    <w:lvl w:ilvl="1" w:tplc="9DF4254A">
      <w:start w:val="139"/>
      <w:numFmt w:val="bullet"/>
      <w:lvlText w:val="–"/>
      <w:lvlJc w:val="left"/>
      <w:pPr>
        <w:tabs>
          <w:tab w:val="num" w:pos="1440"/>
        </w:tabs>
        <w:ind w:left="1440" w:hanging="360"/>
      </w:pPr>
      <w:rPr>
        <w:rFonts w:ascii="Times New Roman" w:hAnsi="Times New Roman" w:cs="Times New Roman" w:hint="default"/>
      </w:rPr>
    </w:lvl>
    <w:lvl w:ilvl="2" w:tplc="CBF63DD8">
      <w:start w:val="139"/>
      <w:numFmt w:val="bullet"/>
      <w:lvlText w:val="•"/>
      <w:lvlJc w:val="left"/>
      <w:pPr>
        <w:tabs>
          <w:tab w:val="num" w:pos="2160"/>
        </w:tabs>
        <w:ind w:left="2160" w:hanging="360"/>
      </w:pPr>
      <w:rPr>
        <w:rFonts w:ascii="Times New Roman" w:hAnsi="Times New Roman" w:cs="Times New Roman" w:hint="default"/>
      </w:rPr>
    </w:lvl>
    <w:lvl w:ilvl="3" w:tplc="F86280E4">
      <w:start w:val="1"/>
      <w:numFmt w:val="decimal"/>
      <w:lvlText w:val="%4."/>
      <w:lvlJc w:val="left"/>
      <w:pPr>
        <w:tabs>
          <w:tab w:val="num" w:pos="2880"/>
        </w:tabs>
        <w:ind w:left="2880" w:hanging="360"/>
      </w:pPr>
    </w:lvl>
    <w:lvl w:ilvl="4" w:tplc="538A27BE">
      <w:start w:val="1"/>
      <w:numFmt w:val="decimal"/>
      <w:lvlText w:val="%5."/>
      <w:lvlJc w:val="left"/>
      <w:pPr>
        <w:tabs>
          <w:tab w:val="num" w:pos="3600"/>
        </w:tabs>
        <w:ind w:left="3600" w:hanging="360"/>
      </w:pPr>
    </w:lvl>
    <w:lvl w:ilvl="5" w:tplc="F686043C">
      <w:start w:val="1"/>
      <w:numFmt w:val="decimal"/>
      <w:lvlText w:val="%6."/>
      <w:lvlJc w:val="left"/>
      <w:pPr>
        <w:tabs>
          <w:tab w:val="num" w:pos="4320"/>
        </w:tabs>
        <w:ind w:left="4320" w:hanging="360"/>
      </w:pPr>
    </w:lvl>
    <w:lvl w:ilvl="6" w:tplc="ACB2B566">
      <w:start w:val="1"/>
      <w:numFmt w:val="decimal"/>
      <w:lvlText w:val="%7."/>
      <w:lvlJc w:val="left"/>
      <w:pPr>
        <w:tabs>
          <w:tab w:val="num" w:pos="5040"/>
        </w:tabs>
        <w:ind w:left="5040" w:hanging="360"/>
      </w:pPr>
    </w:lvl>
    <w:lvl w:ilvl="7" w:tplc="856AC640">
      <w:start w:val="1"/>
      <w:numFmt w:val="decimal"/>
      <w:lvlText w:val="%8."/>
      <w:lvlJc w:val="left"/>
      <w:pPr>
        <w:tabs>
          <w:tab w:val="num" w:pos="5760"/>
        </w:tabs>
        <w:ind w:left="5760" w:hanging="360"/>
      </w:pPr>
    </w:lvl>
    <w:lvl w:ilvl="8" w:tplc="04A46C9A">
      <w:start w:val="1"/>
      <w:numFmt w:val="decimal"/>
      <w:lvlText w:val="%9."/>
      <w:lvlJc w:val="left"/>
      <w:pPr>
        <w:tabs>
          <w:tab w:val="num" w:pos="6480"/>
        </w:tabs>
        <w:ind w:left="6480" w:hanging="360"/>
      </w:pPr>
    </w:lvl>
  </w:abstractNum>
  <w:abstractNum w:abstractNumId="37" w15:restartNumberingAfterBreak="0">
    <w:nsid w:val="66022251"/>
    <w:multiLevelType w:val="hybridMultilevel"/>
    <w:tmpl w:val="5546BAAA"/>
    <w:lvl w:ilvl="0" w:tplc="139A80E2">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8" w15:restartNumberingAfterBreak="0">
    <w:nsid w:val="68DF0D64"/>
    <w:multiLevelType w:val="hybridMultilevel"/>
    <w:tmpl w:val="A1C488D4"/>
    <w:lvl w:ilvl="0" w:tplc="04090003">
      <w:start w:val="1"/>
      <w:numFmt w:val="bullet"/>
      <w:lvlText w:val="o"/>
      <w:lvlJc w:val="left"/>
      <w:pPr>
        <w:ind w:left="360" w:hanging="360"/>
      </w:pPr>
      <w:rPr>
        <w:rFonts w:ascii="Courier New" w:hAnsi="Courier New" w:cs="Courier New"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9" w15:restartNumberingAfterBreak="0">
    <w:nsid w:val="73456200"/>
    <w:multiLevelType w:val="hybridMultilevel"/>
    <w:tmpl w:val="C0A06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3E56AAB"/>
    <w:multiLevelType w:val="hybridMultilevel"/>
    <w:tmpl w:val="C924187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77875625"/>
    <w:multiLevelType w:val="hybridMultilevel"/>
    <w:tmpl w:val="C8B69D6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54510375">
    <w:abstractNumId w:val="36"/>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34008141">
    <w:abstractNumId w:val="20"/>
  </w:num>
  <w:num w:numId="3" w16cid:durableId="1646662763">
    <w:abstractNumId w:val="12"/>
  </w:num>
  <w:num w:numId="4" w16cid:durableId="1298073098">
    <w:abstractNumId w:val="40"/>
  </w:num>
  <w:num w:numId="5" w16cid:durableId="661399358">
    <w:abstractNumId w:val="6"/>
  </w:num>
  <w:num w:numId="6" w16cid:durableId="1543322184">
    <w:abstractNumId w:val="16"/>
  </w:num>
  <w:num w:numId="7" w16cid:durableId="127822593">
    <w:abstractNumId w:val="37"/>
  </w:num>
  <w:num w:numId="8" w16cid:durableId="74015583">
    <w:abstractNumId w:val="26"/>
  </w:num>
  <w:num w:numId="9" w16cid:durableId="651181039">
    <w:abstractNumId w:val="13"/>
  </w:num>
  <w:num w:numId="10" w16cid:durableId="1747997913">
    <w:abstractNumId w:val="39"/>
  </w:num>
  <w:num w:numId="11" w16cid:durableId="801461794">
    <w:abstractNumId w:val="32"/>
  </w:num>
  <w:num w:numId="12" w16cid:durableId="1132403510">
    <w:abstractNumId w:val="41"/>
  </w:num>
  <w:num w:numId="13" w16cid:durableId="2059934653">
    <w:abstractNumId w:val="8"/>
  </w:num>
  <w:num w:numId="14" w16cid:durableId="149030077">
    <w:abstractNumId w:val="22"/>
  </w:num>
  <w:num w:numId="15" w16cid:durableId="376055164">
    <w:abstractNumId w:val="28"/>
  </w:num>
  <w:num w:numId="16" w16cid:durableId="402408199">
    <w:abstractNumId w:val="14"/>
  </w:num>
  <w:num w:numId="17" w16cid:durableId="86125163">
    <w:abstractNumId w:val="7"/>
  </w:num>
  <w:num w:numId="18" w16cid:durableId="1236549549">
    <w:abstractNumId w:val="0"/>
  </w:num>
  <w:num w:numId="19" w16cid:durableId="625236441">
    <w:abstractNumId w:val="18"/>
  </w:num>
  <w:num w:numId="20" w16cid:durableId="1713070918">
    <w:abstractNumId w:val="24"/>
  </w:num>
  <w:num w:numId="21" w16cid:durableId="2140877919">
    <w:abstractNumId w:val="30"/>
  </w:num>
  <w:num w:numId="22" w16cid:durableId="994525932">
    <w:abstractNumId w:val="11"/>
  </w:num>
  <w:num w:numId="23" w16cid:durableId="1754008278">
    <w:abstractNumId w:val="33"/>
  </w:num>
  <w:num w:numId="24" w16cid:durableId="2140410628">
    <w:abstractNumId w:val="17"/>
  </w:num>
  <w:num w:numId="25" w16cid:durableId="44105957">
    <w:abstractNumId w:val="2"/>
  </w:num>
  <w:num w:numId="26" w16cid:durableId="532349323">
    <w:abstractNumId w:val="29"/>
  </w:num>
  <w:num w:numId="27" w16cid:durableId="1189876253">
    <w:abstractNumId w:val="1"/>
  </w:num>
  <w:num w:numId="28" w16cid:durableId="393966531">
    <w:abstractNumId w:val="35"/>
  </w:num>
  <w:num w:numId="29" w16cid:durableId="2078935575">
    <w:abstractNumId w:val="31"/>
  </w:num>
  <w:num w:numId="30" w16cid:durableId="826824300">
    <w:abstractNumId w:val="15"/>
  </w:num>
  <w:num w:numId="31" w16cid:durableId="1263030372">
    <w:abstractNumId w:val="27"/>
  </w:num>
  <w:num w:numId="32" w16cid:durableId="129324389">
    <w:abstractNumId w:val="21"/>
  </w:num>
  <w:num w:numId="33" w16cid:durableId="1867407848">
    <w:abstractNumId w:val="38"/>
  </w:num>
  <w:num w:numId="34" w16cid:durableId="575432392">
    <w:abstractNumId w:val="23"/>
  </w:num>
  <w:num w:numId="35" w16cid:durableId="1367683661">
    <w:abstractNumId w:val="34"/>
  </w:num>
  <w:num w:numId="36" w16cid:durableId="319231559">
    <w:abstractNumId w:val="3"/>
  </w:num>
  <w:num w:numId="37" w16cid:durableId="1239168938">
    <w:abstractNumId w:val="5"/>
  </w:num>
  <w:num w:numId="38" w16cid:durableId="1172649675">
    <w:abstractNumId w:val="9"/>
  </w:num>
  <w:num w:numId="39" w16cid:durableId="1076591384">
    <w:abstractNumId w:val="19"/>
  </w:num>
  <w:num w:numId="40" w16cid:durableId="598026005">
    <w:abstractNumId w:val="4"/>
  </w:num>
  <w:num w:numId="41" w16cid:durableId="1986010294">
    <w:abstractNumId w:val="10"/>
  </w:num>
  <w:num w:numId="42" w16cid:durableId="1325429469">
    <w:abstractNumId w:val="2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gutterAtTop/>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comments" w:enforcement="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B4013"/>
    <w:rsid w:val="00001958"/>
    <w:rsid w:val="00002B6F"/>
    <w:rsid w:val="00003204"/>
    <w:rsid w:val="000034C3"/>
    <w:rsid w:val="00005B38"/>
    <w:rsid w:val="000129DA"/>
    <w:rsid w:val="0001358B"/>
    <w:rsid w:val="0001583B"/>
    <w:rsid w:val="00016B26"/>
    <w:rsid w:val="00020E3F"/>
    <w:rsid w:val="00021FFE"/>
    <w:rsid w:val="00026E5B"/>
    <w:rsid w:val="00031E21"/>
    <w:rsid w:val="00044DA4"/>
    <w:rsid w:val="0005659F"/>
    <w:rsid w:val="00060C54"/>
    <w:rsid w:val="00067F8D"/>
    <w:rsid w:val="00071D11"/>
    <w:rsid w:val="00072152"/>
    <w:rsid w:val="00073D07"/>
    <w:rsid w:val="00075A0D"/>
    <w:rsid w:val="00091F37"/>
    <w:rsid w:val="00095E5D"/>
    <w:rsid w:val="000A1242"/>
    <w:rsid w:val="000A6036"/>
    <w:rsid w:val="000B34E9"/>
    <w:rsid w:val="000B66C1"/>
    <w:rsid w:val="000C5F52"/>
    <w:rsid w:val="000D1CB7"/>
    <w:rsid w:val="000D2A23"/>
    <w:rsid w:val="000D581C"/>
    <w:rsid w:val="000F4A53"/>
    <w:rsid w:val="000F4ABB"/>
    <w:rsid w:val="000F5843"/>
    <w:rsid w:val="001052A4"/>
    <w:rsid w:val="00105EB2"/>
    <w:rsid w:val="00106B38"/>
    <w:rsid w:val="001073F6"/>
    <w:rsid w:val="00121376"/>
    <w:rsid w:val="00122445"/>
    <w:rsid w:val="00124998"/>
    <w:rsid w:val="001301BD"/>
    <w:rsid w:val="001631E5"/>
    <w:rsid w:val="00164816"/>
    <w:rsid w:val="00167BBA"/>
    <w:rsid w:val="00170D40"/>
    <w:rsid w:val="00177E4D"/>
    <w:rsid w:val="00180A75"/>
    <w:rsid w:val="00186A80"/>
    <w:rsid w:val="00191B8F"/>
    <w:rsid w:val="001A2E9E"/>
    <w:rsid w:val="001A38D2"/>
    <w:rsid w:val="001A52A9"/>
    <w:rsid w:val="001A643E"/>
    <w:rsid w:val="001B226D"/>
    <w:rsid w:val="001B7899"/>
    <w:rsid w:val="001C2FE8"/>
    <w:rsid w:val="001D1D5D"/>
    <w:rsid w:val="001D1F95"/>
    <w:rsid w:val="001D4CC0"/>
    <w:rsid w:val="001E1A37"/>
    <w:rsid w:val="001E2248"/>
    <w:rsid w:val="001E742A"/>
    <w:rsid w:val="00200701"/>
    <w:rsid w:val="002018DC"/>
    <w:rsid w:val="002021A7"/>
    <w:rsid w:val="00203F99"/>
    <w:rsid w:val="0020481A"/>
    <w:rsid w:val="00204BCA"/>
    <w:rsid w:val="00211496"/>
    <w:rsid w:val="0021357E"/>
    <w:rsid w:val="00215CDB"/>
    <w:rsid w:val="00217AA2"/>
    <w:rsid w:val="00220A76"/>
    <w:rsid w:val="0022588F"/>
    <w:rsid w:val="00227307"/>
    <w:rsid w:val="00227D25"/>
    <w:rsid w:val="00231F4E"/>
    <w:rsid w:val="00232AA8"/>
    <w:rsid w:val="002339B6"/>
    <w:rsid w:val="002406E9"/>
    <w:rsid w:val="002439EC"/>
    <w:rsid w:val="00247C17"/>
    <w:rsid w:val="002530F3"/>
    <w:rsid w:val="002537D1"/>
    <w:rsid w:val="0025675B"/>
    <w:rsid w:val="002618CB"/>
    <w:rsid w:val="00270A6A"/>
    <w:rsid w:val="00271C6F"/>
    <w:rsid w:val="00271DDD"/>
    <w:rsid w:val="00277F90"/>
    <w:rsid w:val="00281413"/>
    <w:rsid w:val="0028652E"/>
    <w:rsid w:val="002926A5"/>
    <w:rsid w:val="002A3BC4"/>
    <w:rsid w:val="002B259A"/>
    <w:rsid w:val="002C0880"/>
    <w:rsid w:val="002C5E92"/>
    <w:rsid w:val="002C6807"/>
    <w:rsid w:val="002C7252"/>
    <w:rsid w:val="002C73CD"/>
    <w:rsid w:val="002D427F"/>
    <w:rsid w:val="002D5FD9"/>
    <w:rsid w:val="002D7738"/>
    <w:rsid w:val="002D7A0F"/>
    <w:rsid w:val="002F0F0D"/>
    <w:rsid w:val="002F2533"/>
    <w:rsid w:val="00300764"/>
    <w:rsid w:val="003044A4"/>
    <w:rsid w:val="00304BF8"/>
    <w:rsid w:val="0030584A"/>
    <w:rsid w:val="00311FF2"/>
    <w:rsid w:val="003132DC"/>
    <w:rsid w:val="00321948"/>
    <w:rsid w:val="0032194E"/>
    <w:rsid w:val="003268B2"/>
    <w:rsid w:val="00326C39"/>
    <w:rsid w:val="00336BD4"/>
    <w:rsid w:val="00336C8D"/>
    <w:rsid w:val="00337D7F"/>
    <w:rsid w:val="00340EDB"/>
    <w:rsid w:val="00342850"/>
    <w:rsid w:val="00346E26"/>
    <w:rsid w:val="00351CC0"/>
    <w:rsid w:val="00352E0C"/>
    <w:rsid w:val="0035450C"/>
    <w:rsid w:val="00356C97"/>
    <w:rsid w:val="00360AF0"/>
    <w:rsid w:val="00363BC9"/>
    <w:rsid w:val="00365E2B"/>
    <w:rsid w:val="00371764"/>
    <w:rsid w:val="003717C6"/>
    <w:rsid w:val="003758AF"/>
    <w:rsid w:val="00380304"/>
    <w:rsid w:val="00385485"/>
    <w:rsid w:val="00387932"/>
    <w:rsid w:val="003923C7"/>
    <w:rsid w:val="003959AD"/>
    <w:rsid w:val="003960C9"/>
    <w:rsid w:val="003973DA"/>
    <w:rsid w:val="003A6FEC"/>
    <w:rsid w:val="003B105D"/>
    <w:rsid w:val="003B2F3A"/>
    <w:rsid w:val="003B37FC"/>
    <w:rsid w:val="003C44A1"/>
    <w:rsid w:val="003C5552"/>
    <w:rsid w:val="003C61DE"/>
    <w:rsid w:val="003C6FA6"/>
    <w:rsid w:val="003D3CAD"/>
    <w:rsid w:val="003D4FD9"/>
    <w:rsid w:val="003D619C"/>
    <w:rsid w:val="003D7B63"/>
    <w:rsid w:val="003E2BF2"/>
    <w:rsid w:val="003E30E4"/>
    <w:rsid w:val="00406CAA"/>
    <w:rsid w:val="004139F5"/>
    <w:rsid w:val="00422608"/>
    <w:rsid w:val="00423DF6"/>
    <w:rsid w:val="004242B0"/>
    <w:rsid w:val="0043652B"/>
    <w:rsid w:val="0044088A"/>
    <w:rsid w:val="00442675"/>
    <w:rsid w:val="004430E7"/>
    <w:rsid w:val="00445B7B"/>
    <w:rsid w:val="00450D1C"/>
    <w:rsid w:val="004513C3"/>
    <w:rsid w:val="0045427F"/>
    <w:rsid w:val="00461890"/>
    <w:rsid w:val="004628F7"/>
    <w:rsid w:val="00462996"/>
    <w:rsid w:val="004711A5"/>
    <w:rsid w:val="004725AA"/>
    <w:rsid w:val="00474E04"/>
    <w:rsid w:val="004753BC"/>
    <w:rsid w:val="004766A3"/>
    <w:rsid w:val="00482AED"/>
    <w:rsid w:val="00483936"/>
    <w:rsid w:val="00485320"/>
    <w:rsid w:val="00485B34"/>
    <w:rsid w:val="00491B69"/>
    <w:rsid w:val="004A5500"/>
    <w:rsid w:val="004A7403"/>
    <w:rsid w:val="004C0996"/>
    <w:rsid w:val="004C434E"/>
    <w:rsid w:val="004C6887"/>
    <w:rsid w:val="004D1032"/>
    <w:rsid w:val="004D3137"/>
    <w:rsid w:val="004D3D0E"/>
    <w:rsid w:val="004D523C"/>
    <w:rsid w:val="004E2887"/>
    <w:rsid w:val="004F210D"/>
    <w:rsid w:val="004F2990"/>
    <w:rsid w:val="004F2D7C"/>
    <w:rsid w:val="004F56C7"/>
    <w:rsid w:val="004F5D27"/>
    <w:rsid w:val="0050091E"/>
    <w:rsid w:val="00507883"/>
    <w:rsid w:val="00513901"/>
    <w:rsid w:val="0051523E"/>
    <w:rsid w:val="00517AB2"/>
    <w:rsid w:val="00522810"/>
    <w:rsid w:val="00530E36"/>
    <w:rsid w:val="00531E42"/>
    <w:rsid w:val="00532E10"/>
    <w:rsid w:val="00534080"/>
    <w:rsid w:val="005444E4"/>
    <w:rsid w:val="00545E77"/>
    <w:rsid w:val="0056420D"/>
    <w:rsid w:val="00570C83"/>
    <w:rsid w:val="005760FC"/>
    <w:rsid w:val="00576D78"/>
    <w:rsid w:val="00585405"/>
    <w:rsid w:val="0059161E"/>
    <w:rsid w:val="00591F55"/>
    <w:rsid w:val="005924FF"/>
    <w:rsid w:val="005925DB"/>
    <w:rsid w:val="005945D3"/>
    <w:rsid w:val="00594E28"/>
    <w:rsid w:val="00596F77"/>
    <w:rsid w:val="00597B8F"/>
    <w:rsid w:val="005A1EED"/>
    <w:rsid w:val="005A3935"/>
    <w:rsid w:val="005A5762"/>
    <w:rsid w:val="005B190F"/>
    <w:rsid w:val="005B39A1"/>
    <w:rsid w:val="005B4F26"/>
    <w:rsid w:val="005C393E"/>
    <w:rsid w:val="005C7135"/>
    <w:rsid w:val="005D1BB5"/>
    <w:rsid w:val="005E0928"/>
    <w:rsid w:val="005E3748"/>
    <w:rsid w:val="005E3C24"/>
    <w:rsid w:val="005E7F57"/>
    <w:rsid w:val="005F5EA1"/>
    <w:rsid w:val="005F73E7"/>
    <w:rsid w:val="005F750C"/>
    <w:rsid w:val="00602AAD"/>
    <w:rsid w:val="00611F54"/>
    <w:rsid w:val="00612C27"/>
    <w:rsid w:val="00616379"/>
    <w:rsid w:val="00616EB7"/>
    <w:rsid w:val="00617201"/>
    <w:rsid w:val="00617E4A"/>
    <w:rsid w:val="00621DA8"/>
    <w:rsid w:val="00623672"/>
    <w:rsid w:val="006241E4"/>
    <w:rsid w:val="00625693"/>
    <w:rsid w:val="00636B36"/>
    <w:rsid w:val="006457E1"/>
    <w:rsid w:val="006541B8"/>
    <w:rsid w:val="00656F18"/>
    <w:rsid w:val="00662CF3"/>
    <w:rsid w:val="00663CFB"/>
    <w:rsid w:val="0066611F"/>
    <w:rsid w:val="006733FA"/>
    <w:rsid w:val="00686CE2"/>
    <w:rsid w:val="00690454"/>
    <w:rsid w:val="006A7D2A"/>
    <w:rsid w:val="006B353F"/>
    <w:rsid w:val="006B7C3D"/>
    <w:rsid w:val="006C7A6C"/>
    <w:rsid w:val="006D0582"/>
    <w:rsid w:val="006D18C4"/>
    <w:rsid w:val="006D205B"/>
    <w:rsid w:val="006D354F"/>
    <w:rsid w:val="006D367F"/>
    <w:rsid w:val="006D4032"/>
    <w:rsid w:val="006D6626"/>
    <w:rsid w:val="006E5B09"/>
    <w:rsid w:val="006F3FC5"/>
    <w:rsid w:val="006F5424"/>
    <w:rsid w:val="00700811"/>
    <w:rsid w:val="0070253D"/>
    <w:rsid w:val="007048E4"/>
    <w:rsid w:val="00710D9C"/>
    <w:rsid w:val="0071474E"/>
    <w:rsid w:val="00715B49"/>
    <w:rsid w:val="00716463"/>
    <w:rsid w:val="007176F9"/>
    <w:rsid w:val="007257EA"/>
    <w:rsid w:val="00727F3A"/>
    <w:rsid w:val="007443EE"/>
    <w:rsid w:val="00754C5F"/>
    <w:rsid w:val="00756B6E"/>
    <w:rsid w:val="007629F5"/>
    <w:rsid w:val="00776128"/>
    <w:rsid w:val="00780143"/>
    <w:rsid w:val="0078264B"/>
    <w:rsid w:val="007860AB"/>
    <w:rsid w:val="00791CE9"/>
    <w:rsid w:val="00796287"/>
    <w:rsid w:val="00797426"/>
    <w:rsid w:val="007A3953"/>
    <w:rsid w:val="007B1884"/>
    <w:rsid w:val="007B4A0E"/>
    <w:rsid w:val="007C3A19"/>
    <w:rsid w:val="007C559C"/>
    <w:rsid w:val="007D634F"/>
    <w:rsid w:val="007D63BC"/>
    <w:rsid w:val="007E5358"/>
    <w:rsid w:val="007F41B7"/>
    <w:rsid w:val="007F44D4"/>
    <w:rsid w:val="007F762C"/>
    <w:rsid w:val="00800DE9"/>
    <w:rsid w:val="0080797E"/>
    <w:rsid w:val="0081193E"/>
    <w:rsid w:val="008131B0"/>
    <w:rsid w:val="00813EAD"/>
    <w:rsid w:val="00822323"/>
    <w:rsid w:val="008237FC"/>
    <w:rsid w:val="00824B1E"/>
    <w:rsid w:val="008314D8"/>
    <w:rsid w:val="00832B7C"/>
    <w:rsid w:val="00835E7A"/>
    <w:rsid w:val="00837F33"/>
    <w:rsid w:val="00843829"/>
    <w:rsid w:val="0084432F"/>
    <w:rsid w:val="00845AA5"/>
    <w:rsid w:val="0084666C"/>
    <w:rsid w:val="008506AA"/>
    <w:rsid w:val="00851A0D"/>
    <w:rsid w:val="008521CD"/>
    <w:rsid w:val="0085362C"/>
    <w:rsid w:val="008541C5"/>
    <w:rsid w:val="00856AA2"/>
    <w:rsid w:val="00861CC2"/>
    <w:rsid w:val="00865343"/>
    <w:rsid w:val="00865C9E"/>
    <w:rsid w:val="00871895"/>
    <w:rsid w:val="00872D96"/>
    <w:rsid w:val="00876C14"/>
    <w:rsid w:val="00877A38"/>
    <w:rsid w:val="008800B4"/>
    <w:rsid w:val="00881683"/>
    <w:rsid w:val="0088346D"/>
    <w:rsid w:val="00883DA3"/>
    <w:rsid w:val="00884C24"/>
    <w:rsid w:val="00886B9C"/>
    <w:rsid w:val="00886C93"/>
    <w:rsid w:val="00887D08"/>
    <w:rsid w:val="00891002"/>
    <w:rsid w:val="00895724"/>
    <w:rsid w:val="008A17AC"/>
    <w:rsid w:val="008A2FFF"/>
    <w:rsid w:val="008A35EE"/>
    <w:rsid w:val="008A63E7"/>
    <w:rsid w:val="008B61BA"/>
    <w:rsid w:val="008C391A"/>
    <w:rsid w:val="008C517A"/>
    <w:rsid w:val="008D3204"/>
    <w:rsid w:val="008D6D2B"/>
    <w:rsid w:val="008E04F4"/>
    <w:rsid w:val="008E1350"/>
    <w:rsid w:val="008E3E38"/>
    <w:rsid w:val="008E7260"/>
    <w:rsid w:val="008F184C"/>
    <w:rsid w:val="008F4873"/>
    <w:rsid w:val="00900718"/>
    <w:rsid w:val="009013C7"/>
    <w:rsid w:val="00902FDC"/>
    <w:rsid w:val="00906038"/>
    <w:rsid w:val="00910288"/>
    <w:rsid w:val="009111A4"/>
    <w:rsid w:val="00911914"/>
    <w:rsid w:val="00911A6E"/>
    <w:rsid w:val="009147BE"/>
    <w:rsid w:val="00915653"/>
    <w:rsid w:val="0092221A"/>
    <w:rsid w:val="00930171"/>
    <w:rsid w:val="0093308A"/>
    <w:rsid w:val="009371FE"/>
    <w:rsid w:val="009437BC"/>
    <w:rsid w:val="00951845"/>
    <w:rsid w:val="0095278B"/>
    <w:rsid w:val="009530D1"/>
    <w:rsid w:val="00955175"/>
    <w:rsid w:val="009632CB"/>
    <w:rsid w:val="00963475"/>
    <w:rsid w:val="009653F4"/>
    <w:rsid w:val="00970480"/>
    <w:rsid w:val="009715BF"/>
    <w:rsid w:val="0097545B"/>
    <w:rsid w:val="00975991"/>
    <w:rsid w:val="0097620D"/>
    <w:rsid w:val="0097695F"/>
    <w:rsid w:val="0098344A"/>
    <w:rsid w:val="00983522"/>
    <w:rsid w:val="00987126"/>
    <w:rsid w:val="0099097E"/>
    <w:rsid w:val="0099244F"/>
    <w:rsid w:val="00993C37"/>
    <w:rsid w:val="009A0CB4"/>
    <w:rsid w:val="009A7974"/>
    <w:rsid w:val="009C0968"/>
    <w:rsid w:val="009C7CD6"/>
    <w:rsid w:val="009E1CCF"/>
    <w:rsid w:val="009E753B"/>
    <w:rsid w:val="009F2358"/>
    <w:rsid w:val="009F27D3"/>
    <w:rsid w:val="009F367D"/>
    <w:rsid w:val="00A002AB"/>
    <w:rsid w:val="00A01AF9"/>
    <w:rsid w:val="00A03A85"/>
    <w:rsid w:val="00A111A7"/>
    <w:rsid w:val="00A13683"/>
    <w:rsid w:val="00A26F0D"/>
    <w:rsid w:val="00A3264F"/>
    <w:rsid w:val="00A34B76"/>
    <w:rsid w:val="00A3653B"/>
    <w:rsid w:val="00A403A8"/>
    <w:rsid w:val="00A5038C"/>
    <w:rsid w:val="00A601DD"/>
    <w:rsid w:val="00A71C72"/>
    <w:rsid w:val="00A930BE"/>
    <w:rsid w:val="00A934F5"/>
    <w:rsid w:val="00A94256"/>
    <w:rsid w:val="00A95AFD"/>
    <w:rsid w:val="00AA010E"/>
    <w:rsid w:val="00AA3019"/>
    <w:rsid w:val="00AA3EAB"/>
    <w:rsid w:val="00AB27B0"/>
    <w:rsid w:val="00AB7333"/>
    <w:rsid w:val="00AC4860"/>
    <w:rsid w:val="00AD107C"/>
    <w:rsid w:val="00AD3D8B"/>
    <w:rsid w:val="00AD4E4A"/>
    <w:rsid w:val="00AD68CF"/>
    <w:rsid w:val="00AE4747"/>
    <w:rsid w:val="00AE7BD2"/>
    <w:rsid w:val="00AF1E56"/>
    <w:rsid w:val="00AF38D2"/>
    <w:rsid w:val="00AF762E"/>
    <w:rsid w:val="00B04CC5"/>
    <w:rsid w:val="00B12355"/>
    <w:rsid w:val="00B12EE8"/>
    <w:rsid w:val="00B2465A"/>
    <w:rsid w:val="00B24FF7"/>
    <w:rsid w:val="00B3665F"/>
    <w:rsid w:val="00B36F91"/>
    <w:rsid w:val="00B4096A"/>
    <w:rsid w:val="00B44514"/>
    <w:rsid w:val="00B56CBA"/>
    <w:rsid w:val="00B60BCF"/>
    <w:rsid w:val="00B612F1"/>
    <w:rsid w:val="00B775AC"/>
    <w:rsid w:val="00B80233"/>
    <w:rsid w:val="00B84283"/>
    <w:rsid w:val="00B849C8"/>
    <w:rsid w:val="00B91255"/>
    <w:rsid w:val="00B952ED"/>
    <w:rsid w:val="00B95DC0"/>
    <w:rsid w:val="00B96904"/>
    <w:rsid w:val="00BA3945"/>
    <w:rsid w:val="00BA3B80"/>
    <w:rsid w:val="00BA72B5"/>
    <w:rsid w:val="00BB120B"/>
    <w:rsid w:val="00BB1381"/>
    <w:rsid w:val="00BB4013"/>
    <w:rsid w:val="00BC4D27"/>
    <w:rsid w:val="00BC61CC"/>
    <w:rsid w:val="00BD1FAB"/>
    <w:rsid w:val="00BD768F"/>
    <w:rsid w:val="00BE1719"/>
    <w:rsid w:val="00BE3F2E"/>
    <w:rsid w:val="00BE4F49"/>
    <w:rsid w:val="00BE696B"/>
    <w:rsid w:val="00BE79D6"/>
    <w:rsid w:val="00BF78B2"/>
    <w:rsid w:val="00C00870"/>
    <w:rsid w:val="00C01BC6"/>
    <w:rsid w:val="00C1258D"/>
    <w:rsid w:val="00C13F07"/>
    <w:rsid w:val="00C17F39"/>
    <w:rsid w:val="00C242D6"/>
    <w:rsid w:val="00C2719A"/>
    <w:rsid w:val="00C353D3"/>
    <w:rsid w:val="00C40662"/>
    <w:rsid w:val="00C40904"/>
    <w:rsid w:val="00C417BE"/>
    <w:rsid w:val="00C43986"/>
    <w:rsid w:val="00C43A7E"/>
    <w:rsid w:val="00C53B9A"/>
    <w:rsid w:val="00C552EF"/>
    <w:rsid w:val="00C57167"/>
    <w:rsid w:val="00C61C9D"/>
    <w:rsid w:val="00C748BC"/>
    <w:rsid w:val="00C8106E"/>
    <w:rsid w:val="00C814D1"/>
    <w:rsid w:val="00C81F1D"/>
    <w:rsid w:val="00C84E05"/>
    <w:rsid w:val="00C90C24"/>
    <w:rsid w:val="00C9780D"/>
    <w:rsid w:val="00CA447A"/>
    <w:rsid w:val="00CA5D5F"/>
    <w:rsid w:val="00CA625A"/>
    <w:rsid w:val="00CB0594"/>
    <w:rsid w:val="00CB1113"/>
    <w:rsid w:val="00CB3E60"/>
    <w:rsid w:val="00CB7CEF"/>
    <w:rsid w:val="00CC1267"/>
    <w:rsid w:val="00CC7041"/>
    <w:rsid w:val="00CC72D1"/>
    <w:rsid w:val="00CD1B2E"/>
    <w:rsid w:val="00CD3A59"/>
    <w:rsid w:val="00CD4297"/>
    <w:rsid w:val="00CD5B64"/>
    <w:rsid w:val="00CE3B60"/>
    <w:rsid w:val="00CE3FF7"/>
    <w:rsid w:val="00CF07B6"/>
    <w:rsid w:val="00CF1A40"/>
    <w:rsid w:val="00CF20F7"/>
    <w:rsid w:val="00D05461"/>
    <w:rsid w:val="00D0586C"/>
    <w:rsid w:val="00D0774E"/>
    <w:rsid w:val="00D10633"/>
    <w:rsid w:val="00D10C92"/>
    <w:rsid w:val="00D1220E"/>
    <w:rsid w:val="00D233C2"/>
    <w:rsid w:val="00D26055"/>
    <w:rsid w:val="00D26C0C"/>
    <w:rsid w:val="00D27DF7"/>
    <w:rsid w:val="00D3753C"/>
    <w:rsid w:val="00D406DD"/>
    <w:rsid w:val="00D426B3"/>
    <w:rsid w:val="00D46038"/>
    <w:rsid w:val="00D460C5"/>
    <w:rsid w:val="00D478B6"/>
    <w:rsid w:val="00D50907"/>
    <w:rsid w:val="00D5187A"/>
    <w:rsid w:val="00D52BD4"/>
    <w:rsid w:val="00D6361C"/>
    <w:rsid w:val="00D706CB"/>
    <w:rsid w:val="00D731E9"/>
    <w:rsid w:val="00D814C9"/>
    <w:rsid w:val="00D81FFE"/>
    <w:rsid w:val="00D84724"/>
    <w:rsid w:val="00D858E1"/>
    <w:rsid w:val="00D870BC"/>
    <w:rsid w:val="00D90F8C"/>
    <w:rsid w:val="00D93C23"/>
    <w:rsid w:val="00D962CA"/>
    <w:rsid w:val="00DA4244"/>
    <w:rsid w:val="00DA79D4"/>
    <w:rsid w:val="00DB615E"/>
    <w:rsid w:val="00DB7B1E"/>
    <w:rsid w:val="00DC7C7C"/>
    <w:rsid w:val="00DD3C50"/>
    <w:rsid w:val="00DD4090"/>
    <w:rsid w:val="00DF1C1A"/>
    <w:rsid w:val="00DF2BD5"/>
    <w:rsid w:val="00E067BA"/>
    <w:rsid w:val="00E12326"/>
    <w:rsid w:val="00E13F24"/>
    <w:rsid w:val="00E15393"/>
    <w:rsid w:val="00E22D9A"/>
    <w:rsid w:val="00E304B6"/>
    <w:rsid w:val="00E347BD"/>
    <w:rsid w:val="00E361F8"/>
    <w:rsid w:val="00E37330"/>
    <w:rsid w:val="00E411D6"/>
    <w:rsid w:val="00E424EC"/>
    <w:rsid w:val="00E448E0"/>
    <w:rsid w:val="00E475A0"/>
    <w:rsid w:val="00E50347"/>
    <w:rsid w:val="00E70B53"/>
    <w:rsid w:val="00E71D54"/>
    <w:rsid w:val="00E8081D"/>
    <w:rsid w:val="00E810B3"/>
    <w:rsid w:val="00E83433"/>
    <w:rsid w:val="00E84C12"/>
    <w:rsid w:val="00E871A3"/>
    <w:rsid w:val="00E87AE0"/>
    <w:rsid w:val="00E9286B"/>
    <w:rsid w:val="00E94CB8"/>
    <w:rsid w:val="00E9579D"/>
    <w:rsid w:val="00E96864"/>
    <w:rsid w:val="00EA12DF"/>
    <w:rsid w:val="00EB187D"/>
    <w:rsid w:val="00EB2324"/>
    <w:rsid w:val="00EB79F0"/>
    <w:rsid w:val="00EC0107"/>
    <w:rsid w:val="00EC2BA4"/>
    <w:rsid w:val="00EC4084"/>
    <w:rsid w:val="00ED7C2F"/>
    <w:rsid w:val="00EE09B3"/>
    <w:rsid w:val="00EF4F7B"/>
    <w:rsid w:val="00EF6E41"/>
    <w:rsid w:val="00F03D76"/>
    <w:rsid w:val="00F04049"/>
    <w:rsid w:val="00F04519"/>
    <w:rsid w:val="00F111D7"/>
    <w:rsid w:val="00F134E7"/>
    <w:rsid w:val="00F136E9"/>
    <w:rsid w:val="00F1376D"/>
    <w:rsid w:val="00F14481"/>
    <w:rsid w:val="00F20993"/>
    <w:rsid w:val="00F20E7C"/>
    <w:rsid w:val="00F30FC3"/>
    <w:rsid w:val="00F314CD"/>
    <w:rsid w:val="00F33495"/>
    <w:rsid w:val="00F34D94"/>
    <w:rsid w:val="00F36EB3"/>
    <w:rsid w:val="00F433D8"/>
    <w:rsid w:val="00F44C27"/>
    <w:rsid w:val="00F50EA0"/>
    <w:rsid w:val="00F51A20"/>
    <w:rsid w:val="00F548E5"/>
    <w:rsid w:val="00F57917"/>
    <w:rsid w:val="00F67326"/>
    <w:rsid w:val="00F67FD4"/>
    <w:rsid w:val="00F72FA7"/>
    <w:rsid w:val="00F74974"/>
    <w:rsid w:val="00F758E9"/>
    <w:rsid w:val="00F82C58"/>
    <w:rsid w:val="00F82E25"/>
    <w:rsid w:val="00F84DE7"/>
    <w:rsid w:val="00F90ADD"/>
    <w:rsid w:val="00F978A5"/>
    <w:rsid w:val="00FA072D"/>
    <w:rsid w:val="00FB370C"/>
    <w:rsid w:val="00FB3909"/>
    <w:rsid w:val="00FB73F0"/>
    <w:rsid w:val="00FC2378"/>
    <w:rsid w:val="00FC2808"/>
    <w:rsid w:val="00FC6FA0"/>
    <w:rsid w:val="00FC7387"/>
    <w:rsid w:val="00FD13B0"/>
    <w:rsid w:val="00FD2E90"/>
    <w:rsid w:val="00FD32BA"/>
    <w:rsid w:val="00FD3E45"/>
    <w:rsid w:val="00FD3F99"/>
    <w:rsid w:val="00FD58FA"/>
    <w:rsid w:val="00FD79C5"/>
    <w:rsid w:val="00FE2830"/>
    <w:rsid w:val="00FE79B3"/>
    <w:rsid w:val="00FE7AEA"/>
    <w:rsid w:val="00FE7D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F65617"/>
  <w15:docId w15:val="{A5AD8FBC-4DAD-417B-8833-EA1348C0B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uiPriority="1"/>
    <w:lsdException w:name="Subtitle" w:qFormat="1"/>
    <w:lsdException w:name="Strong" w:uiPriority="22"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25693"/>
    <w:rPr>
      <w:rFonts w:ascii="Calibri" w:hAnsi="Calibri"/>
    </w:rPr>
  </w:style>
  <w:style w:type="paragraph" w:styleId="Heading1">
    <w:name w:val="heading 1"/>
    <w:aliases w:val="h1"/>
    <w:basedOn w:val="Normal"/>
    <w:next w:val="Normal"/>
    <w:qFormat/>
    <w:rsid w:val="007A3953"/>
    <w:pPr>
      <w:keepNext/>
      <w:outlineLvl w:val="0"/>
    </w:pPr>
    <w:rPr>
      <w:b/>
    </w:rPr>
  </w:style>
  <w:style w:type="paragraph" w:styleId="Heading2">
    <w:name w:val="heading 2"/>
    <w:basedOn w:val="Normal"/>
    <w:next w:val="Normal"/>
    <w:qFormat/>
    <w:rsid w:val="007A3953"/>
    <w:pPr>
      <w:keepNext/>
      <w:outlineLvl w:val="1"/>
    </w:pPr>
    <w:rPr>
      <w:b/>
    </w:rPr>
  </w:style>
  <w:style w:type="paragraph" w:styleId="Heading3">
    <w:name w:val="heading 3"/>
    <w:basedOn w:val="Normal"/>
    <w:next w:val="Normal"/>
    <w:qFormat/>
    <w:rsid w:val="007A3953"/>
    <w:pPr>
      <w:keepNext/>
      <w:pBdr>
        <w:bottom w:val="single" w:sz="4" w:space="1" w:color="auto"/>
      </w:pBdr>
      <w:outlineLvl w:val="2"/>
    </w:pPr>
    <w:rPr>
      <w:b/>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Draft,Table header"/>
    <w:basedOn w:val="Normal"/>
    <w:link w:val="HeaderChar"/>
    <w:uiPriority w:val="99"/>
    <w:rsid w:val="007A3953"/>
    <w:pPr>
      <w:tabs>
        <w:tab w:val="center" w:pos="4320"/>
        <w:tab w:val="right" w:pos="8640"/>
      </w:tabs>
    </w:pPr>
  </w:style>
  <w:style w:type="paragraph" w:styleId="Footer">
    <w:name w:val="footer"/>
    <w:basedOn w:val="Normal"/>
    <w:rsid w:val="007A3953"/>
    <w:pPr>
      <w:tabs>
        <w:tab w:val="center" w:pos="4320"/>
        <w:tab w:val="right" w:pos="8640"/>
      </w:tabs>
    </w:pPr>
  </w:style>
  <w:style w:type="paragraph" w:styleId="BodyText">
    <w:name w:val="Body Text"/>
    <w:basedOn w:val="Normal"/>
    <w:rsid w:val="007A3953"/>
    <w:rPr>
      <w:sz w:val="22"/>
    </w:rPr>
  </w:style>
  <w:style w:type="paragraph" w:styleId="BodyText2">
    <w:name w:val="Body Text 2"/>
    <w:basedOn w:val="Normal"/>
    <w:rsid w:val="007A3953"/>
    <w:pPr>
      <w:jc w:val="both"/>
    </w:pPr>
    <w:rPr>
      <w:sz w:val="22"/>
    </w:rPr>
  </w:style>
  <w:style w:type="character" w:styleId="PageNumber">
    <w:name w:val="page number"/>
    <w:basedOn w:val="DefaultParagraphFont"/>
    <w:rsid w:val="007A3953"/>
  </w:style>
  <w:style w:type="paragraph" w:styleId="Title">
    <w:name w:val="Title"/>
    <w:aliases w:val="ASAPTitle"/>
    <w:basedOn w:val="Normal"/>
    <w:qFormat/>
    <w:rsid w:val="007A3953"/>
    <w:pPr>
      <w:jc w:val="center"/>
    </w:pPr>
    <w:rPr>
      <w:b/>
      <w:sz w:val="28"/>
      <w:u w:val="single"/>
      <w:lang w:val="en-GB"/>
    </w:rPr>
  </w:style>
  <w:style w:type="character" w:styleId="Hyperlink">
    <w:name w:val="Hyperlink"/>
    <w:basedOn w:val="DefaultParagraphFont"/>
    <w:rsid w:val="007A3953"/>
    <w:rPr>
      <w:color w:val="0000FF"/>
      <w:u w:val="single"/>
    </w:rPr>
  </w:style>
  <w:style w:type="paragraph" w:customStyle="1" w:styleId="TEXT">
    <w:name w:val="TEXT"/>
    <w:basedOn w:val="Normal"/>
    <w:rsid w:val="007A3953"/>
    <w:pPr>
      <w:ind w:left="1440" w:right="324" w:hanging="720"/>
    </w:pPr>
    <w:rPr>
      <w:lang w:val="en-GB"/>
    </w:rPr>
  </w:style>
  <w:style w:type="paragraph" w:styleId="BalloonText">
    <w:name w:val="Balloon Text"/>
    <w:basedOn w:val="Normal"/>
    <w:semiHidden/>
    <w:rsid w:val="007A3953"/>
    <w:rPr>
      <w:rFonts w:ascii="Tahoma" w:hAnsi="Tahoma" w:cs="Tahoma"/>
      <w:sz w:val="16"/>
      <w:szCs w:val="16"/>
    </w:rPr>
  </w:style>
  <w:style w:type="paragraph" w:customStyle="1" w:styleId="StyleHeading112pt">
    <w:name w:val="Style Heading 1 + 12 pt"/>
    <w:basedOn w:val="Heading1"/>
    <w:rsid w:val="007A3953"/>
    <w:pPr>
      <w:spacing w:before="240" w:after="60"/>
    </w:pPr>
    <w:rPr>
      <w:bCs/>
      <w:sz w:val="24"/>
    </w:rPr>
  </w:style>
  <w:style w:type="character" w:styleId="FollowedHyperlink">
    <w:name w:val="FollowedHyperlink"/>
    <w:basedOn w:val="DefaultParagraphFont"/>
    <w:rsid w:val="007A3953"/>
    <w:rPr>
      <w:color w:val="800080"/>
      <w:u w:val="single"/>
    </w:rPr>
  </w:style>
  <w:style w:type="character" w:styleId="CommentReference">
    <w:name w:val="annotation reference"/>
    <w:basedOn w:val="DefaultParagraphFont"/>
    <w:rsid w:val="00F34D94"/>
    <w:rPr>
      <w:sz w:val="16"/>
      <w:szCs w:val="16"/>
    </w:rPr>
  </w:style>
  <w:style w:type="paragraph" w:styleId="CommentText">
    <w:name w:val="annotation text"/>
    <w:basedOn w:val="Normal"/>
    <w:link w:val="CommentTextChar"/>
    <w:rsid w:val="00F34D94"/>
  </w:style>
  <w:style w:type="character" w:customStyle="1" w:styleId="CommentTextChar">
    <w:name w:val="Comment Text Char"/>
    <w:basedOn w:val="DefaultParagraphFont"/>
    <w:link w:val="CommentText"/>
    <w:rsid w:val="00F34D94"/>
    <w:rPr>
      <w:rFonts w:ascii="Arial" w:hAnsi="Arial"/>
    </w:rPr>
  </w:style>
  <w:style w:type="paragraph" w:styleId="CommentSubject">
    <w:name w:val="annotation subject"/>
    <w:basedOn w:val="CommentText"/>
    <w:next w:val="CommentText"/>
    <w:link w:val="CommentSubjectChar"/>
    <w:rsid w:val="00F34D94"/>
    <w:rPr>
      <w:b/>
      <w:bCs/>
    </w:rPr>
  </w:style>
  <w:style w:type="character" w:customStyle="1" w:styleId="CommentSubjectChar">
    <w:name w:val="Comment Subject Char"/>
    <w:basedOn w:val="CommentTextChar"/>
    <w:link w:val="CommentSubject"/>
    <w:rsid w:val="00F34D94"/>
    <w:rPr>
      <w:rFonts w:ascii="Arial" w:hAnsi="Arial"/>
      <w:b/>
      <w:bCs/>
    </w:rPr>
  </w:style>
  <w:style w:type="paragraph" w:styleId="ListParagraph">
    <w:name w:val="List Paragraph"/>
    <w:basedOn w:val="Normal"/>
    <w:uiPriority w:val="34"/>
    <w:qFormat/>
    <w:rsid w:val="00727F3A"/>
    <w:pPr>
      <w:ind w:left="720"/>
      <w:contextualSpacing/>
    </w:pPr>
  </w:style>
  <w:style w:type="character" w:styleId="PlaceholderText">
    <w:name w:val="Placeholder Text"/>
    <w:basedOn w:val="DefaultParagraphFont"/>
    <w:uiPriority w:val="99"/>
    <w:semiHidden/>
    <w:rsid w:val="00625693"/>
    <w:rPr>
      <w:color w:val="808080"/>
    </w:rPr>
  </w:style>
  <w:style w:type="character" w:customStyle="1" w:styleId="HeaderChar">
    <w:name w:val="Header Char"/>
    <w:aliases w:val="Draft Char,Table header Char"/>
    <w:basedOn w:val="DefaultParagraphFont"/>
    <w:link w:val="Header"/>
    <w:uiPriority w:val="99"/>
    <w:rsid w:val="00D81FFE"/>
    <w:rPr>
      <w:rFonts w:ascii="Calibri" w:hAnsi="Calibri"/>
    </w:rPr>
  </w:style>
  <w:style w:type="character" w:styleId="UnresolvedMention">
    <w:name w:val="Unresolved Mention"/>
    <w:basedOn w:val="DefaultParagraphFont"/>
    <w:uiPriority w:val="99"/>
    <w:semiHidden/>
    <w:unhideWhenUsed/>
    <w:rsid w:val="00F20E7C"/>
    <w:rPr>
      <w:color w:val="605E5C"/>
      <w:shd w:val="clear" w:color="auto" w:fill="E1DFDD"/>
    </w:rPr>
  </w:style>
  <w:style w:type="character" w:styleId="Strong">
    <w:name w:val="Strong"/>
    <w:basedOn w:val="DefaultParagraphFont"/>
    <w:uiPriority w:val="22"/>
    <w:qFormat/>
    <w:rsid w:val="004F5D2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0129545">
      <w:bodyDiv w:val="1"/>
      <w:marLeft w:val="0"/>
      <w:marRight w:val="0"/>
      <w:marTop w:val="0"/>
      <w:marBottom w:val="0"/>
      <w:divBdr>
        <w:top w:val="none" w:sz="0" w:space="0" w:color="auto"/>
        <w:left w:val="none" w:sz="0" w:space="0" w:color="auto"/>
        <w:bottom w:val="none" w:sz="0" w:space="0" w:color="auto"/>
        <w:right w:val="none" w:sz="0" w:space="0" w:color="auto"/>
      </w:divBdr>
      <w:divsChild>
        <w:div w:id="584799527">
          <w:marLeft w:val="547"/>
          <w:marRight w:val="0"/>
          <w:marTop w:val="154"/>
          <w:marBottom w:val="0"/>
          <w:divBdr>
            <w:top w:val="none" w:sz="0" w:space="0" w:color="auto"/>
            <w:left w:val="none" w:sz="0" w:space="0" w:color="auto"/>
            <w:bottom w:val="none" w:sz="0" w:space="0" w:color="auto"/>
            <w:right w:val="none" w:sz="0" w:space="0" w:color="auto"/>
          </w:divBdr>
        </w:div>
        <w:div w:id="1249074996">
          <w:marLeft w:val="547"/>
          <w:marRight w:val="0"/>
          <w:marTop w:val="154"/>
          <w:marBottom w:val="0"/>
          <w:divBdr>
            <w:top w:val="none" w:sz="0" w:space="0" w:color="auto"/>
            <w:left w:val="none" w:sz="0" w:space="0" w:color="auto"/>
            <w:bottom w:val="none" w:sz="0" w:space="0" w:color="auto"/>
            <w:right w:val="none" w:sz="0" w:space="0" w:color="auto"/>
          </w:divBdr>
        </w:div>
        <w:div w:id="1678385101">
          <w:marLeft w:val="547"/>
          <w:marRight w:val="0"/>
          <w:marTop w:val="154"/>
          <w:marBottom w:val="0"/>
          <w:divBdr>
            <w:top w:val="none" w:sz="0" w:space="0" w:color="auto"/>
            <w:left w:val="none" w:sz="0" w:space="0" w:color="auto"/>
            <w:bottom w:val="none" w:sz="0" w:space="0" w:color="auto"/>
            <w:right w:val="none" w:sz="0" w:space="0" w:color="auto"/>
          </w:divBdr>
        </w:div>
        <w:div w:id="1768303564">
          <w:marLeft w:val="547"/>
          <w:marRight w:val="0"/>
          <w:marTop w:val="154"/>
          <w:marBottom w:val="0"/>
          <w:divBdr>
            <w:top w:val="none" w:sz="0" w:space="0" w:color="auto"/>
            <w:left w:val="none" w:sz="0" w:space="0" w:color="auto"/>
            <w:bottom w:val="none" w:sz="0" w:space="0" w:color="auto"/>
            <w:right w:val="none" w:sz="0" w:space="0" w:color="auto"/>
          </w:divBdr>
        </w:div>
        <w:div w:id="1888104929">
          <w:marLeft w:val="547"/>
          <w:marRight w:val="0"/>
          <w:marTop w:val="154"/>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1.png"/><Relationship Id="rId18" Type="http://schemas.openxmlformats.org/officeDocument/2006/relationships/hyperlink" Target="https://smud.sharepoint.com/:u:/r/sites/TeamsS4HANA/Shared%20Documents/Workstream%20MTC/Meter-to-Cash/Active%20Project%20Documents/Billing%20Operations/Process%20Mapping/Energy%20Profiler%20Online%20Process%20Mapping%20As%20Is.vsdx?d=w99737c4fda894b7186e44bff94a634c3&amp;csf=1&amp;web=1&amp;e=G2BXKS"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hyperlink" Target="https://smud.sharepoint.com/:u:/r/sites/TeamsS4HANA/Shared%20Documents/Workstream%20MTC/Meter-to-Cash/Active%20Project%20Documents/Billing%20Operations/Process%20Mapping/Energy%20Profiler%20Online%20Process%20Mapping%20As%20Is.vsdx?d=w99737c4fda894b7186e44bff94a634c3&amp;csf=1&amp;web=1&amp;e=dxMMBA" TargetMode="External"/><Relationship Id="rId17" Type="http://schemas.openxmlformats.org/officeDocument/2006/relationships/hyperlink" Target="https://smud.sharepoint.com/:w:/r/sites/team-cos/Policies%20%20Procedures/Revenue%20Operations%20Support/Business%20Process%20Overview/Billing/EPO%20Price%20Update%20Testing.docx?d=wa72c617bf3c2447d96ea4d9ea9901319&amp;csf=1&amp;web=1&amp;e=miXEl7" TargetMode="External"/><Relationship Id="rId2" Type="http://schemas.openxmlformats.org/officeDocument/2006/relationships/customXml" Target="../customXml/item2.xml"/><Relationship Id="rId16" Type="http://schemas.openxmlformats.org/officeDocument/2006/relationships/hyperlink" Target="https://smud.sharepoint.com/sites/Procedure-Documents/Bill%20Solutions%20Processes%20and%20Job%20Aids/Energy%20Tracking%20Fee%20EPO.pdf"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https://smud.sharepoint.com/sites/Procedure-Documents/Bill%20Solutions%20Processes%20and%20Job%20Aids/Energy%20Profiler%20Online%20Missing%20Data%20Process.pdf" TargetMode="External"/><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smud.sharepoint.com/sites/retail-product-delivery-and-sales/SitePages/EPO-Setup.aspx" TargetMode="External"/><Relationship Id="rId22"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708DFD680CE46AB816E165C050446E5"/>
        <w:category>
          <w:name w:val="General"/>
          <w:gallery w:val="placeholder"/>
        </w:category>
        <w:types>
          <w:type w:val="bbPlcHdr"/>
        </w:types>
        <w:behaviors>
          <w:behavior w:val="content"/>
        </w:behaviors>
        <w:guid w:val="{AF7A7159-2AC0-47E2-833B-F7ED42375268}"/>
      </w:docPartPr>
      <w:docPartBody>
        <w:p w:rsidR="00DD3EE5" w:rsidRDefault="00F50182" w:rsidP="00F50182">
          <w:pPr>
            <w:pStyle w:val="A708DFD680CE46AB816E165C050446E5"/>
          </w:pPr>
          <w:r>
            <w:rPr>
              <w:caps/>
              <w:color w:val="FFFFFF" w:themeColor="background1"/>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50182"/>
    <w:rsid w:val="00021B48"/>
    <w:rsid w:val="000D1CB7"/>
    <w:rsid w:val="00124A91"/>
    <w:rsid w:val="00171629"/>
    <w:rsid w:val="00193AA9"/>
    <w:rsid w:val="001C32AF"/>
    <w:rsid w:val="002339B6"/>
    <w:rsid w:val="00274781"/>
    <w:rsid w:val="00456424"/>
    <w:rsid w:val="004628F7"/>
    <w:rsid w:val="00483936"/>
    <w:rsid w:val="00507883"/>
    <w:rsid w:val="0059161E"/>
    <w:rsid w:val="00667317"/>
    <w:rsid w:val="00681D84"/>
    <w:rsid w:val="007C3A19"/>
    <w:rsid w:val="008C391A"/>
    <w:rsid w:val="0099097E"/>
    <w:rsid w:val="00BA72B5"/>
    <w:rsid w:val="00C72750"/>
    <w:rsid w:val="00CB7CEF"/>
    <w:rsid w:val="00D13E60"/>
    <w:rsid w:val="00DB2C1E"/>
    <w:rsid w:val="00DD3EE5"/>
    <w:rsid w:val="00F5018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EE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708DFD680CE46AB816E165C050446E5">
    <w:name w:val="A708DFD680CE46AB816E165C050446E5"/>
    <w:rsid w:val="00F5018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Project General" ma:contentTypeID="0x010100084572C264A8A249ACD9324E3F2B33E400C55C80036A5CAA40AF6ACC55CD90C1CD" ma:contentTypeVersion="4" ma:contentTypeDescription="" ma:contentTypeScope="" ma:versionID="1c594dc33ddcc9ffd29f56002a77bedd">
  <xsd:schema xmlns:xsd="http://www.w3.org/2001/XMLSchema" xmlns:xs="http://www.w3.org/2001/XMLSchema" xmlns:p="http://schemas.microsoft.com/office/2006/metadata/properties" xmlns:ns1="http://schemas.microsoft.com/sharepoint/v3" targetNamespace="http://schemas.microsoft.com/office/2006/metadata/properties" ma:root="true" ma:fieldsID="94d15a79ea6f5f9a0c0a27c8786585d0" ns1:_="">
    <xsd:import namespace="http://schemas.microsoft.com/sharepoint/v3"/>
    <xsd:element name="properties">
      <xsd:complexType>
        <xsd:sequence>
          <xsd:element name="documentManagement">
            <xsd:complexType>
              <xsd:all>
                <xsd:element ref="ns1:DateComplet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DateCompleted" ma:index="8" nillable="true" ma:displayName="Date Completed" ma:format="DateOnly" ma:internalName="DateComplet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documentManagement>
    <DateCompleted xmlns="http://schemas.microsoft.com/sharepoint/v3"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haredContentType xmlns="Microsoft.SharePoint.Taxonomy.ContentTypeSync" SourceId="9913f7d2-fc6f-4780-8446-4286ed32fa00" ContentTypeId="0x010100084572C264A8A249ACD9324E3F2B33E4" PreviousValue="false" LastSyncTimeStamp="2023-10-04T20:15:33.717Z"/>
</file>

<file path=customXml/itemProps1.xml><?xml version="1.0" encoding="utf-8"?>
<ds:datastoreItem xmlns:ds="http://schemas.openxmlformats.org/officeDocument/2006/customXml" ds:itemID="{53355C7D-C31B-4FD3-B776-DD8965B5AA7D}">
  <ds:schemaRefs>
    <ds:schemaRef ds:uri="http://schemas.openxmlformats.org/officeDocument/2006/bibliography"/>
  </ds:schemaRefs>
</ds:datastoreItem>
</file>

<file path=customXml/itemProps2.xml><?xml version="1.0" encoding="utf-8"?>
<ds:datastoreItem xmlns:ds="http://schemas.openxmlformats.org/officeDocument/2006/customXml" ds:itemID="{13209FEA-3696-47DA-8F6C-A83CA8FDAA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752A8D3-0C3A-4B4E-A11F-6C60911EDD25}">
  <ds:schemaRefs>
    <ds:schemaRef ds:uri="http://schemas.microsoft.com/sharepoint/v3"/>
    <ds:schemaRef ds:uri="http://schemas.microsoft.com/office/2006/metadata/properties"/>
    <ds:schemaRef ds:uri="http://purl.org/dc/dcmitype/"/>
    <ds:schemaRef ds:uri="http://purl.org/dc/terms/"/>
    <ds:schemaRef ds:uri="http://schemas.openxmlformats.org/package/2006/metadata/core-properties"/>
    <ds:schemaRef ds:uri="http://purl.org/dc/elements/1.1/"/>
    <ds:schemaRef ds:uri="http://schemas.microsoft.com/office/2006/documentManagement/types"/>
    <ds:schemaRef ds:uri="http://schemas.microsoft.com/office/infopath/2007/PartnerControls"/>
    <ds:schemaRef ds:uri="http://www.w3.org/XML/1998/namespace"/>
  </ds:schemaRefs>
</ds:datastoreItem>
</file>

<file path=customXml/itemProps4.xml><?xml version="1.0" encoding="utf-8"?>
<ds:datastoreItem xmlns:ds="http://schemas.openxmlformats.org/officeDocument/2006/customXml" ds:itemID="{0A31CF86-DE28-4AD0-8CBA-9A95891217C0}">
  <ds:schemaRefs>
    <ds:schemaRef ds:uri="http://schemas.microsoft.com/sharepoint/v3/contenttype/forms"/>
  </ds:schemaRefs>
</ds:datastoreItem>
</file>

<file path=customXml/itemProps5.xml><?xml version="1.0" encoding="utf-8"?>
<ds:datastoreItem xmlns:ds="http://schemas.openxmlformats.org/officeDocument/2006/customXml" ds:itemID="{8A67F984-E4B6-4BA0-9B9B-5857E7B5DB29}">
  <ds:schemaRefs>
    <ds:schemaRef ds:uri="Microsoft.SharePoint.Taxonomy.ContentTypeSync"/>
  </ds:schemaRefs>
</ds:datastoreItem>
</file>

<file path=docMetadata/LabelInfo.xml><?xml version="1.0" encoding="utf-8"?>
<clbl:labelList xmlns:clbl="http://schemas.microsoft.com/office/2020/mipLabelMetadata">
  <clbl:label id="{567184ac-cfae-42cb-8559-18c839277173}" enabled="1" method="Privileged" siteId="{c20a7f62-9553-4135-8b96-fd23600a21a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6</Pages>
  <Words>1689</Words>
  <Characters>9633</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Customer &amp; Community Services: Business Process Overview</vt:lpstr>
    </vt:vector>
  </TitlesOfParts>
  <Company>TUI Consulting</Company>
  <LinksUpToDate>false</LinksUpToDate>
  <CharactersWithSpaces>11300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&amp; Community Services: Business Process Overview</dc:title>
  <dc:subject/>
  <dc:creator>Teresa Thurston</dc:creator>
  <cp:keywords/>
  <cp:lastModifiedBy>Joshua Dunn</cp:lastModifiedBy>
  <cp:revision>166</cp:revision>
  <cp:lastPrinted>2026-02-19T01:14:00Z</cp:lastPrinted>
  <dcterms:created xsi:type="dcterms:W3CDTF">2026-05-04T21:45:00Z</dcterms:created>
  <dcterms:modified xsi:type="dcterms:W3CDTF">2026-05-06T19:58:00Z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0x010100084572C264A8A249ACD9324E3F2B33E400C55C80036A5CAA40AF6ACC55CD90C1CD</vt:lpwstr>
  </property>
</Properties>
</file>