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3A2A" w14:textId="77777777" w:rsidR="009632CB" w:rsidRDefault="009632CB" w:rsidP="00BF78B2">
      <w:pPr>
        <w:rPr>
          <w:rFonts w:asciiTheme="minorHAnsi" w:hAnsiTheme="minorHAnsi"/>
          <w:b/>
          <w:bCs/>
          <w:sz w:val="24"/>
        </w:rPr>
      </w:pPr>
    </w:p>
    <w:p w14:paraId="4F75323A" w14:textId="03946E0D" w:rsidR="00CA447A" w:rsidRDefault="008E3E38" w:rsidP="00B55655">
      <w:pPr>
        <w:rPr>
          <w:rFonts w:asciiTheme="minorHAnsi" w:hAnsiTheme="minorHAnsi"/>
          <w:b/>
          <w:bCs/>
          <w:sz w:val="24"/>
        </w:rPr>
      </w:pPr>
      <w:r>
        <w:rPr>
          <w:rFonts w:asciiTheme="minorHAnsi" w:hAnsiTheme="minorHAnsi"/>
          <w:b/>
          <w:bCs/>
          <w:sz w:val="24"/>
        </w:rPr>
        <w:t>Business Process</w:t>
      </w:r>
      <w:r w:rsidR="00E03364">
        <w:rPr>
          <w:rFonts w:asciiTheme="minorHAnsi" w:hAnsiTheme="minorHAnsi"/>
          <w:b/>
          <w:bCs/>
          <w:sz w:val="24"/>
        </w:rPr>
        <w:t xml:space="preserve">: </w:t>
      </w:r>
      <w:r w:rsidR="002801C2">
        <w:rPr>
          <w:rFonts w:asciiTheme="minorHAnsi" w:hAnsiTheme="minorHAnsi"/>
          <w:b/>
          <w:bCs/>
          <w:sz w:val="24"/>
        </w:rPr>
        <w:t>Meter Work</w:t>
      </w:r>
    </w:p>
    <w:p w14:paraId="5E14B429"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0F2926" w:rsidRPr="00872D96" w14:paraId="40FAAA20" w14:textId="77777777" w:rsidTr="00664FCF">
        <w:trPr>
          <w:trHeight w:val="360"/>
        </w:trPr>
        <w:tc>
          <w:tcPr>
            <w:tcW w:w="9918" w:type="dxa"/>
            <w:gridSpan w:val="2"/>
            <w:shd w:val="clear" w:color="auto" w:fill="E36C0A" w:themeFill="accent6" w:themeFillShade="BF"/>
            <w:vAlign w:val="center"/>
          </w:tcPr>
          <w:p w14:paraId="35BD79E9" w14:textId="08C2FF04" w:rsidR="000F2926" w:rsidRPr="00872D96" w:rsidRDefault="000F2926"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09138175" w14:textId="77777777" w:rsidTr="009A04BD">
        <w:trPr>
          <w:trHeight w:val="458"/>
        </w:trPr>
        <w:tc>
          <w:tcPr>
            <w:tcW w:w="2268" w:type="dxa"/>
          </w:tcPr>
          <w:p w14:paraId="6B5D563A"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42C0E711" w14:textId="4930E3B8" w:rsidR="00CD6CFE" w:rsidRDefault="00502F67"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Billing</w:t>
            </w:r>
            <w:r w:rsidR="005C723D">
              <w:rPr>
                <w:rFonts w:asciiTheme="minorHAnsi" w:hAnsiTheme="minorHAnsi"/>
                <w:szCs w:val="18"/>
              </w:rPr>
              <w:t xml:space="preserve"> Operations - Billing</w:t>
            </w:r>
            <w:r>
              <w:rPr>
                <w:rFonts w:asciiTheme="minorHAnsi" w:hAnsiTheme="minorHAnsi"/>
                <w:szCs w:val="18"/>
              </w:rPr>
              <w:t xml:space="preserve"> </w:t>
            </w:r>
            <w:r w:rsidR="002801C2">
              <w:rPr>
                <w:rFonts w:asciiTheme="minorHAnsi" w:hAnsiTheme="minorHAnsi"/>
                <w:szCs w:val="18"/>
              </w:rPr>
              <w:t>Exception Managemen</w:t>
            </w:r>
            <w:r w:rsidR="0017000E">
              <w:rPr>
                <w:rFonts w:asciiTheme="minorHAnsi" w:hAnsiTheme="minorHAnsi"/>
                <w:szCs w:val="18"/>
              </w:rPr>
              <w:t>t</w:t>
            </w:r>
          </w:p>
          <w:p w14:paraId="76C1EFA5" w14:textId="3DF3801C" w:rsidR="0017000E" w:rsidRPr="00625693" w:rsidRDefault="0017000E"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Billing Operations – Billing Solutions</w:t>
            </w:r>
          </w:p>
        </w:tc>
      </w:tr>
      <w:tr w:rsidR="00BB4013" w:rsidRPr="00625693" w14:paraId="47186F95" w14:textId="77777777" w:rsidTr="009A04BD">
        <w:trPr>
          <w:trHeight w:val="620"/>
        </w:trPr>
        <w:tc>
          <w:tcPr>
            <w:tcW w:w="2268" w:type="dxa"/>
          </w:tcPr>
          <w:p w14:paraId="4C5A2A5D"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3A1808DA" w14:textId="3B307E2F" w:rsidR="00BB4013" w:rsidRPr="00625693" w:rsidRDefault="00BB737B" w:rsidP="00E61CF2">
            <w:pPr>
              <w:pStyle w:val="Header"/>
              <w:spacing w:before="40" w:after="40"/>
              <w:rPr>
                <w:rFonts w:asciiTheme="minorHAnsi" w:hAnsiTheme="minorHAnsi"/>
                <w:szCs w:val="18"/>
              </w:rPr>
            </w:pPr>
            <w:r>
              <w:rPr>
                <w:rFonts w:asciiTheme="minorHAnsi" w:hAnsiTheme="minorHAnsi"/>
                <w:szCs w:val="18"/>
              </w:rPr>
              <w:t xml:space="preserve">Jose Ortega, </w:t>
            </w:r>
            <w:r w:rsidR="00156E52">
              <w:rPr>
                <w:rFonts w:asciiTheme="minorHAnsi" w:hAnsiTheme="minorHAnsi"/>
                <w:szCs w:val="18"/>
              </w:rPr>
              <w:t>Robert Rose,</w:t>
            </w:r>
            <w:r>
              <w:rPr>
                <w:rFonts w:asciiTheme="minorHAnsi" w:hAnsiTheme="minorHAnsi"/>
                <w:szCs w:val="18"/>
              </w:rPr>
              <w:t xml:space="preserve"> </w:t>
            </w:r>
            <w:r w:rsidR="00156E52">
              <w:rPr>
                <w:rFonts w:asciiTheme="minorHAnsi" w:hAnsiTheme="minorHAnsi"/>
                <w:szCs w:val="18"/>
              </w:rPr>
              <w:t>Sarah Plowden</w:t>
            </w:r>
          </w:p>
        </w:tc>
      </w:tr>
      <w:tr w:rsidR="00BB4013" w:rsidRPr="00625693" w14:paraId="09640BAC" w14:textId="77777777" w:rsidTr="009A04BD">
        <w:trPr>
          <w:trHeight w:val="360"/>
        </w:trPr>
        <w:tc>
          <w:tcPr>
            <w:tcW w:w="2268" w:type="dxa"/>
          </w:tcPr>
          <w:p w14:paraId="0F7D7F8C" w14:textId="77777777" w:rsidR="00BB4013" w:rsidRPr="00625693" w:rsidRDefault="00B3665F">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00BB4013" w:rsidRPr="00625693">
              <w:rPr>
                <w:rFonts w:asciiTheme="minorHAnsi" w:hAnsiTheme="minorHAnsi"/>
                <w:szCs w:val="18"/>
              </w:rPr>
              <w:t xml:space="preserve"> Contact</w:t>
            </w:r>
          </w:p>
        </w:tc>
        <w:tc>
          <w:tcPr>
            <w:tcW w:w="7650" w:type="dxa"/>
          </w:tcPr>
          <w:p w14:paraId="5C92DE39" w14:textId="65A44F05" w:rsidR="00BB4013" w:rsidRPr="00625693" w:rsidRDefault="00E33234" w:rsidP="00A26F0D">
            <w:pPr>
              <w:pStyle w:val="Header"/>
              <w:tabs>
                <w:tab w:val="clear" w:pos="4320"/>
                <w:tab w:val="clear" w:pos="8640"/>
              </w:tabs>
              <w:spacing w:before="40" w:after="40"/>
              <w:rPr>
                <w:rFonts w:asciiTheme="minorHAnsi" w:hAnsiTheme="minorHAnsi"/>
                <w:szCs w:val="18"/>
              </w:rPr>
            </w:pPr>
            <w:r>
              <w:rPr>
                <w:rFonts w:asciiTheme="minorHAnsi" w:hAnsiTheme="minorHAnsi"/>
                <w:szCs w:val="18"/>
              </w:rPr>
              <w:t>Carol Cerqueda</w:t>
            </w:r>
            <w:r w:rsidR="004D19CB">
              <w:rPr>
                <w:rFonts w:asciiTheme="minorHAnsi" w:hAnsiTheme="minorHAnsi"/>
                <w:szCs w:val="18"/>
              </w:rPr>
              <w:t>, Maya Duarte</w:t>
            </w:r>
          </w:p>
        </w:tc>
      </w:tr>
      <w:tr w:rsidR="00845FC3" w:rsidRPr="00625693" w14:paraId="4282B099" w14:textId="77777777" w:rsidTr="009A04BD">
        <w:trPr>
          <w:trHeight w:val="360"/>
        </w:trPr>
        <w:tc>
          <w:tcPr>
            <w:tcW w:w="2268" w:type="dxa"/>
          </w:tcPr>
          <w:p w14:paraId="4B402A75" w14:textId="2F742D90" w:rsidR="00845FC3" w:rsidRDefault="00845FC3" w:rsidP="00616379">
            <w:pPr>
              <w:pStyle w:val="Header"/>
              <w:tabs>
                <w:tab w:val="clear" w:pos="4320"/>
                <w:tab w:val="clear" w:pos="8640"/>
              </w:tabs>
              <w:spacing w:before="40" w:after="40"/>
              <w:rPr>
                <w:rFonts w:asciiTheme="minorHAnsi" w:hAnsiTheme="minorHAnsi"/>
                <w:szCs w:val="18"/>
              </w:rPr>
            </w:pPr>
            <w:r>
              <w:rPr>
                <w:rFonts w:asciiTheme="minorHAnsi" w:hAnsiTheme="minorHAnsi"/>
                <w:szCs w:val="18"/>
              </w:rPr>
              <w:t>Key Role(s)</w:t>
            </w:r>
          </w:p>
        </w:tc>
        <w:tc>
          <w:tcPr>
            <w:tcW w:w="7650" w:type="dxa"/>
          </w:tcPr>
          <w:p w14:paraId="77A9A743" w14:textId="463C3C70" w:rsidR="00845FC3" w:rsidRDefault="0000626E" w:rsidP="00FD32BA">
            <w:pPr>
              <w:pStyle w:val="Header"/>
              <w:tabs>
                <w:tab w:val="clear" w:pos="4320"/>
                <w:tab w:val="clear" w:pos="8640"/>
              </w:tabs>
              <w:spacing w:before="40" w:after="40"/>
              <w:rPr>
                <w:rFonts w:asciiTheme="minorHAnsi" w:hAnsiTheme="minorHAnsi"/>
                <w:szCs w:val="18"/>
              </w:rPr>
            </w:pPr>
            <w:r w:rsidRPr="00350249">
              <w:rPr>
                <w:rFonts w:asciiTheme="minorHAnsi" w:hAnsiTheme="minorHAnsi"/>
                <w:szCs w:val="18"/>
              </w:rPr>
              <w:t>Customer Services Representative</w:t>
            </w:r>
            <w:r>
              <w:rPr>
                <w:rFonts w:asciiTheme="minorHAnsi" w:hAnsiTheme="minorHAnsi"/>
                <w:szCs w:val="18"/>
              </w:rPr>
              <w:t xml:space="preserve"> II</w:t>
            </w:r>
          </w:p>
        </w:tc>
      </w:tr>
      <w:tr w:rsidR="004F210D" w:rsidRPr="00625693" w14:paraId="201D123D" w14:textId="77777777" w:rsidTr="009A04BD">
        <w:trPr>
          <w:trHeight w:val="360"/>
        </w:trPr>
        <w:tc>
          <w:tcPr>
            <w:tcW w:w="2268" w:type="dxa"/>
          </w:tcPr>
          <w:p w14:paraId="262BDD88" w14:textId="77777777" w:rsidR="004F210D" w:rsidRPr="00625693" w:rsidRDefault="004F210D" w:rsidP="00616379">
            <w:pPr>
              <w:pStyle w:val="Header"/>
              <w:tabs>
                <w:tab w:val="clear" w:pos="4320"/>
                <w:tab w:val="clear" w:pos="8640"/>
              </w:tabs>
              <w:spacing w:before="40" w:after="40"/>
              <w:rPr>
                <w:rFonts w:asciiTheme="minorHAnsi" w:hAnsiTheme="minorHAnsi"/>
                <w:szCs w:val="18"/>
              </w:rPr>
            </w:pPr>
            <w:r>
              <w:rPr>
                <w:rFonts w:asciiTheme="minorHAnsi" w:hAnsiTheme="minorHAnsi"/>
                <w:szCs w:val="18"/>
              </w:rPr>
              <w:t>Date Documented</w:t>
            </w:r>
          </w:p>
        </w:tc>
        <w:tc>
          <w:tcPr>
            <w:tcW w:w="7650" w:type="dxa"/>
          </w:tcPr>
          <w:p w14:paraId="7BDE7435" w14:textId="2798C358" w:rsidR="004F210D" w:rsidRPr="00625693" w:rsidRDefault="00064D09" w:rsidP="00FD32BA">
            <w:pPr>
              <w:pStyle w:val="Header"/>
              <w:tabs>
                <w:tab w:val="clear" w:pos="4320"/>
                <w:tab w:val="clear" w:pos="8640"/>
              </w:tabs>
              <w:spacing w:before="40" w:after="40"/>
              <w:rPr>
                <w:rFonts w:asciiTheme="minorHAnsi" w:hAnsiTheme="minorHAnsi"/>
                <w:szCs w:val="18"/>
              </w:rPr>
            </w:pPr>
            <w:r>
              <w:rPr>
                <w:rFonts w:asciiTheme="minorHAnsi" w:hAnsiTheme="minorHAnsi"/>
                <w:szCs w:val="18"/>
              </w:rPr>
              <w:t>4/27/2026</w:t>
            </w:r>
          </w:p>
        </w:tc>
      </w:tr>
    </w:tbl>
    <w:p w14:paraId="165160BD" w14:textId="77777777" w:rsidR="007257EA" w:rsidRDefault="007257EA">
      <w:pPr>
        <w:rPr>
          <w:rFonts w:asciiTheme="minorHAnsi" w:hAnsiTheme="minorHAnsi"/>
          <w:szCs w:val="18"/>
        </w:rPr>
      </w:pPr>
    </w:p>
    <w:p w14:paraId="4AF8FD70" w14:textId="77777777" w:rsidR="00021FFE" w:rsidRPr="005A5762" w:rsidRDefault="00021FFE">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4FD0B95A" w14:textId="77777777" w:rsidTr="00FF21C5">
        <w:tc>
          <w:tcPr>
            <w:tcW w:w="9918" w:type="dxa"/>
            <w:shd w:val="clear" w:color="auto" w:fill="E36C0A" w:themeFill="accent6" w:themeFillShade="BF"/>
          </w:tcPr>
          <w:p w14:paraId="4D1F962A"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2565EA08" w14:textId="77777777" w:rsidTr="00FF21C5">
        <w:tc>
          <w:tcPr>
            <w:tcW w:w="9918" w:type="dxa"/>
          </w:tcPr>
          <w:p w14:paraId="51FB06EE" w14:textId="77777777" w:rsidR="001A09D6" w:rsidRPr="001A09D6" w:rsidRDefault="001A09D6" w:rsidP="001A09D6">
            <w:pPr>
              <w:spacing w:before="240"/>
              <w:ind w:right="69"/>
              <w:rPr>
                <w:rFonts w:asciiTheme="minorHAnsi" w:hAnsiTheme="minorHAnsi"/>
              </w:rPr>
            </w:pPr>
            <w:r w:rsidRPr="001A09D6">
              <w:rPr>
                <w:rFonts w:asciiTheme="minorHAnsi" w:hAnsiTheme="minorHAnsi"/>
              </w:rPr>
              <w:t>The Meter Work process defines how SMUD manages Technical Master Data related to device management in support of billing and invoicing within SAP ECC and SAP Industry Solution for Utilities (IS-U) Billing.</w:t>
            </w:r>
          </w:p>
          <w:p w14:paraId="5992B636" w14:textId="77777777" w:rsidR="000D6DE1" w:rsidRDefault="000D6DE1" w:rsidP="001A09D6">
            <w:pPr>
              <w:ind w:right="69"/>
              <w:rPr>
                <w:rFonts w:asciiTheme="minorHAnsi" w:hAnsiTheme="minorHAnsi"/>
              </w:rPr>
            </w:pPr>
          </w:p>
          <w:p w14:paraId="2645BAD8" w14:textId="3304C8A8" w:rsidR="001A09D6" w:rsidRPr="001A09D6" w:rsidRDefault="001A09D6" w:rsidP="001A09D6">
            <w:pPr>
              <w:ind w:right="69"/>
              <w:rPr>
                <w:rFonts w:asciiTheme="minorHAnsi" w:hAnsiTheme="minorHAnsi"/>
              </w:rPr>
            </w:pPr>
            <w:r w:rsidRPr="001A09D6">
              <w:rPr>
                <w:rFonts w:asciiTheme="minorHAnsi" w:hAnsiTheme="minorHAnsi"/>
              </w:rPr>
              <w:t xml:space="preserve">This process relies on the Meter-to-Cash technology stack, as outlined in the Standard Billing Business Process Overview (see supporting documents for additional details). The process begins when Billing Operations receives a request to complete Meter Work. Requests may arrive through a variety of channels; however, the predominant mechanism for initiating Meter Work requests is currently </w:t>
            </w:r>
            <w:r w:rsidRPr="001A09D6">
              <w:rPr>
                <w:rFonts w:asciiTheme="minorHAnsi" w:hAnsiTheme="minorHAnsi"/>
                <w:b/>
                <w:bCs/>
              </w:rPr>
              <w:t>Service Notifications</w:t>
            </w:r>
            <w:r w:rsidRPr="001A09D6">
              <w:rPr>
                <w:rFonts w:asciiTheme="minorHAnsi" w:hAnsiTheme="minorHAnsi"/>
              </w:rPr>
              <w:t>, and this dependency should be considered a key input to the process.</w:t>
            </w:r>
          </w:p>
          <w:p w14:paraId="72160CAA" w14:textId="77777777" w:rsidR="00934EE1" w:rsidRDefault="00934EE1" w:rsidP="001A09D6">
            <w:pPr>
              <w:ind w:right="69"/>
              <w:rPr>
                <w:rFonts w:asciiTheme="minorHAnsi" w:hAnsiTheme="minorHAnsi"/>
              </w:rPr>
            </w:pPr>
          </w:p>
          <w:p w14:paraId="5C1DB6E6" w14:textId="507D4D94" w:rsidR="001A09D6" w:rsidRDefault="001A09D6" w:rsidP="001A09D6">
            <w:pPr>
              <w:ind w:right="69"/>
              <w:rPr>
                <w:rFonts w:asciiTheme="minorHAnsi" w:hAnsiTheme="minorHAnsi"/>
              </w:rPr>
            </w:pPr>
            <w:r w:rsidRPr="001A09D6">
              <w:rPr>
                <w:rFonts w:asciiTheme="minorHAnsi" w:hAnsiTheme="minorHAnsi"/>
              </w:rPr>
              <w:t xml:space="preserve">Meter Work includes several Technical Master Data activities; however, it is not a comprehensive process. The scope of this process does </w:t>
            </w:r>
            <w:r w:rsidRPr="001A09D6">
              <w:rPr>
                <w:rFonts w:asciiTheme="minorHAnsi" w:hAnsiTheme="minorHAnsi"/>
                <w:b/>
                <w:bCs/>
              </w:rPr>
              <w:t>not</w:t>
            </w:r>
            <w:r w:rsidRPr="001A09D6">
              <w:rPr>
                <w:rFonts w:asciiTheme="minorHAnsi" w:hAnsiTheme="minorHAnsi"/>
              </w:rPr>
              <w:t xml:space="preserve"> include Customer Interconnection Requests, Smart Meter Opt-Out requests, or meter-related activities associated with Contract Billing, including Campus Metering. These processes are covered in their own Business Process Overviews.</w:t>
            </w:r>
          </w:p>
          <w:p w14:paraId="4722896C" w14:textId="77777777" w:rsidR="001A09D6" w:rsidRPr="001A09D6" w:rsidRDefault="001A09D6" w:rsidP="001A09D6">
            <w:pPr>
              <w:ind w:right="69"/>
              <w:rPr>
                <w:rFonts w:asciiTheme="minorHAnsi" w:hAnsiTheme="minorHAnsi"/>
              </w:rPr>
            </w:pPr>
          </w:p>
          <w:p w14:paraId="7AFE8BDD" w14:textId="77777777" w:rsidR="001A09D6" w:rsidRPr="001A09D6" w:rsidRDefault="001A09D6" w:rsidP="001A09D6">
            <w:pPr>
              <w:ind w:right="69"/>
              <w:rPr>
                <w:rFonts w:asciiTheme="minorHAnsi" w:hAnsiTheme="minorHAnsi"/>
              </w:rPr>
            </w:pPr>
            <w:r w:rsidRPr="001A09D6">
              <w:rPr>
                <w:rFonts w:asciiTheme="minorHAnsi" w:hAnsiTheme="minorHAnsi"/>
              </w:rPr>
              <w:t>The scope of the Meter Work process includes the following activities:</w:t>
            </w:r>
          </w:p>
          <w:p w14:paraId="12489639" w14:textId="77777777" w:rsidR="001A09D6" w:rsidRPr="001A09D6" w:rsidRDefault="001A09D6" w:rsidP="001A09D6">
            <w:pPr>
              <w:numPr>
                <w:ilvl w:val="0"/>
                <w:numId w:val="17"/>
              </w:numPr>
              <w:ind w:right="69"/>
              <w:rPr>
                <w:rFonts w:asciiTheme="minorHAnsi" w:hAnsiTheme="minorHAnsi"/>
              </w:rPr>
            </w:pPr>
            <w:r w:rsidRPr="001A09D6">
              <w:rPr>
                <w:rFonts w:asciiTheme="minorHAnsi" w:hAnsiTheme="minorHAnsi"/>
              </w:rPr>
              <w:t>Address Changes</w:t>
            </w:r>
          </w:p>
          <w:p w14:paraId="05B7C2C8" w14:textId="77777777" w:rsidR="001A09D6" w:rsidRDefault="001A09D6" w:rsidP="001A09D6">
            <w:pPr>
              <w:numPr>
                <w:ilvl w:val="0"/>
                <w:numId w:val="17"/>
              </w:numPr>
              <w:ind w:right="69"/>
              <w:rPr>
                <w:rFonts w:asciiTheme="minorHAnsi" w:hAnsiTheme="minorHAnsi"/>
              </w:rPr>
            </w:pPr>
            <w:r w:rsidRPr="001A09D6">
              <w:rPr>
                <w:rFonts w:asciiTheme="minorHAnsi" w:hAnsiTheme="minorHAnsi"/>
              </w:rPr>
              <w:t>Change Meters</w:t>
            </w:r>
          </w:p>
          <w:p w14:paraId="657B2376" w14:textId="7226DB61" w:rsidR="00027C03" w:rsidRPr="001A09D6" w:rsidRDefault="00027C03" w:rsidP="001A09D6">
            <w:pPr>
              <w:numPr>
                <w:ilvl w:val="0"/>
                <w:numId w:val="17"/>
              </w:numPr>
              <w:ind w:right="69"/>
              <w:rPr>
                <w:rFonts w:asciiTheme="minorHAnsi" w:hAnsiTheme="minorHAnsi"/>
              </w:rPr>
            </w:pPr>
            <w:r>
              <w:rPr>
                <w:rFonts w:asciiTheme="minorHAnsi" w:hAnsiTheme="minorHAnsi"/>
              </w:rPr>
              <w:t>Crossed Meters</w:t>
            </w:r>
          </w:p>
          <w:p w14:paraId="75B81D5D" w14:textId="77777777" w:rsidR="001A09D6" w:rsidRPr="001A09D6" w:rsidRDefault="001A09D6" w:rsidP="001A09D6">
            <w:pPr>
              <w:numPr>
                <w:ilvl w:val="0"/>
                <w:numId w:val="17"/>
              </w:numPr>
              <w:ind w:right="69"/>
              <w:rPr>
                <w:rFonts w:asciiTheme="minorHAnsi" w:hAnsiTheme="minorHAnsi"/>
              </w:rPr>
            </w:pPr>
            <w:r w:rsidRPr="001A09D6">
              <w:rPr>
                <w:rFonts w:asciiTheme="minorHAnsi" w:hAnsiTheme="minorHAnsi"/>
              </w:rPr>
              <w:t>Install Meters</w:t>
            </w:r>
          </w:p>
          <w:p w14:paraId="334B6728" w14:textId="77777777" w:rsidR="001A09D6" w:rsidRPr="001A09D6" w:rsidRDefault="001A09D6" w:rsidP="001A09D6">
            <w:pPr>
              <w:numPr>
                <w:ilvl w:val="0"/>
                <w:numId w:val="17"/>
              </w:numPr>
              <w:ind w:right="69"/>
              <w:rPr>
                <w:rFonts w:asciiTheme="minorHAnsi" w:hAnsiTheme="minorHAnsi"/>
              </w:rPr>
            </w:pPr>
            <w:r w:rsidRPr="001A09D6">
              <w:rPr>
                <w:rFonts w:asciiTheme="minorHAnsi" w:hAnsiTheme="minorHAnsi"/>
              </w:rPr>
              <w:t>Meter Change Automation</w:t>
            </w:r>
          </w:p>
          <w:p w14:paraId="6EC1326F" w14:textId="77777777" w:rsidR="001A09D6" w:rsidRPr="001A09D6" w:rsidRDefault="001A09D6" w:rsidP="001A09D6">
            <w:pPr>
              <w:numPr>
                <w:ilvl w:val="0"/>
                <w:numId w:val="17"/>
              </w:numPr>
              <w:ind w:right="69"/>
              <w:rPr>
                <w:rFonts w:asciiTheme="minorHAnsi" w:hAnsiTheme="minorHAnsi"/>
              </w:rPr>
            </w:pPr>
            <w:r w:rsidRPr="001A09D6">
              <w:rPr>
                <w:rFonts w:asciiTheme="minorHAnsi" w:hAnsiTheme="minorHAnsi"/>
              </w:rPr>
              <w:t>New Sets</w:t>
            </w:r>
          </w:p>
          <w:p w14:paraId="04B8C26A" w14:textId="77777777" w:rsidR="001A09D6" w:rsidRPr="001A09D6" w:rsidRDefault="001A09D6" w:rsidP="001A09D6">
            <w:pPr>
              <w:numPr>
                <w:ilvl w:val="0"/>
                <w:numId w:val="17"/>
              </w:numPr>
              <w:ind w:right="69"/>
              <w:rPr>
                <w:rFonts w:asciiTheme="minorHAnsi" w:hAnsiTheme="minorHAnsi"/>
              </w:rPr>
            </w:pPr>
            <w:r w:rsidRPr="001A09D6">
              <w:rPr>
                <w:rFonts w:asciiTheme="minorHAnsi" w:hAnsiTheme="minorHAnsi"/>
              </w:rPr>
              <w:t>Remove Meters</w:t>
            </w:r>
          </w:p>
          <w:p w14:paraId="087DA3E1" w14:textId="77777777" w:rsidR="005A0011" w:rsidRDefault="005A0011" w:rsidP="001A09D6">
            <w:pPr>
              <w:ind w:right="69"/>
              <w:rPr>
                <w:rFonts w:asciiTheme="minorHAnsi" w:hAnsiTheme="minorHAnsi"/>
              </w:rPr>
            </w:pPr>
          </w:p>
          <w:p w14:paraId="3F071A2D" w14:textId="28FCE22D" w:rsidR="001A09D6" w:rsidRPr="001A09D6" w:rsidRDefault="001A09D6" w:rsidP="001A09D6">
            <w:pPr>
              <w:ind w:right="69"/>
              <w:rPr>
                <w:rFonts w:asciiTheme="minorHAnsi" w:hAnsiTheme="minorHAnsi"/>
              </w:rPr>
            </w:pPr>
            <w:r w:rsidRPr="001A09D6">
              <w:rPr>
                <w:rFonts w:asciiTheme="minorHAnsi" w:hAnsiTheme="minorHAnsi"/>
              </w:rPr>
              <w:t>The Meter Work process is considered complete when the required device updates and/or work necessary to support billing have been completed in the Meter-to-Cash systems, enabling customer accounts to proceed through the Standard or Non-Standard billing processes, as applicable.</w:t>
            </w:r>
          </w:p>
          <w:p w14:paraId="20B0DF05" w14:textId="77777777" w:rsidR="001A09D6" w:rsidRDefault="001A09D6" w:rsidP="0008369D">
            <w:pPr>
              <w:ind w:right="69"/>
              <w:rPr>
                <w:rFonts w:asciiTheme="minorHAnsi" w:hAnsiTheme="minorHAnsi"/>
              </w:rPr>
            </w:pPr>
          </w:p>
          <w:p w14:paraId="15638159" w14:textId="74FFA070" w:rsidR="0008369D" w:rsidRPr="00CA447A" w:rsidRDefault="0008369D" w:rsidP="0008369D">
            <w:pPr>
              <w:ind w:right="69"/>
              <w:rPr>
                <w:rFonts w:asciiTheme="minorHAnsi" w:hAnsiTheme="minorHAnsi"/>
              </w:rPr>
            </w:pPr>
          </w:p>
        </w:tc>
      </w:tr>
    </w:tbl>
    <w:p w14:paraId="51CFFF4F" w14:textId="4DFD4560" w:rsidR="00D84298" w:rsidRDefault="00D84298">
      <w:pPr>
        <w:rPr>
          <w:rFonts w:asciiTheme="minorHAnsi" w:hAnsiTheme="minorHAnsi"/>
          <w:szCs w:val="18"/>
        </w:rPr>
      </w:pPr>
    </w:p>
    <w:p w14:paraId="085B597B" w14:textId="77777777" w:rsidR="00D84298" w:rsidRDefault="00D84298">
      <w:pPr>
        <w:rPr>
          <w:rFonts w:asciiTheme="minorHAnsi" w:hAnsiTheme="minorHAnsi"/>
          <w:szCs w:val="18"/>
        </w:rPr>
      </w:pPr>
      <w:r>
        <w:rPr>
          <w:rFonts w:asciiTheme="minorHAnsi" w:hAnsiTheme="minorHAnsi"/>
          <w:szCs w:val="18"/>
        </w:rPr>
        <w:br w:type="page"/>
      </w:r>
    </w:p>
    <w:p w14:paraId="44E9876D" w14:textId="77777777" w:rsidR="005A5762" w:rsidRDefault="005A5762">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973589" w:rsidRPr="00D870BC" w14:paraId="2B157337" w14:textId="77777777" w:rsidTr="006722C9">
        <w:trPr>
          <w:tblHeader/>
        </w:trPr>
        <w:tc>
          <w:tcPr>
            <w:tcW w:w="9918" w:type="dxa"/>
            <w:gridSpan w:val="2"/>
            <w:shd w:val="clear" w:color="auto" w:fill="E36C0A" w:themeFill="accent6" w:themeFillShade="BF"/>
          </w:tcPr>
          <w:p w14:paraId="6CF8803A" w14:textId="77777777" w:rsidR="00973589" w:rsidRPr="00D870BC" w:rsidRDefault="00973589" w:rsidP="006722C9">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145C116E" w14:textId="77777777" w:rsidR="00973589" w:rsidRPr="00D870BC" w:rsidRDefault="00973589" w:rsidP="006722C9">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973589" w:rsidRPr="00A002AB" w14:paraId="2E248E58" w14:textId="77777777" w:rsidTr="006722C9">
        <w:trPr>
          <w:trHeight w:val="789"/>
        </w:trPr>
        <w:tc>
          <w:tcPr>
            <w:tcW w:w="1369" w:type="dxa"/>
          </w:tcPr>
          <w:p w14:paraId="70F1DF0B" w14:textId="77777777" w:rsidR="00973589" w:rsidRDefault="00973589" w:rsidP="006722C9">
            <w:pPr>
              <w:rPr>
                <w:rFonts w:asciiTheme="minorHAnsi" w:hAnsiTheme="minorHAnsi"/>
                <w:szCs w:val="18"/>
              </w:rPr>
            </w:pPr>
            <w:r>
              <w:rPr>
                <w:rFonts w:asciiTheme="minorHAnsi" w:hAnsiTheme="minorHAnsi"/>
                <w:szCs w:val="18"/>
              </w:rPr>
              <w:t>People</w:t>
            </w:r>
          </w:p>
          <w:p w14:paraId="0A068F94" w14:textId="77777777" w:rsidR="00973589" w:rsidRPr="005A5762" w:rsidRDefault="00973589" w:rsidP="006722C9">
            <w:pPr>
              <w:rPr>
                <w:rFonts w:asciiTheme="minorHAnsi" w:hAnsiTheme="minorHAnsi"/>
                <w:szCs w:val="18"/>
              </w:rPr>
            </w:pPr>
          </w:p>
        </w:tc>
        <w:tc>
          <w:tcPr>
            <w:tcW w:w="8549" w:type="dxa"/>
          </w:tcPr>
          <w:p w14:paraId="22823B13" w14:textId="77777777" w:rsidR="00F938D1" w:rsidRPr="00F938D1" w:rsidRDefault="00973589" w:rsidP="006722C9">
            <w:pPr>
              <w:pStyle w:val="ListParagraph"/>
              <w:numPr>
                <w:ilvl w:val="0"/>
                <w:numId w:val="15"/>
              </w:numPr>
              <w:rPr>
                <w:rFonts w:asciiTheme="minorHAnsi" w:hAnsiTheme="minorHAnsi"/>
                <w:szCs w:val="18"/>
              </w:rPr>
            </w:pPr>
            <w:r w:rsidRPr="00973589">
              <w:rPr>
                <w:rFonts w:asciiTheme="minorHAnsi" w:hAnsiTheme="minorHAnsi"/>
                <w:b/>
                <w:bCs/>
                <w:szCs w:val="18"/>
              </w:rPr>
              <w:t>Assumptions:</w:t>
            </w:r>
          </w:p>
          <w:p w14:paraId="38BEC781" w14:textId="7C5C687C" w:rsidR="00973589" w:rsidRDefault="00F938D1" w:rsidP="00F938D1">
            <w:pPr>
              <w:pStyle w:val="ListParagraph"/>
              <w:numPr>
                <w:ilvl w:val="1"/>
                <w:numId w:val="15"/>
              </w:numPr>
              <w:rPr>
                <w:rFonts w:asciiTheme="minorHAnsi" w:hAnsiTheme="minorHAnsi"/>
                <w:szCs w:val="18"/>
              </w:rPr>
            </w:pPr>
            <w:r>
              <w:rPr>
                <w:rFonts w:asciiTheme="minorHAnsi" w:hAnsiTheme="minorHAnsi"/>
                <w:szCs w:val="18"/>
              </w:rPr>
              <w:t>Completed Billing Foundations Training</w:t>
            </w:r>
          </w:p>
          <w:p w14:paraId="5FF2563D" w14:textId="76486443" w:rsidR="000627E0" w:rsidRDefault="000627E0" w:rsidP="00F938D1">
            <w:pPr>
              <w:pStyle w:val="ListParagraph"/>
              <w:numPr>
                <w:ilvl w:val="1"/>
                <w:numId w:val="15"/>
              </w:numPr>
              <w:rPr>
                <w:rFonts w:asciiTheme="minorHAnsi" w:hAnsiTheme="minorHAnsi"/>
                <w:szCs w:val="18"/>
              </w:rPr>
            </w:pPr>
            <w:r>
              <w:rPr>
                <w:rFonts w:asciiTheme="minorHAnsi" w:hAnsiTheme="minorHAnsi"/>
                <w:szCs w:val="18"/>
              </w:rPr>
              <w:t>Complete Change Meter Training</w:t>
            </w:r>
          </w:p>
          <w:p w14:paraId="48DAE0EF" w14:textId="3DE38BFB" w:rsidR="000627E0" w:rsidRPr="00973589" w:rsidRDefault="000627E0" w:rsidP="00F938D1">
            <w:pPr>
              <w:pStyle w:val="ListParagraph"/>
              <w:numPr>
                <w:ilvl w:val="1"/>
                <w:numId w:val="15"/>
              </w:numPr>
              <w:rPr>
                <w:rFonts w:asciiTheme="minorHAnsi" w:hAnsiTheme="minorHAnsi"/>
                <w:szCs w:val="18"/>
              </w:rPr>
            </w:pPr>
            <w:r>
              <w:rPr>
                <w:rFonts w:asciiTheme="minorHAnsi" w:hAnsiTheme="minorHAnsi"/>
                <w:szCs w:val="18"/>
              </w:rPr>
              <w:t>Complete Commercial Training</w:t>
            </w:r>
          </w:p>
          <w:p w14:paraId="09F8762F" w14:textId="28A7C429" w:rsidR="00973589" w:rsidRPr="00C644D2" w:rsidRDefault="00973589" w:rsidP="006722C9">
            <w:pPr>
              <w:pStyle w:val="ListParagraph"/>
              <w:numPr>
                <w:ilvl w:val="0"/>
                <w:numId w:val="15"/>
              </w:numPr>
              <w:rPr>
                <w:rFonts w:asciiTheme="minorHAnsi" w:hAnsiTheme="minorHAnsi"/>
                <w:szCs w:val="18"/>
              </w:rPr>
            </w:pPr>
            <w:r w:rsidRPr="00973589">
              <w:rPr>
                <w:rFonts w:asciiTheme="minorHAnsi" w:hAnsiTheme="minorHAnsi"/>
                <w:b/>
                <w:bCs/>
                <w:szCs w:val="18"/>
              </w:rPr>
              <w:t>Prerequisites:</w:t>
            </w:r>
          </w:p>
          <w:p w14:paraId="43A0C575" w14:textId="2825AABE" w:rsidR="00C644D2" w:rsidRPr="00973589" w:rsidRDefault="00C644D2" w:rsidP="00C644D2">
            <w:pPr>
              <w:pStyle w:val="ListParagraph"/>
              <w:numPr>
                <w:ilvl w:val="1"/>
                <w:numId w:val="15"/>
              </w:numPr>
              <w:rPr>
                <w:rFonts w:asciiTheme="minorHAnsi" w:hAnsiTheme="minorHAnsi"/>
                <w:szCs w:val="18"/>
              </w:rPr>
            </w:pPr>
            <w:r>
              <w:rPr>
                <w:rFonts w:asciiTheme="minorHAnsi" w:hAnsiTheme="minorHAnsi"/>
                <w:szCs w:val="18"/>
              </w:rPr>
              <w:t>Provisioned for Billing Roles (SAP ECC/IEE/ UIQ)</w:t>
            </w:r>
          </w:p>
          <w:p w14:paraId="3E11EDE4" w14:textId="77777777" w:rsidR="00973589" w:rsidRPr="00C644D2" w:rsidRDefault="00973589" w:rsidP="006722C9">
            <w:pPr>
              <w:pStyle w:val="ListParagraph"/>
              <w:numPr>
                <w:ilvl w:val="0"/>
                <w:numId w:val="15"/>
              </w:numPr>
              <w:rPr>
                <w:rFonts w:asciiTheme="minorHAnsi" w:hAnsiTheme="minorHAnsi"/>
                <w:szCs w:val="18"/>
              </w:rPr>
            </w:pPr>
            <w:r w:rsidRPr="00973589">
              <w:rPr>
                <w:rFonts w:asciiTheme="minorHAnsi" w:hAnsiTheme="minorHAnsi"/>
                <w:b/>
                <w:bCs/>
                <w:szCs w:val="18"/>
              </w:rPr>
              <w:t>Dependencies</w:t>
            </w:r>
            <w:r w:rsidR="00C644D2">
              <w:rPr>
                <w:rFonts w:asciiTheme="minorHAnsi" w:hAnsiTheme="minorHAnsi"/>
                <w:b/>
                <w:bCs/>
                <w:szCs w:val="18"/>
              </w:rPr>
              <w:t>:</w:t>
            </w:r>
          </w:p>
          <w:p w14:paraId="6580507B" w14:textId="04D1F540" w:rsidR="00C644D2" w:rsidRDefault="00C644D2" w:rsidP="00C644D2">
            <w:pPr>
              <w:pStyle w:val="ListParagraph"/>
              <w:numPr>
                <w:ilvl w:val="1"/>
                <w:numId w:val="15"/>
              </w:numPr>
              <w:rPr>
                <w:rFonts w:asciiTheme="minorHAnsi" w:hAnsiTheme="minorHAnsi"/>
                <w:szCs w:val="18"/>
              </w:rPr>
            </w:pPr>
            <w:r>
              <w:rPr>
                <w:rFonts w:asciiTheme="minorHAnsi" w:hAnsiTheme="minorHAnsi"/>
                <w:szCs w:val="18"/>
              </w:rPr>
              <w:t>Billing Operations Leadership (permission approvals)</w:t>
            </w:r>
          </w:p>
          <w:p w14:paraId="1BDAA625" w14:textId="7AEEBB5E" w:rsidR="00C644D2" w:rsidRPr="00973589" w:rsidRDefault="00C644D2" w:rsidP="00C644D2">
            <w:pPr>
              <w:pStyle w:val="ListParagraph"/>
              <w:numPr>
                <w:ilvl w:val="1"/>
                <w:numId w:val="15"/>
              </w:numPr>
              <w:rPr>
                <w:rFonts w:asciiTheme="minorHAnsi" w:hAnsiTheme="minorHAnsi"/>
                <w:szCs w:val="18"/>
              </w:rPr>
            </w:pPr>
            <w:r>
              <w:rPr>
                <w:rFonts w:asciiTheme="minorHAnsi" w:hAnsiTheme="minorHAnsi"/>
                <w:szCs w:val="18"/>
              </w:rPr>
              <w:t>Information Technology (provisioning access)</w:t>
            </w:r>
          </w:p>
        </w:tc>
      </w:tr>
      <w:tr w:rsidR="00973589" w:rsidRPr="00A002AB" w14:paraId="3F02D5A8" w14:textId="77777777" w:rsidTr="006722C9">
        <w:trPr>
          <w:trHeight w:val="890"/>
        </w:trPr>
        <w:tc>
          <w:tcPr>
            <w:tcW w:w="1369" w:type="dxa"/>
          </w:tcPr>
          <w:p w14:paraId="4B758296" w14:textId="77777777" w:rsidR="00973589" w:rsidRPr="00C0443F" w:rsidRDefault="00973589" w:rsidP="006722C9">
            <w:pPr>
              <w:rPr>
                <w:rFonts w:asciiTheme="minorHAnsi" w:hAnsiTheme="minorHAnsi"/>
                <w:szCs w:val="18"/>
              </w:rPr>
            </w:pPr>
            <w:r>
              <w:rPr>
                <w:rFonts w:asciiTheme="minorHAnsi" w:hAnsiTheme="minorHAnsi"/>
                <w:szCs w:val="18"/>
              </w:rPr>
              <w:t>Process</w:t>
            </w:r>
          </w:p>
        </w:tc>
        <w:tc>
          <w:tcPr>
            <w:tcW w:w="8549" w:type="dxa"/>
          </w:tcPr>
          <w:p w14:paraId="761F8C4E" w14:textId="30C3A922" w:rsidR="00973589" w:rsidRPr="00C43F9B" w:rsidRDefault="00973589" w:rsidP="006722C9">
            <w:pPr>
              <w:pStyle w:val="ListParagraph"/>
              <w:numPr>
                <w:ilvl w:val="0"/>
                <w:numId w:val="12"/>
              </w:numPr>
              <w:rPr>
                <w:rFonts w:asciiTheme="minorHAnsi" w:hAnsiTheme="minorHAnsi"/>
                <w:szCs w:val="18"/>
              </w:rPr>
            </w:pPr>
            <w:r w:rsidRPr="00973589">
              <w:rPr>
                <w:rFonts w:asciiTheme="minorHAnsi" w:hAnsiTheme="minorHAnsi"/>
                <w:b/>
                <w:bCs/>
                <w:szCs w:val="18"/>
              </w:rPr>
              <w:t>Assumptions</w:t>
            </w:r>
            <w:r w:rsidR="00C43F9B">
              <w:rPr>
                <w:rFonts w:asciiTheme="minorHAnsi" w:hAnsiTheme="minorHAnsi"/>
                <w:b/>
                <w:bCs/>
                <w:szCs w:val="18"/>
              </w:rPr>
              <w:t>:</w:t>
            </w:r>
          </w:p>
          <w:p w14:paraId="6EFDE391" w14:textId="1F0A8BF1" w:rsidR="00C43F9B" w:rsidRPr="00973589" w:rsidRDefault="006F2F73" w:rsidP="00C43F9B">
            <w:pPr>
              <w:pStyle w:val="ListParagraph"/>
              <w:numPr>
                <w:ilvl w:val="1"/>
                <w:numId w:val="12"/>
              </w:numPr>
              <w:rPr>
                <w:rFonts w:asciiTheme="minorHAnsi" w:hAnsiTheme="minorHAnsi"/>
                <w:szCs w:val="18"/>
              </w:rPr>
            </w:pPr>
            <w:r>
              <w:rPr>
                <w:rFonts w:asciiTheme="minorHAnsi" w:hAnsiTheme="minorHAnsi"/>
                <w:szCs w:val="18"/>
              </w:rPr>
              <w:t xml:space="preserve">Billing </w:t>
            </w:r>
            <w:r w:rsidR="0033595B">
              <w:rPr>
                <w:rFonts w:asciiTheme="minorHAnsi" w:hAnsiTheme="minorHAnsi"/>
                <w:szCs w:val="18"/>
              </w:rPr>
              <w:t>Received request to complete Meter Work</w:t>
            </w:r>
          </w:p>
          <w:p w14:paraId="3356880B" w14:textId="103796EF" w:rsidR="00973589" w:rsidRPr="00C43F9B" w:rsidRDefault="00973589" w:rsidP="006722C9">
            <w:pPr>
              <w:pStyle w:val="ListParagraph"/>
              <w:numPr>
                <w:ilvl w:val="0"/>
                <w:numId w:val="12"/>
              </w:numPr>
              <w:rPr>
                <w:rFonts w:asciiTheme="minorHAnsi" w:hAnsiTheme="minorHAnsi"/>
                <w:szCs w:val="18"/>
              </w:rPr>
            </w:pPr>
            <w:r w:rsidRPr="00973589">
              <w:rPr>
                <w:rFonts w:asciiTheme="minorHAnsi" w:hAnsiTheme="minorHAnsi"/>
                <w:b/>
                <w:bCs/>
                <w:szCs w:val="18"/>
              </w:rPr>
              <w:t>Prerequisites</w:t>
            </w:r>
            <w:r w:rsidR="00C43F9B">
              <w:rPr>
                <w:rFonts w:asciiTheme="minorHAnsi" w:hAnsiTheme="minorHAnsi"/>
                <w:b/>
                <w:bCs/>
                <w:szCs w:val="18"/>
              </w:rPr>
              <w:t>:</w:t>
            </w:r>
          </w:p>
          <w:p w14:paraId="5E59F9A7" w14:textId="52B9A69E" w:rsidR="00C43F9B" w:rsidRPr="00973589" w:rsidRDefault="00897536" w:rsidP="00C43F9B">
            <w:pPr>
              <w:pStyle w:val="ListParagraph"/>
              <w:numPr>
                <w:ilvl w:val="1"/>
                <w:numId w:val="12"/>
              </w:numPr>
              <w:rPr>
                <w:rFonts w:asciiTheme="minorHAnsi" w:hAnsiTheme="minorHAnsi"/>
                <w:szCs w:val="18"/>
              </w:rPr>
            </w:pPr>
            <w:r>
              <w:rPr>
                <w:rFonts w:asciiTheme="minorHAnsi" w:hAnsiTheme="minorHAnsi"/>
                <w:szCs w:val="18"/>
              </w:rPr>
              <w:t>N/A</w:t>
            </w:r>
          </w:p>
          <w:p w14:paraId="31DE301B" w14:textId="77777777" w:rsidR="00973589" w:rsidRPr="00C43F9B" w:rsidRDefault="00973589" w:rsidP="006722C9">
            <w:pPr>
              <w:pStyle w:val="ListParagraph"/>
              <w:numPr>
                <w:ilvl w:val="0"/>
                <w:numId w:val="12"/>
              </w:numPr>
              <w:rPr>
                <w:rFonts w:asciiTheme="minorHAnsi" w:hAnsiTheme="minorHAnsi"/>
                <w:szCs w:val="18"/>
              </w:rPr>
            </w:pPr>
            <w:r w:rsidRPr="00973589">
              <w:rPr>
                <w:rFonts w:asciiTheme="minorHAnsi" w:hAnsiTheme="minorHAnsi"/>
                <w:b/>
                <w:bCs/>
                <w:szCs w:val="18"/>
              </w:rPr>
              <w:t>Dependencies</w:t>
            </w:r>
            <w:r w:rsidR="00C43F9B">
              <w:rPr>
                <w:rFonts w:asciiTheme="minorHAnsi" w:hAnsiTheme="minorHAnsi"/>
                <w:b/>
                <w:bCs/>
                <w:szCs w:val="18"/>
              </w:rPr>
              <w:t>:</w:t>
            </w:r>
          </w:p>
          <w:p w14:paraId="19ADE3A4" w14:textId="5E3F5E99" w:rsidR="00C43F9B" w:rsidRPr="00973589" w:rsidRDefault="0033595B" w:rsidP="00C43F9B">
            <w:pPr>
              <w:pStyle w:val="ListParagraph"/>
              <w:numPr>
                <w:ilvl w:val="1"/>
                <w:numId w:val="12"/>
              </w:numPr>
              <w:rPr>
                <w:rFonts w:asciiTheme="minorHAnsi" w:hAnsiTheme="minorHAnsi"/>
                <w:szCs w:val="18"/>
              </w:rPr>
            </w:pPr>
            <w:r>
              <w:rPr>
                <w:rFonts w:asciiTheme="minorHAnsi" w:hAnsiTheme="minorHAnsi"/>
                <w:szCs w:val="18"/>
              </w:rPr>
              <w:t>Service Notifications</w:t>
            </w:r>
          </w:p>
        </w:tc>
      </w:tr>
      <w:tr w:rsidR="00973589" w:rsidRPr="00A002AB" w14:paraId="65516857" w14:textId="77777777" w:rsidTr="006722C9">
        <w:trPr>
          <w:trHeight w:val="620"/>
        </w:trPr>
        <w:tc>
          <w:tcPr>
            <w:tcW w:w="1369" w:type="dxa"/>
          </w:tcPr>
          <w:p w14:paraId="6ACB6805" w14:textId="77777777" w:rsidR="00973589" w:rsidRDefault="00973589" w:rsidP="006722C9">
            <w:pPr>
              <w:rPr>
                <w:rFonts w:asciiTheme="minorHAnsi" w:hAnsiTheme="minorHAnsi"/>
                <w:szCs w:val="18"/>
              </w:rPr>
            </w:pPr>
            <w:r>
              <w:rPr>
                <w:rFonts w:asciiTheme="minorHAnsi" w:hAnsiTheme="minorHAnsi"/>
                <w:szCs w:val="18"/>
              </w:rPr>
              <w:t>Technology</w:t>
            </w:r>
          </w:p>
          <w:p w14:paraId="1862676D" w14:textId="77777777" w:rsidR="00973589" w:rsidRPr="00C0443F" w:rsidRDefault="00973589" w:rsidP="006722C9">
            <w:pPr>
              <w:rPr>
                <w:rFonts w:asciiTheme="minorHAnsi" w:hAnsiTheme="minorHAnsi"/>
                <w:szCs w:val="18"/>
              </w:rPr>
            </w:pPr>
          </w:p>
        </w:tc>
        <w:tc>
          <w:tcPr>
            <w:tcW w:w="8549" w:type="dxa"/>
          </w:tcPr>
          <w:p w14:paraId="4A65AF05" w14:textId="77777777" w:rsidR="00A96786" w:rsidRPr="00A96786" w:rsidRDefault="00973589" w:rsidP="00A96786">
            <w:pPr>
              <w:pStyle w:val="ListParagraph"/>
              <w:numPr>
                <w:ilvl w:val="0"/>
                <w:numId w:val="12"/>
              </w:numPr>
              <w:rPr>
                <w:rFonts w:asciiTheme="minorHAnsi" w:hAnsiTheme="minorHAnsi"/>
                <w:szCs w:val="18"/>
              </w:rPr>
            </w:pPr>
            <w:r w:rsidRPr="00973589">
              <w:rPr>
                <w:rFonts w:asciiTheme="minorHAnsi" w:hAnsiTheme="minorHAnsi"/>
                <w:b/>
                <w:bCs/>
                <w:szCs w:val="18"/>
              </w:rPr>
              <w:t>Assumptions</w:t>
            </w:r>
            <w:r w:rsidR="00A96786">
              <w:rPr>
                <w:rFonts w:asciiTheme="minorHAnsi" w:hAnsiTheme="minorHAnsi"/>
                <w:b/>
                <w:bCs/>
                <w:szCs w:val="18"/>
              </w:rPr>
              <w:t>:</w:t>
            </w:r>
          </w:p>
          <w:p w14:paraId="122691C0" w14:textId="169EFE69" w:rsidR="00973589" w:rsidRPr="00A96786" w:rsidRDefault="00083884" w:rsidP="00A96786">
            <w:pPr>
              <w:pStyle w:val="ListParagraph"/>
              <w:numPr>
                <w:ilvl w:val="1"/>
                <w:numId w:val="12"/>
              </w:numPr>
              <w:rPr>
                <w:rFonts w:asciiTheme="minorHAnsi" w:hAnsiTheme="minorHAnsi"/>
                <w:szCs w:val="18"/>
              </w:rPr>
            </w:pPr>
            <w:r>
              <w:rPr>
                <w:rFonts w:asciiTheme="minorHAnsi" w:hAnsiTheme="minorHAnsi"/>
                <w:szCs w:val="18"/>
              </w:rPr>
              <w:t xml:space="preserve">See Standard Billing in </w:t>
            </w:r>
            <w:r w:rsidR="00D53B5B">
              <w:rPr>
                <w:rFonts w:asciiTheme="minorHAnsi" w:hAnsiTheme="minorHAnsi"/>
                <w:szCs w:val="18"/>
              </w:rPr>
              <w:t>Support</w:t>
            </w:r>
            <w:r>
              <w:rPr>
                <w:rFonts w:asciiTheme="minorHAnsi" w:hAnsiTheme="minorHAnsi"/>
                <w:szCs w:val="18"/>
              </w:rPr>
              <w:t xml:space="preserve"> </w:t>
            </w:r>
            <w:r w:rsidR="00D53B5B">
              <w:rPr>
                <w:rFonts w:asciiTheme="minorHAnsi" w:hAnsiTheme="minorHAnsi"/>
                <w:szCs w:val="18"/>
              </w:rPr>
              <w:t>D</w:t>
            </w:r>
            <w:r>
              <w:rPr>
                <w:rFonts w:asciiTheme="minorHAnsi" w:hAnsiTheme="minorHAnsi"/>
                <w:szCs w:val="18"/>
              </w:rPr>
              <w:t>ocuments.</w:t>
            </w:r>
          </w:p>
          <w:p w14:paraId="784391F5" w14:textId="53436601" w:rsidR="00A96786" w:rsidRPr="00A96786" w:rsidRDefault="00973589" w:rsidP="006722C9">
            <w:pPr>
              <w:pStyle w:val="ListParagraph"/>
              <w:numPr>
                <w:ilvl w:val="0"/>
                <w:numId w:val="12"/>
              </w:numPr>
              <w:rPr>
                <w:rFonts w:asciiTheme="minorHAnsi" w:hAnsiTheme="minorHAnsi"/>
                <w:szCs w:val="18"/>
              </w:rPr>
            </w:pPr>
            <w:r w:rsidRPr="00973589">
              <w:rPr>
                <w:rFonts w:asciiTheme="minorHAnsi" w:hAnsiTheme="minorHAnsi"/>
                <w:b/>
                <w:bCs/>
                <w:szCs w:val="18"/>
              </w:rPr>
              <w:t>Prerequisites</w:t>
            </w:r>
            <w:r w:rsidR="00A96786">
              <w:rPr>
                <w:rFonts w:asciiTheme="minorHAnsi" w:hAnsiTheme="minorHAnsi"/>
                <w:b/>
                <w:bCs/>
                <w:szCs w:val="18"/>
              </w:rPr>
              <w:t>:</w:t>
            </w:r>
          </w:p>
          <w:p w14:paraId="6CB21B5C" w14:textId="17EA7E92" w:rsidR="00973589" w:rsidRPr="00973589" w:rsidRDefault="00083884" w:rsidP="00A96786">
            <w:pPr>
              <w:pStyle w:val="ListParagraph"/>
              <w:numPr>
                <w:ilvl w:val="1"/>
                <w:numId w:val="12"/>
              </w:numPr>
              <w:rPr>
                <w:rFonts w:asciiTheme="minorHAnsi" w:hAnsiTheme="minorHAnsi"/>
                <w:szCs w:val="18"/>
              </w:rPr>
            </w:pPr>
            <w:r>
              <w:rPr>
                <w:rFonts w:asciiTheme="minorHAnsi" w:hAnsiTheme="minorHAnsi"/>
                <w:szCs w:val="18"/>
              </w:rPr>
              <w:t xml:space="preserve">See Standard Billing in </w:t>
            </w:r>
            <w:r w:rsidR="00D53B5B">
              <w:rPr>
                <w:rFonts w:asciiTheme="minorHAnsi" w:hAnsiTheme="minorHAnsi"/>
                <w:szCs w:val="18"/>
              </w:rPr>
              <w:t>Supporting D</w:t>
            </w:r>
            <w:r>
              <w:rPr>
                <w:rFonts w:asciiTheme="minorHAnsi" w:hAnsiTheme="minorHAnsi"/>
                <w:szCs w:val="18"/>
              </w:rPr>
              <w:t>ocuments.</w:t>
            </w:r>
          </w:p>
          <w:p w14:paraId="6DE48764" w14:textId="77777777" w:rsidR="00A96786" w:rsidRPr="00A96786" w:rsidRDefault="00973589" w:rsidP="006722C9">
            <w:pPr>
              <w:pStyle w:val="ListParagraph"/>
              <w:numPr>
                <w:ilvl w:val="0"/>
                <w:numId w:val="12"/>
              </w:numPr>
              <w:rPr>
                <w:rFonts w:asciiTheme="minorHAnsi" w:hAnsiTheme="minorHAnsi"/>
                <w:szCs w:val="18"/>
              </w:rPr>
            </w:pPr>
            <w:r w:rsidRPr="00973589">
              <w:rPr>
                <w:rFonts w:asciiTheme="minorHAnsi" w:hAnsiTheme="minorHAnsi"/>
                <w:b/>
                <w:bCs/>
                <w:szCs w:val="18"/>
              </w:rPr>
              <w:t>Dependencies:</w:t>
            </w:r>
          </w:p>
          <w:p w14:paraId="07D08380" w14:textId="3458DD53" w:rsidR="00973589" w:rsidRPr="00973589" w:rsidRDefault="009C00DB" w:rsidP="00A96786">
            <w:pPr>
              <w:pStyle w:val="ListParagraph"/>
              <w:numPr>
                <w:ilvl w:val="1"/>
                <w:numId w:val="12"/>
              </w:numPr>
              <w:rPr>
                <w:rFonts w:asciiTheme="minorHAnsi" w:hAnsiTheme="minorHAnsi"/>
                <w:szCs w:val="18"/>
              </w:rPr>
            </w:pPr>
            <w:r>
              <w:rPr>
                <w:rFonts w:asciiTheme="minorHAnsi" w:hAnsiTheme="minorHAnsi"/>
                <w:szCs w:val="18"/>
              </w:rPr>
              <w:t>See Standard Billing</w:t>
            </w:r>
            <w:r w:rsidR="002A322D">
              <w:rPr>
                <w:rFonts w:asciiTheme="minorHAnsi" w:hAnsiTheme="minorHAnsi"/>
                <w:szCs w:val="18"/>
              </w:rPr>
              <w:t xml:space="preserve"> in </w:t>
            </w:r>
            <w:r w:rsidR="00075471">
              <w:rPr>
                <w:rFonts w:asciiTheme="minorHAnsi" w:hAnsiTheme="minorHAnsi"/>
                <w:szCs w:val="18"/>
              </w:rPr>
              <w:t xml:space="preserve">Supporting </w:t>
            </w:r>
            <w:r w:rsidR="00786244">
              <w:rPr>
                <w:rFonts w:asciiTheme="minorHAnsi" w:hAnsiTheme="minorHAnsi"/>
                <w:szCs w:val="18"/>
              </w:rPr>
              <w:t>D</w:t>
            </w:r>
            <w:r w:rsidR="002A322D">
              <w:rPr>
                <w:rFonts w:asciiTheme="minorHAnsi" w:hAnsiTheme="minorHAnsi"/>
                <w:szCs w:val="18"/>
              </w:rPr>
              <w:t>ocuments.</w:t>
            </w:r>
          </w:p>
        </w:tc>
      </w:tr>
    </w:tbl>
    <w:p w14:paraId="145569B5" w14:textId="2E4730E9" w:rsidR="00463556" w:rsidRDefault="00463556">
      <w:pPr>
        <w:pStyle w:val="Header"/>
        <w:tabs>
          <w:tab w:val="clear" w:pos="4320"/>
          <w:tab w:val="clear" w:pos="8640"/>
        </w:tabs>
        <w:jc w:val="both"/>
        <w:rPr>
          <w:rFonts w:asciiTheme="minorHAnsi" w:hAnsiTheme="minorHAnsi"/>
          <w:b/>
          <w:szCs w:val="18"/>
        </w:rPr>
      </w:pPr>
    </w:p>
    <w:p w14:paraId="7C2C171C" w14:textId="77777777" w:rsidR="00463556" w:rsidRDefault="00463556">
      <w:pPr>
        <w:rPr>
          <w:rFonts w:asciiTheme="minorHAnsi" w:hAnsiTheme="minorHAnsi"/>
          <w:b/>
          <w:szCs w:val="18"/>
        </w:rPr>
      </w:pPr>
      <w:r>
        <w:rPr>
          <w:rFonts w:asciiTheme="minorHAnsi" w:hAnsiTheme="minorHAnsi"/>
          <w:b/>
          <w:szCs w:val="18"/>
        </w:rPr>
        <w:br w:type="page"/>
      </w:r>
    </w:p>
    <w:p w14:paraId="7B20A42C" w14:textId="77777777" w:rsidR="00463556" w:rsidRDefault="00463556">
      <w:pPr>
        <w:pStyle w:val="Header"/>
        <w:tabs>
          <w:tab w:val="clear" w:pos="4320"/>
          <w:tab w:val="clear" w:pos="8640"/>
        </w:tabs>
        <w:jc w:val="both"/>
        <w:rPr>
          <w:rFonts w:asciiTheme="minorHAnsi" w:hAnsiTheme="minorHAnsi"/>
          <w:b/>
          <w:szCs w:val="18"/>
        </w:rPr>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463556" w:rsidRPr="00D870BC" w14:paraId="5667B439" w14:textId="77777777" w:rsidTr="006722C9">
        <w:trPr>
          <w:trHeight w:val="551"/>
        </w:trPr>
        <w:tc>
          <w:tcPr>
            <w:tcW w:w="9920" w:type="dxa"/>
            <w:shd w:val="clear" w:color="auto" w:fill="E36C0A" w:themeFill="accent6" w:themeFillShade="BF"/>
            <w:vAlign w:val="center"/>
          </w:tcPr>
          <w:p w14:paraId="19BF2E80" w14:textId="77777777" w:rsidR="00463556" w:rsidRPr="00D870BC" w:rsidRDefault="00463556" w:rsidP="006722C9">
            <w:pPr>
              <w:rPr>
                <w:rFonts w:asciiTheme="minorHAnsi" w:hAnsiTheme="minorHAnsi"/>
                <w:b/>
                <w:color w:val="FFFFFF" w:themeColor="background1"/>
                <w:szCs w:val="18"/>
              </w:rPr>
            </w:pPr>
            <w:r>
              <w:rPr>
                <w:rFonts w:asciiTheme="minorHAnsi" w:hAnsiTheme="minorHAnsi"/>
                <w:szCs w:val="18"/>
              </w:rPr>
              <w:br w:type="page"/>
            </w:r>
            <w:r w:rsidRPr="00D870BC">
              <w:rPr>
                <w:rFonts w:asciiTheme="minorHAnsi" w:hAnsiTheme="minorHAnsi"/>
                <w:color w:val="FFFFFF" w:themeColor="background1"/>
              </w:rPr>
              <w:br w:type="page"/>
            </w:r>
            <w:r w:rsidRPr="00D870BC">
              <w:rPr>
                <w:rFonts w:asciiTheme="minorHAnsi" w:hAnsiTheme="minorHAnsi"/>
                <w:color w:val="FFFFFF" w:themeColor="background1"/>
              </w:rPr>
              <w:br w:type="page"/>
            </w:r>
            <w:r w:rsidRPr="00D870BC">
              <w:rPr>
                <w:rFonts w:asciiTheme="minorHAnsi" w:hAnsiTheme="minorHAnsi"/>
                <w:b/>
                <w:color w:val="FFFFFF" w:themeColor="background1"/>
                <w:sz w:val="22"/>
                <w:szCs w:val="18"/>
              </w:rPr>
              <w:t>Process Flowchart</w:t>
            </w:r>
          </w:p>
        </w:tc>
      </w:tr>
      <w:tr w:rsidR="00463556" w:rsidRPr="00C13F07" w14:paraId="539662F1" w14:textId="77777777" w:rsidTr="006722C9">
        <w:trPr>
          <w:trHeight w:val="6629"/>
        </w:trPr>
        <w:tc>
          <w:tcPr>
            <w:tcW w:w="9920" w:type="dxa"/>
          </w:tcPr>
          <w:p w14:paraId="36FFECD6" w14:textId="77777777" w:rsidR="00463556" w:rsidRDefault="00463556" w:rsidP="006722C9">
            <w:pPr>
              <w:rPr>
                <w:rFonts w:asciiTheme="minorHAnsi" w:hAnsiTheme="minorHAnsi"/>
                <w:color w:val="FF0000"/>
              </w:rPr>
            </w:pPr>
          </w:p>
          <w:p w14:paraId="1C4635D5" w14:textId="77777777" w:rsidR="005C0667" w:rsidRPr="005C0667" w:rsidRDefault="005C0667" w:rsidP="005C0667">
            <w:pPr>
              <w:rPr>
                <w:rFonts w:asciiTheme="minorHAnsi" w:hAnsiTheme="minorHAnsi"/>
                <w:color w:val="FF0000"/>
              </w:rPr>
            </w:pPr>
            <w:hyperlink r:id="rId12" w:history="1">
              <w:r w:rsidRPr="005C0667">
                <w:rPr>
                  <w:rStyle w:val="Hyperlink"/>
                  <w:rFonts w:asciiTheme="minorHAnsi" w:hAnsiTheme="minorHAnsi"/>
                </w:rPr>
                <w:t>Meter Work Process Mapping As.vsdx</w:t>
              </w:r>
            </w:hyperlink>
          </w:p>
          <w:p w14:paraId="6379D2BC" w14:textId="41CBD83F" w:rsidR="00B8235B" w:rsidRPr="00C13F07" w:rsidRDefault="00B8235B" w:rsidP="006722C9">
            <w:pPr>
              <w:rPr>
                <w:rFonts w:asciiTheme="minorHAnsi" w:hAnsiTheme="minorHAnsi"/>
              </w:rPr>
            </w:pPr>
            <w:r>
              <w:rPr>
                <w:noProof/>
              </w:rPr>
              <w:drawing>
                <wp:inline distT="0" distB="0" distL="0" distR="0" wp14:anchorId="4433B4DD" wp14:editId="0EAE632C">
                  <wp:extent cx="5943600" cy="3692525"/>
                  <wp:effectExtent l="0" t="0" r="0" b="3175"/>
                  <wp:docPr id="7849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4070" name=""/>
                          <pic:cNvPicPr/>
                        </pic:nvPicPr>
                        <pic:blipFill>
                          <a:blip r:embed="rId13"/>
                          <a:stretch>
                            <a:fillRect/>
                          </a:stretch>
                        </pic:blipFill>
                        <pic:spPr>
                          <a:xfrm>
                            <a:off x="0" y="0"/>
                            <a:ext cx="5943600" cy="3692525"/>
                          </a:xfrm>
                          <a:prstGeom prst="rect">
                            <a:avLst/>
                          </a:prstGeom>
                        </pic:spPr>
                      </pic:pic>
                    </a:graphicData>
                  </a:graphic>
                </wp:inline>
              </w:drawing>
            </w:r>
          </w:p>
        </w:tc>
      </w:tr>
    </w:tbl>
    <w:p w14:paraId="55077277" w14:textId="77777777" w:rsidR="00463556" w:rsidRDefault="00463556">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4053C3" w:rsidRPr="00D870BC" w14:paraId="61E9DEA5" w14:textId="77777777" w:rsidTr="006722C9">
        <w:trPr>
          <w:cantSplit/>
          <w:tblHeader/>
        </w:trPr>
        <w:tc>
          <w:tcPr>
            <w:tcW w:w="9918" w:type="dxa"/>
            <w:gridSpan w:val="3"/>
            <w:shd w:val="clear" w:color="auto" w:fill="E36C0A" w:themeFill="accent6" w:themeFillShade="BF"/>
          </w:tcPr>
          <w:p w14:paraId="2440B844" w14:textId="77777777" w:rsidR="004053C3" w:rsidRPr="00D870BC" w:rsidRDefault="004053C3" w:rsidP="006722C9">
            <w:pPr>
              <w:rPr>
                <w:rFonts w:asciiTheme="minorHAnsi" w:hAnsiTheme="minorHAnsi"/>
                <w:b/>
                <w:color w:val="FFFFFF" w:themeColor="background1"/>
                <w:sz w:val="22"/>
                <w:szCs w:val="18"/>
              </w:rPr>
            </w:pPr>
            <w:r>
              <w:rPr>
                <w:rFonts w:asciiTheme="minorHAnsi" w:hAnsiTheme="minorHAnsi"/>
                <w:b/>
                <w:szCs w:val="18"/>
              </w:rPr>
              <w:br w:type="page"/>
            </w:r>
            <w:r w:rsidRPr="00D870BC">
              <w:rPr>
                <w:rFonts w:asciiTheme="minorHAnsi" w:hAnsiTheme="minorHAnsi"/>
                <w:b/>
                <w:color w:val="FFFFFF" w:themeColor="background1"/>
                <w:sz w:val="22"/>
                <w:szCs w:val="18"/>
              </w:rPr>
              <w:t>Task Description</w:t>
            </w:r>
          </w:p>
        </w:tc>
      </w:tr>
      <w:tr w:rsidR="004053C3" w:rsidRPr="005A5762" w14:paraId="70A06FFD" w14:textId="77777777" w:rsidTr="006722C9">
        <w:trPr>
          <w:cantSplit/>
          <w:tblHeader/>
        </w:trPr>
        <w:tc>
          <w:tcPr>
            <w:tcW w:w="648" w:type="dxa"/>
          </w:tcPr>
          <w:p w14:paraId="640F46E4" w14:textId="77777777" w:rsidR="004053C3" w:rsidRPr="005A5762" w:rsidRDefault="004053C3" w:rsidP="006722C9">
            <w:pPr>
              <w:rPr>
                <w:rFonts w:asciiTheme="minorHAnsi" w:hAnsiTheme="minorHAnsi"/>
                <w:b/>
                <w:szCs w:val="18"/>
              </w:rPr>
            </w:pPr>
            <w:r w:rsidRPr="005A5762">
              <w:rPr>
                <w:rFonts w:asciiTheme="minorHAnsi" w:hAnsiTheme="minorHAnsi"/>
                <w:b/>
                <w:szCs w:val="18"/>
              </w:rPr>
              <w:t>Id</w:t>
            </w:r>
          </w:p>
        </w:tc>
        <w:tc>
          <w:tcPr>
            <w:tcW w:w="2430" w:type="dxa"/>
          </w:tcPr>
          <w:p w14:paraId="391F88B2" w14:textId="77777777" w:rsidR="004053C3" w:rsidRPr="005A5762" w:rsidRDefault="004053C3" w:rsidP="006722C9">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09CBF5C6" w14:textId="77777777" w:rsidR="004053C3" w:rsidRPr="005A5762" w:rsidRDefault="004053C3" w:rsidP="006722C9">
            <w:pPr>
              <w:rPr>
                <w:rFonts w:asciiTheme="minorHAnsi" w:hAnsiTheme="minorHAnsi"/>
                <w:b/>
                <w:szCs w:val="18"/>
              </w:rPr>
            </w:pPr>
            <w:r>
              <w:rPr>
                <w:rFonts w:asciiTheme="minorHAnsi" w:hAnsiTheme="minorHAnsi"/>
                <w:b/>
                <w:szCs w:val="18"/>
              </w:rPr>
              <w:t>Procedure</w:t>
            </w:r>
          </w:p>
        </w:tc>
      </w:tr>
      <w:tr w:rsidR="004053C3" w:rsidRPr="005A5762" w14:paraId="5A48AC23" w14:textId="77777777" w:rsidTr="006722C9">
        <w:trPr>
          <w:cantSplit/>
        </w:trPr>
        <w:tc>
          <w:tcPr>
            <w:tcW w:w="648" w:type="dxa"/>
          </w:tcPr>
          <w:p w14:paraId="55F52C8D" w14:textId="77777777" w:rsidR="004053C3" w:rsidRPr="005A5762" w:rsidRDefault="004053C3" w:rsidP="006722C9">
            <w:pPr>
              <w:pStyle w:val="Header"/>
              <w:tabs>
                <w:tab w:val="clear" w:pos="4320"/>
                <w:tab w:val="clear" w:pos="8640"/>
              </w:tabs>
              <w:jc w:val="center"/>
              <w:rPr>
                <w:rFonts w:asciiTheme="minorHAnsi" w:hAnsiTheme="minorHAnsi"/>
                <w:szCs w:val="18"/>
              </w:rPr>
            </w:pPr>
          </w:p>
        </w:tc>
        <w:tc>
          <w:tcPr>
            <w:tcW w:w="2430" w:type="dxa"/>
          </w:tcPr>
          <w:p w14:paraId="39BB0FF0" w14:textId="5B15DFBC" w:rsidR="004053C3" w:rsidRPr="005A5762" w:rsidRDefault="00A90A76" w:rsidP="006722C9">
            <w:pPr>
              <w:pStyle w:val="Header"/>
              <w:tabs>
                <w:tab w:val="clear" w:pos="4320"/>
                <w:tab w:val="clear" w:pos="8640"/>
              </w:tabs>
              <w:rPr>
                <w:rFonts w:asciiTheme="minorHAnsi" w:hAnsiTheme="minorHAnsi"/>
                <w:szCs w:val="18"/>
              </w:rPr>
            </w:pPr>
            <w:r>
              <w:rPr>
                <w:rFonts w:asciiTheme="minorHAnsi" w:hAnsiTheme="minorHAnsi"/>
                <w:szCs w:val="18"/>
              </w:rPr>
              <w:t xml:space="preserve">See </w:t>
            </w:r>
            <w:r w:rsidR="00C81B21">
              <w:rPr>
                <w:rFonts w:asciiTheme="minorHAnsi" w:hAnsiTheme="minorHAnsi"/>
                <w:szCs w:val="18"/>
              </w:rPr>
              <w:t>S</w:t>
            </w:r>
            <w:r>
              <w:rPr>
                <w:rFonts w:asciiTheme="minorHAnsi" w:hAnsiTheme="minorHAnsi"/>
                <w:szCs w:val="18"/>
              </w:rPr>
              <w:t xml:space="preserve">upporting </w:t>
            </w:r>
            <w:r w:rsidR="00C81B21">
              <w:rPr>
                <w:rFonts w:asciiTheme="minorHAnsi" w:hAnsiTheme="minorHAnsi"/>
                <w:szCs w:val="18"/>
              </w:rPr>
              <w:t>D</w:t>
            </w:r>
            <w:r>
              <w:rPr>
                <w:rFonts w:asciiTheme="minorHAnsi" w:hAnsiTheme="minorHAnsi"/>
                <w:szCs w:val="18"/>
              </w:rPr>
              <w:t>ocuments</w:t>
            </w:r>
          </w:p>
        </w:tc>
        <w:tc>
          <w:tcPr>
            <w:tcW w:w="6840" w:type="dxa"/>
          </w:tcPr>
          <w:p w14:paraId="585F478C" w14:textId="77777777" w:rsidR="004053C3" w:rsidRPr="005A5762" w:rsidRDefault="004053C3" w:rsidP="006722C9">
            <w:pPr>
              <w:pStyle w:val="Header"/>
              <w:tabs>
                <w:tab w:val="clear" w:pos="4320"/>
                <w:tab w:val="clear" w:pos="8640"/>
              </w:tabs>
              <w:rPr>
                <w:rFonts w:asciiTheme="minorHAnsi" w:hAnsiTheme="minorHAnsi"/>
                <w:szCs w:val="18"/>
              </w:rPr>
            </w:pPr>
          </w:p>
        </w:tc>
      </w:tr>
      <w:tr w:rsidR="004053C3" w:rsidRPr="005A5762" w14:paraId="720B5C3C" w14:textId="77777777" w:rsidTr="006722C9">
        <w:trPr>
          <w:cantSplit/>
        </w:trPr>
        <w:tc>
          <w:tcPr>
            <w:tcW w:w="648" w:type="dxa"/>
          </w:tcPr>
          <w:p w14:paraId="3100923B" w14:textId="77777777" w:rsidR="004053C3" w:rsidRPr="005A5762" w:rsidRDefault="004053C3" w:rsidP="006722C9">
            <w:pPr>
              <w:pStyle w:val="Header"/>
              <w:tabs>
                <w:tab w:val="clear" w:pos="4320"/>
                <w:tab w:val="clear" w:pos="8640"/>
              </w:tabs>
              <w:jc w:val="center"/>
              <w:rPr>
                <w:rFonts w:asciiTheme="minorHAnsi" w:hAnsiTheme="minorHAnsi"/>
                <w:szCs w:val="18"/>
              </w:rPr>
            </w:pPr>
          </w:p>
        </w:tc>
        <w:tc>
          <w:tcPr>
            <w:tcW w:w="2430" w:type="dxa"/>
          </w:tcPr>
          <w:p w14:paraId="7DF6C143" w14:textId="77777777" w:rsidR="004053C3" w:rsidRPr="005A5762" w:rsidRDefault="004053C3" w:rsidP="006722C9">
            <w:pPr>
              <w:pStyle w:val="Header"/>
              <w:tabs>
                <w:tab w:val="clear" w:pos="4320"/>
                <w:tab w:val="clear" w:pos="8640"/>
              </w:tabs>
              <w:rPr>
                <w:rFonts w:asciiTheme="minorHAnsi" w:hAnsiTheme="minorHAnsi"/>
                <w:szCs w:val="18"/>
              </w:rPr>
            </w:pPr>
          </w:p>
        </w:tc>
        <w:tc>
          <w:tcPr>
            <w:tcW w:w="6840" w:type="dxa"/>
          </w:tcPr>
          <w:p w14:paraId="7E6133C1" w14:textId="77777777" w:rsidR="004053C3" w:rsidRPr="005A5762" w:rsidRDefault="004053C3" w:rsidP="006722C9">
            <w:pPr>
              <w:pStyle w:val="Header"/>
              <w:tabs>
                <w:tab w:val="clear" w:pos="4320"/>
                <w:tab w:val="clear" w:pos="8640"/>
              </w:tabs>
              <w:rPr>
                <w:rFonts w:asciiTheme="minorHAnsi" w:hAnsiTheme="minorHAnsi"/>
                <w:szCs w:val="18"/>
              </w:rPr>
            </w:pPr>
          </w:p>
        </w:tc>
      </w:tr>
      <w:tr w:rsidR="004053C3" w:rsidRPr="005A5762" w14:paraId="79C2A744" w14:textId="77777777" w:rsidTr="006722C9">
        <w:trPr>
          <w:cantSplit/>
        </w:trPr>
        <w:tc>
          <w:tcPr>
            <w:tcW w:w="648" w:type="dxa"/>
          </w:tcPr>
          <w:p w14:paraId="38DE6401" w14:textId="77777777" w:rsidR="004053C3" w:rsidRPr="005A5762" w:rsidRDefault="004053C3" w:rsidP="006722C9">
            <w:pPr>
              <w:pStyle w:val="Header"/>
              <w:tabs>
                <w:tab w:val="clear" w:pos="4320"/>
                <w:tab w:val="clear" w:pos="8640"/>
              </w:tabs>
              <w:jc w:val="center"/>
              <w:rPr>
                <w:rFonts w:asciiTheme="minorHAnsi" w:hAnsiTheme="minorHAnsi"/>
                <w:szCs w:val="18"/>
              </w:rPr>
            </w:pPr>
          </w:p>
        </w:tc>
        <w:tc>
          <w:tcPr>
            <w:tcW w:w="2430" w:type="dxa"/>
          </w:tcPr>
          <w:p w14:paraId="46AF5E18" w14:textId="77777777" w:rsidR="004053C3" w:rsidRPr="005A5762" w:rsidRDefault="004053C3" w:rsidP="006722C9">
            <w:pPr>
              <w:pStyle w:val="Header"/>
              <w:rPr>
                <w:rFonts w:asciiTheme="minorHAnsi" w:hAnsiTheme="minorHAnsi"/>
                <w:szCs w:val="18"/>
              </w:rPr>
            </w:pPr>
          </w:p>
        </w:tc>
        <w:tc>
          <w:tcPr>
            <w:tcW w:w="6840" w:type="dxa"/>
          </w:tcPr>
          <w:p w14:paraId="50B98F7E" w14:textId="77777777" w:rsidR="004053C3" w:rsidRPr="005A5762" w:rsidRDefault="004053C3" w:rsidP="006722C9">
            <w:pPr>
              <w:pStyle w:val="Header"/>
              <w:tabs>
                <w:tab w:val="clear" w:pos="4320"/>
                <w:tab w:val="clear" w:pos="8640"/>
              </w:tabs>
              <w:rPr>
                <w:rFonts w:asciiTheme="minorHAnsi" w:hAnsiTheme="minorHAnsi"/>
                <w:szCs w:val="18"/>
              </w:rPr>
            </w:pPr>
          </w:p>
        </w:tc>
      </w:tr>
      <w:tr w:rsidR="004053C3" w:rsidRPr="005A5762" w14:paraId="2D1395B7" w14:textId="77777777" w:rsidTr="006722C9">
        <w:trPr>
          <w:cantSplit/>
        </w:trPr>
        <w:tc>
          <w:tcPr>
            <w:tcW w:w="648" w:type="dxa"/>
          </w:tcPr>
          <w:p w14:paraId="3B97DB62" w14:textId="77777777" w:rsidR="004053C3" w:rsidRPr="005A5762" w:rsidRDefault="004053C3" w:rsidP="006722C9">
            <w:pPr>
              <w:pStyle w:val="Header"/>
              <w:tabs>
                <w:tab w:val="clear" w:pos="4320"/>
                <w:tab w:val="clear" w:pos="8640"/>
              </w:tabs>
              <w:jc w:val="center"/>
              <w:rPr>
                <w:rFonts w:asciiTheme="minorHAnsi" w:hAnsiTheme="minorHAnsi"/>
                <w:szCs w:val="18"/>
              </w:rPr>
            </w:pPr>
          </w:p>
        </w:tc>
        <w:tc>
          <w:tcPr>
            <w:tcW w:w="2430" w:type="dxa"/>
          </w:tcPr>
          <w:p w14:paraId="4BC805DC" w14:textId="77777777" w:rsidR="004053C3" w:rsidRPr="005A5762" w:rsidRDefault="004053C3" w:rsidP="006722C9">
            <w:pPr>
              <w:pStyle w:val="Header"/>
              <w:tabs>
                <w:tab w:val="clear" w:pos="4320"/>
                <w:tab w:val="clear" w:pos="8640"/>
              </w:tabs>
              <w:rPr>
                <w:rFonts w:asciiTheme="minorHAnsi" w:hAnsiTheme="minorHAnsi"/>
                <w:szCs w:val="18"/>
              </w:rPr>
            </w:pPr>
          </w:p>
        </w:tc>
        <w:tc>
          <w:tcPr>
            <w:tcW w:w="6840" w:type="dxa"/>
          </w:tcPr>
          <w:p w14:paraId="539598CB" w14:textId="77777777" w:rsidR="004053C3" w:rsidRPr="005A5762" w:rsidRDefault="004053C3" w:rsidP="006722C9">
            <w:pPr>
              <w:pStyle w:val="Header"/>
              <w:tabs>
                <w:tab w:val="clear" w:pos="4320"/>
                <w:tab w:val="clear" w:pos="8640"/>
              </w:tabs>
              <w:rPr>
                <w:rFonts w:asciiTheme="minorHAnsi" w:hAnsiTheme="minorHAnsi"/>
                <w:szCs w:val="18"/>
              </w:rPr>
            </w:pPr>
          </w:p>
        </w:tc>
      </w:tr>
      <w:tr w:rsidR="004053C3" w:rsidRPr="005A5762" w14:paraId="28D41521" w14:textId="77777777" w:rsidTr="006722C9">
        <w:trPr>
          <w:cantSplit/>
        </w:trPr>
        <w:tc>
          <w:tcPr>
            <w:tcW w:w="648" w:type="dxa"/>
          </w:tcPr>
          <w:p w14:paraId="63634B85" w14:textId="77777777" w:rsidR="004053C3" w:rsidRPr="005A5762" w:rsidRDefault="004053C3" w:rsidP="006722C9">
            <w:pPr>
              <w:pStyle w:val="Header"/>
              <w:tabs>
                <w:tab w:val="clear" w:pos="4320"/>
                <w:tab w:val="clear" w:pos="8640"/>
              </w:tabs>
              <w:jc w:val="center"/>
              <w:rPr>
                <w:rFonts w:asciiTheme="minorHAnsi" w:hAnsiTheme="minorHAnsi"/>
                <w:szCs w:val="18"/>
              </w:rPr>
            </w:pPr>
          </w:p>
        </w:tc>
        <w:tc>
          <w:tcPr>
            <w:tcW w:w="2430" w:type="dxa"/>
          </w:tcPr>
          <w:p w14:paraId="73551670" w14:textId="77777777" w:rsidR="004053C3" w:rsidRPr="005A5762" w:rsidRDefault="004053C3" w:rsidP="006722C9">
            <w:pPr>
              <w:pStyle w:val="Header"/>
              <w:rPr>
                <w:rFonts w:asciiTheme="minorHAnsi" w:hAnsiTheme="minorHAnsi"/>
                <w:szCs w:val="18"/>
              </w:rPr>
            </w:pPr>
          </w:p>
        </w:tc>
        <w:tc>
          <w:tcPr>
            <w:tcW w:w="6840" w:type="dxa"/>
          </w:tcPr>
          <w:p w14:paraId="224AC0D3" w14:textId="77777777" w:rsidR="004053C3" w:rsidRPr="005A5762" w:rsidRDefault="004053C3" w:rsidP="006722C9">
            <w:pPr>
              <w:pStyle w:val="Header"/>
              <w:tabs>
                <w:tab w:val="clear" w:pos="4320"/>
                <w:tab w:val="clear" w:pos="8640"/>
              </w:tabs>
              <w:rPr>
                <w:rFonts w:asciiTheme="minorHAnsi" w:hAnsiTheme="minorHAnsi"/>
                <w:szCs w:val="18"/>
              </w:rPr>
            </w:pPr>
          </w:p>
        </w:tc>
      </w:tr>
    </w:tbl>
    <w:p w14:paraId="17492AB8" w14:textId="77777777" w:rsidR="00973589" w:rsidRDefault="00973589">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797F48" w:rsidRPr="00D870BC" w14:paraId="25101F57" w14:textId="77777777" w:rsidTr="006722C9">
        <w:trPr>
          <w:cantSplit/>
          <w:tblHeader/>
        </w:trPr>
        <w:tc>
          <w:tcPr>
            <w:tcW w:w="9918" w:type="dxa"/>
            <w:gridSpan w:val="3"/>
            <w:shd w:val="clear" w:color="auto" w:fill="E36C0A" w:themeFill="accent6" w:themeFillShade="BF"/>
          </w:tcPr>
          <w:p w14:paraId="704BBFF5" w14:textId="77777777" w:rsidR="00797F48" w:rsidRPr="00D870BC" w:rsidRDefault="00797F48" w:rsidP="006722C9">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797F48" w:rsidRPr="005A5762" w14:paraId="3DD4CFEC" w14:textId="77777777" w:rsidTr="006722C9">
        <w:trPr>
          <w:cantSplit/>
          <w:tblHeader/>
        </w:trPr>
        <w:tc>
          <w:tcPr>
            <w:tcW w:w="648" w:type="dxa"/>
          </w:tcPr>
          <w:p w14:paraId="768F1C1A" w14:textId="77777777" w:rsidR="00797F48" w:rsidRPr="005A5762" w:rsidRDefault="00797F48" w:rsidP="006722C9">
            <w:pPr>
              <w:rPr>
                <w:rFonts w:asciiTheme="minorHAnsi" w:hAnsiTheme="minorHAnsi"/>
                <w:b/>
                <w:szCs w:val="18"/>
              </w:rPr>
            </w:pPr>
            <w:r w:rsidRPr="005A5762">
              <w:rPr>
                <w:rFonts w:asciiTheme="minorHAnsi" w:hAnsiTheme="minorHAnsi"/>
                <w:b/>
                <w:szCs w:val="18"/>
              </w:rPr>
              <w:t>Id</w:t>
            </w:r>
          </w:p>
        </w:tc>
        <w:tc>
          <w:tcPr>
            <w:tcW w:w="2430" w:type="dxa"/>
          </w:tcPr>
          <w:p w14:paraId="6B3606EE" w14:textId="77777777" w:rsidR="00797F48" w:rsidRPr="005A5762" w:rsidRDefault="00797F48" w:rsidP="006722C9">
            <w:pPr>
              <w:rPr>
                <w:rFonts w:asciiTheme="minorHAnsi" w:hAnsiTheme="minorHAnsi"/>
                <w:b/>
                <w:szCs w:val="18"/>
              </w:rPr>
            </w:pPr>
            <w:r w:rsidRPr="005A5762">
              <w:rPr>
                <w:rFonts w:asciiTheme="minorHAnsi" w:hAnsiTheme="minorHAnsi"/>
                <w:b/>
                <w:szCs w:val="18"/>
              </w:rPr>
              <w:t>Event Name</w:t>
            </w:r>
          </w:p>
        </w:tc>
        <w:tc>
          <w:tcPr>
            <w:tcW w:w="6840" w:type="dxa"/>
          </w:tcPr>
          <w:p w14:paraId="12B4D179" w14:textId="77777777" w:rsidR="00797F48" w:rsidRPr="005A5762" w:rsidRDefault="00797F48" w:rsidP="006722C9">
            <w:pPr>
              <w:rPr>
                <w:rFonts w:asciiTheme="minorHAnsi" w:hAnsiTheme="minorHAnsi"/>
                <w:b/>
                <w:szCs w:val="18"/>
              </w:rPr>
            </w:pPr>
            <w:r w:rsidRPr="000034C3">
              <w:rPr>
                <w:rFonts w:asciiTheme="minorHAnsi" w:hAnsiTheme="minorHAnsi"/>
                <w:b/>
                <w:szCs w:val="18"/>
              </w:rPr>
              <w:t>Business Rules</w:t>
            </w:r>
          </w:p>
        </w:tc>
      </w:tr>
      <w:tr w:rsidR="00797F48" w14:paraId="4BB922BD" w14:textId="77777777" w:rsidTr="006722C9">
        <w:trPr>
          <w:cantSplit/>
        </w:trPr>
        <w:tc>
          <w:tcPr>
            <w:tcW w:w="648" w:type="dxa"/>
          </w:tcPr>
          <w:p w14:paraId="283956B8" w14:textId="77777777" w:rsidR="00797F48" w:rsidRDefault="00797F48" w:rsidP="006722C9">
            <w:pPr>
              <w:pStyle w:val="Header"/>
              <w:tabs>
                <w:tab w:val="clear" w:pos="4320"/>
                <w:tab w:val="clear" w:pos="8640"/>
              </w:tabs>
              <w:jc w:val="center"/>
              <w:rPr>
                <w:rFonts w:asciiTheme="minorHAnsi" w:hAnsiTheme="minorHAnsi"/>
                <w:szCs w:val="18"/>
              </w:rPr>
            </w:pPr>
          </w:p>
        </w:tc>
        <w:tc>
          <w:tcPr>
            <w:tcW w:w="2430" w:type="dxa"/>
          </w:tcPr>
          <w:p w14:paraId="3AC09D59" w14:textId="189B97BD" w:rsidR="00797F48" w:rsidRDefault="00A90A76" w:rsidP="006722C9">
            <w:pPr>
              <w:pStyle w:val="Header"/>
              <w:tabs>
                <w:tab w:val="clear" w:pos="4320"/>
                <w:tab w:val="clear" w:pos="8640"/>
              </w:tabs>
              <w:rPr>
                <w:rFonts w:asciiTheme="minorHAnsi" w:hAnsiTheme="minorHAnsi"/>
                <w:szCs w:val="18"/>
              </w:rPr>
            </w:pPr>
            <w:r>
              <w:rPr>
                <w:rFonts w:asciiTheme="minorHAnsi" w:hAnsiTheme="minorHAnsi"/>
                <w:szCs w:val="18"/>
              </w:rPr>
              <w:t xml:space="preserve">See </w:t>
            </w:r>
            <w:r w:rsidR="00C81B21">
              <w:rPr>
                <w:rFonts w:asciiTheme="minorHAnsi" w:hAnsiTheme="minorHAnsi"/>
                <w:szCs w:val="18"/>
              </w:rPr>
              <w:t>S</w:t>
            </w:r>
            <w:r>
              <w:rPr>
                <w:rFonts w:asciiTheme="minorHAnsi" w:hAnsiTheme="minorHAnsi"/>
                <w:szCs w:val="18"/>
              </w:rPr>
              <w:t xml:space="preserve">upporting </w:t>
            </w:r>
            <w:r w:rsidR="00C81B21">
              <w:rPr>
                <w:rFonts w:asciiTheme="minorHAnsi" w:hAnsiTheme="minorHAnsi"/>
                <w:szCs w:val="18"/>
              </w:rPr>
              <w:t>D</w:t>
            </w:r>
            <w:r>
              <w:rPr>
                <w:rFonts w:asciiTheme="minorHAnsi" w:hAnsiTheme="minorHAnsi"/>
                <w:szCs w:val="18"/>
              </w:rPr>
              <w:t>ocuments</w:t>
            </w:r>
          </w:p>
        </w:tc>
        <w:tc>
          <w:tcPr>
            <w:tcW w:w="6840" w:type="dxa"/>
          </w:tcPr>
          <w:p w14:paraId="0A612445" w14:textId="77777777" w:rsidR="00797F48" w:rsidRDefault="00797F48" w:rsidP="006722C9">
            <w:pPr>
              <w:pStyle w:val="Header"/>
              <w:tabs>
                <w:tab w:val="clear" w:pos="4320"/>
                <w:tab w:val="clear" w:pos="8640"/>
              </w:tabs>
              <w:rPr>
                <w:rFonts w:asciiTheme="minorHAnsi" w:hAnsiTheme="minorHAnsi"/>
                <w:szCs w:val="18"/>
              </w:rPr>
            </w:pPr>
          </w:p>
        </w:tc>
      </w:tr>
    </w:tbl>
    <w:p w14:paraId="11AE8C5E" w14:textId="77777777" w:rsidR="00797F48" w:rsidRDefault="00797F48">
      <w:pPr>
        <w:pStyle w:val="Header"/>
        <w:tabs>
          <w:tab w:val="clear" w:pos="4320"/>
          <w:tab w:val="clear" w:pos="8640"/>
        </w:tabs>
        <w:jc w:val="both"/>
        <w:rPr>
          <w:rFonts w:asciiTheme="minorHAnsi" w:hAnsiTheme="minorHAnsi"/>
          <w:b/>
          <w:szCs w:val="18"/>
        </w:rPr>
      </w:pPr>
    </w:p>
    <w:p w14:paraId="7877BAA8" w14:textId="77777777" w:rsidR="004053C3" w:rsidRPr="005A5762" w:rsidRDefault="004053C3">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600"/>
      </w:tblGrid>
      <w:tr w:rsidR="00BB4013" w:rsidRPr="00D870BC" w14:paraId="43EBE69E" w14:textId="77777777" w:rsidTr="00617201">
        <w:tc>
          <w:tcPr>
            <w:tcW w:w="1188" w:type="dxa"/>
            <w:shd w:val="clear" w:color="auto" w:fill="E36C0A" w:themeFill="accent6" w:themeFillShade="BF"/>
          </w:tcPr>
          <w:p w14:paraId="63C54676" w14:textId="77777777" w:rsidR="00BB4013" w:rsidRPr="00617201" w:rsidRDefault="00CF07B6">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00BB4013" w:rsidRPr="00D870BC">
              <w:rPr>
                <w:rFonts w:asciiTheme="minorHAnsi" w:hAnsiTheme="minorHAnsi"/>
                <w:b/>
                <w:color w:val="FFFFFF" w:themeColor="background1"/>
                <w:sz w:val="22"/>
                <w:szCs w:val="18"/>
              </w:rPr>
              <w:t>Event</w:t>
            </w:r>
          </w:p>
        </w:tc>
        <w:tc>
          <w:tcPr>
            <w:tcW w:w="8370" w:type="dxa"/>
            <w:gridSpan w:val="2"/>
            <w:shd w:val="clear" w:color="auto" w:fill="E36C0A" w:themeFill="accent6" w:themeFillShade="BF"/>
          </w:tcPr>
          <w:p w14:paraId="222CFE80" w14:textId="6FDABFBF" w:rsidR="00BB4013" w:rsidRPr="00D870BC" w:rsidRDefault="00BB4013">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sidR="006900B6">
              <w:rPr>
                <w:rFonts w:asciiTheme="minorHAnsi" w:hAnsiTheme="minorHAnsi"/>
                <w:b/>
                <w:color w:val="FFFFFF" w:themeColor="background1"/>
                <w:sz w:val="22"/>
                <w:szCs w:val="18"/>
              </w:rPr>
              <w:t xml:space="preserve">, Rules, and Regulations </w:t>
            </w:r>
          </w:p>
          <w:p w14:paraId="332C41FA" w14:textId="77777777" w:rsidR="00BB4013" w:rsidRPr="00D870BC" w:rsidRDefault="00A26F0D">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A26F0D" w:rsidRPr="005A5762" w14:paraId="73214022" w14:textId="77777777" w:rsidTr="00CF07B6">
        <w:tc>
          <w:tcPr>
            <w:tcW w:w="1188" w:type="dxa"/>
          </w:tcPr>
          <w:p w14:paraId="4BFB0A39" w14:textId="77777777" w:rsidR="00A26F0D" w:rsidRPr="00A26F0D" w:rsidRDefault="00A26F0D" w:rsidP="003973D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8C409D7" w14:textId="77777777" w:rsidR="00A26F0D" w:rsidRPr="00A26F0D" w:rsidRDefault="00A26F0D" w:rsidP="003973D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600" w:type="dxa"/>
          </w:tcPr>
          <w:p w14:paraId="13BA74D8" w14:textId="5E3DA67B" w:rsidR="00A26F0D" w:rsidRPr="00A26F0D" w:rsidRDefault="00A26F0D" w:rsidP="003973D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sidR="00BD3EBD">
              <w:rPr>
                <w:rFonts w:asciiTheme="minorHAnsi" w:hAnsiTheme="minorHAnsi"/>
                <w:b/>
                <w:szCs w:val="18"/>
              </w:rPr>
              <w:t>, Rules and/or Regulations</w:t>
            </w:r>
          </w:p>
        </w:tc>
      </w:tr>
      <w:tr w:rsidR="00A26F0D" w:rsidRPr="005A5762" w14:paraId="4464F53C" w14:textId="77777777" w:rsidTr="00CF07B6">
        <w:tc>
          <w:tcPr>
            <w:tcW w:w="1188" w:type="dxa"/>
          </w:tcPr>
          <w:p w14:paraId="5DA644FF" w14:textId="37A39C70" w:rsidR="00A26F0D" w:rsidRPr="005A5762" w:rsidRDefault="00A26F0D">
            <w:pPr>
              <w:pStyle w:val="Header"/>
              <w:tabs>
                <w:tab w:val="clear" w:pos="4320"/>
                <w:tab w:val="clear" w:pos="8640"/>
              </w:tabs>
              <w:rPr>
                <w:rFonts w:asciiTheme="minorHAnsi" w:hAnsiTheme="minorHAnsi"/>
                <w:szCs w:val="18"/>
              </w:rPr>
            </w:pPr>
          </w:p>
        </w:tc>
        <w:tc>
          <w:tcPr>
            <w:tcW w:w="1770" w:type="dxa"/>
          </w:tcPr>
          <w:p w14:paraId="4EB1D329" w14:textId="1543E77B" w:rsidR="00A26F0D" w:rsidRPr="005A5762" w:rsidRDefault="0040178B" w:rsidP="00CF07B6">
            <w:pPr>
              <w:pStyle w:val="Header"/>
              <w:tabs>
                <w:tab w:val="clear" w:pos="4320"/>
                <w:tab w:val="clear" w:pos="8640"/>
              </w:tabs>
              <w:rPr>
                <w:rFonts w:asciiTheme="minorHAnsi" w:hAnsiTheme="minorHAnsi"/>
                <w:szCs w:val="18"/>
              </w:rPr>
            </w:pPr>
            <w:r>
              <w:rPr>
                <w:rFonts w:asciiTheme="minorHAnsi" w:hAnsiTheme="minorHAnsi"/>
                <w:szCs w:val="18"/>
              </w:rPr>
              <w:t xml:space="preserve">See </w:t>
            </w:r>
            <w:r w:rsidR="00C81B21">
              <w:rPr>
                <w:rFonts w:asciiTheme="minorHAnsi" w:hAnsiTheme="minorHAnsi"/>
                <w:szCs w:val="18"/>
              </w:rPr>
              <w:t>S</w:t>
            </w:r>
            <w:r>
              <w:rPr>
                <w:rFonts w:asciiTheme="minorHAnsi" w:hAnsiTheme="minorHAnsi"/>
                <w:szCs w:val="18"/>
              </w:rPr>
              <w:t xml:space="preserve">upporting </w:t>
            </w:r>
            <w:r w:rsidR="00C81B21">
              <w:rPr>
                <w:rFonts w:asciiTheme="minorHAnsi" w:hAnsiTheme="minorHAnsi"/>
                <w:szCs w:val="18"/>
              </w:rPr>
              <w:t>D</w:t>
            </w:r>
            <w:r>
              <w:rPr>
                <w:rFonts w:asciiTheme="minorHAnsi" w:hAnsiTheme="minorHAnsi"/>
                <w:szCs w:val="18"/>
              </w:rPr>
              <w:t>ocuments</w:t>
            </w:r>
          </w:p>
        </w:tc>
        <w:tc>
          <w:tcPr>
            <w:tcW w:w="6600" w:type="dxa"/>
          </w:tcPr>
          <w:p w14:paraId="16FEB4A6" w14:textId="57AA5203" w:rsidR="00A26F0D" w:rsidRPr="005A5762" w:rsidRDefault="00A26F0D" w:rsidP="00CF07B6">
            <w:pPr>
              <w:pStyle w:val="Header"/>
              <w:tabs>
                <w:tab w:val="clear" w:pos="4320"/>
                <w:tab w:val="clear" w:pos="8640"/>
              </w:tabs>
              <w:rPr>
                <w:rFonts w:asciiTheme="minorHAnsi" w:hAnsiTheme="minorHAnsi"/>
                <w:szCs w:val="18"/>
              </w:rPr>
            </w:pPr>
          </w:p>
        </w:tc>
      </w:tr>
    </w:tbl>
    <w:p w14:paraId="7020C9B9" w14:textId="77777777" w:rsidR="00BB4013" w:rsidRDefault="00BB4013">
      <w:pPr>
        <w:rPr>
          <w:rFonts w:asciiTheme="minorHAnsi" w:hAnsiTheme="minorHAnsi"/>
          <w:szCs w:val="18"/>
        </w:rPr>
      </w:pPr>
    </w:p>
    <w:p w14:paraId="79ED8B90" w14:textId="77777777" w:rsidR="00D81FFE" w:rsidRDefault="00D81FF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AA2083" w:rsidRPr="00BA3945" w14:paraId="498AD2DD" w14:textId="77777777" w:rsidTr="006722C9">
        <w:trPr>
          <w:tblHeader/>
        </w:trPr>
        <w:tc>
          <w:tcPr>
            <w:tcW w:w="9558" w:type="dxa"/>
            <w:shd w:val="clear" w:color="auto" w:fill="E36C0A" w:themeFill="accent6" w:themeFillShade="BF"/>
          </w:tcPr>
          <w:p w14:paraId="2111F904" w14:textId="77777777" w:rsidR="00AA2083" w:rsidRPr="00BA3945" w:rsidRDefault="00AA2083" w:rsidP="006722C9">
            <w:pPr>
              <w:rPr>
                <w:b/>
                <w:color w:val="FFFFFF" w:themeColor="background1"/>
                <w:sz w:val="22"/>
                <w:szCs w:val="22"/>
              </w:rPr>
            </w:pPr>
            <w:r w:rsidRPr="00842D42">
              <w:rPr>
                <w:b/>
                <w:color w:val="FFFFFF" w:themeColor="background1"/>
                <w:sz w:val="22"/>
                <w:szCs w:val="22"/>
              </w:rPr>
              <w:t>Pain Points and Improvement Opportunities</w:t>
            </w:r>
          </w:p>
        </w:tc>
      </w:tr>
      <w:tr w:rsidR="00AA2083" w:rsidRPr="00AF62CF" w14:paraId="35AF0208" w14:textId="77777777" w:rsidTr="006722C9">
        <w:trPr>
          <w:trHeight w:val="704"/>
        </w:trPr>
        <w:tc>
          <w:tcPr>
            <w:tcW w:w="9558" w:type="dxa"/>
          </w:tcPr>
          <w:p w14:paraId="634D07D0" w14:textId="77777777" w:rsidR="00AA2083" w:rsidRDefault="00AE3669" w:rsidP="00AE3669">
            <w:pPr>
              <w:rPr>
                <w:rFonts w:asciiTheme="minorHAnsi" w:hAnsiTheme="minorHAnsi"/>
                <w:b/>
              </w:rPr>
            </w:pPr>
            <w:r w:rsidRPr="00AE3669">
              <w:rPr>
                <w:rFonts w:asciiTheme="minorHAnsi" w:hAnsiTheme="minorHAnsi"/>
                <w:b/>
              </w:rPr>
              <w:t>Address Changes</w:t>
            </w:r>
          </w:p>
          <w:p w14:paraId="018B46C6" w14:textId="2CCDA136" w:rsidR="00AE3669" w:rsidRPr="00AE3669" w:rsidRDefault="008D4106" w:rsidP="00AE3669">
            <w:pPr>
              <w:pStyle w:val="ListParagraph"/>
              <w:numPr>
                <w:ilvl w:val="0"/>
                <w:numId w:val="12"/>
              </w:numPr>
              <w:rPr>
                <w:rFonts w:asciiTheme="minorHAnsi" w:hAnsiTheme="minorHAnsi"/>
                <w:bCs/>
              </w:rPr>
            </w:pPr>
            <w:r>
              <w:rPr>
                <w:rFonts w:asciiTheme="minorHAnsi" w:hAnsiTheme="minorHAnsi"/>
                <w:bCs/>
              </w:rPr>
              <w:t>TBD</w:t>
            </w:r>
          </w:p>
          <w:p w14:paraId="7A90E642" w14:textId="77777777" w:rsidR="00AE3669" w:rsidRDefault="00AE3669" w:rsidP="00AE3669">
            <w:pPr>
              <w:rPr>
                <w:rFonts w:asciiTheme="minorHAnsi" w:hAnsiTheme="minorHAnsi"/>
                <w:b/>
              </w:rPr>
            </w:pPr>
            <w:r>
              <w:rPr>
                <w:rFonts w:asciiTheme="minorHAnsi" w:hAnsiTheme="minorHAnsi"/>
                <w:b/>
              </w:rPr>
              <w:t>Change Meter</w:t>
            </w:r>
          </w:p>
          <w:p w14:paraId="1EAA72A2" w14:textId="6DCF0CEC" w:rsidR="0097651B" w:rsidRDefault="0097651B" w:rsidP="00AE3669">
            <w:pPr>
              <w:pStyle w:val="ListParagraph"/>
              <w:numPr>
                <w:ilvl w:val="0"/>
                <w:numId w:val="12"/>
              </w:numPr>
              <w:rPr>
                <w:rFonts w:asciiTheme="minorHAnsi" w:hAnsiTheme="minorHAnsi"/>
                <w:bCs/>
              </w:rPr>
            </w:pPr>
            <w:r>
              <w:rPr>
                <w:rFonts w:asciiTheme="minorHAnsi" w:hAnsiTheme="minorHAnsi"/>
                <w:bCs/>
              </w:rPr>
              <w:t xml:space="preserve">Removing Disconnection Locks </w:t>
            </w:r>
          </w:p>
          <w:p w14:paraId="305C052E" w14:textId="20E024C7" w:rsidR="00721EE5" w:rsidRPr="00721EE5" w:rsidRDefault="00BA1A45" w:rsidP="00721EE5">
            <w:pPr>
              <w:pStyle w:val="ListParagraph"/>
              <w:numPr>
                <w:ilvl w:val="0"/>
                <w:numId w:val="12"/>
              </w:numPr>
              <w:rPr>
                <w:rFonts w:asciiTheme="minorHAnsi" w:hAnsiTheme="minorHAnsi"/>
                <w:bCs/>
              </w:rPr>
            </w:pPr>
            <w:r w:rsidRPr="00BA1A45">
              <w:rPr>
                <w:rFonts w:asciiTheme="minorHAnsi" w:hAnsiTheme="minorHAnsi"/>
                <w:bCs/>
              </w:rPr>
              <w:t>Rever</w:t>
            </w:r>
            <w:r>
              <w:rPr>
                <w:rFonts w:asciiTheme="minorHAnsi" w:hAnsiTheme="minorHAnsi"/>
                <w:bCs/>
              </w:rPr>
              <w:t>se Change Meter</w:t>
            </w:r>
            <w:r w:rsidR="009634C7">
              <w:rPr>
                <w:rFonts w:asciiTheme="minorHAnsi" w:hAnsiTheme="minorHAnsi"/>
                <w:bCs/>
              </w:rPr>
              <w:t xml:space="preserve"> and Reverse Change Meter w/ Transformer</w:t>
            </w:r>
            <w:r>
              <w:rPr>
                <w:rFonts w:asciiTheme="minorHAnsi" w:hAnsiTheme="minorHAnsi"/>
                <w:bCs/>
              </w:rPr>
              <w:t xml:space="preserve"> process</w:t>
            </w:r>
            <w:r w:rsidR="009634C7">
              <w:rPr>
                <w:rFonts w:asciiTheme="minorHAnsi" w:hAnsiTheme="minorHAnsi"/>
                <w:bCs/>
              </w:rPr>
              <w:t>es</w:t>
            </w:r>
            <w:r>
              <w:rPr>
                <w:rFonts w:asciiTheme="minorHAnsi" w:hAnsiTheme="minorHAnsi"/>
                <w:bCs/>
              </w:rPr>
              <w:t xml:space="preserve"> required multiple transaction codes to complete (workflow would save time and ensure consistent processing)</w:t>
            </w:r>
          </w:p>
          <w:p w14:paraId="2ADE701E" w14:textId="42FBE6F0" w:rsidR="00BB4083" w:rsidRDefault="00BB4083" w:rsidP="00AE3669">
            <w:pPr>
              <w:pStyle w:val="ListParagraph"/>
              <w:numPr>
                <w:ilvl w:val="0"/>
                <w:numId w:val="12"/>
              </w:numPr>
              <w:rPr>
                <w:rFonts w:asciiTheme="minorHAnsi" w:hAnsiTheme="minorHAnsi"/>
                <w:bCs/>
              </w:rPr>
            </w:pPr>
            <w:r>
              <w:rPr>
                <w:rFonts w:asciiTheme="minorHAnsi" w:hAnsiTheme="minorHAnsi"/>
                <w:bCs/>
              </w:rPr>
              <w:t>Reliance on CIC0 Framework</w:t>
            </w:r>
          </w:p>
          <w:p w14:paraId="67DAFA66" w14:textId="4614CFBA" w:rsidR="0082227E" w:rsidRDefault="0082227E" w:rsidP="0082227E">
            <w:pPr>
              <w:pStyle w:val="ListParagraph"/>
              <w:numPr>
                <w:ilvl w:val="1"/>
                <w:numId w:val="12"/>
              </w:numPr>
              <w:rPr>
                <w:rFonts w:asciiTheme="minorHAnsi" w:hAnsiTheme="minorHAnsi"/>
                <w:bCs/>
              </w:rPr>
            </w:pPr>
            <w:r>
              <w:rPr>
                <w:rFonts w:asciiTheme="minorHAnsi" w:hAnsiTheme="minorHAnsi"/>
                <w:bCs/>
              </w:rPr>
              <w:t xml:space="preserve">When user exits the CIC0 Change Meter workflow </w:t>
            </w:r>
            <w:r w:rsidR="003E7A88">
              <w:rPr>
                <w:rFonts w:asciiTheme="minorHAnsi" w:hAnsiTheme="minorHAnsi"/>
                <w:bCs/>
              </w:rPr>
              <w:t>without using the Green Arrow and Ending Contact the configuration does not update IEE</w:t>
            </w:r>
          </w:p>
          <w:p w14:paraId="3AF84E64" w14:textId="5F7D4E1B" w:rsidR="00D81C7B" w:rsidRDefault="00B157B7" w:rsidP="0082227E">
            <w:pPr>
              <w:pStyle w:val="ListParagraph"/>
              <w:numPr>
                <w:ilvl w:val="1"/>
                <w:numId w:val="12"/>
              </w:numPr>
              <w:rPr>
                <w:rFonts w:asciiTheme="minorHAnsi" w:hAnsiTheme="minorHAnsi"/>
                <w:bCs/>
              </w:rPr>
            </w:pPr>
            <w:r>
              <w:rPr>
                <w:rFonts w:asciiTheme="minorHAnsi" w:hAnsiTheme="minorHAnsi"/>
                <w:bCs/>
              </w:rPr>
              <w:t>W</w:t>
            </w:r>
            <w:r w:rsidR="00D81C7B">
              <w:rPr>
                <w:rFonts w:asciiTheme="minorHAnsi" w:hAnsiTheme="minorHAnsi"/>
                <w:bCs/>
              </w:rPr>
              <w:t xml:space="preserve">orkflow will exit when updating Device Location </w:t>
            </w:r>
            <w:r>
              <w:rPr>
                <w:rFonts w:asciiTheme="minorHAnsi" w:hAnsiTheme="minorHAnsi"/>
                <w:bCs/>
              </w:rPr>
              <w:t>Notes</w:t>
            </w:r>
          </w:p>
          <w:p w14:paraId="71357D5D" w14:textId="27CFDACB" w:rsidR="00721EE5" w:rsidRDefault="00721EE5" w:rsidP="0082227E">
            <w:pPr>
              <w:pStyle w:val="ListParagraph"/>
              <w:numPr>
                <w:ilvl w:val="1"/>
                <w:numId w:val="12"/>
              </w:numPr>
              <w:rPr>
                <w:rFonts w:asciiTheme="minorHAnsi" w:hAnsiTheme="minorHAnsi"/>
                <w:bCs/>
              </w:rPr>
            </w:pPr>
            <w:r>
              <w:rPr>
                <w:rFonts w:asciiTheme="minorHAnsi" w:hAnsiTheme="minorHAnsi"/>
                <w:bCs/>
              </w:rPr>
              <w:t>Adding items to the BDD</w:t>
            </w:r>
          </w:p>
          <w:p w14:paraId="2ECF9221" w14:textId="3A65DC18" w:rsidR="008C6ECA" w:rsidRDefault="008C6ECA" w:rsidP="008C6ECA">
            <w:pPr>
              <w:pStyle w:val="ListParagraph"/>
              <w:numPr>
                <w:ilvl w:val="0"/>
                <w:numId w:val="12"/>
              </w:numPr>
              <w:rPr>
                <w:rFonts w:asciiTheme="minorHAnsi" w:hAnsiTheme="minorHAnsi"/>
                <w:bCs/>
              </w:rPr>
            </w:pPr>
            <w:r>
              <w:rPr>
                <w:rFonts w:asciiTheme="minorHAnsi" w:hAnsiTheme="minorHAnsi"/>
                <w:bCs/>
              </w:rPr>
              <w:t>Device Location Notes:</w:t>
            </w:r>
          </w:p>
          <w:p w14:paraId="111FF4A0" w14:textId="0CED958D" w:rsidR="008C6ECA" w:rsidRPr="00BA1A45" w:rsidRDefault="008C6ECA" w:rsidP="008C6ECA">
            <w:pPr>
              <w:pStyle w:val="ListParagraph"/>
              <w:numPr>
                <w:ilvl w:val="1"/>
                <w:numId w:val="12"/>
              </w:numPr>
              <w:rPr>
                <w:rFonts w:asciiTheme="minorHAnsi" w:hAnsiTheme="minorHAnsi"/>
                <w:bCs/>
              </w:rPr>
            </w:pPr>
            <w:r>
              <w:rPr>
                <w:rFonts w:asciiTheme="minorHAnsi" w:hAnsiTheme="minorHAnsi"/>
                <w:bCs/>
              </w:rPr>
              <w:t>Device Location Notes have</w:t>
            </w:r>
            <w:r w:rsidR="004A4D9B">
              <w:rPr>
                <w:rFonts w:asciiTheme="minorHAnsi" w:hAnsiTheme="minorHAnsi"/>
                <w:bCs/>
              </w:rPr>
              <w:t xml:space="preserve"> the PC Editor Issue (where an asterisk</w:t>
            </w:r>
            <w:r w:rsidR="00D07132">
              <w:rPr>
                <w:rFonts w:asciiTheme="minorHAnsi" w:hAnsiTheme="minorHAnsi"/>
                <w:bCs/>
              </w:rPr>
              <w:t xml:space="preserve"> is display) if you delete the notes will all group together.</w:t>
            </w:r>
          </w:p>
          <w:p w14:paraId="5419544E" w14:textId="216AA9C8" w:rsidR="00AE3669" w:rsidRDefault="00AE3669" w:rsidP="00AE3669">
            <w:pPr>
              <w:rPr>
                <w:rFonts w:asciiTheme="minorHAnsi" w:hAnsiTheme="minorHAnsi"/>
                <w:b/>
              </w:rPr>
            </w:pPr>
            <w:r>
              <w:rPr>
                <w:rFonts w:asciiTheme="minorHAnsi" w:hAnsiTheme="minorHAnsi"/>
                <w:b/>
              </w:rPr>
              <w:t>Cross</w:t>
            </w:r>
            <w:r w:rsidR="006E4772">
              <w:rPr>
                <w:rFonts w:asciiTheme="minorHAnsi" w:hAnsiTheme="minorHAnsi"/>
                <w:b/>
              </w:rPr>
              <w:t>ed</w:t>
            </w:r>
            <w:r>
              <w:rPr>
                <w:rFonts w:asciiTheme="minorHAnsi" w:hAnsiTheme="minorHAnsi"/>
                <w:b/>
              </w:rPr>
              <w:t xml:space="preserve"> Meter</w:t>
            </w:r>
          </w:p>
          <w:p w14:paraId="384737D5" w14:textId="16A3703B" w:rsidR="00C25D81" w:rsidRPr="00C25D81" w:rsidRDefault="00230F8B" w:rsidP="00C25D81">
            <w:pPr>
              <w:pStyle w:val="ListParagraph"/>
              <w:numPr>
                <w:ilvl w:val="0"/>
                <w:numId w:val="12"/>
              </w:numPr>
              <w:rPr>
                <w:rFonts w:asciiTheme="minorHAnsi" w:hAnsiTheme="minorHAnsi"/>
                <w:bCs/>
              </w:rPr>
            </w:pPr>
            <w:r>
              <w:rPr>
                <w:rFonts w:asciiTheme="minorHAnsi" w:hAnsiTheme="minorHAnsi"/>
                <w:bCs/>
              </w:rPr>
              <w:t>Solar</w:t>
            </w:r>
            <w:r w:rsidR="00C25D81" w:rsidRPr="00C25D81">
              <w:rPr>
                <w:rFonts w:asciiTheme="minorHAnsi" w:hAnsiTheme="minorHAnsi"/>
                <w:bCs/>
              </w:rPr>
              <w:t xml:space="preserve"> credits cannot be processed directly through Installation Fact Operands.</w:t>
            </w:r>
          </w:p>
          <w:p w14:paraId="1F35AF96" w14:textId="40A6809B" w:rsidR="00C25D81" w:rsidRPr="00C25D81" w:rsidRDefault="00C25D81" w:rsidP="00C25D81">
            <w:pPr>
              <w:pStyle w:val="ListParagraph"/>
              <w:numPr>
                <w:ilvl w:val="0"/>
                <w:numId w:val="12"/>
              </w:numPr>
              <w:rPr>
                <w:rFonts w:asciiTheme="minorHAnsi" w:hAnsiTheme="minorHAnsi"/>
                <w:bCs/>
              </w:rPr>
            </w:pPr>
            <w:r w:rsidRPr="00C25D81">
              <w:rPr>
                <w:rFonts w:asciiTheme="minorHAnsi" w:hAnsiTheme="minorHAnsi"/>
                <w:bCs/>
              </w:rPr>
              <w:t>As-billed/rebilled calculations require manual Excel workbooks because the needed comparison is not available natively in SAP.</w:t>
            </w:r>
          </w:p>
          <w:p w14:paraId="699DD2B9" w14:textId="51FF1C2C" w:rsidR="00C25D81" w:rsidRPr="00C25D81" w:rsidRDefault="00C25D81" w:rsidP="00C25D81">
            <w:pPr>
              <w:pStyle w:val="ListParagraph"/>
              <w:numPr>
                <w:ilvl w:val="0"/>
                <w:numId w:val="12"/>
              </w:numPr>
              <w:rPr>
                <w:rFonts w:asciiTheme="minorHAnsi" w:hAnsiTheme="minorHAnsi"/>
                <w:bCs/>
              </w:rPr>
            </w:pPr>
            <w:r w:rsidRPr="00C25D81">
              <w:rPr>
                <w:rFonts w:asciiTheme="minorHAnsi" w:hAnsiTheme="minorHAnsi"/>
                <w:bCs/>
              </w:rPr>
              <w:t>Time-of-Day (TOD) charge calculations require manual reporting from Itron Enterprise Edition to support billing adjustments.</w:t>
            </w:r>
          </w:p>
          <w:p w14:paraId="66A9FD1D" w14:textId="6A07FE63" w:rsidR="00C25D81" w:rsidRPr="00C25D81" w:rsidRDefault="00C25D81" w:rsidP="00C25D81">
            <w:pPr>
              <w:pStyle w:val="ListParagraph"/>
              <w:numPr>
                <w:ilvl w:val="0"/>
                <w:numId w:val="12"/>
              </w:numPr>
              <w:rPr>
                <w:rFonts w:asciiTheme="minorHAnsi" w:hAnsiTheme="minorHAnsi"/>
                <w:bCs/>
              </w:rPr>
            </w:pPr>
            <w:r w:rsidRPr="00C25D81">
              <w:rPr>
                <w:rFonts w:asciiTheme="minorHAnsi" w:hAnsiTheme="minorHAnsi"/>
                <w:bCs/>
              </w:rPr>
              <w:t xml:space="preserve">kWh usage must be manually entered into Installation Fact Operands, even though the data already exists in SAP ECC; an automated program </w:t>
            </w:r>
            <w:r w:rsidR="00C97F83">
              <w:rPr>
                <w:rFonts w:asciiTheme="minorHAnsi" w:hAnsiTheme="minorHAnsi"/>
                <w:bCs/>
              </w:rPr>
              <w:t>c</w:t>
            </w:r>
            <w:r w:rsidRPr="00C25D81">
              <w:rPr>
                <w:rFonts w:asciiTheme="minorHAnsi" w:hAnsiTheme="minorHAnsi"/>
                <w:bCs/>
              </w:rPr>
              <w:t>ould eliminate this step.</w:t>
            </w:r>
          </w:p>
          <w:p w14:paraId="22602FAF" w14:textId="3D94023A" w:rsidR="00C25D81" w:rsidRPr="00C25D81" w:rsidRDefault="00C25D81" w:rsidP="00C25D81">
            <w:pPr>
              <w:pStyle w:val="ListParagraph"/>
              <w:numPr>
                <w:ilvl w:val="0"/>
                <w:numId w:val="12"/>
              </w:numPr>
              <w:rPr>
                <w:rFonts w:asciiTheme="minorHAnsi" w:hAnsiTheme="minorHAnsi"/>
                <w:bCs/>
              </w:rPr>
            </w:pPr>
            <w:r w:rsidRPr="00C25D81">
              <w:rPr>
                <w:rFonts w:asciiTheme="minorHAnsi" w:hAnsiTheme="minorHAnsi"/>
                <w:bCs/>
              </w:rPr>
              <w:t>Meters must be manually set to non-relevant to bypass Billing Determinant requests after Installation Fact Operands are entered, and then manually returned to relevant status after correction periods are completed.</w:t>
            </w:r>
          </w:p>
          <w:p w14:paraId="1677BAB6" w14:textId="04DC711D" w:rsidR="00C25D81" w:rsidRDefault="00C25D81" w:rsidP="00C25D81">
            <w:pPr>
              <w:pStyle w:val="ListParagraph"/>
              <w:numPr>
                <w:ilvl w:val="0"/>
                <w:numId w:val="12"/>
              </w:numPr>
              <w:rPr>
                <w:rFonts w:asciiTheme="minorHAnsi" w:hAnsiTheme="minorHAnsi"/>
                <w:bCs/>
              </w:rPr>
            </w:pPr>
            <w:r w:rsidRPr="00C25D81">
              <w:rPr>
                <w:rFonts w:asciiTheme="minorHAnsi" w:hAnsiTheme="minorHAnsi"/>
                <w:bCs/>
              </w:rPr>
              <w:t xml:space="preserve">Post documents </w:t>
            </w:r>
            <w:r w:rsidR="00425927">
              <w:rPr>
                <w:rFonts w:asciiTheme="minorHAnsi" w:hAnsiTheme="minorHAnsi"/>
                <w:bCs/>
              </w:rPr>
              <w:t>are</w:t>
            </w:r>
            <w:r w:rsidRPr="00C25D81">
              <w:rPr>
                <w:rFonts w:asciiTheme="minorHAnsi" w:hAnsiTheme="minorHAnsi"/>
                <w:bCs/>
              </w:rPr>
              <w:t xml:space="preserve"> applied manually </w:t>
            </w:r>
            <w:r w:rsidR="00425927">
              <w:rPr>
                <w:rFonts w:asciiTheme="minorHAnsi" w:hAnsiTheme="minorHAnsi"/>
                <w:bCs/>
              </w:rPr>
              <w:t>via</w:t>
            </w:r>
            <w:r w:rsidRPr="00C25D81">
              <w:rPr>
                <w:rFonts w:asciiTheme="minorHAnsi" w:hAnsiTheme="minorHAnsi"/>
                <w:bCs/>
              </w:rPr>
              <w:t xml:space="preserve"> CIC0.</w:t>
            </w:r>
          </w:p>
          <w:p w14:paraId="143DA9F1" w14:textId="1FCD25E0" w:rsidR="001D107E" w:rsidRPr="00C25D81" w:rsidRDefault="001D107E" w:rsidP="00C25D81">
            <w:pPr>
              <w:pStyle w:val="ListParagraph"/>
              <w:numPr>
                <w:ilvl w:val="0"/>
                <w:numId w:val="12"/>
              </w:numPr>
              <w:rPr>
                <w:rFonts w:asciiTheme="minorHAnsi" w:hAnsiTheme="minorHAnsi"/>
                <w:bCs/>
              </w:rPr>
            </w:pPr>
            <w:r>
              <w:rPr>
                <w:rFonts w:asciiTheme="minorHAnsi" w:hAnsiTheme="minorHAnsi"/>
                <w:bCs/>
              </w:rPr>
              <w:t xml:space="preserve">Necessity to capture screenshots at multiple phases regarding the process to ensure auditability </w:t>
            </w:r>
          </w:p>
          <w:p w14:paraId="52FCF85A" w14:textId="591AB829" w:rsidR="00AE3669" w:rsidRDefault="00AE3669" w:rsidP="00DE11D9">
            <w:pPr>
              <w:rPr>
                <w:rFonts w:asciiTheme="minorHAnsi" w:hAnsiTheme="minorHAnsi"/>
                <w:b/>
              </w:rPr>
            </w:pPr>
            <w:r>
              <w:rPr>
                <w:rFonts w:asciiTheme="minorHAnsi" w:hAnsiTheme="minorHAnsi"/>
                <w:b/>
              </w:rPr>
              <w:t>Install Meter</w:t>
            </w:r>
          </w:p>
          <w:p w14:paraId="42660273" w14:textId="43304E15" w:rsidR="00AE3669" w:rsidRPr="00892E86" w:rsidRDefault="008D4106" w:rsidP="00AE3669">
            <w:pPr>
              <w:pStyle w:val="ListParagraph"/>
              <w:numPr>
                <w:ilvl w:val="0"/>
                <w:numId w:val="12"/>
              </w:numPr>
              <w:rPr>
                <w:rFonts w:asciiTheme="minorHAnsi" w:hAnsiTheme="minorHAnsi"/>
                <w:bCs/>
              </w:rPr>
            </w:pPr>
            <w:r>
              <w:rPr>
                <w:rFonts w:asciiTheme="minorHAnsi" w:hAnsiTheme="minorHAnsi"/>
                <w:bCs/>
              </w:rPr>
              <w:t>TBD</w:t>
            </w:r>
          </w:p>
          <w:p w14:paraId="706D1AF0" w14:textId="6C22B5E5" w:rsidR="006812D0" w:rsidRDefault="006812D0" w:rsidP="006812D0">
            <w:pPr>
              <w:rPr>
                <w:rFonts w:asciiTheme="minorHAnsi" w:hAnsiTheme="minorHAnsi"/>
                <w:b/>
              </w:rPr>
            </w:pPr>
            <w:r>
              <w:rPr>
                <w:rFonts w:asciiTheme="minorHAnsi" w:hAnsiTheme="minorHAnsi"/>
                <w:b/>
              </w:rPr>
              <w:t xml:space="preserve">Meter </w:t>
            </w:r>
            <w:r>
              <w:rPr>
                <w:rFonts w:asciiTheme="minorHAnsi" w:hAnsiTheme="minorHAnsi"/>
                <w:b/>
              </w:rPr>
              <w:t>Work</w:t>
            </w:r>
          </w:p>
          <w:p w14:paraId="0EC6F165" w14:textId="79DAE5E8" w:rsidR="006812D0" w:rsidRPr="00E97DBA" w:rsidRDefault="00E97DBA" w:rsidP="006812D0">
            <w:pPr>
              <w:pStyle w:val="ListParagraph"/>
              <w:numPr>
                <w:ilvl w:val="0"/>
                <w:numId w:val="12"/>
              </w:numPr>
              <w:rPr>
                <w:rFonts w:asciiTheme="minorHAnsi" w:hAnsiTheme="minorHAnsi"/>
                <w:bCs/>
              </w:rPr>
            </w:pPr>
            <w:r w:rsidRPr="00E97DBA">
              <w:rPr>
                <w:rFonts w:asciiTheme="minorHAnsi" w:hAnsiTheme="minorHAnsi"/>
                <w:bCs/>
              </w:rPr>
              <w:t>De</w:t>
            </w:r>
            <w:r>
              <w:rPr>
                <w:rFonts w:asciiTheme="minorHAnsi" w:hAnsiTheme="minorHAnsi"/>
                <w:bCs/>
              </w:rPr>
              <w:t>vice Location notes do not save which leads to incomplete information there appears to be a character limit being imposed without conveying this to the users.</w:t>
            </w:r>
          </w:p>
          <w:p w14:paraId="6304045F" w14:textId="6EA2739B" w:rsidR="00AE3669" w:rsidRDefault="00AE3669" w:rsidP="00AE3669">
            <w:pPr>
              <w:rPr>
                <w:rFonts w:asciiTheme="minorHAnsi" w:hAnsiTheme="minorHAnsi"/>
                <w:b/>
              </w:rPr>
            </w:pPr>
            <w:r>
              <w:rPr>
                <w:rFonts w:asciiTheme="minorHAnsi" w:hAnsiTheme="minorHAnsi"/>
                <w:b/>
              </w:rPr>
              <w:t>Meter Change Automation</w:t>
            </w:r>
          </w:p>
          <w:p w14:paraId="56605D98" w14:textId="299DFA5D" w:rsidR="00AE3669" w:rsidRDefault="00EB3042" w:rsidP="00AE3669">
            <w:pPr>
              <w:pStyle w:val="ListParagraph"/>
              <w:numPr>
                <w:ilvl w:val="0"/>
                <w:numId w:val="12"/>
              </w:numPr>
              <w:rPr>
                <w:rFonts w:asciiTheme="minorHAnsi" w:hAnsiTheme="minorHAnsi"/>
                <w:bCs/>
              </w:rPr>
            </w:pPr>
            <w:r>
              <w:rPr>
                <w:rFonts w:asciiTheme="minorHAnsi" w:hAnsiTheme="minorHAnsi"/>
                <w:bCs/>
              </w:rPr>
              <w:t>Dependen</w:t>
            </w:r>
            <w:r w:rsidR="00C550BB">
              <w:rPr>
                <w:rFonts w:asciiTheme="minorHAnsi" w:hAnsiTheme="minorHAnsi"/>
                <w:bCs/>
              </w:rPr>
              <w:t>cy</w:t>
            </w:r>
            <w:r>
              <w:rPr>
                <w:rFonts w:asciiTheme="minorHAnsi" w:hAnsiTheme="minorHAnsi"/>
                <w:bCs/>
              </w:rPr>
              <w:t xml:space="preserve"> on </w:t>
            </w:r>
            <w:r w:rsidRPr="00F374B3">
              <w:rPr>
                <w:rFonts w:asciiTheme="minorHAnsi" w:hAnsiTheme="minorHAnsi"/>
                <w:b/>
              </w:rPr>
              <w:t>Service Notifications,</w:t>
            </w:r>
            <w:r>
              <w:rPr>
                <w:rFonts w:asciiTheme="minorHAnsi" w:hAnsiTheme="minorHAnsi"/>
                <w:bCs/>
              </w:rPr>
              <w:t xml:space="preserve"> inability for </w:t>
            </w:r>
            <w:r w:rsidR="00835FC5">
              <w:rPr>
                <w:rFonts w:asciiTheme="minorHAnsi" w:hAnsiTheme="minorHAnsi"/>
                <w:bCs/>
              </w:rPr>
              <w:t>users</w:t>
            </w:r>
            <w:r>
              <w:rPr>
                <w:rFonts w:asciiTheme="minorHAnsi" w:hAnsiTheme="minorHAnsi"/>
                <w:bCs/>
              </w:rPr>
              <w:t xml:space="preserve"> to perform Mass Change Meter</w:t>
            </w:r>
            <w:r w:rsidR="000E0DAC">
              <w:rPr>
                <w:rFonts w:asciiTheme="minorHAnsi" w:hAnsiTheme="minorHAnsi"/>
                <w:bCs/>
              </w:rPr>
              <w:t>s</w:t>
            </w:r>
            <w:r w:rsidR="00D62F90">
              <w:rPr>
                <w:rFonts w:asciiTheme="minorHAnsi" w:hAnsiTheme="minorHAnsi"/>
                <w:bCs/>
              </w:rPr>
              <w:t xml:space="preserve"> </w:t>
            </w:r>
          </w:p>
          <w:p w14:paraId="63AD1F5A" w14:textId="0DE4BB0D" w:rsidR="00C1331E" w:rsidRDefault="00C1331E" w:rsidP="00AE3669">
            <w:pPr>
              <w:pStyle w:val="ListParagraph"/>
              <w:numPr>
                <w:ilvl w:val="0"/>
                <w:numId w:val="12"/>
              </w:numPr>
              <w:rPr>
                <w:rFonts w:asciiTheme="minorHAnsi" w:hAnsiTheme="minorHAnsi"/>
                <w:bCs/>
              </w:rPr>
            </w:pPr>
            <w:r>
              <w:rPr>
                <w:rFonts w:asciiTheme="minorHAnsi" w:hAnsiTheme="minorHAnsi"/>
                <w:bCs/>
              </w:rPr>
              <w:t>Reliance on CSV extract information not available within source system</w:t>
            </w:r>
            <w:r w:rsidR="00E41219">
              <w:rPr>
                <w:rFonts w:asciiTheme="minorHAnsi" w:hAnsiTheme="minorHAnsi"/>
                <w:bCs/>
              </w:rPr>
              <w:t>, as a result CSV extract does not provide intractability</w:t>
            </w:r>
          </w:p>
          <w:p w14:paraId="439716B2" w14:textId="1BD6D2C7" w:rsidR="003E0C29" w:rsidRDefault="003E0C29" w:rsidP="003E0C29">
            <w:pPr>
              <w:rPr>
                <w:rFonts w:asciiTheme="minorHAnsi" w:hAnsiTheme="minorHAnsi"/>
                <w:b/>
              </w:rPr>
            </w:pPr>
            <w:r>
              <w:rPr>
                <w:rFonts w:asciiTheme="minorHAnsi" w:hAnsiTheme="minorHAnsi"/>
                <w:b/>
              </w:rPr>
              <w:t>New Set</w:t>
            </w:r>
          </w:p>
          <w:p w14:paraId="6BB0AE81" w14:textId="6F9437B9" w:rsidR="003E0C29" w:rsidRDefault="00117D61" w:rsidP="003E0C29">
            <w:pPr>
              <w:pStyle w:val="ListParagraph"/>
              <w:numPr>
                <w:ilvl w:val="0"/>
                <w:numId w:val="12"/>
              </w:numPr>
              <w:rPr>
                <w:rFonts w:asciiTheme="minorHAnsi" w:hAnsiTheme="minorHAnsi"/>
                <w:bCs/>
              </w:rPr>
            </w:pPr>
            <w:r w:rsidRPr="00117D61">
              <w:rPr>
                <w:rFonts w:asciiTheme="minorHAnsi" w:hAnsiTheme="minorHAnsi"/>
                <w:bCs/>
              </w:rPr>
              <w:t>E</w:t>
            </w:r>
            <w:r>
              <w:rPr>
                <w:rFonts w:asciiTheme="minorHAnsi" w:hAnsiTheme="minorHAnsi"/>
                <w:bCs/>
              </w:rPr>
              <w:t xml:space="preserve">xisting New Set process relies upon </w:t>
            </w:r>
            <w:r w:rsidR="004E5ECF">
              <w:rPr>
                <w:rFonts w:asciiTheme="minorHAnsi" w:hAnsiTheme="minorHAnsi"/>
                <w:bCs/>
              </w:rPr>
              <w:t>custom program to update Meter Data Management System (Itron Enterprise Edition) with the Billing Cycle ID</w:t>
            </w:r>
            <w:r w:rsidR="005E677F">
              <w:rPr>
                <w:rFonts w:asciiTheme="minorHAnsi" w:hAnsiTheme="minorHAnsi"/>
                <w:bCs/>
              </w:rPr>
              <w:t>. Program does not update consistently</w:t>
            </w:r>
            <w:r w:rsidR="00965924">
              <w:rPr>
                <w:rFonts w:asciiTheme="minorHAnsi" w:hAnsiTheme="minorHAnsi"/>
                <w:bCs/>
              </w:rPr>
              <w:t xml:space="preserve"> as a result exceptions are monitored via the Missing Cycle ID process</w:t>
            </w:r>
            <w:r w:rsidR="001868BA">
              <w:rPr>
                <w:rFonts w:asciiTheme="minorHAnsi" w:hAnsiTheme="minorHAnsi"/>
                <w:bCs/>
              </w:rPr>
              <w:t xml:space="preserve"> (see supporting document for </w:t>
            </w:r>
            <w:r w:rsidR="002D16A3">
              <w:rPr>
                <w:rFonts w:asciiTheme="minorHAnsi" w:hAnsiTheme="minorHAnsi"/>
                <w:bCs/>
              </w:rPr>
              <w:t>additional</w:t>
            </w:r>
            <w:r w:rsidR="001868BA">
              <w:rPr>
                <w:rFonts w:asciiTheme="minorHAnsi" w:hAnsiTheme="minorHAnsi"/>
                <w:bCs/>
              </w:rPr>
              <w:t xml:space="preserve"> details)</w:t>
            </w:r>
          </w:p>
          <w:p w14:paraId="7C6EDFC4" w14:textId="1F699A85" w:rsidR="00BB4083" w:rsidRPr="00BB4083" w:rsidRDefault="00BB4083" w:rsidP="00BB4083">
            <w:pPr>
              <w:pStyle w:val="ListParagraph"/>
              <w:numPr>
                <w:ilvl w:val="0"/>
                <w:numId w:val="12"/>
              </w:numPr>
              <w:rPr>
                <w:rFonts w:asciiTheme="minorHAnsi" w:hAnsiTheme="minorHAnsi"/>
                <w:bCs/>
              </w:rPr>
            </w:pPr>
            <w:r>
              <w:rPr>
                <w:rFonts w:asciiTheme="minorHAnsi" w:hAnsiTheme="minorHAnsi"/>
                <w:bCs/>
              </w:rPr>
              <w:t>Reliance on CIC0 Framework</w:t>
            </w:r>
          </w:p>
          <w:p w14:paraId="1C37A66A" w14:textId="77777777" w:rsidR="00AE3669" w:rsidRDefault="00AE3669" w:rsidP="00AE3669">
            <w:pPr>
              <w:rPr>
                <w:rFonts w:asciiTheme="minorHAnsi" w:hAnsiTheme="minorHAnsi"/>
                <w:b/>
              </w:rPr>
            </w:pPr>
            <w:r>
              <w:rPr>
                <w:rFonts w:asciiTheme="minorHAnsi" w:hAnsiTheme="minorHAnsi"/>
                <w:b/>
              </w:rPr>
              <w:t>Remove Meter</w:t>
            </w:r>
          </w:p>
          <w:p w14:paraId="13D3BA5F" w14:textId="02665B7E" w:rsidR="006B4766" w:rsidRPr="00CC742F" w:rsidRDefault="009E7622" w:rsidP="00AD4D56">
            <w:pPr>
              <w:pStyle w:val="ListParagraph"/>
              <w:numPr>
                <w:ilvl w:val="0"/>
                <w:numId w:val="12"/>
              </w:numPr>
              <w:rPr>
                <w:rFonts w:asciiTheme="minorHAnsi" w:hAnsiTheme="minorHAnsi"/>
                <w:b/>
              </w:rPr>
            </w:pPr>
            <w:r>
              <w:rPr>
                <w:rFonts w:asciiTheme="minorHAnsi" w:hAnsiTheme="minorHAnsi"/>
                <w:bCs/>
              </w:rPr>
              <w:t>ZAMIIRR transaction does not work with Technically Installed Meters, as a result additional manual steps are required to update Utility IQ (UIQ) when Technically Installed Meters are removed</w:t>
            </w:r>
          </w:p>
          <w:p w14:paraId="79ABA355" w14:textId="0A0BB71C" w:rsidR="00CC742F" w:rsidRPr="00273D35" w:rsidRDefault="00273D35" w:rsidP="00AD4D56">
            <w:pPr>
              <w:pStyle w:val="ListParagraph"/>
              <w:numPr>
                <w:ilvl w:val="0"/>
                <w:numId w:val="12"/>
              </w:numPr>
              <w:rPr>
                <w:rFonts w:asciiTheme="minorHAnsi" w:hAnsiTheme="minorHAnsi"/>
              </w:rPr>
            </w:pPr>
            <w:r w:rsidRPr="00273D35">
              <w:rPr>
                <w:rFonts w:asciiTheme="minorHAnsi" w:hAnsiTheme="minorHAnsi"/>
              </w:rPr>
              <w:t>IQ09</w:t>
            </w:r>
            <w:r>
              <w:rPr>
                <w:rFonts w:asciiTheme="minorHAnsi" w:hAnsiTheme="minorHAnsi"/>
              </w:rPr>
              <w:t xml:space="preserve"> is required for locating plated devices</w:t>
            </w:r>
          </w:p>
          <w:p w14:paraId="392EB6AE" w14:textId="77777777" w:rsidR="00AE3669" w:rsidRDefault="00AE3669" w:rsidP="00AE3669">
            <w:pPr>
              <w:rPr>
                <w:rFonts w:asciiTheme="minorHAnsi" w:hAnsiTheme="minorHAnsi"/>
                <w:b/>
              </w:rPr>
            </w:pPr>
          </w:p>
          <w:p w14:paraId="6DC83BE7" w14:textId="1CBCA493" w:rsidR="00AE3669" w:rsidRPr="00AE3669" w:rsidRDefault="00AE3669" w:rsidP="00AE3669">
            <w:pPr>
              <w:rPr>
                <w:rFonts w:asciiTheme="minorHAnsi" w:hAnsiTheme="minorHAnsi"/>
                <w:b/>
              </w:rPr>
            </w:pPr>
          </w:p>
        </w:tc>
      </w:tr>
    </w:tbl>
    <w:p w14:paraId="1931877F" w14:textId="120ABBB3" w:rsidR="000D16E8" w:rsidRDefault="000D16E8" w:rsidP="00D81FFE">
      <w:pPr>
        <w:rPr>
          <w:rFonts w:asciiTheme="minorHAnsi" w:hAnsiTheme="minorHAnsi"/>
          <w:szCs w:val="18"/>
        </w:rPr>
      </w:pPr>
    </w:p>
    <w:p w14:paraId="40CF6B3D" w14:textId="77777777" w:rsidR="000D16E8" w:rsidRDefault="000D16E8">
      <w:pPr>
        <w:rPr>
          <w:rFonts w:asciiTheme="minorHAnsi" w:hAnsiTheme="minorHAnsi"/>
          <w:szCs w:val="18"/>
        </w:rPr>
      </w:pPr>
      <w:r>
        <w:rPr>
          <w:rFonts w:asciiTheme="minorHAnsi" w:hAnsiTheme="minorHAnsi"/>
          <w:szCs w:val="18"/>
        </w:rPr>
        <w:br w:type="page"/>
      </w:r>
    </w:p>
    <w:p w14:paraId="36D7DB74" w14:textId="77777777" w:rsidR="00217CBE" w:rsidRDefault="00217CBE" w:rsidP="00D81FFE">
      <w:pPr>
        <w:rPr>
          <w:rFonts w:asciiTheme="minorHAnsi" w:hAnsiTheme="minorHAnsi"/>
          <w:szCs w:val="18"/>
        </w:rPr>
      </w:pPr>
    </w:p>
    <w:p w14:paraId="3C5A4DF3" w14:textId="77777777" w:rsidR="00217CBE" w:rsidRPr="000722AB" w:rsidRDefault="00217CB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3780"/>
      </w:tblGrid>
      <w:tr w:rsidR="00D81FFE" w:rsidRPr="00CB1113" w14:paraId="1B8C5402" w14:textId="77777777" w:rsidTr="001B77E8">
        <w:tc>
          <w:tcPr>
            <w:tcW w:w="9558" w:type="dxa"/>
            <w:gridSpan w:val="3"/>
            <w:shd w:val="clear" w:color="auto" w:fill="E36C0A" w:themeFill="accent6" w:themeFillShade="BF"/>
          </w:tcPr>
          <w:p w14:paraId="29100821"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6714945B" w14:textId="77777777" w:rsidR="00D81FFE" w:rsidRPr="00CB1113" w:rsidRDefault="00D81FFE" w:rsidP="00CB1113">
            <w:pPr>
              <w:rPr>
                <w:b/>
                <w:color w:val="FFFFFF" w:themeColor="background1"/>
                <w:sz w:val="22"/>
                <w:szCs w:val="22"/>
              </w:rPr>
            </w:pPr>
          </w:p>
        </w:tc>
      </w:tr>
      <w:tr w:rsidR="00D81FFE" w:rsidRPr="005A5762" w14:paraId="45E85B91" w14:textId="77777777" w:rsidTr="001B77E8">
        <w:trPr>
          <w:cantSplit/>
        </w:trPr>
        <w:tc>
          <w:tcPr>
            <w:tcW w:w="3618" w:type="dxa"/>
          </w:tcPr>
          <w:p w14:paraId="717F883F"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449AC994"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780" w:type="dxa"/>
          </w:tcPr>
          <w:p w14:paraId="013413CD"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A97AD4" w:rsidRPr="00BD3EBD" w14:paraId="038A79CC" w14:textId="77777777" w:rsidTr="001B77E8">
        <w:trPr>
          <w:cantSplit/>
        </w:trPr>
        <w:tc>
          <w:tcPr>
            <w:tcW w:w="3618" w:type="dxa"/>
          </w:tcPr>
          <w:p w14:paraId="41FEE5D0"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Accounting*</w:t>
            </w:r>
          </w:p>
        </w:tc>
        <w:tc>
          <w:tcPr>
            <w:tcW w:w="2160" w:type="dxa"/>
          </w:tcPr>
          <w:p w14:paraId="6AC3386C"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5E587B99"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07D00C38" w14:textId="77777777" w:rsidTr="001B77E8">
        <w:trPr>
          <w:cantSplit/>
        </w:trPr>
        <w:tc>
          <w:tcPr>
            <w:tcW w:w="3618" w:type="dxa"/>
          </w:tcPr>
          <w:p w14:paraId="726F3915" w14:textId="77777777" w:rsidR="00A97AD4" w:rsidRPr="00BD3EBD"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Billing Operations</w:t>
            </w:r>
          </w:p>
        </w:tc>
        <w:tc>
          <w:tcPr>
            <w:tcW w:w="2160" w:type="dxa"/>
          </w:tcPr>
          <w:p w14:paraId="2FEDE0C0"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53D404FC"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14B74910" w14:textId="77777777" w:rsidTr="001B77E8">
        <w:trPr>
          <w:cantSplit/>
        </w:trPr>
        <w:tc>
          <w:tcPr>
            <w:tcW w:w="3618" w:type="dxa"/>
          </w:tcPr>
          <w:p w14:paraId="53717D8F"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Contact Center</w:t>
            </w:r>
          </w:p>
        </w:tc>
        <w:tc>
          <w:tcPr>
            <w:tcW w:w="2160" w:type="dxa"/>
          </w:tcPr>
          <w:p w14:paraId="43EAC026"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1FDA4C8C"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5DF24BA2" w14:textId="77777777" w:rsidTr="001B77E8">
        <w:trPr>
          <w:cantSplit/>
        </w:trPr>
        <w:tc>
          <w:tcPr>
            <w:tcW w:w="3618" w:type="dxa"/>
          </w:tcPr>
          <w:p w14:paraId="567AB91D"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Field Metering</w:t>
            </w:r>
          </w:p>
        </w:tc>
        <w:tc>
          <w:tcPr>
            <w:tcW w:w="2160" w:type="dxa"/>
          </w:tcPr>
          <w:p w14:paraId="3D1C6042"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04A58BD6"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3FC3D1F3" w14:textId="77777777" w:rsidTr="001B77E8">
        <w:trPr>
          <w:cantSplit/>
        </w:trPr>
        <w:tc>
          <w:tcPr>
            <w:tcW w:w="3618" w:type="dxa"/>
          </w:tcPr>
          <w:p w14:paraId="334C7D37"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Geographical Information Systems (GIS)</w:t>
            </w:r>
          </w:p>
        </w:tc>
        <w:tc>
          <w:tcPr>
            <w:tcW w:w="2160" w:type="dxa"/>
          </w:tcPr>
          <w:p w14:paraId="186C6805"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11DF54C5"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585BC9A0" w14:textId="77777777" w:rsidTr="001B77E8">
        <w:trPr>
          <w:cantSplit/>
        </w:trPr>
        <w:tc>
          <w:tcPr>
            <w:tcW w:w="3618" w:type="dxa"/>
          </w:tcPr>
          <w:p w14:paraId="565A1C96"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New Services</w:t>
            </w:r>
          </w:p>
        </w:tc>
        <w:tc>
          <w:tcPr>
            <w:tcW w:w="2160" w:type="dxa"/>
          </w:tcPr>
          <w:p w14:paraId="5A078101"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6CECED62" w14:textId="77777777" w:rsidR="00A97AD4" w:rsidRPr="005A5762" w:rsidRDefault="00A97AD4" w:rsidP="00BD3EBD">
            <w:pPr>
              <w:pStyle w:val="Header"/>
              <w:tabs>
                <w:tab w:val="clear" w:pos="4320"/>
                <w:tab w:val="clear" w:pos="8640"/>
              </w:tabs>
              <w:rPr>
                <w:rFonts w:asciiTheme="minorHAnsi" w:hAnsiTheme="minorHAnsi"/>
                <w:szCs w:val="18"/>
              </w:rPr>
            </w:pPr>
          </w:p>
        </w:tc>
      </w:tr>
      <w:tr w:rsidR="00A97AD4" w:rsidRPr="00BD3EBD" w14:paraId="51500257" w14:textId="77777777" w:rsidTr="001B77E8">
        <w:trPr>
          <w:cantSplit/>
        </w:trPr>
        <w:tc>
          <w:tcPr>
            <w:tcW w:w="3618" w:type="dxa"/>
          </w:tcPr>
          <w:p w14:paraId="5452F73C" w14:textId="77777777" w:rsidR="00A97AD4" w:rsidRDefault="00A97AD4" w:rsidP="00D81FFE">
            <w:pPr>
              <w:pStyle w:val="Header"/>
              <w:tabs>
                <w:tab w:val="clear" w:pos="4320"/>
                <w:tab w:val="clear" w:pos="8640"/>
              </w:tabs>
              <w:rPr>
                <w:rFonts w:asciiTheme="minorHAnsi" w:hAnsiTheme="minorHAnsi"/>
                <w:szCs w:val="18"/>
              </w:rPr>
            </w:pPr>
            <w:r>
              <w:rPr>
                <w:rFonts w:asciiTheme="minorHAnsi" w:hAnsiTheme="minorHAnsi"/>
                <w:szCs w:val="18"/>
              </w:rPr>
              <w:t>Revenue Assurance</w:t>
            </w:r>
          </w:p>
        </w:tc>
        <w:tc>
          <w:tcPr>
            <w:tcW w:w="2160" w:type="dxa"/>
          </w:tcPr>
          <w:p w14:paraId="0DE39928" w14:textId="77777777" w:rsidR="00A97AD4" w:rsidRPr="00BD3EBD" w:rsidRDefault="00A97AD4" w:rsidP="00BD3EBD">
            <w:pPr>
              <w:pStyle w:val="Header"/>
              <w:tabs>
                <w:tab w:val="clear" w:pos="4320"/>
                <w:tab w:val="clear" w:pos="8640"/>
              </w:tabs>
              <w:rPr>
                <w:rFonts w:asciiTheme="minorHAnsi" w:hAnsiTheme="minorHAnsi"/>
                <w:szCs w:val="18"/>
              </w:rPr>
            </w:pPr>
          </w:p>
        </w:tc>
        <w:tc>
          <w:tcPr>
            <w:tcW w:w="3780" w:type="dxa"/>
          </w:tcPr>
          <w:p w14:paraId="6F775DA2" w14:textId="77777777" w:rsidR="00A97AD4" w:rsidRPr="005A5762" w:rsidRDefault="00A97AD4" w:rsidP="00BD3EBD">
            <w:pPr>
              <w:pStyle w:val="Header"/>
              <w:tabs>
                <w:tab w:val="clear" w:pos="4320"/>
                <w:tab w:val="clear" w:pos="8640"/>
              </w:tabs>
              <w:rPr>
                <w:rFonts w:asciiTheme="minorHAnsi" w:hAnsiTheme="minorHAnsi"/>
                <w:szCs w:val="18"/>
              </w:rPr>
            </w:pPr>
          </w:p>
        </w:tc>
      </w:tr>
    </w:tbl>
    <w:p w14:paraId="245C0181" w14:textId="77777777" w:rsidR="008E3E38" w:rsidRDefault="008E3E38">
      <w:pPr>
        <w:rPr>
          <w:rFonts w:asciiTheme="minorHAnsi" w:hAnsiTheme="minorHAnsi"/>
          <w:szCs w:val="18"/>
        </w:rPr>
      </w:pPr>
    </w:p>
    <w:p w14:paraId="2641E517" w14:textId="77777777" w:rsidR="008E3E38" w:rsidRDefault="008E3E38">
      <w:pPr>
        <w:rPr>
          <w:rFonts w:asciiTheme="minorHAnsi" w:hAnsiTheme="minorHAnsi"/>
          <w:szCs w:val="18"/>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0"/>
        <w:gridCol w:w="7020"/>
      </w:tblGrid>
      <w:tr w:rsidR="008E3E38" w:rsidRPr="00D870BC" w14:paraId="4912B531" w14:textId="77777777" w:rsidTr="00291AE8">
        <w:trPr>
          <w:cantSplit/>
          <w:tblHeader/>
        </w:trPr>
        <w:tc>
          <w:tcPr>
            <w:tcW w:w="9540" w:type="dxa"/>
            <w:gridSpan w:val="2"/>
            <w:tcBorders>
              <w:bottom w:val="single" w:sz="4" w:space="0" w:color="auto"/>
            </w:tcBorders>
            <w:shd w:val="clear" w:color="auto" w:fill="E36C0A" w:themeFill="accent6" w:themeFillShade="BF"/>
          </w:tcPr>
          <w:p w14:paraId="48FE764D"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650D44BB"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F32A7" w:rsidRPr="005A5762" w14:paraId="39EDB3CA" w14:textId="77777777" w:rsidTr="000F353D">
        <w:trPr>
          <w:cantSplit/>
          <w:tblHeader/>
        </w:trPr>
        <w:tc>
          <w:tcPr>
            <w:tcW w:w="2520" w:type="dxa"/>
          </w:tcPr>
          <w:p w14:paraId="6DBDEAEB" w14:textId="77777777" w:rsidR="008F32A7" w:rsidRPr="005A5762" w:rsidRDefault="008F32A7" w:rsidP="00872D96">
            <w:pPr>
              <w:pStyle w:val="Header"/>
              <w:rPr>
                <w:rFonts w:asciiTheme="minorHAnsi" w:hAnsiTheme="minorHAnsi" w:cs="Arial"/>
                <w:b/>
                <w:szCs w:val="18"/>
              </w:rPr>
            </w:pPr>
            <w:r>
              <w:rPr>
                <w:rFonts w:asciiTheme="minorHAnsi" w:hAnsiTheme="minorHAnsi" w:cs="Arial"/>
                <w:b/>
                <w:szCs w:val="18"/>
              </w:rPr>
              <w:t>Document Type</w:t>
            </w:r>
          </w:p>
        </w:tc>
        <w:tc>
          <w:tcPr>
            <w:tcW w:w="7020" w:type="dxa"/>
          </w:tcPr>
          <w:p w14:paraId="1A2288FB" w14:textId="77777777" w:rsidR="008F32A7" w:rsidRPr="005A5762" w:rsidRDefault="008F32A7" w:rsidP="00872D96">
            <w:pPr>
              <w:pStyle w:val="Header"/>
              <w:rPr>
                <w:rFonts w:asciiTheme="minorHAnsi" w:hAnsiTheme="minorHAnsi" w:cs="Arial"/>
                <w:b/>
                <w:szCs w:val="18"/>
              </w:rPr>
            </w:pPr>
            <w:r>
              <w:rPr>
                <w:rFonts w:asciiTheme="minorHAnsi" w:hAnsiTheme="minorHAnsi" w:cs="Arial"/>
                <w:b/>
                <w:szCs w:val="18"/>
              </w:rPr>
              <w:t>Link</w:t>
            </w:r>
          </w:p>
        </w:tc>
      </w:tr>
      <w:tr w:rsidR="00000986" w:rsidRPr="005A5762" w14:paraId="43572DB7" w14:textId="77777777" w:rsidTr="000F353D">
        <w:trPr>
          <w:cantSplit/>
        </w:trPr>
        <w:tc>
          <w:tcPr>
            <w:tcW w:w="2520" w:type="dxa"/>
          </w:tcPr>
          <w:p w14:paraId="33A0BDFE" w14:textId="77777777" w:rsidR="00000986" w:rsidRDefault="00000986" w:rsidP="00872D96">
            <w:pPr>
              <w:pStyle w:val="Header"/>
              <w:rPr>
                <w:rFonts w:asciiTheme="minorHAnsi" w:hAnsiTheme="minorHAnsi" w:cs="Arial"/>
                <w:szCs w:val="18"/>
              </w:rPr>
            </w:pPr>
            <w:r>
              <w:rPr>
                <w:rFonts w:asciiTheme="minorHAnsi" w:hAnsiTheme="minorHAnsi" w:cs="Arial"/>
                <w:szCs w:val="18"/>
              </w:rPr>
              <w:t>Blueprint</w:t>
            </w:r>
          </w:p>
        </w:tc>
        <w:tc>
          <w:tcPr>
            <w:tcW w:w="7020" w:type="dxa"/>
          </w:tcPr>
          <w:p w14:paraId="38A59523" w14:textId="77777777" w:rsidR="00000986" w:rsidRDefault="00000986" w:rsidP="006D4CC8">
            <w:pPr>
              <w:pStyle w:val="Header"/>
            </w:pPr>
            <w:hyperlink r:id="rId14" w:history="1">
              <w:r w:rsidRPr="00FE214F">
                <w:rPr>
                  <w:rStyle w:val="Hyperlink"/>
                </w:rPr>
                <w:t>Cross Meter Blueprint.docx</w:t>
              </w:r>
            </w:hyperlink>
          </w:p>
        </w:tc>
      </w:tr>
      <w:tr w:rsidR="00000986" w:rsidRPr="005A5762" w14:paraId="5AC8CB56" w14:textId="77777777" w:rsidTr="000F353D">
        <w:trPr>
          <w:cantSplit/>
        </w:trPr>
        <w:tc>
          <w:tcPr>
            <w:tcW w:w="2520" w:type="dxa"/>
          </w:tcPr>
          <w:p w14:paraId="0281A2B2" w14:textId="77777777" w:rsidR="00000986" w:rsidRDefault="00000986" w:rsidP="00872D96">
            <w:pPr>
              <w:pStyle w:val="Header"/>
              <w:rPr>
                <w:rFonts w:asciiTheme="minorHAnsi" w:hAnsiTheme="minorHAnsi" w:cs="Arial"/>
                <w:szCs w:val="18"/>
              </w:rPr>
            </w:pPr>
            <w:r>
              <w:rPr>
                <w:rFonts w:asciiTheme="minorHAnsi" w:hAnsiTheme="minorHAnsi" w:cs="Arial"/>
                <w:szCs w:val="18"/>
              </w:rPr>
              <w:t>Blueprint</w:t>
            </w:r>
          </w:p>
        </w:tc>
        <w:tc>
          <w:tcPr>
            <w:tcW w:w="7020" w:type="dxa"/>
          </w:tcPr>
          <w:p w14:paraId="424B38A4" w14:textId="77777777" w:rsidR="00000986" w:rsidRPr="00F6766B" w:rsidRDefault="00000986" w:rsidP="006D4CC8">
            <w:pPr>
              <w:pStyle w:val="Header"/>
            </w:pPr>
            <w:hyperlink r:id="rId15" w:history="1">
              <w:r w:rsidRPr="00B308DE">
                <w:rPr>
                  <w:rStyle w:val="Hyperlink"/>
                </w:rPr>
                <w:t>New Set Metered Blueprint.docx</w:t>
              </w:r>
            </w:hyperlink>
          </w:p>
        </w:tc>
      </w:tr>
      <w:tr w:rsidR="00000986" w:rsidRPr="005A5762" w14:paraId="74836B24" w14:textId="77777777" w:rsidTr="000F353D">
        <w:trPr>
          <w:cantSplit/>
        </w:trPr>
        <w:tc>
          <w:tcPr>
            <w:tcW w:w="2520" w:type="dxa"/>
          </w:tcPr>
          <w:p w14:paraId="642D9854" w14:textId="77777777" w:rsidR="00000986" w:rsidRDefault="00000986" w:rsidP="00872D96">
            <w:pPr>
              <w:pStyle w:val="Header"/>
              <w:rPr>
                <w:rFonts w:asciiTheme="minorHAnsi" w:hAnsiTheme="minorHAnsi" w:cs="Arial"/>
                <w:szCs w:val="18"/>
              </w:rPr>
            </w:pPr>
            <w:r>
              <w:rPr>
                <w:rFonts w:asciiTheme="minorHAnsi" w:hAnsiTheme="minorHAnsi" w:cs="Arial"/>
                <w:szCs w:val="18"/>
              </w:rPr>
              <w:t>Blueprint</w:t>
            </w:r>
          </w:p>
        </w:tc>
        <w:tc>
          <w:tcPr>
            <w:tcW w:w="7020" w:type="dxa"/>
          </w:tcPr>
          <w:p w14:paraId="4439B28C" w14:textId="77777777" w:rsidR="00000986" w:rsidRPr="00B308DE" w:rsidRDefault="00000986" w:rsidP="006D4CC8">
            <w:pPr>
              <w:pStyle w:val="Header"/>
            </w:pPr>
            <w:hyperlink r:id="rId16" w:history="1">
              <w:r w:rsidRPr="00713666">
                <w:rPr>
                  <w:rStyle w:val="Hyperlink"/>
                </w:rPr>
                <w:t>Remove Meter and Service _MDUS_Blueprint.docx</w:t>
              </w:r>
            </w:hyperlink>
          </w:p>
        </w:tc>
      </w:tr>
      <w:tr w:rsidR="00000986" w:rsidRPr="005A5762" w14:paraId="4C78A81F" w14:textId="77777777" w:rsidTr="000F353D">
        <w:trPr>
          <w:cantSplit/>
        </w:trPr>
        <w:tc>
          <w:tcPr>
            <w:tcW w:w="2520" w:type="dxa"/>
          </w:tcPr>
          <w:p w14:paraId="70B22C73"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7E603906" w14:textId="77777777" w:rsidR="00000986" w:rsidRPr="00ED7EB5" w:rsidRDefault="00000986" w:rsidP="006D4CC8">
            <w:pPr>
              <w:pStyle w:val="Header"/>
            </w:pPr>
            <w:hyperlink r:id="rId17" w:history="1">
              <w:r w:rsidRPr="00F6766B">
                <w:rPr>
                  <w:rStyle w:val="Hyperlink"/>
                </w:rPr>
                <w:t>Address Changes.pdf</w:t>
              </w:r>
            </w:hyperlink>
          </w:p>
        </w:tc>
      </w:tr>
      <w:tr w:rsidR="00000986" w:rsidRPr="005A5762" w14:paraId="56A680E0" w14:textId="77777777" w:rsidTr="000F353D">
        <w:trPr>
          <w:cantSplit/>
        </w:trPr>
        <w:tc>
          <w:tcPr>
            <w:tcW w:w="2520" w:type="dxa"/>
          </w:tcPr>
          <w:p w14:paraId="4BD67A5D"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7E211819" w14:textId="77777777" w:rsidR="00000986" w:rsidRDefault="00000986" w:rsidP="006D4CC8">
            <w:pPr>
              <w:pStyle w:val="Header"/>
            </w:pPr>
            <w:hyperlink r:id="rId18" w:history="1">
              <w:r w:rsidRPr="00ED7EB5">
                <w:rPr>
                  <w:rStyle w:val="Hyperlink"/>
                </w:rPr>
                <w:t>Cross Meter in SAP.pdf</w:t>
              </w:r>
            </w:hyperlink>
          </w:p>
        </w:tc>
      </w:tr>
      <w:tr w:rsidR="00000986" w:rsidRPr="005A5762" w14:paraId="66381BDE" w14:textId="77777777" w:rsidTr="000F353D">
        <w:trPr>
          <w:cantSplit/>
        </w:trPr>
        <w:tc>
          <w:tcPr>
            <w:tcW w:w="2520" w:type="dxa"/>
          </w:tcPr>
          <w:p w14:paraId="4CAAECB6"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5447EC11" w14:textId="77777777" w:rsidR="00000986" w:rsidRDefault="00000986" w:rsidP="006D4CC8">
            <w:pPr>
              <w:pStyle w:val="Header"/>
            </w:pPr>
            <w:hyperlink r:id="rId19" w:anchor="/content/16359d23-0622-496c-aa83-aa18e8fdbd09?contextId=d4a9234b-ac52-46d4-a036-c2b26b508ccd&amp;bypassGroupFiltering=false" w:history="1">
              <w:r>
                <w:rPr>
                  <w:rStyle w:val="Hyperlink"/>
                  <w:rFonts w:asciiTheme="minorHAnsi" w:hAnsiTheme="minorHAnsi" w:cs="Arial"/>
                  <w:szCs w:val="18"/>
                </w:rPr>
                <w:t>Crossed Meter uPerform</w:t>
              </w:r>
            </w:hyperlink>
          </w:p>
        </w:tc>
      </w:tr>
      <w:tr w:rsidR="00000986" w:rsidRPr="005A5762" w14:paraId="5AB3550D" w14:textId="77777777" w:rsidTr="000F353D">
        <w:trPr>
          <w:cantSplit/>
        </w:trPr>
        <w:tc>
          <w:tcPr>
            <w:tcW w:w="2520" w:type="dxa"/>
          </w:tcPr>
          <w:p w14:paraId="11920FBC"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2B724AFB" w14:textId="77777777" w:rsidR="00000986" w:rsidRPr="00553461" w:rsidRDefault="00000986" w:rsidP="006D4CC8">
            <w:pPr>
              <w:pStyle w:val="Header"/>
              <w:rPr>
                <w:rFonts w:asciiTheme="minorHAnsi" w:hAnsiTheme="minorHAnsi" w:cs="Arial"/>
                <w:szCs w:val="18"/>
              </w:rPr>
            </w:pPr>
            <w:hyperlink r:id="rId20" w:history="1">
              <w:r w:rsidRPr="00FA6AE4">
                <w:rPr>
                  <w:rStyle w:val="Hyperlink"/>
                  <w:rFonts w:asciiTheme="minorHAnsi" w:hAnsiTheme="minorHAnsi" w:cs="Arial"/>
                  <w:szCs w:val="18"/>
                </w:rPr>
                <w:t>MDUS Conversion and Reversal.pdf</w:t>
              </w:r>
            </w:hyperlink>
          </w:p>
        </w:tc>
      </w:tr>
      <w:tr w:rsidR="00000986" w:rsidRPr="005A5762" w14:paraId="32600DF9" w14:textId="77777777" w:rsidTr="000F353D">
        <w:trPr>
          <w:cantSplit/>
        </w:trPr>
        <w:tc>
          <w:tcPr>
            <w:tcW w:w="2520" w:type="dxa"/>
          </w:tcPr>
          <w:p w14:paraId="2CD2B3B5"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2A44F462" w14:textId="77777777" w:rsidR="00000986" w:rsidRPr="00715C7B" w:rsidRDefault="00000986" w:rsidP="006D4CC8">
            <w:pPr>
              <w:pStyle w:val="Header"/>
            </w:pPr>
            <w:hyperlink r:id="rId21" w:history="1">
              <w:r w:rsidRPr="00C63A31">
                <w:rPr>
                  <w:rStyle w:val="Hyperlink"/>
                </w:rPr>
                <w:t>Meter Change Automation and Exception Process.pdf</w:t>
              </w:r>
            </w:hyperlink>
          </w:p>
        </w:tc>
      </w:tr>
      <w:tr w:rsidR="00000986" w:rsidRPr="005A5762" w14:paraId="4C7DD1A5" w14:textId="77777777" w:rsidTr="000F353D">
        <w:trPr>
          <w:cantSplit/>
        </w:trPr>
        <w:tc>
          <w:tcPr>
            <w:tcW w:w="2520" w:type="dxa"/>
          </w:tcPr>
          <w:p w14:paraId="2A04D00B"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15ADED85" w14:textId="77777777" w:rsidR="00000986" w:rsidRPr="00F043F2" w:rsidRDefault="00000986" w:rsidP="006D4CC8">
            <w:pPr>
              <w:pStyle w:val="Header"/>
              <w:rPr>
                <w:rFonts w:asciiTheme="minorHAnsi" w:hAnsiTheme="minorHAnsi" w:cs="Arial"/>
                <w:szCs w:val="18"/>
              </w:rPr>
            </w:pPr>
            <w:hyperlink r:id="rId22" w:history="1">
              <w:r w:rsidRPr="003B44A3">
                <w:rPr>
                  <w:rStyle w:val="Hyperlink"/>
                  <w:rFonts w:asciiTheme="minorHAnsi" w:hAnsiTheme="minorHAnsi" w:cs="Arial"/>
                  <w:szCs w:val="18"/>
                </w:rPr>
                <w:t>Meter Work.pdf</w:t>
              </w:r>
            </w:hyperlink>
          </w:p>
        </w:tc>
      </w:tr>
      <w:tr w:rsidR="00000986" w:rsidRPr="005A5762" w14:paraId="75CD0768" w14:textId="77777777" w:rsidTr="000F353D">
        <w:trPr>
          <w:cantSplit/>
        </w:trPr>
        <w:tc>
          <w:tcPr>
            <w:tcW w:w="2520" w:type="dxa"/>
          </w:tcPr>
          <w:p w14:paraId="11E087FA"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Procedures</w:t>
            </w:r>
          </w:p>
        </w:tc>
        <w:tc>
          <w:tcPr>
            <w:tcW w:w="7020" w:type="dxa"/>
          </w:tcPr>
          <w:p w14:paraId="6DCD3DE9" w14:textId="77777777" w:rsidR="00000986" w:rsidRDefault="00000986" w:rsidP="006D4CC8">
            <w:pPr>
              <w:pStyle w:val="Header"/>
            </w:pPr>
            <w:hyperlink r:id="rId23" w:history="1">
              <w:r w:rsidRPr="00D10804">
                <w:rPr>
                  <w:rStyle w:val="Hyperlink"/>
                </w:rPr>
                <w:t>Missing Cycle ID Process.pdf</w:t>
              </w:r>
            </w:hyperlink>
          </w:p>
        </w:tc>
      </w:tr>
      <w:tr w:rsidR="00000986" w:rsidRPr="005A5762" w14:paraId="2D586EF1" w14:textId="77777777" w:rsidTr="000F353D">
        <w:trPr>
          <w:cantSplit/>
        </w:trPr>
        <w:tc>
          <w:tcPr>
            <w:tcW w:w="2520" w:type="dxa"/>
          </w:tcPr>
          <w:p w14:paraId="55A2130C"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Process Overview</w:t>
            </w:r>
          </w:p>
        </w:tc>
        <w:tc>
          <w:tcPr>
            <w:tcW w:w="7020" w:type="dxa"/>
          </w:tcPr>
          <w:p w14:paraId="45C18D59" w14:textId="77777777" w:rsidR="00000986" w:rsidRDefault="00000986" w:rsidP="006D4CC8">
            <w:pPr>
              <w:pStyle w:val="Header"/>
            </w:pPr>
            <w:hyperlink r:id="rId24" w:history="1">
              <w:r>
                <w:rPr>
                  <w:rStyle w:val="Hyperlink"/>
                </w:rPr>
                <w:t>Business Process - Crossed Meter (Contact Center).docx</w:t>
              </w:r>
            </w:hyperlink>
          </w:p>
        </w:tc>
      </w:tr>
      <w:tr w:rsidR="00000986" w:rsidRPr="005A5762" w14:paraId="0849C914" w14:textId="77777777" w:rsidTr="000F353D">
        <w:trPr>
          <w:cantSplit/>
        </w:trPr>
        <w:tc>
          <w:tcPr>
            <w:tcW w:w="2520" w:type="dxa"/>
          </w:tcPr>
          <w:p w14:paraId="34A4E4B3" w14:textId="77777777" w:rsidR="00000986" w:rsidRDefault="00000986" w:rsidP="00872D96">
            <w:pPr>
              <w:pStyle w:val="Header"/>
              <w:rPr>
                <w:rFonts w:asciiTheme="minorHAnsi" w:hAnsiTheme="minorHAnsi" w:cs="Arial"/>
                <w:szCs w:val="18"/>
              </w:rPr>
            </w:pPr>
            <w:r>
              <w:rPr>
                <w:rFonts w:asciiTheme="minorHAnsi" w:hAnsiTheme="minorHAnsi" w:cs="Arial"/>
                <w:szCs w:val="18"/>
              </w:rPr>
              <w:t>Business Process Overview</w:t>
            </w:r>
          </w:p>
        </w:tc>
        <w:tc>
          <w:tcPr>
            <w:tcW w:w="7020" w:type="dxa"/>
          </w:tcPr>
          <w:p w14:paraId="34E67601" w14:textId="77777777" w:rsidR="00000986" w:rsidRDefault="00000986" w:rsidP="006D4CC8">
            <w:pPr>
              <w:pStyle w:val="Header"/>
            </w:pPr>
            <w:hyperlink r:id="rId25" w:history="1">
              <w:r w:rsidRPr="00797F06">
                <w:rPr>
                  <w:rStyle w:val="Hyperlink"/>
                </w:rPr>
                <w:t>Business Process Overview - Standard Billing.docx</w:t>
              </w:r>
            </w:hyperlink>
          </w:p>
        </w:tc>
      </w:tr>
      <w:tr w:rsidR="00000986" w:rsidRPr="005A5762" w14:paraId="2802D970" w14:textId="77777777" w:rsidTr="000F353D">
        <w:trPr>
          <w:cantSplit/>
        </w:trPr>
        <w:tc>
          <w:tcPr>
            <w:tcW w:w="2520" w:type="dxa"/>
          </w:tcPr>
          <w:p w14:paraId="11B3A709" w14:textId="77777777" w:rsidR="00000986" w:rsidRPr="005A5762"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341BC289" w14:textId="77777777" w:rsidR="00000986" w:rsidRPr="005A5762" w:rsidRDefault="00000986" w:rsidP="006D4CC8">
            <w:pPr>
              <w:pStyle w:val="Header"/>
              <w:rPr>
                <w:rFonts w:asciiTheme="minorHAnsi" w:hAnsiTheme="minorHAnsi" w:cs="Arial"/>
                <w:szCs w:val="18"/>
              </w:rPr>
            </w:pPr>
            <w:hyperlink r:id="rId26" w:history="1">
              <w:r w:rsidRPr="009A4E51">
                <w:rPr>
                  <w:rStyle w:val="Hyperlink"/>
                  <w:rFonts w:asciiTheme="minorHAnsi" w:hAnsiTheme="minorHAnsi" w:cs="Arial"/>
                  <w:szCs w:val="18"/>
                </w:rPr>
                <w:t>Address Change Process Mapping As.vsdx</w:t>
              </w:r>
            </w:hyperlink>
          </w:p>
        </w:tc>
      </w:tr>
      <w:tr w:rsidR="00000986" w:rsidRPr="005A5762" w14:paraId="4BBC4FC4" w14:textId="77777777" w:rsidTr="000F353D">
        <w:trPr>
          <w:cantSplit/>
        </w:trPr>
        <w:tc>
          <w:tcPr>
            <w:tcW w:w="2520" w:type="dxa"/>
          </w:tcPr>
          <w:p w14:paraId="105C6519"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439F2787" w14:textId="77777777" w:rsidR="00000986" w:rsidRPr="00713666" w:rsidRDefault="00000986" w:rsidP="006D4CC8">
            <w:pPr>
              <w:pStyle w:val="Header"/>
            </w:pPr>
            <w:hyperlink r:id="rId27" w:history="1">
              <w:r w:rsidRPr="00CB00CF">
                <w:rPr>
                  <w:rStyle w:val="Hyperlink"/>
                </w:rPr>
                <w:t>Billing Inbox Address Changes.vsdx</w:t>
              </w:r>
            </w:hyperlink>
          </w:p>
        </w:tc>
      </w:tr>
      <w:tr w:rsidR="00000986" w:rsidRPr="005A5762" w14:paraId="5D3B7600" w14:textId="77777777" w:rsidTr="000F353D">
        <w:trPr>
          <w:cantSplit/>
        </w:trPr>
        <w:tc>
          <w:tcPr>
            <w:tcW w:w="2520" w:type="dxa"/>
          </w:tcPr>
          <w:p w14:paraId="124CF75C" w14:textId="77777777" w:rsidR="00000986" w:rsidRPr="005A5762"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2DBA4024" w14:textId="77777777" w:rsidR="00000986" w:rsidRPr="005A5762" w:rsidRDefault="00000986" w:rsidP="001C1416">
            <w:pPr>
              <w:pStyle w:val="Header"/>
              <w:rPr>
                <w:rFonts w:asciiTheme="minorHAnsi" w:hAnsiTheme="minorHAnsi" w:cs="Arial"/>
                <w:szCs w:val="18"/>
              </w:rPr>
            </w:pPr>
            <w:hyperlink r:id="rId28" w:history="1">
              <w:r w:rsidRPr="006F28A9">
                <w:rPr>
                  <w:rStyle w:val="Hyperlink"/>
                  <w:rFonts w:asciiTheme="minorHAnsi" w:hAnsiTheme="minorHAnsi" w:cs="Arial"/>
                  <w:szCs w:val="18"/>
                </w:rPr>
                <w:t>Cross Meter Process Mapping As Is.vsdx</w:t>
              </w:r>
            </w:hyperlink>
          </w:p>
        </w:tc>
      </w:tr>
      <w:tr w:rsidR="00000986" w:rsidRPr="005A5762" w14:paraId="3AB60610" w14:textId="77777777" w:rsidTr="000F353D">
        <w:trPr>
          <w:cantSplit/>
        </w:trPr>
        <w:tc>
          <w:tcPr>
            <w:tcW w:w="2520" w:type="dxa"/>
          </w:tcPr>
          <w:p w14:paraId="4D2ABE6F"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7BD87965" w14:textId="77777777" w:rsidR="00000986" w:rsidRPr="00571EA7" w:rsidRDefault="00000986" w:rsidP="006D4CC8">
            <w:pPr>
              <w:pStyle w:val="Header"/>
            </w:pPr>
            <w:hyperlink r:id="rId29" w:history="1">
              <w:r w:rsidRPr="00715C7B">
                <w:rPr>
                  <w:rStyle w:val="Hyperlink"/>
                </w:rPr>
                <w:t>Meter Change Automation Exception Process Mapping As Is.vsd</w:t>
              </w:r>
            </w:hyperlink>
          </w:p>
        </w:tc>
      </w:tr>
      <w:tr w:rsidR="00000986" w:rsidRPr="005A5762" w14:paraId="097974B5" w14:textId="77777777" w:rsidTr="000F353D">
        <w:trPr>
          <w:cantSplit/>
        </w:trPr>
        <w:tc>
          <w:tcPr>
            <w:tcW w:w="2520" w:type="dxa"/>
          </w:tcPr>
          <w:p w14:paraId="74135CB7"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25D8CE92" w14:textId="77777777" w:rsidR="00000986" w:rsidRPr="000C6FCC" w:rsidRDefault="00000986" w:rsidP="006D4CC8">
            <w:pPr>
              <w:pStyle w:val="Header"/>
            </w:pPr>
            <w:hyperlink r:id="rId30" w:history="1">
              <w:r w:rsidRPr="00571EA7">
                <w:rPr>
                  <w:rStyle w:val="Hyperlink"/>
                </w:rPr>
                <w:t>Meter Change Automation Process Mapping As Is.vsd</w:t>
              </w:r>
            </w:hyperlink>
          </w:p>
        </w:tc>
      </w:tr>
      <w:tr w:rsidR="00000986" w:rsidRPr="005A5762" w14:paraId="1C1A0BC2" w14:textId="77777777" w:rsidTr="000F353D">
        <w:trPr>
          <w:cantSplit/>
        </w:trPr>
        <w:tc>
          <w:tcPr>
            <w:tcW w:w="2520" w:type="dxa"/>
          </w:tcPr>
          <w:p w14:paraId="137F0A0A"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0BB0E3A6" w14:textId="77777777" w:rsidR="00000986" w:rsidRPr="00BE0F6E" w:rsidRDefault="00000986" w:rsidP="006D4CC8">
            <w:pPr>
              <w:pStyle w:val="Header"/>
              <w:rPr>
                <w:rFonts w:asciiTheme="minorHAnsi" w:hAnsiTheme="minorHAnsi" w:cs="Arial"/>
                <w:szCs w:val="18"/>
              </w:rPr>
            </w:pPr>
            <w:hyperlink r:id="rId31" w:history="1">
              <w:r w:rsidRPr="00553461">
                <w:rPr>
                  <w:rStyle w:val="Hyperlink"/>
                  <w:rFonts w:asciiTheme="minorHAnsi" w:hAnsiTheme="minorHAnsi" w:cs="Arial"/>
                  <w:szCs w:val="18"/>
                </w:rPr>
                <w:t>Meter Work Process Mapping As.vsdx</w:t>
              </w:r>
            </w:hyperlink>
          </w:p>
        </w:tc>
      </w:tr>
      <w:tr w:rsidR="00000986" w:rsidRPr="005A5762" w14:paraId="28D3C425" w14:textId="77777777" w:rsidTr="000F353D">
        <w:trPr>
          <w:cantSplit/>
        </w:trPr>
        <w:tc>
          <w:tcPr>
            <w:tcW w:w="2520" w:type="dxa"/>
          </w:tcPr>
          <w:p w14:paraId="2E41CAA6"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2D080C7C" w14:textId="77777777" w:rsidR="00000986" w:rsidRPr="00CB00CF" w:rsidRDefault="00000986" w:rsidP="006D4CC8">
            <w:pPr>
              <w:pStyle w:val="Header"/>
            </w:pPr>
            <w:hyperlink r:id="rId32" w:history="1">
              <w:r w:rsidRPr="00B510D1">
                <w:rPr>
                  <w:rStyle w:val="Hyperlink"/>
                </w:rPr>
                <w:t>New Set Metered Process Mapping As.vsdx</w:t>
              </w:r>
            </w:hyperlink>
          </w:p>
        </w:tc>
      </w:tr>
      <w:tr w:rsidR="00000986" w:rsidRPr="005A5762" w14:paraId="4D1657C9" w14:textId="77777777" w:rsidTr="000F353D">
        <w:trPr>
          <w:cantSplit/>
        </w:trPr>
        <w:tc>
          <w:tcPr>
            <w:tcW w:w="2520" w:type="dxa"/>
          </w:tcPr>
          <w:p w14:paraId="5F1883C6"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4A8435F2" w14:textId="77777777" w:rsidR="00000986" w:rsidRDefault="00000986" w:rsidP="006D4CC8">
            <w:pPr>
              <w:pStyle w:val="Header"/>
            </w:pPr>
            <w:hyperlink r:id="rId33" w:history="1">
              <w:r w:rsidRPr="008079A3">
                <w:rPr>
                  <w:rStyle w:val="Hyperlink"/>
                </w:rPr>
                <w:t>Service Crew DS_DT Meter and Service Workflow_To-Be.vsd</w:t>
              </w:r>
            </w:hyperlink>
          </w:p>
        </w:tc>
      </w:tr>
      <w:tr w:rsidR="00000986" w:rsidRPr="005A5762" w14:paraId="43FDBA83" w14:textId="77777777" w:rsidTr="000F353D">
        <w:trPr>
          <w:cantSplit/>
        </w:trPr>
        <w:tc>
          <w:tcPr>
            <w:tcW w:w="2520" w:type="dxa"/>
          </w:tcPr>
          <w:p w14:paraId="6D328FCF"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47C3F794" w14:textId="77777777" w:rsidR="00000986" w:rsidRDefault="00000986" w:rsidP="006D4CC8">
            <w:pPr>
              <w:pStyle w:val="Header"/>
            </w:pPr>
            <w:hyperlink r:id="rId34" w:history="1">
              <w:r w:rsidRPr="002F3183">
                <w:rPr>
                  <w:rStyle w:val="Hyperlink"/>
                </w:rPr>
                <w:t>UC4 EV Process Flow_V4.vsd</w:t>
              </w:r>
            </w:hyperlink>
          </w:p>
        </w:tc>
      </w:tr>
      <w:tr w:rsidR="00000986" w:rsidRPr="005A5762" w14:paraId="2FBA4ACE" w14:textId="77777777" w:rsidTr="000F353D">
        <w:trPr>
          <w:cantSplit/>
        </w:trPr>
        <w:tc>
          <w:tcPr>
            <w:tcW w:w="2520" w:type="dxa"/>
          </w:tcPr>
          <w:p w14:paraId="77E913F2"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43AF1B62" w14:textId="77777777" w:rsidR="00000986" w:rsidRDefault="00000986" w:rsidP="006D4CC8">
            <w:pPr>
              <w:pStyle w:val="Header"/>
            </w:pPr>
            <w:hyperlink r:id="rId35" w:history="1">
              <w:r w:rsidRPr="00291AE8">
                <w:rPr>
                  <w:rStyle w:val="Hyperlink"/>
                </w:rPr>
                <w:t>UC4 MM Process Flow_V4.vsd</w:t>
              </w:r>
            </w:hyperlink>
          </w:p>
        </w:tc>
      </w:tr>
      <w:tr w:rsidR="00000986" w:rsidRPr="005A5762" w14:paraId="32CB38E8" w14:textId="77777777" w:rsidTr="000F353D">
        <w:trPr>
          <w:cantSplit/>
        </w:trPr>
        <w:tc>
          <w:tcPr>
            <w:tcW w:w="2520" w:type="dxa"/>
          </w:tcPr>
          <w:p w14:paraId="18D49043" w14:textId="77777777" w:rsidR="00000986" w:rsidRDefault="00000986" w:rsidP="00872D96">
            <w:pPr>
              <w:pStyle w:val="Header"/>
              <w:rPr>
                <w:rFonts w:asciiTheme="minorHAnsi" w:hAnsiTheme="minorHAnsi" w:cs="Arial"/>
                <w:szCs w:val="18"/>
              </w:rPr>
            </w:pPr>
            <w:r>
              <w:rPr>
                <w:rFonts w:asciiTheme="minorHAnsi" w:hAnsiTheme="minorHAnsi" w:cs="Arial"/>
                <w:szCs w:val="18"/>
              </w:rPr>
              <w:t>Process Map</w:t>
            </w:r>
          </w:p>
        </w:tc>
        <w:tc>
          <w:tcPr>
            <w:tcW w:w="7020" w:type="dxa"/>
          </w:tcPr>
          <w:p w14:paraId="2DAF227F" w14:textId="77777777" w:rsidR="00000986" w:rsidRPr="00291AE8" w:rsidRDefault="00000986" w:rsidP="006D4CC8">
            <w:pPr>
              <w:pStyle w:val="Header"/>
            </w:pPr>
            <w:hyperlink r:id="rId36" w:history="1">
              <w:r w:rsidRPr="00EB5FD6">
                <w:rPr>
                  <w:rStyle w:val="Hyperlink"/>
                </w:rPr>
                <w:t>UC4 MS Process Flow_V4.vsd</w:t>
              </w:r>
            </w:hyperlink>
          </w:p>
        </w:tc>
      </w:tr>
      <w:tr w:rsidR="00000986" w:rsidRPr="005A5762" w14:paraId="3AD5DF2C" w14:textId="77777777" w:rsidTr="000F353D">
        <w:trPr>
          <w:cantSplit/>
        </w:trPr>
        <w:tc>
          <w:tcPr>
            <w:tcW w:w="2520" w:type="dxa"/>
          </w:tcPr>
          <w:p w14:paraId="3952DCCC" w14:textId="77777777" w:rsidR="00000986" w:rsidRDefault="00000986" w:rsidP="00872D96">
            <w:pPr>
              <w:pStyle w:val="Header"/>
              <w:rPr>
                <w:rFonts w:asciiTheme="minorHAnsi" w:hAnsiTheme="minorHAnsi" w:cs="Arial"/>
                <w:szCs w:val="18"/>
              </w:rPr>
            </w:pPr>
            <w:r>
              <w:rPr>
                <w:rFonts w:asciiTheme="minorHAnsi" w:hAnsiTheme="minorHAnsi" w:cs="Arial"/>
                <w:szCs w:val="18"/>
              </w:rPr>
              <w:t>Technical Specifications</w:t>
            </w:r>
          </w:p>
        </w:tc>
        <w:tc>
          <w:tcPr>
            <w:tcW w:w="7020" w:type="dxa"/>
          </w:tcPr>
          <w:p w14:paraId="3AED40A5" w14:textId="77777777" w:rsidR="00000986" w:rsidRPr="00C63A31" w:rsidRDefault="00000986" w:rsidP="006D4CC8">
            <w:pPr>
              <w:pStyle w:val="Header"/>
            </w:pPr>
            <w:hyperlink r:id="rId37" w:history="1">
              <w:r w:rsidRPr="00363C10">
                <w:rPr>
                  <w:rStyle w:val="Hyperlink"/>
                </w:rPr>
                <w:t>\\server01\dept-btcm\CCS\Specification_Documents\ETR-Enhancements\ETR-CS363_Meter-Change-Automation.docx</w:t>
              </w:r>
            </w:hyperlink>
          </w:p>
        </w:tc>
      </w:tr>
      <w:tr w:rsidR="00000986" w:rsidRPr="005A5762" w14:paraId="6CF63D53" w14:textId="77777777" w:rsidTr="000F353D">
        <w:trPr>
          <w:cantSplit/>
        </w:trPr>
        <w:tc>
          <w:tcPr>
            <w:tcW w:w="2520" w:type="dxa"/>
          </w:tcPr>
          <w:p w14:paraId="39DF5DAC" w14:textId="77777777" w:rsidR="00000986" w:rsidRDefault="00000986" w:rsidP="00872D96">
            <w:pPr>
              <w:pStyle w:val="Header"/>
              <w:rPr>
                <w:rFonts w:asciiTheme="minorHAnsi" w:hAnsiTheme="minorHAnsi" w:cs="Arial"/>
                <w:szCs w:val="18"/>
              </w:rPr>
            </w:pPr>
            <w:r>
              <w:rPr>
                <w:rFonts w:asciiTheme="minorHAnsi" w:hAnsiTheme="minorHAnsi" w:cs="Arial"/>
                <w:szCs w:val="18"/>
              </w:rPr>
              <w:t>Technical Specifications</w:t>
            </w:r>
          </w:p>
        </w:tc>
        <w:tc>
          <w:tcPr>
            <w:tcW w:w="7020" w:type="dxa"/>
          </w:tcPr>
          <w:p w14:paraId="49195C49" w14:textId="77777777" w:rsidR="00000986" w:rsidRDefault="00000986" w:rsidP="006D4CC8">
            <w:pPr>
              <w:pStyle w:val="Header"/>
            </w:pPr>
            <w:hyperlink r:id="rId38" w:history="1">
              <w:r w:rsidRPr="00E610E7">
                <w:rPr>
                  <w:rStyle w:val="Hyperlink"/>
                </w:rPr>
                <w:t>\\server01\dept-btcm\CCS\Specification_Documents\ITR-Interfaces\ITR-CS212 New Set Billing Cycle Update.doc</w:t>
              </w:r>
            </w:hyperlink>
          </w:p>
        </w:tc>
      </w:tr>
    </w:tbl>
    <w:p w14:paraId="528381A2" w14:textId="53E78B95" w:rsidR="008B41D6" w:rsidRDefault="008B41D6" w:rsidP="008C556B">
      <w:pPr>
        <w:rPr>
          <w:rFonts w:asciiTheme="minorHAnsi" w:hAnsiTheme="minorHAnsi"/>
        </w:rPr>
      </w:pPr>
    </w:p>
    <w:p w14:paraId="74E2C3AB" w14:textId="77777777" w:rsidR="008B41D6" w:rsidRDefault="008B41D6">
      <w:pPr>
        <w:rPr>
          <w:rFonts w:asciiTheme="minorHAnsi" w:hAnsiTheme="minorHAnsi"/>
        </w:rPr>
      </w:pPr>
      <w:r>
        <w:rPr>
          <w:rFonts w:asciiTheme="minorHAnsi" w:hAnsiTheme="minorHAnsi"/>
        </w:rPr>
        <w:br w:type="page"/>
      </w:r>
    </w:p>
    <w:p w14:paraId="1E3AE172" w14:textId="77777777" w:rsidR="00291B83" w:rsidRDefault="00291B83" w:rsidP="008C556B">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496530" w:rsidRPr="00D870BC" w14:paraId="690F82AD" w14:textId="77777777" w:rsidTr="006F2015">
        <w:trPr>
          <w:tblHeader/>
        </w:trPr>
        <w:tc>
          <w:tcPr>
            <w:tcW w:w="9900" w:type="dxa"/>
            <w:gridSpan w:val="5"/>
            <w:tcBorders>
              <w:bottom w:val="single" w:sz="4" w:space="0" w:color="auto"/>
            </w:tcBorders>
            <w:shd w:val="clear" w:color="auto" w:fill="E36C0A" w:themeFill="accent6" w:themeFillShade="BF"/>
          </w:tcPr>
          <w:p w14:paraId="65E40F85" w14:textId="77777777" w:rsidR="00496530" w:rsidRPr="00D870BC" w:rsidRDefault="00496530" w:rsidP="006F2015">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79345E38" w14:textId="77777777" w:rsidR="00496530" w:rsidRPr="00D870BC" w:rsidRDefault="00496530" w:rsidP="006F2015">
            <w:pPr>
              <w:pStyle w:val="Header"/>
              <w:rPr>
                <w:rFonts w:asciiTheme="minorHAnsi" w:hAnsiTheme="minorHAnsi" w:cs="Arial"/>
                <w:color w:val="FFFFFF" w:themeColor="background1"/>
                <w:szCs w:val="18"/>
              </w:rPr>
            </w:pPr>
          </w:p>
        </w:tc>
      </w:tr>
      <w:tr w:rsidR="00496530" w:rsidRPr="005A5762" w14:paraId="2BEA0205" w14:textId="77777777" w:rsidTr="006F2015">
        <w:trPr>
          <w:tblHeader/>
        </w:trPr>
        <w:tc>
          <w:tcPr>
            <w:tcW w:w="9900" w:type="dxa"/>
            <w:gridSpan w:val="5"/>
          </w:tcPr>
          <w:p w14:paraId="13151C43" w14:textId="77777777" w:rsidR="00496530" w:rsidRPr="005A5762" w:rsidRDefault="00496530" w:rsidP="006F2015">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496530" w:rsidRPr="005A5762" w14:paraId="54681F8B" w14:textId="77777777" w:rsidTr="006F2015">
        <w:trPr>
          <w:tblHeader/>
        </w:trPr>
        <w:tc>
          <w:tcPr>
            <w:tcW w:w="892" w:type="dxa"/>
          </w:tcPr>
          <w:p w14:paraId="4B5C3ED3" w14:textId="77777777" w:rsidR="00496530" w:rsidRPr="005A5762" w:rsidRDefault="00496530" w:rsidP="006F2015">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2CE309A8" w14:textId="77777777" w:rsidR="00496530" w:rsidRPr="005A5762" w:rsidRDefault="00496530" w:rsidP="006F2015">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1CF6462E" w14:textId="77777777" w:rsidR="00496530" w:rsidRPr="005A5762" w:rsidRDefault="00496530" w:rsidP="006F2015">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2EEF0584" w14:textId="77777777" w:rsidR="00496530" w:rsidRPr="005A5762" w:rsidRDefault="00496530" w:rsidP="006F2015">
            <w:pPr>
              <w:pStyle w:val="Header"/>
              <w:rPr>
                <w:rFonts w:asciiTheme="minorHAnsi" w:hAnsiTheme="minorHAnsi" w:cs="Arial"/>
                <w:b/>
                <w:szCs w:val="18"/>
              </w:rPr>
            </w:pPr>
            <w:r w:rsidRPr="005A5762">
              <w:rPr>
                <w:rFonts w:asciiTheme="minorHAnsi" w:hAnsiTheme="minorHAnsi" w:cs="Arial"/>
                <w:b/>
                <w:szCs w:val="18"/>
              </w:rPr>
              <w:t>Approval (Name</w:t>
            </w:r>
            <w:r>
              <w:rPr>
                <w:rFonts w:asciiTheme="minorHAnsi" w:hAnsiTheme="minorHAnsi" w:cs="Arial"/>
                <w:b/>
                <w:szCs w:val="18"/>
              </w:rPr>
              <w:t>)</w:t>
            </w:r>
          </w:p>
        </w:tc>
        <w:tc>
          <w:tcPr>
            <w:tcW w:w="1457" w:type="dxa"/>
          </w:tcPr>
          <w:p w14:paraId="22B35246" w14:textId="77777777" w:rsidR="00496530" w:rsidRPr="005A5762" w:rsidRDefault="00496530" w:rsidP="006F2015">
            <w:pPr>
              <w:pStyle w:val="Header"/>
              <w:rPr>
                <w:rFonts w:asciiTheme="minorHAnsi" w:hAnsiTheme="minorHAnsi" w:cs="Arial"/>
                <w:b/>
                <w:szCs w:val="18"/>
              </w:rPr>
            </w:pPr>
            <w:r w:rsidRPr="005A5762">
              <w:rPr>
                <w:rFonts w:asciiTheme="minorHAnsi" w:hAnsiTheme="minorHAnsi" w:cs="Arial"/>
                <w:b/>
                <w:szCs w:val="18"/>
              </w:rPr>
              <w:t>Date</w:t>
            </w:r>
          </w:p>
        </w:tc>
      </w:tr>
      <w:tr w:rsidR="004C04F1" w:rsidRPr="005A5762" w14:paraId="3B02146F" w14:textId="77777777" w:rsidTr="006F2015">
        <w:tc>
          <w:tcPr>
            <w:tcW w:w="892" w:type="dxa"/>
            <w:vMerge w:val="restart"/>
          </w:tcPr>
          <w:p w14:paraId="7C38D1FE" w14:textId="77777777" w:rsidR="004C04F1" w:rsidRPr="005A5762" w:rsidRDefault="004C04F1" w:rsidP="006F2015">
            <w:pPr>
              <w:pStyle w:val="Header"/>
              <w:rPr>
                <w:rFonts w:asciiTheme="minorHAnsi" w:hAnsiTheme="minorHAnsi" w:cs="Arial"/>
                <w:szCs w:val="18"/>
              </w:rPr>
            </w:pPr>
            <w:r>
              <w:rPr>
                <w:rFonts w:asciiTheme="minorHAnsi" w:hAnsiTheme="minorHAnsi" w:cs="Arial"/>
                <w:szCs w:val="18"/>
              </w:rPr>
              <w:t>1.0</w:t>
            </w:r>
          </w:p>
          <w:p w14:paraId="398F08B7" w14:textId="71145697" w:rsidR="004C04F1" w:rsidRPr="005A5762" w:rsidRDefault="004C04F1" w:rsidP="006F2015">
            <w:pPr>
              <w:pStyle w:val="Header"/>
              <w:rPr>
                <w:rFonts w:asciiTheme="minorHAnsi" w:hAnsiTheme="minorHAnsi" w:cs="Arial"/>
                <w:szCs w:val="18"/>
              </w:rPr>
            </w:pPr>
          </w:p>
        </w:tc>
        <w:tc>
          <w:tcPr>
            <w:tcW w:w="1517" w:type="dxa"/>
            <w:vMerge w:val="restart"/>
          </w:tcPr>
          <w:p w14:paraId="3F4E1991" w14:textId="19221232" w:rsidR="004C04F1" w:rsidRPr="005A5762" w:rsidRDefault="004C04F1" w:rsidP="006F2015">
            <w:pPr>
              <w:pStyle w:val="Header"/>
              <w:rPr>
                <w:rFonts w:asciiTheme="minorHAnsi" w:hAnsiTheme="minorHAnsi" w:cs="Arial"/>
                <w:szCs w:val="18"/>
              </w:rPr>
            </w:pPr>
            <w:r>
              <w:rPr>
                <w:rFonts w:asciiTheme="minorHAnsi" w:hAnsiTheme="minorHAnsi" w:cs="Arial"/>
                <w:szCs w:val="18"/>
              </w:rPr>
              <w:t>Joshua Dunn</w:t>
            </w:r>
          </w:p>
        </w:tc>
        <w:tc>
          <w:tcPr>
            <w:tcW w:w="3434" w:type="dxa"/>
            <w:vMerge w:val="restart"/>
          </w:tcPr>
          <w:p w14:paraId="32379549" w14:textId="1DA25418" w:rsidR="004C04F1" w:rsidRPr="005A5762" w:rsidRDefault="004C04F1" w:rsidP="006F2015">
            <w:pPr>
              <w:pStyle w:val="Header"/>
              <w:rPr>
                <w:rFonts w:asciiTheme="minorHAnsi" w:hAnsiTheme="minorHAnsi" w:cs="Arial"/>
                <w:szCs w:val="18"/>
              </w:rPr>
            </w:pPr>
            <w:r>
              <w:rPr>
                <w:rFonts w:asciiTheme="minorHAnsi" w:hAnsiTheme="minorHAnsi" w:cs="Arial"/>
                <w:szCs w:val="18"/>
              </w:rPr>
              <w:t>Initial Draft</w:t>
            </w:r>
          </w:p>
        </w:tc>
        <w:tc>
          <w:tcPr>
            <w:tcW w:w="2600" w:type="dxa"/>
          </w:tcPr>
          <w:p w14:paraId="1966E18C" w14:textId="7748AA7D" w:rsidR="004C04F1" w:rsidRPr="005A5762" w:rsidRDefault="004C04F1" w:rsidP="006F2015">
            <w:pPr>
              <w:pStyle w:val="Header"/>
              <w:rPr>
                <w:rFonts w:asciiTheme="minorHAnsi" w:hAnsiTheme="minorHAnsi" w:cs="Arial"/>
                <w:szCs w:val="18"/>
              </w:rPr>
            </w:pPr>
            <w:r>
              <w:rPr>
                <w:rFonts w:asciiTheme="minorHAnsi" w:hAnsiTheme="minorHAnsi" w:cs="Arial"/>
                <w:szCs w:val="18"/>
              </w:rPr>
              <w:t>Carol Cerqueda</w:t>
            </w:r>
          </w:p>
        </w:tc>
        <w:tc>
          <w:tcPr>
            <w:tcW w:w="1457" w:type="dxa"/>
          </w:tcPr>
          <w:p w14:paraId="1AE76B0A" w14:textId="58101E4E" w:rsidR="004C04F1" w:rsidRPr="005A5762" w:rsidRDefault="004C04F1" w:rsidP="006F2015">
            <w:pPr>
              <w:pStyle w:val="Header"/>
              <w:rPr>
                <w:rFonts w:asciiTheme="minorHAnsi" w:hAnsiTheme="minorHAnsi" w:cs="Arial"/>
                <w:szCs w:val="18"/>
              </w:rPr>
            </w:pPr>
            <w:r>
              <w:rPr>
                <w:rFonts w:asciiTheme="minorHAnsi" w:hAnsiTheme="minorHAnsi" w:cs="Arial"/>
                <w:szCs w:val="18"/>
              </w:rPr>
              <w:t>4/24/2026</w:t>
            </w:r>
          </w:p>
        </w:tc>
      </w:tr>
      <w:tr w:rsidR="004C04F1" w:rsidRPr="005A5762" w14:paraId="353EF23F" w14:textId="77777777" w:rsidTr="006F2015">
        <w:tc>
          <w:tcPr>
            <w:tcW w:w="892" w:type="dxa"/>
            <w:vMerge/>
          </w:tcPr>
          <w:p w14:paraId="168E0F88" w14:textId="318ACE48" w:rsidR="004C04F1" w:rsidRDefault="004C04F1" w:rsidP="006F2015">
            <w:pPr>
              <w:pStyle w:val="Header"/>
              <w:rPr>
                <w:rFonts w:asciiTheme="minorHAnsi" w:hAnsiTheme="minorHAnsi" w:cs="Arial"/>
                <w:szCs w:val="18"/>
              </w:rPr>
            </w:pPr>
          </w:p>
        </w:tc>
        <w:tc>
          <w:tcPr>
            <w:tcW w:w="1517" w:type="dxa"/>
            <w:vMerge/>
          </w:tcPr>
          <w:p w14:paraId="62F6A375" w14:textId="7BD4543C" w:rsidR="004C04F1" w:rsidRDefault="004C04F1" w:rsidP="006F2015">
            <w:pPr>
              <w:pStyle w:val="Header"/>
              <w:rPr>
                <w:rFonts w:asciiTheme="minorHAnsi" w:hAnsiTheme="minorHAnsi" w:cs="Arial"/>
                <w:szCs w:val="18"/>
              </w:rPr>
            </w:pPr>
          </w:p>
        </w:tc>
        <w:tc>
          <w:tcPr>
            <w:tcW w:w="3434" w:type="dxa"/>
            <w:vMerge/>
          </w:tcPr>
          <w:p w14:paraId="2AE9A230" w14:textId="71960B08" w:rsidR="004C04F1" w:rsidRDefault="004C04F1" w:rsidP="006F2015">
            <w:pPr>
              <w:pStyle w:val="Header"/>
              <w:rPr>
                <w:rFonts w:asciiTheme="minorHAnsi" w:hAnsiTheme="minorHAnsi" w:cs="Arial"/>
                <w:szCs w:val="18"/>
              </w:rPr>
            </w:pPr>
          </w:p>
        </w:tc>
        <w:tc>
          <w:tcPr>
            <w:tcW w:w="2600" w:type="dxa"/>
          </w:tcPr>
          <w:p w14:paraId="5FFFC761" w14:textId="1382BBE6" w:rsidR="004C04F1" w:rsidRDefault="004C04F1" w:rsidP="006F2015">
            <w:pPr>
              <w:pStyle w:val="Header"/>
              <w:rPr>
                <w:rFonts w:asciiTheme="minorHAnsi" w:hAnsiTheme="minorHAnsi" w:cs="Arial"/>
                <w:szCs w:val="18"/>
              </w:rPr>
            </w:pPr>
            <w:r>
              <w:rPr>
                <w:rFonts w:asciiTheme="minorHAnsi" w:hAnsiTheme="minorHAnsi" w:cs="Arial"/>
                <w:szCs w:val="18"/>
              </w:rPr>
              <w:t>Maya Duarte</w:t>
            </w:r>
          </w:p>
        </w:tc>
        <w:tc>
          <w:tcPr>
            <w:tcW w:w="1457" w:type="dxa"/>
          </w:tcPr>
          <w:p w14:paraId="7290BA10" w14:textId="39993A44" w:rsidR="004C04F1" w:rsidRDefault="00DB12AE" w:rsidP="006F2015">
            <w:pPr>
              <w:pStyle w:val="Header"/>
              <w:rPr>
                <w:rFonts w:asciiTheme="minorHAnsi" w:hAnsiTheme="minorHAnsi" w:cs="Arial"/>
                <w:szCs w:val="18"/>
              </w:rPr>
            </w:pPr>
            <w:r>
              <w:rPr>
                <w:rFonts w:asciiTheme="minorHAnsi" w:hAnsiTheme="minorHAnsi" w:cs="Arial"/>
                <w:szCs w:val="18"/>
              </w:rPr>
              <w:t>4/27/2026</w:t>
            </w:r>
          </w:p>
        </w:tc>
      </w:tr>
      <w:tr w:rsidR="00E2396E" w:rsidRPr="005A5762" w14:paraId="5AADC655" w14:textId="77777777" w:rsidTr="006F2015">
        <w:tc>
          <w:tcPr>
            <w:tcW w:w="892" w:type="dxa"/>
            <w:vMerge w:val="restart"/>
          </w:tcPr>
          <w:p w14:paraId="63977A6D" w14:textId="77777777" w:rsidR="00E2396E" w:rsidRDefault="00E2396E" w:rsidP="006F2015">
            <w:pPr>
              <w:pStyle w:val="Header"/>
              <w:rPr>
                <w:rFonts w:asciiTheme="minorHAnsi" w:hAnsiTheme="minorHAnsi" w:cs="Arial"/>
                <w:szCs w:val="18"/>
              </w:rPr>
            </w:pPr>
          </w:p>
        </w:tc>
        <w:tc>
          <w:tcPr>
            <w:tcW w:w="1517" w:type="dxa"/>
            <w:vMerge w:val="restart"/>
          </w:tcPr>
          <w:p w14:paraId="454086C2" w14:textId="77777777" w:rsidR="00E2396E" w:rsidRDefault="00E2396E" w:rsidP="006F2015">
            <w:pPr>
              <w:pStyle w:val="Header"/>
              <w:rPr>
                <w:rFonts w:asciiTheme="minorHAnsi" w:hAnsiTheme="minorHAnsi" w:cs="Arial"/>
                <w:szCs w:val="18"/>
              </w:rPr>
            </w:pPr>
          </w:p>
        </w:tc>
        <w:tc>
          <w:tcPr>
            <w:tcW w:w="3434" w:type="dxa"/>
            <w:vMerge w:val="restart"/>
          </w:tcPr>
          <w:p w14:paraId="577E8E2D" w14:textId="77777777" w:rsidR="00E2396E" w:rsidRDefault="00E2396E" w:rsidP="006F2015">
            <w:pPr>
              <w:pStyle w:val="Header"/>
              <w:rPr>
                <w:rFonts w:asciiTheme="minorHAnsi" w:hAnsiTheme="minorHAnsi" w:cs="Arial"/>
                <w:szCs w:val="18"/>
              </w:rPr>
            </w:pPr>
          </w:p>
        </w:tc>
        <w:tc>
          <w:tcPr>
            <w:tcW w:w="2600" w:type="dxa"/>
          </w:tcPr>
          <w:p w14:paraId="2D213C0D" w14:textId="77777777" w:rsidR="00E2396E" w:rsidRDefault="00E2396E" w:rsidP="006F2015">
            <w:pPr>
              <w:pStyle w:val="Header"/>
              <w:rPr>
                <w:rFonts w:asciiTheme="minorHAnsi" w:hAnsiTheme="minorHAnsi" w:cs="Arial"/>
                <w:szCs w:val="18"/>
              </w:rPr>
            </w:pPr>
          </w:p>
        </w:tc>
        <w:tc>
          <w:tcPr>
            <w:tcW w:w="1457" w:type="dxa"/>
          </w:tcPr>
          <w:p w14:paraId="6F09812E" w14:textId="77777777" w:rsidR="00E2396E" w:rsidRDefault="00E2396E" w:rsidP="006F2015">
            <w:pPr>
              <w:pStyle w:val="Header"/>
              <w:rPr>
                <w:rFonts w:asciiTheme="minorHAnsi" w:hAnsiTheme="minorHAnsi" w:cs="Arial"/>
                <w:szCs w:val="18"/>
              </w:rPr>
            </w:pPr>
          </w:p>
        </w:tc>
      </w:tr>
      <w:tr w:rsidR="00E2396E" w:rsidRPr="005A5762" w14:paraId="1D99A745" w14:textId="77777777" w:rsidTr="006F2015">
        <w:tc>
          <w:tcPr>
            <w:tcW w:w="892" w:type="dxa"/>
            <w:vMerge/>
          </w:tcPr>
          <w:p w14:paraId="5E72F251" w14:textId="77777777" w:rsidR="00E2396E" w:rsidRDefault="00E2396E" w:rsidP="006F2015">
            <w:pPr>
              <w:pStyle w:val="Header"/>
              <w:rPr>
                <w:rFonts w:asciiTheme="minorHAnsi" w:hAnsiTheme="minorHAnsi" w:cs="Arial"/>
                <w:szCs w:val="18"/>
              </w:rPr>
            </w:pPr>
          </w:p>
        </w:tc>
        <w:tc>
          <w:tcPr>
            <w:tcW w:w="1517" w:type="dxa"/>
            <w:vMerge/>
          </w:tcPr>
          <w:p w14:paraId="7AC6FC9E" w14:textId="77777777" w:rsidR="00E2396E" w:rsidRDefault="00E2396E" w:rsidP="006F2015">
            <w:pPr>
              <w:pStyle w:val="Header"/>
              <w:rPr>
                <w:rFonts w:asciiTheme="minorHAnsi" w:hAnsiTheme="minorHAnsi" w:cs="Arial"/>
                <w:szCs w:val="18"/>
              </w:rPr>
            </w:pPr>
          </w:p>
        </w:tc>
        <w:tc>
          <w:tcPr>
            <w:tcW w:w="3434" w:type="dxa"/>
            <w:vMerge/>
          </w:tcPr>
          <w:p w14:paraId="3ED62884" w14:textId="77777777" w:rsidR="00E2396E" w:rsidRDefault="00E2396E" w:rsidP="006F2015">
            <w:pPr>
              <w:pStyle w:val="Header"/>
              <w:rPr>
                <w:rFonts w:asciiTheme="minorHAnsi" w:hAnsiTheme="minorHAnsi" w:cs="Arial"/>
                <w:szCs w:val="18"/>
              </w:rPr>
            </w:pPr>
          </w:p>
        </w:tc>
        <w:tc>
          <w:tcPr>
            <w:tcW w:w="2600" w:type="dxa"/>
          </w:tcPr>
          <w:p w14:paraId="38DD382E" w14:textId="77777777" w:rsidR="00E2396E" w:rsidRDefault="00E2396E" w:rsidP="006F2015">
            <w:pPr>
              <w:pStyle w:val="Header"/>
              <w:rPr>
                <w:rFonts w:asciiTheme="minorHAnsi" w:hAnsiTheme="minorHAnsi" w:cs="Arial"/>
                <w:szCs w:val="18"/>
              </w:rPr>
            </w:pPr>
          </w:p>
        </w:tc>
        <w:tc>
          <w:tcPr>
            <w:tcW w:w="1457" w:type="dxa"/>
          </w:tcPr>
          <w:p w14:paraId="19C10997" w14:textId="77777777" w:rsidR="00E2396E" w:rsidRDefault="00E2396E" w:rsidP="006F2015">
            <w:pPr>
              <w:pStyle w:val="Header"/>
              <w:rPr>
                <w:rFonts w:asciiTheme="minorHAnsi" w:hAnsiTheme="minorHAnsi" w:cs="Arial"/>
                <w:szCs w:val="18"/>
              </w:rPr>
            </w:pPr>
          </w:p>
        </w:tc>
      </w:tr>
    </w:tbl>
    <w:p w14:paraId="42C3A029" w14:textId="77777777" w:rsidR="00496530" w:rsidRPr="005A5762" w:rsidRDefault="00496530" w:rsidP="008B41D6">
      <w:pPr>
        <w:rPr>
          <w:rFonts w:asciiTheme="minorHAnsi" w:hAnsiTheme="minorHAnsi"/>
        </w:rPr>
      </w:pPr>
    </w:p>
    <w:sectPr w:rsidR="00496530" w:rsidRPr="005A5762" w:rsidSect="007A3953">
      <w:headerReference w:type="default" r:id="rId39"/>
      <w:footerReference w:type="default" r:id="rId4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7EE5" w14:textId="77777777" w:rsidR="00301BBE" w:rsidRDefault="00301BBE">
      <w:r>
        <w:separator/>
      </w:r>
    </w:p>
  </w:endnote>
  <w:endnote w:type="continuationSeparator" w:id="0">
    <w:p w14:paraId="050CA24E" w14:textId="77777777" w:rsidR="00301BBE" w:rsidRDefault="00301BBE">
      <w:r>
        <w:continuationSeparator/>
      </w:r>
    </w:p>
  </w:endnote>
  <w:endnote w:type="continuationNotice" w:id="1">
    <w:p w14:paraId="3B0E1CEC" w14:textId="77777777" w:rsidR="00301BBE" w:rsidRDefault="00301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BE696B" w:rsidRPr="00625693" w14:paraId="0E0C0154" w14:textId="77777777" w:rsidTr="00625693">
      <w:trPr>
        <w:trHeight w:val="432"/>
      </w:trPr>
      <w:tc>
        <w:tcPr>
          <w:tcW w:w="2628" w:type="dxa"/>
          <w:vAlign w:val="center"/>
        </w:tcPr>
        <w:p w14:paraId="3FBC9749" w14:textId="77777777" w:rsidR="00BE696B" w:rsidRPr="00E871A3" w:rsidRDefault="00BE696B" w:rsidP="00E871A3">
          <w:pPr>
            <w:pStyle w:val="Footer"/>
            <w:rPr>
              <w:rFonts w:asciiTheme="minorHAnsi" w:hAnsiTheme="minorHAnsi" w:cs="Arial"/>
              <w:b/>
              <w:sz w:val="16"/>
              <w:szCs w:val="12"/>
            </w:rPr>
          </w:pPr>
          <w:r>
            <w:rPr>
              <w:rFonts w:asciiTheme="minorHAnsi" w:hAnsiTheme="minorHAnsi" w:cs="Arial"/>
              <w:b/>
              <w:sz w:val="16"/>
              <w:szCs w:val="12"/>
            </w:rPr>
            <w:t>Business Process Blueprint</w:t>
          </w:r>
        </w:p>
      </w:tc>
      <w:tc>
        <w:tcPr>
          <w:tcW w:w="4680" w:type="dxa"/>
          <w:vAlign w:val="center"/>
        </w:tcPr>
        <w:p w14:paraId="4104A06A" w14:textId="5F772132" w:rsidR="00BE696B" w:rsidRPr="00625693" w:rsidRDefault="00BE696B" w:rsidP="00625693">
          <w:pPr>
            <w:pStyle w:val="Footer"/>
            <w:jc w:val="center"/>
            <w:rPr>
              <w:rFonts w:asciiTheme="minorHAnsi" w:hAnsiTheme="minorHAnsi" w:cs="Arial"/>
              <w:sz w:val="16"/>
              <w:szCs w:val="16"/>
            </w:rPr>
          </w:pPr>
          <w:r w:rsidRPr="00625693">
            <w:rPr>
              <w:rFonts w:asciiTheme="minorHAnsi" w:hAnsiTheme="minorHAnsi" w:cs="Arial"/>
              <w:sz w:val="16"/>
              <w:szCs w:val="16"/>
            </w:rPr>
            <w:t>Last Modified on</w:t>
          </w:r>
          <w:r w:rsidR="00C15A06">
            <w:rPr>
              <w:rFonts w:asciiTheme="minorHAnsi" w:hAnsiTheme="minorHAnsi" w:cs="Arial"/>
              <w:sz w:val="16"/>
              <w:szCs w:val="16"/>
            </w:rPr>
            <w:t xml:space="preserve"> 4/27/2026</w:t>
          </w:r>
        </w:p>
      </w:tc>
      <w:tc>
        <w:tcPr>
          <w:tcW w:w="2268" w:type="dxa"/>
          <w:vAlign w:val="center"/>
        </w:tcPr>
        <w:p w14:paraId="698AD4A1" w14:textId="77777777" w:rsidR="00BE696B" w:rsidRPr="00625693" w:rsidRDefault="00BE696B"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3241AA">
            <w:rPr>
              <w:rFonts w:asciiTheme="minorHAnsi" w:hAnsiTheme="minorHAnsi" w:cs="Arial"/>
              <w:noProof/>
              <w:sz w:val="16"/>
              <w:szCs w:val="16"/>
            </w:rPr>
            <w:t>6</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3241AA">
            <w:rPr>
              <w:rFonts w:asciiTheme="minorHAnsi" w:hAnsiTheme="minorHAnsi" w:cs="Arial"/>
              <w:noProof/>
              <w:sz w:val="16"/>
              <w:szCs w:val="16"/>
            </w:rPr>
            <w:t>6</w:t>
          </w:r>
          <w:r w:rsidRPr="00625693">
            <w:rPr>
              <w:rFonts w:asciiTheme="minorHAnsi" w:hAnsiTheme="minorHAnsi" w:cs="Arial"/>
              <w:sz w:val="16"/>
              <w:szCs w:val="16"/>
            </w:rPr>
            <w:fldChar w:fldCharType="end"/>
          </w:r>
        </w:p>
      </w:tc>
    </w:tr>
  </w:tbl>
  <w:p w14:paraId="7D9BA903" w14:textId="77777777" w:rsidR="00BE696B" w:rsidRDefault="00BE6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6D7B" w14:textId="77777777" w:rsidR="00301BBE" w:rsidRDefault="00301BBE">
      <w:r>
        <w:separator/>
      </w:r>
    </w:p>
  </w:footnote>
  <w:footnote w:type="continuationSeparator" w:id="0">
    <w:p w14:paraId="79BC462D" w14:textId="77777777" w:rsidR="00301BBE" w:rsidRDefault="00301BBE">
      <w:r>
        <w:continuationSeparator/>
      </w:r>
    </w:p>
  </w:footnote>
  <w:footnote w:type="continuationNotice" w:id="1">
    <w:p w14:paraId="2F0B6313" w14:textId="77777777" w:rsidR="00301BBE" w:rsidRDefault="00301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DBF8" w14:textId="77777777" w:rsidR="00BE696B" w:rsidRDefault="00BE696B"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BE696B" w14:paraId="78E91307" w14:textId="77777777" w:rsidTr="00D0774E">
      <w:trPr>
        <w:trHeight w:val="475"/>
      </w:trPr>
      <w:tc>
        <w:tcPr>
          <w:tcW w:w="1062" w:type="pct"/>
          <w:shd w:val="clear" w:color="auto" w:fill="FFFFFF" w:themeFill="background1"/>
        </w:tcPr>
        <w:p w14:paraId="2BFE9A21" w14:textId="77777777" w:rsidR="00BE696B" w:rsidRDefault="00BE696B" w:rsidP="00C417BE">
          <w:pPr>
            <w:pStyle w:val="Header"/>
            <w:rPr>
              <w:color w:val="FFFFFF" w:themeColor="background1"/>
            </w:rPr>
          </w:pPr>
          <w:r>
            <w:rPr>
              <w:noProof/>
              <w:color w:val="FFFFFF" w:themeColor="background1"/>
            </w:rPr>
            <w:drawing>
              <wp:inline distT="0" distB="0" distL="0" distR="0" wp14:anchorId="491743E8" wp14:editId="1C94F6EC">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616BA014" w14:textId="08BCDF48" w:rsidR="00BE696B" w:rsidRDefault="00B55655" w:rsidP="00983522">
              <w:pPr>
                <w:pStyle w:val="Header"/>
                <w:rPr>
                  <w:caps/>
                  <w:color w:val="FFFFFF" w:themeColor="background1"/>
                </w:rPr>
              </w:pPr>
              <w:r>
                <w:rPr>
                  <w:rFonts w:asciiTheme="minorHAnsi" w:hAnsiTheme="minorHAnsi"/>
                  <w:b/>
                  <w:caps/>
                  <w:color w:val="FFFFFF" w:themeColor="background1"/>
                  <w:sz w:val="24"/>
                </w:rPr>
                <w:t>CUSTOMER &amp; cOMMUNITY sERVICES</w:t>
              </w:r>
              <w:r w:rsidR="001003DF">
                <w:rPr>
                  <w:rFonts w:asciiTheme="minorHAnsi" w:hAnsiTheme="minorHAnsi"/>
                  <w:b/>
                  <w:caps/>
                  <w:color w:val="FFFFFF" w:themeColor="background1"/>
                  <w:sz w:val="24"/>
                </w:rPr>
                <w:t>: bUSINESS PROCESS OVERVIEW</w:t>
              </w:r>
            </w:p>
          </w:tc>
        </w:sdtContent>
      </w:sdt>
    </w:tr>
  </w:tbl>
  <w:p w14:paraId="208BE5BC" w14:textId="77777777" w:rsidR="00BE696B" w:rsidRDefault="00BE69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259E"/>
    <w:multiLevelType w:val="hybridMultilevel"/>
    <w:tmpl w:val="47FCDC2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5327C"/>
    <w:multiLevelType w:val="hybridMultilevel"/>
    <w:tmpl w:val="F81A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13"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AD6ADD"/>
    <w:multiLevelType w:val="multilevel"/>
    <w:tmpl w:val="CCA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03319">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026150">
    <w:abstractNumId w:val="7"/>
  </w:num>
  <w:num w:numId="3" w16cid:durableId="1856577987">
    <w:abstractNumId w:val="3"/>
  </w:num>
  <w:num w:numId="4" w16cid:durableId="552280236">
    <w:abstractNumId w:val="15"/>
  </w:num>
  <w:num w:numId="5" w16cid:durableId="439881950">
    <w:abstractNumId w:val="1"/>
  </w:num>
  <w:num w:numId="6" w16cid:durableId="520247798">
    <w:abstractNumId w:val="6"/>
  </w:num>
  <w:num w:numId="7" w16cid:durableId="227888016">
    <w:abstractNumId w:val="13"/>
  </w:num>
  <w:num w:numId="8" w16cid:durableId="1227758344">
    <w:abstractNumId w:val="9"/>
  </w:num>
  <w:num w:numId="9" w16cid:durableId="633681027">
    <w:abstractNumId w:val="4"/>
  </w:num>
  <w:num w:numId="10" w16cid:durableId="1128737837">
    <w:abstractNumId w:val="14"/>
  </w:num>
  <w:num w:numId="11" w16cid:durableId="1218200248">
    <w:abstractNumId w:val="11"/>
  </w:num>
  <w:num w:numId="12" w16cid:durableId="514005667">
    <w:abstractNumId w:val="16"/>
  </w:num>
  <w:num w:numId="13" w16cid:durableId="875235205">
    <w:abstractNumId w:val="2"/>
  </w:num>
  <w:num w:numId="14" w16cid:durableId="789781826">
    <w:abstractNumId w:val="8"/>
  </w:num>
  <w:num w:numId="15" w16cid:durableId="376055164">
    <w:abstractNumId w:val="10"/>
  </w:num>
  <w:num w:numId="16" w16cid:durableId="1239168938">
    <w:abstractNumId w:val="0"/>
  </w:num>
  <w:num w:numId="17" w16cid:durableId="1295525689">
    <w:abstractNumId w:val="17"/>
  </w:num>
  <w:num w:numId="18" w16cid:durableId="100925812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0986"/>
    <w:rsid w:val="00002B6F"/>
    <w:rsid w:val="00003204"/>
    <w:rsid w:val="000034C3"/>
    <w:rsid w:val="00004762"/>
    <w:rsid w:val="0000626E"/>
    <w:rsid w:val="0001358B"/>
    <w:rsid w:val="0001583B"/>
    <w:rsid w:val="00016B26"/>
    <w:rsid w:val="00021FFE"/>
    <w:rsid w:val="00027C03"/>
    <w:rsid w:val="000325C8"/>
    <w:rsid w:val="000378E2"/>
    <w:rsid w:val="00053E55"/>
    <w:rsid w:val="000627E0"/>
    <w:rsid w:val="00064D09"/>
    <w:rsid w:val="00066CDA"/>
    <w:rsid w:val="0006764F"/>
    <w:rsid w:val="00071D11"/>
    <w:rsid w:val="00075471"/>
    <w:rsid w:val="0008369D"/>
    <w:rsid w:val="00083884"/>
    <w:rsid w:val="00095E5D"/>
    <w:rsid w:val="000A6036"/>
    <w:rsid w:val="000B2297"/>
    <w:rsid w:val="000B2CD7"/>
    <w:rsid w:val="000B34E9"/>
    <w:rsid w:val="000B3C38"/>
    <w:rsid w:val="000C04DB"/>
    <w:rsid w:val="000C339F"/>
    <w:rsid w:val="000C5F52"/>
    <w:rsid w:val="000C6FCC"/>
    <w:rsid w:val="000D16E8"/>
    <w:rsid w:val="000D2A23"/>
    <w:rsid w:val="000D581C"/>
    <w:rsid w:val="000D6DE1"/>
    <w:rsid w:val="000D7A52"/>
    <w:rsid w:val="000E0DAC"/>
    <w:rsid w:val="000F2926"/>
    <w:rsid w:val="000F353D"/>
    <w:rsid w:val="000F5A10"/>
    <w:rsid w:val="0010015B"/>
    <w:rsid w:val="001003DF"/>
    <w:rsid w:val="00104DA2"/>
    <w:rsid w:val="00105EB2"/>
    <w:rsid w:val="00117D61"/>
    <w:rsid w:val="00124998"/>
    <w:rsid w:val="001301BD"/>
    <w:rsid w:val="00130C61"/>
    <w:rsid w:val="001317DC"/>
    <w:rsid w:val="00152025"/>
    <w:rsid w:val="0015266F"/>
    <w:rsid w:val="001541D6"/>
    <w:rsid w:val="00156E52"/>
    <w:rsid w:val="00164816"/>
    <w:rsid w:val="00167BBA"/>
    <w:rsid w:val="0017000E"/>
    <w:rsid w:val="00180A75"/>
    <w:rsid w:val="001868BA"/>
    <w:rsid w:val="00186A80"/>
    <w:rsid w:val="00192D65"/>
    <w:rsid w:val="00197C6A"/>
    <w:rsid w:val="001A09D6"/>
    <w:rsid w:val="001A75A4"/>
    <w:rsid w:val="001B77E8"/>
    <w:rsid w:val="001B7899"/>
    <w:rsid w:val="001C0B9D"/>
    <w:rsid w:val="001C1416"/>
    <w:rsid w:val="001C2BA4"/>
    <w:rsid w:val="001D107E"/>
    <w:rsid w:val="001D1F95"/>
    <w:rsid w:val="001D4CC0"/>
    <w:rsid w:val="001E77F5"/>
    <w:rsid w:val="002018DC"/>
    <w:rsid w:val="00203F99"/>
    <w:rsid w:val="00204BCA"/>
    <w:rsid w:val="00211496"/>
    <w:rsid w:val="00215CDB"/>
    <w:rsid w:val="00217AA2"/>
    <w:rsid w:val="00217CBE"/>
    <w:rsid w:val="00220A49"/>
    <w:rsid w:val="00223E18"/>
    <w:rsid w:val="002274EF"/>
    <w:rsid w:val="00227D25"/>
    <w:rsid w:val="002304BD"/>
    <w:rsid w:val="00230F8B"/>
    <w:rsid w:val="00232AA8"/>
    <w:rsid w:val="00236A22"/>
    <w:rsid w:val="002439EC"/>
    <w:rsid w:val="00247C17"/>
    <w:rsid w:val="002537D1"/>
    <w:rsid w:val="00270A6A"/>
    <w:rsid w:val="00271C6F"/>
    <w:rsid w:val="00273C91"/>
    <w:rsid w:val="00273D35"/>
    <w:rsid w:val="00277F90"/>
    <w:rsid w:val="002801C2"/>
    <w:rsid w:val="00282B49"/>
    <w:rsid w:val="0028652E"/>
    <w:rsid w:val="00290E48"/>
    <w:rsid w:val="00291AE8"/>
    <w:rsid w:val="00291B83"/>
    <w:rsid w:val="002921CE"/>
    <w:rsid w:val="002926A5"/>
    <w:rsid w:val="002A322D"/>
    <w:rsid w:val="002A48A4"/>
    <w:rsid w:val="002A5E9D"/>
    <w:rsid w:val="002B259A"/>
    <w:rsid w:val="002C0880"/>
    <w:rsid w:val="002C383B"/>
    <w:rsid w:val="002C5A12"/>
    <w:rsid w:val="002C6807"/>
    <w:rsid w:val="002C7252"/>
    <w:rsid w:val="002D16A3"/>
    <w:rsid w:val="002D427F"/>
    <w:rsid w:val="002D5FD9"/>
    <w:rsid w:val="002D6234"/>
    <w:rsid w:val="002D7A0F"/>
    <w:rsid w:val="002E03C9"/>
    <w:rsid w:val="002E2F42"/>
    <w:rsid w:val="002E5E0F"/>
    <w:rsid w:val="002F0F0D"/>
    <w:rsid w:val="002F3183"/>
    <w:rsid w:val="002F7AE5"/>
    <w:rsid w:val="00301BBE"/>
    <w:rsid w:val="003044A4"/>
    <w:rsid w:val="00311FF2"/>
    <w:rsid w:val="00314F08"/>
    <w:rsid w:val="00321948"/>
    <w:rsid w:val="003241AA"/>
    <w:rsid w:val="0033595B"/>
    <w:rsid w:val="0033669D"/>
    <w:rsid w:val="00340EDB"/>
    <w:rsid w:val="00343896"/>
    <w:rsid w:val="00350D12"/>
    <w:rsid w:val="00352E0C"/>
    <w:rsid w:val="00356C97"/>
    <w:rsid w:val="00363C10"/>
    <w:rsid w:val="00371764"/>
    <w:rsid w:val="003717C6"/>
    <w:rsid w:val="003748F5"/>
    <w:rsid w:val="00384043"/>
    <w:rsid w:val="00385485"/>
    <w:rsid w:val="00387932"/>
    <w:rsid w:val="00391DE9"/>
    <w:rsid w:val="003973DA"/>
    <w:rsid w:val="00397A3C"/>
    <w:rsid w:val="003A3B84"/>
    <w:rsid w:val="003A6FEC"/>
    <w:rsid w:val="003B105D"/>
    <w:rsid w:val="003B37FC"/>
    <w:rsid w:val="003B44A3"/>
    <w:rsid w:val="003C3A45"/>
    <w:rsid w:val="003C61DE"/>
    <w:rsid w:val="003D3CAD"/>
    <w:rsid w:val="003D3EB5"/>
    <w:rsid w:val="003D593C"/>
    <w:rsid w:val="003D7B63"/>
    <w:rsid w:val="003E0C29"/>
    <w:rsid w:val="003E2B52"/>
    <w:rsid w:val="003E30E4"/>
    <w:rsid w:val="003E7A88"/>
    <w:rsid w:val="004006DA"/>
    <w:rsid w:val="0040178B"/>
    <w:rsid w:val="004035E7"/>
    <w:rsid w:val="00405273"/>
    <w:rsid w:val="004053C3"/>
    <w:rsid w:val="00421242"/>
    <w:rsid w:val="00422608"/>
    <w:rsid w:val="00423DF6"/>
    <w:rsid w:val="00424A8D"/>
    <w:rsid w:val="00425927"/>
    <w:rsid w:val="0043124D"/>
    <w:rsid w:val="004328D0"/>
    <w:rsid w:val="004344D8"/>
    <w:rsid w:val="004403C3"/>
    <w:rsid w:val="0044088A"/>
    <w:rsid w:val="00442675"/>
    <w:rsid w:val="004430E7"/>
    <w:rsid w:val="00443346"/>
    <w:rsid w:val="00450D1C"/>
    <w:rsid w:val="004513C3"/>
    <w:rsid w:val="00460DE7"/>
    <w:rsid w:val="00461890"/>
    <w:rsid w:val="00462996"/>
    <w:rsid w:val="00463556"/>
    <w:rsid w:val="0047108E"/>
    <w:rsid w:val="004711A5"/>
    <w:rsid w:val="004725AA"/>
    <w:rsid w:val="00474E04"/>
    <w:rsid w:val="004753BC"/>
    <w:rsid w:val="004766A3"/>
    <w:rsid w:val="00485B34"/>
    <w:rsid w:val="00485BF6"/>
    <w:rsid w:val="00491A59"/>
    <w:rsid w:val="00496530"/>
    <w:rsid w:val="004A167D"/>
    <w:rsid w:val="004A4D9B"/>
    <w:rsid w:val="004B0975"/>
    <w:rsid w:val="004B67C7"/>
    <w:rsid w:val="004C04F1"/>
    <w:rsid w:val="004C371D"/>
    <w:rsid w:val="004C6FED"/>
    <w:rsid w:val="004D19CB"/>
    <w:rsid w:val="004D7D19"/>
    <w:rsid w:val="004E5ECF"/>
    <w:rsid w:val="004F1D1F"/>
    <w:rsid w:val="004F210D"/>
    <w:rsid w:val="004F56C7"/>
    <w:rsid w:val="005021B7"/>
    <w:rsid w:val="00502F67"/>
    <w:rsid w:val="005079CE"/>
    <w:rsid w:val="0051523E"/>
    <w:rsid w:val="00517AB2"/>
    <w:rsid w:val="00522810"/>
    <w:rsid w:val="0052352E"/>
    <w:rsid w:val="005309C1"/>
    <w:rsid w:val="00540C6C"/>
    <w:rsid w:val="00543362"/>
    <w:rsid w:val="005444E4"/>
    <w:rsid w:val="00545E77"/>
    <w:rsid w:val="00547212"/>
    <w:rsid w:val="00553461"/>
    <w:rsid w:val="00570C83"/>
    <w:rsid w:val="00571EA7"/>
    <w:rsid w:val="00576D78"/>
    <w:rsid w:val="005945D3"/>
    <w:rsid w:val="00594E28"/>
    <w:rsid w:val="005A0011"/>
    <w:rsid w:val="005A1EED"/>
    <w:rsid w:val="005A4846"/>
    <w:rsid w:val="005A5762"/>
    <w:rsid w:val="005A746D"/>
    <w:rsid w:val="005B2A1C"/>
    <w:rsid w:val="005B39A1"/>
    <w:rsid w:val="005C0667"/>
    <w:rsid w:val="005C393E"/>
    <w:rsid w:val="005C723D"/>
    <w:rsid w:val="005D7234"/>
    <w:rsid w:val="005E323D"/>
    <w:rsid w:val="005E3C24"/>
    <w:rsid w:val="005E677F"/>
    <w:rsid w:val="005E7F57"/>
    <w:rsid w:val="005F1047"/>
    <w:rsid w:val="005F5EA1"/>
    <w:rsid w:val="005F73E7"/>
    <w:rsid w:val="005F750C"/>
    <w:rsid w:val="00615EE4"/>
    <w:rsid w:val="00616379"/>
    <w:rsid w:val="00617201"/>
    <w:rsid w:val="00621DA8"/>
    <w:rsid w:val="00623672"/>
    <w:rsid w:val="006241E4"/>
    <w:rsid w:val="00625693"/>
    <w:rsid w:val="00633D1C"/>
    <w:rsid w:val="00636B36"/>
    <w:rsid w:val="006479D8"/>
    <w:rsid w:val="00653D21"/>
    <w:rsid w:val="006541B8"/>
    <w:rsid w:val="0066202E"/>
    <w:rsid w:val="00662CF3"/>
    <w:rsid w:val="0066611F"/>
    <w:rsid w:val="006733FA"/>
    <w:rsid w:val="006812D0"/>
    <w:rsid w:val="00686CE2"/>
    <w:rsid w:val="006900B6"/>
    <w:rsid w:val="00690454"/>
    <w:rsid w:val="0069476B"/>
    <w:rsid w:val="00694946"/>
    <w:rsid w:val="006A1C50"/>
    <w:rsid w:val="006A2D0D"/>
    <w:rsid w:val="006A7D2A"/>
    <w:rsid w:val="006B4766"/>
    <w:rsid w:val="006B5EE8"/>
    <w:rsid w:val="006B7C3D"/>
    <w:rsid w:val="006C0D27"/>
    <w:rsid w:val="006C2A63"/>
    <w:rsid w:val="006C7A6C"/>
    <w:rsid w:val="006D205B"/>
    <w:rsid w:val="006D4AC1"/>
    <w:rsid w:val="006D4CC8"/>
    <w:rsid w:val="006D574A"/>
    <w:rsid w:val="006D6626"/>
    <w:rsid w:val="006D6B26"/>
    <w:rsid w:val="006D742A"/>
    <w:rsid w:val="006E0430"/>
    <w:rsid w:val="006E16D6"/>
    <w:rsid w:val="006E1760"/>
    <w:rsid w:val="006E4772"/>
    <w:rsid w:val="006E5B09"/>
    <w:rsid w:val="006F28A9"/>
    <w:rsid w:val="006F2F73"/>
    <w:rsid w:val="00713666"/>
    <w:rsid w:val="007140C7"/>
    <w:rsid w:val="007140E7"/>
    <w:rsid w:val="007144BB"/>
    <w:rsid w:val="0071474E"/>
    <w:rsid w:val="00714B42"/>
    <w:rsid w:val="00715B49"/>
    <w:rsid w:val="00715C7B"/>
    <w:rsid w:val="007176F9"/>
    <w:rsid w:val="00721EE5"/>
    <w:rsid w:val="007257EA"/>
    <w:rsid w:val="00727F3A"/>
    <w:rsid w:val="00730C9B"/>
    <w:rsid w:val="007356C4"/>
    <w:rsid w:val="00741570"/>
    <w:rsid w:val="0074569D"/>
    <w:rsid w:val="007461FE"/>
    <w:rsid w:val="007523B0"/>
    <w:rsid w:val="00754247"/>
    <w:rsid w:val="00755BFB"/>
    <w:rsid w:val="0078264B"/>
    <w:rsid w:val="007860AB"/>
    <w:rsid w:val="00786244"/>
    <w:rsid w:val="00787A60"/>
    <w:rsid w:val="00797F06"/>
    <w:rsid w:val="00797F48"/>
    <w:rsid w:val="007A3953"/>
    <w:rsid w:val="007A51A8"/>
    <w:rsid w:val="007A7ACF"/>
    <w:rsid w:val="007E35AC"/>
    <w:rsid w:val="007E5358"/>
    <w:rsid w:val="007F495A"/>
    <w:rsid w:val="007F762C"/>
    <w:rsid w:val="00800DE9"/>
    <w:rsid w:val="00804C45"/>
    <w:rsid w:val="008079A3"/>
    <w:rsid w:val="008131B0"/>
    <w:rsid w:val="00814F33"/>
    <w:rsid w:val="00814FD8"/>
    <w:rsid w:val="0082227E"/>
    <w:rsid w:val="00822323"/>
    <w:rsid w:val="0082232F"/>
    <w:rsid w:val="008314D8"/>
    <w:rsid w:val="00832B7C"/>
    <w:rsid w:val="00835E7A"/>
    <w:rsid w:val="00835FC5"/>
    <w:rsid w:val="008433D8"/>
    <w:rsid w:val="00843829"/>
    <w:rsid w:val="0084432F"/>
    <w:rsid w:val="00845FC3"/>
    <w:rsid w:val="00851A0D"/>
    <w:rsid w:val="008521CD"/>
    <w:rsid w:val="0085362C"/>
    <w:rsid w:val="008541C5"/>
    <w:rsid w:val="00862AE8"/>
    <w:rsid w:val="00865343"/>
    <w:rsid w:val="00865C9E"/>
    <w:rsid w:val="00872094"/>
    <w:rsid w:val="00872D96"/>
    <w:rsid w:val="008765A5"/>
    <w:rsid w:val="00876C14"/>
    <w:rsid w:val="00877A38"/>
    <w:rsid w:val="00881683"/>
    <w:rsid w:val="0088346D"/>
    <w:rsid w:val="00886B9C"/>
    <w:rsid w:val="00892BE7"/>
    <w:rsid w:val="00892E86"/>
    <w:rsid w:val="0089389A"/>
    <w:rsid w:val="00897536"/>
    <w:rsid w:val="00897B9D"/>
    <w:rsid w:val="008A17AC"/>
    <w:rsid w:val="008A35EE"/>
    <w:rsid w:val="008A4A0E"/>
    <w:rsid w:val="008B0D0E"/>
    <w:rsid w:val="008B41D6"/>
    <w:rsid w:val="008B61BA"/>
    <w:rsid w:val="008C517A"/>
    <w:rsid w:val="008C556B"/>
    <w:rsid w:val="008C6ECA"/>
    <w:rsid w:val="008D4106"/>
    <w:rsid w:val="008D44C2"/>
    <w:rsid w:val="008E3E38"/>
    <w:rsid w:val="008F32A7"/>
    <w:rsid w:val="00900718"/>
    <w:rsid w:val="00901273"/>
    <w:rsid w:val="009013C7"/>
    <w:rsid w:val="00906142"/>
    <w:rsid w:val="00910288"/>
    <w:rsid w:val="009104F7"/>
    <w:rsid w:val="00911069"/>
    <w:rsid w:val="00914834"/>
    <w:rsid w:val="0092221A"/>
    <w:rsid w:val="009233EC"/>
    <w:rsid w:val="00930171"/>
    <w:rsid w:val="00934EE1"/>
    <w:rsid w:val="009371FE"/>
    <w:rsid w:val="0095278B"/>
    <w:rsid w:val="009632CB"/>
    <w:rsid w:val="00963475"/>
    <w:rsid w:val="009634C7"/>
    <w:rsid w:val="009653F4"/>
    <w:rsid w:val="009657EB"/>
    <w:rsid w:val="00965924"/>
    <w:rsid w:val="00973589"/>
    <w:rsid w:val="0097620D"/>
    <w:rsid w:val="0097651B"/>
    <w:rsid w:val="00983522"/>
    <w:rsid w:val="009A04BD"/>
    <w:rsid w:val="009A4E51"/>
    <w:rsid w:val="009A7974"/>
    <w:rsid w:val="009B7327"/>
    <w:rsid w:val="009C00DB"/>
    <w:rsid w:val="009C0968"/>
    <w:rsid w:val="009C35BC"/>
    <w:rsid w:val="009C578C"/>
    <w:rsid w:val="009C67F9"/>
    <w:rsid w:val="009E1CCF"/>
    <w:rsid w:val="009E753B"/>
    <w:rsid w:val="009E7622"/>
    <w:rsid w:val="009F2358"/>
    <w:rsid w:val="009F27D3"/>
    <w:rsid w:val="009F3F38"/>
    <w:rsid w:val="009F4F33"/>
    <w:rsid w:val="00A029E7"/>
    <w:rsid w:val="00A26D5B"/>
    <w:rsid w:val="00A26F0D"/>
    <w:rsid w:val="00A34B76"/>
    <w:rsid w:val="00A351F4"/>
    <w:rsid w:val="00A353D1"/>
    <w:rsid w:val="00A3653B"/>
    <w:rsid w:val="00A400F2"/>
    <w:rsid w:val="00A403A8"/>
    <w:rsid w:val="00A454AA"/>
    <w:rsid w:val="00A5038C"/>
    <w:rsid w:val="00A524C4"/>
    <w:rsid w:val="00A5742A"/>
    <w:rsid w:val="00A601DD"/>
    <w:rsid w:val="00A66AE0"/>
    <w:rsid w:val="00A71470"/>
    <w:rsid w:val="00A90A76"/>
    <w:rsid w:val="00A930BE"/>
    <w:rsid w:val="00A95AFD"/>
    <w:rsid w:val="00A96786"/>
    <w:rsid w:val="00A97AD4"/>
    <w:rsid w:val="00AA0DEA"/>
    <w:rsid w:val="00AA2083"/>
    <w:rsid w:val="00AA672E"/>
    <w:rsid w:val="00AA6922"/>
    <w:rsid w:val="00AB7333"/>
    <w:rsid w:val="00AC2871"/>
    <w:rsid w:val="00AC53B8"/>
    <w:rsid w:val="00AD0B14"/>
    <w:rsid w:val="00AD107C"/>
    <w:rsid w:val="00AD4D56"/>
    <w:rsid w:val="00AD68CF"/>
    <w:rsid w:val="00AD7266"/>
    <w:rsid w:val="00AD7C68"/>
    <w:rsid w:val="00AE3669"/>
    <w:rsid w:val="00AE7BD2"/>
    <w:rsid w:val="00AF38D2"/>
    <w:rsid w:val="00AF4B63"/>
    <w:rsid w:val="00AF5082"/>
    <w:rsid w:val="00AF762E"/>
    <w:rsid w:val="00B0744D"/>
    <w:rsid w:val="00B157B7"/>
    <w:rsid w:val="00B2465A"/>
    <w:rsid w:val="00B24FF7"/>
    <w:rsid w:val="00B301F5"/>
    <w:rsid w:val="00B308DE"/>
    <w:rsid w:val="00B3665F"/>
    <w:rsid w:val="00B36F91"/>
    <w:rsid w:val="00B40B54"/>
    <w:rsid w:val="00B510D1"/>
    <w:rsid w:val="00B51634"/>
    <w:rsid w:val="00B535AB"/>
    <w:rsid w:val="00B55655"/>
    <w:rsid w:val="00B612F1"/>
    <w:rsid w:val="00B8235B"/>
    <w:rsid w:val="00B84283"/>
    <w:rsid w:val="00B871B9"/>
    <w:rsid w:val="00B9080F"/>
    <w:rsid w:val="00B90F1E"/>
    <w:rsid w:val="00B91255"/>
    <w:rsid w:val="00B952ED"/>
    <w:rsid w:val="00B95DC0"/>
    <w:rsid w:val="00B96904"/>
    <w:rsid w:val="00BA1A45"/>
    <w:rsid w:val="00BA2A60"/>
    <w:rsid w:val="00BA3945"/>
    <w:rsid w:val="00BB1B68"/>
    <w:rsid w:val="00BB4013"/>
    <w:rsid w:val="00BB4083"/>
    <w:rsid w:val="00BB737B"/>
    <w:rsid w:val="00BC4D27"/>
    <w:rsid w:val="00BC5327"/>
    <w:rsid w:val="00BC61CC"/>
    <w:rsid w:val="00BD3EBD"/>
    <w:rsid w:val="00BE0F6E"/>
    <w:rsid w:val="00BE1719"/>
    <w:rsid w:val="00BE696B"/>
    <w:rsid w:val="00BE7800"/>
    <w:rsid w:val="00BF07B8"/>
    <w:rsid w:val="00BF3D5D"/>
    <w:rsid w:val="00BF50DF"/>
    <w:rsid w:val="00BF78B2"/>
    <w:rsid w:val="00C00870"/>
    <w:rsid w:val="00C00C3B"/>
    <w:rsid w:val="00C131E9"/>
    <w:rsid w:val="00C1331E"/>
    <w:rsid w:val="00C13562"/>
    <w:rsid w:val="00C13F07"/>
    <w:rsid w:val="00C15A06"/>
    <w:rsid w:val="00C15C69"/>
    <w:rsid w:val="00C22AD0"/>
    <w:rsid w:val="00C242D6"/>
    <w:rsid w:val="00C25D81"/>
    <w:rsid w:val="00C2719A"/>
    <w:rsid w:val="00C40662"/>
    <w:rsid w:val="00C40904"/>
    <w:rsid w:val="00C417BE"/>
    <w:rsid w:val="00C43986"/>
    <w:rsid w:val="00C43A7E"/>
    <w:rsid w:val="00C43F9B"/>
    <w:rsid w:val="00C4523D"/>
    <w:rsid w:val="00C468CE"/>
    <w:rsid w:val="00C53B9A"/>
    <w:rsid w:val="00C550BB"/>
    <w:rsid w:val="00C552EF"/>
    <w:rsid w:val="00C57167"/>
    <w:rsid w:val="00C63A31"/>
    <w:rsid w:val="00C644D2"/>
    <w:rsid w:val="00C748BC"/>
    <w:rsid w:val="00C814D1"/>
    <w:rsid w:val="00C81B21"/>
    <w:rsid w:val="00C81F1D"/>
    <w:rsid w:val="00C84E05"/>
    <w:rsid w:val="00C870D0"/>
    <w:rsid w:val="00C94A28"/>
    <w:rsid w:val="00C97F83"/>
    <w:rsid w:val="00CA17E1"/>
    <w:rsid w:val="00CA447A"/>
    <w:rsid w:val="00CA7B4C"/>
    <w:rsid w:val="00CB00CF"/>
    <w:rsid w:val="00CB1113"/>
    <w:rsid w:val="00CB3E60"/>
    <w:rsid w:val="00CB6137"/>
    <w:rsid w:val="00CB75A1"/>
    <w:rsid w:val="00CC1541"/>
    <w:rsid w:val="00CC742F"/>
    <w:rsid w:val="00CD3A59"/>
    <w:rsid w:val="00CD4297"/>
    <w:rsid w:val="00CD5B64"/>
    <w:rsid w:val="00CD6423"/>
    <w:rsid w:val="00CD6CFE"/>
    <w:rsid w:val="00CF07B6"/>
    <w:rsid w:val="00CF1A40"/>
    <w:rsid w:val="00D0429D"/>
    <w:rsid w:val="00D05461"/>
    <w:rsid w:val="00D0586C"/>
    <w:rsid w:val="00D07132"/>
    <w:rsid w:val="00D0774E"/>
    <w:rsid w:val="00D07DCD"/>
    <w:rsid w:val="00D10633"/>
    <w:rsid w:val="00D10804"/>
    <w:rsid w:val="00D1220E"/>
    <w:rsid w:val="00D27DF7"/>
    <w:rsid w:val="00D3192F"/>
    <w:rsid w:val="00D426B3"/>
    <w:rsid w:val="00D432BD"/>
    <w:rsid w:val="00D460C5"/>
    <w:rsid w:val="00D5187A"/>
    <w:rsid w:val="00D52BD4"/>
    <w:rsid w:val="00D53B5B"/>
    <w:rsid w:val="00D549FA"/>
    <w:rsid w:val="00D62F90"/>
    <w:rsid w:val="00D6361C"/>
    <w:rsid w:val="00D664B3"/>
    <w:rsid w:val="00D77298"/>
    <w:rsid w:val="00D81C7B"/>
    <w:rsid w:val="00D81FFE"/>
    <w:rsid w:val="00D84298"/>
    <w:rsid w:val="00D858E1"/>
    <w:rsid w:val="00D863D0"/>
    <w:rsid w:val="00D870BC"/>
    <w:rsid w:val="00D87317"/>
    <w:rsid w:val="00D90F8C"/>
    <w:rsid w:val="00D93C23"/>
    <w:rsid w:val="00DA0BCE"/>
    <w:rsid w:val="00DB1278"/>
    <w:rsid w:val="00DB12AE"/>
    <w:rsid w:val="00DB615E"/>
    <w:rsid w:val="00DC3E70"/>
    <w:rsid w:val="00DD4090"/>
    <w:rsid w:val="00DD4682"/>
    <w:rsid w:val="00DE11D9"/>
    <w:rsid w:val="00DE5EE0"/>
    <w:rsid w:val="00DE66DB"/>
    <w:rsid w:val="00DF21EB"/>
    <w:rsid w:val="00DF2BD5"/>
    <w:rsid w:val="00E03364"/>
    <w:rsid w:val="00E067BA"/>
    <w:rsid w:val="00E10D6E"/>
    <w:rsid w:val="00E2233F"/>
    <w:rsid w:val="00E22D9A"/>
    <w:rsid w:val="00E2396E"/>
    <w:rsid w:val="00E304B6"/>
    <w:rsid w:val="00E33234"/>
    <w:rsid w:val="00E361F8"/>
    <w:rsid w:val="00E41219"/>
    <w:rsid w:val="00E424EC"/>
    <w:rsid w:val="00E451C1"/>
    <w:rsid w:val="00E504E0"/>
    <w:rsid w:val="00E5794E"/>
    <w:rsid w:val="00E610E7"/>
    <w:rsid w:val="00E61CF2"/>
    <w:rsid w:val="00E712B9"/>
    <w:rsid w:val="00E72CB5"/>
    <w:rsid w:val="00E8081D"/>
    <w:rsid w:val="00E810B3"/>
    <w:rsid w:val="00E83705"/>
    <w:rsid w:val="00E84C12"/>
    <w:rsid w:val="00E871A3"/>
    <w:rsid w:val="00E87AE0"/>
    <w:rsid w:val="00E9286B"/>
    <w:rsid w:val="00E9579D"/>
    <w:rsid w:val="00E96639"/>
    <w:rsid w:val="00E97DBA"/>
    <w:rsid w:val="00EB16AE"/>
    <w:rsid w:val="00EB3042"/>
    <w:rsid w:val="00EB3BE8"/>
    <w:rsid w:val="00EB41F6"/>
    <w:rsid w:val="00EB4E9B"/>
    <w:rsid w:val="00EB5FD6"/>
    <w:rsid w:val="00EC0107"/>
    <w:rsid w:val="00EC2BA4"/>
    <w:rsid w:val="00EC4084"/>
    <w:rsid w:val="00EC7104"/>
    <w:rsid w:val="00ED7C2F"/>
    <w:rsid w:val="00ED7EB5"/>
    <w:rsid w:val="00EE09B3"/>
    <w:rsid w:val="00EE18EB"/>
    <w:rsid w:val="00EE4D6A"/>
    <w:rsid w:val="00EF4F7B"/>
    <w:rsid w:val="00EF5E3C"/>
    <w:rsid w:val="00F043F2"/>
    <w:rsid w:val="00F111D7"/>
    <w:rsid w:val="00F1376D"/>
    <w:rsid w:val="00F30C2D"/>
    <w:rsid w:val="00F33495"/>
    <w:rsid w:val="00F34D94"/>
    <w:rsid w:val="00F374B3"/>
    <w:rsid w:val="00F37711"/>
    <w:rsid w:val="00F44C27"/>
    <w:rsid w:val="00F46E51"/>
    <w:rsid w:val="00F50F44"/>
    <w:rsid w:val="00F67326"/>
    <w:rsid w:val="00F6766B"/>
    <w:rsid w:val="00F83EA2"/>
    <w:rsid w:val="00F84DE7"/>
    <w:rsid w:val="00F938D1"/>
    <w:rsid w:val="00FA03AA"/>
    <w:rsid w:val="00FA2F15"/>
    <w:rsid w:val="00FA32B3"/>
    <w:rsid w:val="00FA4A90"/>
    <w:rsid w:val="00FA6AE4"/>
    <w:rsid w:val="00FB2207"/>
    <w:rsid w:val="00FB370C"/>
    <w:rsid w:val="00FB5BC2"/>
    <w:rsid w:val="00FB73F0"/>
    <w:rsid w:val="00FC2378"/>
    <w:rsid w:val="00FC2BF1"/>
    <w:rsid w:val="00FC6FA0"/>
    <w:rsid w:val="00FC7387"/>
    <w:rsid w:val="00FD32BA"/>
    <w:rsid w:val="00FD3E45"/>
    <w:rsid w:val="00FD3F99"/>
    <w:rsid w:val="00FD58FA"/>
    <w:rsid w:val="00FE214F"/>
    <w:rsid w:val="00FE54BB"/>
    <w:rsid w:val="00FE7DDD"/>
    <w:rsid w:val="00FF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BD298"/>
  <w15:docId w15:val="{3A7D5664-9D3A-4C44-9D75-9F735A0F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F30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2102">
      <w:bodyDiv w:val="1"/>
      <w:marLeft w:val="0"/>
      <w:marRight w:val="0"/>
      <w:marTop w:val="0"/>
      <w:marBottom w:val="0"/>
      <w:divBdr>
        <w:top w:val="none" w:sz="0" w:space="0" w:color="auto"/>
        <w:left w:val="none" w:sz="0" w:space="0" w:color="auto"/>
        <w:bottom w:val="none" w:sz="0" w:space="0" w:color="auto"/>
        <w:right w:val="none" w:sz="0" w:space="0" w:color="auto"/>
      </w:divBdr>
    </w:div>
    <w:div w:id="299384315">
      <w:bodyDiv w:val="1"/>
      <w:marLeft w:val="0"/>
      <w:marRight w:val="0"/>
      <w:marTop w:val="0"/>
      <w:marBottom w:val="0"/>
      <w:divBdr>
        <w:top w:val="none" w:sz="0" w:space="0" w:color="auto"/>
        <w:left w:val="none" w:sz="0" w:space="0" w:color="auto"/>
        <w:bottom w:val="none" w:sz="0" w:space="0" w:color="auto"/>
        <w:right w:val="none" w:sz="0" w:space="0" w:color="auto"/>
      </w:divBdr>
    </w:div>
    <w:div w:id="392048944">
      <w:bodyDiv w:val="1"/>
      <w:marLeft w:val="0"/>
      <w:marRight w:val="0"/>
      <w:marTop w:val="0"/>
      <w:marBottom w:val="0"/>
      <w:divBdr>
        <w:top w:val="none" w:sz="0" w:space="0" w:color="auto"/>
        <w:left w:val="none" w:sz="0" w:space="0" w:color="auto"/>
        <w:bottom w:val="none" w:sz="0" w:space="0" w:color="auto"/>
        <w:right w:val="none" w:sz="0" w:space="0" w:color="auto"/>
      </w:divBdr>
    </w:div>
    <w:div w:id="467867318">
      <w:bodyDiv w:val="1"/>
      <w:marLeft w:val="0"/>
      <w:marRight w:val="0"/>
      <w:marTop w:val="0"/>
      <w:marBottom w:val="0"/>
      <w:divBdr>
        <w:top w:val="none" w:sz="0" w:space="0" w:color="auto"/>
        <w:left w:val="none" w:sz="0" w:space="0" w:color="auto"/>
        <w:bottom w:val="none" w:sz="0" w:space="0" w:color="auto"/>
        <w:right w:val="none" w:sz="0" w:space="0" w:color="auto"/>
      </w:divBdr>
    </w:div>
    <w:div w:id="684865016">
      <w:bodyDiv w:val="1"/>
      <w:marLeft w:val="0"/>
      <w:marRight w:val="0"/>
      <w:marTop w:val="0"/>
      <w:marBottom w:val="0"/>
      <w:divBdr>
        <w:top w:val="none" w:sz="0" w:space="0" w:color="auto"/>
        <w:left w:val="none" w:sz="0" w:space="0" w:color="auto"/>
        <w:bottom w:val="none" w:sz="0" w:space="0" w:color="auto"/>
        <w:right w:val="none" w:sz="0" w:space="0" w:color="auto"/>
      </w:divBdr>
    </w:div>
    <w:div w:id="753747715">
      <w:bodyDiv w:val="1"/>
      <w:marLeft w:val="0"/>
      <w:marRight w:val="0"/>
      <w:marTop w:val="0"/>
      <w:marBottom w:val="0"/>
      <w:divBdr>
        <w:top w:val="none" w:sz="0" w:space="0" w:color="auto"/>
        <w:left w:val="none" w:sz="0" w:space="0" w:color="auto"/>
        <w:bottom w:val="none" w:sz="0" w:space="0" w:color="auto"/>
        <w:right w:val="none" w:sz="0" w:space="0" w:color="auto"/>
      </w:divBdr>
    </w:div>
    <w:div w:id="823862949">
      <w:bodyDiv w:val="1"/>
      <w:marLeft w:val="0"/>
      <w:marRight w:val="0"/>
      <w:marTop w:val="0"/>
      <w:marBottom w:val="0"/>
      <w:divBdr>
        <w:top w:val="none" w:sz="0" w:space="0" w:color="auto"/>
        <w:left w:val="none" w:sz="0" w:space="0" w:color="auto"/>
        <w:bottom w:val="none" w:sz="0" w:space="0" w:color="auto"/>
        <w:right w:val="none" w:sz="0" w:space="0" w:color="auto"/>
      </w:divBdr>
    </w:div>
    <w:div w:id="979575433">
      <w:bodyDiv w:val="1"/>
      <w:marLeft w:val="0"/>
      <w:marRight w:val="0"/>
      <w:marTop w:val="0"/>
      <w:marBottom w:val="0"/>
      <w:divBdr>
        <w:top w:val="none" w:sz="0" w:space="0" w:color="auto"/>
        <w:left w:val="none" w:sz="0" w:space="0" w:color="auto"/>
        <w:bottom w:val="none" w:sz="0" w:space="0" w:color="auto"/>
        <w:right w:val="none" w:sz="0" w:space="0" w:color="auto"/>
      </w:divBdr>
    </w:div>
    <w:div w:id="1253008287">
      <w:bodyDiv w:val="1"/>
      <w:marLeft w:val="0"/>
      <w:marRight w:val="0"/>
      <w:marTop w:val="0"/>
      <w:marBottom w:val="0"/>
      <w:divBdr>
        <w:top w:val="none" w:sz="0" w:space="0" w:color="auto"/>
        <w:left w:val="none" w:sz="0" w:space="0" w:color="auto"/>
        <w:bottom w:val="none" w:sz="0" w:space="0" w:color="auto"/>
        <w:right w:val="none" w:sz="0" w:space="0" w:color="auto"/>
      </w:divBdr>
    </w:div>
    <w:div w:id="1388333932">
      <w:bodyDiv w:val="1"/>
      <w:marLeft w:val="0"/>
      <w:marRight w:val="0"/>
      <w:marTop w:val="0"/>
      <w:marBottom w:val="0"/>
      <w:divBdr>
        <w:top w:val="none" w:sz="0" w:space="0" w:color="auto"/>
        <w:left w:val="none" w:sz="0" w:space="0" w:color="auto"/>
        <w:bottom w:val="none" w:sz="0" w:space="0" w:color="auto"/>
        <w:right w:val="none" w:sz="0" w:space="0" w:color="auto"/>
      </w:divBdr>
    </w:div>
    <w:div w:id="1420441673">
      <w:bodyDiv w:val="1"/>
      <w:marLeft w:val="0"/>
      <w:marRight w:val="0"/>
      <w:marTop w:val="0"/>
      <w:marBottom w:val="0"/>
      <w:divBdr>
        <w:top w:val="none" w:sz="0" w:space="0" w:color="auto"/>
        <w:left w:val="none" w:sz="0" w:space="0" w:color="auto"/>
        <w:bottom w:val="none" w:sz="0" w:space="0" w:color="auto"/>
        <w:right w:val="none" w:sz="0" w:space="0" w:color="auto"/>
      </w:divBdr>
    </w:div>
    <w:div w:id="1475827409">
      <w:bodyDiv w:val="1"/>
      <w:marLeft w:val="0"/>
      <w:marRight w:val="0"/>
      <w:marTop w:val="0"/>
      <w:marBottom w:val="0"/>
      <w:divBdr>
        <w:top w:val="none" w:sz="0" w:space="0" w:color="auto"/>
        <w:left w:val="none" w:sz="0" w:space="0" w:color="auto"/>
        <w:bottom w:val="none" w:sz="0" w:space="0" w:color="auto"/>
        <w:right w:val="none" w:sz="0" w:space="0" w:color="auto"/>
      </w:divBdr>
    </w:div>
    <w:div w:id="1486891031">
      <w:bodyDiv w:val="1"/>
      <w:marLeft w:val="0"/>
      <w:marRight w:val="0"/>
      <w:marTop w:val="0"/>
      <w:marBottom w:val="0"/>
      <w:divBdr>
        <w:top w:val="none" w:sz="0" w:space="0" w:color="auto"/>
        <w:left w:val="none" w:sz="0" w:space="0" w:color="auto"/>
        <w:bottom w:val="none" w:sz="0" w:space="0" w:color="auto"/>
        <w:right w:val="none" w:sz="0" w:space="0" w:color="auto"/>
      </w:divBdr>
    </w:div>
    <w:div w:id="1548760347">
      <w:bodyDiv w:val="1"/>
      <w:marLeft w:val="0"/>
      <w:marRight w:val="0"/>
      <w:marTop w:val="0"/>
      <w:marBottom w:val="0"/>
      <w:divBdr>
        <w:top w:val="none" w:sz="0" w:space="0" w:color="auto"/>
        <w:left w:val="none" w:sz="0" w:space="0" w:color="auto"/>
        <w:bottom w:val="none" w:sz="0" w:space="0" w:color="auto"/>
        <w:right w:val="none" w:sz="0" w:space="0" w:color="auto"/>
      </w:divBdr>
    </w:div>
    <w:div w:id="1886789021">
      <w:bodyDiv w:val="1"/>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 w:id="212252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smud.sharepoint.com/sites/Procedure-Documents/Bill%20Solutions%20Processes%20and%20Job%20Aids/Cross%20Meter%20in%20SAP.pdf" TargetMode="External"/><Relationship Id="rId26" Type="http://schemas.openxmlformats.org/officeDocument/2006/relationships/hyperlink" Target="https://smud.sharepoint.com/:u:/r/sites/TeamsS4HANA/Shared%20Documents/Workstream%20MTC/Meter-to-Cash/Active%20Project%20Documents/Billing%20Operations/Process%20Mapping/Address%20Change%20Process%20Mapping%20As.vsdx?d=wd316c5fbea434dc898195e4cf094100c&amp;csf=1&amp;web=1&amp;e=4IAXau" TargetMode="External"/><Relationship Id="rId39" Type="http://schemas.openxmlformats.org/officeDocument/2006/relationships/header" Target="header1.xml"/><Relationship Id="rId21" Type="http://schemas.openxmlformats.org/officeDocument/2006/relationships/hyperlink" Target="https://smud.sharepoint.com/sites/Procedure-Documents/Bill%20Solutions%20Processes%20and%20Job%20Aids/Meter%20Change%20Automation%20and%20Exception%20Process.pdf" TargetMode="External"/><Relationship Id="rId34" Type="http://schemas.openxmlformats.org/officeDocument/2006/relationships/hyperlink" Target="https://smud.sharepoint.com/:u:/r/sites/TeamsS4HANA/Shared%20Documents/Workstream%20MTC/Meter-to-Cash/Active%20Project%20Documents/Large%20End%20to%20End%20processes/UC4%20EV%20Process%20Flow_V4.vsd?d=w7985d3dd8308475baeb97ca8f2fe5aca&amp;csf=1&amp;web=1&amp;e=Ltos6c" TargetMode="External"/><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smud.sharepoint.com/:w:/r/sites/team-cos/Policies%20%20Procedures/Revenue%20Operations%20Support/Blueprints/Billing/BEM/Remove%20Meter%20and%20Service%20_MDUS_Blueprint.docx?d=wa19f0f81b58a47dd919d0e28e3bfc595&amp;csf=1&amp;web=1&amp;e=kxg9jX" TargetMode="External"/><Relationship Id="rId20" Type="http://schemas.openxmlformats.org/officeDocument/2006/relationships/hyperlink" Target="https://smud.sharepoint.com/sites/Procedure-Documents/Bill%20Solutions%20Processes%20and%20Job%20Aids/MDUS%20Conversion%20and%20Reversal.pdf" TargetMode="External"/><Relationship Id="rId29" Type="http://schemas.openxmlformats.org/officeDocument/2006/relationships/hyperlink" Target="https://smud.sharepoint.com/:u:/r/sites/TeamsS4HANA/Shared%20Documents/Workstream%20MTC/Meter-to-Cash/Active%20Project%20Documents/Billing%20Operations/Process%20Mapping/Meter%20Change%20Automation%20Exception%20Process%20Mapping%20As%20Is.vsd?d=w202ad6f1a927411197ad0336aae11e6f&amp;csf=1&amp;web=1&amp;e=cJoEP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mud.sharepoint.com/:w:/r/sites/TeamsS4HANA/Shared%20Documents/Workstream%20MTC/Meter-to-Cash/Active%20Project%20Documents/Contact%20Center/Business%20Process%20-%20Crossed%20Meter.docx?d=wa5743facba754f3a87ef18d89bee3b5e&amp;csf=1&amp;web=1&amp;e=qxoZfF" TargetMode="External"/><Relationship Id="rId32" Type="http://schemas.openxmlformats.org/officeDocument/2006/relationships/hyperlink" Target="https://smud.sharepoint.com/:u:/r/sites/TeamsS4HANA/Shared%20Documents/Workstream%20MTC/Meter-to-Cash/Active%20Project%20Documents/Billing%20Operations/Process%20Mapping/New%20Set%20Metered%20Process%20Mapping%20As.vsdx?d=w76cf69be3cb2483aaa8619d5573dd931&amp;csf=1&amp;web=1&amp;e=Aqptal" TargetMode="External"/><Relationship Id="rId37" Type="http://schemas.openxmlformats.org/officeDocument/2006/relationships/hyperlink" Target="file:///\\server01\dept-btcm\CCS\Specification_Documents\ETR-Enhancements\ETR-CS363_Meter-Change-Automation.docx"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smud.sharepoint.com/:w:/r/sites/team-cos/Policies%20%20Procedures/Revenue%20Operations%20Support/Blueprints/Billing/BEM/New%20Set%20Metered%20Blueprint.docx?d=w811a5eefd3374bc496aef8e6b5da6fd6&amp;csf=1&amp;web=1&amp;e=vdadZB" TargetMode="External"/><Relationship Id="rId23" Type="http://schemas.openxmlformats.org/officeDocument/2006/relationships/hyperlink" Target="https://smud.sharepoint.com/sites/Procedure-Documents/Bill%20Solutions%20Processes%20and%20Job%20Aids/Missing%20Cycle%20ID%20Process.pdf" TargetMode="External"/><Relationship Id="rId28" Type="http://schemas.openxmlformats.org/officeDocument/2006/relationships/hyperlink" Target="https://smud.sharepoint.com/:u:/r/sites/TeamsS4HANA/Shared%20Documents/Workstream%20MTC/Meter-to-Cash/Active%20Project%20Documents/Billing%20Operations/Process%20Mapping/Cross%20Meter%20Process%20Mapping%20As%20Is.vsdx?d=w0a1b786678da4906b88ce131cff3d234&amp;csf=1&amp;web=1&amp;e=3BqQci" TargetMode="External"/><Relationship Id="rId36" Type="http://schemas.openxmlformats.org/officeDocument/2006/relationships/hyperlink" Target="https://smud.sharepoint.com/:u:/r/sites/TeamsS4HANA/Shared%20Documents/Workstream%20MTC/Meter-to-Cash/Active%20Project%20Documents/Large%20End%20to%20End%20processes/UC4%20MS%20Process%20Flow_V4.vsd?d=w90c5f10726d64dbe9484623d64f63903&amp;csf=1&amp;web=1&amp;e=pIkNnf" TargetMode="External"/><Relationship Id="rId10" Type="http://schemas.openxmlformats.org/officeDocument/2006/relationships/footnotes" Target="footnotes.xml"/><Relationship Id="rId19" Type="http://schemas.openxmlformats.org/officeDocument/2006/relationships/hyperlink" Target="https://smud.my.uperform.com/" TargetMode="External"/><Relationship Id="rId31" Type="http://schemas.openxmlformats.org/officeDocument/2006/relationships/hyperlink" Target="https://smud.sharepoint.com/:u:/r/sites/TeamsS4HANA/Shared%20Documents/Workstream%20MTC/Meter-to-Cash/Active%20Project%20Documents/Billing%20Operations/Process%20Mapping/Meter%20Work%20Process%20Mapping%20As.vsdx?d=w0b1a73ad4e164a028691bfec6bb15750&amp;csf=1&amp;web=1&amp;e=dcBqL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w:/r/sites/team-cos/Policies%20%20Procedures/Revenue%20Operations%20Support/Blueprints/Billing/Billing%20Solutions/Cross%20Meter%20Blueprint.docx?d=w7c07a2cdbcd147eda60f72353a7cf30e&amp;csf=1&amp;web=1&amp;e=9QfLr4" TargetMode="External"/><Relationship Id="rId22" Type="http://schemas.openxmlformats.org/officeDocument/2006/relationships/hyperlink" Target="https://smud.sharepoint.com/:b:/r/sites/Procedure-Documents/Bill%20Solutions%20Processes%20and%20Job%20Aids/Meter%20Work.pdf?csf=1&amp;web=1&amp;e=tGfM2p" TargetMode="External"/><Relationship Id="rId27" Type="http://schemas.openxmlformats.org/officeDocument/2006/relationships/hyperlink" Target="https://smud.sharepoint.com/:u:/r/sites/team-cos/Policies%20%20Procedures/Revenue%20Operations%20Support/Flowcharts/Billing/Billing%20Inbox%20Address%20Changes.vsdx?d=w2d583a1723034beba9a82170f122f5e8&amp;csf=1&amp;web=1&amp;e=i0yP7g" TargetMode="External"/><Relationship Id="rId30" Type="http://schemas.openxmlformats.org/officeDocument/2006/relationships/hyperlink" Target="https://smud.sharepoint.com/:u:/r/sites/TeamsS4HANA/Shared%20Documents/Workstream%20MTC/Meter-to-Cash/Active%20Project%20Documents/Billing%20Operations/Process%20Mapping/Meter%20Change%20Automation%20Process%20Mapping%20As%20Is.vsd?d=wd8cdbd79649243c78949d8ae85cccc77&amp;csf=1&amp;web=1&amp;e=dsanZZ" TargetMode="External"/><Relationship Id="rId35" Type="http://schemas.openxmlformats.org/officeDocument/2006/relationships/hyperlink" Target="https://smud.sharepoint.com/:u:/r/sites/TeamsS4HANA/Shared%20Documents/Workstream%20MTC/Meter-to-Cash/Active%20Project%20Documents/Large%20End%20to%20End%20processes/UC4%20MM%20Process%20Flow_V4.vsd?d=w53d76d7e81464112b883bd3115c2e864&amp;csf=1&amp;web=1&amp;e=rEdfFy"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smud.sharepoint.com/:u:/r/sites/TeamsS4HANA/Shared%20Documents/Workstream%20MTC/Meter-to-Cash/Active%20Project%20Documents/Billing%20Operations/Process%20Mapping/Meter%20Work%20Process%20Mapping%20As.vsdx?d=w0b1a73ad4e164a028691bfec6bb15750&amp;csf=1&amp;web=1&amp;e=hNCgGs" TargetMode="External"/><Relationship Id="rId17" Type="http://schemas.openxmlformats.org/officeDocument/2006/relationships/hyperlink" Target="https://smud.sharepoint.com/sites/Procedure-Documents/Bill%20Solutions%20Processes%20and%20Job%20Aids/Address%20Changes.pdf" TargetMode="External"/><Relationship Id="rId25" Type="http://schemas.openxmlformats.org/officeDocument/2006/relationships/hyperlink" Target="https://smud.sharepoint.com/:w:/r/sites/TeamsS4HANA/Shared%20Documents/Workstream%20MTC/Meter-to-Cash/Active%20Project%20Documents/Billing%20Operations/Business%20Process%20Overview/Business%20Process%20Overview%20-%20Standard%20Billing.docx?d=we86362f6fd81475fb38225458afcdbdb&amp;csf=1&amp;web=1&amp;e=0P0kfd" TargetMode="External"/><Relationship Id="rId33" Type="http://schemas.openxmlformats.org/officeDocument/2006/relationships/hyperlink" Target="https://smud.sharepoint.com/:u:/r/sites/TeamsS4HANA/Shared%20Documents/Workstream%20MTC/Meter-to-Cash/Active%20Project%20Documents/Large%20End%20to%20End%20processes/Service%20Crew%20DS_DT%20Meter%20and%20Service%20Workflow_To-Be.vsd?d=wa06c30022e224a66a203864553310839&amp;csf=1&amp;web=1&amp;e=bN0t81" TargetMode="External"/><Relationship Id="rId38" Type="http://schemas.openxmlformats.org/officeDocument/2006/relationships/hyperlink" Target="file:///\\server01\dept-btcm\CCS\Specification_Documents\ITR-Interfaces\ITR-CS212%20New%20Set%20Billing%20Cycle%20Update.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04762"/>
    <w:rsid w:val="00086A19"/>
    <w:rsid w:val="00124A91"/>
    <w:rsid w:val="00165D56"/>
    <w:rsid w:val="00193AA9"/>
    <w:rsid w:val="001C32AF"/>
    <w:rsid w:val="001E77F5"/>
    <w:rsid w:val="0020194E"/>
    <w:rsid w:val="00273C91"/>
    <w:rsid w:val="00391DE9"/>
    <w:rsid w:val="003B2B3A"/>
    <w:rsid w:val="003B6498"/>
    <w:rsid w:val="003C3A45"/>
    <w:rsid w:val="003F0FE1"/>
    <w:rsid w:val="003F7013"/>
    <w:rsid w:val="00421242"/>
    <w:rsid w:val="00456424"/>
    <w:rsid w:val="004B67C7"/>
    <w:rsid w:val="0058297B"/>
    <w:rsid w:val="005B2A1C"/>
    <w:rsid w:val="00620BDA"/>
    <w:rsid w:val="00681D84"/>
    <w:rsid w:val="006C0F7E"/>
    <w:rsid w:val="00755BFB"/>
    <w:rsid w:val="007805BA"/>
    <w:rsid w:val="007F495A"/>
    <w:rsid w:val="00804C45"/>
    <w:rsid w:val="00817430"/>
    <w:rsid w:val="0089389A"/>
    <w:rsid w:val="008A24EB"/>
    <w:rsid w:val="00900D37"/>
    <w:rsid w:val="009104F7"/>
    <w:rsid w:val="009657EB"/>
    <w:rsid w:val="009C19D4"/>
    <w:rsid w:val="00A2711E"/>
    <w:rsid w:val="00AA57DF"/>
    <w:rsid w:val="00AD7C68"/>
    <w:rsid w:val="00B40B54"/>
    <w:rsid w:val="00B80EC5"/>
    <w:rsid w:val="00B918CA"/>
    <w:rsid w:val="00BA39DD"/>
    <w:rsid w:val="00C42FF1"/>
    <w:rsid w:val="00C53FB5"/>
    <w:rsid w:val="00CB0889"/>
    <w:rsid w:val="00CC1541"/>
    <w:rsid w:val="00D13E60"/>
    <w:rsid w:val="00D40454"/>
    <w:rsid w:val="00D96212"/>
    <w:rsid w:val="00DA0BCE"/>
    <w:rsid w:val="00DB2C1E"/>
    <w:rsid w:val="00DD3EE5"/>
    <w:rsid w:val="00E451C1"/>
    <w:rsid w:val="00E504E0"/>
    <w:rsid w:val="00E83705"/>
    <w:rsid w:val="00F50182"/>
    <w:rsid w:val="00FA4A90"/>
    <w:rsid w:val="00FB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089D6-8CFC-4263-A9F3-8DE9EE04E5EF}">
  <ds:schemaRefs>
    <ds:schemaRef ds:uri="Microsoft.SharePoint.Taxonomy.ContentTypeSync"/>
  </ds:schemaRefs>
</ds:datastoreItem>
</file>

<file path=customXml/itemProps2.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3.xml><?xml version="1.0" encoding="utf-8"?>
<ds:datastoreItem xmlns:ds="http://schemas.openxmlformats.org/officeDocument/2006/customXml" ds:itemID="{A752A8D3-0C3A-4B4E-A11F-6C60911EDD25}">
  <ds:schemaRefs>
    <ds:schemaRef ds:uri="http://www.w3.org/XML/1998/namespace"/>
    <ds:schemaRef ds:uri="http://purl.org/dc/terms/"/>
    <ds:schemaRef ds:uri="http://schemas.microsoft.com/office/2006/documentManagement/types"/>
    <ds:schemaRef ds:uri="http://purl.org/dc/dcmityp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schemas.microsoft.com/sharepoint/v3"/>
  </ds:schemaRefs>
</ds:datastoreItem>
</file>

<file path=customXml/itemProps4.xml><?xml version="1.0" encoding="utf-8"?>
<ds:datastoreItem xmlns:ds="http://schemas.openxmlformats.org/officeDocument/2006/customXml" ds:itemID="{0C93C465-E682-49DE-BE9A-0162E20A3688}">
  <ds:schemaRefs>
    <ds:schemaRef ds:uri="http://schemas.openxmlformats.org/officeDocument/2006/bibliography"/>
  </ds:schemaRefs>
</ds:datastoreItem>
</file>

<file path=customXml/itemProps5.xml><?xml version="1.0" encoding="utf-8"?>
<ds:datastoreItem xmlns:ds="http://schemas.openxmlformats.org/officeDocument/2006/customXml" ds:itemID="{B27B4B2A-FE3F-4FCB-85DD-F209EF4BA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14086</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Joshua Dunn</cp:lastModifiedBy>
  <cp:revision>228</cp:revision>
  <dcterms:created xsi:type="dcterms:W3CDTF">2026-04-17T19:49:00Z</dcterms:created>
  <dcterms:modified xsi:type="dcterms:W3CDTF">2026-04-28T18:01:00Z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