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3A2A" w14:textId="77777777" w:rsidR="009632CB" w:rsidRDefault="009632CB" w:rsidP="00BF78B2">
      <w:pPr>
        <w:rPr>
          <w:rFonts w:asciiTheme="minorHAnsi" w:hAnsiTheme="minorHAnsi"/>
          <w:b/>
          <w:bCs/>
          <w:sz w:val="24"/>
        </w:rPr>
      </w:pPr>
    </w:p>
    <w:p w14:paraId="4F75323A" w14:textId="7108E0AA" w:rsidR="00CA447A" w:rsidRDefault="008E3E38" w:rsidP="00397A3C">
      <w:pPr>
        <w:ind w:left="720" w:hanging="720"/>
        <w:rPr>
          <w:rFonts w:asciiTheme="minorHAnsi" w:hAnsiTheme="minorHAnsi"/>
          <w:b/>
          <w:bCs/>
          <w:sz w:val="24"/>
        </w:rPr>
      </w:pPr>
      <w:r>
        <w:rPr>
          <w:rFonts w:asciiTheme="minorHAnsi" w:hAnsiTheme="minorHAnsi"/>
          <w:b/>
          <w:bCs/>
          <w:sz w:val="24"/>
        </w:rPr>
        <w:t>Business Process</w:t>
      </w:r>
      <w:r w:rsidR="00502F67">
        <w:rPr>
          <w:rFonts w:asciiTheme="minorHAnsi" w:hAnsiTheme="minorHAnsi"/>
          <w:b/>
          <w:bCs/>
          <w:sz w:val="24"/>
        </w:rPr>
        <w:t xml:space="preserve">: </w:t>
      </w:r>
      <w:r w:rsidR="007F7A48">
        <w:rPr>
          <w:rFonts w:asciiTheme="minorHAnsi" w:hAnsiTheme="minorHAnsi"/>
          <w:b/>
          <w:bCs/>
          <w:sz w:val="24"/>
        </w:rPr>
        <w:t>UIQ Unread Report</w:t>
      </w:r>
    </w:p>
    <w:p w14:paraId="5E14B429"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40FAAA20" w14:textId="77777777" w:rsidTr="009A04BD">
        <w:trPr>
          <w:trHeight w:val="360"/>
        </w:trPr>
        <w:tc>
          <w:tcPr>
            <w:tcW w:w="2268" w:type="dxa"/>
            <w:shd w:val="clear" w:color="auto" w:fill="E36C0A" w:themeFill="accent6" w:themeFillShade="BF"/>
            <w:vAlign w:val="center"/>
          </w:tcPr>
          <w:p w14:paraId="5B50619C"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35BD79E9"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 Person</w:t>
            </w:r>
          </w:p>
        </w:tc>
      </w:tr>
      <w:tr w:rsidR="00BB4013" w:rsidRPr="00625693" w14:paraId="09138175" w14:textId="77777777" w:rsidTr="009A04BD">
        <w:trPr>
          <w:trHeight w:val="458"/>
        </w:trPr>
        <w:tc>
          <w:tcPr>
            <w:tcW w:w="2268" w:type="dxa"/>
          </w:tcPr>
          <w:p w14:paraId="6B5D563A"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76C1EFA5" w14:textId="3FBE8D24" w:rsidR="00C40904" w:rsidRPr="00625693" w:rsidRDefault="00502F67"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 xml:space="preserve">Billing </w:t>
            </w:r>
            <w:r w:rsidR="00637769">
              <w:rPr>
                <w:rFonts w:asciiTheme="minorHAnsi" w:hAnsiTheme="minorHAnsi"/>
                <w:szCs w:val="18"/>
              </w:rPr>
              <w:t>Exception</w:t>
            </w:r>
            <w:r w:rsidR="00197C6A">
              <w:rPr>
                <w:rFonts w:asciiTheme="minorHAnsi" w:hAnsiTheme="minorHAnsi"/>
                <w:szCs w:val="18"/>
              </w:rPr>
              <w:t xml:space="preserve"> Management</w:t>
            </w:r>
          </w:p>
        </w:tc>
      </w:tr>
      <w:tr w:rsidR="00BB4013" w:rsidRPr="00625693" w14:paraId="47186F95" w14:textId="77777777" w:rsidTr="009A04BD">
        <w:trPr>
          <w:trHeight w:val="620"/>
        </w:trPr>
        <w:tc>
          <w:tcPr>
            <w:tcW w:w="2268" w:type="dxa"/>
          </w:tcPr>
          <w:p w14:paraId="4C5A2A5D"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3A1808DA" w14:textId="5009DB24" w:rsidR="00BB4013" w:rsidRPr="00625693" w:rsidRDefault="00637769" w:rsidP="00E61CF2">
            <w:pPr>
              <w:pStyle w:val="Header"/>
              <w:spacing w:before="40" w:after="40"/>
              <w:rPr>
                <w:rFonts w:asciiTheme="minorHAnsi" w:hAnsiTheme="minorHAnsi"/>
                <w:szCs w:val="18"/>
              </w:rPr>
            </w:pPr>
            <w:r>
              <w:rPr>
                <w:rFonts w:asciiTheme="minorHAnsi" w:hAnsiTheme="minorHAnsi"/>
                <w:szCs w:val="18"/>
              </w:rPr>
              <w:t>Leo Saechao, Jose Ortega, Sarah Plowden, Janee Baltimore</w:t>
            </w:r>
          </w:p>
        </w:tc>
      </w:tr>
      <w:tr w:rsidR="00BB4013" w:rsidRPr="00625693" w14:paraId="09640BAC" w14:textId="77777777" w:rsidTr="009A04BD">
        <w:trPr>
          <w:trHeight w:val="360"/>
        </w:trPr>
        <w:tc>
          <w:tcPr>
            <w:tcW w:w="2268" w:type="dxa"/>
          </w:tcPr>
          <w:p w14:paraId="0F7D7F8C" w14:textId="77777777" w:rsidR="00BB4013" w:rsidRPr="00625693" w:rsidRDefault="00B3665F">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00BB4013" w:rsidRPr="00625693">
              <w:rPr>
                <w:rFonts w:asciiTheme="minorHAnsi" w:hAnsiTheme="minorHAnsi"/>
                <w:szCs w:val="18"/>
              </w:rPr>
              <w:t xml:space="preserve"> Contact</w:t>
            </w:r>
          </w:p>
        </w:tc>
        <w:tc>
          <w:tcPr>
            <w:tcW w:w="7650" w:type="dxa"/>
          </w:tcPr>
          <w:p w14:paraId="5C92DE39" w14:textId="4CBBA056" w:rsidR="00BB4013" w:rsidRPr="00625693" w:rsidRDefault="00637769" w:rsidP="00A26F0D">
            <w:pPr>
              <w:pStyle w:val="Header"/>
              <w:tabs>
                <w:tab w:val="clear" w:pos="4320"/>
                <w:tab w:val="clear" w:pos="8640"/>
              </w:tabs>
              <w:spacing w:before="40" w:after="40"/>
              <w:rPr>
                <w:rFonts w:asciiTheme="minorHAnsi" w:hAnsiTheme="minorHAnsi"/>
                <w:szCs w:val="18"/>
              </w:rPr>
            </w:pPr>
            <w:r>
              <w:rPr>
                <w:rFonts w:asciiTheme="minorHAnsi" w:hAnsiTheme="minorHAnsi"/>
                <w:szCs w:val="18"/>
              </w:rPr>
              <w:t>Joshua Dunn</w:t>
            </w:r>
          </w:p>
        </w:tc>
      </w:tr>
      <w:tr w:rsidR="004F210D" w:rsidRPr="00625693" w14:paraId="201D123D" w14:textId="77777777" w:rsidTr="009A04BD">
        <w:trPr>
          <w:trHeight w:val="360"/>
        </w:trPr>
        <w:tc>
          <w:tcPr>
            <w:tcW w:w="2268" w:type="dxa"/>
          </w:tcPr>
          <w:p w14:paraId="262BDD88" w14:textId="77777777" w:rsidR="004F210D" w:rsidRPr="00625693" w:rsidRDefault="004F210D" w:rsidP="00616379">
            <w:pPr>
              <w:pStyle w:val="Header"/>
              <w:tabs>
                <w:tab w:val="clear" w:pos="4320"/>
                <w:tab w:val="clear" w:pos="8640"/>
              </w:tabs>
              <w:spacing w:before="40" w:after="40"/>
              <w:rPr>
                <w:rFonts w:asciiTheme="minorHAnsi" w:hAnsiTheme="minorHAnsi"/>
                <w:szCs w:val="18"/>
              </w:rPr>
            </w:pPr>
            <w:r>
              <w:rPr>
                <w:rFonts w:asciiTheme="minorHAnsi" w:hAnsiTheme="minorHAnsi"/>
                <w:szCs w:val="18"/>
              </w:rPr>
              <w:t>Date Documented</w:t>
            </w:r>
          </w:p>
        </w:tc>
        <w:tc>
          <w:tcPr>
            <w:tcW w:w="7650" w:type="dxa"/>
          </w:tcPr>
          <w:p w14:paraId="7BDE7435" w14:textId="48907643" w:rsidR="004F210D" w:rsidRPr="00625693" w:rsidRDefault="00897B9D" w:rsidP="00FD32BA">
            <w:pPr>
              <w:pStyle w:val="Header"/>
              <w:tabs>
                <w:tab w:val="clear" w:pos="4320"/>
                <w:tab w:val="clear" w:pos="8640"/>
              </w:tabs>
              <w:spacing w:before="40" w:after="40"/>
              <w:rPr>
                <w:rFonts w:asciiTheme="minorHAnsi" w:hAnsiTheme="minorHAnsi"/>
                <w:szCs w:val="18"/>
              </w:rPr>
            </w:pPr>
            <w:r>
              <w:rPr>
                <w:rFonts w:asciiTheme="minorHAnsi" w:hAnsiTheme="minorHAnsi"/>
                <w:szCs w:val="18"/>
              </w:rPr>
              <w:t>11/2</w:t>
            </w:r>
            <w:r w:rsidR="00B46A50">
              <w:rPr>
                <w:rFonts w:asciiTheme="minorHAnsi" w:hAnsiTheme="minorHAnsi"/>
                <w:szCs w:val="18"/>
              </w:rPr>
              <w:t>6</w:t>
            </w:r>
            <w:r>
              <w:rPr>
                <w:rFonts w:asciiTheme="minorHAnsi" w:hAnsiTheme="minorHAnsi"/>
                <w:szCs w:val="18"/>
              </w:rPr>
              <w:t>/2025</w:t>
            </w:r>
          </w:p>
        </w:tc>
      </w:tr>
    </w:tbl>
    <w:p w14:paraId="165160BD" w14:textId="77777777" w:rsidR="007257EA" w:rsidRDefault="007257EA">
      <w:pPr>
        <w:rPr>
          <w:rFonts w:asciiTheme="minorHAnsi" w:hAnsiTheme="minorHAnsi"/>
          <w:szCs w:val="18"/>
        </w:rPr>
      </w:pPr>
    </w:p>
    <w:p w14:paraId="4AF8FD70" w14:textId="77777777" w:rsidR="00021FFE" w:rsidRPr="005A5762" w:rsidRDefault="00021FFE">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4FD0B95A" w14:textId="77777777" w:rsidTr="00FF21C5">
        <w:tc>
          <w:tcPr>
            <w:tcW w:w="9918" w:type="dxa"/>
            <w:shd w:val="clear" w:color="auto" w:fill="E36C0A" w:themeFill="accent6" w:themeFillShade="BF"/>
          </w:tcPr>
          <w:p w14:paraId="4D1F962A"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2565EA08" w14:textId="77777777" w:rsidTr="00FF21C5">
        <w:tc>
          <w:tcPr>
            <w:tcW w:w="9918" w:type="dxa"/>
          </w:tcPr>
          <w:p w14:paraId="15638159" w14:textId="47C21BCD" w:rsidR="0043124D" w:rsidRPr="00CA447A" w:rsidRDefault="00D77F5D" w:rsidP="00B46A50">
            <w:pPr>
              <w:ind w:right="69"/>
              <w:rPr>
                <w:rFonts w:asciiTheme="minorHAnsi" w:hAnsiTheme="minorHAnsi"/>
              </w:rPr>
            </w:pPr>
            <w:r w:rsidRPr="00D77F5D">
              <w:rPr>
                <w:rFonts w:asciiTheme="minorHAnsi" w:hAnsiTheme="minorHAnsi"/>
              </w:rPr>
              <w:t>Billing Exception Management (BEM) extracts Upcoming Billing Cycle reports from UIQ to monitor SMUD’s unread meter population. BEM investigates why meters are not reading and works to resolve issues to ensure meter data is accurately captured by UIQ and exported to Itron Enterprise Edition (IEE). This supports the AMI Billing Exports (ABE) process, promoting timely and accurate billing</w:t>
            </w:r>
            <w:r w:rsidR="00637E87">
              <w:rPr>
                <w:rFonts w:asciiTheme="minorHAnsi" w:hAnsiTheme="minorHAnsi"/>
              </w:rPr>
              <w:t>.</w:t>
            </w:r>
          </w:p>
        </w:tc>
      </w:tr>
    </w:tbl>
    <w:p w14:paraId="51CFFF4F" w14:textId="77777777" w:rsidR="005A5762" w:rsidRDefault="005A5762">
      <w:pPr>
        <w:rPr>
          <w:rFonts w:asciiTheme="minorHAnsi" w:hAnsiTheme="minorHAnsi"/>
          <w:szCs w:val="18"/>
        </w:rPr>
      </w:pPr>
    </w:p>
    <w:p w14:paraId="14E9AE02" w14:textId="77777777" w:rsidR="009F2358" w:rsidRPr="005A5762" w:rsidRDefault="009F2358">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600"/>
      </w:tblGrid>
      <w:tr w:rsidR="00BB4013" w:rsidRPr="00D870BC" w14:paraId="43EBE69E" w14:textId="77777777" w:rsidTr="00617201">
        <w:tc>
          <w:tcPr>
            <w:tcW w:w="1188" w:type="dxa"/>
            <w:shd w:val="clear" w:color="auto" w:fill="E36C0A" w:themeFill="accent6" w:themeFillShade="BF"/>
          </w:tcPr>
          <w:p w14:paraId="63C54676" w14:textId="77777777" w:rsidR="00BB4013" w:rsidRPr="00617201" w:rsidRDefault="00CF07B6">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00BB4013" w:rsidRPr="00D870BC">
              <w:rPr>
                <w:rFonts w:asciiTheme="minorHAnsi" w:hAnsiTheme="minorHAnsi"/>
                <w:b/>
                <w:color w:val="FFFFFF" w:themeColor="background1"/>
                <w:sz w:val="22"/>
                <w:szCs w:val="18"/>
              </w:rPr>
              <w:t>Event</w:t>
            </w:r>
          </w:p>
        </w:tc>
        <w:tc>
          <w:tcPr>
            <w:tcW w:w="8370" w:type="dxa"/>
            <w:gridSpan w:val="2"/>
            <w:shd w:val="clear" w:color="auto" w:fill="E36C0A" w:themeFill="accent6" w:themeFillShade="BF"/>
          </w:tcPr>
          <w:p w14:paraId="222CFE80" w14:textId="6FDABFBF" w:rsidR="00BB4013" w:rsidRPr="00D870BC" w:rsidRDefault="00BB4013">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sidR="006900B6">
              <w:rPr>
                <w:rFonts w:asciiTheme="minorHAnsi" w:hAnsiTheme="minorHAnsi"/>
                <w:b/>
                <w:color w:val="FFFFFF" w:themeColor="background1"/>
                <w:sz w:val="22"/>
                <w:szCs w:val="18"/>
              </w:rPr>
              <w:t xml:space="preserve">, Rules, and Regulations </w:t>
            </w:r>
          </w:p>
          <w:p w14:paraId="332C41FA" w14:textId="77777777" w:rsidR="00BB4013" w:rsidRPr="00D870BC" w:rsidRDefault="00A26F0D">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A26F0D" w:rsidRPr="005A5762" w14:paraId="73214022" w14:textId="77777777" w:rsidTr="00CF07B6">
        <w:tc>
          <w:tcPr>
            <w:tcW w:w="1188" w:type="dxa"/>
          </w:tcPr>
          <w:p w14:paraId="4BFB0A39" w14:textId="77777777" w:rsidR="00A26F0D" w:rsidRPr="00A26F0D" w:rsidRDefault="00A26F0D" w:rsidP="003973D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8C409D7" w14:textId="77777777" w:rsidR="00A26F0D" w:rsidRPr="00A26F0D" w:rsidRDefault="00A26F0D" w:rsidP="003973D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600" w:type="dxa"/>
          </w:tcPr>
          <w:p w14:paraId="13BA74D8" w14:textId="5E3DA67B" w:rsidR="00A26F0D" w:rsidRPr="00A26F0D" w:rsidRDefault="00A26F0D" w:rsidP="003973D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sidR="00BD3EBD">
              <w:rPr>
                <w:rFonts w:asciiTheme="minorHAnsi" w:hAnsiTheme="minorHAnsi"/>
                <w:b/>
                <w:szCs w:val="18"/>
              </w:rPr>
              <w:t>, Rules and/or Regulations</w:t>
            </w:r>
          </w:p>
        </w:tc>
      </w:tr>
      <w:tr w:rsidR="00A26F0D" w:rsidRPr="005A5762" w14:paraId="4464F53C" w14:textId="77777777" w:rsidTr="00CF07B6">
        <w:tc>
          <w:tcPr>
            <w:tcW w:w="1188" w:type="dxa"/>
          </w:tcPr>
          <w:p w14:paraId="5DA644FF" w14:textId="13684118" w:rsidR="00A26F0D" w:rsidRPr="005A5762" w:rsidRDefault="008765A5">
            <w:pPr>
              <w:pStyle w:val="Header"/>
              <w:tabs>
                <w:tab w:val="clear" w:pos="4320"/>
                <w:tab w:val="clear" w:pos="8640"/>
              </w:tabs>
              <w:rPr>
                <w:rFonts w:asciiTheme="minorHAnsi" w:hAnsiTheme="minorHAnsi"/>
                <w:szCs w:val="18"/>
              </w:rPr>
            </w:pPr>
            <w:r>
              <w:rPr>
                <w:rFonts w:asciiTheme="minorHAnsi" w:hAnsiTheme="minorHAnsi"/>
                <w:szCs w:val="18"/>
              </w:rPr>
              <w:t>N/A</w:t>
            </w:r>
          </w:p>
        </w:tc>
        <w:tc>
          <w:tcPr>
            <w:tcW w:w="1770" w:type="dxa"/>
          </w:tcPr>
          <w:p w14:paraId="4EB1D329" w14:textId="0DBC7B90" w:rsidR="00A26F0D" w:rsidRPr="005A5762" w:rsidRDefault="00A26F0D" w:rsidP="00CF07B6">
            <w:pPr>
              <w:pStyle w:val="Header"/>
              <w:tabs>
                <w:tab w:val="clear" w:pos="4320"/>
                <w:tab w:val="clear" w:pos="8640"/>
              </w:tabs>
              <w:rPr>
                <w:rFonts w:asciiTheme="minorHAnsi" w:hAnsiTheme="minorHAnsi"/>
                <w:szCs w:val="18"/>
              </w:rPr>
            </w:pPr>
          </w:p>
        </w:tc>
        <w:tc>
          <w:tcPr>
            <w:tcW w:w="6600" w:type="dxa"/>
          </w:tcPr>
          <w:p w14:paraId="16FEB4A6" w14:textId="57AA5203" w:rsidR="00A26F0D" w:rsidRPr="005A5762" w:rsidRDefault="00A26F0D" w:rsidP="00CF07B6">
            <w:pPr>
              <w:pStyle w:val="Header"/>
              <w:tabs>
                <w:tab w:val="clear" w:pos="4320"/>
                <w:tab w:val="clear" w:pos="8640"/>
              </w:tabs>
              <w:rPr>
                <w:rFonts w:asciiTheme="minorHAnsi" w:hAnsiTheme="minorHAnsi"/>
                <w:szCs w:val="18"/>
              </w:rPr>
            </w:pPr>
          </w:p>
        </w:tc>
      </w:tr>
    </w:tbl>
    <w:p w14:paraId="7020C9B9" w14:textId="77777777" w:rsidR="00BB4013" w:rsidRDefault="00BB4013">
      <w:pPr>
        <w:rPr>
          <w:rFonts w:asciiTheme="minorHAnsi" w:hAnsiTheme="minorHAnsi"/>
          <w:szCs w:val="18"/>
        </w:rPr>
      </w:pPr>
    </w:p>
    <w:p w14:paraId="79ED8B90" w14:textId="77777777" w:rsidR="00D81FFE" w:rsidRPr="000722AB" w:rsidRDefault="00D81FF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3780"/>
      </w:tblGrid>
      <w:tr w:rsidR="00D81FFE" w:rsidRPr="00CB1113" w14:paraId="1B8C5402" w14:textId="77777777" w:rsidTr="001B77E8">
        <w:tc>
          <w:tcPr>
            <w:tcW w:w="9558" w:type="dxa"/>
            <w:gridSpan w:val="3"/>
            <w:shd w:val="clear" w:color="auto" w:fill="E36C0A" w:themeFill="accent6" w:themeFillShade="BF"/>
          </w:tcPr>
          <w:p w14:paraId="29100821"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6714945B" w14:textId="77777777" w:rsidR="00D81FFE" w:rsidRPr="00CB1113" w:rsidRDefault="00D81FFE" w:rsidP="00CB1113">
            <w:pPr>
              <w:rPr>
                <w:b/>
                <w:color w:val="FFFFFF" w:themeColor="background1"/>
                <w:sz w:val="22"/>
                <w:szCs w:val="22"/>
              </w:rPr>
            </w:pPr>
          </w:p>
        </w:tc>
      </w:tr>
      <w:tr w:rsidR="00D81FFE" w:rsidRPr="005A5762" w14:paraId="45E85B91" w14:textId="77777777" w:rsidTr="001B77E8">
        <w:trPr>
          <w:cantSplit/>
        </w:trPr>
        <w:tc>
          <w:tcPr>
            <w:tcW w:w="3618" w:type="dxa"/>
          </w:tcPr>
          <w:p w14:paraId="717F883F"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449AC994"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780" w:type="dxa"/>
          </w:tcPr>
          <w:p w14:paraId="013413CD"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BD3EBD" w14:paraId="2E98B4AA" w14:textId="77777777" w:rsidTr="001B77E8">
        <w:trPr>
          <w:cantSplit/>
        </w:trPr>
        <w:tc>
          <w:tcPr>
            <w:tcW w:w="3618" w:type="dxa"/>
          </w:tcPr>
          <w:p w14:paraId="7E0D9713" w14:textId="66A3013E" w:rsidR="00D81FFE" w:rsidRPr="00BD3EBD" w:rsidRDefault="0068389C" w:rsidP="00D81FFE">
            <w:pPr>
              <w:pStyle w:val="Header"/>
              <w:tabs>
                <w:tab w:val="clear" w:pos="4320"/>
                <w:tab w:val="clear" w:pos="8640"/>
              </w:tabs>
              <w:rPr>
                <w:rFonts w:asciiTheme="minorHAnsi" w:hAnsiTheme="minorHAnsi"/>
                <w:szCs w:val="18"/>
              </w:rPr>
            </w:pPr>
            <w:r>
              <w:rPr>
                <w:rFonts w:asciiTheme="minorHAnsi" w:hAnsiTheme="minorHAnsi"/>
                <w:szCs w:val="18"/>
              </w:rPr>
              <w:t>Billing Exception Management</w:t>
            </w:r>
          </w:p>
        </w:tc>
        <w:tc>
          <w:tcPr>
            <w:tcW w:w="2160" w:type="dxa"/>
          </w:tcPr>
          <w:p w14:paraId="6A69B18E" w14:textId="5FA6D3D0" w:rsidR="00D81FFE" w:rsidRPr="00BD3EBD" w:rsidRDefault="0068389C" w:rsidP="00BD3EBD">
            <w:pPr>
              <w:pStyle w:val="Header"/>
              <w:tabs>
                <w:tab w:val="clear" w:pos="4320"/>
                <w:tab w:val="clear" w:pos="8640"/>
              </w:tabs>
              <w:rPr>
                <w:rFonts w:asciiTheme="minorHAnsi" w:hAnsiTheme="minorHAnsi"/>
                <w:szCs w:val="18"/>
              </w:rPr>
            </w:pPr>
            <w:r>
              <w:rPr>
                <w:rFonts w:asciiTheme="minorHAnsi" w:hAnsiTheme="minorHAnsi"/>
                <w:szCs w:val="18"/>
              </w:rPr>
              <w:t>Process Change</w:t>
            </w:r>
          </w:p>
        </w:tc>
        <w:tc>
          <w:tcPr>
            <w:tcW w:w="3780" w:type="dxa"/>
          </w:tcPr>
          <w:p w14:paraId="73CD85F3" w14:textId="7DA9F564" w:rsidR="00D81FFE" w:rsidRPr="005A5762" w:rsidRDefault="0068389C" w:rsidP="00BD3EBD">
            <w:pPr>
              <w:pStyle w:val="Header"/>
              <w:tabs>
                <w:tab w:val="clear" w:pos="4320"/>
                <w:tab w:val="clear" w:pos="8640"/>
              </w:tabs>
              <w:rPr>
                <w:rFonts w:asciiTheme="minorHAnsi" w:hAnsiTheme="minorHAnsi"/>
                <w:szCs w:val="18"/>
              </w:rPr>
            </w:pPr>
            <w:r>
              <w:rPr>
                <w:rFonts w:asciiTheme="minorHAnsi" w:hAnsiTheme="minorHAnsi"/>
                <w:szCs w:val="18"/>
              </w:rPr>
              <w:t>Training scheduled 12/8/2025</w:t>
            </w:r>
          </w:p>
        </w:tc>
      </w:tr>
    </w:tbl>
    <w:p w14:paraId="245C0181" w14:textId="77777777" w:rsidR="008E3E38" w:rsidRDefault="008E3E38">
      <w:pPr>
        <w:rPr>
          <w:rFonts w:asciiTheme="minorHAnsi" w:hAnsiTheme="minorHAnsi"/>
          <w:szCs w:val="18"/>
        </w:rPr>
      </w:pPr>
    </w:p>
    <w:p w14:paraId="2641E517" w14:textId="77777777" w:rsidR="008E3E38" w:rsidRDefault="008E3E38">
      <w:pPr>
        <w:rPr>
          <w:rFonts w:asciiTheme="minorHAnsi" w:hAnsiTheme="minorHAnsi"/>
          <w:szCs w:val="18"/>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2684"/>
        <w:gridCol w:w="3279"/>
      </w:tblGrid>
      <w:tr w:rsidR="008E3E38" w:rsidRPr="00D870BC" w14:paraId="4912B531" w14:textId="77777777" w:rsidTr="00FA32B3">
        <w:tc>
          <w:tcPr>
            <w:tcW w:w="9540" w:type="dxa"/>
            <w:gridSpan w:val="3"/>
            <w:tcBorders>
              <w:bottom w:val="single" w:sz="4" w:space="0" w:color="auto"/>
            </w:tcBorders>
            <w:shd w:val="clear" w:color="auto" w:fill="E36C0A" w:themeFill="accent6" w:themeFillShade="BF"/>
          </w:tcPr>
          <w:p w14:paraId="48FE764D"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650D44BB"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E3E38" w:rsidRPr="005A5762" w14:paraId="39EDB3CA" w14:textId="77777777" w:rsidTr="00FA32B3">
        <w:tc>
          <w:tcPr>
            <w:tcW w:w="3577" w:type="dxa"/>
          </w:tcPr>
          <w:p w14:paraId="6DBDEAEB"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Document Type</w:t>
            </w:r>
          </w:p>
        </w:tc>
        <w:tc>
          <w:tcPr>
            <w:tcW w:w="2684" w:type="dxa"/>
          </w:tcPr>
          <w:p w14:paraId="29EA3C92"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Author</w:t>
            </w:r>
          </w:p>
        </w:tc>
        <w:tc>
          <w:tcPr>
            <w:tcW w:w="3279" w:type="dxa"/>
          </w:tcPr>
          <w:p w14:paraId="1A2288FB"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Link</w:t>
            </w:r>
          </w:p>
        </w:tc>
      </w:tr>
      <w:tr w:rsidR="008E3E38" w:rsidRPr="005A5762" w14:paraId="237D60B0" w14:textId="77777777" w:rsidTr="00FA32B3">
        <w:tc>
          <w:tcPr>
            <w:tcW w:w="3577" w:type="dxa"/>
          </w:tcPr>
          <w:p w14:paraId="6F172578" w14:textId="4CF835E4" w:rsidR="008E3E38" w:rsidRPr="005A5762" w:rsidRDefault="00BD3EBD" w:rsidP="00872D96">
            <w:pPr>
              <w:pStyle w:val="Header"/>
              <w:rPr>
                <w:rFonts w:asciiTheme="minorHAnsi" w:hAnsiTheme="minorHAnsi" w:cs="Arial"/>
                <w:szCs w:val="18"/>
              </w:rPr>
            </w:pPr>
            <w:r>
              <w:rPr>
                <w:rFonts w:asciiTheme="minorHAnsi" w:hAnsiTheme="minorHAnsi" w:cs="Arial"/>
                <w:szCs w:val="18"/>
              </w:rPr>
              <w:t>Process Map</w:t>
            </w:r>
          </w:p>
        </w:tc>
        <w:tc>
          <w:tcPr>
            <w:tcW w:w="2684" w:type="dxa"/>
          </w:tcPr>
          <w:p w14:paraId="66056BAC" w14:textId="315C10FB" w:rsidR="008E3E38" w:rsidRPr="005A5762" w:rsidRDefault="00814FD8" w:rsidP="00872D96">
            <w:pPr>
              <w:pStyle w:val="Header"/>
              <w:rPr>
                <w:rFonts w:asciiTheme="minorHAnsi" w:hAnsiTheme="minorHAnsi" w:cs="Arial"/>
                <w:szCs w:val="18"/>
              </w:rPr>
            </w:pPr>
            <w:r>
              <w:rPr>
                <w:rFonts w:asciiTheme="minorHAnsi" w:hAnsiTheme="minorHAnsi" w:cs="Arial"/>
                <w:szCs w:val="18"/>
              </w:rPr>
              <w:t>Sabrina Hudson</w:t>
            </w:r>
          </w:p>
        </w:tc>
        <w:tc>
          <w:tcPr>
            <w:tcW w:w="3279" w:type="dxa"/>
          </w:tcPr>
          <w:p w14:paraId="790081B8" w14:textId="16C9A8AC" w:rsidR="008E3E38" w:rsidRPr="005A5762" w:rsidRDefault="00C8473E" w:rsidP="00C8473E">
            <w:pPr>
              <w:pStyle w:val="Header"/>
              <w:rPr>
                <w:rFonts w:asciiTheme="minorHAnsi" w:hAnsiTheme="minorHAnsi" w:cs="Arial"/>
                <w:szCs w:val="18"/>
              </w:rPr>
            </w:pPr>
            <w:hyperlink r:id="rId12" w:history="1">
              <w:r w:rsidRPr="00C8473E">
                <w:rPr>
                  <w:rStyle w:val="Hyperlink"/>
                  <w:rFonts w:asciiTheme="minorHAnsi" w:hAnsiTheme="minorHAnsi" w:cs="Arial"/>
                  <w:szCs w:val="18"/>
                </w:rPr>
                <w:t xml:space="preserve">UIQ Unread </w:t>
              </w:r>
              <w:proofErr w:type="spellStart"/>
              <w:r w:rsidRPr="00C8473E">
                <w:rPr>
                  <w:rStyle w:val="Hyperlink"/>
                  <w:rFonts w:asciiTheme="minorHAnsi" w:hAnsiTheme="minorHAnsi" w:cs="Arial"/>
                  <w:szCs w:val="18"/>
                </w:rPr>
                <w:t>Report.vsdx</w:t>
              </w:r>
              <w:proofErr w:type="spellEnd"/>
            </w:hyperlink>
          </w:p>
        </w:tc>
      </w:tr>
      <w:tr w:rsidR="008E3E38" w:rsidRPr="005A5762" w14:paraId="711DC641" w14:textId="77777777" w:rsidTr="00FA32B3">
        <w:tc>
          <w:tcPr>
            <w:tcW w:w="3577" w:type="dxa"/>
          </w:tcPr>
          <w:p w14:paraId="1BF308B2" w14:textId="402FF067" w:rsidR="008E3E38" w:rsidRPr="005A5762" w:rsidRDefault="00BD3EBD" w:rsidP="00872D96">
            <w:pPr>
              <w:pStyle w:val="Header"/>
              <w:rPr>
                <w:rFonts w:asciiTheme="minorHAnsi" w:hAnsiTheme="minorHAnsi" w:cs="Arial"/>
                <w:szCs w:val="18"/>
              </w:rPr>
            </w:pPr>
            <w:r>
              <w:rPr>
                <w:rFonts w:asciiTheme="minorHAnsi" w:hAnsiTheme="minorHAnsi" w:cs="Arial"/>
                <w:szCs w:val="18"/>
              </w:rPr>
              <w:t>Blueprint</w:t>
            </w:r>
          </w:p>
        </w:tc>
        <w:tc>
          <w:tcPr>
            <w:tcW w:w="2684" w:type="dxa"/>
          </w:tcPr>
          <w:p w14:paraId="55A15673" w14:textId="03D400A9" w:rsidR="008E3E38" w:rsidRPr="005A5762" w:rsidRDefault="00814FD8" w:rsidP="00872D96">
            <w:pPr>
              <w:pStyle w:val="Header"/>
              <w:rPr>
                <w:rFonts w:asciiTheme="minorHAnsi" w:hAnsiTheme="minorHAnsi" w:cs="Arial"/>
                <w:szCs w:val="18"/>
              </w:rPr>
            </w:pPr>
            <w:r>
              <w:rPr>
                <w:rFonts w:asciiTheme="minorHAnsi" w:hAnsiTheme="minorHAnsi" w:cs="Arial"/>
                <w:szCs w:val="18"/>
              </w:rPr>
              <w:t>Sabrina Hudson</w:t>
            </w:r>
          </w:p>
        </w:tc>
        <w:tc>
          <w:tcPr>
            <w:tcW w:w="3279" w:type="dxa"/>
          </w:tcPr>
          <w:p w14:paraId="297E660D" w14:textId="6C9C4BAE" w:rsidR="008E3E38" w:rsidRPr="005A5762" w:rsidRDefault="00947AE7" w:rsidP="00947AE7">
            <w:pPr>
              <w:pStyle w:val="Header"/>
              <w:rPr>
                <w:rFonts w:asciiTheme="minorHAnsi" w:hAnsiTheme="minorHAnsi" w:cs="Arial"/>
                <w:szCs w:val="18"/>
              </w:rPr>
            </w:pPr>
            <w:hyperlink r:id="rId13" w:history="1">
              <w:r w:rsidRPr="00947AE7">
                <w:rPr>
                  <w:rStyle w:val="Hyperlink"/>
                  <w:rFonts w:asciiTheme="minorHAnsi" w:hAnsiTheme="minorHAnsi" w:cs="Arial"/>
                  <w:szCs w:val="18"/>
                </w:rPr>
                <w:t>UIQ Unread Report Blueprint.xlsx</w:t>
              </w:r>
            </w:hyperlink>
          </w:p>
        </w:tc>
      </w:tr>
    </w:tbl>
    <w:p w14:paraId="528381A2" w14:textId="77777777" w:rsidR="00291B83" w:rsidRPr="005A5762" w:rsidRDefault="00291B83">
      <w:pPr>
        <w:rPr>
          <w:rFonts w:asciiTheme="minorHAnsi" w:hAnsiTheme="minorHAnsi"/>
        </w:rPr>
      </w:pPr>
    </w:p>
    <w:sectPr w:rsidR="00291B83" w:rsidRPr="005A5762" w:rsidSect="007A3953">
      <w:headerReference w:type="default" r:id="rId14"/>
      <w:foot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ECB6" w14:textId="77777777" w:rsidR="00E63545" w:rsidRDefault="00E63545">
      <w:r>
        <w:separator/>
      </w:r>
    </w:p>
  </w:endnote>
  <w:endnote w:type="continuationSeparator" w:id="0">
    <w:p w14:paraId="33B10720" w14:textId="77777777" w:rsidR="00E63545" w:rsidRDefault="00E63545">
      <w:r>
        <w:continuationSeparator/>
      </w:r>
    </w:p>
  </w:endnote>
  <w:endnote w:type="continuationNotice" w:id="1">
    <w:p w14:paraId="0BCE0958" w14:textId="77777777" w:rsidR="00E63545" w:rsidRDefault="00E63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BE696B" w:rsidRPr="00625693" w14:paraId="0E0C0154" w14:textId="77777777" w:rsidTr="00625693">
      <w:trPr>
        <w:trHeight w:val="432"/>
      </w:trPr>
      <w:tc>
        <w:tcPr>
          <w:tcW w:w="2628" w:type="dxa"/>
          <w:vAlign w:val="center"/>
        </w:tcPr>
        <w:p w14:paraId="3FBC9749" w14:textId="77777777" w:rsidR="00BE696B" w:rsidRPr="00E871A3" w:rsidRDefault="00BE696B" w:rsidP="00E871A3">
          <w:pPr>
            <w:pStyle w:val="Footer"/>
            <w:rPr>
              <w:rFonts w:asciiTheme="minorHAnsi" w:hAnsiTheme="minorHAnsi" w:cs="Arial"/>
              <w:b/>
              <w:sz w:val="16"/>
              <w:szCs w:val="12"/>
            </w:rPr>
          </w:pPr>
          <w:r>
            <w:rPr>
              <w:rFonts w:asciiTheme="minorHAnsi" w:hAnsiTheme="minorHAnsi" w:cs="Arial"/>
              <w:b/>
              <w:sz w:val="16"/>
              <w:szCs w:val="12"/>
            </w:rPr>
            <w:t>Business Process Blueprint</w:t>
          </w:r>
        </w:p>
      </w:tc>
      <w:tc>
        <w:tcPr>
          <w:tcW w:w="4680" w:type="dxa"/>
          <w:vAlign w:val="center"/>
        </w:tcPr>
        <w:p w14:paraId="4104A06A" w14:textId="73A7FD0B" w:rsidR="00BE696B" w:rsidRPr="00625693" w:rsidRDefault="00BE696B"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F67267">
            <w:rPr>
              <w:rFonts w:asciiTheme="minorHAnsi" w:hAnsiTheme="minorHAnsi" w:cs="Arial"/>
              <w:noProof/>
              <w:sz w:val="16"/>
              <w:szCs w:val="16"/>
            </w:rPr>
            <w:t>4/14/2026</w:t>
          </w:r>
          <w:r w:rsidRPr="00625693">
            <w:rPr>
              <w:rFonts w:asciiTheme="minorHAnsi" w:hAnsiTheme="minorHAnsi" w:cs="Arial"/>
              <w:sz w:val="16"/>
              <w:szCs w:val="16"/>
            </w:rPr>
            <w:fldChar w:fldCharType="end"/>
          </w:r>
        </w:p>
      </w:tc>
      <w:tc>
        <w:tcPr>
          <w:tcW w:w="2268" w:type="dxa"/>
          <w:vAlign w:val="center"/>
        </w:tcPr>
        <w:p w14:paraId="698AD4A1" w14:textId="77777777" w:rsidR="00BE696B" w:rsidRPr="00625693" w:rsidRDefault="00BE696B"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3241AA">
            <w:rPr>
              <w:rFonts w:asciiTheme="minorHAnsi" w:hAnsiTheme="minorHAnsi" w:cs="Arial"/>
              <w:noProof/>
              <w:sz w:val="16"/>
              <w:szCs w:val="16"/>
            </w:rPr>
            <w:t>6</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3241AA">
            <w:rPr>
              <w:rFonts w:asciiTheme="minorHAnsi" w:hAnsiTheme="minorHAnsi" w:cs="Arial"/>
              <w:noProof/>
              <w:sz w:val="16"/>
              <w:szCs w:val="16"/>
            </w:rPr>
            <w:t>6</w:t>
          </w:r>
          <w:r w:rsidRPr="00625693">
            <w:rPr>
              <w:rFonts w:asciiTheme="minorHAnsi" w:hAnsiTheme="minorHAnsi" w:cs="Arial"/>
              <w:sz w:val="16"/>
              <w:szCs w:val="16"/>
            </w:rPr>
            <w:fldChar w:fldCharType="end"/>
          </w:r>
        </w:p>
      </w:tc>
    </w:tr>
  </w:tbl>
  <w:p w14:paraId="7D9BA903" w14:textId="77777777" w:rsidR="00BE696B" w:rsidRDefault="00BE6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DAFD" w14:textId="77777777" w:rsidR="00E63545" w:rsidRDefault="00E63545">
      <w:r>
        <w:separator/>
      </w:r>
    </w:p>
  </w:footnote>
  <w:footnote w:type="continuationSeparator" w:id="0">
    <w:p w14:paraId="0624B565" w14:textId="77777777" w:rsidR="00E63545" w:rsidRDefault="00E63545">
      <w:r>
        <w:continuationSeparator/>
      </w:r>
    </w:p>
  </w:footnote>
  <w:footnote w:type="continuationNotice" w:id="1">
    <w:p w14:paraId="0DB1DAEF" w14:textId="77777777" w:rsidR="00E63545" w:rsidRDefault="00E635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DBF8" w14:textId="77777777" w:rsidR="00BE696B" w:rsidRDefault="00BE696B"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BE696B" w14:paraId="78E91307" w14:textId="77777777" w:rsidTr="00D0774E">
      <w:trPr>
        <w:trHeight w:val="475"/>
      </w:trPr>
      <w:tc>
        <w:tcPr>
          <w:tcW w:w="1062" w:type="pct"/>
          <w:shd w:val="clear" w:color="auto" w:fill="FFFFFF" w:themeFill="background1"/>
        </w:tcPr>
        <w:p w14:paraId="2BFE9A21" w14:textId="77777777" w:rsidR="00BE696B" w:rsidRDefault="00BE696B" w:rsidP="00C417BE">
          <w:pPr>
            <w:pStyle w:val="Header"/>
            <w:rPr>
              <w:color w:val="FFFFFF" w:themeColor="background1"/>
            </w:rPr>
          </w:pPr>
          <w:r>
            <w:rPr>
              <w:noProof/>
              <w:color w:val="FFFFFF" w:themeColor="background1"/>
            </w:rPr>
            <w:drawing>
              <wp:inline distT="0" distB="0" distL="0" distR="0" wp14:anchorId="491743E8" wp14:editId="1C94F6EC">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616BA014" w14:textId="1DD5D6D3" w:rsidR="00BE696B" w:rsidRDefault="005F1047" w:rsidP="00983522">
              <w:pPr>
                <w:pStyle w:val="Header"/>
                <w:rPr>
                  <w:caps/>
                  <w:color w:val="FFFFFF" w:themeColor="background1"/>
                </w:rPr>
              </w:pPr>
              <w:r>
                <w:rPr>
                  <w:rFonts w:asciiTheme="minorHAnsi" w:hAnsiTheme="minorHAnsi"/>
                  <w:b/>
                  <w:caps/>
                  <w:color w:val="FFFFFF" w:themeColor="background1"/>
                  <w:sz w:val="24"/>
                </w:rPr>
                <w:t>Customer</w:t>
              </w:r>
              <w:r w:rsidR="00715B49">
                <w:rPr>
                  <w:rFonts w:asciiTheme="minorHAnsi" w:hAnsiTheme="minorHAnsi"/>
                  <w:b/>
                  <w:caps/>
                  <w:color w:val="FFFFFF" w:themeColor="background1"/>
                  <w:sz w:val="24"/>
                </w:rPr>
                <w:t xml:space="preserve"> </w:t>
              </w:r>
              <w:r w:rsidR="00EB16AE">
                <w:rPr>
                  <w:rFonts w:asciiTheme="minorHAnsi" w:hAnsiTheme="minorHAnsi"/>
                  <w:b/>
                  <w:caps/>
                  <w:color w:val="FFFFFF" w:themeColor="background1"/>
                  <w:sz w:val="24"/>
                </w:rPr>
                <w:t>E</w:t>
              </w:r>
              <w:r w:rsidR="00282B49">
                <w:rPr>
                  <w:rFonts w:asciiTheme="minorHAnsi" w:hAnsiTheme="minorHAnsi"/>
                  <w:b/>
                  <w:caps/>
                  <w:color w:val="FFFFFF" w:themeColor="background1"/>
                  <w:sz w:val="24"/>
                </w:rPr>
                <w:t>xperience portfolio management</w:t>
              </w:r>
              <w:r w:rsidR="00983522">
                <w:rPr>
                  <w:rFonts w:asciiTheme="minorHAnsi" w:hAnsiTheme="minorHAnsi"/>
                  <w:b/>
                  <w:caps/>
                  <w:color w:val="FFFFFF" w:themeColor="background1"/>
                  <w:sz w:val="24"/>
                </w:rPr>
                <w:t xml:space="preserve">: Business Process </w:t>
              </w:r>
              <w:r w:rsidR="006900B6">
                <w:rPr>
                  <w:rFonts w:asciiTheme="minorHAnsi" w:hAnsiTheme="minorHAnsi"/>
                  <w:b/>
                  <w:caps/>
                  <w:color w:val="FFFFFF" w:themeColor="background1"/>
                  <w:sz w:val="24"/>
                </w:rPr>
                <w:t>Overview</w:t>
              </w:r>
            </w:p>
          </w:tc>
        </w:sdtContent>
      </w:sdt>
    </w:tr>
  </w:tbl>
  <w:p w14:paraId="208BE5BC" w14:textId="77777777" w:rsidR="00BE696B" w:rsidRDefault="00BE69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10"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0103319">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026150">
    <w:abstractNumId w:val="5"/>
  </w:num>
  <w:num w:numId="3" w16cid:durableId="1856577987">
    <w:abstractNumId w:val="2"/>
  </w:num>
  <w:num w:numId="4" w16cid:durableId="552280236">
    <w:abstractNumId w:val="12"/>
  </w:num>
  <w:num w:numId="5" w16cid:durableId="439881950">
    <w:abstractNumId w:val="0"/>
  </w:num>
  <w:num w:numId="6" w16cid:durableId="520247798">
    <w:abstractNumId w:val="4"/>
  </w:num>
  <w:num w:numId="7" w16cid:durableId="227888016">
    <w:abstractNumId w:val="10"/>
  </w:num>
  <w:num w:numId="8" w16cid:durableId="1227758344">
    <w:abstractNumId w:val="7"/>
  </w:num>
  <w:num w:numId="9" w16cid:durableId="633681027">
    <w:abstractNumId w:val="3"/>
  </w:num>
  <w:num w:numId="10" w16cid:durableId="1128737837">
    <w:abstractNumId w:val="11"/>
  </w:num>
  <w:num w:numId="11" w16cid:durableId="1218200248">
    <w:abstractNumId w:val="8"/>
  </w:num>
  <w:num w:numId="12" w16cid:durableId="514005667">
    <w:abstractNumId w:val="13"/>
  </w:num>
  <w:num w:numId="13" w16cid:durableId="875235205">
    <w:abstractNumId w:val="1"/>
  </w:num>
  <w:num w:numId="14" w16cid:durableId="78978182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4762"/>
    <w:rsid w:val="0001358B"/>
    <w:rsid w:val="0001583B"/>
    <w:rsid w:val="00016B26"/>
    <w:rsid w:val="00021FFE"/>
    <w:rsid w:val="00071D11"/>
    <w:rsid w:val="00095E5D"/>
    <w:rsid w:val="000A6036"/>
    <w:rsid w:val="000B2297"/>
    <w:rsid w:val="000B2CD7"/>
    <w:rsid w:val="000B34E9"/>
    <w:rsid w:val="000C339F"/>
    <w:rsid w:val="000C5F52"/>
    <w:rsid w:val="000D2A23"/>
    <w:rsid w:val="000D581C"/>
    <w:rsid w:val="000F5A10"/>
    <w:rsid w:val="0010015B"/>
    <w:rsid w:val="00105EB2"/>
    <w:rsid w:val="00124998"/>
    <w:rsid w:val="001301BD"/>
    <w:rsid w:val="001317DC"/>
    <w:rsid w:val="00152025"/>
    <w:rsid w:val="001541D6"/>
    <w:rsid w:val="00164816"/>
    <w:rsid w:val="00167BBA"/>
    <w:rsid w:val="00180A75"/>
    <w:rsid w:val="00186A80"/>
    <w:rsid w:val="00192D65"/>
    <w:rsid w:val="00197C6A"/>
    <w:rsid w:val="001B77E8"/>
    <w:rsid w:val="001B7899"/>
    <w:rsid w:val="001D1F95"/>
    <w:rsid w:val="001D4CC0"/>
    <w:rsid w:val="001E77F5"/>
    <w:rsid w:val="002018DC"/>
    <w:rsid w:val="00203F99"/>
    <w:rsid w:val="00204BCA"/>
    <w:rsid w:val="00211496"/>
    <w:rsid w:val="00215CDB"/>
    <w:rsid w:val="00217AA2"/>
    <w:rsid w:val="00227D25"/>
    <w:rsid w:val="002304BD"/>
    <w:rsid w:val="00232AA8"/>
    <w:rsid w:val="00236A22"/>
    <w:rsid w:val="002439EC"/>
    <w:rsid w:val="00247C17"/>
    <w:rsid w:val="002537D1"/>
    <w:rsid w:val="00270A6A"/>
    <w:rsid w:val="00271C6F"/>
    <w:rsid w:val="00273C91"/>
    <w:rsid w:val="002741A8"/>
    <w:rsid w:val="00277F90"/>
    <w:rsid w:val="00282B49"/>
    <w:rsid w:val="0028652E"/>
    <w:rsid w:val="00291B83"/>
    <w:rsid w:val="002926A5"/>
    <w:rsid w:val="002B259A"/>
    <w:rsid w:val="002C0880"/>
    <w:rsid w:val="002C6807"/>
    <w:rsid w:val="002C7252"/>
    <w:rsid w:val="002D427F"/>
    <w:rsid w:val="002D5FD9"/>
    <w:rsid w:val="002D6234"/>
    <w:rsid w:val="002D7A0F"/>
    <w:rsid w:val="002E5E0F"/>
    <w:rsid w:val="002F0F0D"/>
    <w:rsid w:val="002F7AE5"/>
    <w:rsid w:val="003044A4"/>
    <w:rsid w:val="00311FF2"/>
    <w:rsid w:val="00314F08"/>
    <w:rsid w:val="00321948"/>
    <w:rsid w:val="003241AA"/>
    <w:rsid w:val="0033669D"/>
    <w:rsid w:val="00340EDB"/>
    <w:rsid w:val="00343896"/>
    <w:rsid w:val="00352E0C"/>
    <w:rsid w:val="00356C97"/>
    <w:rsid w:val="00371764"/>
    <w:rsid w:val="003717C6"/>
    <w:rsid w:val="003748F5"/>
    <w:rsid w:val="00385485"/>
    <w:rsid w:val="00387932"/>
    <w:rsid w:val="003973DA"/>
    <w:rsid w:val="00397A3C"/>
    <w:rsid w:val="003A6FEC"/>
    <w:rsid w:val="003B105D"/>
    <w:rsid w:val="003B37FC"/>
    <w:rsid w:val="003C3A45"/>
    <w:rsid w:val="003C61DE"/>
    <w:rsid w:val="003D3CAD"/>
    <w:rsid w:val="003D5B7B"/>
    <w:rsid w:val="003D7B63"/>
    <w:rsid w:val="003E2B52"/>
    <w:rsid w:val="003E30E4"/>
    <w:rsid w:val="004035E7"/>
    <w:rsid w:val="00405273"/>
    <w:rsid w:val="00422608"/>
    <w:rsid w:val="00423DF6"/>
    <w:rsid w:val="00424A8D"/>
    <w:rsid w:val="0043124D"/>
    <w:rsid w:val="004403C3"/>
    <w:rsid w:val="0044088A"/>
    <w:rsid w:val="00442675"/>
    <w:rsid w:val="004430E7"/>
    <w:rsid w:val="00443346"/>
    <w:rsid w:val="00450D1C"/>
    <w:rsid w:val="004513C3"/>
    <w:rsid w:val="00460DE7"/>
    <w:rsid w:val="00461890"/>
    <w:rsid w:val="00462996"/>
    <w:rsid w:val="004711A5"/>
    <w:rsid w:val="004725AA"/>
    <w:rsid w:val="00474E04"/>
    <w:rsid w:val="004753BC"/>
    <w:rsid w:val="004766A3"/>
    <w:rsid w:val="00485B34"/>
    <w:rsid w:val="00491A59"/>
    <w:rsid w:val="004B67C7"/>
    <w:rsid w:val="004C371D"/>
    <w:rsid w:val="004D7D19"/>
    <w:rsid w:val="004F210D"/>
    <w:rsid w:val="004F56C7"/>
    <w:rsid w:val="00502F67"/>
    <w:rsid w:val="0051523E"/>
    <w:rsid w:val="00517AB2"/>
    <w:rsid w:val="00522810"/>
    <w:rsid w:val="0052352E"/>
    <w:rsid w:val="00543362"/>
    <w:rsid w:val="005444E4"/>
    <w:rsid w:val="00545E77"/>
    <w:rsid w:val="00547212"/>
    <w:rsid w:val="00570C83"/>
    <w:rsid w:val="00576D78"/>
    <w:rsid w:val="005945D3"/>
    <w:rsid w:val="00594E28"/>
    <w:rsid w:val="005A1EED"/>
    <w:rsid w:val="005A5762"/>
    <w:rsid w:val="005B39A1"/>
    <w:rsid w:val="005C393E"/>
    <w:rsid w:val="005E3C24"/>
    <w:rsid w:val="005E7F57"/>
    <w:rsid w:val="005F1047"/>
    <w:rsid w:val="005F2BC4"/>
    <w:rsid w:val="005F5EA1"/>
    <w:rsid w:val="005F73E7"/>
    <w:rsid w:val="005F750C"/>
    <w:rsid w:val="00616379"/>
    <w:rsid w:val="00617201"/>
    <w:rsid w:val="00621DA8"/>
    <w:rsid w:val="00623672"/>
    <w:rsid w:val="006241E4"/>
    <w:rsid w:val="00625693"/>
    <w:rsid w:val="00636B36"/>
    <w:rsid w:val="00637769"/>
    <w:rsid w:val="00637E87"/>
    <w:rsid w:val="006541B8"/>
    <w:rsid w:val="0066202E"/>
    <w:rsid w:val="00662CF3"/>
    <w:rsid w:val="0066611F"/>
    <w:rsid w:val="006733FA"/>
    <w:rsid w:val="0068389C"/>
    <w:rsid w:val="00686CE2"/>
    <w:rsid w:val="006900B6"/>
    <w:rsid w:val="00690454"/>
    <w:rsid w:val="00694946"/>
    <w:rsid w:val="006A1C50"/>
    <w:rsid w:val="006A2D0D"/>
    <w:rsid w:val="006A7D2A"/>
    <w:rsid w:val="006B5EE8"/>
    <w:rsid w:val="006B7C3D"/>
    <w:rsid w:val="006C7A6C"/>
    <w:rsid w:val="006D205B"/>
    <w:rsid w:val="006D4AC1"/>
    <w:rsid w:val="006D4CC8"/>
    <w:rsid w:val="006D6626"/>
    <w:rsid w:val="006D6B26"/>
    <w:rsid w:val="006D742A"/>
    <w:rsid w:val="006E0430"/>
    <w:rsid w:val="006E5B09"/>
    <w:rsid w:val="007140E7"/>
    <w:rsid w:val="007144BB"/>
    <w:rsid w:val="0071474E"/>
    <w:rsid w:val="00715B49"/>
    <w:rsid w:val="007176F9"/>
    <w:rsid w:val="007257EA"/>
    <w:rsid w:val="00727F3A"/>
    <w:rsid w:val="00730C9B"/>
    <w:rsid w:val="00741570"/>
    <w:rsid w:val="0074569D"/>
    <w:rsid w:val="007461FE"/>
    <w:rsid w:val="007523B0"/>
    <w:rsid w:val="0078264B"/>
    <w:rsid w:val="007860AB"/>
    <w:rsid w:val="00787A60"/>
    <w:rsid w:val="007A3953"/>
    <w:rsid w:val="007A51A8"/>
    <w:rsid w:val="007E5358"/>
    <w:rsid w:val="007F495A"/>
    <w:rsid w:val="007F762C"/>
    <w:rsid w:val="007F7A48"/>
    <w:rsid w:val="00800DE9"/>
    <w:rsid w:val="00804C45"/>
    <w:rsid w:val="008131B0"/>
    <w:rsid w:val="00814F33"/>
    <w:rsid w:val="00814FD8"/>
    <w:rsid w:val="00822323"/>
    <w:rsid w:val="0082232F"/>
    <w:rsid w:val="008314D8"/>
    <w:rsid w:val="00832B7C"/>
    <w:rsid w:val="00835E7A"/>
    <w:rsid w:val="008433D8"/>
    <w:rsid w:val="00843829"/>
    <w:rsid w:val="0084432F"/>
    <w:rsid w:val="00851A0D"/>
    <w:rsid w:val="008521CD"/>
    <w:rsid w:val="0085362C"/>
    <w:rsid w:val="008541C5"/>
    <w:rsid w:val="00862AE8"/>
    <w:rsid w:val="00865343"/>
    <w:rsid w:val="00865C9E"/>
    <w:rsid w:val="00872094"/>
    <w:rsid w:val="00872D96"/>
    <w:rsid w:val="008765A5"/>
    <w:rsid w:val="00876C14"/>
    <w:rsid w:val="00877A38"/>
    <w:rsid w:val="00881683"/>
    <w:rsid w:val="0088346D"/>
    <w:rsid w:val="00886B9C"/>
    <w:rsid w:val="0089389A"/>
    <w:rsid w:val="00897B9D"/>
    <w:rsid w:val="008A17AC"/>
    <w:rsid w:val="008A35EE"/>
    <w:rsid w:val="008A4A0E"/>
    <w:rsid w:val="008B2B87"/>
    <w:rsid w:val="008B61BA"/>
    <w:rsid w:val="008C517A"/>
    <w:rsid w:val="008D44C2"/>
    <w:rsid w:val="008E3E38"/>
    <w:rsid w:val="00900718"/>
    <w:rsid w:val="00901273"/>
    <w:rsid w:val="009013C7"/>
    <w:rsid w:val="00906142"/>
    <w:rsid w:val="00910288"/>
    <w:rsid w:val="009104F7"/>
    <w:rsid w:val="00914834"/>
    <w:rsid w:val="0092221A"/>
    <w:rsid w:val="00930171"/>
    <w:rsid w:val="009371FE"/>
    <w:rsid w:val="00947AE7"/>
    <w:rsid w:val="0095278B"/>
    <w:rsid w:val="009632CB"/>
    <w:rsid w:val="00963475"/>
    <w:rsid w:val="009653F4"/>
    <w:rsid w:val="009657EB"/>
    <w:rsid w:val="0097620D"/>
    <w:rsid w:val="00983522"/>
    <w:rsid w:val="009A04BD"/>
    <w:rsid w:val="009A7974"/>
    <w:rsid w:val="009C0968"/>
    <w:rsid w:val="009C35BC"/>
    <w:rsid w:val="009C578C"/>
    <w:rsid w:val="009E1CCF"/>
    <w:rsid w:val="009E753B"/>
    <w:rsid w:val="009F2358"/>
    <w:rsid w:val="009F27D3"/>
    <w:rsid w:val="009F3F38"/>
    <w:rsid w:val="00A26F0D"/>
    <w:rsid w:val="00A34B76"/>
    <w:rsid w:val="00A351F4"/>
    <w:rsid w:val="00A353D1"/>
    <w:rsid w:val="00A3653B"/>
    <w:rsid w:val="00A403A8"/>
    <w:rsid w:val="00A5038C"/>
    <w:rsid w:val="00A601DD"/>
    <w:rsid w:val="00A66AE0"/>
    <w:rsid w:val="00A930BE"/>
    <w:rsid w:val="00A95AFD"/>
    <w:rsid w:val="00AA6922"/>
    <w:rsid w:val="00AB7333"/>
    <w:rsid w:val="00AC2871"/>
    <w:rsid w:val="00AD107C"/>
    <w:rsid w:val="00AD68CF"/>
    <w:rsid w:val="00AE7BD2"/>
    <w:rsid w:val="00AF38D2"/>
    <w:rsid w:val="00AF5082"/>
    <w:rsid w:val="00AF762E"/>
    <w:rsid w:val="00B2465A"/>
    <w:rsid w:val="00B24FF7"/>
    <w:rsid w:val="00B301F5"/>
    <w:rsid w:val="00B3665F"/>
    <w:rsid w:val="00B36F91"/>
    <w:rsid w:val="00B40B54"/>
    <w:rsid w:val="00B46A50"/>
    <w:rsid w:val="00B612F1"/>
    <w:rsid w:val="00B84283"/>
    <w:rsid w:val="00B871B9"/>
    <w:rsid w:val="00B91255"/>
    <w:rsid w:val="00B952ED"/>
    <w:rsid w:val="00B95DC0"/>
    <w:rsid w:val="00B96904"/>
    <w:rsid w:val="00BA3945"/>
    <w:rsid w:val="00BB4013"/>
    <w:rsid w:val="00BC4D27"/>
    <w:rsid w:val="00BC61CC"/>
    <w:rsid w:val="00BD3EBD"/>
    <w:rsid w:val="00BE1719"/>
    <w:rsid w:val="00BE696B"/>
    <w:rsid w:val="00BE7800"/>
    <w:rsid w:val="00BF78B2"/>
    <w:rsid w:val="00C00870"/>
    <w:rsid w:val="00C131E9"/>
    <w:rsid w:val="00C13F07"/>
    <w:rsid w:val="00C15C69"/>
    <w:rsid w:val="00C22AD0"/>
    <w:rsid w:val="00C242D6"/>
    <w:rsid w:val="00C2719A"/>
    <w:rsid w:val="00C40662"/>
    <w:rsid w:val="00C40904"/>
    <w:rsid w:val="00C417BE"/>
    <w:rsid w:val="00C43986"/>
    <w:rsid w:val="00C43A7E"/>
    <w:rsid w:val="00C53B9A"/>
    <w:rsid w:val="00C552EF"/>
    <w:rsid w:val="00C57167"/>
    <w:rsid w:val="00C748BC"/>
    <w:rsid w:val="00C814D1"/>
    <w:rsid w:val="00C81F1D"/>
    <w:rsid w:val="00C8473E"/>
    <w:rsid w:val="00C84E05"/>
    <w:rsid w:val="00CA17E1"/>
    <w:rsid w:val="00CA447A"/>
    <w:rsid w:val="00CB1113"/>
    <w:rsid w:val="00CB3E60"/>
    <w:rsid w:val="00CB75A1"/>
    <w:rsid w:val="00CD3A59"/>
    <w:rsid w:val="00CD4297"/>
    <w:rsid w:val="00CD5B64"/>
    <w:rsid w:val="00CD6423"/>
    <w:rsid w:val="00CE0F0F"/>
    <w:rsid w:val="00CF07B6"/>
    <w:rsid w:val="00CF1A40"/>
    <w:rsid w:val="00D05461"/>
    <w:rsid w:val="00D0586C"/>
    <w:rsid w:val="00D0774E"/>
    <w:rsid w:val="00D07DCD"/>
    <w:rsid w:val="00D10633"/>
    <w:rsid w:val="00D1220E"/>
    <w:rsid w:val="00D27DF7"/>
    <w:rsid w:val="00D426B3"/>
    <w:rsid w:val="00D460C5"/>
    <w:rsid w:val="00D5187A"/>
    <w:rsid w:val="00D52BD4"/>
    <w:rsid w:val="00D549FA"/>
    <w:rsid w:val="00D6361C"/>
    <w:rsid w:val="00D664B3"/>
    <w:rsid w:val="00D77298"/>
    <w:rsid w:val="00D77F5D"/>
    <w:rsid w:val="00D81FFE"/>
    <w:rsid w:val="00D858E1"/>
    <w:rsid w:val="00D870BC"/>
    <w:rsid w:val="00D90F8C"/>
    <w:rsid w:val="00D93C23"/>
    <w:rsid w:val="00DB615E"/>
    <w:rsid w:val="00DD4090"/>
    <w:rsid w:val="00DD4682"/>
    <w:rsid w:val="00DE5EE0"/>
    <w:rsid w:val="00DE66DB"/>
    <w:rsid w:val="00DF2BD5"/>
    <w:rsid w:val="00E067BA"/>
    <w:rsid w:val="00E22D9A"/>
    <w:rsid w:val="00E304B6"/>
    <w:rsid w:val="00E361F8"/>
    <w:rsid w:val="00E424EC"/>
    <w:rsid w:val="00E451C1"/>
    <w:rsid w:val="00E61CF2"/>
    <w:rsid w:val="00E63545"/>
    <w:rsid w:val="00E72CB5"/>
    <w:rsid w:val="00E8081D"/>
    <w:rsid w:val="00E810B3"/>
    <w:rsid w:val="00E83705"/>
    <w:rsid w:val="00E84C12"/>
    <w:rsid w:val="00E871A3"/>
    <w:rsid w:val="00E87AE0"/>
    <w:rsid w:val="00E9286B"/>
    <w:rsid w:val="00E9579D"/>
    <w:rsid w:val="00EB16AE"/>
    <w:rsid w:val="00EC0107"/>
    <w:rsid w:val="00EC2BA4"/>
    <w:rsid w:val="00EC4084"/>
    <w:rsid w:val="00ED7C2F"/>
    <w:rsid w:val="00EE09B3"/>
    <w:rsid w:val="00EF4F7B"/>
    <w:rsid w:val="00EF5E3C"/>
    <w:rsid w:val="00F03126"/>
    <w:rsid w:val="00F111D7"/>
    <w:rsid w:val="00F1376D"/>
    <w:rsid w:val="00F30C2D"/>
    <w:rsid w:val="00F33495"/>
    <w:rsid w:val="00F34D94"/>
    <w:rsid w:val="00F37711"/>
    <w:rsid w:val="00F44C27"/>
    <w:rsid w:val="00F67267"/>
    <w:rsid w:val="00F67326"/>
    <w:rsid w:val="00F83EA2"/>
    <w:rsid w:val="00F84DE7"/>
    <w:rsid w:val="00F93C07"/>
    <w:rsid w:val="00FA03AA"/>
    <w:rsid w:val="00FA32B3"/>
    <w:rsid w:val="00FB370C"/>
    <w:rsid w:val="00FB73F0"/>
    <w:rsid w:val="00FC2378"/>
    <w:rsid w:val="00FC2BF1"/>
    <w:rsid w:val="00FC6FA0"/>
    <w:rsid w:val="00FC7387"/>
    <w:rsid w:val="00FD32BA"/>
    <w:rsid w:val="00FD3E45"/>
    <w:rsid w:val="00FD3F99"/>
    <w:rsid w:val="00FD58FA"/>
    <w:rsid w:val="00FE54BB"/>
    <w:rsid w:val="00FE7DDD"/>
    <w:rsid w:val="00FF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BD298"/>
  <w15:docId w15:val="{3A7D5664-9D3A-4C44-9D75-9F735A0F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F30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2102">
      <w:bodyDiv w:val="1"/>
      <w:marLeft w:val="0"/>
      <w:marRight w:val="0"/>
      <w:marTop w:val="0"/>
      <w:marBottom w:val="0"/>
      <w:divBdr>
        <w:top w:val="none" w:sz="0" w:space="0" w:color="auto"/>
        <w:left w:val="none" w:sz="0" w:space="0" w:color="auto"/>
        <w:bottom w:val="none" w:sz="0" w:space="0" w:color="auto"/>
        <w:right w:val="none" w:sz="0" w:space="0" w:color="auto"/>
      </w:divBdr>
    </w:div>
    <w:div w:id="299384315">
      <w:bodyDiv w:val="1"/>
      <w:marLeft w:val="0"/>
      <w:marRight w:val="0"/>
      <w:marTop w:val="0"/>
      <w:marBottom w:val="0"/>
      <w:divBdr>
        <w:top w:val="none" w:sz="0" w:space="0" w:color="auto"/>
        <w:left w:val="none" w:sz="0" w:space="0" w:color="auto"/>
        <w:bottom w:val="none" w:sz="0" w:space="0" w:color="auto"/>
        <w:right w:val="none" w:sz="0" w:space="0" w:color="auto"/>
      </w:divBdr>
    </w:div>
    <w:div w:id="392048944">
      <w:bodyDiv w:val="1"/>
      <w:marLeft w:val="0"/>
      <w:marRight w:val="0"/>
      <w:marTop w:val="0"/>
      <w:marBottom w:val="0"/>
      <w:divBdr>
        <w:top w:val="none" w:sz="0" w:space="0" w:color="auto"/>
        <w:left w:val="none" w:sz="0" w:space="0" w:color="auto"/>
        <w:bottom w:val="none" w:sz="0" w:space="0" w:color="auto"/>
        <w:right w:val="none" w:sz="0" w:space="0" w:color="auto"/>
      </w:divBdr>
    </w:div>
    <w:div w:id="467867318">
      <w:bodyDiv w:val="1"/>
      <w:marLeft w:val="0"/>
      <w:marRight w:val="0"/>
      <w:marTop w:val="0"/>
      <w:marBottom w:val="0"/>
      <w:divBdr>
        <w:top w:val="none" w:sz="0" w:space="0" w:color="auto"/>
        <w:left w:val="none" w:sz="0" w:space="0" w:color="auto"/>
        <w:bottom w:val="none" w:sz="0" w:space="0" w:color="auto"/>
        <w:right w:val="none" w:sz="0" w:space="0" w:color="auto"/>
      </w:divBdr>
    </w:div>
    <w:div w:id="684865016">
      <w:bodyDiv w:val="1"/>
      <w:marLeft w:val="0"/>
      <w:marRight w:val="0"/>
      <w:marTop w:val="0"/>
      <w:marBottom w:val="0"/>
      <w:divBdr>
        <w:top w:val="none" w:sz="0" w:space="0" w:color="auto"/>
        <w:left w:val="none" w:sz="0" w:space="0" w:color="auto"/>
        <w:bottom w:val="none" w:sz="0" w:space="0" w:color="auto"/>
        <w:right w:val="none" w:sz="0" w:space="0" w:color="auto"/>
      </w:divBdr>
    </w:div>
    <w:div w:id="753747715">
      <w:bodyDiv w:val="1"/>
      <w:marLeft w:val="0"/>
      <w:marRight w:val="0"/>
      <w:marTop w:val="0"/>
      <w:marBottom w:val="0"/>
      <w:divBdr>
        <w:top w:val="none" w:sz="0" w:space="0" w:color="auto"/>
        <w:left w:val="none" w:sz="0" w:space="0" w:color="auto"/>
        <w:bottom w:val="none" w:sz="0" w:space="0" w:color="auto"/>
        <w:right w:val="none" w:sz="0" w:space="0" w:color="auto"/>
      </w:divBdr>
    </w:div>
    <w:div w:id="823862949">
      <w:bodyDiv w:val="1"/>
      <w:marLeft w:val="0"/>
      <w:marRight w:val="0"/>
      <w:marTop w:val="0"/>
      <w:marBottom w:val="0"/>
      <w:divBdr>
        <w:top w:val="none" w:sz="0" w:space="0" w:color="auto"/>
        <w:left w:val="none" w:sz="0" w:space="0" w:color="auto"/>
        <w:bottom w:val="none" w:sz="0" w:space="0" w:color="auto"/>
        <w:right w:val="none" w:sz="0" w:space="0" w:color="auto"/>
      </w:divBdr>
    </w:div>
    <w:div w:id="979575433">
      <w:bodyDiv w:val="1"/>
      <w:marLeft w:val="0"/>
      <w:marRight w:val="0"/>
      <w:marTop w:val="0"/>
      <w:marBottom w:val="0"/>
      <w:divBdr>
        <w:top w:val="none" w:sz="0" w:space="0" w:color="auto"/>
        <w:left w:val="none" w:sz="0" w:space="0" w:color="auto"/>
        <w:bottom w:val="none" w:sz="0" w:space="0" w:color="auto"/>
        <w:right w:val="none" w:sz="0" w:space="0" w:color="auto"/>
      </w:divBdr>
    </w:div>
    <w:div w:id="1253008287">
      <w:bodyDiv w:val="1"/>
      <w:marLeft w:val="0"/>
      <w:marRight w:val="0"/>
      <w:marTop w:val="0"/>
      <w:marBottom w:val="0"/>
      <w:divBdr>
        <w:top w:val="none" w:sz="0" w:space="0" w:color="auto"/>
        <w:left w:val="none" w:sz="0" w:space="0" w:color="auto"/>
        <w:bottom w:val="none" w:sz="0" w:space="0" w:color="auto"/>
        <w:right w:val="none" w:sz="0" w:space="0" w:color="auto"/>
      </w:divBdr>
    </w:div>
    <w:div w:id="1388333932">
      <w:bodyDiv w:val="1"/>
      <w:marLeft w:val="0"/>
      <w:marRight w:val="0"/>
      <w:marTop w:val="0"/>
      <w:marBottom w:val="0"/>
      <w:divBdr>
        <w:top w:val="none" w:sz="0" w:space="0" w:color="auto"/>
        <w:left w:val="none" w:sz="0" w:space="0" w:color="auto"/>
        <w:bottom w:val="none" w:sz="0" w:space="0" w:color="auto"/>
        <w:right w:val="none" w:sz="0" w:space="0" w:color="auto"/>
      </w:divBdr>
    </w:div>
    <w:div w:id="1420441673">
      <w:bodyDiv w:val="1"/>
      <w:marLeft w:val="0"/>
      <w:marRight w:val="0"/>
      <w:marTop w:val="0"/>
      <w:marBottom w:val="0"/>
      <w:divBdr>
        <w:top w:val="none" w:sz="0" w:space="0" w:color="auto"/>
        <w:left w:val="none" w:sz="0" w:space="0" w:color="auto"/>
        <w:bottom w:val="none" w:sz="0" w:space="0" w:color="auto"/>
        <w:right w:val="none" w:sz="0" w:space="0" w:color="auto"/>
      </w:divBdr>
    </w:div>
    <w:div w:id="1475827409">
      <w:bodyDiv w:val="1"/>
      <w:marLeft w:val="0"/>
      <w:marRight w:val="0"/>
      <w:marTop w:val="0"/>
      <w:marBottom w:val="0"/>
      <w:divBdr>
        <w:top w:val="none" w:sz="0" w:space="0" w:color="auto"/>
        <w:left w:val="none" w:sz="0" w:space="0" w:color="auto"/>
        <w:bottom w:val="none" w:sz="0" w:space="0" w:color="auto"/>
        <w:right w:val="none" w:sz="0" w:space="0" w:color="auto"/>
      </w:divBdr>
    </w:div>
    <w:div w:id="1486891031">
      <w:bodyDiv w:val="1"/>
      <w:marLeft w:val="0"/>
      <w:marRight w:val="0"/>
      <w:marTop w:val="0"/>
      <w:marBottom w:val="0"/>
      <w:divBdr>
        <w:top w:val="none" w:sz="0" w:space="0" w:color="auto"/>
        <w:left w:val="none" w:sz="0" w:space="0" w:color="auto"/>
        <w:bottom w:val="none" w:sz="0" w:space="0" w:color="auto"/>
        <w:right w:val="none" w:sz="0" w:space="0" w:color="auto"/>
      </w:divBdr>
    </w:div>
    <w:div w:id="1548760347">
      <w:bodyDiv w:val="1"/>
      <w:marLeft w:val="0"/>
      <w:marRight w:val="0"/>
      <w:marTop w:val="0"/>
      <w:marBottom w:val="0"/>
      <w:divBdr>
        <w:top w:val="none" w:sz="0" w:space="0" w:color="auto"/>
        <w:left w:val="none" w:sz="0" w:space="0" w:color="auto"/>
        <w:bottom w:val="none" w:sz="0" w:space="0" w:color="auto"/>
        <w:right w:val="none" w:sz="0" w:space="0" w:color="auto"/>
      </w:divBdr>
    </w:div>
    <w:div w:id="1886789021">
      <w:bodyDiv w:val="1"/>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 w:id="212252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sharepoint.com/:x:/r/sites/team-cos/Policies%20%20Procedures/Revenue%20Operations%20Support/Blueprints/Billing/BEM/UIQ%20Unread%20Report%20Blueprint.xlsx?d=w94f3f509536e40519429e63da3e899ee&amp;csf=1&amp;web=1&amp;e=DNnr6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smud.sharepoint.com/:u:/r/sites/team-cos/Policies%20%20Procedures/Revenue%20Operations%20Support/Flowcharts/Billing/UIQ%20Unread%20Report.vsdx?d=w52e1f94f8c9e4ea2b07c26861687b855&amp;csf=1&amp;web=1&amp;e=KeFH1q"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04762"/>
    <w:rsid w:val="00086A19"/>
    <w:rsid w:val="00124A91"/>
    <w:rsid w:val="00184C18"/>
    <w:rsid w:val="00193AA9"/>
    <w:rsid w:val="001C32AF"/>
    <w:rsid w:val="001E77F5"/>
    <w:rsid w:val="0020194E"/>
    <w:rsid w:val="00273C91"/>
    <w:rsid w:val="003B6498"/>
    <w:rsid w:val="003C3A45"/>
    <w:rsid w:val="003D5B7B"/>
    <w:rsid w:val="003F0FE1"/>
    <w:rsid w:val="003F7013"/>
    <w:rsid w:val="00456424"/>
    <w:rsid w:val="004B67C7"/>
    <w:rsid w:val="0058297B"/>
    <w:rsid w:val="00620BDA"/>
    <w:rsid w:val="00681D84"/>
    <w:rsid w:val="006C0F7E"/>
    <w:rsid w:val="007805BA"/>
    <w:rsid w:val="007F495A"/>
    <w:rsid w:val="00804C45"/>
    <w:rsid w:val="00817430"/>
    <w:rsid w:val="0089389A"/>
    <w:rsid w:val="00900D37"/>
    <w:rsid w:val="009104F7"/>
    <w:rsid w:val="00945476"/>
    <w:rsid w:val="009657EB"/>
    <w:rsid w:val="009C19D4"/>
    <w:rsid w:val="00B40B54"/>
    <w:rsid w:val="00B918CA"/>
    <w:rsid w:val="00BA39DD"/>
    <w:rsid w:val="00C42FF1"/>
    <w:rsid w:val="00C53FB5"/>
    <w:rsid w:val="00CB0889"/>
    <w:rsid w:val="00CE0F0F"/>
    <w:rsid w:val="00D13E60"/>
    <w:rsid w:val="00D40454"/>
    <w:rsid w:val="00DB2C1E"/>
    <w:rsid w:val="00DD3EE5"/>
    <w:rsid w:val="00E451C1"/>
    <w:rsid w:val="00E83705"/>
    <w:rsid w:val="00F50182"/>
    <w:rsid w:val="00F9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2.xml><?xml version="1.0" encoding="utf-8"?>
<ds:datastoreItem xmlns:ds="http://schemas.openxmlformats.org/officeDocument/2006/customXml" ds:itemID="{F6A7491F-6A9A-4ED4-82BB-4E14D2650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2A8D3-0C3A-4B4E-A11F-6C60911EDD25}">
  <ds:schemaRefs>
    <ds:schemaRef ds:uri="http://purl.org/dc/elements/1.1/"/>
    <ds:schemaRef ds:uri="http://purl.org/dc/terms/"/>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0C93C465-E682-49DE-BE9A-0162E20A3688}">
  <ds:schemaRefs>
    <ds:schemaRef ds:uri="http://schemas.openxmlformats.org/officeDocument/2006/bibliography"/>
  </ds:schemaRefs>
</ds:datastoreItem>
</file>

<file path=customXml/itemProps5.xml><?xml version="1.0" encoding="utf-8"?>
<ds:datastoreItem xmlns:ds="http://schemas.openxmlformats.org/officeDocument/2006/customXml" ds:itemID="{438EDE7C-E0B1-4F1D-A768-33C5B627926B}">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Revenue operations support: Business Process Overview</vt:lpstr>
    </vt:vector>
  </TitlesOfParts>
  <Company>TUI Consulting</Company>
  <LinksUpToDate>false</LinksUpToDate>
  <CharactersWithSpaces>1841</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Experience portfolio management: Business Process Overview</dc:title>
  <dc:creator>Teresa Thurston</dc:creator>
  <cp:lastModifiedBy>Joshua Dunn</cp:lastModifiedBy>
  <cp:revision>12</cp:revision>
  <dcterms:created xsi:type="dcterms:W3CDTF">2025-11-26T19:07:00Z</dcterms:created>
  <dcterms:modified xsi:type="dcterms:W3CDTF">2026-04-14T21:12:00Z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y fmtid="{D5CDD505-2E9C-101B-9397-08002B2CF9AE}" pid="3" name="MediaServiceImageTags">
    <vt:lpwstr/>
  </property>
  <property fmtid="{D5CDD505-2E9C-101B-9397-08002B2CF9AE}" pid="4" name="Order">
    <vt:r8>213200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lcf76f155ced4ddcb4097134ff3c332f">
    <vt:lpwstr/>
  </property>
  <property fmtid="{D5CDD505-2E9C-101B-9397-08002B2CF9AE}" pid="12" name="TaxCatchAll">
    <vt:lpwstr/>
  </property>
</Properties>
</file>