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79547BA1" w:rsidR="00CA447A" w:rsidRDefault="008E3E38" w:rsidP="00625693">
      <w:pPr>
        <w:rPr>
          <w:rFonts w:asciiTheme="minorHAnsi" w:hAnsiTheme="minorHAnsi"/>
          <w:b/>
          <w:bCs/>
          <w:sz w:val="24"/>
        </w:rPr>
      </w:pPr>
      <w:r>
        <w:rPr>
          <w:rFonts w:asciiTheme="minorHAnsi" w:hAnsiTheme="minorHAnsi"/>
          <w:b/>
          <w:bCs/>
          <w:sz w:val="24"/>
        </w:rPr>
        <w:t>Business Process</w:t>
      </w:r>
      <w:r w:rsidR="003E27DB">
        <w:rPr>
          <w:rFonts w:asciiTheme="minorHAnsi" w:hAnsiTheme="minorHAnsi"/>
          <w:b/>
          <w:bCs/>
          <w:sz w:val="24"/>
        </w:rPr>
        <w:t>:</w:t>
      </w:r>
      <w:r w:rsidR="007D7530">
        <w:rPr>
          <w:rFonts w:asciiTheme="minorHAnsi" w:hAnsiTheme="minorHAnsi"/>
          <w:b/>
          <w:bCs/>
          <w:sz w:val="24"/>
        </w:rPr>
        <w:t xml:space="preserve"> </w:t>
      </w:r>
      <w:r w:rsidR="00A374C3">
        <w:rPr>
          <w:rFonts w:asciiTheme="minorHAnsi" w:hAnsiTheme="minorHAnsi"/>
          <w:b/>
          <w:bCs/>
          <w:sz w:val="24"/>
        </w:rPr>
        <w:t>Commercial Electric Vehicle Pilot</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13D0649D" w14:textId="77777777" w:rsidTr="00617201">
        <w:trPr>
          <w:trHeight w:val="360"/>
        </w:trPr>
        <w:tc>
          <w:tcPr>
            <w:tcW w:w="2268" w:type="dxa"/>
            <w:shd w:val="clear" w:color="auto" w:fill="E36C0A" w:themeFill="accent6" w:themeFillShade="BF"/>
            <w:vAlign w:val="center"/>
          </w:tcPr>
          <w:p w14:paraId="6AE654B5"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214CA130" w14:textId="52A952FE"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p>
        </w:tc>
      </w:tr>
      <w:tr w:rsidR="00BB4013" w:rsidRPr="00625693" w14:paraId="28573C79" w14:textId="77777777" w:rsidTr="00E871A3">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40DCE2B4" w:rsidR="00C40904" w:rsidRPr="00625693" w:rsidRDefault="00A374C3"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 xml:space="preserve">Billing Operations </w:t>
            </w:r>
            <w:r w:rsidR="00190356">
              <w:rPr>
                <w:rFonts w:asciiTheme="minorHAnsi" w:hAnsiTheme="minorHAnsi"/>
                <w:szCs w:val="18"/>
              </w:rPr>
              <w:t xml:space="preserve"> </w:t>
            </w:r>
          </w:p>
        </w:tc>
      </w:tr>
      <w:tr w:rsidR="00BB4013" w:rsidRPr="00625693" w14:paraId="1037BDA9" w14:textId="77777777" w:rsidTr="0056420D">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4C4FFD0D" w:rsidR="00BB4013" w:rsidRPr="00625693" w:rsidRDefault="00960177" w:rsidP="00CA447A">
            <w:pPr>
              <w:pStyle w:val="Header"/>
              <w:spacing w:before="40" w:after="40"/>
              <w:rPr>
                <w:rFonts w:asciiTheme="minorHAnsi" w:hAnsiTheme="minorHAnsi"/>
                <w:szCs w:val="18"/>
              </w:rPr>
            </w:pPr>
            <w:r>
              <w:rPr>
                <w:rFonts w:asciiTheme="minorHAnsi" w:hAnsiTheme="minorHAnsi"/>
                <w:szCs w:val="18"/>
              </w:rPr>
              <w:t>Natalie Her</w:t>
            </w:r>
            <w:r w:rsidR="00C40DA9">
              <w:rPr>
                <w:rFonts w:asciiTheme="minorHAnsi" w:hAnsiTheme="minorHAnsi"/>
                <w:szCs w:val="18"/>
              </w:rPr>
              <w:t>r</w:t>
            </w:r>
            <w:r>
              <w:rPr>
                <w:rFonts w:asciiTheme="minorHAnsi" w:hAnsiTheme="minorHAnsi"/>
                <w:szCs w:val="18"/>
              </w:rPr>
              <w:t>era</w:t>
            </w:r>
          </w:p>
        </w:tc>
      </w:tr>
      <w:tr w:rsidR="00C353D3" w:rsidRPr="00625693" w14:paraId="5E77D50C" w14:textId="77777777" w:rsidTr="00CA447A">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34DA413D" w:rsidR="00C353D3" w:rsidRPr="00625693" w:rsidRDefault="00C40DA9"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Tina Dorsette</w:t>
            </w:r>
          </w:p>
        </w:tc>
      </w:tr>
      <w:tr w:rsidR="00C353D3" w:rsidRPr="00625693" w14:paraId="344AC145" w14:textId="77777777" w:rsidTr="00CA447A">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1A482D1A" w:rsidR="00C353D3" w:rsidRPr="00625693" w:rsidRDefault="00C40DA9"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Manager</w:t>
            </w:r>
          </w:p>
        </w:tc>
      </w:tr>
      <w:tr w:rsidR="00C353D3" w:rsidRPr="00625693" w14:paraId="547ED2B2" w14:textId="77777777" w:rsidTr="00CA447A">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708846A7" w:rsidR="00C353D3" w:rsidRPr="00625693" w:rsidRDefault="00960177"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4/2/26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617201">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851F27">
        <w:trPr>
          <w:trHeight w:val="3752"/>
        </w:trPr>
        <w:tc>
          <w:tcPr>
            <w:tcW w:w="9918" w:type="dxa"/>
          </w:tcPr>
          <w:p w14:paraId="2D88776E" w14:textId="77777777" w:rsidR="00486DD0" w:rsidRDefault="003B170D" w:rsidP="00AF05E2">
            <w:r>
              <w:t>SMUD’s 2030 Zero Carbon Plan anticipates significant increases in electrification through the adoption of Electric Vehicles (EVs). Early deployments of charging infrastructure, however, are often characterized by low utilization and peaky loads. Commercial customers view the demand charges in SMUD’s restructured commercial rates as a financial risk that hinders deployment of EV charging stations and the transition to EV fleet</w:t>
            </w:r>
            <w:r w:rsidR="00486DD0">
              <w:t>.</w:t>
            </w:r>
          </w:p>
          <w:p w14:paraId="5EF2109D" w14:textId="77777777" w:rsidR="00851F27" w:rsidRDefault="00851F27" w:rsidP="00AF05E2"/>
          <w:p w14:paraId="57F65863" w14:textId="77777777" w:rsidR="00851F27" w:rsidRDefault="003B170D" w:rsidP="00AF05E2">
            <w:r>
              <w:t xml:space="preserve"> This pilot commercial EV rate addresses this barrier to EV adoption by replacing demand charges with a subscription-based plan, giving customers the ability to choose a subscription level that best reflects the customer’s anticipated usage. The subscription level will then be updated every three months based on an average of the prior three month’s maximum demand. </w:t>
            </w:r>
          </w:p>
          <w:p w14:paraId="285DB296" w14:textId="77777777" w:rsidR="00851F27" w:rsidRDefault="00851F27" w:rsidP="00AF05E2"/>
          <w:p w14:paraId="7B3A5ED7" w14:textId="20A9ACFA" w:rsidR="003C44A1" w:rsidRPr="004B74FD" w:rsidRDefault="003B170D" w:rsidP="00AF05E2">
            <w:pPr>
              <w:rPr>
                <w:rFonts w:ascii="Aptos Narrow" w:hAnsi="Aptos Narrow"/>
                <w:b/>
                <w:bCs/>
                <w:color w:val="000000"/>
                <w:sz w:val="22"/>
                <w:szCs w:val="22"/>
              </w:rPr>
            </w:pPr>
            <w:r>
              <w:t>This pilot rate offers prices for subscription blocks and energy that vary based on the facility’s utilization (Utilization= total monthly kWh delivered by SMUD/ monthly maximum kW*) hours per month which range from low to medium to high, creating a more customized rate that benefits each customer’s unique profile. The pilot EV rate will create more consistent bills and an easier transition from gas to electric vehicles.</w:t>
            </w:r>
          </w:p>
        </w:tc>
      </w:tr>
    </w:tbl>
    <w:p w14:paraId="783B5567" w14:textId="78DBBC10" w:rsidR="00217C7B" w:rsidRDefault="00217C7B">
      <w:pPr>
        <w:rPr>
          <w:rFonts w:asciiTheme="minorHAnsi" w:hAnsiTheme="minorHAnsi"/>
          <w:szCs w:val="18"/>
        </w:rPr>
      </w:pPr>
    </w:p>
    <w:tbl>
      <w:tblPr>
        <w:tblpPr w:leftFromText="180" w:rightFromText="180" w:vertAnchor="page" w:horzAnchor="margin" w:tblpY="1009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AF05E2" w:rsidRPr="00D870BC" w14:paraId="7FE77173" w14:textId="77777777" w:rsidTr="00AF05E2">
        <w:tc>
          <w:tcPr>
            <w:tcW w:w="9918" w:type="dxa"/>
            <w:gridSpan w:val="2"/>
            <w:shd w:val="clear" w:color="auto" w:fill="E36C0A" w:themeFill="accent6" w:themeFillShade="BF"/>
          </w:tcPr>
          <w:p w14:paraId="76E81C01" w14:textId="77777777" w:rsidR="00AF05E2" w:rsidRPr="00D870BC" w:rsidRDefault="00AF05E2" w:rsidP="00AF05E2">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4187557D" w14:textId="77777777" w:rsidR="00AF05E2" w:rsidRPr="00D870BC" w:rsidRDefault="00AF05E2" w:rsidP="00AF05E2">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AF05E2" w:rsidRPr="005A5762" w14:paraId="493974FC" w14:textId="77777777" w:rsidTr="006A0091">
        <w:trPr>
          <w:trHeight w:val="430"/>
        </w:trPr>
        <w:tc>
          <w:tcPr>
            <w:tcW w:w="1369" w:type="dxa"/>
          </w:tcPr>
          <w:p w14:paraId="6CF84F32" w14:textId="77777777" w:rsidR="00AF05E2" w:rsidRDefault="00AF05E2" w:rsidP="00AF05E2">
            <w:pPr>
              <w:rPr>
                <w:rFonts w:asciiTheme="minorHAnsi" w:hAnsiTheme="minorHAnsi"/>
                <w:szCs w:val="18"/>
              </w:rPr>
            </w:pPr>
            <w:r>
              <w:rPr>
                <w:rFonts w:asciiTheme="minorHAnsi" w:hAnsiTheme="minorHAnsi"/>
                <w:szCs w:val="18"/>
              </w:rPr>
              <w:t>People</w:t>
            </w:r>
          </w:p>
          <w:p w14:paraId="0D032C46" w14:textId="77777777" w:rsidR="00AF05E2" w:rsidRPr="005A5762" w:rsidRDefault="00AF05E2" w:rsidP="00AF05E2">
            <w:pPr>
              <w:rPr>
                <w:rFonts w:asciiTheme="minorHAnsi" w:hAnsiTheme="minorHAnsi"/>
                <w:szCs w:val="18"/>
              </w:rPr>
            </w:pPr>
          </w:p>
        </w:tc>
        <w:tc>
          <w:tcPr>
            <w:tcW w:w="8549" w:type="dxa"/>
          </w:tcPr>
          <w:p w14:paraId="4DC63DB0" w14:textId="7DCED30C" w:rsidR="00AF05E2" w:rsidRPr="007F41B7" w:rsidRDefault="00286347" w:rsidP="00AF05E2">
            <w:pPr>
              <w:pStyle w:val="ListParagraph"/>
              <w:numPr>
                <w:ilvl w:val="0"/>
                <w:numId w:val="15"/>
              </w:numPr>
              <w:rPr>
                <w:rFonts w:asciiTheme="minorHAnsi" w:hAnsiTheme="minorHAnsi"/>
                <w:szCs w:val="18"/>
              </w:rPr>
            </w:pPr>
            <w:r>
              <w:rPr>
                <w:rFonts w:asciiTheme="minorHAnsi" w:hAnsiTheme="minorHAnsi"/>
                <w:szCs w:val="18"/>
              </w:rPr>
              <w:t>CSR</w:t>
            </w:r>
            <w:r w:rsidR="00A433ED">
              <w:rPr>
                <w:rFonts w:asciiTheme="minorHAnsi" w:hAnsiTheme="minorHAnsi"/>
                <w:szCs w:val="18"/>
              </w:rPr>
              <w:t xml:space="preserve"> trained in Billing Foundations and Commercial EV Pilot Subscription </w:t>
            </w:r>
            <w:r w:rsidR="006A0091">
              <w:rPr>
                <w:rFonts w:asciiTheme="minorHAnsi" w:hAnsiTheme="minorHAnsi"/>
                <w:szCs w:val="18"/>
              </w:rPr>
              <w:t>program</w:t>
            </w:r>
          </w:p>
        </w:tc>
      </w:tr>
      <w:tr w:rsidR="00AF05E2" w:rsidRPr="005A5762" w14:paraId="78ECC2C2" w14:textId="77777777" w:rsidTr="006A0091">
        <w:trPr>
          <w:trHeight w:val="529"/>
        </w:trPr>
        <w:tc>
          <w:tcPr>
            <w:tcW w:w="1369" w:type="dxa"/>
          </w:tcPr>
          <w:p w14:paraId="3C49BE8A" w14:textId="77777777" w:rsidR="00AF05E2" w:rsidRPr="00C0443F" w:rsidRDefault="00AF05E2" w:rsidP="00AF05E2">
            <w:pPr>
              <w:rPr>
                <w:rFonts w:asciiTheme="minorHAnsi" w:hAnsiTheme="minorHAnsi"/>
                <w:szCs w:val="18"/>
              </w:rPr>
            </w:pPr>
            <w:r>
              <w:rPr>
                <w:rFonts w:asciiTheme="minorHAnsi" w:hAnsiTheme="minorHAnsi"/>
                <w:szCs w:val="18"/>
              </w:rPr>
              <w:t>Process</w:t>
            </w:r>
          </w:p>
        </w:tc>
        <w:tc>
          <w:tcPr>
            <w:tcW w:w="8549" w:type="dxa"/>
          </w:tcPr>
          <w:p w14:paraId="741F898C" w14:textId="3881821F" w:rsidR="00AF05E2" w:rsidRPr="00862C99" w:rsidRDefault="006C5B91" w:rsidP="00AF05E2">
            <w:pPr>
              <w:pStyle w:val="ListParagraph"/>
              <w:numPr>
                <w:ilvl w:val="0"/>
                <w:numId w:val="12"/>
              </w:numPr>
              <w:rPr>
                <w:rFonts w:asciiTheme="minorHAnsi" w:hAnsiTheme="minorHAnsi"/>
                <w:szCs w:val="18"/>
              </w:rPr>
            </w:pPr>
            <w:r>
              <w:rPr>
                <w:rFonts w:asciiTheme="minorHAnsi" w:hAnsiTheme="minorHAnsi"/>
                <w:szCs w:val="18"/>
              </w:rPr>
              <w:t>Customer</w:t>
            </w:r>
            <w:r w:rsidR="006A0091">
              <w:rPr>
                <w:rFonts w:asciiTheme="minorHAnsi" w:hAnsiTheme="minorHAnsi"/>
                <w:szCs w:val="18"/>
              </w:rPr>
              <w:t xml:space="preserve"> </w:t>
            </w:r>
            <w:r>
              <w:rPr>
                <w:rFonts w:asciiTheme="minorHAnsi" w:hAnsiTheme="minorHAnsi"/>
                <w:szCs w:val="18"/>
              </w:rPr>
              <w:t>enrolled in EV program</w:t>
            </w:r>
          </w:p>
        </w:tc>
      </w:tr>
      <w:tr w:rsidR="00AF05E2" w:rsidRPr="005A5762" w14:paraId="05148F24" w14:textId="77777777" w:rsidTr="00AF05E2">
        <w:trPr>
          <w:trHeight w:val="620"/>
        </w:trPr>
        <w:tc>
          <w:tcPr>
            <w:tcW w:w="1369" w:type="dxa"/>
          </w:tcPr>
          <w:p w14:paraId="2DF872E8" w14:textId="77777777" w:rsidR="00AF05E2" w:rsidRDefault="00AF05E2" w:rsidP="00AF05E2">
            <w:pPr>
              <w:rPr>
                <w:rFonts w:asciiTheme="minorHAnsi" w:hAnsiTheme="minorHAnsi"/>
                <w:szCs w:val="18"/>
              </w:rPr>
            </w:pPr>
            <w:r>
              <w:rPr>
                <w:rFonts w:asciiTheme="minorHAnsi" w:hAnsiTheme="minorHAnsi"/>
                <w:szCs w:val="18"/>
              </w:rPr>
              <w:t>Technology</w:t>
            </w:r>
          </w:p>
          <w:p w14:paraId="2F5CED72" w14:textId="77777777" w:rsidR="00AF05E2" w:rsidRPr="00C0443F" w:rsidRDefault="00AF05E2" w:rsidP="00AF05E2">
            <w:pPr>
              <w:rPr>
                <w:rFonts w:asciiTheme="minorHAnsi" w:hAnsiTheme="minorHAnsi"/>
                <w:szCs w:val="18"/>
              </w:rPr>
            </w:pPr>
          </w:p>
        </w:tc>
        <w:tc>
          <w:tcPr>
            <w:tcW w:w="8549" w:type="dxa"/>
          </w:tcPr>
          <w:p w14:paraId="4EE7A711" w14:textId="77777777" w:rsidR="00AF05E2" w:rsidRDefault="009C22F7" w:rsidP="00AF05E2">
            <w:pPr>
              <w:pStyle w:val="ListParagraph"/>
              <w:numPr>
                <w:ilvl w:val="0"/>
                <w:numId w:val="12"/>
              </w:numPr>
              <w:rPr>
                <w:rFonts w:asciiTheme="minorHAnsi" w:hAnsiTheme="minorHAnsi"/>
                <w:szCs w:val="18"/>
              </w:rPr>
            </w:pPr>
            <w:r>
              <w:rPr>
                <w:rFonts w:asciiTheme="minorHAnsi" w:hAnsiTheme="minorHAnsi"/>
                <w:szCs w:val="18"/>
              </w:rPr>
              <w:t>SAP</w:t>
            </w:r>
          </w:p>
          <w:p w14:paraId="7D16B031" w14:textId="14828960" w:rsidR="007031BE" w:rsidRDefault="00342E0B" w:rsidP="007031BE">
            <w:pPr>
              <w:pStyle w:val="ListParagraph"/>
              <w:numPr>
                <w:ilvl w:val="0"/>
                <w:numId w:val="36"/>
              </w:numPr>
              <w:rPr>
                <w:rFonts w:asciiTheme="minorHAnsi" w:hAnsiTheme="minorHAnsi"/>
                <w:szCs w:val="18"/>
              </w:rPr>
            </w:pPr>
            <w:r>
              <w:rPr>
                <w:rFonts w:asciiTheme="minorHAnsi" w:hAnsiTheme="minorHAnsi"/>
                <w:szCs w:val="18"/>
              </w:rPr>
              <w:t>ZCS</w:t>
            </w:r>
            <w:r w:rsidR="00DA76AA">
              <w:rPr>
                <w:rFonts w:asciiTheme="minorHAnsi" w:hAnsiTheme="minorHAnsi"/>
                <w:szCs w:val="18"/>
              </w:rPr>
              <w:t>BH</w:t>
            </w:r>
          </w:p>
          <w:p w14:paraId="528479E7" w14:textId="77777777" w:rsidR="007031BE" w:rsidRDefault="00DA76AA" w:rsidP="007031BE">
            <w:pPr>
              <w:pStyle w:val="ListParagraph"/>
              <w:numPr>
                <w:ilvl w:val="0"/>
                <w:numId w:val="36"/>
              </w:numPr>
              <w:rPr>
                <w:rFonts w:asciiTheme="minorHAnsi" w:hAnsiTheme="minorHAnsi"/>
                <w:szCs w:val="18"/>
              </w:rPr>
            </w:pPr>
            <w:r>
              <w:rPr>
                <w:rFonts w:asciiTheme="minorHAnsi" w:hAnsiTheme="minorHAnsi"/>
                <w:szCs w:val="18"/>
              </w:rPr>
              <w:t>ZCCS REPORT TREE</w:t>
            </w:r>
          </w:p>
          <w:p w14:paraId="4CBB7279" w14:textId="77777777" w:rsidR="00DA76AA" w:rsidRDefault="00DA76AA" w:rsidP="007031BE">
            <w:pPr>
              <w:pStyle w:val="ListParagraph"/>
              <w:numPr>
                <w:ilvl w:val="0"/>
                <w:numId w:val="36"/>
              </w:numPr>
              <w:rPr>
                <w:rFonts w:asciiTheme="minorHAnsi" w:hAnsiTheme="minorHAnsi"/>
                <w:szCs w:val="18"/>
              </w:rPr>
            </w:pPr>
            <w:r>
              <w:rPr>
                <w:rFonts w:asciiTheme="minorHAnsi" w:hAnsiTheme="minorHAnsi"/>
                <w:szCs w:val="18"/>
              </w:rPr>
              <w:t>ZCORCONT</w:t>
            </w:r>
          </w:p>
          <w:p w14:paraId="2EFEA8CC" w14:textId="77777777" w:rsidR="00214A9B" w:rsidRDefault="00214A9B" w:rsidP="00214A9B">
            <w:pPr>
              <w:pStyle w:val="ListParagraph"/>
              <w:numPr>
                <w:ilvl w:val="0"/>
                <w:numId w:val="12"/>
              </w:numPr>
              <w:rPr>
                <w:rFonts w:asciiTheme="minorHAnsi" w:hAnsiTheme="minorHAnsi"/>
                <w:szCs w:val="18"/>
              </w:rPr>
            </w:pPr>
            <w:r w:rsidRPr="00214A9B">
              <w:rPr>
                <w:rFonts w:asciiTheme="minorHAnsi" w:hAnsiTheme="minorHAnsi"/>
                <w:szCs w:val="18"/>
              </w:rPr>
              <w:t xml:space="preserve">Microsoft </w:t>
            </w:r>
          </w:p>
          <w:p w14:paraId="213F9CFD" w14:textId="18DD9455" w:rsidR="006A0091" w:rsidRPr="006A0091" w:rsidRDefault="006A0091" w:rsidP="006A0091">
            <w:pPr>
              <w:pStyle w:val="ListParagraph"/>
              <w:numPr>
                <w:ilvl w:val="0"/>
                <w:numId w:val="36"/>
              </w:numPr>
              <w:rPr>
                <w:rFonts w:asciiTheme="minorHAnsi" w:hAnsiTheme="minorHAnsi"/>
                <w:szCs w:val="18"/>
              </w:rPr>
            </w:pPr>
            <w:r>
              <w:rPr>
                <w:rFonts w:asciiTheme="minorHAnsi" w:hAnsiTheme="minorHAnsi"/>
                <w:szCs w:val="18"/>
              </w:rPr>
              <w:t>Excel</w:t>
            </w:r>
          </w:p>
          <w:p w14:paraId="1B0E0CFA" w14:textId="26A84FDB" w:rsidR="00214A9B" w:rsidRPr="00214A9B" w:rsidRDefault="00214A9B" w:rsidP="00214A9B">
            <w:pPr>
              <w:rPr>
                <w:rFonts w:asciiTheme="minorHAnsi" w:hAnsiTheme="minorHAnsi"/>
                <w:szCs w:val="18"/>
              </w:rPr>
            </w:pPr>
          </w:p>
        </w:tc>
      </w:tr>
    </w:tbl>
    <w:p w14:paraId="56E1C924" w14:textId="77777777" w:rsidR="00217C7B" w:rsidRDefault="00217C7B">
      <w:pPr>
        <w:rPr>
          <w:rFonts w:asciiTheme="minorHAnsi" w:hAnsiTheme="minorHAnsi"/>
          <w:szCs w:val="18"/>
        </w:rPr>
      </w:pPr>
    </w:p>
    <w:p w14:paraId="098D338F" w14:textId="77777777" w:rsidR="00217C7B" w:rsidRDefault="00217C7B">
      <w:pPr>
        <w:rPr>
          <w:rFonts w:asciiTheme="minorHAnsi" w:hAnsiTheme="minorHAnsi"/>
          <w:szCs w:val="18"/>
        </w:rPr>
      </w:pPr>
    </w:p>
    <w:p w14:paraId="5320ECF1" w14:textId="77777777" w:rsidR="00217C7B" w:rsidRDefault="00217C7B">
      <w:pPr>
        <w:rPr>
          <w:rFonts w:asciiTheme="minorHAnsi" w:hAnsiTheme="minorHAnsi"/>
          <w:szCs w:val="18"/>
        </w:rPr>
      </w:pPr>
    </w:p>
    <w:p w14:paraId="67F55160" w14:textId="77777777" w:rsidR="00217C7B" w:rsidRDefault="00217C7B">
      <w:pPr>
        <w:rPr>
          <w:rFonts w:asciiTheme="minorHAnsi" w:hAnsiTheme="minorHAnsi"/>
          <w:szCs w:val="18"/>
        </w:rPr>
      </w:pPr>
    </w:p>
    <w:p w14:paraId="3001A23B" w14:textId="77777777" w:rsidR="00217C7B" w:rsidRDefault="00217C7B">
      <w:pPr>
        <w:rPr>
          <w:rFonts w:asciiTheme="minorHAnsi" w:hAnsiTheme="minorHAnsi"/>
          <w:szCs w:val="18"/>
        </w:rPr>
      </w:pPr>
    </w:p>
    <w:p w14:paraId="6E7CC9F6" w14:textId="77777777" w:rsidR="00217C7B" w:rsidRDefault="00217C7B">
      <w:pPr>
        <w:rPr>
          <w:rFonts w:asciiTheme="minorHAnsi" w:hAnsiTheme="minorHAnsi"/>
          <w:szCs w:val="18"/>
        </w:rPr>
      </w:pPr>
    </w:p>
    <w:p w14:paraId="37D7AA88" w14:textId="77777777" w:rsidR="00217C7B" w:rsidRDefault="00217C7B">
      <w:pPr>
        <w:rPr>
          <w:rFonts w:asciiTheme="minorHAnsi" w:hAnsiTheme="minorHAnsi"/>
          <w:szCs w:val="18"/>
        </w:rPr>
      </w:pPr>
    </w:p>
    <w:p w14:paraId="4B0C13B5" w14:textId="77777777" w:rsidR="00217C7B" w:rsidRDefault="00217C7B">
      <w:pPr>
        <w:rPr>
          <w:rFonts w:asciiTheme="minorHAnsi" w:hAnsiTheme="minorHAnsi"/>
          <w:szCs w:val="18"/>
        </w:rPr>
      </w:pPr>
    </w:p>
    <w:p w14:paraId="69B9A90E" w14:textId="77777777" w:rsidR="00217C7B" w:rsidRDefault="00217C7B">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D870BC" w14:paraId="68091BF0" w14:textId="77777777" w:rsidTr="00540A05">
        <w:trPr>
          <w:trHeight w:val="852"/>
        </w:trPr>
        <w:tc>
          <w:tcPr>
            <w:tcW w:w="9918" w:type="dxa"/>
            <w:shd w:val="clear" w:color="auto" w:fill="E36C0A" w:themeFill="accent6" w:themeFillShade="BF"/>
            <w:vAlign w:val="center"/>
          </w:tcPr>
          <w:p w14:paraId="72775BC9" w14:textId="77777777" w:rsidR="00BB4013" w:rsidRPr="00D870BC" w:rsidRDefault="00D81FFE" w:rsidP="0001358B">
            <w:pPr>
              <w:rPr>
                <w:rFonts w:asciiTheme="minorHAnsi" w:hAnsiTheme="minorHAnsi"/>
                <w:b/>
                <w:color w:val="FFFFFF" w:themeColor="background1"/>
                <w:szCs w:val="18"/>
              </w:rPr>
            </w:pPr>
            <w:r>
              <w:rPr>
                <w:rFonts w:asciiTheme="minorHAnsi" w:hAnsiTheme="minorHAnsi"/>
                <w:szCs w:val="18"/>
              </w:rPr>
              <w:br w:type="page"/>
            </w:r>
            <w:r w:rsidR="00BB4013" w:rsidRPr="00D870BC">
              <w:rPr>
                <w:rFonts w:asciiTheme="minorHAnsi" w:hAnsiTheme="minorHAnsi"/>
                <w:color w:val="FFFFFF" w:themeColor="background1"/>
              </w:rPr>
              <w:br w:type="page"/>
            </w:r>
            <w:r w:rsidR="00BB4013"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4A96DF2D" w14:textId="77777777" w:rsidTr="00540A05">
        <w:trPr>
          <w:trHeight w:val="10277"/>
        </w:trPr>
        <w:tc>
          <w:tcPr>
            <w:tcW w:w="9918" w:type="dxa"/>
          </w:tcPr>
          <w:p w14:paraId="3BE07301" w14:textId="128FEAFF" w:rsidR="00943B9F" w:rsidRDefault="0099107C" w:rsidP="00AF762E">
            <w:r>
              <w:object w:dxaOrig="15615" w:dyaOrig="5655" w14:anchorId="1224CA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77.15pt;height:165.3pt" o:ole="">
                  <v:imagedata r:id="rId12" o:title=""/>
                </v:shape>
                <o:OLEObject Type="Embed" ProgID="Visio.Drawing.15" ShapeID="_x0000_i1060" DrawAspect="Content" ObjectID="_1838804872" r:id="rId13"/>
              </w:object>
            </w:r>
          </w:p>
          <w:p w14:paraId="625662E8" w14:textId="77777777" w:rsidR="00943B9F" w:rsidRDefault="00943B9F" w:rsidP="00AF762E"/>
          <w:p w14:paraId="1A06C89F" w14:textId="3B01DCA1" w:rsidR="00F715D9" w:rsidRDefault="0099107C" w:rsidP="00AF762E">
            <w:r>
              <w:object w:dxaOrig="13035" w:dyaOrig="5296" w14:anchorId="281B7710">
                <v:shape id="_x0000_i1064" type="#_x0000_t75" style="width:463.95pt;height:181pt" o:ole="">
                  <v:imagedata r:id="rId14" o:title=""/>
                </v:shape>
                <o:OLEObject Type="Embed" ProgID="Visio.Drawing.15" ShapeID="_x0000_i1064" DrawAspect="Content" ObjectID="_1838804873" r:id="rId15"/>
              </w:object>
            </w:r>
          </w:p>
          <w:p w14:paraId="4F6D9D8E" w14:textId="77777777" w:rsidR="00124ACA" w:rsidRDefault="00124ACA" w:rsidP="00AF762E"/>
          <w:p w14:paraId="4081B202" w14:textId="00BC8F54" w:rsidR="00124ACA" w:rsidRPr="00C13F07" w:rsidRDefault="0099107C" w:rsidP="00AF762E">
            <w:pPr>
              <w:rPr>
                <w:rFonts w:asciiTheme="minorHAnsi" w:hAnsiTheme="minorHAnsi"/>
              </w:rPr>
            </w:pPr>
            <w:r>
              <w:object w:dxaOrig="16440" w:dyaOrig="5296" w14:anchorId="1A9BD781">
                <v:shape id="_x0000_i1078" type="#_x0000_t75" style="width:467.5pt;height:150.6pt" o:ole="">
                  <v:imagedata r:id="rId16" o:title=""/>
                </v:shape>
                <o:OLEObject Type="Embed" ProgID="Visio.Drawing.15" ShapeID="_x0000_i1078" DrawAspect="Content" ObjectID="_1838804874" r:id="rId17"/>
              </w:object>
            </w:r>
          </w:p>
        </w:tc>
      </w:tr>
    </w:tbl>
    <w:p w14:paraId="18FCA322" w14:textId="77777777" w:rsidR="006D205B" w:rsidRDefault="006D205B">
      <w:pPr>
        <w:pStyle w:val="Header"/>
        <w:tabs>
          <w:tab w:val="clear" w:pos="4320"/>
          <w:tab w:val="clear" w:pos="8640"/>
        </w:tabs>
        <w:jc w:val="both"/>
        <w:rPr>
          <w:rFonts w:asciiTheme="minorHAnsi" w:hAnsiTheme="minorHAnsi"/>
          <w:b/>
          <w:szCs w:val="18"/>
        </w:rPr>
      </w:pPr>
    </w:p>
    <w:p w14:paraId="0DF4F014" w14:textId="77777777" w:rsidR="006547AC" w:rsidRDefault="006547AC">
      <w:pPr>
        <w:pStyle w:val="Header"/>
        <w:tabs>
          <w:tab w:val="clear" w:pos="4320"/>
          <w:tab w:val="clear" w:pos="8640"/>
        </w:tabs>
        <w:jc w:val="both"/>
        <w:rPr>
          <w:rFonts w:asciiTheme="minorHAnsi" w:hAnsiTheme="minorHAnsi"/>
          <w:b/>
          <w:szCs w:val="18"/>
        </w:rPr>
      </w:pPr>
    </w:p>
    <w:p w14:paraId="1E0BAD3C" w14:textId="77777777" w:rsidR="006547AC" w:rsidRDefault="006547AC">
      <w:pPr>
        <w:pStyle w:val="Header"/>
        <w:tabs>
          <w:tab w:val="clear" w:pos="4320"/>
          <w:tab w:val="clear" w:pos="8640"/>
        </w:tabs>
        <w:jc w:val="both"/>
        <w:rPr>
          <w:rFonts w:asciiTheme="minorHAnsi" w:hAnsiTheme="minorHAnsi"/>
          <w:b/>
          <w:szCs w:val="18"/>
        </w:rPr>
      </w:pPr>
    </w:p>
    <w:p w14:paraId="73956BED" w14:textId="77777777" w:rsidR="006547AC" w:rsidRDefault="006547AC">
      <w:pPr>
        <w:pStyle w:val="Header"/>
        <w:tabs>
          <w:tab w:val="clear" w:pos="4320"/>
          <w:tab w:val="clear" w:pos="8640"/>
        </w:tabs>
        <w:jc w:val="both"/>
        <w:rPr>
          <w:rFonts w:asciiTheme="minorHAnsi" w:hAnsiTheme="minorHAnsi"/>
          <w:b/>
          <w:szCs w:val="18"/>
        </w:rPr>
      </w:pPr>
    </w:p>
    <w:p w14:paraId="12DA2728" w14:textId="77777777" w:rsidR="006547AC" w:rsidRDefault="006547AC">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654BCFBD" w:rsidR="00CA447A" w:rsidRPr="005A5762" w:rsidRDefault="00CA447A">
            <w:pPr>
              <w:pStyle w:val="Header"/>
              <w:tabs>
                <w:tab w:val="clear" w:pos="4320"/>
                <w:tab w:val="clear" w:pos="8640"/>
              </w:tabs>
              <w:jc w:val="center"/>
              <w:rPr>
                <w:rFonts w:asciiTheme="minorHAnsi" w:hAnsiTheme="minorHAnsi"/>
                <w:szCs w:val="18"/>
              </w:rPr>
            </w:pPr>
          </w:p>
        </w:tc>
        <w:tc>
          <w:tcPr>
            <w:tcW w:w="2430" w:type="dxa"/>
          </w:tcPr>
          <w:p w14:paraId="13505C2E" w14:textId="0C5D8BA4" w:rsidR="00CA447A" w:rsidRPr="00EF52DF" w:rsidRDefault="00413A2B" w:rsidP="005A1EED">
            <w:pPr>
              <w:pStyle w:val="Header"/>
              <w:tabs>
                <w:tab w:val="clear" w:pos="4320"/>
                <w:tab w:val="clear" w:pos="8640"/>
              </w:tabs>
              <w:rPr>
                <w:rFonts w:asciiTheme="minorHAnsi" w:hAnsiTheme="minorHAnsi"/>
                <w:b/>
                <w:bCs/>
                <w:szCs w:val="18"/>
              </w:rPr>
            </w:pPr>
            <w:r w:rsidRPr="00EF52DF">
              <w:rPr>
                <w:rFonts w:asciiTheme="minorHAnsi" w:hAnsiTheme="minorHAnsi"/>
                <w:b/>
                <w:bCs/>
                <w:szCs w:val="18"/>
              </w:rPr>
              <w:t>Commercial EV Pilot Rate 1001 Report</w:t>
            </w:r>
          </w:p>
        </w:tc>
        <w:tc>
          <w:tcPr>
            <w:tcW w:w="6840" w:type="dxa"/>
          </w:tcPr>
          <w:p w14:paraId="0CECFCFF" w14:textId="17ABA0F1" w:rsidR="00CA447A" w:rsidRPr="005A5762" w:rsidRDefault="00CA447A" w:rsidP="005A1EED">
            <w:pPr>
              <w:pStyle w:val="Header"/>
              <w:tabs>
                <w:tab w:val="clear" w:pos="4320"/>
                <w:tab w:val="clear" w:pos="8640"/>
              </w:tabs>
              <w:rPr>
                <w:rFonts w:asciiTheme="minorHAnsi" w:hAnsiTheme="minorHAnsi"/>
                <w:szCs w:val="18"/>
              </w:rPr>
            </w:pPr>
          </w:p>
        </w:tc>
      </w:tr>
      <w:tr w:rsidR="00CA447A" w:rsidRPr="005A5762" w14:paraId="34696851" w14:textId="77777777" w:rsidTr="001073F6">
        <w:trPr>
          <w:cantSplit/>
        </w:trPr>
        <w:tc>
          <w:tcPr>
            <w:tcW w:w="648" w:type="dxa"/>
          </w:tcPr>
          <w:p w14:paraId="2D6C910F" w14:textId="7BC2D38A" w:rsidR="00CA447A" w:rsidRPr="005A5762" w:rsidRDefault="00413A2B">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3905BD26" w14:textId="7406F108" w:rsidR="00CA447A" w:rsidRPr="005A5762" w:rsidRDefault="00D45079" w:rsidP="005A1EED">
            <w:pPr>
              <w:pStyle w:val="Header"/>
              <w:tabs>
                <w:tab w:val="clear" w:pos="4320"/>
                <w:tab w:val="clear" w:pos="8640"/>
              </w:tabs>
              <w:rPr>
                <w:rFonts w:asciiTheme="minorHAnsi" w:hAnsiTheme="minorHAnsi"/>
                <w:szCs w:val="18"/>
              </w:rPr>
            </w:pPr>
            <w:r>
              <w:rPr>
                <w:rFonts w:asciiTheme="minorHAnsi" w:hAnsiTheme="minorHAnsi"/>
                <w:szCs w:val="18"/>
              </w:rPr>
              <w:t xml:space="preserve">Review </w:t>
            </w:r>
            <w:r w:rsidR="00930540">
              <w:rPr>
                <w:rFonts w:asciiTheme="minorHAnsi" w:hAnsiTheme="minorHAnsi"/>
                <w:szCs w:val="18"/>
              </w:rPr>
              <w:t>1001 General Service Report</w:t>
            </w:r>
          </w:p>
        </w:tc>
        <w:tc>
          <w:tcPr>
            <w:tcW w:w="6840" w:type="dxa"/>
          </w:tcPr>
          <w:p w14:paraId="2C362655" w14:textId="2F133345" w:rsidR="00CA447A" w:rsidRPr="005A5762" w:rsidRDefault="00930540" w:rsidP="003D7B63">
            <w:pPr>
              <w:pStyle w:val="Header"/>
              <w:tabs>
                <w:tab w:val="clear" w:pos="4320"/>
                <w:tab w:val="clear" w:pos="8640"/>
              </w:tabs>
              <w:rPr>
                <w:rFonts w:asciiTheme="minorHAnsi" w:hAnsiTheme="minorHAnsi"/>
                <w:szCs w:val="18"/>
              </w:rPr>
            </w:pPr>
            <w:r>
              <w:rPr>
                <w:rFonts w:asciiTheme="minorHAnsi" w:hAnsiTheme="minorHAnsi"/>
                <w:szCs w:val="18"/>
              </w:rPr>
              <w:t>Weekly review of the 1001 General Service Report</w:t>
            </w:r>
            <w:r w:rsidR="00091898">
              <w:rPr>
                <w:rFonts w:asciiTheme="minorHAnsi" w:hAnsiTheme="minorHAnsi"/>
                <w:szCs w:val="18"/>
              </w:rPr>
              <w:t>. This report is accessed through the ZCCS report tree. Review sections 2 &amp;6</w:t>
            </w:r>
            <w:r w:rsidR="00CA48D1">
              <w:rPr>
                <w:rFonts w:asciiTheme="minorHAnsi" w:hAnsiTheme="minorHAnsi"/>
                <w:szCs w:val="18"/>
              </w:rPr>
              <w:t xml:space="preserve"> and all sections in EV utilizations </w:t>
            </w:r>
            <w:r w:rsidR="00EF52DF">
              <w:rPr>
                <w:rFonts w:asciiTheme="minorHAnsi" w:hAnsiTheme="minorHAnsi"/>
                <w:szCs w:val="18"/>
              </w:rPr>
              <w:t>report.</w:t>
            </w:r>
          </w:p>
        </w:tc>
      </w:tr>
      <w:tr w:rsidR="00B96904" w:rsidRPr="005A5762" w14:paraId="430DF2A1" w14:textId="77777777" w:rsidTr="001073F6">
        <w:trPr>
          <w:cantSplit/>
        </w:trPr>
        <w:tc>
          <w:tcPr>
            <w:tcW w:w="648" w:type="dxa"/>
          </w:tcPr>
          <w:p w14:paraId="4AD3B24F" w14:textId="7C3A417A" w:rsidR="00B96904" w:rsidRPr="005A5762" w:rsidRDefault="00413A2B">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366C5418" w14:textId="338F028B" w:rsidR="00B96904" w:rsidRPr="005A5762" w:rsidRDefault="00EF52DF" w:rsidP="00BC61CC">
            <w:pPr>
              <w:pStyle w:val="Header"/>
              <w:rPr>
                <w:rFonts w:asciiTheme="minorHAnsi" w:hAnsiTheme="minorHAnsi"/>
                <w:szCs w:val="18"/>
              </w:rPr>
            </w:pPr>
            <w:r>
              <w:rPr>
                <w:rFonts w:asciiTheme="minorHAnsi" w:hAnsiTheme="minorHAnsi"/>
                <w:szCs w:val="18"/>
              </w:rPr>
              <w:t>Research installation in ZCSBH</w:t>
            </w:r>
          </w:p>
        </w:tc>
        <w:tc>
          <w:tcPr>
            <w:tcW w:w="6840" w:type="dxa"/>
          </w:tcPr>
          <w:p w14:paraId="74E2FCEC" w14:textId="0161CB4E" w:rsidR="00B96904" w:rsidRPr="005A5762" w:rsidRDefault="00545179" w:rsidP="0001358B">
            <w:pPr>
              <w:pStyle w:val="Header"/>
              <w:tabs>
                <w:tab w:val="clear" w:pos="4320"/>
                <w:tab w:val="clear" w:pos="8640"/>
              </w:tabs>
              <w:rPr>
                <w:rFonts w:asciiTheme="minorHAnsi" w:hAnsiTheme="minorHAnsi"/>
                <w:szCs w:val="18"/>
              </w:rPr>
            </w:pPr>
            <w:r>
              <w:rPr>
                <w:rFonts w:asciiTheme="minorHAnsi" w:hAnsiTheme="minorHAnsi"/>
                <w:szCs w:val="18"/>
              </w:rPr>
              <w:t>Review in Bill History that there are no pending move</w:t>
            </w:r>
            <w:r w:rsidR="009A1F00">
              <w:rPr>
                <w:rFonts w:asciiTheme="minorHAnsi" w:hAnsiTheme="minorHAnsi"/>
                <w:szCs w:val="18"/>
              </w:rPr>
              <w:t xml:space="preserve">-outs effective date of the rate change. Confirm installation facts NEM1, EDR, Campus Billing, </w:t>
            </w:r>
            <w:proofErr w:type="spellStart"/>
            <w:r w:rsidR="009A1F00">
              <w:rPr>
                <w:rFonts w:asciiTheme="minorHAnsi" w:hAnsiTheme="minorHAnsi"/>
                <w:szCs w:val="18"/>
              </w:rPr>
              <w:t>Solarshares</w:t>
            </w:r>
            <w:proofErr w:type="spellEnd"/>
            <w:r w:rsidR="009A1F00">
              <w:rPr>
                <w:rFonts w:asciiTheme="minorHAnsi" w:hAnsiTheme="minorHAnsi"/>
                <w:szCs w:val="18"/>
              </w:rPr>
              <w:t xml:space="preserve">, or </w:t>
            </w:r>
            <w:proofErr w:type="spellStart"/>
            <w:r w:rsidR="009A1F00">
              <w:rPr>
                <w:rFonts w:asciiTheme="minorHAnsi" w:hAnsiTheme="minorHAnsi"/>
                <w:szCs w:val="18"/>
              </w:rPr>
              <w:t>StorageShares</w:t>
            </w:r>
            <w:proofErr w:type="spellEnd"/>
            <w:r w:rsidR="009138B7">
              <w:rPr>
                <w:rFonts w:asciiTheme="minorHAnsi" w:hAnsiTheme="minorHAnsi"/>
                <w:szCs w:val="18"/>
              </w:rPr>
              <w:t xml:space="preserve"> have NOT been added.</w:t>
            </w:r>
          </w:p>
        </w:tc>
      </w:tr>
      <w:tr w:rsidR="00B96904" w:rsidRPr="005A5762" w14:paraId="31FDC2B8" w14:textId="77777777" w:rsidTr="001073F6">
        <w:trPr>
          <w:cantSplit/>
        </w:trPr>
        <w:tc>
          <w:tcPr>
            <w:tcW w:w="648" w:type="dxa"/>
          </w:tcPr>
          <w:p w14:paraId="0921DEF0" w14:textId="61EED855" w:rsidR="00B96904" w:rsidRPr="005A5762" w:rsidRDefault="00413A2B">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7372457F" w14:textId="065F8B75" w:rsidR="00B96904" w:rsidRPr="005A5762" w:rsidRDefault="009138B7" w:rsidP="00BC61CC">
            <w:pPr>
              <w:pStyle w:val="Header"/>
              <w:tabs>
                <w:tab w:val="clear" w:pos="4320"/>
                <w:tab w:val="clear" w:pos="8640"/>
              </w:tabs>
              <w:rPr>
                <w:rFonts w:asciiTheme="minorHAnsi" w:hAnsiTheme="minorHAnsi"/>
                <w:szCs w:val="18"/>
              </w:rPr>
            </w:pPr>
            <w:r>
              <w:rPr>
                <w:rFonts w:asciiTheme="minorHAnsi" w:hAnsiTheme="minorHAnsi"/>
                <w:szCs w:val="18"/>
              </w:rPr>
              <w:t>Is the Rate change Applicable?</w:t>
            </w:r>
          </w:p>
        </w:tc>
        <w:tc>
          <w:tcPr>
            <w:tcW w:w="6840" w:type="dxa"/>
          </w:tcPr>
          <w:p w14:paraId="01E10EB4" w14:textId="7DA32BA6" w:rsidR="00B96904" w:rsidRPr="005A5762" w:rsidRDefault="009138B7" w:rsidP="00BE696B">
            <w:pPr>
              <w:pStyle w:val="Header"/>
              <w:tabs>
                <w:tab w:val="clear" w:pos="4320"/>
                <w:tab w:val="clear" w:pos="8640"/>
              </w:tabs>
              <w:rPr>
                <w:rFonts w:asciiTheme="minorHAnsi" w:hAnsiTheme="minorHAnsi"/>
                <w:szCs w:val="18"/>
              </w:rPr>
            </w:pPr>
            <w:r>
              <w:rPr>
                <w:rFonts w:asciiTheme="minorHAnsi" w:hAnsiTheme="minorHAnsi"/>
                <w:szCs w:val="18"/>
              </w:rPr>
              <w:t xml:space="preserve">Concluding research in Bill History, determine if a rate change </w:t>
            </w:r>
            <w:r w:rsidR="00AF647E">
              <w:rPr>
                <w:rFonts w:asciiTheme="minorHAnsi" w:hAnsiTheme="minorHAnsi"/>
                <w:szCs w:val="18"/>
              </w:rPr>
              <w:t xml:space="preserve">applies. </w:t>
            </w:r>
          </w:p>
        </w:tc>
      </w:tr>
      <w:tr w:rsidR="00522810" w:rsidRPr="005A5762" w14:paraId="55DCC560" w14:textId="77777777" w:rsidTr="001073F6">
        <w:trPr>
          <w:cantSplit/>
        </w:trPr>
        <w:tc>
          <w:tcPr>
            <w:tcW w:w="648" w:type="dxa"/>
          </w:tcPr>
          <w:p w14:paraId="6F23D094" w14:textId="22EE2E31" w:rsidR="00522810" w:rsidRPr="005A5762" w:rsidRDefault="00413A2B">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4C05B666" w14:textId="7A8E45D7" w:rsidR="00522810" w:rsidRPr="005A5762" w:rsidRDefault="00AF647E" w:rsidP="00522810">
            <w:pPr>
              <w:pStyle w:val="Header"/>
              <w:rPr>
                <w:rFonts w:asciiTheme="minorHAnsi" w:hAnsiTheme="minorHAnsi"/>
                <w:szCs w:val="18"/>
              </w:rPr>
            </w:pPr>
            <w:r>
              <w:rPr>
                <w:rFonts w:asciiTheme="minorHAnsi" w:hAnsiTheme="minorHAnsi"/>
                <w:szCs w:val="18"/>
              </w:rPr>
              <w:t>Change rate in ZCORCONT</w:t>
            </w:r>
          </w:p>
        </w:tc>
        <w:tc>
          <w:tcPr>
            <w:tcW w:w="6840" w:type="dxa"/>
          </w:tcPr>
          <w:p w14:paraId="123351FB" w14:textId="65DB1C50" w:rsidR="00522810" w:rsidRPr="005A5762" w:rsidRDefault="00AF647E" w:rsidP="000F4ABB">
            <w:pPr>
              <w:pStyle w:val="Header"/>
              <w:tabs>
                <w:tab w:val="clear" w:pos="4320"/>
                <w:tab w:val="clear" w:pos="8640"/>
              </w:tabs>
              <w:rPr>
                <w:rFonts w:asciiTheme="minorHAnsi" w:hAnsiTheme="minorHAnsi"/>
                <w:szCs w:val="18"/>
              </w:rPr>
            </w:pPr>
            <w:r>
              <w:rPr>
                <w:rFonts w:asciiTheme="minorHAnsi" w:hAnsiTheme="minorHAnsi"/>
                <w:szCs w:val="18"/>
              </w:rPr>
              <w:t>Using the transaction ZCORCONT, execute the rage change.</w:t>
            </w:r>
          </w:p>
        </w:tc>
      </w:tr>
      <w:tr w:rsidR="00413A2B" w:rsidRPr="005A5762" w14:paraId="41A85A99" w14:textId="77777777" w:rsidTr="001073F6">
        <w:trPr>
          <w:cantSplit/>
        </w:trPr>
        <w:tc>
          <w:tcPr>
            <w:tcW w:w="648" w:type="dxa"/>
          </w:tcPr>
          <w:p w14:paraId="0B668345" w14:textId="266EC433" w:rsidR="00413A2B" w:rsidRPr="005A5762" w:rsidRDefault="00413A2B">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76C6A13D" w14:textId="24F99FD8" w:rsidR="00413A2B" w:rsidRPr="005A5762" w:rsidRDefault="00AF647E" w:rsidP="00522810">
            <w:pPr>
              <w:pStyle w:val="Header"/>
              <w:rPr>
                <w:rFonts w:asciiTheme="minorHAnsi" w:hAnsiTheme="minorHAnsi"/>
                <w:szCs w:val="18"/>
              </w:rPr>
            </w:pPr>
            <w:r>
              <w:rPr>
                <w:rFonts w:asciiTheme="minorHAnsi" w:hAnsiTheme="minorHAnsi"/>
                <w:szCs w:val="18"/>
              </w:rPr>
              <w:t>End</w:t>
            </w:r>
          </w:p>
        </w:tc>
        <w:tc>
          <w:tcPr>
            <w:tcW w:w="6840" w:type="dxa"/>
          </w:tcPr>
          <w:p w14:paraId="3D24A3B0" w14:textId="77777777" w:rsidR="00413A2B" w:rsidRPr="005A5762" w:rsidRDefault="00413A2B" w:rsidP="000F4ABB">
            <w:pPr>
              <w:pStyle w:val="Header"/>
              <w:tabs>
                <w:tab w:val="clear" w:pos="4320"/>
                <w:tab w:val="clear" w:pos="8640"/>
              </w:tabs>
              <w:rPr>
                <w:rFonts w:asciiTheme="minorHAnsi" w:hAnsiTheme="minorHAnsi"/>
                <w:szCs w:val="18"/>
              </w:rPr>
            </w:pPr>
          </w:p>
        </w:tc>
      </w:tr>
      <w:tr w:rsidR="00413A2B" w:rsidRPr="005A5762" w14:paraId="22DC6726" w14:textId="77777777" w:rsidTr="001073F6">
        <w:trPr>
          <w:cantSplit/>
        </w:trPr>
        <w:tc>
          <w:tcPr>
            <w:tcW w:w="648" w:type="dxa"/>
          </w:tcPr>
          <w:p w14:paraId="0EA44109" w14:textId="77777777" w:rsidR="00413A2B" w:rsidRPr="005A5762" w:rsidRDefault="00413A2B">
            <w:pPr>
              <w:pStyle w:val="Header"/>
              <w:tabs>
                <w:tab w:val="clear" w:pos="4320"/>
                <w:tab w:val="clear" w:pos="8640"/>
              </w:tabs>
              <w:jc w:val="center"/>
              <w:rPr>
                <w:rFonts w:asciiTheme="minorHAnsi" w:hAnsiTheme="minorHAnsi"/>
                <w:szCs w:val="18"/>
              </w:rPr>
            </w:pPr>
          </w:p>
        </w:tc>
        <w:tc>
          <w:tcPr>
            <w:tcW w:w="2430" w:type="dxa"/>
          </w:tcPr>
          <w:p w14:paraId="4E5FA40D" w14:textId="4E96668E" w:rsidR="00413A2B" w:rsidRPr="00EF52DF" w:rsidRDefault="00C24227" w:rsidP="00522810">
            <w:pPr>
              <w:pStyle w:val="Header"/>
              <w:rPr>
                <w:rFonts w:asciiTheme="minorHAnsi" w:hAnsiTheme="minorHAnsi"/>
                <w:b/>
                <w:bCs/>
                <w:szCs w:val="18"/>
              </w:rPr>
            </w:pPr>
            <w:r w:rsidRPr="00EF52DF">
              <w:rPr>
                <w:rFonts w:asciiTheme="minorHAnsi" w:hAnsiTheme="minorHAnsi"/>
                <w:b/>
                <w:bCs/>
                <w:szCs w:val="18"/>
              </w:rPr>
              <w:t>Commercial EV</w:t>
            </w:r>
            <w:r w:rsidR="00D11F38" w:rsidRPr="00EF52DF">
              <w:rPr>
                <w:rFonts w:asciiTheme="minorHAnsi" w:hAnsiTheme="minorHAnsi"/>
                <w:b/>
                <w:bCs/>
                <w:szCs w:val="18"/>
              </w:rPr>
              <w:t xml:space="preserve"> Subscription Block Report</w:t>
            </w:r>
          </w:p>
        </w:tc>
        <w:tc>
          <w:tcPr>
            <w:tcW w:w="6840" w:type="dxa"/>
          </w:tcPr>
          <w:p w14:paraId="46255FE3" w14:textId="77777777" w:rsidR="00413A2B" w:rsidRPr="005A5762" w:rsidRDefault="00413A2B" w:rsidP="000F4ABB">
            <w:pPr>
              <w:pStyle w:val="Header"/>
              <w:tabs>
                <w:tab w:val="clear" w:pos="4320"/>
                <w:tab w:val="clear" w:pos="8640"/>
              </w:tabs>
              <w:rPr>
                <w:rFonts w:asciiTheme="minorHAnsi" w:hAnsiTheme="minorHAnsi"/>
                <w:szCs w:val="18"/>
              </w:rPr>
            </w:pPr>
          </w:p>
        </w:tc>
      </w:tr>
      <w:tr w:rsidR="00413A2B" w:rsidRPr="005A5762" w14:paraId="4272C22D" w14:textId="77777777" w:rsidTr="001073F6">
        <w:trPr>
          <w:cantSplit/>
        </w:trPr>
        <w:tc>
          <w:tcPr>
            <w:tcW w:w="648" w:type="dxa"/>
          </w:tcPr>
          <w:p w14:paraId="672AA007" w14:textId="7D94826E" w:rsidR="00413A2B" w:rsidRPr="005A5762" w:rsidRDefault="00D11F38">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694A1ECE" w14:textId="4348A747" w:rsidR="00413A2B" w:rsidRPr="005A5762" w:rsidRDefault="00896F51" w:rsidP="00522810">
            <w:pPr>
              <w:pStyle w:val="Header"/>
              <w:rPr>
                <w:rFonts w:asciiTheme="minorHAnsi" w:hAnsiTheme="minorHAnsi"/>
                <w:szCs w:val="18"/>
              </w:rPr>
            </w:pPr>
            <w:r>
              <w:rPr>
                <w:rFonts w:asciiTheme="minorHAnsi" w:hAnsiTheme="minorHAnsi"/>
                <w:szCs w:val="18"/>
              </w:rPr>
              <w:t>Rate determined by program manager</w:t>
            </w:r>
          </w:p>
        </w:tc>
        <w:tc>
          <w:tcPr>
            <w:tcW w:w="6840" w:type="dxa"/>
          </w:tcPr>
          <w:p w14:paraId="5B8CC51D" w14:textId="0E0A69FD" w:rsidR="00413A2B" w:rsidRPr="005A5762" w:rsidRDefault="00C20D9B" w:rsidP="000F4ABB">
            <w:pPr>
              <w:pStyle w:val="Header"/>
              <w:tabs>
                <w:tab w:val="clear" w:pos="4320"/>
                <w:tab w:val="clear" w:pos="8640"/>
              </w:tabs>
              <w:rPr>
                <w:rFonts w:asciiTheme="minorHAnsi" w:hAnsiTheme="minorHAnsi"/>
                <w:szCs w:val="18"/>
              </w:rPr>
            </w:pPr>
            <w:r>
              <w:rPr>
                <w:rFonts w:asciiTheme="minorHAnsi" w:hAnsiTheme="minorHAnsi"/>
                <w:szCs w:val="18"/>
              </w:rPr>
              <w:t xml:space="preserve">Program manager determines the </w:t>
            </w:r>
            <w:r w:rsidR="0012031E">
              <w:rPr>
                <w:rFonts w:asciiTheme="minorHAnsi" w:hAnsiTheme="minorHAnsi"/>
                <w:szCs w:val="18"/>
              </w:rPr>
              <w:t xml:space="preserve">customer EV rate. </w:t>
            </w:r>
            <w:r w:rsidR="00896F51">
              <w:rPr>
                <w:rFonts w:asciiTheme="minorHAnsi" w:hAnsiTheme="minorHAnsi"/>
                <w:szCs w:val="18"/>
              </w:rPr>
              <w:t xml:space="preserve"> </w:t>
            </w:r>
          </w:p>
        </w:tc>
      </w:tr>
      <w:tr w:rsidR="00413A2B" w:rsidRPr="005A5762" w14:paraId="3415D3DE" w14:textId="77777777" w:rsidTr="001073F6">
        <w:trPr>
          <w:cantSplit/>
        </w:trPr>
        <w:tc>
          <w:tcPr>
            <w:tcW w:w="648" w:type="dxa"/>
          </w:tcPr>
          <w:p w14:paraId="3D421B26" w14:textId="455CBAF5" w:rsidR="00413A2B" w:rsidRPr="005A5762" w:rsidRDefault="00D11F38">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2C1863F0" w14:textId="68530B97" w:rsidR="00413A2B" w:rsidRPr="005A5762" w:rsidRDefault="0012031E" w:rsidP="00522810">
            <w:pPr>
              <w:pStyle w:val="Header"/>
              <w:rPr>
                <w:rFonts w:asciiTheme="minorHAnsi" w:hAnsiTheme="minorHAnsi"/>
                <w:szCs w:val="18"/>
              </w:rPr>
            </w:pPr>
            <w:r>
              <w:rPr>
                <w:rFonts w:asciiTheme="minorHAnsi" w:hAnsiTheme="minorHAnsi"/>
                <w:szCs w:val="18"/>
              </w:rPr>
              <w:t>Program manager notifies Billing</w:t>
            </w:r>
          </w:p>
        </w:tc>
        <w:tc>
          <w:tcPr>
            <w:tcW w:w="6840" w:type="dxa"/>
          </w:tcPr>
          <w:p w14:paraId="3EBEAD94" w14:textId="5970D825" w:rsidR="00413A2B" w:rsidRPr="005A5762" w:rsidRDefault="0012031E" w:rsidP="000F4ABB">
            <w:pPr>
              <w:pStyle w:val="Header"/>
              <w:tabs>
                <w:tab w:val="clear" w:pos="4320"/>
                <w:tab w:val="clear" w:pos="8640"/>
              </w:tabs>
              <w:rPr>
                <w:rFonts w:asciiTheme="minorHAnsi" w:hAnsiTheme="minorHAnsi"/>
                <w:szCs w:val="18"/>
              </w:rPr>
            </w:pPr>
            <w:r>
              <w:rPr>
                <w:rFonts w:asciiTheme="minorHAnsi" w:hAnsiTheme="minorHAnsi"/>
                <w:szCs w:val="18"/>
              </w:rPr>
              <w:t xml:space="preserve">SAA program manager will email Billing of enrollment information. </w:t>
            </w:r>
          </w:p>
        </w:tc>
      </w:tr>
      <w:tr w:rsidR="00413A2B" w:rsidRPr="005A5762" w14:paraId="28229A32" w14:textId="77777777" w:rsidTr="001073F6">
        <w:trPr>
          <w:cantSplit/>
        </w:trPr>
        <w:tc>
          <w:tcPr>
            <w:tcW w:w="648" w:type="dxa"/>
          </w:tcPr>
          <w:p w14:paraId="75A00582" w14:textId="117D32BB" w:rsidR="00413A2B" w:rsidRPr="005A5762" w:rsidRDefault="00D11F38">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17004A69" w14:textId="11F1D696" w:rsidR="00413A2B" w:rsidRPr="005A5762" w:rsidRDefault="0012031E" w:rsidP="00522810">
            <w:pPr>
              <w:pStyle w:val="Header"/>
              <w:rPr>
                <w:rFonts w:asciiTheme="minorHAnsi" w:hAnsiTheme="minorHAnsi"/>
                <w:szCs w:val="18"/>
              </w:rPr>
            </w:pPr>
            <w:r>
              <w:rPr>
                <w:rFonts w:asciiTheme="minorHAnsi" w:hAnsiTheme="minorHAnsi"/>
                <w:szCs w:val="18"/>
              </w:rPr>
              <w:t>Billing Solutions will make rate change</w:t>
            </w:r>
          </w:p>
        </w:tc>
        <w:tc>
          <w:tcPr>
            <w:tcW w:w="6840" w:type="dxa"/>
          </w:tcPr>
          <w:p w14:paraId="01334D21" w14:textId="2309A3BA" w:rsidR="00413A2B" w:rsidRPr="005A5762" w:rsidRDefault="00F152C6" w:rsidP="000F4ABB">
            <w:pPr>
              <w:pStyle w:val="Header"/>
              <w:tabs>
                <w:tab w:val="clear" w:pos="4320"/>
                <w:tab w:val="clear" w:pos="8640"/>
              </w:tabs>
              <w:rPr>
                <w:rFonts w:asciiTheme="minorHAnsi" w:hAnsiTheme="minorHAnsi"/>
                <w:szCs w:val="18"/>
              </w:rPr>
            </w:pPr>
            <w:r>
              <w:rPr>
                <w:rFonts w:asciiTheme="minorHAnsi" w:hAnsiTheme="minorHAnsi"/>
                <w:szCs w:val="18"/>
              </w:rPr>
              <w:t>CSR will review email</w:t>
            </w:r>
            <w:r w:rsidR="00AD47F8">
              <w:rPr>
                <w:rFonts w:asciiTheme="minorHAnsi" w:hAnsiTheme="minorHAnsi"/>
                <w:szCs w:val="18"/>
              </w:rPr>
              <w:t xml:space="preserve"> from SAA</w:t>
            </w:r>
            <w:r>
              <w:rPr>
                <w:rFonts w:asciiTheme="minorHAnsi" w:hAnsiTheme="minorHAnsi"/>
                <w:szCs w:val="18"/>
              </w:rPr>
              <w:t xml:space="preserve">, </w:t>
            </w:r>
            <w:r w:rsidR="00AD47F8">
              <w:rPr>
                <w:rFonts w:asciiTheme="minorHAnsi" w:hAnsiTheme="minorHAnsi"/>
                <w:szCs w:val="18"/>
              </w:rPr>
              <w:t xml:space="preserve"> the </w:t>
            </w:r>
            <w:r>
              <w:rPr>
                <w:rFonts w:asciiTheme="minorHAnsi" w:hAnsiTheme="minorHAnsi"/>
                <w:szCs w:val="18"/>
              </w:rPr>
              <w:t>customer account, and make the rate change in ZCORCONT</w:t>
            </w:r>
            <w:r w:rsidR="00B50B5F">
              <w:rPr>
                <w:rFonts w:asciiTheme="minorHAnsi" w:hAnsiTheme="minorHAnsi"/>
                <w:szCs w:val="18"/>
              </w:rPr>
              <w:t xml:space="preserve"> along with changes in installation facts.</w:t>
            </w:r>
          </w:p>
        </w:tc>
      </w:tr>
      <w:tr w:rsidR="00413A2B" w:rsidRPr="005A5762" w14:paraId="16AA0584" w14:textId="77777777" w:rsidTr="001073F6">
        <w:trPr>
          <w:cantSplit/>
        </w:trPr>
        <w:tc>
          <w:tcPr>
            <w:tcW w:w="648" w:type="dxa"/>
          </w:tcPr>
          <w:p w14:paraId="3E93FA2B" w14:textId="0B0FEEBA" w:rsidR="00413A2B" w:rsidRPr="005A5762" w:rsidRDefault="00D11F38">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4DF12660" w14:textId="36D448F6" w:rsidR="00413A2B" w:rsidRPr="005A5762" w:rsidRDefault="00B50B5F" w:rsidP="00522810">
            <w:pPr>
              <w:pStyle w:val="Header"/>
              <w:rPr>
                <w:rFonts w:asciiTheme="minorHAnsi" w:hAnsiTheme="minorHAnsi"/>
                <w:szCs w:val="18"/>
              </w:rPr>
            </w:pPr>
            <w:r>
              <w:rPr>
                <w:rFonts w:asciiTheme="minorHAnsi" w:hAnsiTheme="minorHAnsi"/>
                <w:szCs w:val="18"/>
              </w:rPr>
              <w:t>End</w:t>
            </w:r>
          </w:p>
        </w:tc>
        <w:tc>
          <w:tcPr>
            <w:tcW w:w="6840" w:type="dxa"/>
          </w:tcPr>
          <w:p w14:paraId="375A1A26" w14:textId="112D0D1A" w:rsidR="00413A2B" w:rsidRPr="005A5762" w:rsidRDefault="00B50B5F" w:rsidP="000F4ABB">
            <w:pPr>
              <w:pStyle w:val="Header"/>
              <w:tabs>
                <w:tab w:val="clear" w:pos="4320"/>
                <w:tab w:val="clear" w:pos="8640"/>
              </w:tabs>
              <w:rPr>
                <w:rFonts w:asciiTheme="minorHAnsi" w:hAnsiTheme="minorHAnsi"/>
                <w:szCs w:val="18"/>
              </w:rPr>
            </w:pPr>
            <w:r>
              <w:rPr>
                <w:rFonts w:asciiTheme="minorHAnsi" w:hAnsiTheme="minorHAnsi"/>
                <w:szCs w:val="18"/>
              </w:rPr>
              <w:t xml:space="preserve">CSR will reply to SAA email and confirm rate change is completed. </w:t>
            </w:r>
          </w:p>
        </w:tc>
      </w:tr>
      <w:tr w:rsidR="00D11F38" w:rsidRPr="005A5762" w14:paraId="77D07BFA" w14:textId="77777777" w:rsidTr="001073F6">
        <w:trPr>
          <w:cantSplit/>
        </w:trPr>
        <w:tc>
          <w:tcPr>
            <w:tcW w:w="648" w:type="dxa"/>
          </w:tcPr>
          <w:p w14:paraId="3AD0503B" w14:textId="77777777" w:rsidR="00D11F38" w:rsidRDefault="00D11F38">
            <w:pPr>
              <w:pStyle w:val="Header"/>
              <w:tabs>
                <w:tab w:val="clear" w:pos="4320"/>
                <w:tab w:val="clear" w:pos="8640"/>
              </w:tabs>
              <w:jc w:val="center"/>
              <w:rPr>
                <w:rFonts w:asciiTheme="minorHAnsi" w:hAnsiTheme="minorHAnsi"/>
                <w:szCs w:val="18"/>
              </w:rPr>
            </w:pPr>
          </w:p>
        </w:tc>
        <w:tc>
          <w:tcPr>
            <w:tcW w:w="2430" w:type="dxa"/>
          </w:tcPr>
          <w:p w14:paraId="64A2C757" w14:textId="76FBA379" w:rsidR="00D11F38" w:rsidRPr="00EF52DF" w:rsidRDefault="00D11F38" w:rsidP="00522810">
            <w:pPr>
              <w:pStyle w:val="Header"/>
              <w:rPr>
                <w:rFonts w:asciiTheme="minorHAnsi" w:hAnsiTheme="minorHAnsi"/>
                <w:b/>
                <w:bCs/>
                <w:szCs w:val="18"/>
              </w:rPr>
            </w:pPr>
            <w:r w:rsidRPr="00EF52DF">
              <w:rPr>
                <w:rFonts w:asciiTheme="minorHAnsi" w:hAnsiTheme="minorHAnsi"/>
                <w:b/>
                <w:bCs/>
                <w:szCs w:val="18"/>
              </w:rPr>
              <w:t xml:space="preserve">Commercial EV </w:t>
            </w:r>
            <w:r w:rsidR="00C24227" w:rsidRPr="00EF52DF">
              <w:rPr>
                <w:rFonts w:asciiTheme="minorHAnsi" w:hAnsiTheme="minorHAnsi"/>
                <w:b/>
                <w:bCs/>
                <w:szCs w:val="18"/>
              </w:rPr>
              <w:t>Subscription Rate</w:t>
            </w:r>
          </w:p>
        </w:tc>
        <w:tc>
          <w:tcPr>
            <w:tcW w:w="6840" w:type="dxa"/>
          </w:tcPr>
          <w:p w14:paraId="53C641A0" w14:textId="77777777" w:rsidR="00D11F38" w:rsidRPr="005A5762" w:rsidRDefault="00D11F38" w:rsidP="000F4ABB">
            <w:pPr>
              <w:pStyle w:val="Header"/>
              <w:tabs>
                <w:tab w:val="clear" w:pos="4320"/>
                <w:tab w:val="clear" w:pos="8640"/>
              </w:tabs>
              <w:rPr>
                <w:rFonts w:asciiTheme="minorHAnsi" w:hAnsiTheme="minorHAnsi"/>
                <w:szCs w:val="18"/>
              </w:rPr>
            </w:pPr>
          </w:p>
        </w:tc>
      </w:tr>
      <w:tr w:rsidR="00D11F38" w:rsidRPr="005A5762" w14:paraId="6DCC3958" w14:textId="77777777" w:rsidTr="001073F6">
        <w:trPr>
          <w:cantSplit/>
        </w:trPr>
        <w:tc>
          <w:tcPr>
            <w:tcW w:w="648" w:type="dxa"/>
          </w:tcPr>
          <w:p w14:paraId="4DF5FE7C" w14:textId="4A36327C" w:rsidR="00D11F38" w:rsidRDefault="00C24227">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7130A91F" w14:textId="50EDDF64" w:rsidR="00D11F38" w:rsidRPr="005A5762" w:rsidRDefault="008B0647" w:rsidP="00522810">
            <w:pPr>
              <w:pStyle w:val="Header"/>
              <w:rPr>
                <w:rFonts w:asciiTheme="minorHAnsi" w:hAnsiTheme="minorHAnsi"/>
                <w:szCs w:val="18"/>
              </w:rPr>
            </w:pPr>
            <w:r>
              <w:rPr>
                <w:rFonts w:asciiTheme="minorHAnsi" w:hAnsiTheme="minorHAnsi"/>
                <w:szCs w:val="18"/>
              </w:rPr>
              <w:t>Retrieve EV Billing</w:t>
            </w:r>
            <w:r w:rsidR="00546A2F">
              <w:rPr>
                <w:rFonts w:asciiTheme="minorHAnsi" w:hAnsiTheme="minorHAnsi"/>
                <w:szCs w:val="18"/>
              </w:rPr>
              <w:t xml:space="preserve"> Report</w:t>
            </w:r>
          </w:p>
        </w:tc>
        <w:tc>
          <w:tcPr>
            <w:tcW w:w="6840" w:type="dxa"/>
          </w:tcPr>
          <w:p w14:paraId="429F9C5D" w14:textId="3CD330B8" w:rsidR="00F33EC5" w:rsidRPr="00F33EC5" w:rsidRDefault="00546A2F" w:rsidP="00F33EC5">
            <w:pPr>
              <w:pStyle w:val="Header"/>
              <w:rPr>
                <w:rFonts w:asciiTheme="minorHAnsi" w:hAnsiTheme="minorHAnsi"/>
                <w:szCs w:val="18"/>
              </w:rPr>
            </w:pPr>
            <w:r>
              <w:rPr>
                <w:rFonts w:asciiTheme="minorHAnsi" w:hAnsiTheme="minorHAnsi"/>
                <w:szCs w:val="18"/>
              </w:rPr>
              <w:t xml:space="preserve">Access report in the </w:t>
            </w:r>
            <w:proofErr w:type="spellStart"/>
            <w:r>
              <w:rPr>
                <w:rFonts w:asciiTheme="minorHAnsi" w:hAnsiTheme="minorHAnsi"/>
                <w:szCs w:val="18"/>
              </w:rPr>
              <w:t>sapifs</w:t>
            </w:r>
            <w:proofErr w:type="spellEnd"/>
            <w:r>
              <w:rPr>
                <w:rFonts w:asciiTheme="minorHAnsi" w:hAnsiTheme="minorHAnsi"/>
                <w:szCs w:val="18"/>
              </w:rPr>
              <w:t xml:space="preserve"> folder</w:t>
            </w:r>
            <w:r w:rsidR="00F33EC5">
              <w:rPr>
                <w:rFonts w:asciiTheme="minorHAnsi" w:hAnsiTheme="minorHAnsi"/>
                <w:szCs w:val="18"/>
              </w:rPr>
              <w:t xml:space="preserve"> : </w:t>
            </w:r>
            <w:r w:rsidR="00F33EC5" w:rsidRPr="00F33EC5">
              <w:rPr>
                <w:rFonts w:asciiTheme="minorHAnsi" w:hAnsiTheme="minorHAnsi"/>
                <w:szCs w:val="18"/>
              </w:rPr>
              <w:t>\\sapifs\PRD\sap_ccs\out\r</w:t>
            </w:r>
          </w:p>
          <w:p w14:paraId="003E65F8" w14:textId="77777777" w:rsidR="00F33EC5" w:rsidRPr="00F33EC5" w:rsidRDefault="00F33EC5" w:rsidP="00F33EC5">
            <w:pPr>
              <w:pStyle w:val="Header"/>
              <w:rPr>
                <w:rFonts w:asciiTheme="minorHAnsi" w:hAnsiTheme="minorHAnsi"/>
                <w:szCs w:val="18"/>
              </w:rPr>
            </w:pPr>
            <w:proofErr w:type="spellStart"/>
            <w:r w:rsidRPr="00F33EC5">
              <w:rPr>
                <w:rFonts w:asciiTheme="minorHAnsi" w:hAnsiTheme="minorHAnsi"/>
                <w:szCs w:val="18"/>
              </w:rPr>
              <w:t>eports</w:t>
            </w:r>
            <w:proofErr w:type="spellEnd"/>
            <w:r w:rsidRPr="00F33EC5">
              <w:rPr>
                <w:rFonts w:asciiTheme="minorHAnsi" w:hAnsiTheme="minorHAnsi"/>
                <w:szCs w:val="18"/>
              </w:rPr>
              <w:t xml:space="preserve">\EV Subscription </w:t>
            </w:r>
          </w:p>
          <w:p w14:paraId="72D4EE70" w14:textId="74DA87D3" w:rsidR="00D11F38" w:rsidRPr="005A5762" w:rsidRDefault="00F33EC5" w:rsidP="00F33EC5">
            <w:pPr>
              <w:pStyle w:val="Header"/>
              <w:tabs>
                <w:tab w:val="clear" w:pos="4320"/>
                <w:tab w:val="clear" w:pos="8640"/>
              </w:tabs>
              <w:rPr>
                <w:rFonts w:asciiTheme="minorHAnsi" w:hAnsiTheme="minorHAnsi"/>
                <w:szCs w:val="18"/>
              </w:rPr>
            </w:pPr>
            <w:r w:rsidRPr="00F33EC5">
              <w:rPr>
                <w:rFonts w:asciiTheme="minorHAnsi" w:hAnsiTheme="minorHAnsi"/>
                <w:szCs w:val="18"/>
              </w:rPr>
              <w:t>report</w:t>
            </w:r>
          </w:p>
        </w:tc>
      </w:tr>
      <w:tr w:rsidR="00D11F38" w:rsidRPr="005A5762" w14:paraId="6A0CB8DC" w14:textId="77777777" w:rsidTr="001073F6">
        <w:trPr>
          <w:cantSplit/>
        </w:trPr>
        <w:tc>
          <w:tcPr>
            <w:tcW w:w="648" w:type="dxa"/>
          </w:tcPr>
          <w:p w14:paraId="26F5DBA1" w14:textId="0C64515F" w:rsidR="00D11F38" w:rsidRDefault="00C24227">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40F76E94" w14:textId="243A5B1B" w:rsidR="00D11F38" w:rsidRPr="005A5762" w:rsidRDefault="00F33EC5" w:rsidP="00522810">
            <w:pPr>
              <w:pStyle w:val="Header"/>
              <w:rPr>
                <w:rFonts w:asciiTheme="minorHAnsi" w:hAnsiTheme="minorHAnsi"/>
                <w:szCs w:val="18"/>
              </w:rPr>
            </w:pPr>
            <w:r>
              <w:rPr>
                <w:rFonts w:asciiTheme="minorHAnsi" w:hAnsiTheme="minorHAnsi"/>
                <w:szCs w:val="18"/>
              </w:rPr>
              <w:t xml:space="preserve">Research installation </w:t>
            </w:r>
          </w:p>
        </w:tc>
        <w:tc>
          <w:tcPr>
            <w:tcW w:w="6840" w:type="dxa"/>
          </w:tcPr>
          <w:p w14:paraId="6F59FB5B" w14:textId="357C0329" w:rsidR="00D11F38" w:rsidRPr="005A5762" w:rsidRDefault="00F33EC5" w:rsidP="000F4ABB">
            <w:pPr>
              <w:pStyle w:val="Header"/>
              <w:tabs>
                <w:tab w:val="clear" w:pos="4320"/>
                <w:tab w:val="clear" w:pos="8640"/>
              </w:tabs>
              <w:rPr>
                <w:rFonts w:asciiTheme="minorHAnsi" w:hAnsiTheme="minorHAnsi"/>
                <w:szCs w:val="18"/>
              </w:rPr>
            </w:pPr>
            <w:r>
              <w:rPr>
                <w:rFonts w:asciiTheme="minorHAnsi" w:hAnsiTheme="minorHAnsi"/>
                <w:szCs w:val="18"/>
              </w:rPr>
              <w:t xml:space="preserve">Access ZCSBH Bill history </w:t>
            </w:r>
          </w:p>
        </w:tc>
      </w:tr>
      <w:tr w:rsidR="00D11F38" w:rsidRPr="005A5762" w14:paraId="789E1CF8" w14:textId="77777777" w:rsidTr="001073F6">
        <w:trPr>
          <w:cantSplit/>
        </w:trPr>
        <w:tc>
          <w:tcPr>
            <w:tcW w:w="648" w:type="dxa"/>
          </w:tcPr>
          <w:p w14:paraId="4847BA4F" w14:textId="3805AFE0" w:rsidR="00D11F38" w:rsidRDefault="00C24227">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02C337C1" w14:textId="234B0F1A" w:rsidR="00D11F38" w:rsidRPr="005A5762" w:rsidRDefault="00335FBC" w:rsidP="00522810">
            <w:pPr>
              <w:pStyle w:val="Header"/>
              <w:rPr>
                <w:rFonts w:asciiTheme="minorHAnsi" w:hAnsiTheme="minorHAnsi"/>
                <w:szCs w:val="18"/>
              </w:rPr>
            </w:pPr>
            <w:r>
              <w:rPr>
                <w:rFonts w:asciiTheme="minorHAnsi" w:hAnsiTheme="minorHAnsi"/>
                <w:szCs w:val="18"/>
              </w:rPr>
              <w:t xml:space="preserve">Determine if Block Rate is </w:t>
            </w:r>
            <w:r w:rsidR="002134A6">
              <w:rPr>
                <w:rFonts w:asciiTheme="minorHAnsi" w:hAnsiTheme="minorHAnsi"/>
                <w:szCs w:val="18"/>
              </w:rPr>
              <w:t>applicable</w:t>
            </w:r>
          </w:p>
        </w:tc>
        <w:tc>
          <w:tcPr>
            <w:tcW w:w="6840" w:type="dxa"/>
          </w:tcPr>
          <w:p w14:paraId="163E8C6E" w14:textId="3494D351" w:rsidR="00D11F38" w:rsidRPr="005A5762" w:rsidRDefault="002134A6" w:rsidP="000F4ABB">
            <w:pPr>
              <w:pStyle w:val="Header"/>
              <w:tabs>
                <w:tab w:val="clear" w:pos="4320"/>
                <w:tab w:val="clear" w:pos="8640"/>
              </w:tabs>
              <w:rPr>
                <w:rFonts w:asciiTheme="minorHAnsi" w:hAnsiTheme="minorHAnsi"/>
                <w:szCs w:val="18"/>
              </w:rPr>
            </w:pPr>
            <w:r>
              <w:rPr>
                <w:rFonts w:asciiTheme="minorHAnsi" w:hAnsiTheme="minorHAnsi"/>
                <w:szCs w:val="18"/>
              </w:rPr>
              <w:t>Check for</w:t>
            </w:r>
            <w:r>
              <w:rPr>
                <w:rFonts w:asciiTheme="minorHAnsi" w:hAnsiTheme="minorHAnsi"/>
                <w:szCs w:val="18"/>
              </w:rPr>
              <w:t xml:space="preserve"> pending move outs and installation facts have not been already changed.</w:t>
            </w:r>
          </w:p>
        </w:tc>
      </w:tr>
      <w:tr w:rsidR="00C24227" w:rsidRPr="005A5762" w14:paraId="7FCB0E50" w14:textId="77777777" w:rsidTr="001073F6">
        <w:trPr>
          <w:cantSplit/>
        </w:trPr>
        <w:tc>
          <w:tcPr>
            <w:tcW w:w="648" w:type="dxa"/>
          </w:tcPr>
          <w:p w14:paraId="416181F2" w14:textId="7F925B43" w:rsidR="00C24227" w:rsidRDefault="00C24227">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54C2FB80" w14:textId="1C2B6DAF" w:rsidR="00C24227" w:rsidRPr="005A5762" w:rsidRDefault="002134A6" w:rsidP="00522810">
            <w:pPr>
              <w:pStyle w:val="Header"/>
              <w:rPr>
                <w:rFonts w:asciiTheme="minorHAnsi" w:hAnsiTheme="minorHAnsi"/>
                <w:szCs w:val="18"/>
              </w:rPr>
            </w:pPr>
            <w:r>
              <w:rPr>
                <w:rFonts w:asciiTheme="minorHAnsi" w:hAnsiTheme="minorHAnsi"/>
                <w:szCs w:val="18"/>
              </w:rPr>
              <w:t>Update Installation facts</w:t>
            </w:r>
          </w:p>
        </w:tc>
        <w:tc>
          <w:tcPr>
            <w:tcW w:w="6840" w:type="dxa"/>
          </w:tcPr>
          <w:p w14:paraId="57374E7E" w14:textId="1EA16449" w:rsidR="00C24227" w:rsidRPr="005A5762" w:rsidRDefault="004925DC" w:rsidP="004925DC">
            <w:pPr>
              <w:pStyle w:val="Header"/>
              <w:rPr>
                <w:rFonts w:asciiTheme="minorHAnsi" w:hAnsiTheme="minorHAnsi"/>
                <w:szCs w:val="18"/>
              </w:rPr>
            </w:pPr>
            <w:r>
              <w:rPr>
                <w:rFonts w:asciiTheme="minorHAnsi" w:hAnsiTheme="minorHAnsi"/>
                <w:szCs w:val="18"/>
              </w:rPr>
              <w:t xml:space="preserve">Calculate the number of blocks needed </w:t>
            </w:r>
            <w:r w:rsidRPr="004925DC">
              <w:rPr>
                <w:rFonts w:asciiTheme="minorHAnsi" w:hAnsiTheme="minorHAnsi"/>
                <w:szCs w:val="18"/>
              </w:rPr>
              <w:t>(Actual demand divided by the</w:t>
            </w:r>
            <w:r>
              <w:rPr>
                <w:rFonts w:asciiTheme="minorHAnsi" w:hAnsiTheme="minorHAnsi"/>
                <w:szCs w:val="18"/>
              </w:rPr>
              <w:t xml:space="preserve"> </w:t>
            </w:r>
            <w:r w:rsidRPr="004925DC">
              <w:rPr>
                <w:rFonts w:asciiTheme="minorHAnsi" w:hAnsiTheme="minorHAnsi"/>
                <w:szCs w:val="18"/>
              </w:rPr>
              <w:t>operand value)</w:t>
            </w:r>
          </w:p>
        </w:tc>
      </w:tr>
      <w:tr w:rsidR="00C24227" w:rsidRPr="005A5762" w14:paraId="0FBA3B3E" w14:textId="77777777" w:rsidTr="001073F6">
        <w:trPr>
          <w:cantSplit/>
        </w:trPr>
        <w:tc>
          <w:tcPr>
            <w:tcW w:w="648" w:type="dxa"/>
          </w:tcPr>
          <w:p w14:paraId="562F14CD" w14:textId="767F8114" w:rsidR="00C24227" w:rsidRDefault="00C24227">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673DE452" w14:textId="3D812626" w:rsidR="00C24227" w:rsidRPr="005A5762" w:rsidRDefault="00BD3CA4" w:rsidP="00522810">
            <w:pPr>
              <w:pStyle w:val="Header"/>
              <w:rPr>
                <w:rFonts w:asciiTheme="minorHAnsi" w:hAnsiTheme="minorHAnsi"/>
                <w:szCs w:val="18"/>
              </w:rPr>
            </w:pPr>
            <w:r>
              <w:rPr>
                <w:rFonts w:asciiTheme="minorHAnsi" w:hAnsiTheme="minorHAnsi"/>
                <w:szCs w:val="18"/>
              </w:rPr>
              <w:t>End</w:t>
            </w:r>
          </w:p>
        </w:tc>
        <w:tc>
          <w:tcPr>
            <w:tcW w:w="6840" w:type="dxa"/>
          </w:tcPr>
          <w:p w14:paraId="4C6D148D" w14:textId="77777777" w:rsidR="00C24227" w:rsidRPr="005A5762" w:rsidRDefault="00C24227" w:rsidP="000F4ABB">
            <w:pPr>
              <w:pStyle w:val="Header"/>
              <w:tabs>
                <w:tab w:val="clear" w:pos="4320"/>
                <w:tab w:val="clear" w:pos="8640"/>
              </w:tabs>
              <w:rPr>
                <w:rFonts w:asciiTheme="minorHAnsi" w:hAnsiTheme="minorHAnsi"/>
                <w:szCs w:val="18"/>
              </w:rPr>
            </w:pPr>
          </w:p>
        </w:tc>
      </w:tr>
    </w:tbl>
    <w:p w14:paraId="118CE0C0" w14:textId="77777777" w:rsidR="00BB4013" w:rsidRDefault="00BB4013">
      <w:pPr>
        <w:pStyle w:val="Header"/>
        <w:tabs>
          <w:tab w:val="clear" w:pos="4320"/>
          <w:tab w:val="clear" w:pos="8640"/>
        </w:tabs>
        <w:jc w:val="both"/>
        <w:rPr>
          <w:rFonts w:asciiTheme="minorHAnsi" w:hAnsiTheme="minorHAnsi"/>
          <w:b/>
          <w:szCs w:val="18"/>
        </w:rPr>
      </w:pPr>
    </w:p>
    <w:p w14:paraId="1EFF48A7" w14:textId="77777777" w:rsidR="00B51F74" w:rsidRDefault="00B51F74">
      <w:pPr>
        <w:pStyle w:val="Header"/>
        <w:tabs>
          <w:tab w:val="clear" w:pos="4320"/>
          <w:tab w:val="clear" w:pos="8640"/>
        </w:tabs>
        <w:jc w:val="both"/>
        <w:rPr>
          <w:rFonts w:asciiTheme="minorHAnsi" w:hAnsiTheme="minorHAnsi"/>
          <w:b/>
          <w:szCs w:val="18"/>
        </w:rPr>
      </w:pPr>
    </w:p>
    <w:p w14:paraId="18C3AE10" w14:textId="77777777" w:rsidR="00B51F74" w:rsidRDefault="00B51F74">
      <w:pPr>
        <w:pStyle w:val="Header"/>
        <w:tabs>
          <w:tab w:val="clear" w:pos="4320"/>
          <w:tab w:val="clear" w:pos="8640"/>
        </w:tabs>
        <w:jc w:val="both"/>
        <w:rPr>
          <w:rFonts w:asciiTheme="minorHAnsi" w:hAnsiTheme="minorHAnsi"/>
          <w:b/>
          <w:szCs w:val="18"/>
        </w:rPr>
      </w:pPr>
    </w:p>
    <w:p w14:paraId="6B157C84" w14:textId="77777777" w:rsidR="00B51F74" w:rsidRDefault="00B51F74">
      <w:pPr>
        <w:pStyle w:val="Header"/>
        <w:tabs>
          <w:tab w:val="clear" w:pos="4320"/>
          <w:tab w:val="clear" w:pos="8640"/>
        </w:tabs>
        <w:jc w:val="both"/>
        <w:rPr>
          <w:rFonts w:asciiTheme="minorHAnsi" w:hAnsiTheme="minorHAnsi"/>
          <w:b/>
          <w:szCs w:val="18"/>
        </w:rPr>
      </w:pPr>
    </w:p>
    <w:p w14:paraId="4386C8C9" w14:textId="77777777" w:rsidR="00B51F74" w:rsidRDefault="00B51F74">
      <w:pPr>
        <w:pStyle w:val="Header"/>
        <w:tabs>
          <w:tab w:val="clear" w:pos="4320"/>
          <w:tab w:val="clear" w:pos="8640"/>
        </w:tabs>
        <w:jc w:val="both"/>
        <w:rPr>
          <w:rFonts w:asciiTheme="minorHAnsi" w:hAnsiTheme="minorHAnsi"/>
          <w:b/>
          <w:szCs w:val="18"/>
        </w:rPr>
      </w:pPr>
    </w:p>
    <w:p w14:paraId="17D5D7F4" w14:textId="77777777" w:rsidR="00B51F74" w:rsidRDefault="00B51F74">
      <w:pPr>
        <w:pStyle w:val="Header"/>
        <w:tabs>
          <w:tab w:val="clear" w:pos="4320"/>
          <w:tab w:val="clear" w:pos="8640"/>
        </w:tabs>
        <w:jc w:val="both"/>
        <w:rPr>
          <w:rFonts w:asciiTheme="minorHAnsi" w:hAnsiTheme="minorHAnsi"/>
          <w:b/>
          <w:szCs w:val="18"/>
        </w:rPr>
      </w:pPr>
    </w:p>
    <w:p w14:paraId="4B2E7964" w14:textId="77777777" w:rsidR="00B51F74" w:rsidRDefault="00B51F74">
      <w:pPr>
        <w:pStyle w:val="Header"/>
        <w:tabs>
          <w:tab w:val="clear" w:pos="4320"/>
          <w:tab w:val="clear" w:pos="8640"/>
        </w:tabs>
        <w:jc w:val="both"/>
        <w:rPr>
          <w:rFonts w:asciiTheme="minorHAnsi" w:hAnsiTheme="minorHAnsi"/>
          <w:b/>
          <w:szCs w:val="18"/>
        </w:rPr>
      </w:pPr>
    </w:p>
    <w:p w14:paraId="32C08511" w14:textId="77777777" w:rsidR="00B51F74" w:rsidRDefault="00B51F74">
      <w:pPr>
        <w:pStyle w:val="Header"/>
        <w:tabs>
          <w:tab w:val="clear" w:pos="4320"/>
          <w:tab w:val="clear" w:pos="8640"/>
        </w:tabs>
        <w:jc w:val="both"/>
        <w:rPr>
          <w:rFonts w:asciiTheme="minorHAnsi" w:hAnsiTheme="minorHAnsi"/>
          <w:b/>
          <w:szCs w:val="18"/>
        </w:rPr>
      </w:pPr>
    </w:p>
    <w:p w14:paraId="6C6B456B" w14:textId="77777777" w:rsidR="00B51F74" w:rsidRDefault="00B51F74">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4651E263" w14:textId="77777777" w:rsidTr="001073F6">
        <w:trPr>
          <w:cantSplit/>
        </w:trPr>
        <w:tc>
          <w:tcPr>
            <w:tcW w:w="648" w:type="dxa"/>
          </w:tcPr>
          <w:p w14:paraId="1EF58D2A" w14:textId="7D499C7C" w:rsidR="0088346D" w:rsidRDefault="0088346D" w:rsidP="000034C3">
            <w:pPr>
              <w:pStyle w:val="Header"/>
              <w:tabs>
                <w:tab w:val="clear" w:pos="4320"/>
                <w:tab w:val="clear" w:pos="8640"/>
              </w:tabs>
              <w:jc w:val="center"/>
              <w:rPr>
                <w:rFonts w:asciiTheme="minorHAnsi" w:hAnsiTheme="minorHAnsi"/>
                <w:szCs w:val="18"/>
              </w:rPr>
            </w:pP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4E8E0BFA" w14:textId="77777777" w:rsidR="00B51F74" w:rsidRPr="00B51F74" w:rsidRDefault="00B51F74" w:rsidP="00B51F74">
            <w:pPr>
              <w:pStyle w:val="Header"/>
              <w:numPr>
                <w:ilvl w:val="0"/>
                <w:numId w:val="12"/>
              </w:numPr>
              <w:rPr>
                <w:rFonts w:asciiTheme="minorHAnsi" w:hAnsiTheme="minorHAnsi"/>
                <w:szCs w:val="18"/>
              </w:rPr>
            </w:pPr>
            <w:r w:rsidRPr="00B51F74">
              <w:rPr>
                <w:rFonts w:asciiTheme="minorHAnsi" w:hAnsiTheme="minorHAnsi"/>
                <w:szCs w:val="18"/>
              </w:rPr>
              <w:t>Changes in Utilization</w:t>
            </w:r>
          </w:p>
          <w:p w14:paraId="3A6E5D86"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o A Customer’s utilization will be calculated monthly. </w:t>
            </w:r>
          </w:p>
          <w:p w14:paraId="3706A024"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Revenue Operations Support EV Pilot Report</w:t>
            </w:r>
          </w:p>
          <w:p w14:paraId="143A6357"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3 9/20/2023</w:t>
            </w:r>
          </w:p>
          <w:p w14:paraId="1F01C76A"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o If the utilization is above the range of their current rate for 3 consecutive </w:t>
            </w:r>
          </w:p>
          <w:p w14:paraId="224BF9F0"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months, billing will move the Customer to the appropriate rate category. The 3 </w:t>
            </w:r>
          </w:p>
          <w:p w14:paraId="57C02A27"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months are a rolling three months. </w:t>
            </w:r>
          </w:p>
          <w:p w14:paraId="021DFC54"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o If the utilization is below the range of their current rate for 3 consecutive </w:t>
            </w:r>
          </w:p>
          <w:p w14:paraId="5365D40B"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months, billing will move the Customer to the appropriate rate category. The 3 </w:t>
            </w:r>
          </w:p>
          <w:p w14:paraId="04848650"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months are a rolling three months</w:t>
            </w:r>
          </w:p>
          <w:p w14:paraId="6B216D26"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 Primary voltage service rate changes must remain primary service after the rate </w:t>
            </w:r>
          </w:p>
          <w:p w14:paraId="7C652C95"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change and secondary voltage service must remain secondary service after the rate </w:t>
            </w:r>
          </w:p>
          <w:p w14:paraId="506C51FB"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change</w:t>
            </w:r>
          </w:p>
          <w:p w14:paraId="6691DBC7"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Changes in Maximum Demand</w:t>
            </w:r>
          </w:p>
          <w:p w14:paraId="04A95A15"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o Eligible customers must have a maximum demand of at least 20kW for </w:t>
            </w:r>
          </w:p>
          <w:p w14:paraId="6FF1839C"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service at the secondary voltage level, and 300kW for service at the primary </w:t>
            </w:r>
          </w:p>
          <w:p w14:paraId="1F52E96A"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voltage level to participate in Commercial EV Pilot Rate. </w:t>
            </w:r>
          </w:p>
          <w:p w14:paraId="4AD15728"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o If the demand falls below 20 kW or 300 kW (depending on voltage level) for </w:t>
            </w:r>
          </w:p>
          <w:p w14:paraId="5C097697"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12 consecutive months, Billing will move the customer to CITS-0 or CITP-2.</w:t>
            </w:r>
          </w:p>
          <w:p w14:paraId="72176F9F" w14:textId="77777777" w:rsidR="00B51F74" w:rsidRPr="00B51F74" w:rsidRDefault="00B51F74" w:rsidP="00B51F74">
            <w:pPr>
              <w:pStyle w:val="Header"/>
              <w:rPr>
                <w:rFonts w:asciiTheme="minorHAnsi" w:hAnsiTheme="minorHAnsi"/>
                <w:szCs w:val="18"/>
              </w:rPr>
            </w:pPr>
            <w:r w:rsidRPr="00B51F74">
              <w:rPr>
                <w:rFonts w:asciiTheme="minorHAnsi" w:hAnsiTheme="minorHAnsi"/>
                <w:szCs w:val="18"/>
              </w:rPr>
              <w:t xml:space="preserve">o The Program Manager should be notified via email if the customer is dropped </w:t>
            </w:r>
          </w:p>
          <w:p w14:paraId="1142AF75" w14:textId="08220EC4" w:rsidR="0088346D" w:rsidRDefault="00B51F74" w:rsidP="00B51F74">
            <w:pPr>
              <w:pStyle w:val="Header"/>
              <w:tabs>
                <w:tab w:val="clear" w:pos="4320"/>
                <w:tab w:val="clear" w:pos="8640"/>
              </w:tabs>
              <w:rPr>
                <w:rFonts w:asciiTheme="minorHAnsi" w:hAnsiTheme="minorHAnsi"/>
                <w:szCs w:val="18"/>
              </w:rPr>
            </w:pPr>
            <w:r w:rsidRPr="00B51F74">
              <w:rPr>
                <w:rFonts w:asciiTheme="minorHAnsi" w:hAnsiTheme="minorHAnsi"/>
                <w:szCs w:val="18"/>
              </w:rPr>
              <w:t>from the rate</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3A3F5A">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3A3F5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3A3F5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3A3F5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3A3F5A">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3A3F5A">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rsidP="003A3F5A">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C353D3">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00C353D3">
        <w:trPr>
          <w:cantSplit/>
        </w:trPr>
        <w:tc>
          <w:tcPr>
            <w:tcW w:w="3618" w:type="dxa"/>
          </w:tcPr>
          <w:p w14:paraId="280E10B6" w14:textId="189B663A" w:rsidR="00D81FFE" w:rsidRPr="00A934F5" w:rsidRDefault="00D81FFE" w:rsidP="00D81FFE">
            <w:pPr>
              <w:pStyle w:val="Header"/>
              <w:tabs>
                <w:tab w:val="clear" w:pos="4320"/>
                <w:tab w:val="clear" w:pos="8640"/>
              </w:tabs>
              <w:rPr>
                <w:rFonts w:asciiTheme="minorHAnsi" w:hAnsiTheme="minorHAnsi"/>
                <w:iCs/>
              </w:rPr>
            </w:pP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C353D3">
        <w:trPr>
          <w:cantSplit/>
        </w:trPr>
        <w:tc>
          <w:tcPr>
            <w:tcW w:w="3618" w:type="dxa"/>
          </w:tcPr>
          <w:p w14:paraId="72B1C151" w14:textId="447ABD42" w:rsidR="00EF6E41" w:rsidRDefault="00EF6E41" w:rsidP="00D81FFE">
            <w:pPr>
              <w:pStyle w:val="Header"/>
              <w:tabs>
                <w:tab w:val="clear" w:pos="4320"/>
                <w:tab w:val="clear" w:pos="8640"/>
              </w:tabs>
              <w:rPr>
                <w:rFonts w:asciiTheme="minorHAnsi" w:hAnsiTheme="minorHAnsi"/>
                <w:iCs/>
              </w:rPr>
            </w:pP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7"/>
        <w:gridCol w:w="2684"/>
        <w:gridCol w:w="3639"/>
      </w:tblGrid>
      <w:tr w:rsidR="008E3E38" w:rsidRPr="00D870BC" w14:paraId="61EB791F" w14:textId="77777777" w:rsidTr="00C353D3">
        <w:tc>
          <w:tcPr>
            <w:tcW w:w="9900" w:type="dxa"/>
            <w:gridSpan w:val="3"/>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8E3E38" w:rsidRPr="005A5762" w14:paraId="2B0D0CEC" w14:textId="77777777" w:rsidTr="00C353D3">
        <w:tc>
          <w:tcPr>
            <w:tcW w:w="3577" w:type="dxa"/>
          </w:tcPr>
          <w:p w14:paraId="219284A9"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Document Type</w:t>
            </w:r>
          </w:p>
        </w:tc>
        <w:tc>
          <w:tcPr>
            <w:tcW w:w="2684" w:type="dxa"/>
          </w:tcPr>
          <w:p w14:paraId="0CF81E8A"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Author</w:t>
            </w:r>
          </w:p>
        </w:tc>
        <w:tc>
          <w:tcPr>
            <w:tcW w:w="3639" w:type="dxa"/>
          </w:tcPr>
          <w:p w14:paraId="25B85120"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Link</w:t>
            </w:r>
          </w:p>
        </w:tc>
      </w:tr>
      <w:tr w:rsidR="008E3E38" w:rsidRPr="005A5762" w14:paraId="5050018C" w14:textId="77777777" w:rsidTr="00C353D3">
        <w:tc>
          <w:tcPr>
            <w:tcW w:w="3577" w:type="dxa"/>
          </w:tcPr>
          <w:p w14:paraId="2EB57A79" w14:textId="61057A0B" w:rsidR="008E3E38" w:rsidRPr="005A5762" w:rsidRDefault="003C3C22" w:rsidP="00872D96">
            <w:pPr>
              <w:pStyle w:val="Header"/>
              <w:rPr>
                <w:rFonts w:asciiTheme="minorHAnsi" w:hAnsiTheme="minorHAnsi" w:cs="Arial"/>
                <w:szCs w:val="18"/>
              </w:rPr>
            </w:pPr>
            <w:r>
              <w:rPr>
                <w:rFonts w:asciiTheme="minorHAnsi" w:hAnsiTheme="minorHAnsi" w:cs="Arial"/>
                <w:szCs w:val="18"/>
              </w:rPr>
              <w:t xml:space="preserve">Procedure </w:t>
            </w:r>
          </w:p>
        </w:tc>
        <w:tc>
          <w:tcPr>
            <w:tcW w:w="2684" w:type="dxa"/>
          </w:tcPr>
          <w:p w14:paraId="03284B67" w14:textId="32F58112" w:rsidR="008E3E38" w:rsidRPr="005A5762" w:rsidRDefault="003C3C22" w:rsidP="00872D96">
            <w:pPr>
              <w:pStyle w:val="Header"/>
              <w:rPr>
                <w:rFonts w:asciiTheme="minorHAnsi" w:hAnsiTheme="minorHAnsi" w:cs="Arial"/>
                <w:szCs w:val="18"/>
              </w:rPr>
            </w:pPr>
            <w:r>
              <w:rPr>
                <w:rFonts w:asciiTheme="minorHAnsi" w:hAnsiTheme="minorHAnsi" w:cs="Arial"/>
                <w:szCs w:val="18"/>
              </w:rPr>
              <w:t>COS</w:t>
            </w:r>
          </w:p>
        </w:tc>
        <w:tc>
          <w:tcPr>
            <w:tcW w:w="3639" w:type="dxa"/>
          </w:tcPr>
          <w:p w14:paraId="540593D6" w14:textId="77777777" w:rsidR="005F2842" w:rsidRPr="005F2842" w:rsidRDefault="005F2842" w:rsidP="005F2842">
            <w:pPr>
              <w:pStyle w:val="Header"/>
              <w:rPr>
                <w:rFonts w:asciiTheme="minorHAnsi" w:hAnsiTheme="minorHAnsi" w:cs="Arial"/>
                <w:szCs w:val="18"/>
              </w:rPr>
            </w:pPr>
            <w:hyperlink r:id="rId18" w:history="1">
              <w:r w:rsidRPr="005F2842">
                <w:rPr>
                  <w:rStyle w:val="Hyperlink"/>
                  <w:rFonts w:asciiTheme="minorHAnsi" w:hAnsiTheme="minorHAnsi" w:cs="Arial"/>
                  <w:szCs w:val="18"/>
                </w:rPr>
                <w:t>1001 Commercial EV Pilot Ut</w:t>
              </w:r>
              <w:r w:rsidRPr="005F2842">
                <w:rPr>
                  <w:rStyle w:val="Hyperlink"/>
                  <w:rFonts w:asciiTheme="minorHAnsi" w:hAnsiTheme="minorHAnsi" w:cs="Arial"/>
                  <w:szCs w:val="18"/>
                </w:rPr>
                <w:t>i</w:t>
              </w:r>
              <w:r w:rsidRPr="005F2842">
                <w:rPr>
                  <w:rStyle w:val="Hyperlink"/>
                  <w:rFonts w:asciiTheme="minorHAnsi" w:hAnsiTheme="minorHAnsi" w:cs="Arial"/>
                  <w:szCs w:val="18"/>
                </w:rPr>
                <w:t>lization Report.pdf</w:t>
              </w:r>
            </w:hyperlink>
          </w:p>
          <w:p w14:paraId="3BE160EC" w14:textId="37AA5A46" w:rsidR="008E3E38" w:rsidRPr="005A5762" w:rsidRDefault="008E3E38" w:rsidP="00872D96">
            <w:pPr>
              <w:pStyle w:val="Header"/>
              <w:rPr>
                <w:rFonts w:asciiTheme="minorHAnsi" w:hAnsiTheme="minorHAnsi" w:cs="Arial"/>
                <w:szCs w:val="18"/>
              </w:rPr>
            </w:pPr>
          </w:p>
        </w:tc>
      </w:tr>
      <w:tr w:rsidR="003C3C22" w:rsidRPr="005A5762" w14:paraId="6744804C" w14:textId="77777777" w:rsidTr="00C353D3">
        <w:tc>
          <w:tcPr>
            <w:tcW w:w="3577" w:type="dxa"/>
          </w:tcPr>
          <w:p w14:paraId="743F1773" w14:textId="1355C5EE" w:rsidR="003C3C22" w:rsidRDefault="003C3C22" w:rsidP="003C3C22">
            <w:pPr>
              <w:pStyle w:val="Header"/>
              <w:rPr>
                <w:rFonts w:asciiTheme="minorHAnsi" w:hAnsiTheme="minorHAnsi" w:cs="Arial"/>
                <w:szCs w:val="18"/>
              </w:rPr>
            </w:pPr>
            <w:r>
              <w:rPr>
                <w:rFonts w:asciiTheme="minorHAnsi" w:hAnsiTheme="minorHAnsi" w:cs="Arial"/>
                <w:szCs w:val="18"/>
              </w:rPr>
              <w:t xml:space="preserve">Procedure </w:t>
            </w:r>
          </w:p>
        </w:tc>
        <w:tc>
          <w:tcPr>
            <w:tcW w:w="2684" w:type="dxa"/>
          </w:tcPr>
          <w:p w14:paraId="33739482" w14:textId="5C96E74B" w:rsidR="003C3C22" w:rsidRDefault="003C3C22" w:rsidP="003C3C22">
            <w:pPr>
              <w:pStyle w:val="Header"/>
              <w:rPr>
                <w:rFonts w:asciiTheme="minorHAnsi" w:hAnsiTheme="minorHAnsi" w:cs="Arial"/>
                <w:szCs w:val="18"/>
              </w:rPr>
            </w:pPr>
            <w:r>
              <w:rPr>
                <w:rFonts w:asciiTheme="minorHAnsi" w:hAnsiTheme="minorHAnsi" w:cs="Arial"/>
                <w:szCs w:val="18"/>
              </w:rPr>
              <w:t>COS</w:t>
            </w:r>
          </w:p>
        </w:tc>
        <w:tc>
          <w:tcPr>
            <w:tcW w:w="3639" w:type="dxa"/>
          </w:tcPr>
          <w:p w14:paraId="74151145" w14:textId="1D24D96A" w:rsidR="003C3C22" w:rsidRPr="008D72DD" w:rsidRDefault="008F2F31" w:rsidP="003C3C22">
            <w:pPr>
              <w:pStyle w:val="Header"/>
              <w:rPr>
                <w:rFonts w:asciiTheme="minorHAnsi" w:hAnsiTheme="minorHAnsi" w:cs="Arial"/>
                <w:szCs w:val="18"/>
              </w:rPr>
            </w:pPr>
            <w:hyperlink r:id="rId19" w:history="1">
              <w:r w:rsidRPr="008F2F31">
                <w:rPr>
                  <w:rStyle w:val="Hyperlink"/>
                  <w:rFonts w:asciiTheme="minorHAnsi" w:hAnsiTheme="minorHAnsi" w:cs="Arial"/>
                  <w:szCs w:val="18"/>
                </w:rPr>
                <w:t>Commercial EV Pilot Subscription Block Change Report.pdf</w:t>
              </w:r>
            </w:hyperlink>
          </w:p>
        </w:tc>
      </w:tr>
      <w:tr w:rsidR="003C3C22" w:rsidRPr="005A5762" w14:paraId="3A0DF7BC" w14:textId="77777777" w:rsidTr="00C353D3">
        <w:tc>
          <w:tcPr>
            <w:tcW w:w="3577" w:type="dxa"/>
          </w:tcPr>
          <w:p w14:paraId="4EE2EA5B" w14:textId="3E8A4C46" w:rsidR="003C3C22" w:rsidRDefault="003C3C22" w:rsidP="003C3C22">
            <w:pPr>
              <w:pStyle w:val="Header"/>
              <w:rPr>
                <w:rFonts w:asciiTheme="minorHAnsi" w:hAnsiTheme="minorHAnsi" w:cs="Arial"/>
                <w:szCs w:val="18"/>
              </w:rPr>
            </w:pPr>
            <w:r>
              <w:rPr>
                <w:rFonts w:asciiTheme="minorHAnsi" w:hAnsiTheme="minorHAnsi" w:cs="Arial"/>
                <w:szCs w:val="18"/>
              </w:rPr>
              <w:t xml:space="preserve">Procedure </w:t>
            </w:r>
          </w:p>
        </w:tc>
        <w:tc>
          <w:tcPr>
            <w:tcW w:w="2684" w:type="dxa"/>
          </w:tcPr>
          <w:p w14:paraId="72457946" w14:textId="5A9CF644" w:rsidR="003C3C22" w:rsidRDefault="003C3C22" w:rsidP="003C3C22">
            <w:pPr>
              <w:pStyle w:val="Header"/>
              <w:rPr>
                <w:rFonts w:asciiTheme="minorHAnsi" w:hAnsiTheme="minorHAnsi" w:cs="Arial"/>
                <w:szCs w:val="18"/>
              </w:rPr>
            </w:pPr>
            <w:r>
              <w:rPr>
                <w:rFonts w:asciiTheme="minorHAnsi" w:hAnsiTheme="minorHAnsi" w:cs="Arial"/>
                <w:szCs w:val="18"/>
              </w:rPr>
              <w:t>COS</w:t>
            </w:r>
          </w:p>
        </w:tc>
        <w:tc>
          <w:tcPr>
            <w:tcW w:w="3639" w:type="dxa"/>
          </w:tcPr>
          <w:p w14:paraId="593CF3A2" w14:textId="77777777" w:rsidR="00342C56" w:rsidRPr="00342C56" w:rsidRDefault="00342C56" w:rsidP="00342C56">
            <w:pPr>
              <w:pStyle w:val="Header"/>
              <w:rPr>
                <w:rFonts w:asciiTheme="minorHAnsi" w:hAnsiTheme="minorHAnsi" w:cs="Arial"/>
                <w:szCs w:val="18"/>
              </w:rPr>
            </w:pPr>
            <w:hyperlink r:id="rId20" w:history="1">
              <w:r w:rsidRPr="00342C56">
                <w:rPr>
                  <w:rStyle w:val="Hyperlink"/>
                  <w:rFonts w:asciiTheme="minorHAnsi" w:hAnsiTheme="minorHAnsi" w:cs="Arial"/>
                  <w:szCs w:val="18"/>
                </w:rPr>
                <w:t>Commercial EV Pilot Subscription Rate.pdf</w:t>
              </w:r>
            </w:hyperlink>
          </w:p>
          <w:p w14:paraId="6E4A78EC" w14:textId="2F2A4BDC" w:rsidR="003C3C22" w:rsidRPr="008D72DD" w:rsidRDefault="003C3C22" w:rsidP="003C3C22">
            <w:pPr>
              <w:pStyle w:val="Header"/>
              <w:rPr>
                <w:rFonts w:asciiTheme="minorHAnsi" w:hAnsiTheme="minorHAnsi" w:cs="Arial"/>
                <w:szCs w:val="18"/>
              </w:rPr>
            </w:pPr>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5D30C603" w:rsidR="00BB4013" w:rsidRPr="005A5762" w:rsidRDefault="00BB4013">
            <w:pPr>
              <w:pStyle w:val="Header"/>
              <w:rPr>
                <w:rFonts w:asciiTheme="minorHAnsi" w:hAnsiTheme="minorHAnsi" w:cs="Arial"/>
                <w:szCs w:val="18"/>
              </w:rPr>
            </w:pPr>
          </w:p>
        </w:tc>
        <w:tc>
          <w:tcPr>
            <w:tcW w:w="1517" w:type="dxa"/>
          </w:tcPr>
          <w:p w14:paraId="12E26E5E" w14:textId="55634A93" w:rsidR="00BB4013" w:rsidRPr="005A5762" w:rsidRDefault="00BB4013">
            <w:pPr>
              <w:pStyle w:val="Header"/>
              <w:rPr>
                <w:rFonts w:asciiTheme="minorHAnsi" w:hAnsiTheme="minorHAnsi" w:cs="Arial"/>
                <w:szCs w:val="18"/>
              </w:rPr>
            </w:pPr>
          </w:p>
        </w:tc>
        <w:tc>
          <w:tcPr>
            <w:tcW w:w="3434" w:type="dxa"/>
          </w:tcPr>
          <w:p w14:paraId="13B0B703" w14:textId="0B339838" w:rsidR="00BB4013" w:rsidRPr="005A5762" w:rsidRDefault="00BB4013" w:rsidP="00F34D94">
            <w:pPr>
              <w:pStyle w:val="Header"/>
              <w:rPr>
                <w:rFonts w:asciiTheme="minorHAnsi" w:hAnsiTheme="minorHAnsi" w:cs="Arial"/>
                <w:szCs w:val="18"/>
              </w:rPr>
            </w:pP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7DB709FB" w:rsidR="00BB4013" w:rsidRPr="005A5762" w:rsidRDefault="00BB4013" w:rsidP="00522810">
            <w:pPr>
              <w:pStyle w:val="Header"/>
              <w:rPr>
                <w:rFonts w:asciiTheme="minorHAnsi" w:hAnsiTheme="minorHAnsi" w:cs="Arial"/>
                <w:szCs w:val="18"/>
              </w:rPr>
            </w:pP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21"/>
      <w:footerReference w:type="default" r:id="rId2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D48C" w14:textId="77777777" w:rsidR="00A738AC" w:rsidRDefault="00A738AC">
      <w:r>
        <w:separator/>
      </w:r>
    </w:p>
  </w:endnote>
  <w:endnote w:type="continuationSeparator" w:id="0">
    <w:p w14:paraId="66B31BAA" w14:textId="77777777" w:rsidR="00A738AC" w:rsidRDefault="00A738AC">
      <w:r>
        <w:continuationSeparator/>
      </w:r>
    </w:p>
  </w:endnote>
  <w:endnote w:type="continuationNotice" w:id="1">
    <w:p w14:paraId="2BAED0B8" w14:textId="77777777" w:rsidR="00A738AC" w:rsidRDefault="00A738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2AFFB7C4"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00286347">
            <w:rPr>
              <w:rFonts w:asciiTheme="minorHAnsi" w:hAnsiTheme="minorHAnsi" w:cs="Arial"/>
              <w:noProof/>
              <w:sz w:val="16"/>
              <w:szCs w:val="16"/>
            </w:rPr>
            <w:t>4/27/2026</w:t>
          </w:r>
          <w:r w:rsidRPr="00625693">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4A7E" w14:textId="77777777" w:rsidR="00A738AC" w:rsidRDefault="00A738AC">
      <w:r>
        <w:separator/>
      </w:r>
    </w:p>
  </w:footnote>
  <w:footnote w:type="continuationSeparator" w:id="0">
    <w:p w14:paraId="5C9407A3" w14:textId="77777777" w:rsidR="00A738AC" w:rsidRDefault="00A738AC">
      <w:r>
        <w:continuationSeparator/>
      </w:r>
    </w:p>
  </w:footnote>
  <w:footnote w:type="continuationNotice" w:id="1">
    <w:p w14:paraId="36E38295" w14:textId="77777777" w:rsidR="00A738AC" w:rsidRDefault="00A738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36DF3"/>
    <w:multiLevelType w:val="hybridMultilevel"/>
    <w:tmpl w:val="B1CED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3D326891"/>
    <w:multiLevelType w:val="hybridMultilevel"/>
    <w:tmpl w:val="7BC6C6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2"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7875625"/>
    <w:multiLevelType w:val="hybridMultilevel"/>
    <w:tmpl w:val="00A4E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4510375">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008141">
    <w:abstractNumId w:val="16"/>
  </w:num>
  <w:num w:numId="3" w16cid:durableId="1646662763">
    <w:abstractNumId w:val="7"/>
  </w:num>
  <w:num w:numId="4" w16cid:durableId="1298073098">
    <w:abstractNumId w:val="35"/>
  </w:num>
  <w:num w:numId="5" w16cid:durableId="661399358">
    <w:abstractNumId w:val="3"/>
  </w:num>
  <w:num w:numId="6" w16cid:durableId="1543322184">
    <w:abstractNumId w:val="12"/>
  </w:num>
  <w:num w:numId="7" w16cid:durableId="127822593">
    <w:abstractNumId w:val="32"/>
  </w:num>
  <w:num w:numId="8" w16cid:durableId="74015583">
    <w:abstractNumId w:val="21"/>
  </w:num>
  <w:num w:numId="9" w16cid:durableId="651181039">
    <w:abstractNumId w:val="8"/>
  </w:num>
  <w:num w:numId="10" w16cid:durableId="1747997913">
    <w:abstractNumId w:val="34"/>
  </w:num>
  <w:num w:numId="11" w16cid:durableId="801461794">
    <w:abstractNumId w:val="27"/>
  </w:num>
  <w:num w:numId="12" w16cid:durableId="1132403510">
    <w:abstractNumId w:val="36"/>
  </w:num>
  <w:num w:numId="13" w16cid:durableId="2059934653">
    <w:abstractNumId w:val="5"/>
  </w:num>
  <w:num w:numId="14" w16cid:durableId="149030077">
    <w:abstractNumId w:val="18"/>
  </w:num>
  <w:num w:numId="15" w16cid:durableId="376055164">
    <w:abstractNumId w:val="23"/>
  </w:num>
  <w:num w:numId="16" w16cid:durableId="402408199">
    <w:abstractNumId w:val="9"/>
  </w:num>
  <w:num w:numId="17" w16cid:durableId="86125163">
    <w:abstractNumId w:val="4"/>
  </w:num>
  <w:num w:numId="18" w16cid:durableId="1236549549">
    <w:abstractNumId w:val="0"/>
  </w:num>
  <w:num w:numId="19" w16cid:durableId="625236441">
    <w:abstractNumId w:val="14"/>
  </w:num>
  <w:num w:numId="20" w16cid:durableId="1713070918">
    <w:abstractNumId w:val="20"/>
  </w:num>
  <w:num w:numId="21" w16cid:durableId="2140877919">
    <w:abstractNumId w:val="25"/>
  </w:num>
  <w:num w:numId="22" w16cid:durableId="994525932">
    <w:abstractNumId w:val="6"/>
  </w:num>
  <w:num w:numId="23" w16cid:durableId="1754008278">
    <w:abstractNumId w:val="28"/>
  </w:num>
  <w:num w:numId="24" w16cid:durableId="2140410628">
    <w:abstractNumId w:val="13"/>
  </w:num>
  <w:num w:numId="25" w16cid:durableId="44105957">
    <w:abstractNumId w:val="2"/>
  </w:num>
  <w:num w:numId="26" w16cid:durableId="532349323">
    <w:abstractNumId w:val="24"/>
  </w:num>
  <w:num w:numId="27" w16cid:durableId="1189876253">
    <w:abstractNumId w:val="1"/>
  </w:num>
  <w:num w:numId="28" w16cid:durableId="393966531">
    <w:abstractNumId w:val="30"/>
  </w:num>
  <w:num w:numId="29" w16cid:durableId="2078935575">
    <w:abstractNumId w:val="26"/>
  </w:num>
  <w:num w:numId="30" w16cid:durableId="826824300">
    <w:abstractNumId w:val="11"/>
  </w:num>
  <w:num w:numId="31" w16cid:durableId="1263030372">
    <w:abstractNumId w:val="22"/>
  </w:num>
  <w:num w:numId="32" w16cid:durableId="129324389">
    <w:abstractNumId w:val="17"/>
  </w:num>
  <w:num w:numId="33" w16cid:durableId="1867407848">
    <w:abstractNumId w:val="33"/>
  </w:num>
  <w:num w:numId="34" w16cid:durableId="575432392">
    <w:abstractNumId w:val="19"/>
  </w:num>
  <w:num w:numId="35" w16cid:durableId="1367683661">
    <w:abstractNumId w:val="29"/>
  </w:num>
  <w:num w:numId="36" w16cid:durableId="1870146150">
    <w:abstractNumId w:val="15"/>
  </w:num>
  <w:num w:numId="37" w16cid:durableId="1827939504">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5287"/>
    <w:rsid w:val="0001358B"/>
    <w:rsid w:val="0001583B"/>
    <w:rsid w:val="00016B26"/>
    <w:rsid w:val="00021FFE"/>
    <w:rsid w:val="0005659F"/>
    <w:rsid w:val="00062513"/>
    <w:rsid w:val="00071D11"/>
    <w:rsid w:val="00091898"/>
    <w:rsid w:val="00095E5D"/>
    <w:rsid w:val="000A6036"/>
    <w:rsid w:val="000B34E9"/>
    <w:rsid w:val="000C5F52"/>
    <w:rsid w:val="000D2A23"/>
    <w:rsid w:val="000D581C"/>
    <w:rsid w:val="000F478E"/>
    <w:rsid w:val="000F4ABB"/>
    <w:rsid w:val="00103A84"/>
    <w:rsid w:val="00105EB2"/>
    <w:rsid w:val="001073F6"/>
    <w:rsid w:val="0012031E"/>
    <w:rsid w:val="00124998"/>
    <w:rsid w:val="00124ACA"/>
    <w:rsid w:val="001301BD"/>
    <w:rsid w:val="00156F97"/>
    <w:rsid w:val="00164816"/>
    <w:rsid w:val="00167BBA"/>
    <w:rsid w:val="00180A75"/>
    <w:rsid w:val="00186A80"/>
    <w:rsid w:val="00190356"/>
    <w:rsid w:val="00191B8F"/>
    <w:rsid w:val="001A52A9"/>
    <w:rsid w:val="001B66B4"/>
    <w:rsid w:val="001B7899"/>
    <w:rsid w:val="001D1F95"/>
    <w:rsid w:val="001D4CC0"/>
    <w:rsid w:val="001E125A"/>
    <w:rsid w:val="002018DC"/>
    <w:rsid w:val="002021A7"/>
    <w:rsid w:val="00203F99"/>
    <w:rsid w:val="00204BCA"/>
    <w:rsid w:val="00211496"/>
    <w:rsid w:val="002134A6"/>
    <w:rsid w:val="00214A9B"/>
    <w:rsid w:val="00215CDB"/>
    <w:rsid w:val="00217AA2"/>
    <w:rsid w:val="00217C7B"/>
    <w:rsid w:val="00220A76"/>
    <w:rsid w:val="0022588F"/>
    <w:rsid w:val="00227307"/>
    <w:rsid w:val="00227D25"/>
    <w:rsid w:val="00232AA8"/>
    <w:rsid w:val="002439EC"/>
    <w:rsid w:val="00247C17"/>
    <w:rsid w:val="002537D1"/>
    <w:rsid w:val="0025675B"/>
    <w:rsid w:val="00270A6A"/>
    <w:rsid w:val="00271C6F"/>
    <w:rsid w:val="00277F90"/>
    <w:rsid w:val="00286347"/>
    <w:rsid w:val="0028652E"/>
    <w:rsid w:val="002926A5"/>
    <w:rsid w:val="002B259A"/>
    <w:rsid w:val="002C0880"/>
    <w:rsid w:val="002C5E92"/>
    <w:rsid w:val="002C6807"/>
    <w:rsid w:val="002C7252"/>
    <w:rsid w:val="002D427F"/>
    <w:rsid w:val="002D5FD9"/>
    <w:rsid w:val="002D7A0F"/>
    <w:rsid w:val="002E2C2F"/>
    <w:rsid w:val="002F0F0D"/>
    <w:rsid w:val="00300764"/>
    <w:rsid w:val="003044A4"/>
    <w:rsid w:val="00304AE0"/>
    <w:rsid w:val="00311FF2"/>
    <w:rsid w:val="003132DC"/>
    <w:rsid w:val="00321948"/>
    <w:rsid w:val="003268B2"/>
    <w:rsid w:val="00335FBC"/>
    <w:rsid w:val="00340EDB"/>
    <w:rsid w:val="00342850"/>
    <w:rsid w:val="00342C56"/>
    <w:rsid w:val="00342E0B"/>
    <w:rsid w:val="00346E26"/>
    <w:rsid w:val="00352E0C"/>
    <w:rsid w:val="00356C97"/>
    <w:rsid w:val="003649F5"/>
    <w:rsid w:val="00371764"/>
    <w:rsid w:val="003717C6"/>
    <w:rsid w:val="003758AF"/>
    <w:rsid w:val="00385485"/>
    <w:rsid w:val="00387932"/>
    <w:rsid w:val="003973DA"/>
    <w:rsid w:val="003A6FEC"/>
    <w:rsid w:val="003B105D"/>
    <w:rsid w:val="003B170D"/>
    <w:rsid w:val="003B37FC"/>
    <w:rsid w:val="003C3C22"/>
    <w:rsid w:val="003C44A1"/>
    <w:rsid w:val="003C61DE"/>
    <w:rsid w:val="003D3CAD"/>
    <w:rsid w:val="003D7B63"/>
    <w:rsid w:val="003E27DB"/>
    <w:rsid w:val="003E2BF2"/>
    <w:rsid w:val="003E30E4"/>
    <w:rsid w:val="004137A3"/>
    <w:rsid w:val="00413A2B"/>
    <w:rsid w:val="00422608"/>
    <w:rsid w:val="00423DF6"/>
    <w:rsid w:val="004242B0"/>
    <w:rsid w:val="0044088A"/>
    <w:rsid w:val="00442675"/>
    <w:rsid w:val="004430E7"/>
    <w:rsid w:val="00450D1C"/>
    <w:rsid w:val="004513C3"/>
    <w:rsid w:val="00461890"/>
    <w:rsid w:val="00462996"/>
    <w:rsid w:val="004711A5"/>
    <w:rsid w:val="004725AA"/>
    <w:rsid w:val="00474E04"/>
    <w:rsid w:val="004753BC"/>
    <w:rsid w:val="004766A3"/>
    <w:rsid w:val="00483936"/>
    <w:rsid w:val="00485B34"/>
    <w:rsid w:val="00486DD0"/>
    <w:rsid w:val="004925DC"/>
    <w:rsid w:val="004B74FD"/>
    <w:rsid w:val="004C434E"/>
    <w:rsid w:val="004D523C"/>
    <w:rsid w:val="004E2887"/>
    <w:rsid w:val="004F210D"/>
    <w:rsid w:val="004F2D7C"/>
    <w:rsid w:val="004F462C"/>
    <w:rsid w:val="004F56C7"/>
    <w:rsid w:val="005130CE"/>
    <w:rsid w:val="0051523E"/>
    <w:rsid w:val="00515BE2"/>
    <w:rsid w:val="00517AB2"/>
    <w:rsid w:val="00522810"/>
    <w:rsid w:val="00540A05"/>
    <w:rsid w:val="005444E4"/>
    <w:rsid w:val="00545179"/>
    <w:rsid w:val="00545E77"/>
    <w:rsid w:val="00546A2F"/>
    <w:rsid w:val="0056420D"/>
    <w:rsid w:val="00570C83"/>
    <w:rsid w:val="00576D78"/>
    <w:rsid w:val="00582A5C"/>
    <w:rsid w:val="00584999"/>
    <w:rsid w:val="00591F55"/>
    <w:rsid w:val="005945D3"/>
    <w:rsid w:val="00594E28"/>
    <w:rsid w:val="00596F77"/>
    <w:rsid w:val="005A1EED"/>
    <w:rsid w:val="005A5762"/>
    <w:rsid w:val="005B39A1"/>
    <w:rsid w:val="005B4F26"/>
    <w:rsid w:val="005C2C6B"/>
    <w:rsid w:val="005C393E"/>
    <w:rsid w:val="005E3C24"/>
    <w:rsid w:val="005E7F57"/>
    <w:rsid w:val="005F2842"/>
    <w:rsid w:val="005F5EA1"/>
    <w:rsid w:val="005F73E7"/>
    <w:rsid w:val="005F750C"/>
    <w:rsid w:val="00602AAD"/>
    <w:rsid w:val="00614DE9"/>
    <w:rsid w:val="00616379"/>
    <w:rsid w:val="00617201"/>
    <w:rsid w:val="00621DA8"/>
    <w:rsid w:val="00623672"/>
    <w:rsid w:val="006241E4"/>
    <w:rsid w:val="00625693"/>
    <w:rsid w:val="00636B36"/>
    <w:rsid w:val="006541B8"/>
    <w:rsid w:val="006547AC"/>
    <w:rsid w:val="00662CF3"/>
    <w:rsid w:val="0066611F"/>
    <w:rsid w:val="006733FA"/>
    <w:rsid w:val="00686CE2"/>
    <w:rsid w:val="00690454"/>
    <w:rsid w:val="006A0091"/>
    <w:rsid w:val="006A7D2A"/>
    <w:rsid w:val="006B353F"/>
    <w:rsid w:val="006B7C3D"/>
    <w:rsid w:val="006C5B91"/>
    <w:rsid w:val="006C7A6C"/>
    <w:rsid w:val="006D205B"/>
    <w:rsid w:val="006D354F"/>
    <w:rsid w:val="006D6626"/>
    <w:rsid w:val="006E5B09"/>
    <w:rsid w:val="00700811"/>
    <w:rsid w:val="007031BE"/>
    <w:rsid w:val="0071474E"/>
    <w:rsid w:val="00715B49"/>
    <w:rsid w:val="007176F9"/>
    <w:rsid w:val="00724AFA"/>
    <w:rsid w:val="00724DD9"/>
    <w:rsid w:val="007257EA"/>
    <w:rsid w:val="00727F3A"/>
    <w:rsid w:val="00756B6E"/>
    <w:rsid w:val="00773C34"/>
    <w:rsid w:val="0078264B"/>
    <w:rsid w:val="007860AB"/>
    <w:rsid w:val="00791CE9"/>
    <w:rsid w:val="007A3953"/>
    <w:rsid w:val="007A70E8"/>
    <w:rsid w:val="007C3A19"/>
    <w:rsid w:val="007D7530"/>
    <w:rsid w:val="007E5358"/>
    <w:rsid w:val="007F41B7"/>
    <w:rsid w:val="007F762C"/>
    <w:rsid w:val="00800DE9"/>
    <w:rsid w:val="0081193E"/>
    <w:rsid w:val="008131B0"/>
    <w:rsid w:val="00822323"/>
    <w:rsid w:val="008237FC"/>
    <w:rsid w:val="008314D8"/>
    <w:rsid w:val="00832B7C"/>
    <w:rsid w:val="00835E7A"/>
    <w:rsid w:val="00837F33"/>
    <w:rsid w:val="00843829"/>
    <w:rsid w:val="0084432F"/>
    <w:rsid w:val="0084666C"/>
    <w:rsid w:val="00851A0D"/>
    <w:rsid w:val="00851F27"/>
    <w:rsid w:val="008521CD"/>
    <w:rsid w:val="0085362C"/>
    <w:rsid w:val="008541C5"/>
    <w:rsid w:val="00865343"/>
    <w:rsid w:val="00865C9E"/>
    <w:rsid w:val="00872D96"/>
    <w:rsid w:val="00876C14"/>
    <w:rsid w:val="00877A38"/>
    <w:rsid w:val="00881683"/>
    <w:rsid w:val="0088346D"/>
    <w:rsid w:val="00883DA3"/>
    <w:rsid w:val="00886B9C"/>
    <w:rsid w:val="00891002"/>
    <w:rsid w:val="00896F51"/>
    <w:rsid w:val="008A17AC"/>
    <w:rsid w:val="008A35EE"/>
    <w:rsid w:val="008B0647"/>
    <w:rsid w:val="008B61BA"/>
    <w:rsid w:val="008C517A"/>
    <w:rsid w:val="008D0F84"/>
    <w:rsid w:val="008D3204"/>
    <w:rsid w:val="008D6A40"/>
    <w:rsid w:val="008D6D2B"/>
    <w:rsid w:val="008D72DD"/>
    <w:rsid w:val="008D7FEA"/>
    <w:rsid w:val="008E2317"/>
    <w:rsid w:val="008E3E38"/>
    <w:rsid w:val="008E7260"/>
    <w:rsid w:val="008F184C"/>
    <w:rsid w:val="008F2F31"/>
    <w:rsid w:val="008F4873"/>
    <w:rsid w:val="00900718"/>
    <w:rsid w:val="009013C7"/>
    <w:rsid w:val="00910288"/>
    <w:rsid w:val="009138B7"/>
    <w:rsid w:val="0092221A"/>
    <w:rsid w:val="00930171"/>
    <w:rsid w:val="00930540"/>
    <w:rsid w:val="00930C35"/>
    <w:rsid w:val="00931FD5"/>
    <w:rsid w:val="0093308A"/>
    <w:rsid w:val="009371FE"/>
    <w:rsid w:val="00943B9F"/>
    <w:rsid w:val="0095278B"/>
    <w:rsid w:val="00960177"/>
    <w:rsid w:val="009632CB"/>
    <w:rsid w:val="00963475"/>
    <w:rsid w:val="009653F4"/>
    <w:rsid w:val="0097620D"/>
    <w:rsid w:val="0097695F"/>
    <w:rsid w:val="00982A52"/>
    <w:rsid w:val="00983522"/>
    <w:rsid w:val="0099107C"/>
    <w:rsid w:val="009A1F00"/>
    <w:rsid w:val="009A7974"/>
    <w:rsid w:val="009C0968"/>
    <w:rsid w:val="009C22F7"/>
    <w:rsid w:val="009D40DA"/>
    <w:rsid w:val="009E1CCF"/>
    <w:rsid w:val="009E753B"/>
    <w:rsid w:val="009F2358"/>
    <w:rsid w:val="009F27D3"/>
    <w:rsid w:val="00A170B3"/>
    <w:rsid w:val="00A26F0D"/>
    <w:rsid w:val="00A3264F"/>
    <w:rsid w:val="00A34B76"/>
    <w:rsid w:val="00A3653B"/>
    <w:rsid w:val="00A374C3"/>
    <w:rsid w:val="00A403A8"/>
    <w:rsid w:val="00A433ED"/>
    <w:rsid w:val="00A5038C"/>
    <w:rsid w:val="00A601DD"/>
    <w:rsid w:val="00A738AC"/>
    <w:rsid w:val="00A930BE"/>
    <w:rsid w:val="00A934F5"/>
    <w:rsid w:val="00A95AFD"/>
    <w:rsid w:val="00AA6FFD"/>
    <w:rsid w:val="00AB27B0"/>
    <w:rsid w:val="00AB7333"/>
    <w:rsid w:val="00AC2CCB"/>
    <w:rsid w:val="00AD107C"/>
    <w:rsid w:val="00AD1588"/>
    <w:rsid w:val="00AD3D8B"/>
    <w:rsid w:val="00AD47F8"/>
    <w:rsid w:val="00AD6465"/>
    <w:rsid w:val="00AD68CF"/>
    <w:rsid w:val="00AE7BD2"/>
    <w:rsid w:val="00AF05E2"/>
    <w:rsid w:val="00AF38D2"/>
    <w:rsid w:val="00AF647E"/>
    <w:rsid w:val="00AF762E"/>
    <w:rsid w:val="00B2465A"/>
    <w:rsid w:val="00B24FF7"/>
    <w:rsid w:val="00B3665F"/>
    <w:rsid w:val="00B36F91"/>
    <w:rsid w:val="00B44514"/>
    <w:rsid w:val="00B50B5F"/>
    <w:rsid w:val="00B51F74"/>
    <w:rsid w:val="00B612F1"/>
    <w:rsid w:val="00B80233"/>
    <w:rsid w:val="00B84283"/>
    <w:rsid w:val="00B91255"/>
    <w:rsid w:val="00B952ED"/>
    <w:rsid w:val="00B95DC0"/>
    <w:rsid w:val="00B96904"/>
    <w:rsid w:val="00BA3945"/>
    <w:rsid w:val="00BA72B5"/>
    <w:rsid w:val="00BB4013"/>
    <w:rsid w:val="00BC4D27"/>
    <w:rsid w:val="00BC61CC"/>
    <w:rsid w:val="00BD2992"/>
    <w:rsid w:val="00BD3CA4"/>
    <w:rsid w:val="00BE1719"/>
    <w:rsid w:val="00BE696B"/>
    <w:rsid w:val="00BF78B2"/>
    <w:rsid w:val="00C00870"/>
    <w:rsid w:val="00C13F07"/>
    <w:rsid w:val="00C20D9B"/>
    <w:rsid w:val="00C24227"/>
    <w:rsid w:val="00C242D6"/>
    <w:rsid w:val="00C2719A"/>
    <w:rsid w:val="00C353D3"/>
    <w:rsid w:val="00C40662"/>
    <w:rsid w:val="00C40904"/>
    <w:rsid w:val="00C40DA9"/>
    <w:rsid w:val="00C417BE"/>
    <w:rsid w:val="00C43986"/>
    <w:rsid w:val="00C43A7E"/>
    <w:rsid w:val="00C53B9A"/>
    <w:rsid w:val="00C5482E"/>
    <w:rsid w:val="00C552EF"/>
    <w:rsid w:val="00C57167"/>
    <w:rsid w:val="00C748BC"/>
    <w:rsid w:val="00C8106E"/>
    <w:rsid w:val="00C814D1"/>
    <w:rsid w:val="00C81F1D"/>
    <w:rsid w:val="00C84E05"/>
    <w:rsid w:val="00C90C24"/>
    <w:rsid w:val="00C9780D"/>
    <w:rsid w:val="00CA447A"/>
    <w:rsid w:val="00CA48D1"/>
    <w:rsid w:val="00CB0594"/>
    <w:rsid w:val="00CB1113"/>
    <w:rsid w:val="00CB3E60"/>
    <w:rsid w:val="00CB7CEF"/>
    <w:rsid w:val="00CC7041"/>
    <w:rsid w:val="00CD3A59"/>
    <w:rsid w:val="00CD4297"/>
    <w:rsid w:val="00CD5B64"/>
    <w:rsid w:val="00CF07B6"/>
    <w:rsid w:val="00CF1A40"/>
    <w:rsid w:val="00D05461"/>
    <w:rsid w:val="00D0586C"/>
    <w:rsid w:val="00D0774E"/>
    <w:rsid w:val="00D10633"/>
    <w:rsid w:val="00D11F38"/>
    <w:rsid w:val="00D1220E"/>
    <w:rsid w:val="00D26055"/>
    <w:rsid w:val="00D26C0C"/>
    <w:rsid w:val="00D27DF7"/>
    <w:rsid w:val="00D3285F"/>
    <w:rsid w:val="00D426B3"/>
    <w:rsid w:val="00D45079"/>
    <w:rsid w:val="00D460C5"/>
    <w:rsid w:val="00D5187A"/>
    <w:rsid w:val="00D52BD4"/>
    <w:rsid w:val="00D57AD9"/>
    <w:rsid w:val="00D6361C"/>
    <w:rsid w:val="00D731E9"/>
    <w:rsid w:val="00D814C9"/>
    <w:rsid w:val="00D81FFE"/>
    <w:rsid w:val="00D84724"/>
    <w:rsid w:val="00D858E1"/>
    <w:rsid w:val="00D870BC"/>
    <w:rsid w:val="00D90F8C"/>
    <w:rsid w:val="00D93C23"/>
    <w:rsid w:val="00DA3789"/>
    <w:rsid w:val="00DA76AA"/>
    <w:rsid w:val="00DB615E"/>
    <w:rsid w:val="00DD4090"/>
    <w:rsid w:val="00DF2BD5"/>
    <w:rsid w:val="00E067BA"/>
    <w:rsid w:val="00E22D9A"/>
    <w:rsid w:val="00E304B6"/>
    <w:rsid w:val="00E361F8"/>
    <w:rsid w:val="00E424EC"/>
    <w:rsid w:val="00E50347"/>
    <w:rsid w:val="00E55B8A"/>
    <w:rsid w:val="00E8081D"/>
    <w:rsid w:val="00E810B3"/>
    <w:rsid w:val="00E84C12"/>
    <w:rsid w:val="00E871A3"/>
    <w:rsid w:val="00E87AE0"/>
    <w:rsid w:val="00E9286B"/>
    <w:rsid w:val="00E9579D"/>
    <w:rsid w:val="00EB79F0"/>
    <w:rsid w:val="00EC0107"/>
    <w:rsid w:val="00EC2BA4"/>
    <w:rsid w:val="00EC4084"/>
    <w:rsid w:val="00ED24DA"/>
    <w:rsid w:val="00ED7C2F"/>
    <w:rsid w:val="00EE09B3"/>
    <w:rsid w:val="00EF4F7B"/>
    <w:rsid w:val="00EF52DF"/>
    <w:rsid w:val="00EF6E41"/>
    <w:rsid w:val="00EF7A4B"/>
    <w:rsid w:val="00F04049"/>
    <w:rsid w:val="00F111D7"/>
    <w:rsid w:val="00F1376D"/>
    <w:rsid w:val="00F152C6"/>
    <w:rsid w:val="00F33495"/>
    <w:rsid w:val="00F33EC5"/>
    <w:rsid w:val="00F34D94"/>
    <w:rsid w:val="00F44C27"/>
    <w:rsid w:val="00F50EA0"/>
    <w:rsid w:val="00F54332"/>
    <w:rsid w:val="00F57917"/>
    <w:rsid w:val="00F67326"/>
    <w:rsid w:val="00F715D9"/>
    <w:rsid w:val="00F758E9"/>
    <w:rsid w:val="00F84DE7"/>
    <w:rsid w:val="00F93C07"/>
    <w:rsid w:val="00FA072D"/>
    <w:rsid w:val="00FB370C"/>
    <w:rsid w:val="00FB73F0"/>
    <w:rsid w:val="00FC2378"/>
    <w:rsid w:val="00FC2808"/>
    <w:rsid w:val="00FC6FA0"/>
    <w:rsid w:val="00FC7387"/>
    <w:rsid w:val="00FD13B0"/>
    <w:rsid w:val="00FD2E90"/>
    <w:rsid w:val="00FD32BA"/>
    <w:rsid w:val="00FD3E45"/>
    <w:rsid w:val="00FD3F99"/>
    <w:rsid w:val="00FD58FA"/>
    <w:rsid w:val="00FE12D6"/>
    <w:rsid w:val="00FE2830"/>
    <w:rsid w:val="00FE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AF65617"/>
  <w15:docId w15:val="{FEE40948-43FD-4D4E-B0CC-35FD1FF3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8D7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241604">
      <w:marLeft w:val="0"/>
      <w:marRight w:val="0"/>
      <w:marTop w:val="0"/>
      <w:marBottom w:val="0"/>
      <w:divBdr>
        <w:top w:val="none" w:sz="0" w:space="0" w:color="auto"/>
        <w:left w:val="none" w:sz="0" w:space="0" w:color="auto"/>
        <w:bottom w:val="none" w:sz="0" w:space="0" w:color="auto"/>
        <w:right w:val="none" w:sz="0" w:space="0" w:color="auto"/>
      </w:divBdr>
    </w:div>
    <w:div w:id="297079008">
      <w:marLeft w:val="0"/>
      <w:marRight w:val="0"/>
      <w:marTop w:val="0"/>
      <w:marBottom w:val="0"/>
      <w:divBdr>
        <w:top w:val="none" w:sz="0" w:space="0" w:color="auto"/>
        <w:left w:val="none" w:sz="0" w:space="0" w:color="auto"/>
        <w:bottom w:val="none" w:sz="0" w:space="0" w:color="auto"/>
        <w:right w:val="none" w:sz="0" w:space="0" w:color="auto"/>
      </w:divBdr>
    </w:div>
    <w:div w:id="1203786594">
      <w:marLeft w:val="0"/>
      <w:marRight w:val="0"/>
      <w:marTop w:val="0"/>
      <w:marBottom w:val="0"/>
      <w:divBdr>
        <w:top w:val="none" w:sz="0" w:space="0" w:color="auto"/>
        <w:left w:val="none" w:sz="0" w:space="0" w:color="auto"/>
        <w:bottom w:val="none" w:sz="0" w:space="0" w:color="auto"/>
        <w:right w:val="none" w:sz="0" w:space="0" w:color="auto"/>
      </w:divBdr>
    </w:div>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vsdx"/><Relationship Id="rId18" Type="http://schemas.openxmlformats.org/officeDocument/2006/relationships/hyperlink" Target="https://smud.sharepoint.com/:b:/r/sites/Procedure-Documents/Bill%20Solutions%20Processes%20and%20Job%20Aids/1001%20Commercial%20EV%20Pilot%20Utilization%20Report.pdf?csf=1&amp;web=1&amp;e=UZbcBT"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package" Target="embeddings/Microsoft_Visio_Drawing2.vsd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hyperlink" Target="https://smud.sharepoint.com/:b:/r/sites/Procedure-Documents/Bill%20Solutions%20Processes%20and%20Job%20Aids/Commercial%20EV%20Pilot%20Subscription%20Rate.pdf?csf=1&amp;web=1&amp;e=meXURi"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package" Target="embeddings/Microsoft_Visio_Drawing1.vsdx"/><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smud.sharepoint.com/:b:/r/sites/Procedure-Documents/Bill%20Solutions%20Processes%20and%20Job%20Aids/Commercial%20EV%20Pilot%20Subscription%20Block%20Change%20Report.pdf?csf=1&amp;web=1&amp;e=v2bZZ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62513"/>
    <w:rsid w:val="00124A91"/>
    <w:rsid w:val="00171629"/>
    <w:rsid w:val="00193AA9"/>
    <w:rsid w:val="001C32AF"/>
    <w:rsid w:val="003B66BB"/>
    <w:rsid w:val="00456424"/>
    <w:rsid w:val="00483936"/>
    <w:rsid w:val="004D5E00"/>
    <w:rsid w:val="005130CE"/>
    <w:rsid w:val="00667317"/>
    <w:rsid w:val="00681D84"/>
    <w:rsid w:val="00781E41"/>
    <w:rsid w:val="007C3A19"/>
    <w:rsid w:val="007F1E87"/>
    <w:rsid w:val="009B1234"/>
    <w:rsid w:val="00AC2CCB"/>
    <w:rsid w:val="00AD1588"/>
    <w:rsid w:val="00BA72B5"/>
    <w:rsid w:val="00C02891"/>
    <w:rsid w:val="00CB7CEF"/>
    <w:rsid w:val="00D13E60"/>
    <w:rsid w:val="00D91423"/>
    <w:rsid w:val="00DB2C1E"/>
    <w:rsid w:val="00DD3EE5"/>
    <w:rsid w:val="00ED61F1"/>
    <w:rsid w:val="00EE7B0F"/>
    <w:rsid w:val="00F50182"/>
    <w:rsid w:val="00F9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5.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2.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3.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4.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5.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6469</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creator>Teresa Thurston</dc:creator>
  <cp:lastModifiedBy>Neil Kievin G. Tabay</cp:lastModifiedBy>
  <cp:revision>78</cp:revision>
  <cp:lastPrinted>2026-02-19T01:14:00Z</cp:lastPrinted>
  <dcterms:created xsi:type="dcterms:W3CDTF">2026-04-15T17:00:00Z</dcterms:created>
  <dcterms:modified xsi:type="dcterms:W3CDTF">2026-04-27T21:19:00Z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