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60A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76EC0EC7" w14:textId="72907501" w:rsidR="00CA447A" w:rsidRDefault="008E3E38" w:rsidP="485456E8">
      <w:pPr>
        <w:rPr>
          <w:rFonts w:asciiTheme="minorHAnsi" w:hAnsiTheme="minorHAnsi"/>
          <w:b/>
          <w:bCs/>
          <w:sz w:val="24"/>
          <w:szCs w:val="24"/>
        </w:rPr>
      </w:pPr>
      <w:r w:rsidRPr="485456E8">
        <w:rPr>
          <w:rFonts w:asciiTheme="minorHAnsi" w:hAnsiTheme="minorHAnsi"/>
          <w:b/>
          <w:bCs/>
          <w:sz w:val="24"/>
          <w:szCs w:val="24"/>
        </w:rPr>
        <w:t>Business Process</w:t>
      </w:r>
      <w:r w:rsidR="003E2BF2" w:rsidRPr="485456E8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="00265A6F">
        <w:rPr>
          <w:rFonts w:asciiTheme="minorHAnsi" w:hAnsiTheme="minorHAnsi"/>
          <w:b/>
          <w:bCs/>
          <w:sz w:val="24"/>
          <w:szCs w:val="24"/>
        </w:rPr>
        <w:t>Rate Change</w:t>
      </w:r>
      <w:r w:rsidR="00635F4D">
        <w:rPr>
          <w:rFonts w:asciiTheme="minorHAnsi" w:hAnsiTheme="minorHAnsi"/>
          <w:b/>
          <w:bCs/>
          <w:sz w:val="24"/>
          <w:szCs w:val="24"/>
        </w:rPr>
        <w:tab/>
      </w:r>
    </w:p>
    <w:p w14:paraId="58FFDDA1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CF7A67" w:rsidRPr="00872D96" w14:paraId="13D0649D" w14:textId="77777777" w:rsidTr="5A281808">
        <w:trPr>
          <w:trHeight w:val="360"/>
        </w:trPr>
        <w:tc>
          <w:tcPr>
            <w:tcW w:w="9918" w:type="dxa"/>
            <w:gridSpan w:val="2"/>
            <w:shd w:val="clear" w:color="auto" w:fill="E36C0A" w:themeFill="accent6" w:themeFillShade="BF"/>
            <w:vAlign w:val="center"/>
          </w:tcPr>
          <w:p w14:paraId="214CA130" w14:textId="2DFCE04C" w:rsidR="00CF7A67" w:rsidRPr="00872D96" w:rsidRDefault="00CF7A67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</w:tr>
      <w:tr w:rsidR="00BB4013" w:rsidRPr="00625693" w14:paraId="28573C79" w14:textId="77777777" w:rsidTr="5A281808">
        <w:trPr>
          <w:trHeight w:val="458"/>
        </w:trPr>
        <w:tc>
          <w:tcPr>
            <w:tcW w:w="2268" w:type="dxa"/>
          </w:tcPr>
          <w:p w14:paraId="3CB09B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E3813AA" w14:textId="66D9921D" w:rsidR="00C40904" w:rsidRPr="00625693" w:rsidRDefault="0019555B" w:rsidP="565FA6CE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</w:pPr>
            <w:r>
              <w:t>Billing</w:t>
            </w:r>
            <w:r w:rsidR="00E1656B">
              <w:t xml:space="preserve"> Operations</w:t>
            </w:r>
          </w:p>
        </w:tc>
      </w:tr>
      <w:tr w:rsidR="00BB4013" w:rsidRPr="00625693" w14:paraId="1037BDA9" w14:textId="77777777" w:rsidTr="5A281808">
        <w:trPr>
          <w:trHeight w:val="350"/>
        </w:trPr>
        <w:tc>
          <w:tcPr>
            <w:tcW w:w="2268" w:type="dxa"/>
          </w:tcPr>
          <w:p w14:paraId="35B7AE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629BDB44" w14:textId="68421142" w:rsidR="00BB4013" w:rsidRPr="00625693" w:rsidRDefault="0081778D" w:rsidP="565FA6CE">
            <w:pPr>
              <w:pStyle w:val="Header"/>
              <w:spacing w:before="40" w:after="40"/>
            </w:pPr>
            <w:r>
              <w:t>Sal Torres</w:t>
            </w:r>
            <w:r w:rsidR="00827CFE">
              <w:t xml:space="preserve">, Limbet Mena (For EAPR, </w:t>
            </w:r>
            <w:proofErr w:type="spellStart"/>
            <w:r w:rsidR="00827CFE">
              <w:t>MedRate</w:t>
            </w:r>
            <w:proofErr w:type="spellEnd"/>
            <w:r w:rsidR="00827CFE">
              <w:t>)</w:t>
            </w:r>
          </w:p>
        </w:tc>
      </w:tr>
      <w:tr w:rsidR="00E912AE" w:rsidRPr="00625693" w14:paraId="5E77D50C" w14:textId="77777777" w:rsidTr="5A281808">
        <w:trPr>
          <w:trHeight w:val="360"/>
        </w:trPr>
        <w:tc>
          <w:tcPr>
            <w:tcW w:w="2268" w:type="dxa"/>
          </w:tcPr>
          <w:p w14:paraId="4573BCD5" w14:textId="77777777" w:rsidR="00E912AE" w:rsidRPr="00625693" w:rsidRDefault="00E912AE" w:rsidP="00E912AE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04201950" w14:textId="7D651FE4" w:rsidR="00E912AE" w:rsidRPr="00625693" w:rsidRDefault="0081778D" w:rsidP="00E912AE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</w:pPr>
            <w:r>
              <w:t>Lisa Gallegos</w:t>
            </w:r>
          </w:p>
        </w:tc>
      </w:tr>
      <w:tr w:rsidR="00911C47" w:rsidRPr="00625693" w14:paraId="344AC145" w14:textId="77777777" w:rsidTr="5A281808">
        <w:trPr>
          <w:trHeight w:val="360"/>
        </w:trPr>
        <w:tc>
          <w:tcPr>
            <w:tcW w:w="2268" w:type="dxa"/>
          </w:tcPr>
          <w:p w14:paraId="36351609" w14:textId="3864E260" w:rsidR="00911C47" w:rsidRPr="00625693" w:rsidRDefault="00911C47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Role</w:t>
            </w:r>
          </w:p>
        </w:tc>
        <w:tc>
          <w:tcPr>
            <w:tcW w:w="7650" w:type="dxa"/>
          </w:tcPr>
          <w:p w14:paraId="2D9B2798" w14:textId="2D413CE7" w:rsidR="00911C47" w:rsidRPr="00625693" w:rsidRDefault="0081778D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Supervisor</w:t>
            </w:r>
          </w:p>
        </w:tc>
      </w:tr>
      <w:tr w:rsidR="00911C47" w:rsidRPr="00625693" w14:paraId="547ED2B2" w14:textId="77777777" w:rsidTr="5A281808">
        <w:trPr>
          <w:trHeight w:val="360"/>
        </w:trPr>
        <w:tc>
          <w:tcPr>
            <w:tcW w:w="2268" w:type="dxa"/>
          </w:tcPr>
          <w:p w14:paraId="32E53FBF" w14:textId="678B88A8" w:rsidR="00911C47" w:rsidRPr="00625693" w:rsidRDefault="00911C47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Date Created</w:t>
            </w:r>
          </w:p>
        </w:tc>
        <w:tc>
          <w:tcPr>
            <w:tcW w:w="7650" w:type="dxa"/>
          </w:tcPr>
          <w:p w14:paraId="1FCB4766" w14:textId="5D03EDC7" w:rsidR="00911C47" w:rsidRPr="00625693" w:rsidRDefault="00265A6F" w:rsidP="00911C47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  <w:r w:rsidR="00911C47">
              <w:rPr>
                <w:rFonts w:asciiTheme="minorHAnsi" w:hAnsiTheme="minorHAnsi"/>
                <w:szCs w:val="18"/>
              </w:rPr>
              <w:t>/</w:t>
            </w:r>
            <w:r>
              <w:rPr>
                <w:rFonts w:asciiTheme="minorHAnsi" w:hAnsiTheme="minorHAnsi"/>
                <w:szCs w:val="18"/>
              </w:rPr>
              <w:t>5</w:t>
            </w:r>
            <w:r w:rsidR="00911C47">
              <w:rPr>
                <w:rFonts w:asciiTheme="minorHAnsi" w:hAnsiTheme="minorHAnsi"/>
                <w:szCs w:val="18"/>
              </w:rPr>
              <w:t>/2026</w:t>
            </w:r>
          </w:p>
        </w:tc>
      </w:tr>
    </w:tbl>
    <w:p w14:paraId="2065CAD0" w14:textId="77777777" w:rsidR="007257EA" w:rsidRDefault="007257EA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6EBA46C8" w14:textId="77777777" w:rsidTr="565FA6CE">
        <w:tc>
          <w:tcPr>
            <w:tcW w:w="9918" w:type="dxa"/>
            <w:shd w:val="clear" w:color="auto" w:fill="E36C0A" w:themeFill="accent6" w:themeFillShade="BF"/>
          </w:tcPr>
          <w:p w14:paraId="490C0F78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0955456F" w14:textId="77777777" w:rsidTr="565FA6CE">
        <w:tc>
          <w:tcPr>
            <w:tcW w:w="9918" w:type="dxa"/>
          </w:tcPr>
          <w:p w14:paraId="69A6F791" w14:textId="194384E7" w:rsidR="00AC20B6" w:rsidRPr="00AC20B6" w:rsidRDefault="00AC20B6" w:rsidP="00AC20B6">
            <w:pPr>
              <w:rPr>
                <w:rFonts w:asciiTheme="minorHAnsi" w:hAnsiTheme="minorHAnsi"/>
              </w:rPr>
            </w:pPr>
            <w:r w:rsidRPr="00AC20B6">
              <w:rPr>
                <w:rFonts w:asciiTheme="minorHAnsi" w:hAnsiTheme="minorHAnsi"/>
              </w:rPr>
              <w:t>The RCA Exception Report is generated from the Mass Rate Change tool which was created for the Residential Time-of-Day (TOD) (5-8 p.m.) transition. This report captures</w:t>
            </w:r>
            <w:r>
              <w:rPr>
                <w:rFonts w:asciiTheme="minorHAnsi" w:hAnsiTheme="minorHAnsi"/>
              </w:rPr>
              <w:t xml:space="preserve"> </w:t>
            </w:r>
            <w:r w:rsidRPr="00AC20B6">
              <w:rPr>
                <w:rFonts w:asciiTheme="minorHAnsi" w:hAnsiTheme="minorHAnsi"/>
              </w:rPr>
              <w:t xml:space="preserve">all residential rate changes regardless of the source of the </w:t>
            </w:r>
            <w:proofErr w:type="gramStart"/>
            <w:r w:rsidRPr="00AC20B6">
              <w:rPr>
                <w:rFonts w:asciiTheme="minorHAnsi" w:hAnsiTheme="minorHAnsi"/>
              </w:rPr>
              <w:t>change;</w:t>
            </w:r>
            <w:proofErr w:type="gramEnd"/>
            <w:r w:rsidRPr="00AC20B6">
              <w:rPr>
                <w:rFonts w:asciiTheme="minorHAnsi" w:hAnsiTheme="minorHAnsi"/>
              </w:rPr>
              <w:t xml:space="preserve"> including the application or removal of either the Energy Assistance Program Rate (EAPR) or Medical Discount Rate (LIFE).</w:t>
            </w:r>
          </w:p>
          <w:p w14:paraId="7B3A5ED7" w14:textId="30F3A223" w:rsidR="003C44A1" w:rsidRPr="00CA447A" w:rsidRDefault="00AC20B6" w:rsidP="00BC387F">
            <w:pPr>
              <w:rPr>
                <w:rFonts w:asciiTheme="minorHAnsi" w:hAnsiTheme="minorHAnsi"/>
              </w:rPr>
            </w:pPr>
            <w:r w:rsidRPr="00AC20B6">
              <w:rPr>
                <w:rFonts w:asciiTheme="minorHAnsi" w:hAnsiTheme="minorHAnsi"/>
              </w:rPr>
              <w:t>Billing staff is required to monitor and resolve exceptions weekly. If exceptions are not resolved timely our customers could be billed at the incorrect rate or lose their discount</w:t>
            </w:r>
            <w:r w:rsidR="00BC387F">
              <w:rPr>
                <w:rFonts w:asciiTheme="minorHAnsi" w:hAnsiTheme="minorHAnsi"/>
              </w:rPr>
              <w:t xml:space="preserve"> </w:t>
            </w:r>
            <w:r w:rsidRPr="00AC20B6">
              <w:rPr>
                <w:rFonts w:asciiTheme="minorHAnsi" w:hAnsiTheme="minorHAnsi"/>
              </w:rPr>
              <w:t>rate (EAPR/LIFE) in error.</w:t>
            </w:r>
          </w:p>
        </w:tc>
      </w:tr>
    </w:tbl>
    <w:p w14:paraId="27557962" w14:textId="77777777" w:rsidR="005A5762" w:rsidRDefault="005A5762">
      <w:pPr>
        <w:rPr>
          <w:rFonts w:asciiTheme="minorHAnsi" w:hAnsiTheme="minorHAnsi"/>
          <w:szCs w:val="18"/>
        </w:rPr>
      </w:pPr>
    </w:p>
    <w:p w14:paraId="616023E4" w14:textId="77777777" w:rsidR="00BB4013" w:rsidRDefault="00BB4013">
      <w:pPr>
        <w:rPr>
          <w:rFonts w:asciiTheme="minorHAnsi" w:hAnsiTheme="minorHAnsi"/>
          <w:szCs w:val="18"/>
        </w:rPr>
      </w:pPr>
    </w:p>
    <w:tbl>
      <w:tblPr>
        <w:tblStyle w:val="TableGrid0"/>
        <w:tblW w:w="9917" w:type="dxa"/>
        <w:tblInd w:w="-107" w:type="dxa"/>
        <w:tblCellMar>
          <w:top w:w="4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367"/>
        <w:gridCol w:w="8550"/>
      </w:tblGrid>
      <w:tr w:rsidR="006B763A" w14:paraId="30311A0C" w14:textId="77777777" w:rsidTr="00264A90">
        <w:trPr>
          <w:trHeight w:val="545"/>
        </w:trPr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/>
          </w:tcPr>
          <w:p w14:paraId="79A3C740" w14:textId="77777777" w:rsidR="006B763A" w:rsidRDefault="006B763A" w:rsidP="00264A90">
            <w:r>
              <w:rPr>
                <w:b/>
                <w:color w:val="FFFFFF"/>
              </w:rPr>
              <w:t xml:space="preserve">Business Process Assumptions </w:t>
            </w:r>
          </w:p>
          <w:p w14:paraId="1B1FDB69" w14:textId="77777777" w:rsidR="006B763A" w:rsidRDefault="006B763A" w:rsidP="00264A90">
            <w:r>
              <w:rPr>
                <w:color w:val="FFFFFF"/>
              </w:rPr>
              <w:t>(Assumptions pertaining to the business process)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6B763A" w14:paraId="23C2CE4E" w14:textId="77777777" w:rsidTr="007F28E9">
        <w:trPr>
          <w:trHeight w:val="396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FC19" w14:textId="77777777" w:rsidR="006B763A" w:rsidRDefault="006B763A" w:rsidP="00264A90">
            <w:r>
              <w:rPr>
                <w:sz w:val="20"/>
              </w:rPr>
              <w:t xml:space="preserve">Process </w:t>
            </w:r>
          </w:p>
          <w:p w14:paraId="14943EB3" w14:textId="77777777" w:rsidR="006B763A" w:rsidRDefault="006B763A" w:rsidP="00264A90">
            <w:r>
              <w:rPr>
                <w:sz w:val="20"/>
              </w:rPr>
              <w:t xml:space="preserve"> 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6D54" w14:textId="77777777" w:rsidR="006B763A" w:rsidRPr="000F22E0" w:rsidRDefault="00BC387F" w:rsidP="006B763A">
            <w:pPr>
              <w:pStyle w:val="ListParagraph"/>
              <w:numPr>
                <w:ilvl w:val="0"/>
                <w:numId w:val="43"/>
              </w:numPr>
              <w:spacing w:line="259" w:lineRule="auto"/>
              <w:ind w:hanging="361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The </w:t>
            </w:r>
            <w:r w:rsidR="00F12B6A">
              <w:rPr>
                <w:sz w:val="20"/>
                <w:szCs w:val="22"/>
              </w:rPr>
              <w:t xml:space="preserve">rate change initiated by customer or SMUD user can </w:t>
            </w:r>
            <w:r w:rsidR="000F22E0">
              <w:rPr>
                <w:sz w:val="20"/>
                <w:szCs w:val="22"/>
              </w:rPr>
              <w:t xml:space="preserve">trigger Rate Change Automation (RCA) </w:t>
            </w:r>
          </w:p>
          <w:p w14:paraId="66FA19F6" w14:textId="67E686C6" w:rsidR="000F22E0" w:rsidRDefault="000F22E0" w:rsidP="006B763A">
            <w:pPr>
              <w:pStyle w:val="ListParagraph"/>
              <w:numPr>
                <w:ilvl w:val="0"/>
                <w:numId w:val="43"/>
              </w:numPr>
              <w:spacing w:line="259" w:lineRule="auto"/>
              <w:ind w:hanging="361"/>
            </w:pPr>
            <w:r w:rsidRPr="000F22E0">
              <w:rPr>
                <w:sz w:val="20"/>
                <w:szCs w:val="22"/>
              </w:rPr>
              <w:t>RCA</w:t>
            </w:r>
            <w:r>
              <w:rPr>
                <w:sz w:val="20"/>
                <w:szCs w:val="22"/>
              </w:rPr>
              <w:t xml:space="preserve"> </w:t>
            </w:r>
            <w:r w:rsidR="00EF7BE4">
              <w:rPr>
                <w:sz w:val="20"/>
                <w:szCs w:val="22"/>
              </w:rPr>
              <w:t>process can result in errors that need to be managed by billing CSRs</w:t>
            </w:r>
          </w:p>
        </w:tc>
      </w:tr>
      <w:tr w:rsidR="006B763A" w14:paraId="39920DBF" w14:textId="77777777" w:rsidTr="00264A90">
        <w:trPr>
          <w:trHeight w:val="432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5B4F" w14:textId="77777777" w:rsidR="006B763A" w:rsidRDefault="006B763A" w:rsidP="00264A90">
            <w:r>
              <w:rPr>
                <w:sz w:val="20"/>
              </w:rPr>
              <w:t xml:space="preserve">People 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2475" w14:textId="0E35B0EF" w:rsidR="003B59A7" w:rsidRPr="00E1656B" w:rsidRDefault="00493B6C" w:rsidP="006B763A">
            <w:pPr>
              <w:numPr>
                <w:ilvl w:val="0"/>
                <w:numId w:val="44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E1656B">
              <w:rPr>
                <w:sz w:val="20"/>
                <w:szCs w:val="20"/>
              </w:rPr>
              <w:t>Billing CSR</w:t>
            </w:r>
          </w:p>
          <w:p w14:paraId="0A6CE58A" w14:textId="77777777" w:rsidR="006B763A" w:rsidRPr="00EF7BE4" w:rsidRDefault="00F12B6A" w:rsidP="006B763A">
            <w:pPr>
              <w:numPr>
                <w:ilvl w:val="0"/>
                <w:numId w:val="44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F12B6A">
              <w:rPr>
                <w:sz w:val="20"/>
                <w:szCs w:val="20"/>
              </w:rPr>
              <w:t>Customer</w:t>
            </w:r>
          </w:p>
          <w:p w14:paraId="32DF3F74" w14:textId="00631D2D" w:rsidR="00EF7BE4" w:rsidRDefault="00EF7BE4" w:rsidP="006B763A">
            <w:pPr>
              <w:numPr>
                <w:ilvl w:val="0"/>
                <w:numId w:val="44"/>
              </w:numPr>
              <w:spacing w:line="259" w:lineRule="auto"/>
              <w:ind w:hanging="360"/>
            </w:pPr>
            <w:r w:rsidRPr="00EF7BE4">
              <w:rPr>
                <w:sz w:val="20"/>
                <w:szCs w:val="20"/>
              </w:rPr>
              <w:t>Contact Center CSR</w:t>
            </w:r>
          </w:p>
        </w:tc>
      </w:tr>
      <w:tr w:rsidR="006B763A" w14:paraId="0C093B1B" w14:textId="77777777" w:rsidTr="00264A90">
        <w:trPr>
          <w:trHeight w:val="28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329A" w14:textId="77777777" w:rsidR="006B763A" w:rsidRDefault="006B763A" w:rsidP="00264A90">
            <w:r>
              <w:rPr>
                <w:sz w:val="20"/>
              </w:rPr>
              <w:t xml:space="preserve">Technology </w:t>
            </w:r>
          </w:p>
          <w:p w14:paraId="5B700C18" w14:textId="77777777" w:rsidR="006B763A" w:rsidRDefault="006B763A" w:rsidP="00264A90">
            <w:r>
              <w:rPr>
                <w:sz w:val="20"/>
              </w:rPr>
              <w:t xml:space="preserve"> 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7B6C" w14:textId="77777777" w:rsidR="002526B6" w:rsidRDefault="006B763A" w:rsidP="00AD09A5">
            <w:pPr>
              <w:numPr>
                <w:ilvl w:val="0"/>
                <w:numId w:val="45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 w:rsidRPr="00E1656B">
              <w:rPr>
                <w:sz w:val="20"/>
                <w:szCs w:val="20"/>
              </w:rPr>
              <w:t xml:space="preserve">SAP </w:t>
            </w:r>
          </w:p>
          <w:p w14:paraId="343B7DEF" w14:textId="51495275" w:rsidR="00BB6F03" w:rsidRDefault="00BB6F03" w:rsidP="00AD09A5">
            <w:pPr>
              <w:numPr>
                <w:ilvl w:val="0"/>
                <w:numId w:val="45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 CRM</w:t>
            </w:r>
          </w:p>
          <w:p w14:paraId="68E9E688" w14:textId="77777777" w:rsidR="00F12B6A" w:rsidRDefault="00F12B6A" w:rsidP="00AD09A5">
            <w:pPr>
              <w:numPr>
                <w:ilvl w:val="0"/>
                <w:numId w:val="45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 Account</w:t>
            </w:r>
          </w:p>
          <w:p w14:paraId="361CDAF8" w14:textId="7E7D38BE" w:rsidR="00F12B6A" w:rsidRPr="00AD09A5" w:rsidRDefault="005A36BA" w:rsidP="00AD09A5">
            <w:pPr>
              <w:numPr>
                <w:ilvl w:val="0"/>
                <w:numId w:val="45"/>
              </w:numPr>
              <w:spacing w:line="259" w:lineRule="auto"/>
              <w:ind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Excel</w:t>
            </w:r>
          </w:p>
        </w:tc>
      </w:tr>
    </w:tbl>
    <w:p w14:paraId="0F92168A" w14:textId="77777777" w:rsidR="006D205B" w:rsidRDefault="006D205B">
      <w:pPr>
        <w:rPr>
          <w:rFonts w:asciiTheme="minorHAnsi" w:hAnsiTheme="minorHAnsi"/>
          <w:szCs w:val="18"/>
        </w:rPr>
      </w:pPr>
      <w:r w:rsidRPr="565FA6CE">
        <w:rPr>
          <w:rFonts w:asciiTheme="minorHAnsi" w:hAnsiTheme="minorHAnsi"/>
        </w:rPr>
        <w:br w:type="page"/>
      </w: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9648"/>
      </w:tblGrid>
      <w:tr w:rsidR="565FA6CE" w14:paraId="14C614CB" w14:textId="77777777" w:rsidTr="00842F30">
        <w:trPr>
          <w:trHeight w:val="259"/>
        </w:trPr>
        <w:tc>
          <w:tcPr>
            <w:tcW w:w="9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6C0A" w:themeFill="accent6" w:themeFillShade="BF"/>
            <w:tcMar>
              <w:left w:w="108" w:type="dxa"/>
              <w:right w:w="108" w:type="dxa"/>
            </w:tcMar>
            <w:vAlign w:val="center"/>
          </w:tcPr>
          <w:p w14:paraId="4A684ABD" w14:textId="07D950E6" w:rsidR="565FA6CE" w:rsidRDefault="565FA6CE" w:rsidP="565FA6CE">
            <w:r w:rsidRPr="565FA6CE">
              <w:rPr>
                <w:rFonts w:eastAsia="Calibri" w:cs="Calibri"/>
                <w:b/>
                <w:bCs/>
                <w:color w:val="FFFFFF" w:themeColor="background1"/>
                <w:sz w:val="22"/>
                <w:szCs w:val="22"/>
              </w:rPr>
              <w:t>Process Flowchart</w:t>
            </w:r>
          </w:p>
        </w:tc>
      </w:tr>
      <w:tr w:rsidR="565FA6CE" w14:paraId="540A49FE" w14:textId="77777777" w:rsidTr="00842F30">
        <w:trPr>
          <w:trHeight w:val="3211"/>
        </w:trPr>
        <w:tc>
          <w:tcPr>
            <w:tcW w:w="9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2FDC91" w14:textId="77777777" w:rsidR="565FA6CE" w:rsidRDefault="565FA6CE"/>
          <w:commentRangeStart w:id="0"/>
          <w:commentRangeStart w:id="1"/>
          <w:p w14:paraId="7CB781ED" w14:textId="7D0006B7" w:rsidR="00F06D44" w:rsidRDefault="00842F30">
            <w:r>
              <w:object w:dxaOrig="15771" w:dyaOrig="6220" w14:anchorId="6B1002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7.25pt;height:183.75pt" o:ole="">
                  <v:imagedata r:id="rId12" o:title=""/>
                </v:shape>
                <o:OLEObject Type="Embed" ProgID="Visio.Drawing.15" ShapeID="_x0000_i1025" DrawAspect="Content" ObjectID="_1839503761" r:id="rId13"/>
              </w:object>
            </w:r>
            <w:commentRangeEnd w:id="0"/>
            <w:r w:rsidR="003F6F31">
              <w:rPr>
                <w:rStyle w:val="CommentReference"/>
              </w:rPr>
              <w:commentReference w:id="0"/>
            </w:r>
            <w:commentRangeEnd w:id="1"/>
            <w:r w:rsidR="00264A90">
              <w:rPr>
                <w:rStyle w:val="CommentReference"/>
              </w:rPr>
              <w:commentReference w:id="1"/>
            </w:r>
          </w:p>
          <w:p w14:paraId="557DEDA3" w14:textId="77777777" w:rsidR="008B09DA" w:rsidRDefault="008B09DA"/>
          <w:p w14:paraId="3BE0FE73" w14:textId="652B7429" w:rsidR="008B09DA" w:rsidRDefault="008B09DA"/>
        </w:tc>
      </w:tr>
    </w:tbl>
    <w:p w14:paraId="18FCA322" w14:textId="1616F8F1" w:rsidR="006D205B" w:rsidRDefault="006D205B" w:rsidP="565FA6CE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bCs/>
        </w:rPr>
      </w:pPr>
    </w:p>
    <w:p w14:paraId="145F5570" w14:textId="77FA5EC8" w:rsidR="565FA6CE" w:rsidRDefault="565FA6CE" w:rsidP="565FA6CE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bCs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616379" w:rsidRPr="00D870BC" w14:paraId="65987DFF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3282F908" w14:textId="48040761" w:rsidR="00616379" w:rsidRPr="00D870BC" w:rsidRDefault="006D205B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br w:type="page"/>
            </w:r>
            <w:r w:rsidR="00D05461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  <w:r w:rsidR="00FD1A78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 (San Joaquin County process)</w:t>
            </w:r>
          </w:p>
        </w:tc>
      </w:tr>
      <w:tr w:rsidR="00B96904" w:rsidRPr="005A5762" w14:paraId="2200042F" w14:textId="77777777" w:rsidTr="001073F6">
        <w:trPr>
          <w:cantSplit/>
        </w:trPr>
        <w:tc>
          <w:tcPr>
            <w:tcW w:w="648" w:type="dxa"/>
          </w:tcPr>
          <w:p w14:paraId="26269487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311CC04F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840" w:type="dxa"/>
          </w:tcPr>
          <w:p w14:paraId="370A5231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CA447A" w:rsidRPr="005A5762" w14:paraId="7AB28385" w14:textId="77777777" w:rsidTr="001073F6">
        <w:trPr>
          <w:cantSplit/>
        </w:trPr>
        <w:tc>
          <w:tcPr>
            <w:tcW w:w="648" w:type="dxa"/>
          </w:tcPr>
          <w:p w14:paraId="75AD4581" w14:textId="65299FA6" w:rsidR="00CA447A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430" w:type="dxa"/>
          </w:tcPr>
          <w:p w14:paraId="13505C2E" w14:textId="41E0DF87" w:rsidR="00CA447A" w:rsidRPr="005A5762" w:rsidRDefault="00764240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Request rate change</w:t>
            </w:r>
          </w:p>
        </w:tc>
        <w:tc>
          <w:tcPr>
            <w:tcW w:w="6840" w:type="dxa"/>
          </w:tcPr>
          <w:p w14:paraId="0CECFCFF" w14:textId="446D4A2F" w:rsidR="00CA447A" w:rsidRPr="005A5762" w:rsidRDefault="00764240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Either customer can initiate rate change in MyAccount during Move-In, Move-Out, or Transfer. Or it can be initiated by CSR.</w:t>
            </w:r>
          </w:p>
        </w:tc>
      </w:tr>
      <w:tr w:rsidR="00CA447A" w:rsidRPr="005A5762" w14:paraId="34696851" w14:textId="77777777" w:rsidTr="001073F6">
        <w:trPr>
          <w:cantSplit/>
        </w:trPr>
        <w:tc>
          <w:tcPr>
            <w:tcW w:w="648" w:type="dxa"/>
          </w:tcPr>
          <w:p w14:paraId="2D6C910F" w14:textId="08DE92A7" w:rsidR="00CA447A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3905BD26" w14:textId="0586B68C" w:rsidR="00CA447A" w:rsidRPr="005A5762" w:rsidRDefault="005A1AE7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Rate change automation (RCA) is triggered</w:t>
            </w:r>
          </w:p>
        </w:tc>
        <w:tc>
          <w:tcPr>
            <w:tcW w:w="6840" w:type="dxa"/>
          </w:tcPr>
          <w:p w14:paraId="2C362655" w14:textId="1238237E" w:rsidR="00CA447A" w:rsidRPr="005A5762" w:rsidRDefault="005A1AE7" w:rsidP="003D7B6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RCA automation is triggered in background in SAP.</w:t>
            </w:r>
          </w:p>
        </w:tc>
      </w:tr>
      <w:tr w:rsidR="00B96904" w:rsidRPr="005A5762" w14:paraId="430DF2A1" w14:textId="77777777" w:rsidTr="001073F6">
        <w:trPr>
          <w:cantSplit/>
        </w:trPr>
        <w:tc>
          <w:tcPr>
            <w:tcW w:w="648" w:type="dxa"/>
          </w:tcPr>
          <w:p w14:paraId="4AD3B24F" w14:textId="5DACC0FF" w:rsidR="00B96904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366C5418" w14:textId="1D4215DC" w:rsidR="00B96904" w:rsidRPr="005A5762" w:rsidRDefault="005A1AE7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Did </w:t>
            </w:r>
            <w:proofErr w:type="gramStart"/>
            <w:r>
              <w:rPr>
                <w:rFonts w:asciiTheme="minorHAnsi" w:hAnsiTheme="minorHAnsi"/>
                <w:szCs w:val="18"/>
              </w:rPr>
              <w:t>it in</w:t>
            </w:r>
            <w:proofErr w:type="gramEnd"/>
            <w:r>
              <w:rPr>
                <w:rFonts w:asciiTheme="minorHAnsi" w:hAnsiTheme="minorHAnsi"/>
                <w:szCs w:val="18"/>
              </w:rPr>
              <w:t xml:space="preserve"> result in errors?</w:t>
            </w:r>
          </w:p>
        </w:tc>
        <w:tc>
          <w:tcPr>
            <w:tcW w:w="6840" w:type="dxa"/>
          </w:tcPr>
          <w:p w14:paraId="74E2FCEC" w14:textId="0834BC47" w:rsidR="00B96904" w:rsidRPr="005A5762" w:rsidRDefault="005A1AE7" w:rsidP="0001358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If exceptions or errors </w:t>
            </w:r>
            <w:proofErr w:type="gramStart"/>
            <w:r w:rsidR="00AD35AB">
              <w:rPr>
                <w:rFonts w:asciiTheme="minorHAnsi" w:hAnsiTheme="minorHAnsi"/>
                <w:szCs w:val="18"/>
              </w:rPr>
              <w:t>created</w:t>
            </w:r>
            <w:proofErr w:type="gramEnd"/>
            <w:r w:rsidR="00AD35AB">
              <w:rPr>
                <w:rFonts w:asciiTheme="minorHAnsi" w:hAnsiTheme="minorHAnsi"/>
                <w:szCs w:val="18"/>
              </w:rPr>
              <w:t>, go to step 4. Else, the process ends</w:t>
            </w:r>
          </w:p>
        </w:tc>
      </w:tr>
      <w:tr w:rsidR="00B96904" w:rsidRPr="005A5762" w14:paraId="31FDC2B8" w14:textId="77777777" w:rsidTr="001073F6">
        <w:trPr>
          <w:cantSplit/>
        </w:trPr>
        <w:tc>
          <w:tcPr>
            <w:tcW w:w="648" w:type="dxa"/>
          </w:tcPr>
          <w:p w14:paraId="0921DEF0" w14:textId="4774D68B" w:rsidR="00B96904" w:rsidRPr="005A5762" w:rsidRDefault="0082211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430" w:type="dxa"/>
          </w:tcPr>
          <w:p w14:paraId="7372457F" w14:textId="11876BB5" w:rsidR="00B96904" w:rsidRPr="005A5762" w:rsidRDefault="00AD35AB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 errors/exceptions weekly</w:t>
            </w:r>
          </w:p>
        </w:tc>
        <w:tc>
          <w:tcPr>
            <w:tcW w:w="6840" w:type="dxa"/>
          </w:tcPr>
          <w:p w14:paraId="01E10EB4" w14:textId="647E150A" w:rsidR="00B96904" w:rsidRPr="005A5762" w:rsidRDefault="00AD35AB" w:rsidP="00BE696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On a weekly basis, Billing team runs Rate Change exception report</w:t>
            </w:r>
            <w:r w:rsidR="0069358C">
              <w:rPr>
                <w:rFonts w:asciiTheme="minorHAnsi" w:hAnsiTheme="minorHAnsi"/>
                <w:szCs w:val="18"/>
              </w:rPr>
              <w:t xml:space="preserve"> to clear errors. Detailed procedure included in the ‘supporting documents’ section. </w:t>
            </w:r>
          </w:p>
        </w:tc>
      </w:tr>
      <w:tr w:rsidR="00F6662C" w:rsidRPr="005A5762" w14:paraId="60DCF44B" w14:textId="77777777" w:rsidTr="001073F6">
        <w:trPr>
          <w:cantSplit/>
        </w:trPr>
        <w:tc>
          <w:tcPr>
            <w:tcW w:w="648" w:type="dxa"/>
          </w:tcPr>
          <w:p w14:paraId="68431829" w14:textId="285E83D9" w:rsidR="00F6662C" w:rsidRDefault="00F666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430" w:type="dxa"/>
          </w:tcPr>
          <w:p w14:paraId="7102B9A7" w14:textId="49DB1C9D" w:rsidR="00F6662C" w:rsidRDefault="0069358C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Did rate change complete as expected</w:t>
            </w:r>
            <w:r w:rsidR="00B12EF6">
              <w:rPr>
                <w:rFonts w:asciiTheme="minorHAnsi" w:hAnsiTheme="minorHAnsi"/>
                <w:szCs w:val="18"/>
              </w:rPr>
              <w:t>?</w:t>
            </w:r>
          </w:p>
        </w:tc>
        <w:tc>
          <w:tcPr>
            <w:tcW w:w="6840" w:type="dxa"/>
          </w:tcPr>
          <w:p w14:paraId="109936EE" w14:textId="6B74334C" w:rsidR="00F6662C" w:rsidRDefault="00B12EF6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Validate that the rate change was completed </w:t>
            </w:r>
            <w:proofErr w:type="gramStart"/>
            <w:r>
              <w:rPr>
                <w:rFonts w:asciiTheme="minorHAnsi" w:hAnsiTheme="minorHAnsi"/>
                <w:szCs w:val="18"/>
              </w:rPr>
              <w:t>as a result of</w:t>
            </w:r>
            <w:proofErr w:type="gramEnd"/>
            <w:r>
              <w:rPr>
                <w:rFonts w:asciiTheme="minorHAnsi" w:hAnsiTheme="minorHAnsi"/>
                <w:szCs w:val="18"/>
              </w:rPr>
              <w:t xml:space="preserve"> processing errors. If not, go to step 6.</w:t>
            </w:r>
          </w:p>
        </w:tc>
      </w:tr>
      <w:tr w:rsidR="00F6662C" w:rsidRPr="005A5762" w14:paraId="5885E7E9" w14:textId="77777777" w:rsidTr="001073F6">
        <w:trPr>
          <w:cantSplit/>
        </w:trPr>
        <w:tc>
          <w:tcPr>
            <w:tcW w:w="648" w:type="dxa"/>
          </w:tcPr>
          <w:p w14:paraId="2802B603" w14:textId="64ADF37C" w:rsidR="00F6662C" w:rsidRDefault="00F6662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0B0D658A" w14:textId="3E437FB4" w:rsidR="00F6662C" w:rsidRDefault="00B12EF6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Make update in SAP, verify rate change in SAP CRM</w:t>
            </w:r>
          </w:p>
        </w:tc>
        <w:tc>
          <w:tcPr>
            <w:tcW w:w="6840" w:type="dxa"/>
          </w:tcPr>
          <w:p w14:paraId="1BFD1E73" w14:textId="006962B8" w:rsidR="00F6662C" w:rsidRDefault="00B12EF6" w:rsidP="000F4AB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Manually update in SAP </w:t>
            </w:r>
            <w:r w:rsidR="00860421">
              <w:rPr>
                <w:rFonts w:asciiTheme="minorHAnsi" w:hAnsiTheme="minorHAnsi"/>
                <w:szCs w:val="18"/>
              </w:rPr>
              <w:t xml:space="preserve">and verify in SAP CRM to confirm rate change. </w:t>
            </w:r>
          </w:p>
        </w:tc>
      </w:tr>
    </w:tbl>
    <w:p w14:paraId="118CE0C0" w14:textId="77777777" w:rsidR="00BB4013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5B93CA4E" w14:textId="77777777" w:rsidR="00FD118E" w:rsidRDefault="00FD118E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4911977D" w14:textId="77777777" w:rsidR="00FD118E" w:rsidRDefault="00FD118E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9F2358" w:rsidRPr="00D870BC" w14:paraId="1630CBAE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9A83CCA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0034C3" w:rsidRPr="005A5762" w14:paraId="620618E2" w14:textId="77777777" w:rsidTr="001073F6">
        <w:trPr>
          <w:cantSplit/>
        </w:trPr>
        <w:tc>
          <w:tcPr>
            <w:tcW w:w="648" w:type="dxa"/>
          </w:tcPr>
          <w:p w14:paraId="690291D3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22A12DA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840" w:type="dxa"/>
          </w:tcPr>
          <w:p w14:paraId="1C61765A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993A7F" w:rsidRPr="005A5762" w14:paraId="4651E263" w14:textId="77777777" w:rsidTr="001073F6">
        <w:trPr>
          <w:cantSplit/>
        </w:trPr>
        <w:tc>
          <w:tcPr>
            <w:tcW w:w="648" w:type="dxa"/>
          </w:tcPr>
          <w:p w14:paraId="1EF58D2A" w14:textId="1F36F5EF" w:rsidR="00993A7F" w:rsidRDefault="00993A7F" w:rsidP="00993A7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4D354FC9" w14:textId="2B1FA37C" w:rsidR="00993A7F" w:rsidRPr="00B23732" w:rsidRDefault="005A36BA" w:rsidP="00993A7F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Weekly Process</w:t>
            </w:r>
          </w:p>
        </w:tc>
        <w:tc>
          <w:tcPr>
            <w:tcW w:w="6840" w:type="dxa"/>
          </w:tcPr>
          <w:p w14:paraId="1142AF75" w14:textId="2F8904B4" w:rsidR="00993A7F" w:rsidRPr="00B23732" w:rsidRDefault="005A36BA" w:rsidP="00993A7F">
            <w:pPr>
              <w:pStyle w:val="Header"/>
              <w:rPr>
                <w:rFonts w:asciiTheme="minorHAnsi" w:hAnsiTheme="minorHAnsi"/>
                <w:szCs w:val="18"/>
              </w:rPr>
            </w:pPr>
            <w:r w:rsidRPr="00AC20B6">
              <w:rPr>
                <w:rFonts w:asciiTheme="minorHAnsi" w:hAnsiTheme="minorHAnsi"/>
              </w:rPr>
              <w:t>The RCA Exception Report</w:t>
            </w:r>
            <w:r>
              <w:rPr>
                <w:rFonts w:asciiTheme="minorHAnsi" w:hAnsiTheme="minorHAnsi"/>
              </w:rPr>
              <w:t xml:space="preserve"> must be processed weekly.</w:t>
            </w:r>
          </w:p>
        </w:tc>
      </w:tr>
    </w:tbl>
    <w:p w14:paraId="625E4C84" w14:textId="77777777" w:rsidR="009F2358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39ED12F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960"/>
      </w:tblGrid>
      <w:tr w:rsidR="00891002" w:rsidRPr="00D870BC" w14:paraId="395409D9" w14:textId="77777777" w:rsidTr="008E7260">
        <w:tc>
          <w:tcPr>
            <w:tcW w:w="1188" w:type="dxa"/>
            <w:shd w:val="clear" w:color="auto" w:fill="E36C0A" w:themeFill="accent6" w:themeFillShade="BF"/>
          </w:tcPr>
          <w:p w14:paraId="00E5D2FA" w14:textId="77777777" w:rsidR="00891002" w:rsidRPr="00617201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730" w:type="dxa"/>
            <w:gridSpan w:val="2"/>
            <w:shd w:val="clear" w:color="auto" w:fill="E36C0A" w:themeFill="accent6" w:themeFillShade="BF"/>
          </w:tcPr>
          <w:p w14:paraId="0BDB79EB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7DE0EF94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891002" w:rsidRPr="005A5762" w14:paraId="6866BA91" w14:textId="77777777" w:rsidTr="008E7260">
        <w:tc>
          <w:tcPr>
            <w:tcW w:w="1188" w:type="dxa"/>
          </w:tcPr>
          <w:p w14:paraId="680A9C7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A21DB91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960" w:type="dxa"/>
          </w:tcPr>
          <w:p w14:paraId="7FF1556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891002" w:rsidRPr="005A5762" w14:paraId="715DFD77" w14:textId="77777777" w:rsidTr="008E7260">
        <w:tc>
          <w:tcPr>
            <w:tcW w:w="1188" w:type="dxa"/>
          </w:tcPr>
          <w:p w14:paraId="48103EA4" w14:textId="261DA741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1770" w:type="dxa"/>
          </w:tcPr>
          <w:p w14:paraId="323FFDFC" w14:textId="489F6620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960" w:type="dxa"/>
          </w:tcPr>
          <w:p w14:paraId="5BFF6F4E" w14:textId="68344616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6932F2DB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7F2A2325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60D44A99" w14:textId="77777777" w:rsidR="00C353D3" w:rsidRDefault="00C353D3">
      <w:pPr>
        <w:rPr>
          <w:rFonts w:asciiTheme="minorHAnsi" w:hAnsiTheme="minorHAnsi"/>
          <w:b/>
          <w:sz w:val="24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9413CB" w:rsidRPr="00BA3945" w14:paraId="7E106CF8" w14:textId="77777777">
        <w:tc>
          <w:tcPr>
            <w:tcW w:w="9558" w:type="dxa"/>
            <w:shd w:val="clear" w:color="auto" w:fill="E36C0A" w:themeFill="accent6" w:themeFillShade="BF"/>
          </w:tcPr>
          <w:p w14:paraId="5DE039A6" w14:textId="77777777" w:rsidR="009413CB" w:rsidRPr="00BA3945" w:rsidRDefault="009413CB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842D42">
              <w:rPr>
                <w:b/>
                <w:color w:val="FFFFFF" w:themeColor="background1"/>
                <w:sz w:val="22"/>
                <w:szCs w:val="22"/>
              </w:rPr>
              <w:t>Pain Points and Improvement Opportunities</w:t>
            </w:r>
          </w:p>
        </w:tc>
      </w:tr>
      <w:tr w:rsidR="009413CB" w:rsidRPr="000722AB" w14:paraId="640EC22C" w14:textId="77777777">
        <w:trPr>
          <w:trHeight w:val="704"/>
        </w:trPr>
        <w:tc>
          <w:tcPr>
            <w:tcW w:w="9558" w:type="dxa"/>
          </w:tcPr>
          <w:p w14:paraId="45A4F318" w14:textId="4AC0A77D" w:rsidR="009413CB" w:rsidRPr="006B763A" w:rsidRDefault="009413CB" w:rsidP="005A36BA">
            <w:pPr>
              <w:rPr>
                <w:rFonts w:asciiTheme="minorHAnsi" w:hAnsiTheme="minorHAnsi"/>
                <w:bCs/>
              </w:rPr>
            </w:pPr>
          </w:p>
        </w:tc>
      </w:tr>
    </w:tbl>
    <w:p w14:paraId="4DA2214A" w14:textId="77777777" w:rsidR="00EF6E41" w:rsidRPr="005A5762" w:rsidRDefault="00EF6E41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4140"/>
      </w:tblGrid>
      <w:tr w:rsidR="00D81FFE" w:rsidRPr="00CB1113" w14:paraId="7797D027" w14:textId="77777777" w:rsidTr="5A281808">
        <w:tc>
          <w:tcPr>
            <w:tcW w:w="9918" w:type="dxa"/>
            <w:gridSpan w:val="3"/>
            <w:shd w:val="clear" w:color="auto" w:fill="E36C0A" w:themeFill="accent6" w:themeFillShade="BF"/>
          </w:tcPr>
          <w:p w14:paraId="3804E38D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2E9A7C1A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58C8BD2B" w14:textId="77777777" w:rsidTr="5A281808">
        <w:trPr>
          <w:cantSplit/>
        </w:trPr>
        <w:tc>
          <w:tcPr>
            <w:tcW w:w="3618" w:type="dxa"/>
          </w:tcPr>
          <w:p w14:paraId="161958CA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2160" w:type="dxa"/>
          </w:tcPr>
          <w:p w14:paraId="656FF128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4140" w:type="dxa"/>
          </w:tcPr>
          <w:p w14:paraId="12837914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D81FFE" w:rsidRPr="005A5762" w14:paraId="66134E59" w14:textId="77777777" w:rsidTr="5A281808">
        <w:trPr>
          <w:cantSplit/>
        </w:trPr>
        <w:tc>
          <w:tcPr>
            <w:tcW w:w="3618" w:type="dxa"/>
          </w:tcPr>
          <w:p w14:paraId="280E10B6" w14:textId="0455765A" w:rsidR="00D81FFE" w:rsidRPr="00A934F5" w:rsidRDefault="00EE0A01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Billing</w:t>
            </w:r>
          </w:p>
        </w:tc>
        <w:tc>
          <w:tcPr>
            <w:tcW w:w="2160" w:type="dxa"/>
          </w:tcPr>
          <w:p w14:paraId="3EA3D3C9" w14:textId="7440D435" w:rsidR="00D81FFE" w:rsidRPr="00A934F5" w:rsidRDefault="005A36BA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Process Change</w:t>
            </w:r>
          </w:p>
        </w:tc>
        <w:tc>
          <w:tcPr>
            <w:tcW w:w="4140" w:type="dxa"/>
          </w:tcPr>
          <w:p w14:paraId="2E008C4E" w14:textId="782BE39C" w:rsidR="00D81FFE" w:rsidRPr="005A5762" w:rsidRDefault="005A36BA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Update training and documentation</w:t>
            </w:r>
          </w:p>
        </w:tc>
      </w:tr>
      <w:tr w:rsidR="00EF6E41" w:rsidRPr="005A5762" w14:paraId="4E99E9EE" w14:textId="77777777" w:rsidTr="5A281808">
        <w:trPr>
          <w:cantSplit/>
        </w:trPr>
        <w:tc>
          <w:tcPr>
            <w:tcW w:w="3618" w:type="dxa"/>
          </w:tcPr>
          <w:p w14:paraId="72B1C151" w14:textId="3298E421" w:rsidR="00EF6E41" w:rsidRDefault="00EF6E41" w:rsidP="5A28180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</w:p>
        </w:tc>
        <w:tc>
          <w:tcPr>
            <w:tcW w:w="2160" w:type="dxa"/>
          </w:tcPr>
          <w:p w14:paraId="28523730" w14:textId="1CAD6EA7" w:rsidR="00EF6E41" w:rsidRPr="00A934F5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751C0287" w14:textId="77777777" w:rsidR="00EF6E41" w:rsidRPr="005A5762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</w:tbl>
    <w:p w14:paraId="3476CAC6" w14:textId="77777777" w:rsidR="00D81FFE" w:rsidRDefault="00D81FFE" w:rsidP="00D81FFE">
      <w:pPr>
        <w:rPr>
          <w:rFonts w:asciiTheme="minorHAnsi" w:hAnsiTheme="minorHAnsi"/>
          <w:szCs w:val="18"/>
        </w:rPr>
      </w:pPr>
    </w:p>
    <w:p w14:paraId="037802AF" w14:textId="77777777" w:rsidR="00D81FFE" w:rsidRDefault="00D81FFE" w:rsidP="00D81FFE">
      <w:pPr>
        <w:rPr>
          <w:rFonts w:asciiTheme="minorHAnsi" w:hAnsiTheme="minorHAnsi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90"/>
        <w:gridCol w:w="6210"/>
      </w:tblGrid>
      <w:tr w:rsidR="008E3E38" w:rsidRPr="00D870BC" w14:paraId="61EB791F" w14:textId="77777777" w:rsidTr="00C353D3"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7F139280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2CE82BF7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C270A4" w:rsidRPr="005A5762" w14:paraId="2B0D0CEC" w14:textId="77777777" w:rsidTr="00F83071">
        <w:tc>
          <w:tcPr>
            <w:tcW w:w="3690" w:type="dxa"/>
          </w:tcPr>
          <w:p w14:paraId="0CF81E8A" w14:textId="3632663E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6210" w:type="dxa"/>
          </w:tcPr>
          <w:p w14:paraId="25B85120" w14:textId="77777777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C270A4" w:rsidRPr="005A5762" w14:paraId="5050018C" w14:textId="77777777" w:rsidTr="00F83071">
        <w:tc>
          <w:tcPr>
            <w:tcW w:w="3690" w:type="dxa"/>
          </w:tcPr>
          <w:p w14:paraId="03284B67" w14:textId="6F229778" w:rsidR="00C270A4" w:rsidRPr="005A5762" w:rsidRDefault="00EE0A0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Procedure</w:t>
            </w:r>
          </w:p>
        </w:tc>
        <w:tc>
          <w:tcPr>
            <w:tcW w:w="6210" w:type="dxa"/>
          </w:tcPr>
          <w:p w14:paraId="3BE160EC" w14:textId="76709981" w:rsidR="00C270A4" w:rsidRPr="005A5762" w:rsidRDefault="00A76CD5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8" w:history="1">
              <w:r w:rsidRPr="00A76CD5">
                <w:rPr>
                  <w:rStyle w:val="Hyperlink"/>
                  <w:rFonts w:asciiTheme="minorHAnsi" w:hAnsiTheme="minorHAnsi" w:cs="Arial"/>
                  <w:szCs w:val="18"/>
                </w:rPr>
                <w:t>RCA Exceptions.pdf</w:t>
              </w:r>
            </w:hyperlink>
          </w:p>
        </w:tc>
      </w:tr>
      <w:tr w:rsidR="00F14927" w:rsidRPr="005A5762" w14:paraId="2385B914" w14:textId="77777777" w:rsidTr="00F83071">
        <w:tc>
          <w:tcPr>
            <w:tcW w:w="3690" w:type="dxa"/>
          </w:tcPr>
          <w:p w14:paraId="7D2A86FB" w14:textId="0EE0491E" w:rsidR="00F14927" w:rsidRDefault="005A36B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Rate Change Automation Demo</w:t>
            </w:r>
          </w:p>
        </w:tc>
        <w:tc>
          <w:tcPr>
            <w:tcW w:w="6210" w:type="dxa"/>
          </w:tcPr>
          <w:p w14:paraId="638940BF" w14:textId="7F93A767" w:rsidR="00F14927" w:rsidRPr="00732038" w:rsidRDefault="005A36BA" w:rsidP="00732038">
            <w:pPr>
              <w:rPr>
                <w:rFonts w:asciiTheme="minorHAnsi" w:hAnsiTheme="minorHAnsi" w:cstheme="minorHAnsi"/>
                <w:color w:val="000000"/>
              </w:rPr>
            </w:pPr>
            <w:hyperlink r:id="rId19" w:history="1">
              <w:r w:rsidRPr="005A36BA">
                <w:rPr>
                  <w:rStyle w:val="Hyperlink"/>
                  <w:rFonts w:asciiTheme="minorHAnsi" w:hAnsiTheme="minorHAnsi" w:cstheme="minorHAnsi"/>
                </w:rPr>
                <w:t>Rate Change Automation Demo v5</w:t>
              </w:r>
            </w:hyperlink>
          </w:p>
        </w:tc>
      </w:tr>
      <w:tr w:rsidR="005A36BA" w:rsidRPr="005A5762" w14:paraId="4F897B9F" w14:textId="77777777" w:rsidTr="00F83071">
        <w:tc>
          <w:tcPr>
            <w:tcW w:w="3690" w:type="dxa"/>
          </w:tcPr>
          <w:p w14:paraId="148FD9A7" w14:textId="2D45A90C" w:rsidR="005A36BA" w:rsidRDefault="005A36B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Rate Change Automation Overview</w:t>
            </w:r>
          </w:p>
        </w:tc>
        <w:tc>
          <w:tcPr>
            <w:tcW w:w="6210" w:type="dxa"/>
          </w:tcPr>
          <w:p w14:paraId="6D9D8879" w14:textId="2DF172F0" w:rsidR="005A36BA" w:rsidRPr="00732038" w:rsidRDefault="005A36BA" w:rsidP="00732038">
            <w:pPr>
              <w:rPr>
                <w:rFonts w:asciiTheme="minorHAnsi" w:hAnsiTheme="minorHAnsi" w:cstheme="minorHAnsi"/>
                <w:color w:val="000000"/>
              </w:rPr>
            </w:pPr>
            <w:hyperlink r:id="rId20" w:history="1">
              <w:r w:rsidRPr="005A36BA">
                <w:rPr>
                  <w:rStyle w:val="Hyperlink"/>
                  <w:rFonts w:asciiTheme="minorHAnsi" w:hAnsiTheme="minorHAnsi" w:cstheme="minorHAnsi"/>
                </w:rPr>
                <w:t>Rate Change Automation Overview</w:t>
              </w:r>
            </w:hyperlink>
          </w:p>
        </w:tc>
      </w:tr>
      <w:tr w:rsidR="005A36BA" w:rsidRPr="005A5762" w14:paraId="7B271C7A" w14:textId="77777777" w:rsidTr="00F83071">
        <w:tc>
          <w:tcPr>
            <w:tcW w:w="3690" w:type="dxa"/>
          </w:tcPr>
          <w:p w14:paraId="120998F5" w14:textId="5D7FC9E6" w:rsidR="005A36BA" w:rsidRDefault="005A36BA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Rate Change Hard Stop Job Aid</w:t>
            </w:r>
          </w:p>
        </w:tc>
        <w:tc>
          <w:tcPr>
            <w:tcW w:w="6210" w:type="dxa"/>
          </w:tcPr>
          <w:p w14:paraId="153DB3CB" w14:textId="1D52E5DA" w:rsidR="005A36BA" w:rsidRPr="00732038" w:rsidRDefault="005A36BA" w:rsidP="00732038">
            <w:pPr>
              <w:rPr>
                <w:rFonts w:asciiTheme="minorHAnsi" w:hAnsiTheme="minorHAnsi" w:cstheme="minorHAnsi"/>
                <w:color w:val="000000"/>
              </w:rPr>
            </w:pPr>
            <w:hyperlink r:id="rId21" w:history="1">
              <w:r w:rsidRPr="005A36BA">
                <w:rPr>
                  <w:rStyle w:val="Hyperlink"/>
                  <w:rFonts w:asciiTheme="minorHAnsi" w:hAnsiTheme="minorHAnsi" w:cstheme="minorHAnsi"/>
                </w:rPr>
                <w:t>Rate Change Hard Stop Job Aid.pptx</w:t>
              </w:r>
            </w:hyperlink>
          </w:p>
        </w:tc>
      </w:tr>
      <w:tr w:rsidR="00827CFE" w:rsidRPr="005A5762" w14:paraId="416EEEB2" w14:textId="77777777" w:rsidTr="00F83071">
        <w:tc>
          <w:tcPr>
            <w:tcW w:w="3690" w:type="dxa"/>
          </w:tcPr>
          <w:p w14:paraId="6D24BA3B" w14:textId="6ADB698D" w:rsidR="00827CFE" w:rsidRDefault="009862C2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EAPR</w:t>
            </w:r>
            <w:r w:rsidR="00F83071">
              <w:rPr>
                <w:rFonts w:asciiTheme="minorHAnsi" w:hAnsiTheme="minorHAnsi" w:cs="Arial"/>
                <w:szCs w:val="18"/>
              </w:rPr>
              <w:t xml:space="preserve">, </w:t>
            </w:r>
            <w:proofErr w:type="spellStart"/>
            <w:r w:rsidR="00F83071">
              <w:rPr>
                <w:rFonts w:asciiTheme="minorHAnsi" w:hAnsiTheme="minorHAnsi" w:cs="Arial"/>
                <w:szCs w:val="18"/>
              </w:rPr>
              <w:t>MedRate</w:t>
            </w:r>
            <w:proofErr w:type="spellEnd"/>
            <w:r>
              <w:rPr>
                <w:rFonts w:asciiTheme="minorHAnsi" w:hAnsiTheme="minorHAnsi" w:cs="Arial"/>
                <w:szCs w:val="18"/>
              </w:rPr>
              <w:t xml:space="preserve"> </w:t>
            </w:r>
            <w:r w:rsidR="00C267C1">
              <w:rPr>
                <w:rFonts w:asciiTheme="minorHAnsi" w:hAnsiTheme="minorHAnsi" w:cs="Arial"/>
                <w:szCs w:val="18"/>
              </w:rPr>
              <w:t>–</w:t>
            </w:r>
            <w:r>
              <w:rPr>
                <w:rFonts w:asciiTheme="minorHAnsi" w:hAnsiTheme="minorHAnsi" w:cs="Arial"/>
                <w:szCs w:val="18"/>
              </w:rPr>
              <w:t xml:space="preserve"> RCA</w:t>
            </w:r>
            <w:r w:rsidR="00C267C1">
              <w:rPr>
                <w:rFonts w:asciiTheme="minorHAnsi" w:hAnsiTheme="minorHAnsi" w:cs="Arial"/>
                <w:szCs w:val="18"/>
              </w:rPr>
              <w:t xml:space="preserve"> errors are </w:t>
            </w:r>
            <w:r w:rsidR="00F83071">
              <w:rPr>
                <w:rFonts w:asciiTheme="minorHAnsi" w:hAnsiTheme="minorHAnsi" w:cs="Arial"/>
                <w:szCs w:val="18"/>
              </w:rPr>
              <w:t xml:space="preserve">resolve </w:t>
            </w:r>
            <w:r w:rsidR="00C267C1">
              <w:rPr>
                <w:rFonts w:asciiTheme="minorHAnsi" w:hAnsiTheme="minorHAnsi" w:cs="Arial"/>
                <w:szCs w:val="18"/>
              </w:rPr>
              <w:t>manually</w:t>
            </w:r>
            <w:r w:rsidR="00F83071">
              <w:rPr>
                <w:rFonts w:asciiTheme="minorHAnsi" w:hAnsiTheme="minorHAnsi" w:cs="Arial"/>
                <w:szCs w:val="18"/>
              </w:rPr>
              <w:t xml:space="preserve"> by Customer Assistance</w:t>
            </w:r>
          </w:p>
        </w:tc>
        <w:tc>
          <w:tcPr>
            <w:tcW w:w="6210" w:type="dxa"/>
          </w:tcPr>
          <w:p w14:paraId="72B9ABBE" w14:textId="77777777" w:rsidR="00827CFE" w:rsidRDefault="009862C2" w:rsidP="00732038">
            <w:hyperlink r:id="rId22" w:history="1">
              <w:r w:rsidRPr="009862C2">
                <w:rPr>
                  <w:rStyle w:val="Hyperlink"/>
                </w:rPr>
                <w:t>Business Process Overview - EAPR High Level.docx</w:t>
              </w:r>
            </w:hyperlink>
          </w:p>
          <w:p w14:paraId="350950D6" w14:textId="1D0AD93A" w:rsidR="005E2CFD" w:rsidRDefault="00F83071" w:rsidP="00732038">
            <w:hyperlink r:id="rId23" w:history="1">
              <w:r w:rsidRPr="00F83071">
                <w:rPr>
                  <w:rStyle w:val="Hyperlink"/>
                </w:rPr>
                <w:t>Business Process Overview - Med Rate.docx</w:t>
              </w:r>
            </w:hyperlink>
          </w:p>
        </w:tc>
      </w:tr>
    </w:tbl>
    <w:p w14:paraId="68C7BF7C" w14:textId="77777777" w:rsidR="008E3E38" w:rsidRDefault="008E3E38">
      <w:pPr>
        <w:rPr>
          <w:rFonts w:asciiTheme="minorHAnsi" w:hAnsiTheme="minorHAnsi"/>
          <w:szCs w:val="18"/>
        </w:rPr>
      </w:pPr>
    </w:p>
    <w:p w14:paraId="0245FF7B" w14:textId="77777777" w:rsidR="008E3E38" w:rsidRPr="005A5762" w:rsidRDefault="008E3E38">
      <w:pPr>
        <w:rPr>
          <w:rFonts w:asciiTheme="minorHAnsi" w:hAnsiTheme="minorHAnsi"/>
          <w:szCs w:val="18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517"/>
        <w:gridCol w:w="3434"/>
        <w:gridCol w:w="2600"/>
        <w:gridCol w:w="1457"/>
      </w:tblGrid>
      <w:tr w:rsidR="00BB4013" w:rsidRPr="00D870BC" w14:paraId="274BA49E" w14:textId="77777777" w:rsidTr="00C353D3">
        <w:tc>
          <w:tcPr>
            <w:tcW w:w="990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5266C4C9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4B982837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BB4013" w:rsidRPr="005A5762" w14:paraId="6E7B8BC2" w14:textId="77777777" w:rsidTr="00C353D3">
        <w:tc>
          <w:tcPr>
            <w:tcW w:w="9900" w:type="dxa"/>
            <w:gridSpan w:val="5"/>
          </w:tcPr>
          <w:p w14:paraId="1BF704B0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BB4013" w:rsidRPr="005A5762" w14:paraId="08AEEA8F" w14:textId="77777777" w:rsidTr="00C353D3">
        <w:tc>
          <w:tcPr>
            <w:tcW w:w="892" w:type="dxa"/>
          </w:tcPr>
          <w:p w14:paraId="14AD77AF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517" w:type="dxa"/>
          </w:tcPr>
          <w:p w14:paraId="5DD51EC2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434" w:type="dxa"/>
          </w:tcPr>
          <w:p w14:paraId="5409DC6E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00" w:type="dxa"/>
          </w:tcPr>
          <w:p w14:paraId="195A4DA4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457" w:type="dxa"/>
          </w:tcPr>
          <w:p w14:paraId="386152B6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BB4013" w:rsidRPr="005A5762" w14:paraId="43EDF28F" w14:textId="77777777" w:rsidTr="00C353D3">
        <w:tc>
          <w:tcPr>
            <w:tcW w:w="892" w:type="dxa"/>
          </w:tcPr>
          <w:p w14:paraId="39692CA4" w14:textId="4E3560D4" w:rsidR="00BB4013" w:rsidRPr="005A5762" w:rsidRDefault="00FD1D8E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V1</w:t>
            </w:r>
          </w:p>
        </w:tc>
        <w:tc>
          <w:tcPr>
            <w:tcW w:w="1517" w:type="dxa"/>
          </w:tcPr>
          <w:p w14:paraId="12E26E5E" w14:textId="29D7436E" w:rsidR="00BB4013" w:rsidRPr="005A5762" w:rsidRDefault="00FD1D8E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Anand Padhye</w:t>
            </w:r>
          </w:p>
        </w:tc>
        <w:tc>
          <w:tcPr>
            <w:tcW w:w="3434" w:type="dxa"/>
          </w:tcPr>
          <w:p w14:paraId="13B0B703" w14:textId="6A4B5FC4" w:rsidR="00BB4013" w:rsidRPr="005A5762" w:rsidRDefault="00FD1D8E" w:rsidP="00F34D9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Initial draft</w:t>
            </w:r>
          </w:p>
        </w:tc>
        <w:tc>
          <w:tcPr>
            <w:tcW w:w="2600" w:type="dxa"/>
          </w:tcPr>
          <w:p w14:paraId="7D699DAA" w14:textId="7206D558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57D29012" w14:textId="7DB709FB" w:rsidR="00BB4013" w:rsidRPr="005A5762" w:rsidRDefault="00BB4013" w:rsidP="0052281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</w:tbl>
    <w:p w14:paraId="00039006" w14:textId="77777777" w:rsidR="00BB4013" w:rsidRPr="005A5762" w:rsidRDefault="00BB4013" w:rsidP="005A1EED">
      <w:pPr>
        <w:rPr>
          <w:rFonts w:asciiTheme="minorHAnsi" w:hAnsiTheme="minorHAnsi"/>
        </w:rPr>
      </w:pPr>
    </w:p>
    <w:sectPr w:rsidR="00BB4013" w:rsidRPr="005A5762" w:rsidSect="007A3953">
      <w:headerReference w:type="default" r:id="rId24"/>
      <w:footerReference w:type="default" r:id="rId2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shua Dunn" w:date="2026-05-05T08:55:00Z" w:initials="JD">
    <w:p w14:paraId="6998B33F" w14:textId="0430B2AC" w:rsidR="003F6F31" w:rsidRDefault="003F6F31" w:rsidP="003F6F3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"mailto:Anand.Padhye@smud.org"</w:instrText>
      </w:r>
      <w:bookmarkStart w:id="2" w:name="_@_B8C65D909EA445659BA20E8022376084Z"/>
      <w:r>
        <w:fldChar w:fldCharType="separate"/>
      </w:r>
      <w:bookmarkEnd w:id="2"/>
      <w:r w:rsidRPr="003F6F31">
        <w:rPr>
          <w:rStyle w:val="Mention"/>
          <w:noProof/>
        </w:rPr>
        <w:t>@Anand Padhye</w:t>
      </w:r>
      <w:r>
        <w:fldChar w:fldCharType="end"/>
      </w:r>
      <w:r>
        <w:t xml:space="preserve">  I thought you mentioned other departments review RCA exceptions, should that be reflected here or we’re fine just showing Billing?</w:t>
      </w:r>
    </w:p>
  </w:comment>
  <w:comment w:id="1" w:author="Anand Padhye" w:date="2026-05-05T16:30:00Z" w:initials="AP">
    <w:p w14:paraId="7FE20968" w14:textId="77777777" w:rsidR="00264A90" w:rsidRDefault="00264A90" w:rsidP="00264A90">
      <w:pPr>
        <w:pStyle w:val="CommentText"/>
      </w:pPr>
      <w:r>
        <w:rPr>
          <w:rStyle w:val="CommentReference"/>
        </w:rPr>
        <w:annotationRef/>
      </w:r>
      <w:r>
        <w:t>I have included Limbet’s name as SME for EAPR and MedRate. Also, included links to process blueprints for EARP and MedRate in supporting docs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98B33F" w15:done="0"/>
  <w15:commentEx w15:paraId="7FE20968" w15:paraIdParent="6998B3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6F3E2F" w16cex:dateUtc="2026-05-05T15:55:00Z"/>
  <w16cex:commentExtensible w16cex:durableId="49EFDBF6" w16cex:dateUtc="2026-05-05T23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98B33F" w16cid:durableId="7F6F3E2F"/>
  <w16cid:commentId w16cid:paraId="7FE20968" w16cid:durableId="49EFDB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6335" w14:textId="77777777" w:rsidR="00617DF3" w:rsidRDefault="00617DF3">
      <w:r>
        <w:separator/>
      </w:r>
    </w:p>
  </w:endnote>
  <w:endnote w:type="continuationSeparator" w:id="0">
    <w:p w14:paraId="066B7BAC" w14:textId="77777777" w:rsidR="00617DF3" w:rsidRDefault="00617DF3">
      <w:r>
        <w:continuationSeparator/>
      </w:r>
    </w:p>
  </w:endnote>
  <w:endnote w:type="continuationNotice" w:id="1">
    <w:p w14:paraId="59316192" w14:textId="77777777" w:rsidR="00617DF3" w:rsidRDefault="00617D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28"/>
      <w:gridCol w:w="4680"/>
      <w:gridCol w:w="2268"/>
    </w:tblGrid>
    <w:tr w:rsidR="004F2D7C" w:rsidRPr="00625693" w14:paraId="64B8A02B" w14:textId="77777777" w:rsidTr="565FA6CE">
      <w:trPr>
        <w:trHeight w:val="432"/>
      </w:trPr>
      <w:tc>
        <w:tcPr>
          <w:tcW w:w="2628" w:type="dxa"/>
          <w:vAlign w:val="center"/>
        </w:tcPr>
        <w:p w14:paraId="2F548AD0" w14:textId="6F4BA6D4" w:rsidR="004F2D7C" w:rsidRPr="00E871A3" w:rsidRDefault="004F2D7C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883DA3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595E2B39" w14:textId="29A4C522" w:rsidR="004F2D7C" w:rsidRPr="00625693" w:rsidRDefault="565FA6CE" w:rsidP="565FA6CE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565FA6CE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8E28EF">
            <w:rPr>
              <w:rFonts w:asciiTheme="minorHAnsi" w:hAnsiTheme="minorHAnsi" w:cs="Arial"/>
              <w:noProof/>
              <w:sz w:val="16"/>
              <w:szCs w:val="16"/>
            </w:rPr>
            <w:t>5/5/2026</w:t>
          </w:r>
          <w:r w:rsidR="004F2D7C" w:rsidRPr="565FA6CE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0CAD057F" w14:textId="77777777" w:rsidR="004F2D7C" w:rsidRPr="00625693" w:rsidRDefault="004F2D7C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47F86C27" w14:textId="733731A9" w:rsidR="565FA6CE" w:rsidRDefault="565FA6CE" w:rsidP="565FA6CE">
    <w:pPr>
      <w:pStyle w:val="Footer"/>
    </w:pPr>
    <w:r>
      <w:rPr>
        <w:noProof/>
      </w:rPr>
      <w:drawing>
        <wp:inline distT="0" distB="0" distL="0" distR="0" wp14:anchorId="4EF4F1EB" wp14:editId="5A56489A">
          <wp:extent cx="5942857" cy="4761905"/>
          <wp:effectExtent l="0" t="0" r="0" b="0"/>
          <wp:docPr id="112477110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771100" name="Picture 11247711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857" cy="47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016A3" w14:textId="77777777" w:rsidR="00617DF3" w:rsidRDefault="00617DF3">
      <w:r>
        <w:separator/>
      </w:r>
    </w:p>
  </w:footnote>
  <w:footnote w:type="continuationSeparator" w:id="0">
    <w:p w14:paraId="26A1972D" w14:textId="77777777" w:rsidR="00617DF3" w:rsidRDefault="00617DF3">
      <w:r>
        <w:continuationSeparator/>
      </w:r>
    </w:p>
  </w:footnote>
  <w:footnote w:type="continuationNotice" w:id="1">
    <w:p w14:paraId="22C3D9A1" w14:textId="77777777" w:rsidR="00617DF3" w:rsidRDefault="00617D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E4AE" w14:textId="77777777" w:rsidR="004F2D7C" w:rsidRDefault="004F2D7C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364"/>
    </w:tblGrid>
    <w:tr w:rsidR="004F2D7C" w14:paraId="625F5EAF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44E2DB46" w14:textId="77777777" w:rsidR="004F2D7C" w:rsidRDefault="004F2D7C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7ADD92E" wp14:editId="6371A4EE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4E02F434" w14:textId="75D5F350" w:rsidR="004F2D7C" w:rsidRDefault="00D84724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4F2D7C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7FC039B6" w14:textId="77777777" w:rsidR="004F2D7C" w:rsidRDefault="004F2D7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F0C"/>
    <w:multiLevelType w:val="hybridMultilevel"/>
    <w:tmpl w:val="5276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03C9"/>
    <w:multiLevelType w:val="hybridMultilevel"/>
    <w:tmpl w:val="C39848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75B5"/>
    <w:multiLevelType w:val="hybridMultilevel"/>
    <w:tmpl w:val="D88AC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7205B8"/>
    <w:multiLevelType w:val="hybridMultilevel"/>
    <w:tmpl w:val="9F10C7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B259E"/>
    <w:multiLevelType w:val="hybridMultilevel"/>
    <w:tmpl w:val="485420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AA4BFF"/>
    <w:multiLevelType w:val="hybridMultilevel"/>
    <w:tmpl w:val="514EA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654C36"/>
    <w:multiLevelType w:val="hybridMultilevel"/>
    <w:tmpl w:val="D9320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1E2B22"/>
    <w:multiLevelType w:val="hybridMultilevel"/>
    <w:tmpl w:val="E9EEFF88"/>
    <w:lvl w:ilvl="0" w:tplc="B8202A2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EA0056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F6D150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FAA8B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3E245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30F8E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BC5D7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7618F0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58738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BD5DE8"/>
    <w:multiLevelType w:val="hybridMultilevel"/>
    <w:tmpl w:val="DB8660D0"/>
    <w:lvl w:ilvl="0" w:tplc="803ABB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021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F03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2D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CC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EE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AB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6C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0D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6DE27"/>
    <w:multiLevelType w:val="hybridMultilevel"/>
    <w:tmpl w:val="ECCCEDF6"/>
    <w:lvl w:ilvl="0" w:tplc="7472AC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08D3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1001C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B096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E855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3CF9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20FF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BE22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CAFB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132D6"/>
    <w:multiLevelType w:val="hybridMultilevel"/>
    <w:tmpl w:val="DCAC5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B3277"/>
    <w:multiLevelType w:val="hybridMultilevel"/>
    <w:tmpl w:val="C6227CDA"/>
    <w:lvl w:ilvl="0" w:tplc="27E268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33E7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1A4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7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C5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4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C4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25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67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84D61"/>
    <w:multiLevelType w:val="hybridMultilevel"/>
    <w:tmpl w:val="A0EE7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7A73DA5"/>
    <w:multiLevelType w:val="hybridMultilevel"/>
    <w:tmpl w:val="2AB846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D5994"/>
    <w:multiLevelType w:val="multilevel"/>
    <w:tmpl w:val="8BD6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3D08E4"/>
    <w:multiLevelType w:val="hybridMultilevel"/>
    <w:tmpl w:val="6E8C7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A4194A"/>
    <w:multiLevelType w:val="hybridMultilevel"/>
    <w:tmpl w:val="E5801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80D9A"/>
    <w:multiLevelType w:val="hybridMultilevel"/>
    <w:tmpl w:val="F0B057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467CE"/>
    <w:multiLevelType w:val="hybridMultilevel"/>
    <w:tmpl w:val="F78E9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2D7D6EE"/>
    <w:multiLevelType w:val="hybridMultilevel"/>
    <w:tmpl w:val="D65E8D5E"/>
    <w:lvl w:ilvl="0" w:tplc="C8305A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70E5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0E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40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EB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20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20C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6C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A88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20F2E"/>
    <w:multiLevelType w:val="hybridMultilevel"/>
    <w:tmpl w:val="08D4F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525880"/>
    <w:multiLevelType w:val="hybridMultilevel"/>
    <w:tmpl w:val="F3B4F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EA7B99"/>
    <w:multiLevelType w:val="hybridMultilevel"/>
    <w:tmpl w:val="EA349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46F78"/>
    <w:multiLevelType w:val="hybridMultilevel"/>
    <w:tmpl w:val="389A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C6660A"/>
    <w:multiLevelType w:val="hybridMultilevel"/>
    <w:tmpl w:val="F0A80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C3E719F"/>
    <w:multiLevelType w:val="hybridMultilevel"/>
    <w:tmpl w:val="7996E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5D3191"/>
    <w:multiLevelType w:val="hybridMultilevel"/>
    <w:tmpl w:val="823253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57649"/>
    <w:multiLevelType w:val="hybridMultilevel"/>
    <w:tmpl w:val="30FEDAA0"/>
    <w:lvl w:ilvl="0" w:tplc="482062F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10F6FE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F6F52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786CC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EC50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8C1E8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1C9B2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A96F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CC6B14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36F6BCD"/>
    <w:multiLevelType w:val="hybridMultilevel"/>
    <w:tmpl w:val="C7ACC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8DF0D64"/>
    <w:multiLevelType w:val="hybridMultilevel"/>
    <w:tmpl w:val="A1C488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B6A0009"/>
    <w:multiLevelType w:val="hybridMultilevel"/>
    <w:tmpl w:val="FEF0D2FA"/>
    <w:lvl w:ilvl="0" w:tplc="414ED9F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9A0D6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7278F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408B7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86B39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7CDBC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1EEBB0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4FEA6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66D8B0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875625"/>
    <w:multiLevelType w:val="hybridMultilevel"/>
    <w:tmpl w:val="C8B69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0309454">
    <w:abstractNumId w:val="11"/>
  </w:num>
  <w:num w:numId="2" w16cid:durableId="2072725763">
    <w:abstractNumId w:val="27"/>
  </w:num>
  <w:num w:numId="3" w16cid:durableId="876310826">
    <w:abstractNumId w:val="15"/>
  </w:num>
  <w:num w:numId="4" w16cid:durableId="1536769512">
    <w:abstractNumId w:val="12"/>
  </w:num>
  <w:num w:numId="5" w16cid:durableId="554510375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4008141">
    <w:abstractNumId w:val="21"/>
  </w:num>
  <w:num w:numId="7" w16cid:durableId="1646662763">
    <w:abstractNumId w:val="10"/>
  </w:num>
  <w:num w:numId="8" w16cid:durableId="1298073098">
    <w:abstractNumId w:val="43"/>
  </w:num>
  <w:num w:numId="9" w16cid:durableId="661399358">
    <w:abstractNumId w:val="5"/>
  </w:num>
  <w:num w:numId="10" w16cid:durableId="1543322184">
    <w:abstractNumId w:val="17"/>
  </w:num>
  <w:num w:numId="11" w16cid:durableId="127822593">
    <w:abstractNumId w:val="39"/>
  </w:num>
  <w:num w:numId="12" w16cid:durableId="74015583">
    <w:abstractNumId w:val="26"/>
  </w:num>
  <w:num w:numId="13" w16cid:durableId="651181039">
    <w:abstractNumId w:val="13"/>
  </w:num>
  <w:num w:numId="14" w16cid:durableId="1747997913">
    <w:abstractNumId w:val="42"/>
  </w:num>
  <w:num w:numId="15" w16cid:durableId="801461794">
    <w:abstractNumId w:val="33"/>
  </w:num>
  <w:num w:numId="16" w16cid:durableId="1132403510">
    <w:abstractNumId w:val="44"/>
  </w:num>
  <w:num w:numId="17" w16cid:durableId="2059934653">
    <w:abstractNumId w:val="7"/>
  </w:num>
  <w:num w:numId="18" w16cid:durableId="149030077">
    <w:abstractNumId w:val="23"/>
  </w:num>
  <w:num w:numId="19" w16cid:durableId="376055164">
    <w:abstractNumId w:val="29"/>
  </w:num>
  <w:num w:numId="20" w16cid:durableId="402408199">
    <w:abstractNumId w:val="14"/>
  </w:num>
  <w:num w:numId="21" w16cid:durableId="86125163">
    <w:abstractNumId w:val="6"/>
  </w:num>
  <w:num w:numId="22" w16cid:durableId="1236549549">
    <w:abstractNumId w:val="0"/>
  </w:num>
  <w:num w:numId="23" w16cid:durableId="625236441">
    <w:abstractNumId w:val="19"/>
  </w:num>
  <w:num w:numId="24" w16cid:durableId="1713070918">
    <w:abstractNumId w:val="25"/>
  </w:num>
  <w:num w:numId="25" w16cid:durableId="2140877919">
    <w:abstractNumId w:val="31"/>
  </w:num>
  <w:num w:numId="26" w16cid:durableId="994525932">
    <w:abstractNumId w:val="8"/>
  </w:num>
  <w:num w:numId="27" w16cid:durableId="1754008278">
    <w:abstractNumId w:val="34"/>
  </w:num>
  <w:num w:numId="28" w16cid:durableId="2140410628">
    <w:abstractNumId w:val="18"/>
  </w:num>
  <w:num w:numId="29" w16cid:durableId="44105957">
    <w:abstractNumId w:val="2"/>
  </w:num>
  <w:num w:numId="30" w16cid:durableId="532349323">
    <w:abstractNumId w:val="30"/>
  </w:num>
  <w:num w:numId="31" w16cid:durableId="1189876253">
    <w:abstractNumId w:val="1"/>
  </w:num>
  <w:num w:numId="32" w16cid:durableId="393966531">
    <w:abstractNumId w:val="37"/>
  </w:num>
  <w:num w:numId="33" w16cid:durableId="2078935575">
    <w:abstractNumId w:val="32"/>
  </w:num>
  <w:num w:numId="34" w16cid:durableId="826824300">
    <w:abstractNumId w:val="16"/>
  </w:num>
  <w:num w:numId="35" w16cid:durableId="1263030372">
    <w:abstractNumId w:val="28"/>
  </w:num>
  <w:num w:numId="36" w16cid:durableId="129324389">
    <w:abstractNumId w:val="22"/>
  </w:num>
  <w:num w:numId="37" w16cid:durableId="1867407848">
    <w:abstractNumId w:val="40"/>
  </w:num>
  <w:num w:numId="38" w16cid:durableId="575432392">
    <w:abstractNumId w:val="24"/>
  </w:num>
  <w:num w:numId="39" w16cid:durableId="1367683661">
    <w:abstractNumId w:val="35"/>
  </w:num>
  <w:num w:numId="40" w16cid:durableId="319231559">
    <w:abstractNumId w:val="3"/>
  </w:num>
  <w:num w:numId="41" w16cid:durableId="1239168938">
    <w:abstractNumId w:val="4"/>
  </w:num>
  <w:num w:numId="42" w16cid:durableId="160048081">
    <w:abstractNumId w:val="20"/>
  </w:num>
  <w:num w:numId="43" w16cid:durableId="308947417">
    <w:abstractNumId w:val="36"/>
  </w:num>
  <w:num w:numId="44" w16cid:durableId="1072004814">
    <w:abstractNumId w:val="41"/>
  </w:num>
  <w:num w:numId="45" w16cid:durableId="552890392">
    <w:abstractNumId w:val="9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ua Dunn">
    <w15:presenceInfo w15:providerId="AD" w15:userId="S::Joshua.Dunn@smud.org::2cbae147-9581-4596-85ef-69fd776024b2"/>
  </w15:person>
  <w15:person w15:author="Anand Padhye">
    <w15:presenceInfo w15:providerId="AD" w15:userId="S::Anand.Padhye@smud.org::9a2fa43b-f11e-43c7-83b9-b50103a03d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013"/>
    <w:rsid w:val="00002B6F"/>
    <w:rsid w:val="00003204"/>
    <w:rsid w:val="000034C3"/>
    <w:rsid w:val="000052F1"/>
    <w:rsid w:val="0001358B"/>
    <w:rsid w:val="0001583B"/>
    <w:rsid w:val="00016B26"/>
    <w:rsid w:val="00021FFE"/>
    <w:rsid w:val="000221F9"/>
    <w:rsid w:val="00055DFA"/>
    <w:rsid w:val="0005659F"/>
    <w:rsid w:val="000673DA"/>
    <w:rsid w:val="00071D11"/>
    <w:rsid w:val="00087672"/>
    <w:rsid w:val="00091AFD"/>
    <w:rsid w:val="000922E3"/>
    <w:rsid w:val="00095E5D"/>
    <w:rsid w:val="000A6036"/>
    <w:rsid w:val="000B34E9"/>
    <w:rsid w:val="000B39DA"/>
    <w:rsid w:val="000C5F52"/>
    <w:rsid w:val="000C6040"/>
    <w:rsid w:val="000D2A23"/>
    <w:rsid w:val="000D581C"/>
    <w:rsid w:val="000D68E6"/>
    <w:rsid w:val="000E58A4"/>
    <w:rsid w:val="000F22E0"/>
    <w:rsid w:val="000F4ABB"/>
    <w:rsid w:val="00105EB2"/>
    <w:rsid w:val="001073F6"/>
    <w:rsid w:val="00123DD5"/>
    <w:rsid w:val="00124998"/>
    <w:rsid w:val="00124EBB"/>
    <w:rsid w:val="001301BD"/>
    <w:rsid w:val="0013306B"/>
    <w:rsid w:val="00135AD7"/>
    <w:rsid w:val="00164816"/>
    <w:rsid w:val="00167BBA"/>
    <w:rsid w:val="00176A68"/>
    <w:rsid w:val="00180A75"/>
    <w:rsid w:val="00186A80"/>
    <w:rsid w:val="00186E24"/>
    <w:rsid w:val="00191B8F"/>
    <w:rsid w:val="00193566"/>
    <w:rsid w:val="0019555B"/>
    <w:rsid w:val="001A52A9"/>
    <w:rsid w:val="001B7899"/>
    <w:rsid w:val="001C6BB8"/>
    <w:rsid w:val="001C7960"/>
    <w:rsid w:val="001D1F95"/>
    <w:rsid w:val="001D4CC0"/>
    <w:rsid w:val="001D56A1"/>
    <w:rsid w:val="001D6376"/>
    <w:rsid w:val="001F51A5"/>
    <w:rsid w:val="002018DC"/>
    <w:rsid w:val="002021A7"/>
    <w:rsid w:val="00203F99"/>
    <w:rsid w:val="00204BCA"/>
    <w:rsid w:val="00211496"/>
    <w:rsid w:val="00212206"/>
    <w:rsid w:val="00213D06"/>
    <w:rsid w:val="002145A5"/>
    <w:rsid w:val="00215CDB"/>
    <w:rsid w:val="00217AA2"/>
    <w:rsid w:val="00220A76"/>
    <w:rsid w:val="00224142"/>
    <w:rsid w:val="0022588F"/>
    <w:rsid w:val="00227307"/>
    <w:rsid w:val="00227D25"/>
    <w:rsid w:val="00232AA8"/>
    <w:rsid w:val="002371EA"/>
    <w:rsid w:val="002439EC"/>
    <w:rsid w:val="00247C17"/>
    <w:rsid w:val="002526B6"/>
    <w:rsid w:val="002537D1"/>
    <w:rsid w:val="0025675B"/>
    <w:rsid w:val="00264447"/>
    <w:rsid w:val="00264A90"/>
    <w:rsid w:val="00265A6F"/>
    <w:rsid w:val="00270A6A"/>
    <w:rsid w:val="00271C6F"/>
    <w:rsid w:val="0027724E"/>
    <w:rsid w:val="00277D6E"/>
    <w:rsid w:val="00277F90"/>
    <w:rsid w:val="0028652E"/>
    <w:rsid w:val="002924C4"/>
    <w:rsid w:val="002926A5"/>
    <w:rsid w:val="002927EF"/>
    <w:rsid w:val="002A0895"/>
    <w:rsid w:val="002B0095"/>
    <w:rsid w:val="002B259A"/>
    <w:rsid w:val="002C0880"/>
    <w:rsid w:val="002C1266"/>
    <w:rsid w:val="002C5E92"/>
    <w:rsid w:val="002C6807"/>
    <w:rsid w:val="002C7252"/>
    <w:rsid w:val="002D427F"/>
    <w:rsid w:val="002D5FD9"/>
    <w:rsid w:val="002D7A0F"/>
    <w:rsid w:val="002F0F0D"/>
    <w:rsid w:val="00300764"/>
    <w:rsid w:val="003044A4"/>
    <w:rsid w:val="00311FF2"/>
    <w:rsid w:val="003132DC"/>
    <w:rsid w:val="003140A1"/>
    <w:rsid w:val="00321948"/>
    <w:rsid w:val="003268B2"/>
    <w:rsid w:val="003318D8"/>
    <w:rsid w:val="00340D5B"/>
    <w:rsid w:val="00340EDB"/>
    <w:rsid w:val="00342850"/>
    <w:rsid w:val="00346E26"/>
    <w:rsid w:val="003521E0"/>
    <w:rsid w:val="00352E0C"/>
    <w:rsid w:val="00356C97"/>
    <w:rsid w:val="00371764"/>
    <w:rsid w:val="003717C6"/>
    <w:rsid w:val="00372A50"/>
    <w:rsid w:val="00372C65"/>
    <w:rsid w:val="003758AF"/>
    <w:rsid w:val="00375B1E"/>
    <w:rsid w:val="003849CA"/>
    <w:rsid w:val="00385485"/>
    <w:rsid w:val="00387932"/>
    <w:rsid w:val="003973DA"/>
    <w:rsid w:val="00397E72"/>
    <w:rsid w:val="003A6FEC"/>
    <w:rsid w:val="003B105D"/>
    <w:rsid w:val="003B2CA5"/>
    <w:rsid w:val="003B33C5"/>
    <w:rsid w:val="003B37FC"/>
    <w:rsid w:val="003B59A7"/>
    <w:rsid w:val="003C44A1"/>
    <w:rsid w:val="003C61DE"/>
    <w:rsid w:val="003D3CAD"/>
    <w:rsid w:val="003D7B63"/>
    <w:rsid w:val="003E2BF2"/>
    <w:rsid w:val="003E30E4"/>
    <w:rsid w:val="003F3100"/>
    <w:rsid w:val="003F3B05"/>
    <w:rsid w:val="003F50CD"/>
    <w:rsid w:val="003F6F31"/>
    <w:rsid w:val="00416C75"/>
    <w:rsid w:val="00422608"/>
    <w:rsid w:val="00423DF6"/>
    <w:rsid w:val="004242B0"/>
    <w:rsid w:val="0042631E"/>
    <w:rsid w:val="0044088A"/>
    <w:rsid w:val="004418A6"/>
    <w:rsid w:val="00442675"/>
    <w:rsid w:val="004430E7"/>
    <w:rsid w:val="00450D1C"/>
    <w:rsid w:val="004513C3"/>
    <w:rsid w:val="00461890"/>
    <w:rsid w:val="00462996"/>
    <w:rsid w:val="004711A5"/>
    <w:rsid w:val="004725AA"/>
    <w:rsid w:val="00474E04"/>
    <w:rsid w:val="004753BC"/>
    <w:rsid w:val="004766A3"/>
    <w:rsid w:val="00483936"/>
    <w:rsid w:val="00484304"/>
    <w:rsid w:val="00484F2F"/>
    <w:rsid w:val="00485B34"/>
    <w:rsid w:val="00493B6C"/>
    <w:rsid w:val="004961F8"/>
    <w:rsid w:val="004A4CA8"/>
    <w:rsid w:val="004B0764"/>
    <w:rsid w:val="004C434E"/>
    <w:rsid w:val="004C5738"/>
    <w:rsid w:val="004D523C"/>
    <w:rsid w:val="004E2887"/>
    <w:rsid w:val="004F210D"/>
    <w:rsid w:val="004F2D7C"/>
    <w:rsid w:val="004F56C7"/>
    <w:rsid w:val="004F5F7F"/>
    <w:rsid w:val="00500DA0"/>
    <w:rsid w:val="0051468A"/>
    <w:rsid w:val="0051523E"/>
    <w:rsid w:val="00517AB2"/>
    <w:rsid w:val="00522810"/>
    <w:rsid w:val="00523A7C"/>
    <w:rsid w:val="00531DE9"/>
    <w:rsid w:val="005424A4"/>
    <w:rsid w:val="00542AB6"/>
    <w:rsid w:val="005444E4"/>
    <w:rsid w:val="00545E77"/>
    <w:rsid w:val="0056257F"/>
    <w:rsid w:val="0056420D"/>
    <w:rsid w:val="005706BA"/>
    <w:rsid w:val="00570C83"/>
    <w:rsid w:val="00576D78"/>
    <w:rsid w:val="00582387"/>
    <w:rsid w:val="00591F55"/>
    <w:rsid w:val="005945D3"/>
    <w:rsid w:val="00594E28"/>
    <w:rsid w:val="00596F77"/>
    <w:rsid w:val="005A061F"/>
    <w:rsid w:val="005A1AE7"/>
    <w:rsid w:val="005A1EED"/>
    <w:rsid w:val="005A36BA"/>
    <w:rsid w:val="005A5762"/>
    <w:rsid w:val="005A624C"/>
    <w:rsid w:val="005B39A1"/>
    <w:rsid w:val="005B4F26"/>
    <w:rsid w:val="005C2DFE"/>
    <w:rsid w:val="005C393E"/>
    <w:rsid w:val="005D615E"/>
    <w:rsid w:val="005E0FB1"/>
    <w:rsid w:val="005E2CFD"/>
    <w:rsid w:val="005E3C24"/>
    <w:rsid w:val="005E7F57"/>
    <w:rsid w:val="005F5EA1"/>
    <w:rsid w:val="005F73E7"/>
    <w:rsid w:val="005F750C"/>
    <w:rsid w:val="00602AAD"/>
    <w:rsid w:val="00616379"/>
    <w:rsid w:val="00617201"/>
    <w:rsid w:val="00617DF3"/>
    <w:rsid w:val="00621DA8"/>
    <w:rsid w:val="00623672"/>
    <w:rsid w:val="006241E4"/>
    <w:rsid w:val="00625693"/>
    <w:rsid w:val="006349AB"/>
    <w:rsid w:val="00635F4D"/>
    <w:rsid w:val="00636B36"/>
    <w:rsid w:val="0065084E"/>
    <w:rsid w:val="00650FA8"/>
    <w:rsid w:val="00652CEF"/>
    <w:rsid w:val="00652E10"/>
    <w:rsid w:val="006541B8"/>
    <w:rsid w:val="00662CF3"/>
    <w:rsid w:val="00665ACB"/>
    <w:rsid w:val="0066611F"/>
    <w:rsid w:val="006733FA"/>
    <w:rsid w:val="00686CE2"/>
    <w:rsid w:val="00690454"/>
    <w:rsid w:val="0069358C"/>
    <w:rsid w:val="006A7D2A"/>
    <w:rsid w:val="006B286E"/>
    <w:rsid w:val="006B353F"/>
    <w:rsid w:val="006B7490"/>
    <w:rsid w:val="006B763A"/>
    <w:rsid w:val="006B7C3D"/>
    <w:rsid w:val="006C4CC7"/>
    <w:rsid w:val="006C4CE7"/>
    <w:rsid w:val="006C7A6C"/>
    <w:rsid w:val="006D205B"/>
    <w:rsid w:val="006D354F"/>
    <w:rsid w:val="006D6424"/>
    <w:rsid w:val="006D6626"/>
    <w:rsid w:val="006E5B09"/>
    <w:rsid w:val="006F3727"/>
    <w:rsid w:val="00700811"/>
    <w:rsid w:val="00704359"/>
    <w:rsid w:val="00712A40"/>
    <w:rsid w:val="0071474E"/>
    <w:rsid w:val="00715B49"/>
    <w:rsid w:val="007176F9"/>
    <w:rsid w:val="007257EA"/>
    <w:rsid w:val="00727F3A"/>
    <w:rsid w:val="00732038"/>
    <w:rsid w:val="0073524B"/>
    <w:rsid w:val="007403F8"/>
    <w:rsid w:val="00750AC4"/>
    <w:rsid w:val="00755BFB"/>
    <w:rsid w:val="00756B6E"/>
    <w:rsid w:val="00764240"/>
    <w:rsid w:val="00772654"/>
    <w:rsid w:val="00777C0D"/>
    <w:rsid w:val="0078264B"/>
    <w:rsid w:val="007860AB"/>
    <w:rsid w:val="00791CE9"/>
    <w:rsid w:val="00791F98"/>
    <w:rsid w:val="0079339A"/>
    <w:rsid w:val="00794284"/>
    <w:rsid w:val="00796032"/>
    <w:rsid w:val="007A07D9"/>
    <w:rsid w:val="007A2359"/>
    <w:rsid w:val="007A3953"/>
    <w:rsid w:val="007B4805"/>
    <w:rsid w:val="007C3A19"/>
    <w:rsid w:val="007D0269"/>
    <w:rsid w:val="007E5358"/>
    <w:rsid w:val="007F28E9"/>
    <w:rsid w:val="007F41B7"/>
    <w:rsid w:val="007F762C"/>
    <w:rsid w:val="00800DE9"/>
    <w:rsid w:val="00801023"/>
    <w:rsid w:val="0080416E"/>
    <w:rsid w:val="0081193E"/>
    <w:rsid w:val="00812D4D"/>
    <w:rsid w:val="008131B0"/>
    <w:rsid w:val="0081778D"/>
    <w:rsid w:val="0082211C"/>
    <w:rsid w:val="0082229B"/>
    <w:rsid w:val="00822323"/>
    <w:rsid w:val="008237FC"/>
    <w:rsid w:val="0082618A"/>
    <w:rsid w:val="00827CFE"/>
    <w:rsid w:val="008314D8"/>
    <w:rsid w:val="00832B7C"/>
    <w:rsid w:val="00835E7A"/>
    <w:rsid w:val="00837F33"/>
    <w:rsid w:val="00842F30"/>
    <w:rsid w:val="00843829"/>
    <w:rsid w:val="0084432F"/>
    <w:rsid w:val="0084666C"/>
    <w:rsid w:val="00851A0D"/>
    <w:rsid w:val="008521CD"/>
    <w:rsid w:val="0085362C"/>
    <w:rsid w:val="008541C5"/>
    <w:rsid w:val="0085564B"/>
    <w:rsid w:val="00857AC8"/>
    <w:rsid w:val="00860421"/>
    <w:rsid w:val="00865343"/>
    <w:rsid w:val="00865C9E"/>
    <w:rsid w:val="008666F5"/>
    <w:rsid w:val="00867C98"/>
    <w:rsid w:val="00872D96"/>
    <w:rsid w:val="00876C14"/>
    <w:rsid w:val="00877A38"/>
    <w:rsid w:val="00881683"/>
    <w:rsid w:val="008825E8"/>
    <w:rsid w:val="0088346D"/>
    <w:rsid w:val="00883DA3"/>
    <w:rsid w:val="008849B7"/>
    <w:rsid w:val="00885927"/>
    <w:rsid w:val="00886B9C"/>
    <w:rsid w:val="00891002"/>
    <w:rsid w:val="008A17AC"/>
    <w:rsid w:val="008A35EE"/>
    <w:rsid w:val="008A5F14"/>
    <w:rsid w:val="008B0735"/>
    <w:rsid w:val="008B09DA"/>
    <w:rsid w:val="008B61BA"/>
    <w:rsid w:val="008B74B6"/>
    <w:rsid w:val="008C08CE"/>
    <w:rsid w:val="008C2B4D"/>
    <w:rsid w:val="008C517A"/>
    <w:rsid w:val="008D3204"/>
    <w:rsid w:val="008D6D2B"/>
    <w:rsid w:val="008D75EF"/>
    <w:rsid w:val="008D7C08"/>
    <w:rsid w:val="008E1629"/>
    <w:rsid w:val="008E1702"/>
    <w:rsid w:val="008E28EF"/>
    <w:rsid w:val="008E3E38"/>
    <w:rsid w:val="008E7260"/>
    <w:rsid w:val="008F184C"/>
    <w:rsid w:val="008F24BB"/>
    <w:rsid w:val="008F2DAC"/>
    <w:rsid w:val="008F4873"/>
    <w:rsid w:val="00900718"/>
    <w:rsid w:val="009013C7"/>
    <w:rsid w:val="00910288"/>
    <w:rsid w:val="00911C47"/>
    <w:rsid w:val="00920612"/>
    <w:rsid w:val="0092221A"/>
    <w:rsid w:val="0092232F"/>
    <w:rsid w:val="00930171"/>
    <w:rsid w:val="0093308A"/>
    <w:rsid w:val="009371FE"/>
    <w:rsid w:val="00940E3F"/>
    <w:rsid w:val="009413CB"/>
    <w:rsid w:val="00947097"/>
    <w:rsid w:val="0095278B"/>
    <w:rsid w:val="00954AA4"/>
    <w:rsid w:val="00955EEE"/>
    <w:rsid w:val="009632CB"/>
    <w:rsid w:val="00963475"/>
    <w:rsid w:val="009653F4"/>
    <w:rsid w:val="00971D6D"/>
    <w:rsid w:val="00972164"/>
    <w:rsid w:val="0097302E"/>
    <w:rsid w:val="0097620D"/>
    <w:rsid w:val="0097695F"/>
    <w:rsid w:val="00982690"/>
    <w:rsid w:val="00983522"/>
    <w:rsid w:val="009862C2"/>
    <w:rsid w:val="00993A7F"/>
    <w:rsid w:val="009A7974"/>
    <w:rsid w:val="009B1D6B"/>
    <w:rsid w:val="009C0968"/>
    <w:rsid w:val="009C1FFE"/>
    <w:rsid w:val="009C417D"/>
    <w:rsid w:val="009E1CCF"/>
    <w:rsid w:val="009E753B"/>
    <w:rsid w:val="009F2358"/>
    <w:rsid w:val="009F27D3"/>
    <w:rsid w:val="009F3429"/>
    <w:rsid w:val="00A11C87"/>
    <w:rsid w:val="00A158A6"/>
    <w:rsid w:val="00A23C55"/>
    <w:rsid w:val="00A26F0D"/>
    <w:rsid w:val="00A3264F"/>
    <w:rsid w:val="00A34B76"/>
    <w:rsid w:val="00A34D5A"/>
    <w:rsid w:val="00A3653B"/>
    <w:rsid w:val="00A403A8"/>
    <w:rsid w:val="00A5038C"/>
    <w:rsid w:val="00A5549C"/>
    <w:rsid w:val="00A601DD"/>
    <w:rsid w:val="00A629C0"/>
    <w:rsid w:val="00A63A38"/>
    <w:rsid w:val="00A67932"/>
    <w:rsid w:val="00A74982"/>
    <w:rsid w:val="00A76CD5"/>
    <w:rsid w:val="00A930BE"/>
    <w:rsid w:val="00A934F5"/>
    <w:rsid w:val="00A93A97"/>
    <w:rsid w:val="00A95AFD"/>
    <w:rsid w:val="00AB27B0"/>
    <w:rsid w:val="00AB7333"/>
    <w:rsid w:val="00AB75BA"/>
    <w:rsid w:val="00AC20B6"/>
    <w:rsid w:val="00AC5D7B"/>
    <w:rsid w:val="00AC6929"/>
    <w:rsid w:val="00AD09A5"/>
    <w:rsid w:val="00AD107C"/>
    <w:rsid w:val="00AD35AB"/>
    <w:rsid w:val="00AD3D8B"/>
    <w:rsid w:val="00AD65BB"/>
    <w:rsid w:val="00AD68CF"/>
    <w:rsid w:val="00AD79FF"/>
    <w:rsid w:val="00AE2563"/>
    <w:rsid w:val="00AE7BD2"/>
    <w:rsid w:val="00AF38D2"/>
    <w:rsid w:val="00AF762E"/>
    <w:rsid w:val="00B06BA9"/>
    <w:rsid w:val="00B07718"/>
    <w:rsid w:val="00B12EF6"/>
    <w:rsid w:val="00B23732"/>
    <w:rsid w:val="00B2398B"/>
    <w:rsid w:val="00B2465A"/>
    <w:rsid w:val="00B24FF7"/>
    <w:rsid w:val="00B26C8B"/>
    <w:rsid w:val="00B35563"/>
    <w:rsid w:val="00B3665F"/>
    <w:rsid w:val="00B36F91"/>
    <w:rsid w:val="00B4192D"/>
    <w:rsid w:val="00B439D4"/>
    <w:rsid w:val="00B43B0C"/>
    <w:rsid w:val="00B44514"/>
    <w:rsid w:val="00B45904"/>
    <w:rsid w:val="00B60884"/>
    <w:rsid w:val="00B612F1"/>
    <w:rsid w:val="00B645D1"/>
    <w:rsid w:val="00B80233"/>
    <w:rsid w:val="00B8045D"/>
    <w:rsid w:val="00B84283"/>
    <w:rsid w:val="00B91160"/>
    <w:rsid w:val="00B91255"/>
    <w:rsid w:val="00B952ED"/>
    <w:rsid w:val="00B95DC0"/>
    <w:rsid w:val="00B95E67"/>
    <w:rsid w:val="00B96904"/>
    <w:rsid w:val="00B96C24"/>
    <w:rsid w:val="00BA3945"/>
    <w:rsid w:val="00BA72B5"/>
    <w:rsid w:val="00BB2DC5"/>
    <w:rsid w:val="00BB4013"/>
    <w:rsid w:val="00BB6F03"/>
    <w:rsid w:val="00BB77CB"/>
    <w:rsid w:val="00BC387F"/>
    <w:rsid w:val="00BC4D27"/>
    <w:rsid w:val="00BC61CC"/>
    <w:rsid w:val="00BC7CE0"/>
    <w:rsid w:val="00BD1CED"/>
    <w:rsid w:val="00BD20EE"/>
    <w:rsid w:val="00BD62C8"/>
    <w:rsid w:val="00BE1339"/>
    <w:rsid w:val="00BE1719"/>
    <w:rsid w:val="00BE3532"/>
    <w:rsid w:val="00BE696B"/>
    <w:rsid w:val="00BF78B2"/>
    <w:rsid w:val="00C00870"/>
    <w:rsid w:val="00C025B9"/>
    <w:rsid w:val="00C13F07"/>
    <w:rsid w:val="00C14C2F"/>
    <w:rsid w:val="00C242D6"/>
    <w:rsid w:val="00C267C1"/>
    <w:rsid w:val="00C270A4"/>
    <w:rsid w:val="00C2719A"/>
    <w:rsid w:val="00C353D3"/>
    <w:rsid w:val="00C40662"/>
    <w:rsid w:val="00C40904"/>
    <w:rsid w:val="00C417BE"/>
    <w:rsid w:val="00C43986"/>
    <w:rsid w:val="00C43A7E"/>
    <w:rsid w:val="00C46890"/>
    <w:rsid w:val="00C50DB5"/>
    <w:rsid w:val="00C538A0"/>
    <w:rsid w:val="00C53B9A"/>
    <w:rsid w:val="00C552EF"/>
    <w:rsid w:val="00C57167"/>
    <w:rsid w:val="00C70F01"/>
    <w:rsid w:val="00C748BC"/>
    <w:rsid w:val="00C8106E"/>
    <w:rsid w:val="00C814D1"/>
    <w:rsid w:val="00C81F1D"/>
    <w:rsid w:val="00C84E05"/>
    <w:rsid w:val="00C90C24"/>
    <w:rsid w:val="00C9780D"/>
    <w:rsid w:val="00C97AFB"/>
    <w:rsid w:val="00CA447A"/>
    <w:rsid w:val="00CB0594"/>
    <w:rsid w:val="00CB1113"/>
    <w:rsid w:val="00CB3E60"/>
    <w:rsid w:val="00CB7CEF"/>
    <w:rsid w:val="00CC7041"/>
    <w:rsid w:val="00CD3A59"/>
    <w:rsid w:val="00CD4297"/>
    <w:rsid w:val="00CD457F"/>
    <w:rsid w:val="00CD5B64"/>
    <w:rsid w:val="00CE6950"/>
    <w:rsid w:val="00CF07B6"/>
    <w:rsid w:val="00CF1772"/>
    <w:rsid w:val="00CF1A40"/>
    <w:rsid w:val="00CF2194"/>
    <w:rsid w:val="00CF7A67"/>
    <w:rsid w:val="00D05461"/>
    <w:rsid w:val="00D0586C"/>
    <w:rsid w:val="00D0774E"/>
    <w:rsid w:val="00D10633"/>
    <w:rsid w:val="00D1220E"/>
    <w:rsid w:val="00D26055"/>
    <w:rsid w:val="00D26C0C"/>
    <w:rsid w:val="00D275B6"/>
    <w:rsid w:val="00D27DF7"/>
    <w:rsid w:val="00D31659"/>
    <w:rsid w:val="00D426B3"/>
    <w:rsid w:val="00D44285"/>
    <w:rsid w:val="00D4601B"/>
    <w:rsid w:val="00D460C5"/>
    <w:rsid w:val="00D4656F"/>
    <w:rsid w:val="00D47DB0"/>
    <w:rsid w:val="00D5187A"/>
    <w:rsid w:val="00D52BD4"/>
    <w:rsid w:val="00D5354A"/>
    <w:rsid w:val="00D54E9F"/>
    <w:rsid w:val="00D6361C"/>
    <w:rsid w:val="00D66842"/>
    <w:rsid w:val="00D731E9"/>
    <w:rsid w:val="00D814C9"/>
    <w:rsid w:val="00D81FFE"/>
    <w:rsid w:val="00D84554"/>
    <w:rsid w:val="00D84724"/>
    <w:rsid w:val="00D858E1"/>
    <w:rsid w:val="00D870BC"/>
    <w:rsid w:val="00D87252"/>
    <w:rsid w:val="00D90F8C"/>
    <w:rsid w:val="00D93C23"/>
    <w:rsid w:val="00DB615E"/>
    <w:rsid w:val="00DB651B"/>
    <w:rsid w:val="00DB6D9A"/>
    <w:rsid w:val="00DC05AE"/>
    <w:rsid w:val="00DD4090"/>
    <w:rsid w:val="00DF2BD5"/>
    <w:rsid w:val="00E0036A"/>
    <w:rsid w:val="00E048FD"/>
    <w:rsid w:val="00E067BA"/>
    <w:rsid w:val="00E1656B"/>
    <w:rsid w:val="00E22D9A"/>
    <w:rsid w:val="00E24BFA"/>
    <w:rsid w:val="00E26E50"/>
    <w:rsid w:val="00E304B6"/>
    <w:rsid w:val="00E31156"/>
    <w:rsid w:val="00E361F8"/>
    <w:rsid w:val="00E424EC"/>
    <w:rsid w:val="00E50347"/>
    <w:rsid w:val="00E504E0"/>
    <w:rsid w:val="00E62EB4"/>
    <w:rsid w:val="00E8081D"/>
    <w:rsid w:val="00E80AC8"/>
    <w:rsid w:val="00E810B3"/>
    <w:rsid w:val="00E84C12"/>
    <w:rsid w:val="00E85A3B"/>
    <w:rsid w:val="00E871A3"/>
    <w:rsid w:val="00E87AE0"/>
    <w:rsid w:val="00E912AE"/>
    <w:rsid w:val="00E9286B"/>
    <w:rsid w:val="00E9579D"/>
    <w:rsid w:val="00EA56C8"/>
    <w:rsid w:val="00EB79F0"/>
    <w:rsid w:val="00EC0107"/>
    <w:rsid w:val="00EC2BA4"/>
    <w:rsid w:val="00EC4084"/>
    <w:rsid w:val="00ED7C2F"/>
    <w:rsid w:val="00EE09B3"/>
    <w:rsid w:val="00EE0A01"/>
    <w:rsid w:val="00EF068F"/>
    <w:rsid w:val="00EF192B"/>
    <w:rsid w:val="00EF4F7B"/>
    <w:rsid w:val="00EF6E41"/>
    <w:rsid w:val="00EF7BE4"/>
    <w:rsid w:val="00F008BE"/>
    <w:rsid w:val="00F04049"/>
    <w:rsid w:val="00F06D44"/>
    <w:rsid w:val="00F111D7"/>
    <w:rsid w:val="00F12B6A"/>
    <w:rsid w:val="00F1376D"/>
    <w:rsid w:val="00F14927"/>
    <w:rsid w:val="00F15737"/>
    <w:rsid w:val="00F23A0F"/>
    <w:rsid w:val="00F33495"/>
    <w:rsid w:val="00F34D94"/>
    <w:rsid w:val="00F44C27"/>
    <w:rsid w:val="00F50182"/>
    <w:rsid w:val="00F50EA0"/>
    <w:rsid w:val="00F52159"/>
    <w:rsid w:val="00F534A8"/>
    <w:rsid w:val="00F542AC"/>
    <w:rsid w:val="00F57917"/>
    <w:rsid w:val="00F634A2"/>
    <w:rsid w:val="00F6436E"/>
    <w:rsid w:val="00F64C54"/>
    <w:rsid w:val="00F6662C"/>
    <w:rsid w:val="00F67326"/>
    <w:rsid w:val="00F758E9"/>
    <w:rsid w:val="00F82DA3"/>
    <w:rsid w:val="00F83071"/>
    <w:rsid w:val="00F84DE7"/>
    <w:rsid w:val="00FA072D"/>
    <w:rsid w:val="00FA6218"/>
    <w:rsid w:val="00FB370C"/>
    <w:rsid w:val="00FB73F0"/>
    <w:rsid w:val="00FC2378"/>
    <w:rsid w:val="00FC2808"/>
    <w:rsid w:val="00FC51F1"/>
    <w:rsid w:val="00FC6FA0"/>
    <w:rsid w:val="00FC7387"/>
    <w:rsid w:val="00FD118E"/>
    <w:rsid w:val="00FD13B0"/>
    <w:rsid w:val="00FD1A78"/>
    <w:rsid w:val="00FD1D8E"/>
    <w:rsid w:val="00FD2E90"/>
    <w:rsid w:val="00FD32BA"/>
    <w:rsid w:val="00FD3E45"/>
    <w:rsid w:val="00FD3F99"/>
    <w:rsid w:val="00FD42D4"/>
    <w:rsid w:val="00FD58FA"/>
    <w:rsid w:val="00FD6D1E"/>
    <w:rsid w:val="00FE2830"/>
    <w:rsid w:val="00FE7DDD"/>
    <w:rsid w:val="00FE7E49"/>
    <w:rsid w:val="017E3B40"/>
    <w:rsid w:val="077B96F9"/>
    <w:rsid w:val="08854328"/>
    <w:rsid w:val="0E15A9EF"/>
    <w:rsid w:val="11B50465"/>
    <w:rsid w:val="1235E311"/>
    <w:rsid w:val="157CA8E7"/>
    <w:rsid w:val="2CC32E82"/>
    <w:rsid w:val="30E1D612"/>
    <w:rsid w:val="35092D2C"/>
    <w:rsid w:val="38EC05D5"/>
    <w:rsid w:val="3F46ACD3"/>
    <w:rsid w:val="421C4CA7"/>
    <w:rsid w:val="4257DC97"/>
    <w:rsid w:val="439AC4DC"/>
    <w:rsid w:val="462DAD3C"/>
    <w:rsid w:val="485456E8"/>
    <w:rsid w:val="4DE8EB05"/>
    <w:rsid w:val="53A54ECE"/>
    <w:rsid w:val="55EAFAD3"/>
    <w:rsid w:val="565FA6CE"/>
    <w:rsid w:val="58701E2B"/>
    <w:rsid w:val="5A281808"/>
    <w:rsid w:val="62E70E7F"/>
    <w:rsid w:val="676AA8A3"/>
    <w:rsid w:val="6EBC4F19"/>
    <w:rsid w:val="7B1C7D72"/>
    <w:rsid w:val="7D0F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AF65617"/>
  <w15:docId w15:val="{2DEEE601-E141-4A5F-8F03-FC5A598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E0A0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052F1"/>
    <w:rPr>
      <w:rFonts w:ascii="Calibri" w:hAnsi="Calibri"/>
    </w:rPr>
  </w:style>
  <w:style w:type="table" w:customStyle="1" w:styleId="TableGrid0">
    <w:name w:val="TableGrid"/>
    <w:rsid w:val="006B763A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tion">
    <w:name w:val="Mention"/>
    <w:basedOn w:val="DefaultParagraphFont"/>
    <w:uiPriority w:val="99"/>
    <w:unhideWhenUsed/>
    <w:rsid w:val="008E28E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3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7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hyperlink" Target="https://smud.sharepoint.com/sites/Procedure-Documents/Bill%20Solutions%20Processes%20and%20Job%20Aids/RCA%20Exceptions.pdf?isSPOFile=1&amp;xsdata=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%3D&amp;sdata=Y3JzMG14M3V3b0hjOEh3TmxyU0VEdi9rU1NXMVcyclZ6clVINjBtZ2lVVT0%3D&amp;ovuser=c20a7f62-9553-4135-8b96-fd23600a21a0%2CAnand.Padhye%40smud.org&amp;OR=Teams-HL&amp;CT=1777941114770&amp;clickparams=eyJBcHBOYW1lIjoiVGVhbXMtRGVza3RvcCIsIkFwcFZlcnNpb24iOiI0OS8yNjA0MDQwMTcyMyIsIkhhc0ZlZGVyYXRlZFVzZXIiOmZhbHNlfQ%3D%3D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smud.sharepoint.com/:p:/r/sites/processes-and-procedures/_layouts/15/Doc.aspx?sourcedoc=%7B61B2741E-CDA5-458B-BF72-484DB0485D99%7D&amp;file=Rate%20Change%20Hard%20Stop%20Job%20Aid.pptx&amp;action=edit&amp;mobileredirect=true&amp;DefaultItemOpen=1&amp;CID=4d8bb6dc-7d59-bfdb-ba7e-503fc09b2c0d" TargetMode="Externa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microsoft.com/office/2018/08/relationships/commentsExtensible" Target="commentsExtensible.xm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yperlink" Target="https://smud.sharepoint.com/sites/product-delivery-support/PDS%20Updates/Forms/AllItems.aspx?id=%2Fsites%2Fproduct%2Ddelivery%2Dsupport%2FPDS%20Updates%2FRate%20Change%20Automation%20Overview%2Epdf&amp;parent=%2Fsites%2Fproduct%2Ddelivery%2Dsupport%2FPDS%20Updates&amp;CT=1778019992316&amp;OR=OWA%2DNT%2DMail&amp;CID=b8c007c4%2D72d8%2De709%2D0ce2%2D176adc992387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hyperlink" Target="https://smud.sharepoint.com/:w:/r/sites/TeamsS4HANA/Shared%20Documents/Workstream%20MTC/Meter-to-Cash/Active%20Project%20Documents/Customer%20Assistance/Customer%20Assistance%20As-Is%20Processes/Business%20Process%20Overview%20-%20Med%20Rate.docx?d=w75cc371f98c445dd9ae2c869028a4b44&amp;csf=1&amp;web=1&amp;e=MuC9xw" TargetMode="External"/><Relationship Id="rId28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yperlink" Target="https://smud.sharepoint.com/sites/rtou-program/Shared%20Documents/Forms/AllItems.aspx?id=%2Fsites%2Frtou%2Dprogram%2FShared%20Documents%2FOperational%20Readiness%2FPresentations%2FRate%20Change%20Automation%20Demo%20v5%2Epdf&amp;parent=%2Fsites%2Frtou%2Dprogram%2FShared%20Documents%2FOperational%20Readiness%2FPresentations&amp;CT=1778019965654&amp;OR=OWA%2DNT%2DMail&amp;CID=8d9ce6d2%2D6280%2D471f%2D03d6%2Dad562c8f03b9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openxmlformats.org/officeDocument/2006/relationships/hyperlink" Target="https://smud.sharepoint.com/:w:/r/sites/TeamsS4HANA/Shared%20Documents/Workstream%20MTC/Meter-to-Cash/Active%20Project%20Documents/Customer%20Assistance/Customer%20Assistance%20As-Is%20Processes/Business%20Process%20Overview%20-%20EAPR%20High%20Level.docx?d=waee85c70ca3c412d9bea19ebcbbc05cd&amp;csf=1&amp;web=1&amp;e=KLODT4" TargetMode="External"/><Relationship Id="rId27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0221F9"/>
    <w:rsid w:val="00124A91"/>
    <w:rsid w:val="00171629"/>
    <w:rsid w:val="00193AA9"/>
    <w:rsid w:val="0019623D"/>
    <w:rsid w:val="001C32AF"/>
    <w:rsid w:val="001F51A5"/>
    <w:rsid w:val="00224142"/>
    <w:rsid w:val="00233A1A"/>
    <w:rsid w:val="003521E0"/>
    <w:rsid w:val="0039491A"/>
    <w:rsid w:val="003B762E"/>
    <w:rsid w:val="00445672"/>
    <w:rsid w:val="00456424"/>
    <w:rsid w:val="0047015B"/>
    <w:rsid w:val="00483936"/>
    <w:rsid w:val="004A4CA8"/>
    <w:rsid w:val="004C5E4B"/>
    <w:rsid w:val="00523A7C"/>
    <w:rsid w:val="005D615E"/>
    <w:rsid w:val="00667317"/>
    <w:rsid w:val="00681D84"/>
    <w:rsid w:val="006F3F73"/>
    <w:rsid w:val="00755BFB"/>
    <w:rsid w:val="007C3A19"/>
    <w:rsid w:val="00854322"/>
    <w:rsid w:val="00867C98"/>
    <w:rsid w:val="009F3429"/>
    <w:rsid w:val="00B44288"/>
    <w:rsid w:val="00BA72B5"/>
    <w:rsid w:val="00BC1A7F"/>
    <w:rsid w:val="00C50652"/>
    <w:rsid w:val="00CA0628"/>
    <w:rsid w:val="00CB7CEF"/>
    <w:rsid w:val="00D13E60"/>
    <w:rsid w:val="00D4656F"/>
    <w:rsid w:val="00D5354A"/>
    <w:rsid w:val="00DB2C1E"/>
    <w:rsid w:val="00DB651B"/>
    <w:rsid w:val="00DD3EE5"/>
    <w:rsid w:val="00DF0D56"/>
    <w:rsid w:val="00E457CF"/>
    <w:rsid w:val="00E504E0"/>
    <w:rsid w:val="00EF3EBD"/>
    <w:rsid w:val="00F50182"/>
    <w:rsid w:val="00F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55C7D-C31B-4FD3-B776-DD8965B5AA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67F984-E4B6-4BA0-9B9B-5857E7B5DB2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52A8D3-0C3A-4B4E-A11F-6C60911EDD25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purl.org/dc/dcmitype/"/>
    <ds:schemaRef ds:uri="http://schemas.microsoft.com/sharepoint/v3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13209FEA-3696-47DA-8F6C-A83CA8FDA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67184ac-cfae-42cb-8559-18c839277173}" enabled="1" method="Privileged" siteId="{c20a7f62-9553-4135-8b96-fd23600a21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956</Words>
  <Characters>5452</Characters>
  <Application>Microsoft Office Word</Application>
  <DocSecurity>4</DocSecurity>
  <Lines>45</Lines>
  <Paragraphs>12</Paragraphs>
  <ScaleCrop>false</ScaleCrop>
  <Company>TUI Consulting</Company>
  <LinksUpToDate>false</LinksUpToDate>
  <CharactersWithSpaces>6396</CharactersWithSpaces>
  <SharedDoc>false</SharedDoc>
  <HLinks>
    <vt:vector size="42" baseType="variant">
      <vt:variant>
        <vt:i4>7995501</vt:i4>
      </vt:variant>
      <vt:variant>
        <vt:i4>18</vt:i4>
      </vt:variant>
      <vt:variant>
        <vt:i4>0</vt:i4>
      </vt:variant>
      <vt:variant>
        <vt:i4>5</vt:i4>
      </vt:variant>
      <vt:variant>
        <vt:lpwstr>https://smud.sharepoint.com/:w:/r/sites/TeamsS4HANA/Shared Documents/Workstream MTC/Meter-to-Cash/Active Project Documents/Customer Assistance/Customer Assistance As-Is Processes/Business Process Overview - Med Rate.docx?d=w75cc371f98c445dd9ae2c869028a4b44&amp;csf=1&amp;web=1&amp;e=MuC9xw</vt:lpwstr>
      </vt:variant>
      <vt:variant>
        <vt:lpwstr/>
      </vt:variant>
      <vt:variant>
        <vt:i4>7929909</vt:i4>
      </vt:variant>
      <vt:variant>
        <vt:i4>15</vt:i4>
      </vt:variant>
      <vt:variant>
        <vt:i4>0</vt:i4>
      </vt:variant>
      <vt:variant>
        <vt:i4>5</vt:i4>
      </vt:variant>
      <vt:variant>
        <vt:lpwstr>https://smud.sharepoint.com/:w:/r/sites/TeamsS4HANA/Shared Documents/Workstream MTC/Meter-to-Cash/Active Project Documents/Customer Assistance/Customer Assistance As-Is Processes/Business Process Overview - EAPR High Level.docx?d=waee85c70ca3c412d9bea19ebcbbc05cd&amp;csf=1&amp;web=1&amp;e=KLODT4</vt:lpwstr>
      </vt:variant>
      <vt:variant>
        <vt:lpwstr/>
      </vt:variant>
      <vt:variant>
        <vt:i4>1507389</vt:i4>
      </vt:variant>
      <vt:variant>
        <vt:i4>12</vt:i4>
      </vt:variant>
      <vt:variant>
        <vt:i4>0</vt:i4>
      </vt:variant>
      <vt:variant>
        <vt:i4>5</vt:i4>
      </vt:variant>
      <vt:variant>
        <vt:lpwstr>https://smud.sharepoint.com/:p:/r/sites/processes-and-procedures/_layouts/15/Doc.aspx?sourcedoc=%7B61B2741E-CDA5-458B-BF72-484DB0485D99%7D&amp;file=Rate%20Change%20Hard%20Stop%20Job%20Aid.pptx&amp;action=edit&amp;mobileredirect=true&amp;DefaultItemOpen=1&amp;CID=4d8bb6dc-7d59-bfdb-ba7e-503fc09b2c0d</vt:lpwstr>
      </vt:variant>
      <vt:variant>
        <vt:lpwstr/>
      </vt:variant>
      <vt:variant>
        <vt:i4>7340087</vt:i4>
      </vt:variant>
      <vt:variant>
        <vt:i4>9</vt:i4>
      </vt:variant>
      <vt:variant>
        <vt:i4>0</vt:i4>
      </vt:variant>
      <vt:variant>
        <vt:i4>5</vt:i4>
      </vt:variant>
      <vt:variant>
        <vt:lpwstr>https://smud.sharepoint.com/sites/product-delivery-support/PDS Updates/Forms/AllItems.aspx?id=%2Fsites%2Fproduct%2Ddelivery%2Dsupport%2FPDS%20Updates%2FRate%20Change%20Automation%20Overview%2Epdf&amp;parent=%2Fsites%2Fproduct%2Ddelivery%2Dsupport%2FPDS%20Updates&amp;CT=1778019992316&amp;OR=OWA%2DNT%2DMail&amp;CID=b8c007c4%2D72d8%2De709%2D0ce2%2D176adc992387</vt:lpwstr>
      </vt:variant>
      <vt:variant>
        <vt:lpwstr/>
      </vt:variant>
      <vt:variant>
        <vt:i4>7471227</vt:i4>
      </vt:variant>
      <vt:variant>
        <vt:i4>6</vt:i4>
      </vt:variant>
      <vt:variant>
        <vt:i4>0</vt:i4>
      </vt:variant>
      <vt:variant>
        <vt:i4>5</vt:i4>
      </vt:variant>
      <vt:variant>
        <vt:lpwstr>https://smud.sharepoint.com/sites/rtou-program/Shared Documents/Forms/AllItems.aspx?id=%2Fsites%2Frtou%2Dprogram%2FShared%20Documents%2FOperational%20Readiness%2FPresentations%2FRate%20Change%20Automation%20Demo%20v5%2Epdf&amp;parent=%2Fsites%2Frtou%2Dprogram%2FShared%20Documents%2FOperational%20Readiness%2FPresentations&amp;CT=1778019965654&amp;OR=OWA%2DNT%2DMail&amp;CID=8d9ce6d2%2D6280%2D471f%2D03d6%2Dad562c8f03b9</vt:lpwstr>
      </vt:variant>
      <vt:variant>
        <vt:lpwstr/>
      </vt:variant>
      <vt:variant>
        <vt:i4>2359332</vt:i4>
      </vt:variant>
      <vt:variant>
        <vt:i4>3</vt:i4>
      </vt:variant>
      <vt:variant>
        <vt:i4>0</vt:i4>
      </vt:variant>
      <vt:variant>
        <vt:i4>5</vt:i4>
      </vt:variant>
      <vt:variant>
        <vt:lpwstr>https://smud.sharepoint.com/sites/Procedure-Documents/Bill%20Solutions%20Processes%20and%20Job%20Aids/RCA%20Exceptions.pdf?isSPOFile=1&amp;xsdata=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%3D&amp;sdata=Y3JzMG14M3V3b0hjOEh3TmxyU0VEdi9rU1NXMVcyclZ6clVINjBtZ2lVVT0%3D&amp;ovuser=c20a7f62-9553-4135-8b96-fd23600a21a0%2CAnand.Padhye%40smud.org&amp;OR=Teams-HL&amp;CT=1777941114770&amp;clickparams=eyJBcHBOYW1lIjoiVGVhbXMtRGVza3RvcCIsIkFwcFZlcnNpb24iOiI0OS8yNjA0MDQwMTcyMyIsIkhhc0ZlZGVyYXRlZFVzZXIiOmZhbHNlfQ%3D%3D</vt:lpwstr>
      </vt:variant>
      <vt:variant>
        <vt:lpwstr/>
      </vt:variant>
      <vt:variant>
        <vt:i4>2752594</vt:i4>
      </vt:variant>
      <vt:variant>
        <vt:i4>0</vt:i4>
      </vt:variant>
      <vt:variant>
        <vt:i4>0</vt:i4>
      </vt:variant>
      <vt:variant>
        <vt:i4>5</vt:i4>
      </vt:variant>
      <vt:variant>
        <vt:lpwstr>mailto:Anand.Padhye@smud.org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subject/>
  <dc:creator>Teresa Thurston</dc:creator>
  <cp:keywords/>
  <cp:lastModifiedBy>Anand Padhye</cp:lastModifiedBy>
  <cp:revision>29</cp:revision>
  <cp:lastPrinted>2026-02-19T01:14:00Z</cp:lastPrinted>
  <dcterms:created xsi:type="dcterms:W3CDTF">2026-05-05T00:30:00Z</dcterms:created>
  <dcterms:modified xsi:type="dcterms:W3CDTF">2026-05-05T23:30:00Z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