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1"/>
        <w:tblW w:w="92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78"/>
        <w:gridCol w:w="468"/>
        <w:gridCol w:w="2368"/>
        <w:gridCol w:w="728"/>
        <w:gridCol w:w="1863"/>
        <w:gridCol w:w="1426"/>
      </w:tblGrid>
      <w:tr w:rsidR="00126D6E" w:rsidRPr="00984896" w14:paraId="2DDB7584" w14:textId="77777777" w:rsidTr="00984896">
        <w:trPr>
          <w:trHeight w:hRule="exact" w:val="550"/>
          <w:jc w:val="center"/>
        </w:trPr>
        <w:tc>
          <w:tcPr>
            <w:tcW w:w="923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578B"/>
            <w:vAlign w:val="center"/>
          </w:tcPr>
          <w:p w14:paraId="1EC2AFB5" w14:textId="589FECA8" w:rsidR="00126D6E" w:rsidRPr="00984896" w:rsidRDefault="00DA38BA" w:rsidP="00126D6E">
            <w:pPr>
              <w:rPr>
                <w:rFonts w:ascii="Helvetica" w:eastAsia="Segoe Condensed" w:hAnsi="Helvetica" w:cs="Times New Roman"/>
                <w:b/>
                <w:color w:val="000000"/>
                <w:spacing w:val="8"/>
                <w:sz w:val="20"/>
              </w:rPr>
            </w:pPr>
            <w:r>
              <w:rPr>
                <w:rFonts w:ascii="Helvetica" w:eastAsia="Segoe Condensed" w:hAnsi="Helvetica" w:cs="Times New Roman"/>
                <w:b/>
                <w:color w:val="FFFFFF" w:themeColor="background1"/>
                <w:spacing w:val="8"/>
                <w:sz w:val="26"/>
                <w:szCs w:val="32"/>
              </w:rPr>
              <w:t>Correspondence and Integrations A-2</w:t>
            </w:r>
            <w:r w:rsidR="0034531D" w:rsidRPr="00984896">
              <w:rPr>
                <w:rFonts w:ascii="Helvetica" w:eastAsia="Segoe Condensed" w:hAnsi="Helvetica" w:cs="Times New Roman"/>
                <w:b/>
                <w:color w:val="FFFFFF" w:themeColor="background1"/>
                <w:spacing w:val="8"/>
                <w:sz w:val="26"/>
                <w:szCs w:val="32"/>
              </w:rPr>
              <w:t xml:space="preserve"> </w:t>
            </w:r>
            <w:r w:rsidR="00126D6E" w:rsidRPr="00984896">
              <w:rPr>
                <w:rFonts w:ascii="Helvetica" w:eastAsia="Segoe Condensed" w:hAnsi="Helvetica" w:cs="Times New Roman"/>
                <w:b/>
                <w:color w:val="FFFFFF" w:themeColor="background1"/>
                <w:spacing w:val="8"/>
                <w:sz w:val="26"/>
                <w:szCs w:val="32"/>
              </w:rPr>
              <w:t>Minutes</w:t>
            </w:r>
          </w:p>
        </w:tc>
      </w:tr>
      <w:tr w:rsidR="00126D6E" w:rsidRPr="00984896" w14:paraId="0BA02125" w14:textId="77777777" w:rsidTr="00984896">
        <w:trPr>
          <w:trHeight w:hRule="exact" w:val="288"/>
          <w:jc w:val="center"/>
        </w:trPr>
        <w:sdt>
          <w:sdtPr>
            <w:rPr>
              <w:rFonts w:ascii="Helvetica" w:eastAsia="Segoe Condensed" w:hAnsi="Helvetica" w:cs="Times New Roman"/>
              <w:spacing w:val="8"/>
              <w:sz w:val="16"/>
            </w:rPr>
            <w:id w:val="22626047"/>
            <w:placeholder>
              <w:docPart w:val="8D94F29D4B8C4978AE7DEF723B0BC8FE"/>
            </w:placeholder>
            <w:dataBinding w:prefixMappings="xmlns:ns0='http://schemas.microsoft.com/office/2006/coverPageProps'" w:xpath="/ns0:CoverPageProperties[1]/ns0:PublishDate[1]" w:storeItemID="{55AF091B-3C7A-41E3-B477-F2FDAA23CFDA}"/>
            <w:date w:fullDate="2026-06-23T00:00:00Z">
              <w:dateFormat w:val="M.d.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84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BDD6EE" w:themeFill="accent5" w:themeFillTint="66"/>
                <w:tcMar>
                  <w:top w:w="0" w:type="dxa"/>
                  <w:bottom w:w="0" w:type="dxa"/>
                </w:tcMar>
                <w:vAlign w:val="center"/>
              </w:tcPr>
              <w:p w14:paraId="57381CB9" w14:textId="66934EB8" w:rsidR="00126D6E" w:rsidRPr="00984896" w:rsidRDefault="00B06530" w:rsidP="00126D6E">
                <w:pPr>
                  <w:rPr>
                    <w:rFonts w:ascii="Helvetica" w:eastAsia="Segoe Condensed" w:hAnsi="Helvetica" w:cs="Times New Roman"/>
                    <w:spacing w:val="8"/>
                    <w:sz w:val="16"/>
                  </w:rPr>
                </w:pPr>
                <w:r>
                  <w:rPr>
                    <w:rFonts w:ascii="Helvetica" w:eastAsia="Segoe Condensed" w:hAnsi="Helvetica" w:cs="Times New Roman"/>
                    <w:spacing w:val="8"/>
                    <w:sz w:val="16"/>
                  </w:rPr>
                  <w:t>6</w:t>
                </w:r>
                <w:r w:rsidR="0034531D" w:rsidRPr="00984896">
                  <w:rPr>
                    <w:rFonts w:ascii="Helvetica" w:eastAsia="Segoe Condensed" w:hAnsi="Helvetica" w:cs="Times New Roman"/>
                    <w:spacing w:val="8"/>
                    <w:sz w:val="16"/>
                  </w:rPr>
                  <w:t>.</w:t>
                </w:r>
                <w:r>
                  <w:rPr>
                    <w:rFonts w:ascii="Helvetica" w:eastAsia="Segoe Condensed" w:hAnsi="Helvetica" w:cs="Times New Roman"/>
                    <w:spacing w:val="8"/>
                    <w:sz w:val="16"/>
                  </w:rPr>
                  <w:t>23</w:t>
                </w:r>
                <w:r w:rsidR="0034531D" w:rsidRPr="00984896">
                  <w:rPr>
                    <w:rFonts w:ascii="Helvetica" w:eastAsia="Segoe Condensed" w:hAnsi="Helvetica" w:cs="Times New Roman"/>
                    <w:spacing w:val="8"/>
                    <w:sz w:val="16"/>
                  </w:rPr>
                  <w:t>.2026</w:t>
                </w:r>
              </w:p>
            </w:tc>
          </w:sdtContent>
        </w:sdt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tcMar>
              <w:top w:w="0" w:type="dxa"/>
              <w:bottom w:w="0" w:type="dxa"/>
            </w:tcMar>
            <w:vAlign w:val="center"/>
          </w:tcPr>
          <w:p w14:paraId="1EB2C1E5" w14:textId="66624864" w:rsidR="00126D6E" w:rsidRPr="00984896" w:rsidRDefault="00B06530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z w:val="16"/>
              </w:rPr>
              <w:t>9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>:00</w:t>
            </w:r>
            <w:r w:rsidR="006F3EFD" w:rsidRPr="00984896">
              <w:rPr>
                <w:rFonts w:ascii="Helvetica" w:eastAsia="Segoe Condensed" w:hAnsi="Helvetica" w:cs="Times New Roman"/>
                <w:sz w:val="16"/>
              </w:rPr>
              <w:t>A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 xml:space="preserve">M – </w:t>
            </w:r>
            <w:r w:rsidR="002E27FA" w:rsidRPr="00984896">
              <w:rPr>
                <w:rFonts w:ascii="Helvetica" w:eastAsia="Segoe Condensed" w:hAnsi="Helvetica" w:cs="Times New Roman"/>
                <w:sz w:val="16"/>
              </w:rPr>
              <w:t>1</w:t>
            </w:r>
            <w:r>
              <w:rPr>
                <w:rFonts w:ascii="Helvetica" w:eastAsia="Segoe Condensed" w:hAnsi="Helvetica" w:cs="Times New Roman"/>
                <w:sz w:val="16"/>
              </w:rPr>
              <w:t>2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>:00</w:t>
            </w:r>
            <w:r>
              <w:rPr>
                <w:rFonts w:ascii="Helvetica" w:eastAsia="Segoe Condensed" w:hAnsi="Helvetica" w:cs="Times New Roman"/>
                <w:sz w:val="16"/>
              </w:rPr>
              <w:t>P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 xml:space="preserve">M </w:t>
            </w:r>
            <w:r w:rsidR="006F3EFD" w:rsidRPr="00984896">
              <w:rPr>
                <w:rFonts w:ascii="Helvetica" w:eastAsia="Segoe Condensed" w:hAnsi="Helvetica" w:cs="Times New Roman"/>
                <w:sz w:val="16"/>
              </w:rPr>
              <w:t>C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>ST</w:t>
            </w:r>
          </w:p>
        </w:tc>
        <w:tc>
          <w:tcPr>
            <w:tcW w:w="40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tcMar>
              <w:top w:w="0" w:type="dxa"/>
              <w:bottom w:w="0" w:type="dxa"/>
            </w:tcMar>
            <w:vAlign w:val="center"/>
          </w:tcPr>
          <w:p w14:paraId="4AC53C1E" w14:textId="27FAD6CF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126D6E" w:rsidRPr="00984896" w14:paraId="3279918F" w14:textId="77777777" w:rsidTr="00984896">
        <w:trPr>
          <w:trHeight w:hRule="exact" w:val="288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43E8B" w14:textId="22735C43" w:rsidR="00126D6E" w:rsidRPr="00984896" w:rsidRDefault="0034531D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Team </w:t>
            </w:r>
          </w:p>
        </w:tc>
        <w:tc>
          <w:tcPr>
            <w:tcW w:w="68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01385" w14:textId="332868D2" w:rsidR="00126D6E" w:rsidRPr="00984896" w:rsidRDefault="00B06530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Service Cloud Team</w:t>
            </w:r>
          </w:p>
        </w:tc>
      </w:tr>
      <w:tr w:rsidR="00126D6E" w:rsidRPr="00984896" w14:paraId="0A9D2771" w14:textId="77777777" w:rsidTr="00984896">
        <w:trPr>
          <w:trHeight w:hRule="exact" w:val="288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1F649" w14:textId="77777777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spacing w:val="8"/>
                <w:sz w:val="16"/>
              </w:rPr>
              <w:t>Facilitators</w:t>
            </w:r>
          </w:p>
        </w:tc>
        <w:tc>
          <w:tcPr>
            <w:tcW w:w="68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23878" w14:textId="4AA909FF" w:rsidR="00126D6E" w:rsidRPr="00984896" w:rsidRDefault="0066764A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Mohanta Das, </w:t>
            </w:r>
            <w:r w:rsidR="00B06530">
              <w:rPr>
                <w:rFonts w:ascii="Helvetica" w:eastAsia="Segoe Condensed" w:hAnsi="Helvetica" w:cs="Times New Roman"/>
                <w:spacing w:val="8"/>
                <w:sz w:val="16"/>
              </w:rPr>
              <w:t>Jose Diaz</w:t>
            </w:r>
          </w:p>
        </w:tc>
      </w:tr>
      <w:tr w:rsidR="00126D6E" w:rsidRPr="00984896" w14:paraId="7561C68B" w14:textId="77777777" w:rsidTr="00984896">
        <w:trPr>
          <w:trHeight w:hRule="exact" w:val="288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ED758" w14:textId="77777777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spacing w:val="8"/>
                <w:sz w:val="16"/>
              </w:rPr>
              <w:t>Note taker</w:t>
            </w:r>
          </w:p>
        </w:tc>
        <w:tc>
          <w:tcPr>
            <w:tcW w:w="68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814C6" w14:textId="3BEC9DE9" w:rsidR="00126D6E" w:rsidRPr="00984896" w:rsidRDefault="00B06530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Taylor Ilov</w:t>
            </w:r>
          </w:p>
        </w:tc>
      </w:tr>
      <w:tr w:rsidR="00126D6E" w:rsidRPr="00984896" w14:paraId="02487B9B" w14:textId="77777777" w:rsidTr="00984896">
        <w:trPr>
          <w:trHeight w:hRule="exact" w:val="370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AC1CD" w14:textId="77777777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spacing w:val="8"/>
                <w:sz w:val="16"/>
              </w:rPr>
              <w:t>Attendees</w:t>
            </w:r>
          </w:p>
        </w:tc>
        <w:tc>
          <w:tcPr>
            <w:tcW w:w="68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9A054" w14:textId="3E52894A" w:rsidR="00126D6E" w:rsidRPr="00984896" w:rsidRDefault="00B06530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Service Cloud Team, Customer Team, Business SMES</w:t>
            </w:r>
          </w:p>
        </w:tc>
      </w:tr>
      <w:tr w:rsidR="00126D6E" w:rsidRPr="00984896" w14:paraId="5C157F9C" w14:textId="77777777" w:rsidTr="00984896">
        <w:trPr>
          <w:jc w:val="center"/>
        </w:trPr>
        <w:tc>
          <w:tcPr>
            <w:tcW w:w="923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vAlign w:val="center"/>
          </w:tcPr>
          <w:p w14:paraId="31BA888E" w14:textId="0FEABAC1" w:rsidR="00126D6E" w:rsidRPr="00984896" w:rsidRDefault="00B06530" w:rsidP="00126D6E">
            <w:pPr>
              <w:rPr>
                <w:rFonts w:ascii="Helvetica" w:eastAsia="Segoe Condensed" w:hAnsi="Helvetica" w:cs="Times New Roman"/>
                <w:b/>
                <w:color w:val="FFFFFF"/>
                <w:spacing w:val="8"/>
                <w:sz w:val="20"/>
              </w:rPr>
            </w:pPr>
            <w:r>
              <w:rPr>
                <w:rFonts w:ascii="Helvetica" w:eastAsia="Segoe Condensed" w:hAnsi="Helvetica" w:cs="Times New Roman"/>
                <w:b/>
                <w:spacing w:val="8"/>
                <w:sz w:val="20"/>
              </w:rPr>
              <w:t>Decisions, Actions, Notes</w:t>
            </w:r>
          </w:p>
        </w:tc>
      </w:tr>
      <w:tr w:rsidR="00126D6E" w:rsidRPr="00984896" w14:paraId="29E259D2" w14:textId="77777777" w:rsidTr="00B06530">
        <w:trPr>
          <w:trHeight w:val="576"/>
          <w:jc w:val="center"/>
        </w:trPr>
        <w:tc>
          <w:tcPr>
            <w:tcW w:w="9231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19971539" w14:textId="77777777" w:rsidR="00261CFA" w:rsidRDefault="00261CFA" w:rsidP="00261CFA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  <w:szCs w:val="16"/>
              </w:rPr>
            </w:pPr>
            <w:r w:rsidRPr="004A7B0B">
              <w:rPr>
                <w:rFonts w:ascii="Helvetica" w:eastAsia="Segoe Condensed" w:hAnsi="Helvetica" w:cs="Times New Roman"/>
                <w:noProof/>
                <w:spacing w:val="8"/>
                <w:sz w:val="16"/>
                <w:szCs w:val="16"/>
                <w:highlight w:val="green"/>
              </w:rPr>
              <w:t xml:space="preserve">Decisions </w:t>
            </w: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  <w:szCs w:val="16"/>
                <w:highlight w:val="green"/>
              </w:rPr>
              <w:t>–</w:t>
            </w:r>
            <w:r w:rsidRPr="004A7B0B">
              <w:rPr>
                <w:rFonts w:ascii="Helvetica" w:eastAsia="Segoe Condensed" w:hAnsi="Helvetica" w:cs="Times New Roman"/>
                <w:noProof/>
                <w:spacing w:val="8"/>
                <w:sz w:val="16"/>
                <w:szCs w:val="16"/>
                <w:highlight w:val="green"/>
              </w:rPr>
              <w:t xml:space="preserve"> Closed</w:t>
            </w:r>
          </w:p>
          <w:p w14:paraId="5415EB3F" w14:textId="77777777" w:rsidR="00261CFA" w:rsidRDefault="00261CFA" w:rsidP="00261CFA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  <w:szCs w:val="16"/>
              </w:rPr>
            </w:pPr>
            <w:r w:rsidRPr="004A7B0B">
              <w:rPr>
                <w:rFonts w:ascii="Helvetica" w:eastAsia="Segoe Condensed" w:hAnsi="Helvetica" w:cs="Times New Roman"/>
                <w:noProof/>
                <w:spacing w:val="8"/>
                <w:sz w:val="16"/>
                <w:szCs w:val="16"/>
                <w:highlight w:val="yellow"/>
              </w:rPr>
              <w:t>Decision – Open</w:t>
            </w: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  <w:szCs w:val="16"/>
              </w:rPr>
              <w:t xml:space="preserve"> </w:t>
            </w:r>
          </w:p>
          <w:p w14:paraId="67EEAAEC" w14:textId="77777777" w:rsidR="00261CFA" w:rsidRDefault="00261CFA" w:rsidP="00261CFA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  <w:szCs w:val="16"/>
              </w:rPr>
            </w:pPr>
            <w:r w:rsidRPr="004A7B0B">
              <w:rPr>
                <w:rFonts w:ascii="Helvetica" w:eastAsia="Segoe Condensed" w:hAnsi="Helvetica" w:cs="Times New Roman"/>
                <w:noProof/>
                <w:spacing w:val="8"/>
                <w:sz w:val="16"/>
                <w:szCs w:val="16"/>
                <w:highlight w:val="magenta"/>
              </w:rPr>
              <w:t>Change Impacts</w:t>
            </w:r>
          </w:p>
          <w:p w14:paraId="4A20142C" w14:textId="77777777" w:rsidR="00261CFA" w:rsidRPr="004A7B0B" w:rsidRDefault="00261CFA" w:rsidP="00261CFA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  <w:szCs w:val="16"/>
              </w:rPr>
            </w:pPr>
            <w:r w:rsidRPr="004A7B0B">
              <w:rPr>
                <w:rFonts w:ascii="Helvetica" w:eastAsia="Segoe Condensed" w:hAnsi="Helvetica" w:cs="Times New Roman"/>
                <w:noProof/>
                <w:spacing w:val="8"/>
                <w:sz w:val="16"/>
                <w:szCs w:val="16"/>
                <w:highlight w:val="cyan"/>
              </w:rPr>
              <w:t>Action Items</w:t>
            </w:r>
          </w:p>
          <w:p w14:paraId="22F88AB9" w14:textId="77777777" w:rsidR="006B25F4" w:rsidRPr="00AF777A" w:rsidRDefault="006B25F4" w:rsidP="006B25F4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~~~~~~~~~~~~~~~~~~~~~~~~~~~~~~~~~~~~~~~~~~~~~~~~~~~~~~~~~~~~~~~~~~~~~~~~~~~~~~~~~~~~~~~</w:t>
            </w:r>
          </w:p>
          <w:p w14:paraId="4929EB41" w14:textId="1CC28540" w:rsidR="00126D6E" w:rsidRDefault="00E23C41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 w:rsidRPr="00E23C41">
              <w:rPr>
                <w:rFonts w:ascii="Helvetica" w:eastAsia="Segoe Condensed" w:hAnsi="Helvetica" w:cs="Times New Roman"/>
                <w:noProof/>
                <w:spacing w:val="8"/>
                <w:sz w:val="16"/>
                <w:highlight w:val="green"/>
              </w:rPr>
              <w:t>Paymentus integration will be in Manage Contact History PDD</w:t>
            </w: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 – taylor add Task under Contact history</w:t>
            </w:r>
          </w:p>
          <w:p w14:paraId="7E19BE3B" w14:textId="780F8BE4" w:rsidR="00E23C41" w:rsidRPr="00E23C41" w:rsidRDefault="00E23C41" w:rsidP="00E23C41">
            <w:pPr>
              <w:pStyle w:val="ListParagraph"/>
              <w:numPr>
                <w:ilvl w:val="0"/>
                <w:numId w:val="7"/>
              </w:num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Table maintaining variables with Prod / Non prod, these variables will be maintained via BTP in future state</w:t>
            </w:r>
          </w:p>
          <w:p w14:paraId="089835A0" w14:textId="1AD2B627" w:rsidR="00E23C41" w:rsidRDefault="00E23C41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~~~~~~~~~~~~~~~~~~~~~~~~~~~~~~~~~~~~~~~~~~~~~~~~~~~~~~~~~~~~~~~~~~~~~~~~~~~~~~~~~~~~~~~</w:t>
            </w:r>
          </w:p>
          <w:p w14:paraId="2ED32CAD" w14:textId="77777777" w:rsidR="00E23C41" w:rsidRDefault="00E23C41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 w:rsidRPr="00E23C41">
              <w:rPr>
                <w:rFonts w:ascii="Helvetica" w:eastAsia="Segoe Condensed" w:hAnsi="Helvetica" w:cs="Times New Roman"/>
                <w:noProof/>
                <w:spacing w:val="8"/>
                <w:sz w:val="16"/>
                <w:highlight w:val="cyan"/>
              </w:rPr>
              <w:t>Validate “Display Creditworthiness” URL/Parameter</w:t>
            </w: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 – Ajay and Mohanta</w:t>
            </w:r>
          </w:p>
          <w:p w14:paraId="7271040B" w14:textId="20A2BB67" w:rsidR="00E23C41" w:rsidRDefault="00E23C41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~~~~~~~~~~~~~~~~~~~~~~~~~~~~~~~~~~~~~~~~~~~~~~~~~~~~~~~~~~~~~~~~~~~~~~~~~~~~~~~~~~~~~~</w:t>
            </w:r>
          </w:p>
          <w:p w14:paraId="4FEE4BFB" w14:textId="22CA8C45" w:rsidR="00E23C41" w:rsidRDefault="00E23C41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Decision: </w:t>
            </w:r>
            <w:r w:rsidRPr="00E23C41">
              <w:rPr>
                <w:rFonts w:ascii="Helvetica" w:eastAsia="Segoe Condensed" w:hAnsi="Helvetica" w:cs="Times New Roman"/>
                <w:noProof/>
                <w:spacing w:val="8"/>
                <w:sz w:val="16"/>
                <w:highlight w:val="green"/>
              </w:rPr>
              <w:t>Potential to</w:t>
            </w: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 </w:t>
            </w:r>
            <w:r w:rsidRPr="00E23C41">
              <w:rPr>
                <w:rFonts w:ascii="Helvetica" w:eastAsia="Segoe Condensed" w:hAnsi="Helvetica" w:cs="Times New Roman"/>
                <w:noProof/>
                <w:spacing w:val="8"/>
                <w:sz w:val="16"/>
                <w:highlight w:val="green"/>
              </w:rPr>
              <w:t>Remove Meter Reading Transaction Launcher URL</w:t>
            </w:r>
          </w:p>
          <w:p w14:paraId="01D322A3" w14:textId="77777777" w:rsidR="00E23C41" w:rsidRDefault="00E23C41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(used for reprort read, view history, etc)</w:t>
            </w:r>
          </w:p>
          <w:p w14:paraId="2702FCE3" w14:textId="77777777" w:rsidR="00E23C41" w:rsidRDefault="00E23C41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430A17E9" w14:textId="6F159882" w:rsidR="00E23C41" w:rsidRDefault="00E23C41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 w:rsidRPr="00E23C41">
              <w:rPr>
                <w:rFonts w:ascii="Helvetica" w:eastAsia="Segoe Condensed" w:hAnsi="Helvetica" w:cs="Times New Roman"/>
                <w:noProof/>
                <w:spacing w:val="8"/>
                <w:sz w:val="16"/>
                <w:highlight w:val="cyan"/>
              </w:rPr>
              <w:t>Action: Want a visual on meter reading to show how this is done in front office</w:t>
            </w: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 </w:t>
            </w:r>
          </w:p>
          <w:p w14:paraId="1DB0FCE3" w14:textId="67103577" w:rsidR="00E23C41" w:rsidRPr="00984896" w:rsidRDefault="00E23C41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(Good chance we can remove this)</w:t>
            </w:r>
          </w:p>
        </w:tc>
      </w:tr>
      <w:tr w:rsidR="00126D6E" w:rsidRPr="00984896" w14:paraId="72C49A2B" w14:textId="77777777" w:rsidTr="00984896">
        <w:trPr>
          <w:trHeight w:val="89"/>
          <w:jc w:val="center"/>
        </w:trPr>
        <w:tc>
          <w:tcPr>
            <w:tcW w:w="9231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C31F7" w14:textId="77777777" w:rsidR="00E23C41" w:rsidRPr="00AF777A" w:rsidRDefault="00E23C41" w:rsidP="00E23C41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~~~~~~~~~~~~~~~~~~~~~~~~~~~~~~~~~~~~~~~~~~~~~~~~~~~~~~~~~~~~~~~~~~~~~~~~~~~~~~~~~~~~~~~</w:t>
            </w:r>
          </w:p>
          <w:p w14:paraId="30DB2091" w14:textId="77777777" w:rsidR="00E23C41" w:rsidRDefault="00E23C41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 w:rsidRPr="00E23C41">
              <w:rPr>
                <w:rFonts w:ascii="Helvetica" w:eastAsia="Segoe Condensed" w:hAnsi="Helvetica" w:cs="Times New Roman"/>
                <w:noProof/>
                <w:spacing w:val="8"/>
                <w:sz w:val="16"/>
                <w:highlight w:val="green"/>
              </w:rPr>
              <w:t>Remove Meter Reading Reversal URL</w:t>
            </w: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 (team uses this in back office anyways, so it’s not needed)</w:t>
            </w:r>
          </w:p>
          <w:p w14:paraId="1C0F5539" w14:textId="52C6E68E" w:rsidR="00E23C41" w:rsidRDefault="00E23C41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~~~~~~~~~~~~~~~~~~~~~~~~~~~~~~~~~~~~~~~~~~~~~~~~~~~~~~~~~~~~~~~~~~~~~~~~~~~~~~~~~~~~~~~</w:t>
            </w:r>
          </w:p>
          <w:p w14:paraId="33CD639A" w14:textId="77777777" w:rsidR="00E23C41" w:rsidRDefault="00E23C41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There is a full list existing for back end launchers, this list created by Mohanta presented in workshop is just for UI.</w:t>
            </w:r>
          </w:p>
          <w:p w14:paraId="736FF65A" w14:textId="77777777" w:rsidR="00E23C41" w:rsidRDefault="00E23C41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7875ADDA" w14:textId="77777777" w:rsidR="00E23C41" w:rsidRDefault="00E23C41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Collection Agency- Assistance portal</w:t>
            </w:r>
          </w:p>
          <w:p w14:paraId="559B77F5" w14:textId="77777777" w:rsidR="00E23C41" w:rsidRPr="00AF777A" w:rsidRDefault="00E23C41" w:rsidP="00E23C41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~~~~~~~~~~~~~~~~~~~~~~~~~~~~~~~~~~~~~~~~~~~~~~~~~~~~~~~~~~~~~~~~~~~~~~~~~~~~~~~~~~~~~~~</w:t>
            </w:r>
          </w:p>
          <w:p w14:paraId="6D2489D8" w14:textId="77777777" w:rsidR="00E23C41" w:rsidRDefault="00E23C41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 w:rsidRPr="00E23C41">
              <w:rPr>
                <w:rFonts w:ascii="Helvetica" w:eastAsia="Segoe Condensed" w:hAnsi="Helvetica" w:cs="Times New Roman"/>
                <w:noProof/>
                <w:spacing w:val="8"/>
                <w:sz w:val="16"/>
                <w:highlight w:val="cyan"/>
              </w:rPr>
              <w:t>Dawn checking with WAM team on if we need to keep EAM business role as separate</w:t>
            </w:r>
          </w:p>
          <w:p w14:paraId="4DE0952A" w14:textId="77777777" w:rsidR="00E23C41" w:rsidRPr="00AF777A" w:rsidRDefault="00E23C41" w:rsidP="00E23C41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~~~~~~~~~~~~~~~~~~~~~~~~~~~~~~~~~~~~~~~~~~~~~~~~~~~~~~~~~~~~~~~~~~~~~~~~~~~~~~~~~~~~~~~</w:t>
            </w:r>
          </w:p>
          <w:p w14:paraId="1639C861" w14:textId="094B0C19" w:rsidR="00E23C41" w:rsidRDefault="00E23C41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 w:rsidRPr="00E23C41">
              <w:rPr>
                <w:rFonts w:ascii="Helvetica" w:eastAsia="Segoe Condensed" w:hAnsi="Helvetica" w:cs="Times New Roman"/>
                <w:noProof/>
                <w:spacing w:val="8"/>
                <w:sz w:val="16"/>
                <w:highlight w:val="cyan"/>
              </w:rPr>
              <w:t>Finish full list of transaction launchers in backend</w:t>
            </w: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 – Mohanta and Mohammad finish from the list that Jose had started</w:t>
            </w:r>
          </w:p>
          <w:p w14:paraId="73750473" w14:textId="77777777" w:rsidR="00E23C41" w:rsidRPr="00AF777A" w:rsidRDefault="00E23C41" w:rsidP="00E23C41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~~~~~~~~~~~~~~~~~~~~~~~~~~~~~~~~~~~~~~~~~~~~~~~~~~~~~~~~~~~~~~~~~~~~~~~~~~~~~~~~~~~~~~~</w:t>
            </w:r>
          </w:p>
          <w:p w14:paraId="430A1FBB" w14:textId="77777777" w:rsidR="00E23C41" w:rsidRDefault="00E23C41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 w:rsidRPr="001C4C87">
              <w:rPr>
                <w:rFonts w:ascii="Helvetica" w:eastAsia="Segoe Condensed" w:hAnsi="Helvetica" w:cs="Times New Roman"/>
                <w:noProof/>
                <w:spacing w:val="8"/>
                <w:sz w:val="16"/>
                <w:highlight w:val="green"/>
              </w:rPr>
              <w:t>Keep GridX, and Use V2 Consumption Analysis as a complement</w:t>
            </w:r>
            <w:r w:rsidR="001C4C87" w:rsidRPr="001C4C87">
              <w:rPr>
                <w:rFonts w:ascii="Helvetica" w:eastAsia="Segoe Condensed" w:hAnsi="Helvetica" w:cs="Times New Roman"/>
                <w:noProof/>
                <w:spacing w:val="8"/>
                <w:sz w:val="16"/>
                <w:highlight w:val="green"/>
              </w:rPr>
              <w:t>ary dashboard view</w:t>
            </w:r>
          </w:p>
          <w:p w14:paraId="3C415B0D" w14:textId="52438680" w:rsidR="001C4C87" w:rsidRDefault="001C4C87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Keeping GridX as is, during design we need to decide on how we will get to GridX from Service Cloud/where it lives</w:t>
            </w:r>
          </w:p>
          <w:p w14:paraId="232C6A47" w14:textId="77777777" w:rsidR="001C4C87" w:rsidRPr="00AF777A" w:rsidRDefault="001C4C87" w:rsidP="001C4C87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~~~~~~~~~~~~~~~~~~~~~~~~~~~~~~~~~~~~~~~~~~~~~~~~~~~~~~~~~~~~~~~~~~~~~~~~~~~~~~~~~~~~~~~</w:t>
            </w:r>
          </w:p>
          <w:p w14:paraId="20A62C25" w14:textId="77777777" w:rsidR="001C4C87" w:rsidRDefault="001C4C87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 w:rsidRPr="001C4C87">
              <w:rPr>
                <w:rFonts w:ascii="Helvetica" w:eastAsia="Segoe Condensed" w:hAnsi="Helvetica" w:cs="Times New Roman"/>
                <w:noProof/>
                <w:spacing w:val="8"/>
                <w:sz w:val="16"/>
                <w:highlight w:val="green"/>
              </w:rPr>
              <w:t>Instead of selecting the Payment Hold button, users will instead navigate to locks to place a lock on an account</w:t>
            </w:r>
          </w:p>
          <w:p w14:paraId="4BE4D070" w14:textId="763A4070" w:rsidR="001C4C87" w:rsidRDefault="001C4C87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 w:rsidRPr="001C4C87">
              <w:rPr>
                <w:rFonts w:ascii="Helvetica" w:eastAsia="Segoe Condensed" w:hAnsi="Helvetica" w:cs="Times New Roman"/>
                <w:noProof/>
                <w:spacing w:val="8"/>
                <w:sz w:val="16"/>
                <w:highlight w:val="magenta"/>
              </w:rPr>
              <w:t xml:space="preserve">Change Impact </w:t>
            </w:r>
            <w:r w:rsidRPr="001C4C87">
              <w:rPr>
                <w:rFonts w:ascii="Helvetica" w:eastAsia="Segoe Condensed" w:hAnsi="Helvetica" w:cs="Times New Roman"/>
                <w:noProof/>
                <w:spacing w:val="8"/>
                <w:sz w:val="16"/>
                <w:highlight w:val="magenta"/>
              </w:rPr>
              <w:sym w:font="Wingdings" w:char="F0E0"/>
            </w:r>
            <w:r w:rsidRPr="001C4C87">
              <w:rPr>
                <w:rFonts w:ascii="Helvetica" w:eastAsia="Segoe Condensed" w:hAnsi="Helvetica" w:cs="Times New Roman"/>
                <w:noProof/>
                <w:spacing w:val="8"/>
                <w:sz w:val="16"/>
                <w:highlight w:val="magenta"/>
              </w:rPr>
              <w:t xml:space="preserve"> Process</w:t>
            </w:r>
          </w:p>
          <w:p w14:paraId="68CBE442" w14:textId="77777777" w:rsidR="001C4C87" w:rsidRDefault="001C4C87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Could use deferral instead (defer for 7 days)</w:t>
            </w:r>
          </w:p>
          <w:p w14:paraId="3E59CB6D" w14:textId="77777777" w:rsidR="001C4C87" w:rsidRDefault="001C4C87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</w:p>
          <w:p w14:paraId="52FE13C4" w14:textId="77777777" w:rsidR="001C4C87" w:rsidRDefault="001C4C87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Need to include Recon Key – Recon Key is in BMD PDD</w:t>
            </w:r>
          </w:p>
          <w:p w14:paraId="78491D31" w14:textId="77777777" w:rsidR="001C4C87" w:rsidRPr="00AF777A" w:rsidRDefault="001C4C87" w:rsidP="001C4C87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~~~~~~~~~~~~~~~~~~~~~~~~~~~~~~~~~~~~~~~~~~~~~~~~~~~~~~~~~~~~~~~~~~~~~~~~~~~~~~~~~~~~~~~</w:t>
            </w:r>
          </w:p>
          <w:p w14:paraId="23D7BA5C" w14:textId="2407988D" w:rsidR="001C4C87" w:rsidRDefault="001C4C87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 w:rsidRPr="001C4C87">
              <w:rPr>
                <w:rFonts w:ascii="Helvetica" w:eastAsia="Segoe Condensed" w:hAnsi="Helvetica" w:cs="Times New Roman"/>
                <w:noProof/>
                <w:spacing w:val="8"/>
                <w:sz w:val="16"/>
                <w:highlight w:val="green"/>
              </w:rPr>
              <w:t xml:space="preserve">Need </w:t>
            </w: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  <w:highlight w:val="green"/>
              </w:rPr>
              <w:t>to keep “</w:t>
            </w:r>
            <w:r w:rsidRPr="001C4C87">
              <w:rPr>
                <w:rFonts w:ascii="Helvetica" w:eastAsia="Segoe Condensed" w:hAnsi="Helvetica" w:cs="Times New Roman"/>
                <w:noProof/>
                <w:spacing w:val="8"/>
                <w:sz w:val="16"/>
                <w:highlight w:val="green"/>
              </w:rPr>
              <w:t>Last Payment”</w:t>
            </w:r>
          </w:p>
          <w:p w14:paraId="13EE2A8A" w14:textId="77777777" w:rsidR="001C4C87" w:rsidRDefault="001C4C87" w:rsidP="001C4C87">
            <w:pPr>
              <w:pStyle w:val="ListParagraph"/>
              <w:numPr>
                <w:ilvl w:val="0"/>
                <w:numId w:val="8"/>
              </w:num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Can be an SAC Report </w:t>
            </w:r>
          </w:p>
          <w:p w14:paraId="6B9CA075" w14:textId="059621B2" w:rsidR="001C4C87" w:rsidRPr="001C4C87" w:rsidRDefault="001C4C87" w:rsidP="001C4C87">
            <w:pPr>
              <w:pStyle w:val="ListParagraph"/>
              <w:numPr>
                <w:ilvl w:val="0"/>
                <w:numId w:val="8"/>
              </w:num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Tile within the BP</w:t>
            </w:r>
          </w:p>
        </w:tc>
      </w:tr>
      <w:tr w:rsidR="00126D6E" w:rsidRPr="00984896" w14:paraId="479541EC" w14:textId="77777777" w:rsidTr="00B06530">
        <w:trPr>
          <w:trHeight w:val="144"/>
          <w:jc w:val="center"/>
        </w:trPr>
        <w:tc>
          <w:tcPr>
            <w:tcW w:w="59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14:paraId="7B5B5296" w14:textId="77777777" w:rsidR="00126D6E" w:rsidRPr="00984896" w:rsidRDefault="00126D6E" w:rsidP="00126D6E">
            <w:pPr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</w:rPr>
              <w:t>Action Items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14:paraId="797C4524" w14:textId="77777777" w:rsidR="00126D6E" w:rsidRPr="00984896" w:rsidRDefault="00126D6E" w:rsidP="00126D6E">
            <w:pPr>
              <w:jc w:val="center"/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</w:rPr>
              <w:t>Person Responsible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14:paraId="2F7571A3" w14:textId="77777777" w:rsidR="00126D6E" w:rsidRPr="00984896" w:rsidRDefault="00126D6E" w:rsidP="00126D6E">
            <w:pPr>
              <w:jc w:val="center"/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</w:rPr>
              <w:t>Deadline</w:t>
            </w:r>
          </w:p>
        </w:tc>
      </w:tr>
      <w:tr w:rsidR="00126D6E" w:rsidRPr="00984896" w14:paraId="3AC3F8D5" w14:textId="77777777" w:rsidTr="00B06530">
        <w:trPr>
          <w:trHeight w:val="432"/>
          <w:jc w:val="center"/>
        </w:trPr>
        <w:tc>
          <w:tcPr>
            <w:tcW w:w="59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ECE0E" w14:textId="163EF970" w:rsidR="00126D6E" w:rsidRPr="00E23C41" w:rsidRDefault="00E23C41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E23C41"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Validate “Display Creditworthiness” URL/Parameter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3C854" w14:textId="3499CA93" w:rsidR="00126D6E" w:rsidRPr="00984896" w:rsidRDefault="00E23C41" w:rsidP="001C4C87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Ajay and Mohanta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8FECE" w14:textId="7BD1AEC8" w:rsidR="00126D6E" w:rsidRPr="00984896" w:rsidRDefault="00E23C41" w:rsidP="001C4C87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7/6 Core Team meeting</w:t>
            </w:r>
          </w:p>
        </w:tc>
      </w:tr>
      <w:tr w:rsidR="00126D6E" w:rsidRPr="00984896" w14:paraId="54ED364E" w14:textId="77777777" w:rsidTr="00B06530">
        <w:trPr>
          <w:trHeight w:val="432"/>
          <w:jc w:val="center"/>
        </w:trPr>
        <w:tc>
          <w:tcPr>
            <w:tcW w:w="59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DCE9C" w14:textId="4900EDB4" w:rsidR="00126D6E" w:rsidRPr="00E23C41" w:rsidRDefault="00E23C41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E23C41"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Dawn checking with WAM team on if we need to keep EAM business role as separate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BF83B" w14:textId="107BF9BC" w:rsidR="00126D6E" w:rsidRPr="00984896" w:rsidRDefault="00E23C41" w:rsidP="001C4C87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Dawn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EED2A" w14:textId="30FF47B0" w:rsidR="00126D6E" w:rsidRPr="00984896" w:rsidRDefault="00E23C41" w:rsidP="001C4C87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7/6 Core Team meeting</w:t>
            </w:r>
          </w:p>
        </w:tc>
      </w:tr>
      <w:tr w:rsidR="00126D6E" w:rsidRPr="00984896" w14:paraId="604891BB" w14:textId="77777777" w:rsidTr="00B06530">
        <w:trPr>
          <w:trHeight w:val="432"/>
          <w:jc w:val="center"/>
        </w:trPr>
        <w:tc>
          <w:tcPr>
            <w:tcW w:w="59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92435" w14:textId="41232A6D" w:rsidR="00126D6E" w:rsidRPr="00E23C41" w:rsidRDefault="00E23C41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 w:rsidRPr="00E23C41"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 xml:space="preserve">Action: Want a visual on meter reading to show how this is done in front office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EBEE0" w14:textId="32C00338" w:rsidR="00126D6E" w:rsidRPr="00984896" w:rsidRDefault="00E23C41" w:rsidP="001C4C87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Mohanta and Jose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D6500" w14:textId="4C6DFE42" w:rsidR="00126D6E" w:rsidRPr="00984896" w:rsidRDefault="00E23C41" w:rsidP="001C4C87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7/6 Core Team meeting</w:t>
            </w:r>
          </w:p>
        </w:tc>
      </w:tr>
      <w:tr w:rsidR="00E23C41" w:rsidRPr="00984896" w14:paraId="3B978F2C" w14:textId="77777777" w:rsidTr="00B06530">
        <w:trPr>
          <w:trHeight w:val="432"/>
          <w:jc w:val="center"/>
        </w:trPr>
        <w:tc>
          <w:tcPr>
            <w:tcW w:w="59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B9FE1" w14:textId="571CE744" w:rsidR="00E23C41" w:rsidRPr="00984896" w:rsidRDefault="00E23C41" w:rsidP="00E23C41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</w:pPr>
            <w:r w:rsidRPr="00E23C41">
              <w:rPr>
                <w:rFonts w:ascii="Helvetica" w:eastAsia="Segoe Condensed" w:hAnsi="Helvetica" w:cs="Times New Roman"/>
                <w:noProof/>
                <w:spacing w:val="8"/>
                <w:sz w:val="16"/>
              </w:rPr>
              <w:t>Finish full list of transaction launchers in backend – Mohanta and Mohammad finish from the list that Jose had started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1589F" w14:textId="560D4BAC" w:rsidR="00E23C41" w:rsidRPr="00984896" w:rsidRDefault="00E23C41" w:rsidP="001C4C87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Mohanta and </w:t>
            </w:r>
            <w:r>
              <w:rPr>
                <w:rFonts w:ascii="Helvetica" w:eastAsia="Segoe Condensed" w:hAnsi="Helvetica" w:cs="Times New Roman"/>
                <w:spacing w:val="8"/>
                <w:sz w:val="16"/>
              </w:rPr>
              <w:t>Mohammad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1BC75" w14:textId="2AF732D6" w:rsidR="00E23C41" w:rsidRPr="00984896" w:rsidRDefault="00E23C41" w:rsidP="001C4C87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7/6 Core Team meeting</w:t>
            </w:r>
          </w:p>
        </w:tc>
      </w:tr>
    </w:tbl>
    <w:p w14:paraId="4F55121C" w14:textId="50F6A2BD" w:rsidR="00126D6E" w:rsidRPr="00984896" w:rsidRDefault="00126D6E">
      <w:pPr>
        <w:rPr>
          <w:rFonts w:ascii="Helvetica" w:hAnsi="Helvetica"/>
        </w:rPr>
      </w:pPr>
    </w:p>
    <w:sectPr w:rsidR="00126D6E" w:rsidRPr="0098489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4F8EDB" w14:textId="77777777" w:rsidR="00714E0A" w:rsidRDefault="00714E0A" w:rsidP="0034531D">
      <w:pPr>
        <w:spacing w:after="0" w:line="240" w:lineRule="auto"/>
      </w:pPr>
      <w:r>
        <w:separator/>
      </w:r>
    </w:p>
  </w:endnote>
  <w:endnote w:type="continuationSeparator" w:id="0">
    <w:p w14:paraId="1720343A" w14:textId="77777777" w:rsidR="00714E0A" w:rsidRDefault="00714E0A" w:rsidP="00345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Condensed">
    <w:altName w:val="Tahoma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26C182" w14:textId="77777777" w:rsidR="00714E0A" w:rsidRDefault="00714E0A" w:rsidP="0034531D">
      <w:pPr>
        <w:spacing w:after="0" w:line="240" w:lineRule="auto"/>
      </w:pPr>
      <w:r>
        <w:separator/>
      </w:r>
    </w:p>
  </w:footnote>
  <w:footnote w:type="continuationSeparator" w:id="0">
    <w:p w14:paraId="19F5BA4A" w14:textId="77777777" w:rsidR="00714E0A" w:rsidRDefault="00714E0A" w:rsidP="00345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D5835C" w14:textId="343744E3" w:rsidR="0034531D" w:rsidRDefault="0034531D" w:rsidP="0034531D">
    <w:pPr>
      <w:pStyle w:val="Header"/>
      <w:ind w:left="57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5A7887" wp14:editId="609A90DF">
          <wp:simplePos x="0" y="0"/>
          <wp:positionH relativeFrom="column">
            <wp:posOffset>4114800</wp:posOffset>
          </wp:positionH>
          <wp:positionV relativeFrom="paragraph">
            <wp:posOffset>-272143</wp:posOffset>
          </wp:positionV>
          <wp:extent cx="2286000" cy="482600"/>
          <wp:effectExtent l="0" t="0" r="0" b="0"/>
          <wp:wrapTight wrapText="bothSides">
            <wp:wrapPolygon edited="0">
              <wp:start x="0" y="0"/>
              <wp:lineTo x="0" y="21032"/>
              <wp:lineTo x="21480" y="21032"/>
              <wp:lineTo x="21480" y="0"/>
              <wp:lineTo x="0" y="0"/>
            </wp:wrapPolygon>
          </wp:wrapTight>
          <wp:docPr id="21078392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7839217" name="Picture 21078392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48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B972D3"/>
    <w:multiLevelType w:val="hybridMultilevel"/>
    <w:tmpl w:val="C2BE91E6"/>
    <w:lvl w:ilvl="0" w:tplc="6EA63C74">
      <w:numFmt w:val="bullet"/>
      <w:lvlText w:val=""/>
      <w:lvlJc w:val="left"/>
      <w:pPr>
        <w:ind w:left="720" w:hanging="360"/>
      </w:pPr>
      <w:rPr>
        <w:rFonts w:ascii="Wingdings" w:eastAsia="Segoe Condensed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9260D"/>
    <w:multiLevelType w:val="hybridMultilevel"/>
    <w:tmpl w:val="E6C49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AD0F7D"/>
    <w:multiLevelType w:val="multilevel"/>
    <w:tmpl w:val="2856B3B4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  <w:lvl w:ilvl="1">
      <w:start w:val="1"/>
      <w:numFmt w:val="bullet"/>
      <w:lvlText w:val=""/>
      <w:lvlJc w:val="left"/>
      <w:pPr>
        <w:ind w:left="1080" w:hanging="144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F709BF"/>
    <w:multiLevelType w:val="hybridMultilevel"/>
    <w:tmpl w:val="E244F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C019DB"/>
    <w:multiLevelType w:val="hybridMultilevel"/>
    <w:tmpl w:val="1AFA4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055BC9"/>
    <w:multiLevelType w:val="hybridMultilevel"/>
    <w:tmpl w:val="F5009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412238"/>
    <w:multiLevelType w:val="hybridMultilevel"/>
    <w:tmpl w:val="D108B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942848"/>
    <w:multiLevelType w:val="hybridMultilevel"/>
    <w:tmpl w:val="B4A0E7D8"/>
    <w:lvl w:ilvl="0" w:tplc="7B98F392">
      <w:numFmt w:val="bullet"/>
      <w:lvlText w:val="-"/>
      <w:lvlJc w:val="left"/>
      <w:pPr>
        <w:ind w:left="720" w:hanging="360"/>
      </w:pPr>
      <w:rPr>
        <w:rFonts w:ascii="Helvetica" w:eastAsia="Segoe Condensed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727952">
    <w:abstractNumId w:val="2"/>
  </w:num>
  <w:num w:numId="2" w16cid:durableId="2086684441">
    <w:abstractNumId w:val="3"/>
  </w:num>
  <w:num w:numId="3" w16cid:durableId="858197601">
    <w:abstractNumId w:val="1"/>
  </w:num>
  <w:num w:numId="4" w16cid:durableId="582420101">
    <w:abstractNumId w:val="4"/>
  </w:num>
  <w:num w:numId="5" w16cid:durableId="724257845">
    <w:abstractNumId w:val="6"/>
  </w:num>
  <w:num w:numId="6" w16cid:durableId="641350494">
    <w:abstractNumId w:val="5"/>
  </w:num>
  <w:num w:numId="7" w16cid:durableId="16660988">
    <w:abstractNumId w:val="7"/>
  </w:num>
  <w:num w:numId="8" w16cid:durableId="2091951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D6E"/>
    <w:rsid w:val="00120F64"/>
    <w:rsid w:val="00126D6E"/>
    <w:rsid w:val="001C4C87"/>
    <w:rsid w:val="00261CFA"/>
    <w:rsid w:val="002A40AF"/>
    <w:rsid w:val="002A4B9B"/>
    <w:rsid w:val="002E27FA"/>
    <w:rsid w:val="0034531D"/>
    <w:rsid w:val="00420474"/>
    <w:rsid w:val="004D390A"/>
    <w:rsid w:val="005E2265"/>
    <w:rsid w:val="0066764A"/>
    <w:rsid w:val="00691961"/>
    <w:rsid w:val="006B25F4"/>
    <w:rsid w:val="006F3EFD"/>
    <w:rsid w:val="00714E0A"/>
    <w:rsid w:val="007F02D3"/>
    <w:rsid w:val="007F6121"/>
    <w:rsid w:val="0087698A"/>
    <w:rsid w:val="00892D4C"/>
    <w:rsid w:val="00984896"/>
    <w:rsid w:val="00B05306"/>
    <w:rsid w:val="00B06530"/>
    <w:rsid w:val="00DA38BA"/>
    <w:rsid w:val="00E2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A8389"/>
  <w15:chartTrackingRefBased/>
  <w15:docId w15:val="{784EF5D6-8B0B-4730-8304-A5D3D6B93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1"/>
    <w:rsid w:val="00126D6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126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3E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5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31D"/>
  </w:style>
  <w:style w:type="paragraph" w:styleId="Footer">
    <w:name w:val="footer"/>
    <w:basedOn w:val="Normal"/>
    <w:link w:val="FooterChar"/>
    <w:uiPriority w:val="99"/>
    <w:unhideWhenUsed/>
    <w:rsid w:val="00345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5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8D94F29D4B8C4978AE7DEF723B0BC8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F170A-964E-4AE9-BA59-B29278C7608D}"/>
      </w:docPartPr>
      <w:docPartBody>
        <w:p w:rsidR="0032490A" w:rsidRDefault="008663DC" w:rsidP="008663DC">
          <w:pPr>
            <w:pStyle w:val="8D94F29D4B8C4978AE7DEF723B0BC8FE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Condensed">
    <w:altName w:val="Tahoma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DC"/>
    <w:rsid w:val="00035B05"/>
    <w:rsid w:val="00120F64"/>
    <w:rsid w:val="0016376A"/>
    <w:rsid w:val="002D681D"/>
    <w:rsid w:val="0032490A"/>
    <w:rsid w:val="00365A92"/>
    <w:rsid w:val="007F6121"/>
    <w:rsid w:val="008663DC"/>
    <w:rsid w:val="0087698A"/>
    <w:rsid w:val="00A614FB"/>
    <w:rsid w:val="00C22EDA"/>
    <w:rsid w:val="00C32EF5"/>
    <w:rsid w:val="00E5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94F29D4B8C4978AE7DEF723B0BC8FE">
    <w:name w:val="8D94F29D4B8C4978AE7DEF723B0BC8FE"/>
    <w:rsid w:val="008663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2026-06-23T00:00:00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5E4EB0480BDD4BA0725FDA835A98E9" ma:contentTypeVersion="12" ma:contentTypeDescription="Create a new document." ma:contentTypeScope="" ma:versionID="a7e85cd843c542c305e66a5ac0a6561c">
  <xsd:schema xmlns:xsd="http://www.w3.org/2001/XMLSchema" xmlns:xs="http://www.w3.org/2001/XMLSchema" xmlns:p="http://schemas.microsoft.com/office/2006/metadata/properties" xmlns:ns2="a433be04-1063-452b-9ab8-ba06373cb7cb" xmlns:ns3="2c7fe448-207e-4aca-804d-051f84c484d7" xmlns:ns4="301e0a56-4899-4cce-a214-5e425f318dcb" targetNamespace="http://schemas.microsoft.com/office/2006/metadata/properties" ma:root="true" ma:fieldsID="30d58687421f0a6c39a35b55d9f36047" ns2:_="" ns3:_="" ns4:_="">
    <xsd:import namespace="a433be04-1063-452b-9ab8-ba06373cb7cb"/>
    <xsd:import namespace="2c7fe448-207e-4aca-804d-051f84c484d7"/>
    <xsd:import namespace="301e0a56-4899-4cce-a214-5e425f318dcb"/>
    <xsd:element name="properties">
      <xsd:complexType>
        <xsd:sequence>
          <xsd:element name="documentManagement">
            <xsd:complexType>
              <xsd:all>
                <xsd:element ref="ns2:RSC_x0020_Event_x0020_Date" minOccurs="0"/>
                <xsd:element ref="ns3:i0f84bba906045b4af568ee102a52dcb" minOccurs="0"/>
                <xsd:element ref="ns3:TaxCatchAll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DateTaken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3be04-1063-452b-9ab8-ba06373cb7cb" elementFormDefault="qualified">
    <xsd:import namespace="http://schemas.microsoft.com/office/2006/documentManagement/types"/>
    <xsd:import namespace="http://schemas.microsoft.com/office/infopath/2007/PartnerControls"/>
    <xsd:element name="RSC_x0020_Event_x0020_Date" ma:index="2" nillable="true" ma:displayName="RSC Event Date" ma:default="" ma:description="This is used for retention purpose" ma:format="DateOnly" ma:internalName="RSC_x0020_Event_x0020_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fe448-207e-4aca-804d-051f84c484d7" elementFormDefault="qualified">
    <xsd:import namespace="http://schemas.microsoft.com/office/2006/documentManagement/types"/>
    <xsd:import namespace="http://schemas.microsoft.com/office/infopath/2007/PartnerControls"/>
    <xsd:element name="i0f84bba906045b4af568ee102a52dcb" ma:index="10" nillable="true" ma:taxonomy="true" ma:internalName="i0f84bba906045b4af568ee102a52dcb" ma:taxonomyFieldName="RevIMBCS" ma:displayName="Record Series Code" ma:indexed="true" ma:default="1;#Default RSC|9a6b99e8-c984-4e1f-adbd-d33c0db777c9" ma:fieldId="{20f84bba-9060-45b4-af56-8ee102a52dcb}" ma:sspId="eeb413d7-29a7-49c8-b3b9-887ddee13f64" ma:termSetId="7f59b463-bd21-44ec-893d-1d24de4ba12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0ec71dd2-9a89-4594-bd42-1ef39577ba0a}" ma:internalName="TaxCatchAll" ma:showField="CatchAllData" ma:web="2c7fe448-207e-4aca-804d-051f84c484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e0a56-4899-4cce-a214-5e425f318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eb413d7-29a7-49c8-b3b9-887ddee13f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eeb413d7-29a7-49c8-b3b9-887ddee13f64" ContentTypeId="0x01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1e0a56-4899-4cce-a214-5e425f318dcb">
      <Terms xmlns="http://schemas.microsoft.com/office/infopath/2007/PartnerControls"/>
    </lcf76f155ced4ddcb4097134ff3c332f>
    <TaxCatchAll xmlns="2c7fe448-207e-4aca-804d-051f84c484d7">
      <Value>4</Value>
    </TaxCatchAll>
    <i0f84bba906045b4af568ee102a52dcb xmlns="2c7fe448-207e-4aca-804d-051f84c484d7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COR-104 Policies and Procedures</TermName>
          <TermId xmlns="http://schemas.microsoft.com/office/infopath/2007/PartnerControls">23fe8a5f-9220-44d9-ae32-6aebd451fecc</TermId>
        </TermInfo>
      </Terms>
    </i0f84bba906045b4af568ee102a52dcb>
    <RSC_x0020_Event_x0020_Date xmlns="a433be04-1063-452b-9ab8-ba06373cb7cb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B9A7CF8-1DFF-4698-8556-22D99FF57C20}"/>
</file>

<file path=customXml/itemProps3.xml><?xml version="1.0" encoding="utf-8"?>
<ds:datastoreItem xmlns:ds="http://schemas.openxmlformats.org/officeDocument/2006/customXml" ds:itemID="{EC6FCEE6-4FC7-4BD1-A6B6-D4A0F80E38C7}"/>
</file>

<file path=customXml/itemProps4.xml><?xml version="1.0" encoding="utf-8"?>
<ds:datastoreItem xmlns:ds="http://schemas.openxmlformats.org/officeDocument/2006/customXml" ds:itemID="{F8CDC1DE-257D-4D55-8DE5-FD173C42CB59}"/>
</file>

<file path=customXml/itemProps5.xml><?xml version="1.0" encoding="utf-8"?>
<ds:datastoreItem xmlns:ds="http://schemas.openxmlformats.org/officeDocument/2006/customXml" ds:itemID="{22200A75-DE5D-468E-8778-5D249B0AD4A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Luce</dc:creator>
  <cp:keywords/>
  <dc:description/>
  <cp:lastModifiedBy>Taylor Ilov</cp:lastModifiedBy>
  <cp:revision>12</cp:revision>
  <dcterms:created xsi:type="dcterms:W3CDTF">2026-01-29T04:54:00Z</dcterms:created>
  <dcterms:modified xsi:type="dcterms:W3CDTF">2026-06-25T18:23:00Z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0x010100E85E4EB0480BDD4BA0725FDA835A98E9</vt:lpwstr>
  </property>
  <property fmtid="{D5CDD505-2E9C-101B-9397-08002B2CF9AE}" pid="3" name="MediaServiceImageTags">
    <vt:lpwstr/>
  </property>
  <property fmtid="{D5CDD505-2E9C-101B-9397-08002B2CF9AE}" pid="4" name="RevIMBCS">
    <vt:lpwstr>4;#COR-104 Policies and Procedures|23fe8a5f-9220-44d9-ae32-6aebd451fecc</vt:lpwstr>
  </property>
</Properties>
</file>