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9B16" w14:textId="77777777" w:rsidR="0041454B" w:rsidRDefault="0041454B"/>
    <w:p w14:paraId="66027474" w14:textId="77777777" w:rsidR="0041454B" w:rsidRDefault="0041454B"/>
    <w:p w14:paraId="073A81B3" w14:textId="77777777" w:rsidR="0041454B" w:rsidRDefault="0041454B"/>
    <w:p w14:paraId="6A8E77A8" w14:textId="77777777" w:rsidR="0041454B" w:rsidRDefault="0041454B"/>
    <w:p w14:paraId="76915ABE" w14:textId="77777777" w:rsidR="0041454B" w:rsidRDefault="0041454B"/>
    <w:p w14:paraId="41532EBF" w14:textId="77777777" w:rsidR="0041454B" w:rsidRDefault="00000000">
      <w:pPr>
        <w:jc w:val="center"/>
      </w:pPr>
      <w:r>
        <w:rPr>
          <w:b/>
          <w:color w:val="1F4E79"/>
          <w:sz w:val="52"/>
        </w:rPr>
        <w:t>Customer Enrollment Center for</w:t>
      </w:r>
      <w:r>
        <w:rPr>
          <w:b/>
          <w:color w:val="1F4E79"/>
          <w:sz w:val="52"/>
        </w:rPr>
        <w:br/>
        <w:t>SAP Service Cloud Version 2</w:t>
      </w:r>
    </w:p>
    <w:p w14:paraId="2F353BD1" w14:textId="77777777" w:rsidR="0041454B" w:rsidRDefault="00000000">
      <w:pPr>
        <w:jc w:val="center"/>
      </w:pPr>
      <w:r>
        <w:rPr>
          <w:color w:val="404040"/>
          <w:sz w:val="36"/>
        </w:rPr>
        <w:t>Technical Design Document</w:t>
      </w:r>
    </w:p>
    <w:p w14:paraId="28448004" w14:textId="77777777" w:rsidR="0041454B" w:rsidRDefault="00000000">
      <w:pPr>
        <w:jc w:val="center"/>
      </w:pPr>
      <w:r>
        <w:rPr>
          <w:i/>
          <w:sz w:val="24"/>
        </w:rPr>
        <w:t>BTP Extension, S/4HANA Utilities Developments and Cross-System APIs</w:t>
      </w:r>
    </w:p>
    <w:p w14:paraId="66EFF10B" w14:textId="77777777" w:rsidR="0041454B" w:rsidRDefault="0041454B"/>
    <w:p w14:paraId="1DFF19CD" w14:textId="77777777" w:rsidR="0041454B" w:rsidRDefault="0041454B"/>
    <w:p w14:paraId="5E8D890A" w14:textId="77777777" w:rsidR="0041454B" w:rsidRDefault="0041454B"/>
    <w:p w14:paraId="76CF2DFB" w14:textId="77777777" w:rsidR="0041454B" w:rsidRDefault="0041454B"/>
    <w:tbl>
      <w:tblPr>
        <w:tblStyle w:val="TableGrid"/>
        <w:tblW w:w="0" w:type="auto"/>
        <w:jc w:val="center"/>
        <w:tblLayout w:type="fixed"/>
        <w:tblLook w:val="04A0" w:firstRow="1" w:lastRow="0" w:firstColumn="1" w:lastColumn="0" w:noHBand="0" w:noVBand="1"/>
      </w:tblPr>
      <w:tblGrid>
        <w:gridCol w:w="2592"/>
        <w:gridCol w:w="7344"/>
      </w:tblGrid>
      <w:tr w:rsidR="0041454B" w14:paraId="6C7A15CE" w14:textId="77777777">
        <w:trPr>
          <w:jc w:val="center"/>
        </w:trPr>
        <w:tc>
          <w:tcPr>
            <w:tcW w:w="2592" w:type="dxa"/>
            <w:shd w:val="clear" w:color="auto" w:fill="1F4E79"/>
          </w:tcPr>
          <w:p w14:paraId="0523DEDD" w14:textId="77777777" w:rsidR="0041454B" w:rsidRDefault="00000000">
            <w:r>
              <w:rPr>
                <w:b/>
                <w:color w:val="FFFFFF"/>
              </w:rPr>
              <w:t>Attribute</w:t>
            </w:r>
          </w:p>
        </w:tc>
        <w:tc>
          <w:tcPr>
            <w:tcW w:w="7344" w:type="dxa"/>
            <w:shd w:val="clear" w:color="auto" w:fill="1F4E79"/>
          </w:tcPr>
          <w:p w14:paraId="4C296E52" w14:textId="77777777" w:rsidR="0041454B" w:rsidRDefault="00000000">
            <w:r>
              <w:rPr>
                <w:b/>
                <w:color w:val="FFFFFF"/>
              </w:rPr>
              <w:t>Value</w:t>
            </w:r>
          </w:p>
        </w:tc>
      </w:tr>
      <w:tr w:rsidR="0041454B" w14:paraId="5C176946" w14:textId="77777777">
        <w:trPr>
          <w:jc w:val="center"/>
        </w:trPr>
        <w:tc>
          <w:tcPr>
            <w:tcW w:w="2592" w:type="dxa"/>
          </w:tcPr>
          <w:p w14:paraId="22A36DC2" w14:textId="77777777" w:rsidR="0041454B" w:rsidRDefault="00000000">
            <w:pPr>
              <w:spacing w:after="0"/>
            </w:pPr>
            <w:r>
              <w:t>Document Title</w:t>
            </w:r>
          </w:p>
        </w:tc>
        <w:tc>
          <w:tcPr>
            <w:tcW w:w="7344" w:type="dxa"/>
          </w:tcPr>
          <w:p w14:paraId="72B670EF" w14:textId="77777777" w:rsidR="0041454B" w:rsidRDefault="00000000">
            <w:pPr>
              <w:spacing w:after="0"/>
            </w:pPr>
            <w:r>
              <w:t>Customer Enrollment Center for SAP Service Cloud V2 - Technical Design Document</w:t>
            </w:r>
          </w:p>
        </w:tc>
      </w:tr>
      <w:tr w:rsidR="0041454B" w14:paraId="7342BC3D" w14:textId="77777777">
        <w:trPr>
          <w:jc w:val="center"/>
        </w:trPr>
        <w:tc>
          <w:tcPr>
            <w:tcW w:w="2592" w:type="dxa"/>
            <w:shd w:val="clear" w:color="auto" w:fill="F2F7FC"/>
          </w:tcPr>
          <w:p w14:paraId="092E845D" w14:textId="77777777" w:rsidR="0041454B" w:rsidRDefault="00000000">
            <w:pPr>
              <w:spacing w:after="0"/>
            </w:pPr>
            <w:r>
              <w:t>Version</w:t>
            </w:r>
          </w:p>
        </w:tc>
        <w:tc>
          <w:tcPr>
            <w:tcW w:w="7344" w:type="dxa"/>
            <w:shd w:val="clear" w:color="auto" w:fill="F2F7FC"/>
          </w:tcPr>
          <w:p w14:paraId="5898A6C5" w14:textId="77777777" w:rsidR="0041454B" w:rsidRDefault="00000000">
            <w:pPr>
              <w:spacing w:after="0"/>
            </w:pPr>
            <w:r>
              <w:t>1.0</w:t>
            </w:r>
          </w:p>
        </w:tc>
      </w:tr>
      <w:tr w:rsidR="0041454B" w14:paraId="07B1E6C8" w14:textId="77777777">
        <w:trPr>
          <w:jc w:val="center"/>
        </w:trPr>
        <w:tc>
          <w:tcPr>
            <w:tcW w:w="2592" w:type="dxa"/>
          </w:tcPr>
          <w:p w14:paraId="623C66D8" w14:textId="77777777" w:rsidR="0041454B" w:rsidRDefault="00000000">
            <w:pPr>
              <w:spacing w:after="0"/>
            </w:pPr>
            <w:r>
              <w:t>Date</w:t>
            </w:r>
          </w:p>
        </w:tc>
        <w:tc>
          <w:tcPr>
            <w:tcW w:w="7344" w:type="dxa"/>
          </w:tcPr>
          <w:p w14:paraId="424261E2" w14:textId="77777777" w:rsidR="0041454B" w:rsidRDefault="00000000">
            <w:pPr>
              <w:spacing w:after="0"/>
            </w:pPr>
            <w:r>
              <w:t>10 July 2026</w:t>
            </w:r>
          </w:p>
        </w:tc>
      </w:tr>
      <w:tr w:rsidR="0041454B" w14:paraId="434F15FC" w14:textId="77777777">
        <w:trPr>
          <w:jc w:val="center"/>
        </w:trPr>
        <w:tc>
          <w:tcPr>
            <w:tcW w:w="2592" w:type="dxa"/>
            <w:shd w:val="clear" w:color="auto" w:fill="F2F7FC"/>
          </w:tcPr>
          <w:p w14:paraId="4EEF4BAA" w14:textId="77777777" w:rsidR="0041454B" w:rsidRDefault="00000000">
            <w:pPr>
              <w:spacing w:after="0"/>
            </w:pPr>
            <w:r>
              <w:t>Prepared By</w:t>
            </w:r>
          </w:p>
        </w:tc>
        <w:tc>
          <w:tcPr>
            <w:tcW w:w="7344" w:type="dxa"/>
            <w:shd w:val="clear" w:color="auto" w:fill="F2F7FC"/>
          </w:tcPr>
          <w:p w14:paraId="4D369DC3" w14:textId="77777777" w:rsidR="0041454B" w:rsidRDefault="00000000">
            <w:pPr>
              <w:spacing w:after="0"/>
            </w:pPr>
            <w:r>
              <w:t>Jamparaju Nammi</w:t>
            </w:r>
          </w:p>
        </w:tc>
      </w:tr>
      <w:tr w:rsidR="0041454B" w14:paraId="721AE696" w14:textId="77777777">
        <w:trPr>
          <w:jc w:val="center"/>
        </w:trPr>
        <w:tc>
          <w:tcPr>
            <w:tcW w:w="2592" w:type="dxa"/>
          </w:tcPr>
          <w:p w14:paraId="4C0B3DB6" w14:textId="77777777" w:rsidR="0041454B" w:rsidRDefault="00000000">
            <w:pPr>
              <w:spacing w:after="0"/>
            </w:pPr>
            <w:r>
              <w:t>Status</w:t>
            </w:r>
          </w:p>
        </w:tc>
        <w:tc>
          <w:tcPr>
            <w:tcW w:w="7344" w:type="dxa"/>
          </w:tcPr>
          <w:p w14:paraId="664B4ECC" w14:textId="77777777" w:rsidR="0041454B" w:rsidRDefault="00000000">
            <w:pPr>
              <w:spacing w:after="0"/>
            </w:pPr>
            <w:r>
              <w:t>Draft for Review</w:t>
            </w:r>
          </w:p>
        </w:tc>
      </w:tr>
      <w:tr w:rsidR="0041454B" w14:paraId="0449F060" w14:textId="77777777">
        <w:trPr>
          <w:jc w:val="center"/>
        </w:trPr>
        <w:tc>
          <w:tcPr>
            <w:tcW w:w="2592" w:type="dxa"/>
            <w:shd w:val="clear" w:color="auto" w:fill="F2F7FC"/>
          </w:tcPr>
          <w:p w14:paraId="0D0CF9B6" w14:textId="77777777" w:rsidR="0041454B" w:rsidRDefault="00000000">
            <w:pPr>
              <w:spacing w:after="0"/>
            </w:pPr>
            <w:r>
              <w:t>Audience</w:t>
            </w:r>
          </w:p>
        </w:tc>
        <w:tc>
          <w:tcPr>
            <w:tcW w:w="7344" w:type="dxa"/>
            <w:shd w:val="clear" w:color="auto" w:fill="F2F7FC"/>
          </w:tcPr>
          <w:p w14:paraId="45D48047" w14:textId="77777777" w:rsidR="0041454B" w:rsidRDefault="00000000">
            <w:pPr>
              <w:spacing w:after="0"/>
            </w:pPr>
            <w:r>
              <w:t>Integration and development teams, technical architects, Basis/security administrators</w:t>
            </w:r>
          </w:p>
        </w:tc>
      </w:tr>
      <w:tr w:rsidR="0041454B" w14:paraId="16884BE1" w14:textId="77777777">
        <w:trPr>
          <w:jc w:val="center"/>
        </w:trPr>
        <w:tc>
          <w:tcPr>
            <w:tcW w:w="2592" w:type="dxa"/>
          </w:tcPr>
          <w:p w14:paraId="2397386B" w14:textId="77777777" w:rsidR="0041454B" w:rsidRDefault="00000000">
            <w:pPr>
              <w:spacing w:after="0"/>
            </w:pPr>
            <w:r>
              <w:t>Related Documents</w:t>
            </w:r>
          </w:p>
        </w:tc>
        <w:tc>
          <w:tcPr>
            <w:tcW w:w="7344" w:type="dxa"/>
          </w:tcPr>
          <w:p w14:paraId="7B5C146B" w14:textId="77777777" w:rsidR="0041454B" w:rsidRDefault="00000000">
            <w:pPr>
              <w:spacing w:after="0"/>
            </w:pPr>
            <w:r>
              <w:t>Customer Enrollment Center for SAP Service Cloud V2 - Solution Design Document v1.0 (08 July 2026)</w:t>
            </w:r>
          </w:p>
        </w:tc>
      </w:tr>
    </w:tbl>
    <w:p w14:paraId="05D3A5B9" w14:textId="77777777" w:rsidR="0041454B" w:rsidRDefault="0041454B">
      <w:pPr>
        <w:spacing w:after="40"/>
      </w:pPr>
    </w:p>
    <w:p w14:paraId="2389596A" w14:textId="77777777" w:rsidR="0041454B" w:rsidRDefault="00000000">
      <w:r>
        <w:br w:type="page"/>
      </w:r>
    </w:p>
    <w:p w14:paraId="6737FB9E" w14:textId="77777777" w:rsidR="0041454B" w:rsidRDefault="00000000">
      <w:r>
        <w:rPr>
          <w:b/>
          <w:sz w:val="28"/>
        </w:rPr>
        <w:lastRenderedPageBreak/>
        <w:t>Table of Contents</w:t>
      </w:r>
    </w:p>
    <w:p w14:paraId="132BA642" w14:textId="16A6447E" w:rsidR="00152B7B" w:rsidRDefault="00000000">
      <w:pPr>
        <w:pStyle w:val="TOC1"/>
        <w:tabs>
          <w:tab w:val="right" w:leader="dot" w:pos="9926"/>
        </w:tabs>
        <w:rPr>
          <w:noProof/>
        </w:rPr>
      </w:pPr>
      <w:r>
        <w:fldChar w:fldCharType="begin"/>
      </w:r>
      <w:r>
        <w:instrText>TOC \o "1-3" \h \z \u</w:instrText>
      </w:r>
      <w:r>
        <w:fldChar w:fldCharType="separate"/>
      </w:r>
      <w:hyperlink w:anchor="_Toc234583165" w:history="1">
        <w:r w:rsidR="00152B7B" w:rsidRPr="00532E66">
          <w:rPr>
            <w:rStyle w:val="Hyperlink"/>
            <w:noProof/>
          </w:rPr>
          <w:t>1. Introduction</w:t>
        </w:r>
        <w:r w:rsidR="00152B7B">
          <w:rPr>
            <w:noProof/>
            <w:webHidden/>
          </w:rPr>
          <w:tab/>
        </w:r>
        <w:r w:rsidR="00152B7B">
          <w:rPr>
            <w:noProof/>
            <w:webHidden/>
          </w:rPr>
          <w:fldChar w:fldCharType="begin"/>
        </w:r>
        <w:r w:rsidR="00152B7B">
          <w:rPr>
            <w:noProof/>
            <w:webHidden/>
          </w:rPr>
          <w:instrText xml:space="preserve"> PAGEREF _Toc234583165 \h </w:instrText>
        </w:r>
        <w:r w:rsidR="00152B7B">
          <w:rPr>
            <w:noProof/>
            <w:webHidden/>
          </w:rPr>
        </w:r>
        <w:r w:rsidR="00152B7B">
          <w:rPr>
            <w:noProof/>
            <w:webHidden/>
          </w:rPr>
          <w:fldChar w:fldCharType="separate"/>
        </w:r>
        <w:r w:rsidR="00152B7B">
          <w:rPr>
            <w:noProof/>
            <w:webHidden/>
          </w:rPr>
          <w:t>4</w:t>
        </w:r>
        <w:r w:rsidR="00152B7B">
          <w:rPr>
            <w:noProof/>
            <w:webHidden/>
          </w:rPr>
          <w:fldChar w:fldCharType="end"/>
        </w:r>
      </w:hyperlink>
    </w:p>
    <w:p w14:paraId="0C95F7BD" w14:textId="6E5820C9" w:rsidR="00152B7B" w:rsidRDefault="00152B7B">
      <w:pPr>
        <w:pStyle w:val="TOC2"/>
        <w:tabs>
          <w:tab w:val="right" w:leader="dot" w:pos="9926"/>
        </w:tabs>
        <w:rPr>
          <w:noProof/>
        </w:rPr>
      </w:pPr>
      <w:hyperlink w:anchor="_Toc234583166" w:history="1">
        <w:r w:rsidRPr="00532E66">
          <w:rPr>
            <w:rStyle w:val="Hyperlink"/>
            <w:noProof/>
          </w:rPr>
          <w:t>1.1 Purpose</w:t>
        </w:r>
        <w:r>
          <w:rPr>
            <w:noProof/>
            <w:webHidden/>
          </w:rPr>
          <w:tab/>
        </w:r>
        <w:r>
          <w:rPr>
            <w:noProof/>
            <w:webHidden/>
          </w:rPr>
          <w:fldChar w:fldCharType="begin"/>
        </w:r>
        <w:r>
          <w:rPr>
            <w:noProof/>
            <w:webHidden/>
          </w:rPr>
          <w:instrText xml:space="preserve"> PAGEREF _Toc234583166 \h </w:instrText>
        </w:r>
        <w:r>
          <w:rPr>
            <w:noProof/>
            <w:webHidden/>
          </w:rPr>
        </w:r>
        <w:r>
          <w:rPr>
            <w:noProof/>
            <w:webHidden/>
          </w:rPr>
          <w:fldChar w:fldCharType="separate"/>
        </w:r>
        <w:r>
          <w:rPr>
            <w:noProof/>
            <w:webHidden/>
          </w:rPr>
          <w:t>4</w:t>
        </w:r>
        <w:r>
          <w:rPr>
            <w:noProof/>
            <w:webHidden/>
          </w:rPr>
          <w:fldChar w:fldCharType="end"/>
        </w:r>
      </w:hyperlink>
    </w:p>
    <w:p w14:paraId="704DC541" w14:textId="704800C3" w:rsidR="00152B7B" w:rsidRDefault="00152B7B">
      <w:pPr>
        <w:pStyle w:val="TOC2"/>
        <w:tabs>
          <w:tab w:val="right" w:leader="dot" w:pos="9926"/>
        </w:tabs>
        <w:rPr>
          <w:noProof/>
        </w:rPr>
      </w:pPr>
      <w:hyperlink w:anchor="_Toc234583167" w:history="1">
        <w:r w:rsidRPr="00532E66">
          <w:rPr>
            <w:rStyle w:val="Hyperlink"/>
            <w:noProof/>
          </w:rPr>
          <w:t>1.2 Scope</w:t>
        </w:r>
        <w:r>
          <w:rPr>
            <w:noProof/>
            <w:webHidden/>
          </w:rPr>
          <w:tab/>
        </w:r>
        <w:r>
          <w:rPr>
            <w:noProof/>
            <w:webHidden/>
          </w:rPr>
          <w:fldChar w:fldCharType="begin"/>
        </w:r>
        <w:r>
          <w:rPr>
            <w:noProof/>
            <w:webHidden/>
          </w:rPr>
          <w:instrText xml:space="preserve"> PAGEREF _Toc234583167 \h </w:instrText>
        </w:r>
        <w:r>
          <w:rPr>
            <w:noProof/>
            <w:webHidden/>
          </w:rPr>
        </w:r>
        <w:r>
          <w:rPr>
            <w:noProof/>
            <w:webHidden/>
          </w:rPr>
          <w:fldChar w:fldCharType="separate"/>
        </w:r>
        <w:r>
          <w:rPr>
            <w:noProof/>
            <w:webHidden/>
          </w:rPr>
          <w:t>4</w:t>
        </w:r>
        <w:r>
          <w:rPr>
            <w:noProof/>
            <w:webHidden/>
          </w:rPr>
          <w:fldChar w:fldCharType="end"/>
        </w:r>
      </w:hyperlink>
    </w:p>
    <w:p w14:paraId="72954645" w14:textId="0E26CF89" w:rsidR="00152B7B" w:rsidRDefault="00152B7B">
      <w:pPr>
        <w:pStyle w:val="TOC2"/>
        <w:tabs>
          <w:tab w:val="right" w:leader="dot" w:pos="9926"/>
        </w:tabs>
        <w:rPr>
          <w:noProof/>
        </w:rPr>
      </w:pPr>
      <w:hyperlink w:anchor="_Toc234583168" w:history="1">
        <w:r w:rsidRPr="00532E66">
          <w:rPr>
            <w:rStyle w:val="Hyperlink"/>
            <w:noProof/>
          </w:rPr>
          <w:t>1.3 References</w:t>
        </w:r>
        <w:r>
          <w:rPr>
            <w:noProof/>
            <w:webHidden/>
          </w:rPr>
          <w:tab/>
        </w:r>
        <w:r>
          <w:rPr>
            <w:noProof/>
            <w:webHidden/>
          </w:rPr>
          <w:fldChar w:fldCharType="begin"/>
        </w:r>
        <w:r>
          <w:rPr>
            <w:noProof/>
            <w:webHidden/>
          </w:rPr>
          <w:instrText xml:space="preserve"> PAGEREF _Toc234583168 \h </w:instrText>
        </w:r>
        <w:r>
          <w:rPr>
            <w:noProof/>
            <w:webHidden/>
          </w:rPr>
        </w:r>
        <w:r>
          <w:rPr>
            <w:noProof/>
            <w:webHidden/>
          </w:rPr>
          <w:fldChar w:fldCharType="separate"/>
        </w:r>
        <w:r>
          <w:rPr>
            <w:noProof/>
            <w:webHidden/>
          </w:rPr>
          <w:t>4</w:t>
        </w:r>
        <w:r>
          <w:rPr>
            <w:noProof/>
            <w:webHidden/>
          </w:rPr>
          <w:fldChar w:fldCharType="end"/>
        </w:r>
      </w:hyperlink>
    </w:p>
    <w:p w14:paraId="63B5C86A" w14:textId="1CB43057" w:rsidR="00152B7B" w:rsidRDefault="00152B7B">
      <w:pPr>
        <w:pStyle w:val="TOC2"/>
        <w:tabs>
          <w:tab w:val="right" w:leader="dot" w:pos="9926"/>
        </w:tabs>
        <w:rPr>
          <w:noProof/>
        </w:rPr>
      </w:pPr>
      <w:hyperlink w:anchor="_Toc234583169" w:history="1">
        <w:r w:rsidRPr="00532E66">
          <w:rPr>
            <w:rStyle w:val="Hyperlink"/>
            <w:noProof/>
          </w:rPr>
          <w:t>1.4 Assumptions and Design Decisions</w:t>
        </w:r>
        <w:r>
          <w:rPr>
            <w:noProof/>
            <w:webHidden/>
          </w:rPr>
          <w:tab/>
        </w:r>
        <w:r>
          <w:rPr>
            <w:noProof/>
            <w:webHidden/>
          </w:rPr>
          <w:fldChar w:fldCharType="begin"/>
        </w:r>
        <w:r>
          <w:rPr>
            <w:noProof/>
            <w:webHidden/>
          </w:rPr>
          <w:instrText xml:space="preserve"> PAGEREF _Toc234583169 \h </w:instrText>
        </w:r>
        <w:r>
          <w:rPr>
            <w:noProof/>
            <w:webHidden/>
          </w:rPr>
        </w:r>
        <w:r>
          <w:rPr>
            <w:noProof/>
            <w:webHidden/>
          </w:rPr>
          <w:fldChar w:fldCharType="separate"/>
        </w:r>
        <w:r>
          <w:rPr>
            <w:noProof/>
            <w:webHidden/>
          </w:rPr>
          <w:t>4</w:t>
        </w:r>
        <w:r>
          <w:rPr>
            <w:noProof/>
            <w:webHidden/>
          </w:rPr>
          <w:fldChar w:fldCharType="end"/>
        </w:r>
      </w:hyperlink>
    </w:p>
    <w:p w14:paraId="4FD67461" w14:textId="29B720E5" w:rsidR="00152B7B" w:rsidRDefault="00152B7B">
      <w:pPr>
        <w:pStyle w:val="TOC1"/>
        <w:tabs>
          <w:tab w:val="right" w:leader="dot" w:pos="9926"/>
        </w:tabs>
        <w:rPr>
          <w:noProof/>
        </w:rPr>
      </w:pPr>
      <w:hyperlink w:anchor="_Toc234583170" w:history="1">
        <w:r w:rsidRPr="00532E66">
          <w:rPr>
            <w:rStyle w:val="Hyperlink"/>
            <w:noProof/>
          </w:rPr>
          <w:t>2. Technical Architecture Summary</w:t>
        </w:r>
        <w:r>
          <w:rPr>
            <w:noProof/>
            <w:webHidden/>
          </w:rPr>
          <w:tab/>
        </w:r>
        <w:r>
          <w:rPr>
            <w:noProof/>
            <w:webHidden/>
          </w:rPr>
          <w:fldChar w:fldCharType="begin"/>
        </w:r>
        <w:r>
          <w:rPr>
            <w:noProof/>
            <w:webHidden/>
          </w:rPr>
          <w:instrText xml:space="preserve"> PAGEREF _Toc234583170 \h </w:instrText>
        </w:r>
        <w:r>
          <w:rPr>
            <w:noProof/>
            <w:webHidden/>
          </w:rPr>
        </w:r>
        <w:r>
          <w:rPr>
            <w:noProof/>
            <w:webHidden/>
          </w:rPr>
          <w:fldChar w:fldCharType="separate"/>
        </w:r>
        <w:r>
          <w:rPr>
            <w:noProof/>
            <w:webHidden/>
          </w:rPr>
          <w:t>5</w:t>
        </w:r>
        <w:r>
          <w:rPr>
            <w:noProof/>
            <w:webHidden/>
          </w:rPr>
          <w:fldChar w:fldCharType="end"/>
        </w:r>
      </w:hyperlink>
    </w:p>
    <w:p w14:paraId="713BA053" w14:textId="4E1A8DAA" w:rsidR="00152B7B" w:rsidRDefault="00152B7B">
      <w:pPr>
        <w:pStyle w:val="TOC2"/>
        <w:tabs>
          <w:tab w:val="right" w:leader="dot" w:pos="9926"/>
        </w:tabs>
        <w:rPr>
          <w:noProof/>
        </w:rPr>
      </w:pPr>
      <w:hyperlink w:anchor="_Toc234583171" w:history="1">
        <w:r w:rsidRPr="00532E66">
          <w:rPr>
            <w:rStyle w:val="Hyperlink"/>
            <w:noProof/>
          </w:rPr>
          <w:t>2.1 Runtime Interaction Paths</w:t>
        </w:r>
        <w:r>
          <w:rPr>
            <w:noProof/>
            <w:webHidden/>
          </w:rPr>
          <w:tab/>
        </w:r>
        <w:r>
          <w:rPr>
            <w:noProof/>
            <w:webHidden/>
          </w:rPr>
          <w:fldChar w:fldCharType="begin"/>
        </w:r>
        <w:r>
          <w:rPr>
            <w:noProof/>
            <w:webHidden/>
          </w:rPr>
          <w:instrText xml:space="preserve"> PAGEREF _Toc234583171 \h </w:instrText>
        </w:r>
        <w:r>
          <w:rPr>
            <w:noProof/>
            <w:webHidden/>
          </w:rPr>
        </w:r>
        <w:r>
          <w:rPr>
            <w:noProof/>
            <w:webHidden/>
          </w:rPr>
          <w:fldChar w:fldCharType="separate"/>
        </w:r>
        <w:r>
          <w:rPr>
            <w:noProof/>
            <w:webHidden/>
          </w:rPr>
          <w:t>5</w:t>
        </w:r>
        <w:r>
          <w:rPr>
            <w:noProof/>
            <w:webHidden/>
          </w:rPr>
          <w:fldChar w:fldCharType="end"/>
        </w:r>
      </w:hyperlink>
    </w:p>
    <w:p w14:paraId="1782905C" w14:textId="4A7002F1" w:rsidR="00152B7B" w:rsidRDefault="00152B7B">
      <w:pPr>
        <w:pStyle w:val="TOC2"/>
        <w:tabs>
          <w:tab w:val="right" w:leader="dot" w:pos="9926"/>
        </w:tabs>
        <w:rPr>
          <w:noProof/>
        </w:rPr>
      </w:pPr>
      <w:hyperlink w:anchor="_Toc234583172" w:history="1">
        <w:r w:rsidRPr="00532E66">
          <w:rPr>
            <w:rStyle w:val="Hyperlink"/>
            <w:noProof/>
          </w:rPr>
          <w:t>2.2 Environment Topology</w:t>
        </w:r>
        <w:r>
          <w:rPr>
            <w:noProof/>
            <w:webHidden/>
          </w:rPr>
          <w:tab/>
        </w:r>
        <w:r>
          <w:rPr>
            <w:noProof/>
            <w:webHidden/>
          </w:rPr>
          <w:fldChar w:fldCharType="begin"/>
        </w:r>
        <w:r>
          <w:rPr>
            <w:noProof/>
            <w:webHidden/>
          </w:rPr>
          <w:instrText xml:space="preserve"> PAGEREF _Toc234583172 \h </w:instrText>
        </w:r>
        <w:r>
          <w:rPr>
            <w:noProof/>
            <w:webHidden/>
          </w:rPr>
        </w:r>
        <w:r>
          <w:rPr>
            <w:noProof/>
            <w:webHidden/>
          </w:rPr>
          <w:fldChar w:fldCharType="separate"/>
        </w:r>
        <w:r>
          <w:rPr>
            <w:noProof/>
            <w:webHidden/>
          </w:rPr>
          <w:t>5</w:t>
        </w:r>
        <w:r>
          <w:rPr>
            <w:noProof/>
            <w:webHidden/>
          </w:rPr>
          <w:fldChar w:fldCharType="end"/>
        </w:r>
      </w:hyperlink>
    </w:p>
    <w:p w14:paraId="06E8C4CF" w14:textId="60D02873" w:rsidR="00152B7B" w:rsidRDefault="00152B7B">
      <w:pPr>
        <w:pStyle w:val="TOC1"/>
        <w:tabs>
          <w:tab w:val="right" w:leader="dot" w:pos="9926"/>
        </w:tabs>
        <w:rPr>
          <w:noProof/>
        </w:rPr>
      </w:pPr>
      <w:hyperlink w:anchor="_Toc234583173" w:history="1">
        <w:r w:rsidRPr="00532E66">
          <w:rPr>
            <w:rStyle w:val="Hyperlink"/>
            <w:noProof/>
          </w:rPr>
          <w:t>3. SAP BTP Platform Developments</w:t>
        </w:r>
        <w:r>
          <w:rPr>
            <w:noProof/>
            <w:webHidden/>
          </w:rPr>
          <w:tab/>
        </w:r>
        <w:r>
          <w:rPr>
            <w:noProof/>
            <w:webHidden/>
          </w:rPr>
          <w:fldChar w:fldCharType="begin"/>
        </w:r>
        <w:r>
          <w:rPr>
            <w:noProof/>
            <w:webHidden/>
          </w:rPr>
          <w:instrText xml:space="preserve"> PAGEREF _Toc234583173 \h </w:instrText>
        </w:r>
        <w:r>
          <w:rPr>
            <w:noProof/>
            <w:webHidden/>
          </w:rPr>
        </w:r>
        <w:r>
          <w:rPr>
            <w:noProof/>
            <w:webHidden/>
          </w:rPr>
          <w:fldChar w:fldCharType="separate"/>
        </w:r>
        <w:r>
          <w:rPr>
            <w:noProof/>
            <w:webHidden/>
          </w:rPr>
          <w:t>6</w:t>
        </w:r>
        <w:r>
          <w:rPr>
            <w:noProof/>
            <w:webHidden/>
          </w:rPr>
          <w:fldChar w:fldCharType="end"/>
        </w:r>
      </w:hyperlink>
    </w:p>
    <w:p w14:paraId="2AD2F332" w14:textId="76133D76" w:rsidR="00152B7B" w:rsidRDefault="00152B7B">
      <w:pPr>
        <w:pStyle w:val="TOC2"/>
        <w:tabs>
          <w:tab w:val="right" w:leader="dot" w:pos="9926"/>
        </w:tabs>
        <w:rPr>
          <w:noProof/>
        </w:rPr>
      </w:pPr>
      <w:hyperlink w:anchor="_Toc234583174" w:history="1">
        <w:r w:rsidRPr="00532E66">
          <w:rPr>
            <w:rStyle w:val="Hyperlink"/>
            <w:noProof/>
          </w:rPr>
          <w:t>3.1 Development Inventory</w:t>
        </w:r>
        <w:r>
          <w:rPr>
            <w:noProof/>
            <w:webHidden/>
          </w:rPr>
          <w:tab/>
        </w:r>
        <w:r>
          <w:rPr>
            <w:noProof/>
            <w:webHidden/>
          </w:rPr>
          <w:fldChar w:fldCharType="begin"/>
        </w:r>
        <w:r>
          <w:rPr>
            <w:noProof/>
            <w:webHidden/>
          </w:rPr>
          <w:instrText xml:space="preserve"> PAGEREF _Toc234583174 \h </w:instrText>
        </w:r>
        <w:r>
          <w:rPr>
            <w:noProof/>
            <w:webHidden/>
          </w:rPr>
        </w:r>
        <w:r>
          <w:rPr>
            <w:noProof/>
            <w:webHidden/>
          </w:rPr>
          <w:fldChar w:fldCharType="separate"/>
        </w:r>
        <w:r>
          <w:rPr>
            <w:noProof/>
            <w:webHidden/>
          </w:rPr>
          <w:t>6</w:t>
        </w:r>
        <w:r>
          <w:rPr>
            <w:noProof/>
            <w:webHidden/>
          </w:rPr>
          <w:fldChar w:fldCharType="end"/>
        </w:r>
      </w:hyperlink>
    </w:p>
    <w:p w14:paraId="79C88F44" w14:textId="705B7063" w:rsidR="00152B7B" w:rsidRDefault="00152B7B">
      <w:pPr>
        <w:pStyle w:val="TOC2"/>
        <w:tabs>
          <w:tab w:val="right" w:leader="dot" w:pos="9926"/>
        </w:tabs>
        <w:rPr>
          <w:noProof/>
        </w:rPr>
      </w:pPr>
      <w:hyperlink w:anchor="_Toc234583175" w:history="1">
        <w:r w:rsidRPr="00532E66">
          <w:rPr>
            <w:rStyle w:val="Hyperlink"/>
            <w:noProof/>
          </w:rPr>
          <w:t>3.2 Enrollment Center UI (BTP-01)</w:t>
        </w:r>
        <w:r>
          <w:rPr>
            <w:noProof/>
            <w:webHidden/>
          </w:rPr>
          <w:tab/>
        </w:r>
        <w:r>
          <w:rPr>
            <w:noProof/>
            <w:webHidden/>
          </w:rPr>
          <w:fldChar w:fldCharType="begin"/>
        </w:r>
        <w:r>
          <w:rPr>
            <w:noProof/>
            <w:webHidden/>
          </w:rPr>
          <w:instrText xml:space="preserve"> PAGEREF _Toc234583175 \h </w:instrText>
        </w:r>
        <w:r>
          <w:rPr>
            <w:noProof/>
            <w:webHidden/>
          </w:rPr>
        </w:r>
        <w:r>
          <w:rPr>
            <w:noProof/>
            <w:webHidden/>
          </w:rPr>
          <w:fldChar w:fldCharType="separate"/>
        </w:r>
        <w:r>
          <w:rPr>
            <w:noProof/>
            <w:webHidden/>
          </w:rPr>
          <w:t>6</w:t>
        </w:r>
        <w:r>
          <w:rPr>
            <w:noProof/>
            <w:webHidden/>
          </w:rPr>
          <w:fldChar w:fldCharType="end"/>
        </w:r>
      </w:hyperlink>
    </w:p>
    <w:p w14:paraId="1E2D1632" w14:textId="5B55C0A5" w:rsidR="00152B7B" w:rsidRDefault="00152B7B">
      <w:pPr>
        <w:pStyle w:val="TOC3"/>
        <w:tabs>
          <w:tab w:val="right" w:leader="dot" w:pos="9926"/>
        </w:tabs>
        <w:rPr>
          <w:noProof/>
        </w:rPr>
      </w:pPr>
      <w:hyperlink w:anchor="_Toc234583176" w:history="1">
        <w:r w:rsidRPr="00532E66">
          <w:rPr>
            <w:rStyle w:val="Hyperlink"/>
            <w:noProof/>
          </w:rPr>
          <w:t>3.2.1 View / Controller Structure</w:t>
        </w:r>
        <w:r>
          <w:rPr>
            <w:noProof/>
            <w:webHidden/>
          </w:rPr>
          <w:tab/>
        </w:r>
        <w:r>
          <w:rPr>
            <w:noProof/>
            <w:webHidden/>
          </w:rPr>
          <w:fldChar w:fldCharType="begin"/>
        </w:r>
        <w:r>
          <w:rPr>
            <w:noProof/>
            <w:webHidden/>
          </w:rPr>
          <w:instrText xml:space="preserve"> PAGEREF _Toc234583176 \h </w:instrText>
        </w:r>
        <w:r>
          <w:rPr>
            <w:noProof/>
            <w:webHidden/>
          </w:rPr>
        </w:r>
        <w:r>
          <w:rPr>
            <w:noProof/>
            <w:webHidden/>
          </w:rPr>
          <w:fldChar w:fldCharType="separate"/>
        </w:r>
        <w:r>
          <w:rPr>
            <w:noProof/>
            <w:webHidden/>
          </w:rPr>
          <w:t>6</w:t>
        </w:r>
        <w:r>
          <w:rPr>
            <w:noProof/>
            <w:webHidden/>
          </w:rPr>
          <w:fldChar w:fldCharType="end"/>
        </w:r>
      </w:hyperlink>
    </w:p>
    <w:p w14:paraId="42B9449F" w14:textId="53F2CC15" w:rsidR="00152B7B" w:rsidRDefault="00152B7B">
      <w:pPr>
        <w:pStyle w:val="TOC3"/>
        <w:tabs>
          <w:tab w:val="right" w:leader="dot" w:pos="9926"/>
        </w:tabs>
        <w:rPr>
          <w:noProof/>
        </w:rPr>
      </w:pPr>
      <w:hyperlink w:anchor="_Toc234583177" w:history="1">
        <w:r w:rsidRPr="00532E66">
          <w:rPr>
            <w:rStyle w:val="Hyperlink"/>
            <w:noProof/>
          </w:rPr>
          <w:t>3.2.2 Context Handover (SC V2 -&gt; UI)</w:t>
        </w:r>
        <w:r>
          <w:rPr>
            <w:noProof/>
            <w:webHidden/>
          </w:rPr>
          <w:tab/>
        </w:r>
        <w:r>
          <w:rPr>
            <w:noProof/>
            <w:webHidden/>
          </w:rPr>
          <w:fldChar w:fldCharType="begin"/>
        </w:r>
        <w:r>
          <w:rPr>
            <w:noProof/>
            <w:webHidden/>
          </w:rPr>
          <w:instrText xml:space="preserve"> PAGEREF _Toc234583177 \h </w:instrText>
        </w:r>
        <w:r>
          <w:rPr>
            <w:noProof/>
            <w:webHidden/>
          </w:rPr>
        </w:r>
        <w:r>
          <w:rPr>
            <w:noProof/>
            <w:webHidden/>
          </w:rPr>
          <w:fldChar w:fldCharType="separate"/>
        </w:r>
        <w:r>
          <w:rPr>
            <w:noProof/>
            <w:webHidden/>
          </w:rPr>
          <w:t>6</w:t>
        </w:r>
        <w:r>
          <w:rPr>
            <w:noProof/>
            <w:webHidden/>
          </w:rPr>
          <w:fldChar w:fldCharType="end"/>
        </w:r>
      </w:hyperlink>
    </w:p>
    <w:p w14:paraId="588A540A" w14:textId="2E5158E8" w:rsidR="00152B7B" w:rsidRDefault="00152B7B">
      <w:pPr>
        <w:pStyle w:val="TOC3"/>
        <w:tabs>
          <w:tab w:val="right" w:leader="dot" w:pos="9926"/>
        </w:tabs>
        <w:rPr>
          <w:noProof/>
        </w:rPr>
      </w:pPr>
      <w:hyperlink w:anchor="_Toc234583178" w:history="1">
        <w:r w:rsidRPr="00532E66">
          <w:rPr>
            <w:rStyle w:val="Hyperlink"/>
            <w:noProof/>
          </w:rPr>
          <w:t>3.2.3 Performance Design (NFR ~3 s)</w:t>
        </w:r>
        <w:r>
          <w:rPr>
            <w:noProof/>
            <w:webHidden/>
          </w:rPr>
          <w:tab/>
        </w:r>
        <w:r>
          <w:rPr>
            <w:noProof/>
            <w:webHidden/>
          </w:rPr>
          <w:fldChar w:fldCharType="begin"/>
        </w:r>
        <w:r>
          <w:rPr>
            <w:noProof/>
            <w:webHidden/>
          </w:rPr>
          <w:instrText xml:space="preserve"> PAGEREF _Toc234583178 \h </w:instrText>
        </w:r>
        <w:r>
          <w:rPr>
            <w:noProof/>
            <w:webHidden/>
          </w:rPr>
        </w:r>
        <w:r>
          <w:rPr>
            <w:noProof/>
            <w:webHidden/>
          </w:rPr>
          <w:fldChar w:fldCharType="separate"/>
        </w:r>
        <w:r>
          <w:rPr>
            <w:noProof/>
            <w:webHidden/>
          </w:rPr>
          <w:t>7</w:t>
        </w:r>
        <w:r>
          <w:rPr>
            <w:noProof/>
            <w:webHidden/>
          </w:rPr>
          <w:fldChar w:fldCharType="end"/>
        </w:r>
      </w:hyperlink>
    </w:p>
    <w:p w14:paraId="4DC6DA06" w14:textId="1C07AA38" w:rsidR="00152B7B" w:rsidRDefault="00152B7B">
      <w:pPr>
        <w:pStyle w:val="TOC2"/>
        <w:tabs>
          <w:tab w:val="right" w:leader="dot" w:pos="9926"/>
        </w:tabs>
        <w:rPr>
          <w:noProof/>
        </w:rPr>
      </w:pPr>
      <w:hyperlink w:anchor="_Toc234583179" w:history="1">
        <w:r w:rsidRPr="00532E66">
          <w:rPr>
            <w:rStyle w:val="Hyperlink"/>
            <w:noProof/>
          </w:rPr>
          <w:t>3.3 Enrollment Service - CAP (BTP-02)</w:t>
        </w:r>
        <w:r>
          <w:rPr>
            <w:noProof/>
            <w:webHidden/>
          </w:rPr>
          <w:tab/>
        </w:r>
        <w:r>
          <w:rPr>
            <w:noProof/>
            <w:webHidden/>
          </w:rPr>
          <w:fldChar w:fldCharType="begin"/>
        </w:r>
        <w:r>
          <w:rPr>
            <w:noProof/>
            <w:webHidden/>
          </w:rPr>
          <w:instrText xml:space="preserve"> PAGEREF _Toc234583179 \h </w:instrText>
        </w:r>
        <w:r>
          <w:rPr>
            <w:noProof/>
            <w:webHidden/>
          </w:rPr>
        </w:r>
        <w:r>
          <w:rPr>
            <w:noProof/>
            <w:webHidden/>
          </w:rPr>
          <w:fldChar w:fldCharType="separate"/>
        </w:r>
        <w:r>
          <w:rPr>
            <w:noProof/>
            <w:webHidden/>
          </w:rPr>
          <w:t>7</w:t>
        </w:r>
        <w:r>
          <w:rPr>
            <w:noProof/>
            <w:webHidden/>
          </w:rPr>
          <w:fldChar w:fldCharType="end"/>
        </w:r>
      </w:hyperlink>
    </w:p>
    <w:p w14:paraId="60A70294" w14:textId="153065AC" w:rsidR="00152B7B" w:rsidRDefault="00152B7B">
      <w:pPr>
        <w:pStyle w:val="TOC3"/>
        <w:tabs>
          <w:tab w:val="right" w:leader="dot" w:pos="9926"/>
        </w:tabs>
        <w:rPr>
          <w:noProof/>
        </w:rPr>
      </w:pPr>
      <w:hyperlink w:anchor="_Toc234583180" w:history="1">
        <w:r w:rsidRPr="00532E66">
          <w:rPr>
            <w:rStyle w:val="Hyperlink"/>
            <w:noProof/>
          </w:rPr>
          <w:t>3.3.1 CDS Domain Model (HANA Cloud, HDI)</w:t>
        </w:r>
        <w:r>
          <w:rPr>
            <w:noProof/>
            <w:webHidden/>
          </w:rPr>
          <w:tab/>
        </w:r>
        <w:r>
          <w:rPr>
            <w:noProof/>
            <w:webHidden/>
          </w:rPr>
          <w:fldChar w:fldCharType="begin"/>
        </w:r>
        <w:r>
          <w:rPr>
            <w:noProof/>
            <w:webHidden/>
          </w:rPr>
          <w:instrText xml:space="preserve"> PAGEREF _Toc234583180 \h </w:instrText>
        </w:r>
        <w:r>
          <w:rPr>
            <w:noProof/>
            <w:webHidden/>
          </w:rPr>
        </w:r>
        <w:r>
          <w:rPr>
            <w:noProof/>
            <w:webHidden/>
          </w:rPr>
          <w:fldChar w:fldCharType="separate"/>
        </w:r>
        <w:r>
          <w:rPr>
            <w:noProof/>
            <w:webHidden/>
          </w:rPr>
          <w:t>7</w:t>
        </w:r>
        <w:r>
          <w:rPr>
            <w:noProof/>
            <w:webHidden/>
          </w:rPr>
          <w:fldChar w:fldCharType="end"/>
        </w:r>
      </w:hyperlink>
    </w:p>
    <w:p w14:paraId="021ABEE9" w14:textId="67F3E28D" w:rsidR="00152B7B" w:rsidRDefault="00152B7B">
      <w:pPr>
        <w:pStyle w:val="TOC3"/>
        <w:tabs>
          <w:tab w:val="right" w:leader="dot" w:pos="9926"/>
        </w:tabs>
        <w:rPr>
          <w:noProof/>
        </w:rPr>
      </w:pPr>
      <w:hyperlink w:anchor="_Toc234583181" w:history="1">
        <w:r w:rsidRPr="00532E66">
          <w:rPr>
            <w:rStyle w:val="Hyperlink"/>
            <w:noProof/>
          </w:rPr>
          <w:t>3.3.2 Enrollment Status Model (State Machine)</w:t>
        </w:r>
        <w:r>
          <w:rPr>
            <w:noProof/>
            <w:webHidden/>
          </w:rPr>
          <w:tab/>
        </w:r>
        <w:r>
          <w:rPr>
            <w:noProof/>
            <w:webHidden/>
          </w:rPr>
          <w:fldChar w:fldCharType="begin"/>
        </w:r>
        <w:r>
          <w:rPr>
            <w:noProof/>
            <w:webHidden/>
          </w:rPr>
          <w:instrText xml:space="preserve"> PAGEREF _Toc234583181 \h </w:instrText>
        </w:r>
        <w:r>
          <w:rPr>
            <w:noProof/>
            <w:webHidden/>
          </w:rPr>
        </w:r>
        <w:r>
          <w:rPr>
            <w:noProof/>
            <w:webHidden/>
          </w:rPr>
          <w:fldChar w:fldCharType="separate"/>
        </w:r>
        <w:r>
          <w:rPr>
            <w:noProof/>
            <w:webHidden/>
          </w:rPr>
          <w:t>7</w:t>
        </w:r>
        <w:r>
          <w:rPr>
            <w:noProof/>
            <w:webHidden/>
          </w:rPr>
          <w:fldChar w:fldCharType="end"/>
        </w:r>
      </w:hyperlink>
    </w:p>
    <w:p w14:paraId="571AADA3" w14:textId="518618DB" w:rsidR="00152B7B" w:rsidRDefault="00152B7B">
      <w:pPr>
        <w:pStyle w:val="TOC3"/>
        <w:tabs>
          <w:tab w:val="right" w:leader="dot" w:pos="9926"/>
        </w:tabs>
        <w:rPr>
          <w:noProof/>
        </w:rPr>
      </w:pPr>
      <w:hyperlink w:anchor="_Toc234583182" w:history="1">
        <w:r w:rsidRPr="00532E66">
          <w:rPr>
            <w:rStyle w:val="Hyperlink"/>
            <w:noProof/>
          </w:rPr>
          <w:t>3.3.3 Idempotency and Outbox (US-13, NFR-3)</w:t>
        </w:r>
        <w:r>
          <w:rPr>
            <w:noProof/>
            <w:webHidden/>
          </w:rPr>
          <w:tab/>
        </w:r>
        <w:r>
          <w:rPr>
            <w:noProof/>
            <w:webHidden/>
          </w:rPr>
          <w:fldChar w:fldCharType="begin"/>
        </w:r>
        <w:r>
          <w:rPr>
            <w:noProof/>
            <w:webHidden/>
          </w:rPr>
          <w:instrText xml:space="preserve"> PAGEREF _Toc234583182 \h </w:instrText>
        </w:r>
        <w:r>
          <w:rPr>
            <w:noProof/>
            <w:webHidden/>
          </w:rPr>
        </w:r>
        <w:r>
          <w:rPr>
            <w:noProof/>
            <w:webHidden/>
          </w:rPr>
          <w:fldChar w:fldCharType="separate"/>
        </w:r>
        <w:r>
          <w:rPr>
            <w:noProof/>
            <w:webHidden/>
          </w:rPr>
          <w:t>7</w:t>
        </w:r>
        <w:r>
          <w:rPr>
            <w:noProof/>
            <w:webHidden/>
          </w:rPr>
          <w:fldChar w:fldCharType="end"/>
        </w:r>
      </w:hyperlink>
    </w:p>
    <w:p w14:paraId="35841A83" w14:textId="2CDF48AD" w:rsidR="00152B7B" w:rsidRDefault="00152B7B">
      <w:pPr>
        <w:pStyle w:val="TOC2"/>
        <w:tabs>
          <w:tab w:val="right" w:leader="dot" w:pos="9926"/>
        </w:tabs>
        <w:rPr>
          <w:noProof/>
        </w:rPr>
      </w:pPr>
      <w:hyperlink w:anchor="_Toc234583183" w:history="1">
        <w:r w:rsidRPr="00532E66">
          <w:rPr>
            <w:rStyle w:val="Hyperlink"/>
            <w:noProof/>
          </w:rPr>
          <w:t>3.4 Eligibility Facade (BTP-03)</w:t>
        </w:r>
        <w:r>
          <w:rPr>
            <w:noProof/>
            <w:webHidden/>
          </w:rPr>
          <w:tab/>
        </w:r>
        <w:r>
          <w:rPr>
            <w:noProof/>
            <w:webHidden/>
          </w:rPr>
          <w:fldChar w:fldCharType="begin"/>
        </w:r>
        <w:r>
          <w:rPr>
            <w:noProof/>
            <w:webHidden/>
          </w:rPr>
          <w:instrText xml:space="preserve"> PAGEREF _Toc234583183 \h </w:instrText>
        </w:r>
        <w:r>
          <w:rPr>
            <w:noProof/>
            <w:webHidden/>
          </w:rPr>
        </w:r>
        <w:r>
          <w:rPr>
            <w:noProof/>
            <w:webHidden/>
          </w:rPr>
          <w:fldChar w:fldCharType="separate"/>
        </w:r>
        <w:r>
          <w:rPr>
            <w:noProof/>
            <w:webHidden/>
          </w:rPr>
          <w:t>8</w:t>
        </w:r>
        <w:r>
          <w:rPr>
            <w:noProof/>
            <w:webHidden/>
          </w:rPr>
          <w:fldChar w:fldCharType="end"/>
        </w:r>
      </w:hyperlink>
    </w:p>
    <w:p w14:paraId="27F9EB55" w14:textId="020ACACA" w:rsidR="00152B7B" w:rsidRDefault="00152B7B">
      <w:pPr>
        <w:pStyle w:val="TOC2"/>
        <w:tabs>
          <w:tab w:val="right" w:leader="dot" w:pos="9926"/>
        </w:tabs>
        <w:rPr>
          <w:noProof/>
        </w:rPr>
      </w:pPr>
      <w:hyperlink w:anchor="_Toc234583184" w:history="1">
        <w:r w:rsidRPr="00532E66">
          <w:rPr>
            <w:rStyle w:val="Hyperlink"/>
            <w:noProof/>
          </w:rPr>
          <w:t>3.5 SAP Build Process Automation (BTP-04/05)</w:t>
        </w:r>
        <w:r>
          <w:rPr>
            <w:noProof/>
            <w:webHidden/>
          </w:rPr>
          <w:tab/>
        </w:r>
        <w:r>
          <w:rPr>
            <w:noProof/>
            <w:webHidden/>
          </w:rPr>
          <w:fldChar w:fldCharType="begin"/>
        </w:r>
        <w:r>
          <w:rPr>
            <w:noProof/>
            <w:webHidden/>
          </w:rPr>
          <w:instrText xml:space="preserve"> PAGEREF _Toc234583184 \h </w:instrText>
        </w:r>
        <w:r>
          <w:rPr>
            <w:noProof/>
            <w:webHidden/>
          </w:rPr>
        </w:r>
        <w:r>
          <w:rPr>
            <w:noProof/>
            <w:webHidden/>
          </w:rPr>
          <w:fldChar w:fldCharType="separate"/>
        </w:r>
        <w:r>
          <w:rPr>
            <w:noProof/>
            <w:webHidden/>
          </w:rPr>
          <w:t>8</w:t>
        </w:r>
        <w:r>
          <w:rPr>
            <w:noProof/>
            <w:webHidden/>
          </w:rPr>
          <w:fldChar w:fldCharType="end"/>
        </w:r>
      </w:hyperlink>
    </w:p>
    <w:p w14:paraId="39C5EA41" w14:textId="23652DE4" w:rsidR="00152B7B" w:rsidRDefault="00152B7B">
      <w:pPr>
        <w:pStyle w:val="TOC2"/>
        <w:tabs>
          <w:tab w:val="right" w:leader="dot" w:pos="9926"/>
        </w:tabs>
        <w:rPr>
          <w:noProof/>
        </w:rPr>
      </w:pPr>
      <w:hyperlink w:anchor="_Toc234583185" w:history="1">
        <w:r w:rsidRPr="00532E66">
          <w:rPr>
            <w:rStyle w:val="Hyperlink"/>
            <w:noProof/>
          </w:rPr>
          <w:t>3.6 Event Mesh Topology (BTP side)</w:t>
        </w:r>
        <w:r>
          <w:rPr>
            <w:noProof/>
            <w:webHidden/>
          </w:rPr>
          <w:tab/>
        </w:r>
        <w:r>
          <w:rPr>
            <w:noProof/>
            <w:webHidden/>
          </w:rPr>
          <w:fldChar w:fldCharType="begin"/>
        </w:r>
        <w:r>
          <w:rPr>
            <w:noProof/>
            <w:webHidden/>
          </w:rPr>
          <w:instrText xml:space="preserve"> PAGEREF _Toc234583185 \h </w:instrText>
        </w:r>
        <w:r>
          <w:rPr>
            <w:noProof/>
            <w:webHidden/>
          </w:rPr>
        </w:r>
        <w:r>
          <w:rPr>
            <w:noProof/>
            <w:webHidden/>
          </w:rPr>
          <w:fldChar w:fldCharType="separate"/>
        </w:r>
        <w:r>
          <w:rPr>
            <w:noProof/>
            <w:webHidden/>
          </w:rPr>
          <w:t>8</w:t>
        </w:r>
        <w:r>
          <w:rPr>
            <w:noProof/>
            <w:webHidden/>
          </w:rPr>
          <w:fldChar w:fldCharType="end"/>
        </w:r>
      </w:hyperlink>
    </w:p>
    <w:p w14:paraId="78B8994D" w14:textId="00E76F90" w:rsidR="00152B7B" w:rsidRDefault="00152B7B">
      <w:pPr>
        <w:pStyle w:val="TOC2"/>
        <w:tabs>
          <w:tab w:val="right" w:leader="dot" w:pos="9926"/>
        </w:tabs>
        <w:rPr>
          <w:noProof/>
        </w:rPr>
      </w:pPr>
      <w:hyperlink w:anchor="_Toc234583186" w:history="1">
        <w:r w:rsidRPr="00532E66">
          <w:rPr>
            <w:rStyle w:val="Hyperlink"/>
            <w:noProof/>
          </w:rPr>
          <w:t>3.7 Security Artifacts (BTP-08)</w:t>
        </w:r>
        <w:r>
          <w:rPr>
            <w:noProof/>
            <w:webHidden/>
          </w:rPr>
          <w:tab/>
        </w:r>
        <w:r>
          <w:rPr>
            <w:noProof/>
            <w:webHidden/>
          </w:rPr>
          <w:fldChar w:fldCharType="begin"/>
        </w:r>
        <w:r>
          <w:rPr>
            <w:noProof/>
            <w:webHidden/>
          </w:rPr>
          <w:instrText xml:space="preserve"> PAGEREF _Toc234583186 \h </w:instrText>
        </w:r>
        <w:r>
          <w:rPr>
            <w:noProof/>
            <w:webHidden/>
          </w:rPr>
        </w:r>
        <w:r>
          <w:rPr>
            <w:noProof/>
            <w:webHidden/>
          </w:rPr>
          <w:fldChar w:fldCharType="separate"/>
        </w:r>
        <w:r>
          <w:rPr>
            <w:noProof/>
            <w:webHidden/>
          </w:rPr>
          <w:t>8</w:t>
        </w:r>
        <w:r>
          <w:rPr>
            <w:noProof/>
            <w:webHidden/>
          </w:rPr>
          <w:fldChar w:fldCharType="end"/>
        </w:r>
      </w:hyperlink>
    </w:p>
    <w:p w14:paraId="5CDE0912" w14:textId="6FC994F4" w:rsidR="00152B7B" w:rsidRDefault="00152B7B">
      <w:pPr>
        <w:pStyle w:val="TOC2"/>
        <w:tabs>
          <w:tab w:val="right" w:leader="dot" w:pos="9926"/>
        </w:tabs>
        <w:rPr>
          <w:noProof/>
        </w:rPr>
      </w:pPr>
      <w:hyperlink w:anchor="_Toc234583187" w:history="1">
        <w:r w:rsidRPr="00532E66">
          <w:rPr>
            <w:rStyle w:val="Hyperlink"/>
            <w:noProof/>
          </w:rPr>
          <w:t>3.8 Destinations</w:t>
        </w:r>
        <w:r>
          <w:rPr>
            <w:noProof/>
            <w:webHidden/>
          </w:rPr>
          <w:tab/>
        </w:r>
        <w:r>
          <w:rPr>
            <w:noProof/>
            <w:webHidden/>
          </w:rPr>
          <w:fldChar w:fldCharType="begin"/>
        </w:r>
        <w:r>
          <w:rPr>
            <w:noProof/>
            <w:webHidden/>
          </w:rPr>
          <w:instrText xml:space="preserve"> PAGEREF _Toc234583187 \h </w:instrText>
        </w:r>
        <w:r>
          <w:rPr>
            <w:noProof/>
            <w:webHidden/>
          </w:rPr>
        </w:r>
        <w:r>
          <w:rPr>
            <w:noProof/>
            <w:webHidden/>
          </w:rPr>
          <w:fldChar w:fldCharType="separate"/>
        </w:r>
        <w:r>
          <w:rPr>
            <w:noProof/>
            <w:webHidden/>
          </w:rPr>
          <w:t>9</w:t>
        </w:r>
        <w:r>
          <w:rPr>
            <w:noProof/>
            <w:webHidden/>
          </w:rPr>
          <w:fldChar w:fldCharType="end"/>
        </w:r>
      </w:hyperlink>
    </w:p>
    <w:p w14:paraId="4D0ED92C" w14:textId="56520B41" w:rsidR="00152B7B" w:rsidRDefault="00152B7B">
      <w:pPr>
        <w:pStyle w:val="TOC1"/>
        <w:tabs>
          <w:tab w:val="right" w:leader="dot" w:pos="9926"/>
        </w:tabs>
        <w:rPr>
          <w:noProof/>
        </w:rPr>
      </w:pPr>
      <w:hyperlink w:anchor="_Toc234583188" w:history="1">
        <w:r w:rsidRPr="00532E66">
          <w:rPr>
            <w:rStyle w:val="Hyperlink"/>
            <w:noProof/>
          </w:rPr>
          <w:t>4. SAP S/4HANA Utilities Developments</w:t>
        </w:r>
        <w:r>
          <w:rPr>
            <w:noProof/>
            <w:webHidden/>
          </w:rPr>
          <w:tab/>
        </w:r>
        <w:r>
          <w:rPr>
            <w:noProof/>
            <w:webHidden/>
          </w:rPr>
          <w:fldChar w:fldCharType="begin"/>
        </w:r>
        <w:r>
          <w:rPr>
            <w:noProof/>
            <w:webHidden/>
          </w:rPr>
          <w:instrText xml:space="preserve"> PAGEREF _Toc234583188 \h </w:instrText>
        </w:r>
        <w:r>
          <w:rPr>
            <w:noProof/>
            <w:webHidden/>
          </w:rPr>
        </w:r>
        <w:r>
          <w:rPr>
            <w:noProof/>
            <w:webHidden/>
          </w:rPr>
          <w:fldChar w:fldCharType="separate"/>
        </w:r>
        <w:r>
          <w:rPr>
            <w:noProof/>
            <w:webHidden/>
          </w:rPr>
          <w:t>10</w:t>
        </w:r>
        <w:r>
          <w:rPr>
            <w:noProof/>
            <w:webHidden/>
          </w:rPr>
          <w:fldChar w:fldCharType="end"/>
        </w:r>
      </w:hyperlink>
    </w:p>
    <w:p w14:paraId="4DAE3A76" w14:textId="5A4F516C" w:rsidR="00152B7B" w:rsidRDefault="00152B7B">
      <w:pPr>
        <w:pStyle w:val="TOC2"/>
        <w:tabs>
          <w:tab w:val="right" w:leader="dot" w:pos="9926"/>
        </w:tabs>
        <w:rPr>
          <w:noProof/>
        </w:rPr>
      </w:pPr>
      <w:hyperlink w:anchor="_Toc234583189" w:history="1">
        <w:r w:rsidRPr="00532E66">
          <w:rPr>
            <w:rStyle w:val="Hyperlink"/>
            <w:noProof/>
          </w:rPr>
          <w:t>4.1 Development Inventory</w:t>
        </w:r>
        <w:r>
          <w:rPr>
            <w:noProof/>
            <w:webHidden/>
          </w:rPr>
          <w:tab/>
        </w:r>
        <w:r>
          <w:rPr>
            <w:noProof/>
            <w:webHidden/>
          </w:rPr>
          <w:fldChar w:fldCharType="begin"/>
        </w:r>
        <w:r>
          <w:rPr>
            <w:noProof/>
            <w:webHidden/>
          </w:rPr>
          <w:instrText xml:space="preserve"> PAGEREF _Toc234583189 \h </w:instrText>
        </w:r>
        <w:r>
          <w:rPr>
            <w:noProof/>
            <w:webHidden/>
          </w:rPr>
        </w:r>
        <w:r>
          <w:rPr>
            <w:noProof/>
            <w:webHidden/>
          </w:rPr>
          <w:fldChar w:fldCharType="separate"/>
        </w:r>
        <w:r>
          <w:rPr>
            <w:noProof/>
            <w:webHidden/>
          </w:rPr>
          <w:t>10</w:t>
        </w:r>
        <w:r>
          <w:rPr>
            <w:noProof/>
            <w:webHidden/>
          </w:rPr>
          <w:fldChar w:fldCharType="end"/>
        </w:r>
      </w:hyperlink>
    </w:p>
    <w:p w14:paraId="300593AA" w14:textId="2DD9BC7A" w:rsidR="00152B7B" w:rsidRDefault="00152B7B">
      <w:pPr>
        <w:pStyle w:val="TOC2"/>
        <w:tabs>
          <w:tab w:val="right" w:leader="dot" w:pos="9926"/>
        </w:tabs>
        <w:rPr>
          <w:noProof/>
        </w:rPr>
      </w:pPr>
      <w:hyperlink w:anchor="_Toc234583190" w:history="1">
        <w:r w:rsidRPr="00532E66">
          <w:rPr>
            <w:rStyle w:val="Hyperlink"/>
            <w:noProof/>
          </w:rPr>
          <w:t>4.2 BRF+ Eligibility Rule Design (S4-01/02)</w:t>
        </w:r>
        <w:r>
          <w:rPr>
            <w:noProof/>
            <w:webHidden/>
          </w:rPr>
          <w:tab/>
        </w:r>
        <w:r>
          <w:rPr>
            <w:noProof/>
            <w:webHidden/>
          </w:rPr>
          <w:fldChar w:fldCharType="begin"/>
        </w:r>
        <w:r>
          <w:rPr>
            <w:noProof/>
            <w:webHidden/>
          </w:rPr>
          <w:instrText xml:space="preserve"> PAGEREF _Toc234583190 \h </w:instrText>
        </w:r>
        <w:r>
          <w:rPr>
            <w:noProof/>
            <w:webHidden/>
          </w:rPr>
        </w:r>
        <w:r>
          <w:rPr>
            <w:noProof/>
            <w:webHidden/>
          </w:rPr>
          <w:fldChar w:fldCharType="separate"/>
        </w:r>
        <w:r>
          <w:rPr>
            <w:noProof/>
            <w:webHidden/>
          </w:rPr>
          <w:t>10</w:t>
        </w:r>
        <w:r>
          <w:rPr>
            <w:noProof/>
            <w:webHidden/>
          </w:rPr>
          <w:fldChar w:fldCharType="end"/>
        </w:r>
      </w:hyperlink>
    </w:p>
    <w:p w14:paraId="60FEAF95" w14:textId="147D371E" w:rsidR="00152B7B" w:rsidRDefault="00152B7B">
      <w:pPr>
        <w:pStyle w:val="TOC2"/>
        <w:tabs>
          <w:tab w:val="right" w:leader="dot" w:pos="9926"/>
        </w:tabs>
        <w:rPr>
          <w:noProof/>
        </w:rPr>
      </w:pPr>
      <w:hyperlink w:anchor="_Toc234583191" w:history="1">
        <w:r w:rsidRPr="00532E66">
          <w:rPr>
            <w:rStyle w:val="Hyperlink"/>
            <w:noProof/>
          </w:rPr>
          <w:t>4.3 Fulfillment Recipes</w:t>
        </w:r>
        <w:r>
          <w:rPr>
            <w:noProof/>
            <w:webHidden/>
          </w:rPr>
          <w:tab/>
        </w:r>
        <w:r>
          <w:rPr>
            <w:noProof/>
            <w:webHidden/>
          </w:rPr>
          <w:fldChar w:fldCharType="begin"/>
        </w:r>
        <w:r>
          <w:rPr>
            <w:noProof/>
            <w:webHidden/>
          </w:rPr>
          <w:instrText xml:space="preserve"> PAGEREF _Toc234583191 \h </w:instrText>
        </w:r>
        <w:r>
          <w:rPr>
            <w:noProof/>
            <w:webHidden/>
          </w:rPr>
        </w:r>
        <w:r>
          <w:rPr>
            <w:noProof/>
            <w:webHidden/>
          </w:rPr>
          <w:fldChar w:fldCharType="separate"/>
        </w:r>
        <w:r>
          <w:rPr>
            <w:noProof/>
            <w:webHidden/>
          </w:rPr>
          <w:t>11</w:t>
        </w:r>
        <w:r>
          <w:rPr>
            <w:noProof/>
            <w:webHidden/>
          </w:rPr>
          <w:fldChar w:fldCharType="end"/>
        </w:r>
      </w:hyperlink>
    </w:p>
    <w:p w14:paraId="25A2C444" w14:textId="109757B2" w:rsidR="00152B7B" w:rsidRDefault="00152B7B">
      <w:pPr>
        <w:pStyle w:val="TOC2"/>
        <w:tabs>
          <w:tab w:val="right" w:leader="dot" w:pos="9926"/>
        </w:tabs>
        <w:rPr>
          <w:noProof/>
        </w:rPr>
      </w:pPr>
      <w:hyperlink w:anchor="_Toc234583192" w:history="1">
        <w:r w:rsidRPr="00532E66">
          <w:rPr>
            <w:rStyle w:val="Hyperlink"/>
            <w:noProof/>
          </w:rPr>
          <w:t>4.4 Outbound Events (S4-10)</w:t>
        </w:r>
        <w:r>
          <w:rPr>
            <w:noProof/>
            <w:webHidden/>
          </w:rPr>
          <w:tab/>
        </w:r>
        <w:r>
          <w:rPr>
            <w:noProof/>
            <w:webHidden/>
          </w:rPr>
          <w:fldChar w:fldCharType="begin"/>
        </w:r>
        <w:r>
          <w:rPr>
            <w:noProof/>
            <w:webHidden/>
          </w:rPr>
          <w:instrText xml:space="preserve"> PAGEREF _Toc234583192 \h </w:instrText>
        </w:r>
        <w:r>
          <w:rPr>
            <w:noProof/>
            <w:webHidden/>
          </w:rPr>
        </w:r>
        <w:r>
          <w:rPr>
            <w:noProof/>
            <w:webHidden/>
          </w:rPr>
          <w:fldChar w:fldCharType="separate"/>
        </w:r>
        <w:r>
          <w:rPr>
            <w:noProof/>
            <w:webHidden/>
          </w:rPr>
          <w:t>11</w:t>
        </w:r>
        <w:r>
          <w:rPr>
            <w:noProof/>
            <w:webHidden/>
          </w:rPr>
          <w:fldChar w:fldCharType="end"/>
        </w:r>
      </w:hyperlink>
    </w:p>
    <w:p w14:paraId="70503613" w14:textId="7ABA10BD" w:rsidR="00152B7B" w:rsidRDefault="00152B7B">
      <w:pPr>
        <w:pStyle w:val="TOC2"/>
        <w:tabs>
          <w:tab w:val="right" w:leader="dot" w:pos="9926"/>
        </w:tabs>
        <w:rPr>
          <w:noProof/>
        </w:rPr>
      </w:pPr>
      <w:hyperlink w:anchor="_Toc234583193" w:history="1">
        <w:r w:rsidRPr="00532E66">
          <w:rPr>
            <w:rStyle w:val="Hyperlink"/>
            <w:noProof/>
          </w:rPr>
          <w:t>4.5 BPEM Integration (S4-11)</w:t>
        </w:r>
        <w:r>
          <w:rPr>
            <w:noProof/>
            <w:webHidden/>
          </w:rPr>
          <w:tab/>
        </w:r>
        <w:r>
          <w:rPr>
            <w:noProof/>
            <w:webHidden/>
          </w:rPr>
          <w:fldChar w:fldCharType="begin"/>
        </w:r>
        <w:r>
          <w:rPr>
            <w:noProof/>
            <w:webHidden/>
          </w:rPr>
          <w:instrText xml:space="preserve"> PAGEREF _Toc234583193 \h </w:instrText>
        </w:r>
        <w:r>
          <w:rPr>
            <w:noProof/>
            <w:webHidden/>
          </w:rPr>
        </w:r>
        <w:r>
          <w:rPr>
            <w:noProof/>
            <w:webHidden/>
          </w:rPr>
          <w:fldChar w:fldCharType="separate"/>
        </w:r>
        <w:r>
          <w:rPr>
            <w:noProof/>
            <w:webHidden/>
          </w:rPr>
          <w:t>11</w:t>
        </w:r>
        <w:r>
          <w:rPr>
            <w:noProof/>
            <w:webHidden/>
          </w:rPr>
          <w:fldChar w:fldCharType="end"/>
        </w:r>
      </w:hyperlink>
    </w:p>
    <w:p w14:paraId="50375AC8" w14:textId="45F2A211" w:rsidR="00152B7B" w:rsidRDefault="00152B7B">
      <w:pPr>
        <w:pStyle w:val="TOC1"/>
        <w:tabs>
          <w:tab w:val="right" w:leader="dot" w:pos="9926"/>
        </w:tabs>
        <w:rPr>
          <w:noProof/>
        </w:rPr>
      </w:pPr>
      <w:hyperlink w:anchor="_Toc234583194" w:history="1">
        <w:r w:rsidRPr="00532E66">
          <w:rPr>
            <w:rStyle w:val="Hyperlink"/>
            <w:noProof/>
          </w:rPr>
          <w:t>5. SAP Integration Suite Artifacts</w:t>
        </w:r>
        <w:r>
          <w:rPr>
            <w:noProof/>
            <w:webHidden/>
          </w:rPr>
          <w:tab/>
        </w:r>
        <w:r>
          <w:rPr>
            <w:noProof/>
            <w:webHidden/>
          </w:rPr>
          <w:fldChar w:fldCharType="begin"/>
        </w:r>
        <w:r>
          <w:rPr>
            <w:noProof/>
            <w:webHidden/>
          </w:rPr>
          <w:instrText xml:space="preserve"> PAGEREF _Toc234583194 \h </w:instrText>
        </w:r>
        <w:r>
          <w:rPr>
            <w:noProof/>
            <w:webHidden/>
          </w:rPr>
        </w:r>
        <w:r>
          <w:rPr>
            <w:noProof/>
            <w:webHidden/>
          </w:rPr>
          <w:fldChar w:fldCharType="separate"/>
        </w:r>
        <w:r>
          <w:rPr>
            <w:noProof/>
            <w:webHidden/>
          </w:rPr>
          <w:t>12</w:t>
        </w:r>
        <w:r>
          <w:rPr>
            <w:noProof/>
            <w:webHidden/>
          </w:rPr>
          <w:fldChar w:fldCharType="end"/>
        </w:r>
      </w:hyperlink>
    </w:p>
    <w:p w14:paraId="76A28970" w14:textId="2665AE4A" w:rsidR="00152B7B" w:rsidRDefault="00152B7B">
      <w:pPr>
        <w:pStyle w:val="TOC2"/>
        <w:tabs>
          <w:tab w:val="right" w:leader="dot" w:pos="9926"/>
        </w:tabs>
        <w:rPr>
          <w:noProof/>
        </w:rPr>
      </w:pPr>
      <w:hyperlink w:anchor="_Toc234583195" w:history="1">
        <w:r w:rsidRPr="00532E66">
          <w:rPr>
            <w:rStyle w:val="Hyperlink"/>
            <w:noProof/>
          </w:rPr>
          <w:t>5.1 Cloud Integration iFlows</w:t>
        </w:r>
        <w:r>
          <w:rPr>
            <w:noProof/>
            <w:webHidden/>
          </w:rPr>
          <w:tab/>
        </w:r>
        <w:r>
          <w:rPr>
            <w:noProof/>
            <w:webHidden/>
          </w:rPr>
          <w:fldChar w:fldCharType="begin"/>
        </w:r>
        <w:r>
          <w:rPr>
            <w:noProof/>
            <w:webHidden/>
          </w:rPr>
          <w:instrText xml:space="preserve"> PAGEREF _Toc234583195 \h </w:instrText>
        </w:r>
        <w:r>
          <w:rPr>
            <w:noProof/>
            <w:webHidden/>
          </w:rPr>
        </w:r>
        <w:r>
          <w:rPr>
            <w:noProof/>
            <w:webHidden/>
          </w:rPr>
          <w:fldChar w:fldCharType="separate"/>
        </w:r>
        <w:r>
          <w:rPr>
            <w:noProof/>
            <w:webHidden/>
          </w:rPr>
          <w:t>12</w:t>
        </w:r>
        <w:r>
          <w:rPr>
            <w:noProof/>
            <w:webHidden/>
          </w:rPr>
          <w:fldChar w:fldCharType="end"/>
        </w:r>
      </w:hyperlink>
    </w:p>
    <w:p w14:paraId="547F8546" w14:textId="043778E6" w:rsidR="00152B7B" w:rsidRDefault="00152B7B">
      <w:pPr>
        <w:pStyle w:val="TOC2"/>
        <w:tabs>
          <w:tab w:val="right" w:leader="dot" w:pos="9926"/>
        </w:tabs>
        <w:rPr>
          <w:noProof/>
        </w:rPr>
      </w:pPr>
      <w:hyperlink w:anchor="_Toc234583196" w:history="1">
        <w:r w:rsidRPr="00532E66">
          <w:rPr>
            <w:rStyle w:val="Hyperlink"/>
            <w:noProof/>
          </w:rPr>
          <w:t>5.2 API Management</w:t>
        </w:r>
        <w:r>
          <w:rPr>
            <w:noProof/>
            <w:webHidden/>
          </w:rPr>
          <w:tab/>
        </w:r>
        <w:r>
          <w:rPr>
            <w:noProof/>
            <w:webHidden/>
          </w:rPr>
          <w:fldChar w:fldCharType="begin"/>
        </w:r>
        <w:r>
          <w:rPr>
            <w:noProof/>
            <w:webHidden/>
          </w:rPr>
          <w:instrText xml:space="preserve"> PAGEREF _Toc234583196 \h </w:instrText>
        </w:r>
        <w:r>
          <w:rPr>
            <w:noProof/>
            <w:webHidden/>
          </w:rPr>
        </w:r>
        <w:r>
          <w:rPr>
            <w:noProof/>
            <w:webHidden/>
          </w:rPr>
          <w:fldChar w:fldCharType="separate"/>
        </w:r>
        <w:r>
          <w:rPr>
            <w:noProof/>
            <w:webHidden/>
          </w:rPr>
          <w:t>12</w:t>
        </w:r>
        <w:r>
          <w:rPr>
            <w:noProof/>
            <w:webHidden/>
          </w:rPr>
          <w:fldChar w:fldCharType="end"/>
        </w:r>
      </w:hyperlink>
    </w:p>
    <w:p w14:paraId="3B28A460" w14:textId="47A670D8" w:rsidR="00152B7B" w:rsidRDefault="00152B7B">
      <w:pPr>
        <w:pStyle w:val="TOC1"/>
        <w:tabs>
          <w:tab w:val="right" w:leader="dot" w:pos="9926"/>
        </w:tabs>
        <w:rPr>
          <w:noProof/>
        </w:rPr>
      </w:pPr>
      <w:hyperlink w:anchor="_Toc234583197" w:history="1">
        <w:r w:rsidRPr="00532E66">
          <w:rPr>
            <w:rStyle w:val="Hyperlink"/>
            <w:noProof/>
          </w:rPr>
          <w:t>6. Key APIs Between Systems</w:t>
        </w:r>
        <w:r>
          <w:rPr>
            <w:noProof/>
            <w:webHidden/>
          </w:rPr>
          <w:tab/>
        </w:r>
        <w:r>
          <w:rPr>
            <w:noProof/>
            <w:webHidden/>
          </w:rPr>
          <w:fldChar w:fldCharType="begin"/>
        </w:r>
        <w:r>
          <w:rPr>
            <w:noProof/>
            <w:webHidden/>
          </w:rPr>
          <w:instrText xml:space="preserve"> PAGEREF _Toc234583197 \h </w:instrText>
        </w:r>
        <w:r>
          <w:rPr>
            <w:noProof/>
            <w:webHidden/>
          </w:rPr>
        </w:r>
        <w:r>
          <w:rPr>
            <w:noProof/>
            <w:webHidden/>
          </w:rPr>
          <w:fldChar w:fldCharType="separate"/>
        </w:r>
        <w:r>
          <w:rPr>
            <w:noProof/>
            <w:webHidden/>
          </w:rPr>
          <w:t>13</w:t>
        </w:r>
        <w:r>
          <w:rPr>
            <w:noProof/>
            <w:webHidden/>
          </w:rPr>
          <w:fldChar w:fldCharType="end"/>
        </w:r>
      </w:hyperlink>
    </w:p>
    <w:p w14:paraId="2136B777" w14:textId="639E4B96" w:rsidR="00152B7B" w:rsidRDefault="00152B7B">
      <w:pPr>
        <w:pStyle w:val="TOC2"/>
        <w:tabs>
          <w:tab w:val="right" w:leader="dot" w:pos="9926"/>
        </w:tabs>
        <w:rPr>
          <w:noProof/>
        </w:rPr>
      </w:pPr>
      <w:hyperlink w:anchor="_Toc234583198" w:history="1">
        <w:r w:rsidRPr="00532E66">
          <w:rPr>
            <w:rStyle w:val="Hyperlink"/>
            <w:noProof/>
          </w:rPr>
          <w:t>6.1 SC V2 &lt;-&gt; BTP</w:t>
        </w:r>
        <w:r>
          <w:rPr>
            <w:noProof/>
            <w:webHidden/>
          </w:rPr>
          <w:tab/>
        </w:r>
        <w:r>
          <w:rPr>
            <w:noProof/>
            <w:webHidden/>
          </w:rPr>
          <w:fldChar w:fldCharType="begin"/>
        </w:r>
        <w:r>
          <w:rPr>
            <w:noProof/>
            <w:webHidden/>
          </w:rPr>
          <w:instrText xml:space="preserve"> PAGEREF _Toc234583198 \h </w:instrText>
        </w:r>
        <w:r>
          <w:rPr>
            <w:noProof/>
            <w:webHidden/>
          </w:rPr>
        </w:r>
        <w:r>
          <w:rPr>
            <w:noProof/>
            <w:webHidden/>
          </w:rPr>
          <w:fldChar w:fldCharType="separate"/>
        </w:r>
        <w:r>
          <w:rPr>
            <w:noProof/>
            <w:webHidden/>
          </w:rPr>
          <w:t>13</w:t>
        </w:r>
        <w:r>
          <w:rPr>
            <w:noProof/>
            <w:webHidden/>
          </w:rPr>
          <w:fldChar w:fldCharType="end"/>
        </w:r>
      </w:hyperlink>
    </w:p>
    <w:p w14:paraId="4B2919BC" w14:textId="3F2314A5" w:rsidR="00152B7B" w:rsidRDefault="00152B7B">
      <w:pPr>
        <w:pStyle w:val="TOC2"/>
        <w:tabs>
          <w:tab w:val="right" w:leader="dot" w:pos="9926"/>
        </w:tabs>
        <w:rPr>
          <w:noProof/>
        </w:rPr>
      </w:pPr>
      <w:hyperlink w:anchor="_Toc234583199" w:history="1">
        <w:r w:rsidRPr="00532E66">
          <w:rPr>
            <w:rStyle w:val="Hyperlink"/>
            <w:noProof/>
          </w:rPr>
          <w:t>6.2 Enrollment Center API v1 (BTP, via API Management)</w:t>
        </w:r>
        <w:r>
          <w:rPr>
            <w:noProof/>
            <w:webHidden/>
          </w:rPr>
          <w:tab/>
        </w:r>
        <w:r>
          <w:rPr>
            <w:noProof/>
            <w:webHidden/>
          </w:rPr>
          <w:fldChar w:fldCharType="begin"/>
        </w:r>
        <w:r>
          <w:rPr>
            <w:noProof/>
            <w:webHidden/>
          </w:rPr>
          <w:instrText xml:space="preserve"> PAGEREF _Toc234583199 \h </w:instrText>
        </w:r>
        <w:r>
          <w:rPr>
            <w:noProof/>
            <w:webHidden/>
          </w:rPr>
        </w:r>
        <w:r>
          <w:rPr>
            <w:noProof/>
            <w:webHidden/>
          </w:rPr>
          <w:fldChar w:fldCharType="separate"/>
        </w:r>
        <w:r>
          <w:rPr>
            <w:noProof/>
            <w:webHidden/>
          </w:rPr>
          <w:t>13</w:t>
        </w:r>
        <w:r>
          <w:rPr>
            <w:noProof/>
            <w:webHidden/>
          </w:rPr>
          <w:fldChar w:fldCharType="end"/>
        </w:r>
      </w:hyperlink>
    </w:p>
    <w:p w14:paraId="02CD2268" w14:textId="714DB5AD" w:rsidR="00152B7B" w:rsidRDefault="00152B7B">
      <w:pPr>
        <w:pStyle w:val="TOC2"/>
        <w:tabs>
          <w:tab w:val="right" w:leader="dot" w:pos="9926"/>
        </w:tabs>
        <w:rPr>
          <w:noProof/>
        </w:rPr>
      </w:pPr>
      <w:hyperlink w:anchor="_Toc234583200" w:history="1">
        <w:r w:rsidRPr="00532E66">
          <w:rPr>
            <w:rStyle w:val="Hyperlink"/>
            <w:noProof/>
          </w:rPr>
          <w:t>6.3 BTP &lt;-&gt; S/4HANA Utilities (via Cloud Integration / Cloud Connector)</w:t>
        </w:r>
        <w:r>
          <w:rPr>
            <w:noProof/>
            <w:webHidden/>
          </w:rPr>
          <w:tab/>
        </w:r>
        <w:r>
          <w:rPr>
            <w:noProof/>
            <w:webHidden/>
          </w:rPr>
          <w:fldChar w:fldCharType="begin"/>
        </w:r>
        <w:r>
          <w:rPr>
            <w:noProof/>
            <w:webHidden/>
          </w:rPr>
          <w:instrText xml:space="preserve"> PAGEREF _Toc234583200 \h </w:instrText>
        </w:r>
        <w:r>
          <w:rPr>
            <w:noProof/>
            <w:webHidden/>
          </w:rPr>
        </w:r>
        <w:r>
          <w:rPr>
            <w:noProof/>
            <w:webHidden/>
          </w:rPr>
          <w:fldChar w:fldCharType="separate"/>
        </w:r>
        <w:r>
          <w:rPr>
            <w:noProof/>
            <w:webHidden/>
          </w:rPr>
          <w:t>13</w:t>
        </w:r>
        <w:r>
          <w:rPr>
            <w:noProof/>
            <w:webHidden/>
          </w:rPr>
          <w:fldChar w:fldCharType="end"/>
        </w:r>
      </w:hyperlink>
    </w:p>
    <w:p w14:paraId="12ADB2D8" w14:textId="1EF69B31" w:rsidR="00152B7B" w:rsidRDefault="00152B7B">
      <w:pPr>
        <w:pStyle w:val="TOC2"/>
        <w:tabs>
          <w:tab w:val="right" w:leader="dot" w:pos="9926"/>
        </w:tabs>
        <w:rPr>
          <w:noProof/>
        </w:rPr>
      </w:pPr>
      <w:hyperlink w:anchor="_Toc234583201" w:history="1">
        <w:r w:rsidRPr="00532E66">
          <w:rPr>
            <w:rStyle w:val="Hyperlink"/>
            <w:noProof/>
          </w:rPr>
          <w:t>6.4 Event Interfaces (asynchronous, via Event Mesh)</w:t>
        </w:r>
        <w:r>
          <w:rPr>
            <w:noProof/>
            <w:webHidden/>
          </w:rPr>
          <w:tab/>
        </w:r>
        <w:r>
          <w:rPr>
            <w:noProof/>
            <w:webHidden/>
          </w:rPr>
          <w:fldChar w:fldCharType="begin"/>
        </w:r>
        <w:r>
          <w:rPr>
            <w:noProof/>
            <w:webHidden/>
          </w:rPr>
          <w:instrText xml:space="preserve"> PAGEREF _Toc234583201 \h </w:instrText>
        </w:r>
        <w:r>
          <w:rPr>
            <w:noProof/>
            <w:webHidden/>
          </w:rPr>
        </w:r>
        <w:r>
          <w:rPr>
            <w:noProof/>
            <w:webHidden/>
          </w:rPr>
          <w:fldChar w:fldCharType="separate"/>
        </w:r>
        <w:r>
          <w:rPr>
            <w:noProof/>
            <w:webHidden/>
          </w:rPr>
          <w:t>14</w:t>
        </w:r>
        <w:r>
          <w:rPr>
            <w:noProof/>
            <w:webHidden/>
          </w:rPr>
          <w:fldChar w:fldCharType="end"/>
        </w:r>
      </w:hyperlink>
    </w:p>
    <w:p w14:paraId="2CB2D1C1" w14:textId="752C0C9E" w:rsidR="00152B7B" w:rsidRDefault="00152B7B">
      <w:pPr>
        <w:pStyle w:val="TOC2"/>
        <w:tabs>
          <w:tab w:val="right" w:leader="dot" w:pos="9926"/>
        </w:tabs>
        <w:rPr>
          <w:noProof/>
        </w:rPr>
      </w:pPr>
      <w:hyperlink w:anchor="_Toc234583202" w:history="1">
        <w:r w:rsidRPr="00532E66">
          <w:rPr>
            <w:rStyle w:val="Hyperlink"/>
            <w:noProof/>
          </w:rPr>
          <w:t>6.5 Sample Payloads</w:t>
        </w:r>
        <w:r>
          <w:rPr>
            <w:noProof/>
            <w:webHidden/>
          </w:rPr>
          <w:tab/>
        </w:r>
        <w:r>
          <w:rPr>
            <w:noProof/>
            <w:webHidden/>
          </w:rPr>
          <w:fldChar w:fldCharType="begin"/>
        </w:r>
        <w:r>
          <w:rPr>
            <w:noProof/>
            <w:webHidden/>
          </w:rPr>
          <w:instrText xml:space="preserve"> PAGEREF _Toc234583202 \h </w:instrText>
        </w:r>
        <w:r>
          <w:rPr>
            <w:noProof/>
            <w:webHidden/>
          </w:rPr>
        </w:r>
        <w:r>
          <w:rPr>
            <w:noProof/>
            <w:webHidden/>
          </w:rPr>
          <w:fldChar w:fldCharType="separate"/>
        </w:r>
        <w:r>
          <w:rPr>
            <w:noProof/>
            <w:webHidden/>
          </w:rPr>
          <w:t>14</w:t>
        </w:r>
        <w:r>
          <w:rPr>
            <w:noProof/>
            <w:webHidden/>
          </w:rPr>
          <w:fldChar w:fldCharType="end"/>
        </w:r>
      </w:hyperlink>
    </w:p>
    <w:p w14:paraId="632595F4" w14:textId="623CE330" w:rsidR="00152B7B" w:rsidRDefault="00152B7B">
      <w:pPr>
        <w:pStyle w:val="TOC1"/>
        <w:tabs>
          <w:tab w:val="right" w:leader="dot" w:pos="9926"/>
        </w:tabs>
        <w:rPr>
          <w:noProof/>
        </w:rPr>
      </w:pPr>
      <w:hyperlink w:anchor="_Toc234583203" w:history="1">
        <w:r w:rsidRPr="00532E66">
          <w:rPr>
            <w:rStyle w:val="Hyperlink"/>
            <w:noProof/>
          </w:rPr>
          <w:t>7. Error Handling, Retry and Reconciliation</w:t>
        </w:r>
        <w:r>
          <w:rPr>
            <w:noProof/>
            <w:webHidden/>
          </w:rPr>
          <w:tab/>
        </w:r>
        <w:r>
          <w:rPr>
            <w:noProof/>
            <w:webHidden/>
          </w:rPr>
          <w:fldChar w:fldCharType="begin"/>
        </w:r>
        <w:r>
          <w:rPr>
            <w:noProof/>
            <w:webHidden/>
          </w:rPr>
          <w:instrText xml:space="preserve"> PAGEREF _Toc234583203 \h </w:instrText>
        </w:r>
        <w:r>
          <w:rPr>
            <w:noProof/>
            <w:webHidden/>
          </w:rPr>
        </w:r>
        <w:r>
          <w:rPr>
            <w:noProof/>
            <w:webHidden/>
          </w:rPr>
          <w:fldChar w:fldCharType="separate"/>
        </w:r>
        <w:r>
          <w:rPr>
            <w:noProof/>
            <w:webHidden/>
          </w:rPr>
          <w:t>15</w:t>
        </w:r>
        <w:r>
          <w:rPr>
            <w:noProof/>
            <w:webHidden/>
          </w:rPr>
          <w:fldChar w:fldCharType="end"/>
        </w:r>
      </w:hyperlink>
    </w:p>
    <w:p w14:paraId="33F69E5D" w14:textId="62CD5142" w:rsidR="00152B7B" w:rsidRDefault="00152B7B">
      <w:pPr>
        <w:pStyle w:val="TOC1"/>
        <w:tabs>
          <w:tab w:val="right" w:leader="dot" w:pos="9926"/>
        </w:tabs>
        <w:rPr>
          <w:noProof/>
        </w:rPr>
      </w:pPr>
      <w:hyperlink w:anchor="_Toc234583204" w:history="1">
        <w:r w:rsidRPr="00532E66">
          <w:rPr>
            <w:rStyle w:val="Hyperlink"/>
            <w:noProof/>
          </w:rPr>
          <w:t>8. Non-Functional Requirement Mapping</w:t>
        </w:r>
        <w:r>
          <w:rPr>
            <w:noProof/>
            <w:webHidden/>
          </w:rPr>
          <w:tab/>
        </w:r>
        <w:r>
          <w:rPr>
            <w:noProof/>
            <w:webHidden/>
          </w:rPr>
          <w:fldChar w:fldCharType="begin"/>
        </w:r>
        <w:r>
          <w:rPr>
            <w:noProof/>
            <w:webHidden/>
          </w:rPr>
          <w:instrText xml:space="preserve"> PAGEREF _Toc234583204 \h </w:instrText>
        </w:r>
        <w:r>
          <w:rPr>
            <w:noProof/>
            <w:webHidden/>
          </w:rPr>
        </w:r>
        <w:r>
          <w:rPr>
            <w:noProof/>
            <w:webHidden/>
          </w:rPr>
          <w:fldChar w:fldCharType="separate"/>
        </w:r>
        <w:r>
          <w:rPr>
            <w:noProof/>
            <w:webHidden/>
          </w:rPr>
          <w:t>15</w:t>
        </w:r>
        <w:r>
          <w:rPr>
            <w:noProof/>
            <w:webHidden/>
          </w:rPr>
          <w:fldChar w:fldCharType="end"/>
        </w:r>
      </w:hyperlink>
    </w:p>
    <w:p w14:paraId="17261EC5" w14:textId="6B52F084" w:rsidR="00152B7B" w:rsidRDefault="00152B7B">
      <w:pPr>
        <w:pStyle w:val="TOC1"/>
        <w:tabs>
          <w:tab w:val="right" w:leader="dot" w:pos="9926"/>
        </w:tabs>
        <w:rPr>
          <w:noProof/>
        </w:rPr>
      </w:pPr>
      <w:hyperlink w:anchor="_Toc234583205" w:history="1">
        <w:r w:rsidRPr="00532E66">
          <w:rPr>
            <w:rStyle w:val="Hyperlink"/>
            <w:noProof/>
          </w:rPr>
          <w:t>9. Demo Environment and Access URLs</w:t>
        </w:r>
        <w:r>
          <w:rPr>
            <w:noProof/>
            <w:webHidden/>
          </w:rPr>
          <w:tab/>
        </w:r>
        <w:r>
          <w:rPr>
            <w:noProof/>
            <w:webHidden/>
          </w:rPr>
          <w:fldChar w:fldCharType="begin"/>
        </w:r>
        <w:r>
          <w:rPr>
            <w:noProof/>
            <w:webHidden/>
          </w:rPr>
          <w:instrText xml:space="preserve"> PAGEREF _Toc234583205 \h </w:instrText>
        </w:r>
        <w:r>
          <w:rPr>
            <w:noProof/>
            <w:webHidden/>
          </w:rPr>
        </w:r>
        <w:r>
          <w:rPr>
            <w:noProof/>
            <w:webHidden/>
          </w:rPr>
          <w:fldChar w:fldCharType="separate"/>
        </w:r>
        <w:r>
          <w:rPr>
            <w:noProof/>
            <w:webHidden/>
          </w:rPr>
          <w:t>15</w:t>
        </w:r>
        <w:r>
          <w:rPr>
            <w:noProof/>
            <w:webHidden/>
          </w:rPr>
          <w:fldChar w:fldCharType="end"/>
        </w:r>
      </w:hyperlink>
    </w:p>
    <w:p w14:paraId="2C771BE6" w14:textId="5FFD4AAD" w:rsidR="00152B7B" w:rsidRDefault="00152B7B">
      <w:pPr>
        <w:pStyle w:val="TOC1"/>
        <w:tabs>
          <w:tab w:val="right" w:leader="dot" w:pos="9926"/>
        </w:tabs>
        <w:rPr>
          <w:noProof/>
        </w:rPr>
      </w:pPr>
      <w:hyperlink w:anchor="_Toc234583206" w:history="1">
        <w:r w:rsidRPr="00532E66">
          <w:rPr>
            <w:rStyle w:val="Hyperlink"/>
            <w:noProof/>
          </w:rPr>
          <w:t>10. Open Points</w:t>
        </w:r>
        <w:r>
          <w:rPr>
            <w:noProof/>
            <w:webHidden/>
          </w:rPr>
          <w:tab/>
        </w:r>
        <w:r>
          <w:rPr>
            <w:noProof/>
            <w:webHidden/>
          </w:rPr>
          <w:fldChar w:fldCharType="begin"/>
        </w:r>
        <w:r>
          <w:rPr>
            <w:noProof/>
            <w:webHidden/>
          </w:rPr>
          <w:instrText xml:space="preserve"> PAGEREF _Toc234583206 \h </w:instrText>
        </w:r>
        <w:r>
          <w:rPr>
            <w:noProof/>
            <w:webHidden/>
          </w:rPr>
        </w:r>
        <w:r>
          <w:rPr>
            <w:noProof/>
            <w:webHidden/>
          </w:rPr>
          <w:fldChar w:fldCharType="separate"/>
        </w:r>
        <w:r>
          <w:rPr>
            <w:noProof/>
            <w:webHidden/>
          </w:rPr>
          <w:t>16</w:t>
        </w:r>
        <w:r>
          <w:rPr>
            <w:noProof/>
            <w:webHidden/>
          </w:rPr>
          <w:fldChar w:fldCharType="end"/>
        </w:r>
      </w:hyperlink>
    </w:p>
    <w:p w14:paraId="70760019" w14:textId="51696856" w:rsidR="00152B7B" w:rsidRDefault="00152B7B">
      <w:pPr>
        <w:pStyle w:val="TOC1"/>
        <w:tabs>
          <w:tab w:val="right" w:leader="dot" w:pos="9926"/>
        </w:tabs>
        <w:rPr>
          <w:noProof/>
        </w:rPr>
      </w:pPr>
      <w:hyperlink w:anchor="_Toc234583207" w:history="1">
        <w:r w:rsidRPr="00532E66">
          <w:rPr>
            <w:rStyle w:val="Hyperlink"/>
            <w:noProof/>
          </w:rPr>
          <w:t>Appendix A. Glossary</w:t>
        </w:r>
        <w:r>
          <w:rPr>
            <w:noProof/>
            <w:webHidden/>
          </w:rPr>
          <w:tab/>
        </w:r>
        <w:r>
          <w:rPr>
            <w:noProof/>
            <w:webHidden/>
          </w:rPr>
          <w:fldChar w:fldCharType="begin"/>
        </w:r>
        <w:r>
          <w:rPr>
            <w:noProof/>
            <w:webHidden/>
          </w:rPr>
          <w:instrText xml:space="preserve"> PAGEREF _Toc234583207 \h </w:instrText>
        </w:r>
        <w:r>
          <w:rPr>
            <w:noProof/>
            <w:webHidden/>
          </w:rPr>
        </w:r>
        <w:r>
          <w:rPr>
            <w:noProof/>
            <w:webHidden/>
          </w:rPr>
          <w:fldChar w:fldCharType="separate"/>
        </w:r>
        <w:r>
          <w:rPr>
            <w:noProof/>
            <w:webHidden/>
          </w:rPr>
          <w:t>16</w:t>
        </w:r>
        <w:r>
          <w:rPr>
            <w:noProof/>
            <w:webHidden/>
          </w:rPr>
          <w:fldChar w:fldCharType="end"/>
        </w:r>
      </w:hyperlink>
    </w:p>
    <w:p w14:paraId="69BCBA82" w14:textId="79EEAC19" w:rsidR="0041454B" w:rsidRDefault="00000000">
      <w:r>
        <w:fldChar w:fldCharType="end"/>
      </w:r>
    </w:p>
    <w:p w14:paraId="084BEC77" w14:textId="77777777" w:rsidR="0041454B" w:rsidRDefault="00000000">
      <w:r>
        <w:br w:type="page"/>
      </w:r>
    </w:p>
    <w:p w14:paraId="63BB3F89" w14:textId="77777777" w:rsidR="0041454B" w:rsidRDefault="00000000">
      <w:pPr>
        <w:pStyle w:val="Heading1"/>
      </w:pPr>
      <w:bookmarkStart w:id="0" w:name="_Toc234583165"/>
      <w:r>
        <w:lastRenderedPageBreak/>
        <w:t>1. Introduction</w:t>
      </w:r>
      <w:bookmarkEnd w:id="0"/>
    </w:p>
    <w:p w14:paraId="21814E5A" w14:textId="77777777" w:rsidR="0041454B" w:rsidRDefault="00000000">
      <w:pPr>
        <w:pStyle w:val="Heading2"/>
      </w:pPr>
      <w:bookmarkStart w:id="1" w:name="_Toc234583166"/>
      <w:r>
        <w:t>1.1 Purpose</w:t>
      </w:r>
      <w:bookmarkEnd w:id="1"/>
    </w:p>
    <w:p w14:paraId="78A79587" w14:textId="77777777" w:rsidR="0041454B" w:rsidRDefault="00000000">
      <w:r>
        <w:t>This Technical Design Document (TDD) translates the approved Solution Design for the Customer Enrollment Center into buildable technical specifications. It defines (a) the developments on SAP Business Technology Platform (BTP), (b) the developments and configuration in SAP S/4HANA Utilities, (c) the integration artifacts on SAP Integration Suite, and (d) the complete inventory of APIs and events exchanged between SAP Service Cloud V2 (SC V2), BTP and S/4HANA Utilities.</w:t>
      </w:r>
    </w:p>
    <w:p w14:paraId="50205D25" w14:textId="77777777" w:rsidR="0041454B" w:rsidRDefault="00000000">
      <w:pPr>
        <w:pStyle w:val="Heading2"/>
      </w:pPr>
      <w:bookmarkStart w:id="2" w:name="_Toc234583167"/>
      <w:r>
        <w:t>1.2 Scope</w:t>
      </w:r>
      <w:bookmarkEnd w:id="2"/>
    </w:p>
    <w:p w14:paraId="04A22D16" w14:textId="77777777" w:rsidR="0041454B" w:rsidRDefault="00000000">
      <w:pPr>
        <w:pStyle w:val="ListBullet"/>
        <w:spacing w:after="40"/>
      </w:pPr>
      <w:r>
        <w:t>Enrollment Center UI hosted on BTP and embedded in SC V2 (work center mashup and Move-In in-screen step).</w:t>
      </w:r>
    </w:p>
    <w:p w14:paraId="5CA853E5" w14:textId="77777777" w:rsidR="0041454B" w:rsidRDefault="00000000">
      <w:pPr>
        <w:pStyle w:val="ListBullet"/>
        <w:spacing w:after="40"/>
      </w:pPr>
      <w:r>
        <w:t>Enrollment Service (CAP), Eligibility Facade, workflow, persistence and security on BTP.</w:t>
      </w:r>
    </w:p>
    <w:p w14:paraId="40A76D28" w14:textId="77777777" w:rsidR="0041454B" w:rsidRDefault="00000000">
      <w:pPr>
        <w:pStyle w:val="ListBullet"/>
        <w:spacing w:after="40"/>
      </w:pPr>
      <w:r>
        <w:t>Clean-core developments in S/4HANA Utilities: BRF+ rule sets, governed custom RFC/OData wrappers, fulfillment recipes, outbound business events and BPEM integration.</w:t>
      </w:r>
    </w:p>
    <w:p w14:paraId="72135FC2" w14:textId="77777777" w:rsidR="0041454B" w:rsidRDefault="00000000">
      <w:pPr>
        <w:pStyle w:val="ListBullet"/>
        <w:spacing w:after="40"/>
      </w:pPr>
      <w:r>
        <w:t xml:space="preserve">Integration Suite artifacts: Cloud Integration </w:t>
      </w:r>
      <w:proofErr w:type="spellStart"/>
      <w:r>
        <w:t>iFlows</w:t>
      </w:r>
      <w:proofErr w:type="spellEnd"/>
      <w:r>
        <w:t>, API Management products/policies, Event Mesh topics/queues.</w:t>
      </w:r>
    </w:p>
    <w:p w14:paraId="6C4D9993" w14:textId="77777777" w:rsidR="0041454B" w:rsidRDefault="00000000">
      <w:pPr>
        <w:pStyle w:val="ListBullet"/>
        <w:spacing w:after="40"/>
      </w:pPr>
      <w:r>
        <w:t>Demo environment topology and access URLs (placeholders).</w:t>
      </w:r>
    </w:p>
    <w:p w14:paraId="78097F3B" w14:textId="77777777" w:rsidR="0041454B" w:rsidRDefault="00000000">
      <w:r>
        <w:t>Out of scope: SC V2 standard configuration (org model, case types, CTI), S/4HANA Utilities core configuration (rate structures, FI-CA settings) except where directly consumed by an enrollment fulfillment recipe, and customer self-service channels (designed for, but not built in, this phase).</w:t>
      </w:r>
    </w:p>
    <w:p w14:paraId="1F62EAC1" w14:textId="77777777" w:rsidR="0041454B" w:rsidRDefault="00000000">
      <w:pPr>
        <w:pStyle w:val="Heading2"/>
      </w:pPr>
      <w:bookmarkStart w:id="3" w:name="_Toc234583168"/>
      <w:r>
        <w:t>1.3 References</w:t>
      </w:r>
      <w:bookmarkEnd w:id="3"/>
    </w:p>
    <w:tbl>
      <w:tblPr>
        <w:tblStyle w:val="TableGrid"/>
        <w:tblW w:w="0" w:type="auto"/>
        <w:jc w:val="center"/>
        <w:tblLayout w:type="fixed"/>
        <w:tblLook w:val="04A0" w:firstRow="1" w:lastRow="0" w:firstColumn="1" w:lastColumn="0" w:noHBand="0" w:noVBand="1"/>
      </w:tblPr>
      <w:tblGrid>
        <w:gridCol w:w="720"/>
        <w:gridCol w:w="5616"/>
        <w:gridCol w:w="3600"/>
      </w:tblGrid>
      <w:tr w:rsidR="0041454B" w14:paraId="06F478C0" w14:textId="77777777">
        <w:trPr>
          <w:jc w:val="center"/>
        </w:trPr>
        <w:tc>
          <w:tcPr>
            <w:tcW w:w="720" w:type="dxa"/>
            <w:shd w:val="clear" w:color="auto" w:fill="1F4E79"/>
          </w:tcPr>
          <w:p w14:paraId="30D4AC61" w14:textId="77777777" w:rsidR="0041454B" w:rsidRDefault="00000000">
            <w:r>
              <w:rPr>
                <w:b/>
                <w:color w:val="FFFFFF"/>
                <w:sz w:val="18"/>
              </w:rPr>
              <w:t>Ref</w:t>
            </w:r>
          </w:p>
        </w:tc>
        <w:tc>
          <w:tcPr>
            <w:tcW w:w="5616" w:type="dxa"/>
            <w:shd w:val="clear" w:color="auto" w:fill="1F4E79"/>
          </w:tcPr>
          <w:p w14:paraId="69E5DCE7" w14:textId="77777777" w:rsidR="0041454B" w:rsidRDefault="00000000">
            <w:r>
              <w:rPr>
                <w:b/>
                <w:color w:val="FFFFFF"/>
                <w:sz w:val="18"/>
              </w:rPr>
              <w:t>Document / Source</w:t>
            </w:r>
          </w:p>
        </w:tc>
        <w:tc>
          <w:tcPr>
            <w:tcW w:w="3600" w:type="dxa"/>
            <w:shd w:val="clear" w:color="auto" w:fill="1F4E79"/>
          </w:tcPr>
          <w:p w14:paraId="325877B0" w14:textId="77777777" w:rsidR="0041454B" w:rsidRDefault="00000000">
            <w:r>
              <w:rPr>
                <w:b/>
                <w:color w:val="FFFFFF"/>
                <w:sz w:val="18"/>
              </w:rPr>
              <w:t>Relevance</w:t>
            </w:r>
          </w:p>
        </w:tc>
      </w:tr>
      <w:tr w:rsidR="0041454B" w14:paraId="2C960C76" w14:textId="77777777">
        <w:trPr>
          <w:jc w:val="center"/>
        </w:trPr>
        <w:tc>
          <w:tcPr>
            <w:tcW w:w="720" w:type="dxa"/>
          </w:tcPr>
          <w:p w14:paraId="6BC9211C" w14:textId="77777777" w:rsidR="0041454B" w:rsidRDefault="00000000">
            <w:pPr>
              <w:spacing w:after="0"/>
            </w:pPr>
            <w:r>
              <w:rPr>
                <w:sz w:val="18"/>
              </w:rPr>
              <w:t>R1</w:t>
            </w:r>
          </w:p>
        </w:tc>
        <w:tc>
          <w:tcPr>
            <w:tcW w:w="5616" w:type="dxa"/>
          </w:tcPr>
          <w:p w14:paraId="1E081454" w14:textId="77777777" w:rsidR="0041454B" w:rsidRDefault="00000000">
            <w:pPr>
              <w:spacing w:after="0"/>
            </w:pPr>
            <w:r>
              <w:rPr>
                <w:sz w:val="18"/>
              </w:rPr>
              <w:t>Enrollment Center - SAP Service Cloud V2 Solution Design Document v1.0</w:t>
            </w:r>
          </w:p>
        </w:tc>
        <w:tc>
          <w:tcPr>
            <w:tcW w:w="3600" w:type="dxa"/>
          </w:tcPr>
          <w:p w14:paraId="37009662" w14:textId="77777777" w:rsidR="0041454B" w:rsidRDefault="00000000">
            <w:pPr>
              <w:spacing w:after="0"/>
            </w:pPr>
            <w:r>
              <w:rPr>
                <w:sz w:val="18"/>
              </w:rPr>
              <w:t>Business requirements, user stories US-</w:t>
            </w:r>
            <w:proofErr w:type="gramStart"/>
            <w:r>
              <w:rPr>
                <w:sz w:val="18"/>
              </w:rPr>
              <w:t>01..</w:t>
            </w:r>
            <w:proofErr w:type="gramEnd"/>
            <w:r>
              <w:rPr>
                <w:sz w:val="18"/>
              </w:rPr>
              <w:t>US-23, architecture decision (Option C)</w:t>
            </w:r>
          </w:p>
        </w:tc>
      </w:tr>
      <w:tr w:rsidR="0041454B" w14:paraId="5E8736AC" w14:textId="77777777">
        <w:trPr>
          <w:jc w:val="center"/>
        </w:trPr>
        <w:tc>
          <w:tcPr>
            <w:tcW w:w="720" w:type="dxa"/>
            <w:shd w:val="clear" w:color="auto" w:fill="F2F7FC"/>
          </w:tcPr>
          <w:p w14:paraId="1368E310" w14:textId="77777777" w:rsidR="0041454B" w:rsidRDefault="00000000">
            <w:pPr>
              <w:spacing w:after="0"/>
            </w:pPr>
            <w:r>
              <w:rPr>
                <w:sz w:val="18"/>
              </w:rPr>
              <w:t>R2</w:t>
            </w:r>
          </w:p>
        </w:tc>
        <w:tc>
          <w:tcPr>
            <w:tcW w:w="5616" w:type="dxa"/>
            <w:shd w:val="clear" w:color="auto" w:fill="F2F7FC"/>
          </w:tcPr>
          <w:p w14:paraId="39DB8846" w14:textId="77777777" w:rsidR="0041454B" w:rsidRDefault="00000000">
            <w:pPr>
              <w:spacing w:after="0"/>
            </w:pPr>
            <w:r>
              <w:rPr>
                <w:sz w:val="18"/>
              </w:rPr>
              <w:t>SAP Service Cloud V2 API documentation (Case Service, External Application Integration / Mashup)</w:t>
            </w:r>
          </w:p>
        </w:tc>
        <w:tc>
          <w:tcPr>
            <w:tcW w:w="3600" w:type="dxa"/>
            <w:shd w:val="clear" w:color="auto" w:fill="F2F7FC"/>
          </w:tcPr>
          <w:p w14:paraId="3607A665" w14:textId="77777777" w:rsidR="0041454B" w:rsidRDefault="00000000">
            <w:pPr>
              <w:spacing w:after="0"/>
            </w:pPr>
            <w:r>
              <w:rPr>
                <w:sz w:val="18"/>
              </w:rPr>
              <w:t>Embedding and case/timeline update contracts</w:t>
            </w:r>
          </w:p>
        </w:tc>
      </w:tr>
      <w:tr w:rsidR="0041454B" w14:paraId="3445EEF2" w14:textId="77777777">
        <w:trPr>
          <w:jc w:val="center"/>
        </w:trPr>
        <w:tc>
          <w:tcPr>
            <w:tcW w:w="720" w:type="dxa"/>
          </w:tcPr>
          <w:p w14:paraId="0449575A" w14:textId="77777777" w:rsidR="0041454B" w:rsidRDefault="00000000">
            <w:pPr>
              <w:spacing w:after="0"/>
            </w:pPr>
            <w:r>
              <w:rPr>
                <w:sz w:val="18"/>
              </w:rPr>
              <w:t>R3</w:t>
            </w:r>
          </w:p>
        </w:tc>
        <w:tc>
          <w:tcPr>
            <w:tcW w:w="5616" w:type="dxa"/>
          </w:tcPr>
          <w:p w14:paraId="0CA8DCA2" w14:textId="77777777" w:rsidR="0041454B" w:rsidRDefault="00000000">
            <w:pPr>
              <w:spacing w:after="0"/>
            </w:pPr>
            <w:r>
              <w:rPr>
                <w:sz w:val="18"/>
              </w:rPr>
              <w:t>SAP S/4HANA Utilities released APIs (SAP Business Accelerator Hub)</w:t>
            </w:r>
          </w:p>
        </w:tc>
        <w:tc>
          <w:tcPr>
            <w:tcW w:w="3600" w:type="dxa"/>
          </w:tcPr>
          <w:p w14:paraId="4524EA86" w14:textId="77777777" w:rsidR="0041454B" w:rsidRDefault="00000000">
            <w:pPr>
              <w:spacing w:after="0"/>
            </w:pPr>
            <w:r>
              <w:rPr>
                <w:sz w:val="18"/>
              </w:rPr>
              <w:t>Standard OData/SOAP APIs reused by fulfillment recipes</w:t>
            </w:r>
          </w:p>
        </w:tc>
      </w:tr>
      <w:tr w:rsidR="0041454B" w14:paraId="31218388" w14:textId="77777777">
        <w:trPr>
          <w:jc w:val="center"/>
        </w:trPr>
        <w:tc>
          <w:tcPr>
            <w:tcW w:w="720" w:type="dxa"/>
            <w:shd w:val="clear" w:color="auto" w:fill="F2F7FC"/>
          </w:tcPr>
          <w:p w14:paraId="79EC92B3" w14:textId="77777777" w:rsidR="0041454B" w:rsidRDefault="00000000">
            <w:pPr>
              <w:spacing w:after="0"/>
            </w:pPr>
            <w:r>
              <w:rPr>
                <w:sz w:val="18"/>
              </w:rPr>
              <w:t>R4</w:t>
            </w:r>
          </w:p>
        </w:tc>
        <w:tc>
          <w:tcPr>
            <w:tcW w:w="5616" w:type="dxa"/>
            <w:shd w:val="clear" w:color="auto" w:fill="F2F7FC"/>
          </w:tcPr>
          <w:p w14:paraId="03C4E69A" w14:textId="77777777" w:rsidR="0041454B" w:rsidRDefault="00000000">
            <w:pPr>
              <w:spacing w:after="0"/>
            </w:pPr>
            <w:r>
              <w:rPr>
                <w:sz w:val="18"/>
              </w:rPr>
              <w:t>Legacy CRM Enrollment Center design (CM_ENH_350 and related)</w:t>
            </w:r>
          </w:p>
        </w:tc>
        <w:tc>
          <w:tcPr>
            <w:tcW w:w="3600" w:type="dxa"/>
            <w:shd w:val="clear" w:color="auto" w:fill="F2F7FC"/>
          </w:tcPr>
          <w:p w14:paraId="33CF41F1" w14:textId="77777777" w:rsidR="0041454B" w:rsidRDefault="00000000">
            <w:pPr>
              <w:spacing w:after="0"/>
            </w:pPr>
            <w:r>
              <w:rPr>
                <w:sz w:val="18"/>
              </w:rPr>
              <w:t>Functional model reused: four panels, BRF+ single-call eligibility, severity model</w:t>
            </w:r>
          </w:p>
        </w:tc>
      </w:tr>
    </w:tbl>
    <w:p w14:paraId="6DBFCF19" w14:textId="77777777" w:rsidR="0041454B" w:rsidRDefault="0041454B">
      <w:pPr>
        <w:spacing w:after="40"/>
      </w:pPr>
    </w:p>
    <w:p w14:paraId="7278D1FD" w14:textId="77777777" w:rsidR="0041454B" w:rsidRDefault="00000000">
      <w:pPr>
        <w:pStyle w:val="Heading2"/>
      </w:pPr>
      <w:bookmarkStart w:id="4" w:name="_Toc234583169"/>
      <w:r>
        <w:t>1.4 Assumptions and Design Decisions</w:t>
      </w:r>
      <w:bookmarkEnd w:id="4"/>
    </w:p>
    <w:tbl>
      <w:tblPr>
        <w:tblStyle w:val="TableGrid"/>
        <w:tblW w:w="0" w:type="auto"/>
        <w:jc w:val="center"/>
        <w:tblLayout w:type="fixed"/>
        <w:tblLook w:val="04A0" w:firstRow="1" w:lastRow="0" w:firstColumn="1" w:lastColumn="0" w:noHBand="0" w:noVBand="1"/>
      </w:tblPr>
      <w:tblGrid>
        <w:gridCol w:w="576"/>
        <w:gridCol w:w="5760"/>
        <w:gridCol w:w="3600"/>
      </w:tblGrid>
      <w:tr w:rsidR="0041454B" w14:paraId="49A94D26" w14:textId="77777777">
        <w:trPr>
          <w:jc w:val="center"/>
        </w:trPr>
        <w:tc>
          <w:tcPr>
            <w:tcW w:w="576" w:type="dxa"/>
            <w:shd w:val="clear" w:color="auto" w:fill="1F4E79"/>
          </w:tcPr>
          <w:p w14:paraId="201CC3EF" w14:textId="77777777" w:rsidR="0041454B" w:rsidRDefault="00000000">
            <w:r>
              <w:rPr>
                <w:b/>
                <w:color w:val="FFFFFF"/>
                <w:sz w:val="18"/>
              </w:rPr>
              <w:t>#</w:t>
            </w:r>
          </w:p>
        </w:tc>
        <w:tc>
          <w:tcPr>
            <w:tcW w:w="5760" w:type="dxa"/>
            <w:shd w:val="clear" w:color="auto" w:fill="1F4E79"/>
          </w:tcPr>
          <w:p w14:paraId="0A956665" w14:textId="77777777" w:rsidR="0041454B" w:rsidRDefault="00000000">
            <w:r>
              <w:rPr>
                <w:b/>
                <w:color w:val="FFFFFF"/>
                <w:sz w:val="18"/>
              </w:rPr>
              <w:t>Assumption / Decision</w:t>
            </w:r>
          </w:p>
        </w:tc>
        <w:tc>
          <w:tcPr>
            <w:tcW w:w="3600" w:type="dxa"/>
            <w:shd w:val="clear" w:color="auto" w:fill="1F4E79"/>
          </w:tcPr>
          <w:p w14:paraId="2085D782" w14:textId="77777777" w:rsidR="0041454B" w:rsidRDefault="00000000">
            <w:r>
              <w:rPr>
                <w:b/>
                <w:color w:val="FFFFFF"/>
                <w:sz w:val="18"/>
              </w:rPr>
              <w:t>Impact</w:t>
            </w:r>
          </w:p>
        </w:tc>
      </w:tr>
      <w:tr w:rsidR="0041454B" w14:paraId="019A7993" w14:textId="77777777">
        <w:trPr>
          <w:jc w:val="center"/>
        </w:trPr>
        <w:tc>
          <w:tcPr>
            <w:tcW w:w="576" w:type="dxa"/>
          </w:tcPr>
          <w:p w14:paraId="7F018A1C" w14:textId="77777777" w:rsidR="0041454B" w:rsidRDefault="00000000">
            <w:pPr>
              <w:spacing w:after="0"/>
            </w:pPr>
            <w:r>
              <w:rPr>
                <w:sz w:val="18"/>
              </w:rPr>
              <w:t>A1</w:t>
            </w:r>
          </w:p>
        </w:tc>
        <w:tc>
          <w:tcPr>
            <w:tcW w:w="5760" w:type="dxa"/>
          </w:tcPr>
          <w:p w14:paraId="791C562B" w14:textId="77777777" w:rsidR="0041454B" w:rsidRDefault="00000000">
            <w:pPr>
              <w:spacing w:after="0"/>
            </w:pPr>
            <w:r>
              <w:rPr>
                <w:sz w:val="18"/>
              </w:rPr>
              <w:t xml:space="preserve">S/4HANA Utilities is </w:t>
            </w:r>
            <w:proofErr w:type="gramStart"/>
            <w:r>
              <w:rPr>
                <w:sz w:val="18"/>
              </w:rPr>
              <w:t>on-premise</w:t>
            </w:r>
            <w:proofErr w:type="gramEnd"/>
            <w:r>
              <w:rPr>
                <w:sz w:val="18"/>
              </w:rPr>
              <w:t xml:space="preserve"> / private cloud; SAP Cloud Connector provides secure tunnel to BTP.</w:t>
            </w:r>
          </w:p>
        </w:tc>
        <w:tc>
          <w:tcPr>
            <w:tcW w:w="3600" w:type="dxa"/>
          </w:tcPr>
          <w:p w14:paraId="4F22B584" w14:textId="77777777" w:rsidR="0041454B" w:rsidRDefault="00000000">
            <w:pPr>
              <w:spacing w:after="0"/>
            </w:pPr>
            <w:r>
              <w:rPr>
                <w:sz w:val="18"/>
              </w:rPr>
              <w:t xml:space="preserve">Connectivity service + Cloud Connector required; all S/4 destinations are of proxy type </w:t>
            </w:r>
            <w:proofErr w:type="spellStart"/>
            <w:r>
              <w:rPr>
                <w:sz w:val="18"/>
              </w:rPr>
              <w:t>OnPremise</w:t>
            </w:r>
            <w:proofErr w:type="spellEnd"/>
            <w:r>
              <w:rPr>
                <w:sz w:val="18"/>
              </w:rPr>
              <w:t>.</w:t>
            </w:r>
          </w:p>
        </w:tc>
      </w:tr>
      <w:tr w:rsidR="0041454B" w14:paraId="34B79FC1" w14:textId="77777777">
        <w:trPr>
          <w:jc w:val="center"/>
        </w:trPr>
        <w:tc>
          <w:tcPr>
            <w:tcW w:w="576" w:type="dxa"/>
            <w:shd w:val="clear" w:color="auto" w:fill="F2F7FC"/>
          </w:tcPr>
          <w:p w14:paraId="1E36B01B" w14:textId="77777777" w:rsidR="0041454B" w:rsidRDefault="00000000">
            <w:pPr>
              <w:spacing w:after="0"/>
            </w:pPr>
            <w:r>
              <w:rPr>
                <w:sz w:val="18"/>
              </w:rPr>
              <w:t>A2</w:t>
            </w:r>
          </w:p>
        </w:tc>
        <w:tc>
          <w:tcPr>
            <w:tcW w:w="5760" w:type="dxa"/>
            <w:shd w:val="clear" w:color="auto" w:fill="F2F7FC"/>
          </w:tcPr>
          <w:p w14:paraId="330EBC06" w14:textId="77777777" w:rsidR="0041454B" w:rsidRDefault="00000000">
            <w:pPr>
              <w:spacing w:after="0"/>
            </w:pPr>
            <w:r>
              <w:rPr>
                <w:sz w:val="18"/>
              </w:rPr>
              <w:t>Enrollment Center UI is built in SAPUI5 (TypeScript) deployed to HTML5 Application Repository, surfaced through SAP Build Work Zone standard edition.</w:t>
            </w:r>
          </w:p>
        </w:tc>
        <w:tc>
          <w:tcPr>
            <w:tcW w:w="3600" w:type="dxa"/>
            <w:shd w:val="clear" w:color="auto" w:fill="F2F7FC"/>
          </w:tcPr>
          <w:p w14:paraId="57500AB5" w14:textId="77777777" w:rsidR="0041454B" w:rsidRDefault="00000000">
            <w:pPr>
              <w:spacing w:after="0"/>
            </w:pPr>
            <w:r>
              <w:rPr>
                <w:sz w:val="18"/>
              </w:rPr>
              <w:t>One code line for both access points; UI adapts by context flag (</w:t>
            </w:r>
            <w:proofErr w:type="spellStart"/>
            <w:r>
              <w:rPr>
                <w:sz w:val="18"/>
              </w:rPr>
              <w:t>moveIn</w:t>
            </w:r>
            <w:proofErr w:type="spellEnd"/>
            <w:r>
              <w:rPr>
                <w:sz w:val="18"/>
              </w:rPr>
              <w:t xml:space="preserve"> vs standalone).</w:t>
            </w:r>
          </w:p>
        </w:tc>
      </w:tr>
      <w:tr w:rsidR="0041454B" w14:paraId="3A5956DF" w14:textId="77777777">
        <w:trPr>
          <w:jc w:val="center"/>
        </w:trPr>
        <w:tc>
          <w:tcPr>
            <w:tcW w:w="576" w:type="dxa"/>
          </w:tcPr>
          <w:p w14:paraId="037870C1" w14:textId="77777777" w:rsidR="0041454B" w:rsidRDefault="00000000">
            <w:pPr>
              <w:spacing w:after="0"/>
            </w:pPr>
            <w:r>
              <w:rPr>
                <w:sz w:val="18"/>
              </w:rPr>
              <w:t>A3</w:t>
            </w:r>
          </w:p>
        </w:tc>
        <w:tc>
          <w:tcPr>
            <w:tcW w:w="5760" w:type="dxa"/>
          </w:tcPr>
          <w:p w14:paraId="3E8A5416" w14:textId="77777777" w:rsidR="0041454B" w:rsidRDefault="00000000">
            <w:pPr>
              <w:spacing w:after="0"/>
            </w:pPr>
            <w:r>
              <w:rPr>
                <w:sz w:val="18"/>
              </w:rPr>
              <w:t xml:space="preserve">Eligibility rules </w:t>
            </w:r>
            <w:proofErr w:type="gramStart"/>
            <w:r>
              <w:rPr>
                <w:sz w:val="18"/>
              </w:rPr>
              <w:t>execute</w:t>
            </w:r>
            <w:proofErr w:type="gramEnd"/>
            <w:r>
              <w:rPr>
                <w:sz w:val="18"/>
              </w:rPr>
              <w:t xml:space="preserve"> in S/4HANA BRF+ (single call for all programs / all contract accounts), fronted by the BTP Eligibility Facade.</w:t>
            </w:r>
          </w:p>
        </w:tc>
        <w:tc>
          <w:tcPr>
            <w:tcW w:w="3600" w:type="dxa"/>
          </w:tcPr>
          <w:p w14:paraId="5BC89DC4" w14:textId="77777777" w:rsidR="0041454B" w:rsidRDefault="00000000">
            <w:pPr>
              <w:spacing w:after="0"/>
            </w:pPr>
            <w:r>
              <w:rPr>
                <w:sz w:val="18"/>
              </w:rPr>
              <w:t xml:space="preserve">Rule authoring remains a backend activity; BTP adds </w:t>
            </w:r>
            <w:proofErr w:type="gramStart"/>
            <w:r>
              <w:rPr>
                <w:sz w:val="18"/>
              </w:rPr>
              <w:t>caching</w:t>
            </w:r>
            <w:proofErr w:type="gramEnd"/>
            <w:r>
              <w:rPr>
                <w:sz w:val="18"/>
              </w:rPr>
              <w:t>, fan-out and result normalization only.</w:t>
            </w:r>
          </w:p>
        </w:tc>
      </w:tr>
      <w:tr w:rsidR="0041454B" w14:paraId="2E4F8743" w14:textId="77777777">
        <w:trPr>
          <w:jc w:val="center"/>
        </w:trPr>
        <w:tc>
          <w:tcPr>
            <w:tcW w:w="576" w:type="dxa"/>
            <w:shd w:val="clear" w:color="auto" w:fill="F2F7FC"/>
          </w:tcPr>
          <w:p w14:paraId="10668DB8" w14:textId="77777777" w:rsidR="0041454B" w:rsidRDefault="00000000">
            <w:pPr>
              <w:spacing w:after="0"/>
            </w:pPr>
            <w:r>
              <w:rPr>
                <w:sz w:val="18"/>
              </w:rPr>
              <w:t>A4</w:t>
            </w:r>
          </w:p>
        </w:tc>
        <w:tc>
          <w:tcPr>
            <w:tcW w:w="5760" w:type="dxa"/>
            <w:shd w:val="clear" w:color="auto" w:fill="F2F7FC"/>
          </w:tcPr>
          <w:p w14:paraId="4957841D" w14:textId="77777777" w:rsidR="0041454B" w:rsidRDefault="00000000">
            <w:pPr>
              <w:spacing w:after="0"/>
            </w:pPr>
            <w:r>
              <w:rPr>
                <w:sz w:val="18"/>
              </w:rPr>
              <w:t>Enrollment process state lives in SAP HANA Cloud (BTP). Master data outcomes always materialize as standard S/4HANA Utilities objects.</w:t>
            </w:r>
          </w:p>
        </w:tc>
        <w:tc>
          <w:tcPr>
            <w:tcW w:w="3600" w:type="dxa"/>
            <w:shd w:val="clear" w:color="auto" w:fill="F2F7FC"/>
          </w:tcPr>
          <w:p w14:paraId="3D74362F" w14:textId="77777777" w:rsidR="0041454B" w:rsidRDefault="00000000">
            <w:pPr>
              <w:spacing w:after="0"/>
            </w:pPr>
            <w:r>
              <w:rPr>
                <w:sz w:val="18"/>
              </w:rPr>
              <w:t>BTP never masters business partner / contract data; reconciliation job detects drift.</w:t>
            </w:r>
          </w:p>
        </w:tc>
      </w:tr>
      <w:tr w:rsidR="0041454B" w14:paraId="2F9B2124" w14:textId="77777777">
        <w:trPr>
          <w:jc w:val="center"/>
        </w:trPr>
        <w:tc>
          <w:tcPr>
            <w:tcW w:w="576" w:type="dxa"/>
          </w:tcPr>
          <w:p w14:paraId="3C04D52E" w14:textId="77777777" w:rsidR="0041454B" w:rsidRDefault="00000000">
            <w:pPr>
              <w:spacing w:after="0"/>
            </w:pPr>
            <w:r>
              <w:rPr>
                <w:sz w:val="18"/>
              </w:rPr>
              <w:t>A5</w:t>
            </w:r>
          </w:p>
        </w:tc>
        <w:tc>
          <w:tcPr>
            <w:tcW w:w="5760" w:type="dxa"/>
          </w:tcPr>
          <w:p w14:paraId="20731643" w14:textId="77777777" w:rsidR="0041454B" w:rsidRDefault="00000000">
            <w:pPr>
              <w:spacing w:after="0"/>
            </w:pPr>
            <w:r>
              <w:rPr>
                <w:sz w:val="18"/>
              </w:rPr>
              <w:t xml:space="preserve">SAP Event Mesh (standard plan) is the event backbone; S/4HANA emits events via the Event Enablement add-on (or IDoc-to-event bridge </w:t>
            </w:r>
            <w:proofErr w:type="spellStart"/>
            <w:r>
              <w:rPr>
                <w:sz w:val="18"/>
              </w:rPr>
              <w:t>iFlow</w:t>
            </w:r>
            <w:proofErr w:type="spellEnd"/>
            <w:r>
              <w:rPr>
                <w:sz w:val="18"/>
              </w:rPr>
              <w:t xml:space="preserve"> where events are unavailable).</w:t>
            </w:r>
          </w:p>
        </w:tc>
        <w:tc>
          <w:tcPr>
            <w:tcW w:w="3600" w:type="dxa"/>
          </w:tcPr>
          <w:p w14:paraId="7A29C5ED" w14:textId="77777777" w:rsidR="0041454B" w:rsidRDefault="00000000">
            <w:pPr>
              <w:spacing w:after="0"/>
            </w:pPr>
            <w:r>
              <w:rPr>
                <w:sz w:val="18"/>
              </w:rPr>
              <w:t>Async status confirmation, move-in activation trigger, cancellation cascade.</w:t>
            </w:r>
          </w:p>
        </w:tc>
      </w:tr>
      <w:tr w:rsidR="0041454B" w14:paraId="0633EA12" w14:textId="77777777">
        <w:trPr>
          <w:jc w:val="center"/>
        </w:trPr>
        <w:tc>
          <w:tcPr>
            <w:tcW w:w="576" w:type="dxa"/>
            <w:shd w:val="clear" w:color="auto" w:fill="F2F7FC"/>
          </w:tcPr>
          <w:p w14:paraId="6D532849" w14:textId="77777777" w:rsidR="0041454B" w:rsidRDefault="00000000">
            <w:pPr>
              <w:spacing w:after="0"/>
            </w:pPr>
            <w:r>
              <w:rPr>
                <w:sz w:val="18"/>
              </w:rPr>
              <w:t>A6</w:t>
            </w:r>
          </w:p>
        </w:tc>
        <w:tc>
          <w:tcPr>
            <w:tcW w:w="5760" w:type="dxa"/>
            <w:shd w:val="clear" w:color="auto" w:fill="F2F7FC"/>
          </w:tcPr>
          <w:p w14:paraId="2A3D59EE" w14:textId="77777777" w:rsidR="0041454B" w:rsidRDefault="00000000">
            <w:pPr>
              <w:spacing w:after="0"/>
            </w:pPr>
            <w:r>
              <w:rPr>
                <w:sz w:val="18"/>
              </w:rPr>
              <w:t xml:space="preserve">Identity Authentication Service (IAS) is the IdP for SC V2 and BTP; principal propagation is used </w:t>
            </w:r>
            <w:proofErr w:type="gramStart"/>
            <w:r>
              <w:rPr>
                <w:sz w:val="18"/>
              </w:rPr>
              <w:t>end-to-end</w:t>
            </w:r>
            <w:proofErr w:type="gramEnd"/>
            <w:r>
              <w:rPr>
                <w:sz w:val="18"/>
              </w:rPr>
              <w:t xml:space="preserve"> so backend postings run under the named agent where licensing permits.</w:t>
            </w:r>
          </w:p>
        </w:tc>
        <w:tc>
          <w:tcPr>
            <w:tcW w:w="3600" w:type="dxa"/>
            <w:shd w:val="clear" w:color="auto" w:fill="F2F7FC"/>
          </w:tcPr>
          <w:p w14:paraId="0EAFB809" w14:textId="77777777" w:rsidR="0041454B" w:rsidRDefault="00000000">
            <w:pPr>
              <w:spacing w:after="0"/>
            </w:pPr>
            <w:r>
              <w:rPr>
                <w:sz w:val="18"/>
              </w:rPr>
              <w:t xml:space="preserve">Audit </w:t>
            </w:r>
            <w:proofErr w:type="gramStart"/>
            <w:r>
              <w:rPr>
                <w:sz w:val="18"/>
              </w:rPr>
              <w:t>trail carries</w:t>
            </w:r>
            <w:proofErr w:type="gramEnd"/>
            <w:r>
              <w:rPr>
                <w:sz w:val="18"/>
              </w:rPr>
              <w:t xml:space="preserve"> </w:t>
            </w:r>
            <w:proofErr w:type="gramStart"/>
            <w:r>
              <w:rPr>
                <w:sz w:val="18"/>
              </w:rPr>
              <w:t>the real</w:t>
            </w:r>
            <w:proofErr w:type="gramEnd"/>
            <w:r>
              <w:rPr>
                <w:sz w:val="18"/>
              </w:rPr>
              <w:t xml:space="preserve"> agent identity; XSUAA role collections mapped from IAS groups.</w:t>
            </w:r>
          </w:p>
        </w:tc>
      </w:tr>
    </w:tbl>
    <w:p w14:paraId="10A75BE1" w14:textId="77777777" w:rsidR="0041454B" w:rsidRDefault="0041454B">
      <w:pPr>
        <w:spacing w:after="40"/>
      </w:pPr>
    </w:p>
    <w:p w14:paraId="7F7C8812" w14:textId="77777777" w:rsidR="0041454B" w:rsidRDefault="00000000">
      <w:r>
        <w:br w:type="page"/>
      </w:r>
    </w:p>
    <w:p w14:paraId="677D29BA" w14:textId="77777777" w:rsidR="0041454B" w:rsidRDefault="00000000">
      <w:pPr>
        <w:pStyle w:val="Heading1"/>
      </w:pPr>
      <w:bookmarkStart w:id="5" w:name="_Toc234583170"/>
      <w:r>
        <w:lastRenderedPageBreak/>
        <w:t>2. Technical Architecture Summary</w:t>
      </w:r>
      <w:bookmarkEnd w:id="5"/>
    </w:p>
    <w:p w14:paraId="47B6A2E8" w14:textId="77777777" w:rsidR="0041454B" w:rsidRDefault="00000000">
      <w:r>
        <w:t>The solution is a side-by-side BTP extension (Solution Design Option C). Four layers cooperate; the table below is the technical bill of materials per layer.</w:t>
      </w:r>
    </w:p>
    <w:tbl>
      <w:tblPr>
        <w:tblStyle w:val="TableGrid"/>
        <w:tblW w:w="0" w:type="auto"/>
        <w:jc w:val="center"/>
        <w:tblLayout w:type="fixed"/>
        <w:tblLook w:val="04A0" w:firstRow="1" w:lastRow="0" w:firstColumn="1" w:lastColumn="0" w:noHBand="0" w:noVBand="1"/>
      </w:tblPr>
      <w:tblGrid>
        <w:gridCol w:w="2160"/>
        <w:gridCol w:w="5184"/>
        <w:gridCol w:w="2592"/>
      </w:tblGrid>
      <w:tr w:rsidR="0041454B" w14:paraId="0D7A5B90" w14:textId="77777777">
        <w:trPr>
          <w:jc w:val="center"/>
        </w:trPr>
        <w:tc>
          <w:tcPr>
            <w:tcW w:w="2160" w:type="dxa"/>
            <w:shd w:val="clear" w:color="auto" w:fill="1F4E79"/>
          </w:tcPr>
          <w:p w14:paraId="44946C0F" w14:textId="77777777" w:rsidR="0041454B" w:rsidRDefault="00000000">
            <w:r>
              <w:rPr>
                <w:b/>
                <w:color w:val="FFFFFF"/>
                <w:sz w:val="18"/>
              </w:rPr>
              <w:t>Layer</w:t>
            </w:r>
          </w:p>
        </w:tc>
        <w:tc>
          <w:tcPr>
            <w:tcW w:w="5184" w:type="dxa"/>
            <w:shd w:val="clear" w:color="auto" w:fill="1F4E79"/>
          </w:tcPr>
          <w:p w14:paraId="0D0243C2" w14:textId="77777777" w:rsidR="0041454B" w:rsidRDefault="00000000">
            <w:r>
              <w:rPr>
                <w:b/>
                <w:color w:val="FFFFFF"/>
                <w:sz w:val="18"/>
              </w:rPr>
              <w:t>Technical Components</w:t>
            </w:r>
          </w:p>
        </w:tc>
        <w:tc>
          <w:tcPr>
            <w:tcW w:w="2592" w:type="dxa"/>
            <w:shd w:val="clear" w:color="auto" w:fill="1F4E79"/>
          </w:tcPr>
          <w:p w14:paraId="2AEE27D2" w14:textId="77777777" w:rsidR="0041454B" w:rsidRDefault="00000000">
            <w:r>
              <w:rPr>
                <w:b/>
                <w:color w:val="FFFFFF"/>
                <w:sz w:val="18"/>
              </w:rPr>
              <w:t>Runtime / Service</w:t>
            </w:r>
          </w:p>
        </w:tc>
      </w:tr>
      <w:tr w:rsidR="0041454B" w14:paraId="1CD3D855" w14:textId="77777777">
        <w:trPr>
          <w:jc w:val="center"/>
        </w:trPr>
        <w:tc>
          <w:tcPr>
            <w:tcW w:w="2160" w:type="dxa"/>
          </w:tcPr>
          <w:p w14:paraId="2A17669A" w14:textId="77777777" w:rsidR="0041454B" w:rsidRDefault="00000000">
            <w:pPr>
              <w:spacing w:after="0"/>
            </w:pPr>
            <w:r>
              <w:rPr>
                <w:sz w:val="18"/>
              </w:rPr>
              <w:t>1. Interaction - SAP Service Cloud V2</w:t>
            </w:r>
          </w:p>
        </w:tc>
        <w:tc>
          <w:tcPr>
            <w:tcW w:w="5184" w:type="dxa"/>
          </w:tcPr>
          <w:p w14:paraId="5EC7D9C4" w14:textId="77777777" w:rsidR="0041454B" w:rsidRDefault="00000000">
            <w:pPr>
              <w:spacing w:after="0"/>
            </w:pPr>
            <w:r>
              <w:rPr>
                <w:sz w:val="18"/>
              </w:rPr>
              <w:t xml:space="preserve">Agent desktop (Case </w:t>
            </w:r>
            <w:proofErr w:type="spellStart"/>
            <w:r>
              <w:rPr>
                <w:sz w:val="18"/>
              </w:rPr>
              <w:t>Mgmt</w:t>
            </w:r>
            <w:proofErr w:type="spellEnd"/>
            <w:r>
              <w:rPr>
                <w:sz w:val="18"/>
              </w:rPr>
              <w:t>, Customer Hub, CTI); Utilities industry add-on; embedded Enrollment Center (external application integration + work center mashup); autoflows for status display</w:t>
            </w:r>
          </w:p>
        </w:tc>
        <w:tc>
          <w:tcPr>
            <w:tcW w:w="2592" w:type="dxa"/>
          </w:tcPr>
          <w:p w14:paraId="33FA1A68" w14:textId="77777777" w:rsidR="0041454B" w:rsidRDefault="00000000">
            <w:pPr>
              <w:spacing w:after="0"/>
            </w:pPr>
            <w:r>
              <w:rPr>
                <w:sz w:val="18"/>
              </w:rPr>
              <w:t>SC V2 tenant (SaaS)</w:t>
            </w:r>
          </w:p>
        </w:tc>
      </w:tr>
      <w:tr w:rsidR="0041454B" w14:paraId="1E8E28C1" w14:textId="77777777">
        <w:trPr>
          <w:jc w:val="center"/>
        </w:trPr>
        <w:tc>
          <w:tcPr>
            <w:tcW w:w="2160" w:type="dxa"/>
            <w:shd w:val="clear" w:color="auto" w:fill="F2F7FC"/>
          </w:tcPr>
          <w:p w14:paraId="061EF279" w14:textId="77777777" w:rsidR="0041454B" w:rsidRDefault="00000000">
            <w:pPr>
              <w:spacing w:after="0"/>
            </w:pPr>
            <w:r>
              <w:rPr>
                <w:sz w:val="18"/>
              </w:rPr>
              <w:t>2. Extension &amp; Orchestration - SAP BTP</w:t>
            </w:r>
          </w:p>
        </w:tc>
        <w:tc>
          <w:tcPr>
            <w:tcW w:w="5184" w:type="dxa"/>
            <w:shd w:val="clear" w:color="auto" w:fill="F2F7FC"/>
          </w:tcPr>
          <w:p w14:paraId="6C48CB45" w14:textId="77777777" w:rsidR="0041454B" w:rsidRDefault="00000000">
            <w:pPr>
              <w:spacing w:after="0"/>
            </w:pPr>
            <w:r>
              <w:rPr>
                <w:sz w:val="18"/>
              </w:rPr>
              <w:t>Enrollment Center UI (SAPUI5/TS); Enrollment Service (CAP Node.js); Eligibility Facade (CAP module); SAP Build Process Automation (approval + exception workflows); HANA Cloud (HDI container); Job Scheduling Service (reconciliation); XSUAA + IAS; Destination + Connectivity</w:t>
            </w:r>
          </w:p>
        </w:tc>
        <w:tc>
          <w:tcPr>
            <w:tcW w:w="2592" w:type="dxa"/>
            <w:shd w:val="clear" w:color="auto" w:fill="F2F7FC"/>
          </w:tcPr>
          <w:p w14:paraId="3FAB0290" w14:textId="77777777" w:rsidR="0041454B" w:rsidRDefault="00000000">
            <w:pPr>
              <w:spacing w:after="0"/>
            </w:pPr>
            <w:r>
              <w:rPr>
                <w:sz w:val="18"/>
              </w:rPr>
              <w:t>Cloud Foundry (us10), HANA Cloud, SBPA, Work Zone std</w:t>
            </w:r>
          </w:p>
        </w:tc>
      </w:tr>
      <w:tr w:rsidR="0041454B" w14:paraId="39F1827E" w14:textId="77777777">
        <w:trPr>
          <w:jc w:val="center"/>
        </w:trPr>
        <w:tc>
          <w:tcPr>
            <w:tcW w:w="2160" w:type="dxa"/>
          </w:tcPr>
          <w:p w14:paraId="4EBE30CE" w14:textId="77777777" w:rsidR="0041454B" w:rsidRDefault="00000000">
            <w:pPr>
              <w:spacing w:after="0"/>
            </w:pPr>
            <w:r>
              <w:rPr>
                <w:sz w:val="18"/>
              </w:rPr>
              <w:t>3. Integration - SAP Integration Suite</w:t>
            </w:r>
          </w:p>
        </w:tc>
        <w:tc>
          <w:tcPr>
            <w:tcW w:w="5184" w:type="dxa"/>
          </w:tcPr>
          <w:p w14:paraId="71632D9E" w14:textId="77777777" w:rsidR="0041454B" w:rsidRDefault="00000000">
            <w:pPr>
              <w:spacing w:after="0"/>
            </w:pPr>
            <w:r>
              <w:rPr>
                <w:sz w:val="18"/>
              </w:rPr>
              <w:t xml:space="preserve">Cloud Integration </w:t>
            </w:r>
            <w:proofErr w:type="spellStart"/>
            <w:r>
              <w:rPr>
                <w:sz w:val="18"/>
              </w:rPr>
              <w:t>iFlows</w:t>
            </w:r>
            <w:proofErr w:type="spellEnd"/>
            <w:r>
              <w:rPr>
                <w:sz w:val="18"/>
              </w:rPr>
              <w:t xml:space="preserve"> (sync mediation + async fulfillment dispatch); API Management (single API facade, throttling, JWT validation); Event Mesh (queues/topics); Cloud Connector (on-prem tunnel)</w:t>
            </w:r>
          </w:p>
        </w:tc>
        <w:tc>
          <w:tcPr>
            <w:tcW w:w="2592" w:type="dxa"/>
          </w:tcPr>
          <w:p w14:paraId="04D9FDFD" w14:textId="77777777" w:rsidR="0041454B" w:rsidRDefault="00000000">
            <w:pPr>
              <w:spacing w:after="0"/>
            </w:pPr>
            <w:r>
              <w:rPr>
                <w:sz w:val="18"/>
              </w:rPr>
              <w:t>Integration Suite tenant</w:t>
            </w:r>
          </w:p>
        </w:tc>
      </w:tr>
      <w:tr w:rsidR="0041454B" w14:paraId="08C926E0" w14:textId="77777777">
        <w:trPr>
          <w:jc w:val="center"/>
        </w:trPr>
        <w:tc>
          <w:tcPr>
            <w:tcW w:w="2160" w:type="dxa"/>
            <w:shd w:val="clear" w:color="auto" w:fill="F2F7FC"/>
          </w:tcPr>
          <w:p w14:paraId="0127DC5E" w14:textId="77777777" w:rsidR="0041454B" w:rsidRDefault="00000000">
            <w:pPr>
              <w:spacing w:after="0"/>
            </w:pPr>
            <w:r>
              <w:rPr>
                <w:sz w:val="18"/>
              </w:rPr>
              <w:t>4. System of Record - S/4HANA Utilities</w:t>
            </w:r>
          </w:p>
        </w:tc>
        <w:tc>
          <w:tcPr>
            <w:tcW w:w="5184" w:type="dxa"/>
            <w:shd w:val="clear" w:color="auto" w:fill="F2F7FC"/>
          </w:tcPr>
          <w:p w14:paraId="713DA54A" w14:textId="77777777" w:rsidR="0041454B" w:rsidRDefault="00000000">
            <w:pPr>
              <w:spacing w:after="0"/>
            </w:pPr>
            <w:r>
              <w:rPr>
                <w:sz w:val="18"/>
              </w:rPr>
              <w:t>BRF+ eligibility rule sets; governed custom RFC/OData wrappers (Z_EC_*); standard released APIs; fulfillment recipes (rate change, FI-CA installment plan, budget billing, contract account update, service order); BPEM (EMMA); Event Enablement add-on</w:t>
            </w:r>
          </w:p>
        </w:tc>
        <w:tc>
          <w:tcPr>
            <w:tcW w:w="2592" w:type="dxa"/>
            <w:shd w:val="clear" w:color="auto" w:fill="F2F7FC"/>
          </w:tcPr>
          <w:p w14:paraId="64FAE8FD" w14:textId="77777777" w:rsidR="0041454B" w:rsidRDefault="00000000">
            <w:pPr>
              <w:spacing w:after="0"/>
            </w:pPr>
            <w:r>
              <w:rPr>
                <w:sz w:val="18"/>
              </w:rPr>
              <w:t xml:space="preserve">S/4HANA </w:t>
            </w:r>
            <w:proofErr w:type="gramStart"/>
            <w:r>
              <w:rPr>
                <w:sz w:val="18"/>
              </w:rPr>
              <w:t>on-premise</w:t>
            </w:r>
            <w:proofErr w:type="gramEnd"/>
            <w:r>
              <w:rPr>
                <w:sz w:val="18"/>
              </w:rPr>
              <w:t xml:space="preserve"> / private cloud</w:t>
            </w:r>
          </w:p>
        </w:tc>
      </w:tr>
    </w:tbl>
    <w:p w14:paraId="27E5279C" w14:textId="77777777" w:rsidR="0041454B" w:rsidRDefault="0041454B">
      <w:pPr>
        <w:spacing w:after="40"/>
      </w:pPr>
    </w:p>
    <w:p w14:paraId="1D2D430C" w14:textId="77777777" w:rsidR="0041454B" w:rsidRDefault="00000000">
      <w:pPr>
        <w:pStyle w:val="Heading2"/>
      </w:pPr>
      <w:bookmarkStart w:id="6" w:name="_Toc234583171"/>
      <w:r>
        <w:t>2.1 Runtime Interaction Paths</w:t>
      </w:r>
      <w:bookmarkEnd w:id="6"/>
    </w:p>
    <w:p w14:paraId="6C71DFC0" w14:textId="77777777" w:rsidR="0041454B" w:rsidRDefault="00000000">
      <w:pPr>
        <w:pStyle w:val="ListBullet"/>
        <w:spacing w:after="40"/>
      </w:pPr>
      <w:r>
        <w:rPr>
          <w:b/>
        </w:rPr>
        <w:t xml:space="preserve">Synchronous (agent-facing): </w:t>
      </w:r>
      <w:r>
        <w:t xml:space="preserve">SC V2 desktop -&gt; embedded Enrollment Center UI (BTP) -&gt; API Management -&gt; Enrollment Service (CAP) -&gt; Cloud Integration </w:t>
      </w:r>
      <w:proofErr w:type="spellStart"/>
      <w:r>
        <w:t>iFlow</w:t>
      </w:r>
      <w:proofErr w:type="spellEnd"/>
      <w:r>
        <w:t xml:space="preserve"> -&gt; Cloud Connector -&gt; S/4HANA Utilities RFC/OData. Target: all four panels rendered in ~3 seconds (NFR-1).</w:t>
      </w:r>
    </w:p>
    <w:p w14:paraId="67A1B206" w14:textId="77777777" w:rsidR="0041454B" w:rsidRDefault="00000000">
      <w:pPr>
        <w:pStyle w:val="ListBullet"/>
        <w:spacing w:after="40"/>
      </w:pPr>
      <w:r>
        <w:rPr>
          <w:b/>
        </w:rPr>
        <w:t xml:space="preserve">Asynchronous (fulfillment/status): </w:t>
      </w:r>
      <w:r>
        <w:t xml:space="preserve">Enrollment Service outbox -&gt; Event Mesh -&gt; fulfillment dispatch </w:t>
      </w:r>
      <w:proofErr w:type="spellStart"/>
      <w:r>
        <w:t>iFlow</w:t>
      </w:r>
      <w:proofErr w:type="spellEnd"/>
      <w:r>
        <w:t xml:space="preserve"> -&gt; S/4HANA posting; S/4HANA business event / IDoc status -&gt; Event Mesh -&gt; Enrollment Service (state update, audit) -&gt; SC V2 Case Service REST API (timeline update).</w:t>
      </w:r>
    </w:p>
    <w:p w14:paraId="413771F6" w14:textId="77777777" w:rsidR="0041454B" w:rsidRDefault="00000000">
      <w:pPr>
        <w:pStyle w:val="ListBullet"/>
        <w:spacing w:after="40"/>
      </w:pPr>
      <w:r>
        <w:rPr>
          <w:b/>
        </w:rPr>
        <w:t xml:space="preserve">Exception path: </w:t>
      </w:r>
      <w:r>
        <w:t>Retry-exhausted messages land on dead-letter queue -&gt; Enrollment Service marks item Error - In Review -&gt; SBPA exception workflow -&gt; supervisor inbox (retry / correct-and-resubmit / cancel).</w:t>
      </w:r>
    </w:p>
    <w:p w14:paraId="071BC5C9" w14:textId="77777777" w:rsidR="0041454B" w:rsidRDefault="00000000">
      <w:pPr>
        <w:pStyle w:val="Heading2"/>
      </w:pPr>
      <w:bookmarkStart w:id="7" w:name="_Toc234583172"/>
      <w:r>
        <w:t>2.2 Environment Topology</w:t>
      </w:r>
      <w:bookmarkEnd w:id="7"/>
    </w:p>
    <w:tbl>
      <w:tblPr>
        <w:tblStyle w:val="TableGrid"/>
        <w:tblW w:w="0" w:type="auto"/>
        <w:jc w:val="center"/>
        <w:tblLayout w:type="fixed"/>
        <w:tblLook w:val="04A0" w:firstRow="1" w:lastRow="0" w:firstColumn="1" w:lastColumn="0" w:noHBand="0" w:noVBand="1"/>
      </w:tblPr>
      <w:tblGrid>
        <w:gridCol w:w="1584"/>
        <w:gridCol w:w="2448"/>
        <w:gridCol w:w="2016"/>
        <w:gridCol w:w="1728"/>
        <w:gridCol w:w="2160"/>
      </w:tblGrid>
      <w:tr w:rsidR="0041454B" w14:paraId="313104AB" w14:textId="77777777">
        <w:trPr>
          <w:jc w:val="center"/>
        </w:trPr>
        <w:tc>
          <w:tcPr>
            <w:tcW w:w="1584" w:type="dxa"/>
            <w:shd w:val="clear" w:color="auto" w:fill="1F4E79"/>
          </w:tcPr>
          <w:p w14:paraId="4F7F5436" w14:textId="77777777" w:rsidR="0041454B" w:rsidRDefault="00000000">
            <w:r>
              <w:rPr>
                <w:b/>
                <w:color w:val="FFFFFF"/>
                <w:sz w:val="18"/>
              </w:rPr>
              <w:t>Environment</w:t>
            </w:r>
          </w:p>
        </w:tc>
        <w:tc>
          <w:tcPr>
            <w:tcW w:w="2448" w:type="dxa"/>
            <w:shd w:val="clear" w:color="auto" w:fill="1F4E79"/>
          </w:tcPr>
          <w:p w14:paraId="62CE6B30" w14:textId="77777777" w:rsidR="0041454B" w:rsidRDefault="00000000">
            <w:r>
              <w:rPr>
                <w:b/>
                <w:color w:val="FFFFFF"/>
                <w:sz w:val="18"/>
              </w:rPr>
              <w:t>BTP Subaccount</w:t>
            </w:r>
          </w:p>
        </w:tc>
        <w:tc>
          <w:tcPr>
            <w:tcW w:w="2016" w:type="dxa"/>
            <w:shd w:val="clear" w:color="auto" w:fill="1F4E79"/>
          </w:tcPr>
          <w:p w14:paraId="23F30CE5" w14:textId="77777777" w:rsidR="0041454B" w:rsidRDefault="00000000">
            <w:r>
              <w:rPr>
                <w:b/>
                <w:color w:val="FFFFFF"/>
                <w:sz w:val="18"/>
              </w:rPr>
              <w:t>S/4HANA System</w:t>
            </w:r>
          </w:p>
        </w:tc>
        <w:tc>
          <w:tcPr>
            <w:tcW w:w="1728" w:type="dxa"/>
            <w:shd w:val="clear" w:color="auto" w:fill="1F4E79"/>
          </w:tcPr>
          <w:p w14:paraId="3E427BB7" w14:textId="77777777" w:rsidR="0041454B" w:rsidRDefault="00000000">
            <w:r>
              <w:rPr>
                <w:b/>
                <w:color w:val="FFFFFF"/>
                <w:sz w:val="18"/>
              </w:rPr>
              <w:t>SC V2 Tenant</w:t>
            </w:r>
          </w:p>
        </w:tc>
        <w:tc>
          <w:tcPr>
            <w:tcW w:w="2160" w:type="dxa"/>
            <w:shd w:val="clear" w:color="auto" w:fill="1F4E79"/>
          </w:tcPr>
          <w:p w14:paraId="1791031C" w14:textId="77777777" w:rsidR="0041454B" w:rsidRDefault="00000000">
            <w:r>
              <w:rPr>
                <w:b/>
                <w:color w:val="FFFFFF"/>
                <w:sz w:val="18"/>
              </w:rPr>
              <w:t>Purpose</w:t>
            </w:r>
          </w:p>
        </w:tc>
      </w:tr>
      <w:tr w:rsidR="0041454B" w14:paraId="31162EBF" w14:textId="77777777">
        <w:trPr>
          <w:jc w:val="center"/>
        </w:trPr>
        <w:tc>
          <w:tcPr>
            <w:tcW w:w="1584" w:type="dxa"/>
          </w:tcPr>
          <w:p w14:paraId="408CD024" w14:textId="77777777" w:rsidR="0041454B" w:rsidRDefault="00000000">
            <w:pPr>
              <w:spacing w:after="0"/>
            </w:pPr>
            <w:r>
              <w:rPr>
                <w:sz w:val="18"/>
              </w:rPr>
              <w:t>Development</w:t>
            </w:r>
          </w:p>
        </w:tc>
        <w:tc>
          <w:tcPr>
            <w:tcW w:w="2448" w:type="dxa"/>
          </w:tcPr>
          <w:p w14:paraId="7519BB82" w14:textId="77777777" w:rsidR="0041454B" w:rsidRDefault="00000000">
            <w:pPr>
              <w:spacing w:after="0"/>
            </w:pPr>
            <w:proofErr w:type="spellStart"/>
            <w:r>
              <w:rPr>
                <w:sz w:val="18"/>
              </w:rPr>
              <w:t>utilco</w:t>
            </w:r>
            <w:proofErr w:type="spellEnd"/>
            <w:r>
              <w:rPr>
                <w:sz w:val="18"/>
              </w:rPr>
              <w:t>-</w:t>
            </w:r>
            <w:proofErr w:type="spellStart"/>
            <w:r>
              <w:rPr>
                <w:sz w:val="18"/>
              </w:rPr>
              <w:t>ec</w:t>
            </w:r>
            <w:proofErr w:type="spellEnd"/>
            <w:r>
              <w:rPr>
                <w:sz w:val="18"/>
              </w:rPr>
              <w:t>-dev (us10)</w:t>
            </w:r>
          </w:p>
        </w:tc>
        <w:tc>
          <w:tcPr>
            <w:tcW w:w="2016" w:type="dxa"/>
          </w:tcPr>
          <w:p w14:paraId="773B6089" w14:textId="77777777" w:rsidR="0041454B" w:rsidRDefault="00000000">
            <w:pPr>
              <w:spacing w:after="0"/>
            </w:pPr>
            <w:r>
              <w:rPr>
                <w:sz w:val="18"/>
              </w:rPr>
              <w:t>S4D / client 100</w:t>
            </w:r>
          </w:p>
        </w:tc>
        <w:tc>
          <w:tcPr>
            <w:tcW w:w="1728" w:type="dxa"/>
          </w:tcPr>
          <w:p w14:paraId="3BF360C8" w14:textId="77777777" w:rsidR="0041454B" w:rsidRDefault="00000000">
            <w:pPr>
              <w:spacing w:after="0"/>
            </w:pPr>
            <w:r>
              <w:rPr>
                <w:sz w:val="18"/>
              </w:rPr>
              <w:t>Dev tenant</w:t>
            </w:r>
          </w:p>
        </w:tc>
        <w:tc>
          <w:tcPr>
            <w:tcW w:w="2160" w:type="dxa"/>
          </w:tcPr>
          <w:p w14:paraId="02D499A0" w14:textId="77777777" w:rsidR="0041454B" w:rsidRDefault="00000000">
            <w:pPr>
              <w:spacing w:after="0"/>
            </w:pPr>
            <w:r>
              <w:rPr>
                <w:sz w:val="18"/>
              </w:rPr>
              <w:t>Build and unit test</w:t>
            </w:r>
          </w:p>
        </w:tc>
      </w:tr>
      <w:tr w:rsidR="0041454B" w14:paraId="698606A2" w14:textId="77777777">
        <w:trPr>
          <w:jc w:val="center"/>
        </w:trPr>
        <w:tc>
          <w:tcPr>
            <w:tcW w:w="1584" w:type="dxa"/>
            <w:shd w:val="clear" w:color="auto" w:fill="F2F7FC"/>
          </w:tcPr>
          <w:p w14:paraId="3B0C21E4" w14:textId="77777777" w:rsidR="0041454B" w:rsidRDefault="00000000">
            <w:pPr>
              <w:spacing w:after="0"/>
            </w:pPr>
            <w:r>
              <w:rPr>
                <w:sz w:val="18"/>
              </w:rPr>
              <w:t>Test / QA</w:t>
            </w:r>
          </w:p>
        </w:tc>
        <w:tc>
          <w:tcPr>
            <w:tcW w:w="2448" w:type="dxa"/>
            <w:shd w:val="clear" w:color="auto" w:fill="F2F7FC"/>
          </w:tcPr>
          <w:p w14:paraId="5B7D03C4" w14:textId="77777777" w:rsidR="0041454B" w:rsidRDefault="00000000">
            <w:pPr>
              <w:spacing w:after="0"/>
            </w:pPr>
            <w:proofErr w:type="spellStart"/>
            <w:r>
              <w:rPr>
                <w:sz w:val="18"/>
              </w:rPr>
              <w:t>utilco-ec-qa</w:t>
            </w:r>
            <w:proofErr w:type="spellEnd"/>
            <w:r>
              <w:rPr>
                <w:sz w:val="18"/>
              </w:rPr>
              <w:t xml:space="preserve"> (us10)</w:t>
            </w:r>
          </w:p>
        </w:tc>
        <w:tc>
          <w:tcPr>
            <w:tcW w:w="2016" w:type="dxa"/>
            <w:shd w:val="clear" w:color="auto" w:fill="F2F7FC"/>
          </w:tcPr>
          <w:p w14:paraId="66064B2B" w14:textId="77777777" w:rsidR="0041454B" w:rsidRDefault="00000000">
            <w:pPr>
              <w:spacing w:after="0"/>
            </w:pPr>
            <w:r>
              <w:rPr>
                <w:sz w:val="18"/>
              </w:rPr>
              <w:t>S4Q / client 200</w:t>
            </w:r>
          </w:p>
        </w:tc>
        <w:tc>
          <w:tcPr>
            <w:tcW w:w="1728" w:type="dxa"/>
            <w:shd w:val="clear" w:color="auto" w:fill="F2F7FC"/>
          </w:tcPr>
          <w:p w14:paraId="1A7EB014" w14:textId="77777777" w:rsidR="0041454B" w:rsidRDefault="00000000">
            <w:pPr>
              <w:spacing w:after="0"/>
            </w:pPr>
            <w:r>
              <w:rPr>
                <w:sz w:val="18"/>
              </w:rPr>
              <w:t>Test tenant</w:t>
            </w:r>
          </w:p>
        </w:tc>
        <w:tc>
          <w:tcPr>
            <w:tcW w:w="2160" w:type="dxa"/>
            <w:shd w:val="clear" w:color="auto" w:fill="F2F7FC"/>
          </w:tcPr>
          <w:p w14:paraId="0935A19F" w14:textId="77777777" w:rsidR="0041454B" w:rsidRDefault="00000000">
            <w:pPr>
              <w:spacing w:after="0"/>
            </w:pPr>
            <w:r>
              <w:rPr>
                <w:sz w:val="18"/>
              </w:rPr>
              <w:t>SIT, UAT, performance test</w:t>
            </w:r>
          </w:p>
        </w:tc>
      </w:tr>
      <w:tr w:rsidR="0041454B" w14:paraId="0FA40726" w14:textId="77777777">
        <w:trPr>
          <w:jc w:val="center"/>
        </w:trPr>
        <w:tc>
          <w:tcPr>
            <w:tcW w:w="1584" w:type="dxa"/>
          </w:tcPr>
          <w:p w14:paraId="55B965B1" w14:textId="77777777" w:rsidR="0041454B" w:rsidRDefault="00000000">
            <w:pPr>
              <w:spacing w:after="0"/>
            </w:pPr>
            <w:r>
              <w:rPr>
                <w:sz w:val="18"/>
              </w:rPr>
              <w:t>Production</w:t>
            </w:r>
          </w:p>
        </w:tc>
        <w:tc>
          <w:tcPr>
            <w:tcW w:w="2448" w:type="dxa"/>
          </w:tcPr>
          <w:p w14:paraId="447F2645" w14:textId="77777777" w:rsidR="0041454B" w:rsidRDefault="00000000">
            <w:pPr>
              <w:spacing w:after="0"/>
            </w:pPr>
            <w:proofErr w:type="spellStart"/>
            <w:r>
              <w:rPr>
                <w:sz w:val="18"/>
              </w:rPr>
              <w:t>utilco-ec-prd</w:t>
            </w:r>
            <w:proofErr w:type="spellEnd"/>
            <w:r>
              <w:rPr>
                <w:sz w:val="18"/>
              </w:rPr>
              <w:t xml:space="preserve"> (us10)</w:t>
            </w:r>
          </w:p>
        </w:tc>
        <w:tc>
          <w:tcPr>
            <w:tcW w:w="2016" w:type="dxa"/>
          </w:tcPr>
          <w:p w14:paraId="5CEBFF47" w14:textId="77777777" w:rsidR="0041454B" w:rsidRDefault="00000000">
            <w:pPr>
              <w:spacing w:after="0"/>
            </w:pPr>
            <w:r>
              <w:rPr>
                <w:sz w:val="18"/>
              </w:rPr>
              <w:t>S4P / client 300</w:t>
            </w:r>
          </w:p>
        </w:tc>
        <w:tc>
          <w:tcPr>
            <w:tcW w:w="1728" w:type="dxa"/>
          </w:tcPr>
          <w:p w14:paraId="64AD3B4E" w14:textId="77777777" w:rsidR="0041454B" w:rsidRDefault="00000000">
            <w:pPr>
              <w:spacing w:after="0"/>
            </w:pPr>
            <w:r>
              <w:rPr>
                <w:sz w:val="18"/>
              </w:rPr>
              <w:t>Prod tenant</w:t>
            </w:r>
          </w:p>
        </w:tc>
        <w:tc>
          <w:tcPr>
            <w:tcW w:w="2160" w:type="dxa"/>
          </w:tcPr>
          <w:p w14:paraId="64C90A7B" w14:textId="77777777" w:rsidR="0041454B" w:rsidRDefault="00000000">
            <w:pPr>
              <w:spacing w:after="0"/>
            </w:pPr>
            <w:r>
              <w:rPr>
                <w:sz w:val="18"/>
              </w:rPr>
              <w:t>Live operations</w:t>
            </w:r>
          </w:p>
        </w:tc>
      </w:tr>
    </w:tbl>
    <w:p w14:paraId="22B2F6F3" w14:textId="77777777" w:rsidR="0041454B" w:rsidRDefault="0041454B">
      <w:pPr>
        <w:spacing w:after="40"/>
      </w:pPr>
    </w:p>
    <w:p w14:paraId="46B8A051" w14:textId="77777777" w:rsidR="0041454B" w:rsidRDefault="00000000">
      <w:r>
        <w:rPr>
          <w:i/>
        </w:rPr>
        <w:t>Transport: BTP artifacts move via SAP Cloud Transport Management (CTMS) with MTA archives; Integration Suite content via CTMS-integrated transport; S/4HANA objects via standard CTS transports; BRF+ rule sets via BRF+ transport/XML export with rule-set versioning.</w:t>
      </w:r>
    </w:p>
    <w:p w14:paraId="33EB2DAD" w14:textId="77777777" w:rsidR="0041454B" w:rsidRDefault="00000000">
      <w:r>
        <w:br w:type="page"/>
      </w:r>
    </w:p>
    <w:p w14:paraId="60440F0D" w14:textId="77777777" w:rsidR="0041454B" w:rsidRDefault="00000000">
      <w:pPr>
        <w:pStyle w:val="Heading1"/>
      </w:pPr>
      <w:bookmarkStart w:id="8" w:name="_Toc234583173"/>
      <w:r>
        <w:lastRenderedPageBreak/>
        <w:t>3. SAP BTP Platform Developments</w:t>
      </w:r>
      <w:bookmarkEnd w:id="8"/>
    </w:p>
    <w:p w14:paraId="2E025152" w14:textId="77777777" w:rsidR="0041454B" w:rsidRDefault="00000000">
      <w:pPr>
        <w:pStyle w:val="Heading2"/>
      </w:pPr>
      <w:bookmarkStart w:id="9" w:name="_Toc234583174"/>
      <w:r>
        <w:t>3.1 Development Inventory</w:t>
      </w:r>
      <w:bookmarkEnd w:id="9"/>
    </w:p>
    <w:tbl>
      <w:tblPr>
        <w:tblStyle w:val="TableGrid"/>
        <w:tblW w:w="0" w:type="auto"/>
        <w:jc w:val="center"/>
        <w:tblLayout w:type="fixed"/>
        <w:tblLook w:val="04A0" w:firstRow="1" w:lastRow="0" w:firstColumn="1" w:lastColumn="0" w:noHBand="0" w:noVBand="1"/>
      </w:tblPr>
      <w:tblGrid>
        <w:gridCol w:w="864"/>
        <w:gridCol w:w="2304"/>
        <w:gridCol w:w="2448"/>
        <w:gridCol w:w="4320"/>
      </w:tblGrid>
      <w:tr w:rsidR="0041454B" w14:paraId="66AD5E03" w14:textId="77777777">
        <w:trPr>
          <w:jc w:val="center"/>
        </w:trPr>
        <w:tc>
          <w:tcPr>
            <w:tcW w:w="864" w:type="dxa"/>
            <w:shd w:val="clear" w:color="auto" w:fill="1F4E79"/>
          </w:tcPr>
          <w:p w14:paraId="29F68A56" w14:textId="77777777" w:rsidR="0041454B" w:rsidRDefault="00000000">
            <w:r>
              <w:rPr>
                <w:b/>
                <w:color w:val="FFFFFF"/>
                <w:sz w:val="18"/>
              </w:rPr>
              <w:t>ID</w:t>
            </w:r>
          </w:p>
        </w:tc>
        <w:tc>
          <w:tcPr>
            <w:tcW w:w="2304" w:type="dxa"/>
            <w:shd w:val="clear" w:color="auto" w:fill="1F4E79"/>
          </w:tcPr>
          <w:p w14:paraId="7225CD05" w14:textId="77777777" w:rsidR="0041454B" w:rsidRDefault="00000000">
            <w:r>
              <w:rPr>
                <w:b/>
                <w:color w:val="FFFFFF"/>
                <w:sz w:val="18"/>
              </w:rPr>
              <w:t>Component</w:t>
            </w:r>
          </w:p>
        </w:tc>
        <w:tc>
          <w:tcPr>
            <w:tcW w:w="2448" w:type="dxa"/>
            <w:shd w:val="clear" w:color="auto" w:fill="1F4E79"/>
          </w:tcPr>
          <w:p w14:paraId="2F373978" w14:textId="77777777" w:rsidR="0041454B" w:rsidRDefault="00000000">
            <w:r>
              <w:rPr>
                <w:b/>
                <w:color w:val="FFFFFF"/>
                <w:sz w:val="18"/>
              </w:rPr>
              <w:t>Technology</w:t>
            </w:r>
          </w:p>
        </w:tc>
        <w:tc>
          <w:tcPr>
            <w:tcW w:w="4320" w:type="dxa"/>
            <w:shd w:val="clear" w:color="auto" w:fill="1F4E79"/>
          </w:tcPr>
          <w:p w14:paraId="74A485C9" w14:textId="77777777" w:rsidR="0041454B" w:rsidRDefault="00000000">
            <w:r>
              <w:rPr>
                <w:b/>
                <w:color w:val="FFFFFF"/>
                <w:sz w:val="18"/>
              </w:rPr>
              <w:t>Description</w:t>
            </w:r>
          </w:p>
        </w:tc>
      </w:tr>
      <w:tr w:rsidR="0041454B" w14:paraId="51033382" w14:textId="77777777">
        <w:trPr>
          <w:jc w:val="center"/>
        </w:trPr>
        <w:tc>
          <w:tcPr>
            <w:tcW w:w="864" w:type="dxa"/>
          </w:tcPr>
          <w:p w14:paraId="23FC8BCF" w14:textId="77777777" w:rsidR="0041454B" w:rsidRDefault="00000000">
            <w:pPr>
              <w:spacing w:after="0"/>
            </w:pPr>
            <w:r>
              <w:rPr>
                <w:sz w:val="18"/>
              </w:rPr>
              <w:t>BTP-01</w:t>
            </w:r>
          </w:p>
        </w:tc>
        <w:tc>
          <w:tcPr>
            <w:tcW w:w="2304" w:type="dxa"/>
          </w:tcPr>
          <w:p w14:paraId="2A8C3B33" w14:textId="77777777" w:rsidR="0041454B" w:rsidRDefault="00000000">
            <w:pPr>
              <w:spacing w:after="0"/>
            </w:pPr>
            <w:r>
              <w:rPr>
                <w:sz w:val="18"/>
              </w:rPr>
              <w:t>Enrollment Center UI</w:t>
            </w:r>
          </w:p>
        </w:tc>
        <w:tc>
          <w:tcPr>
            <w:tcW w:w="2448" w:type="dxa"/>
          </w:tcPr>
          <w:p w14:paraId="60C7D371" w14:textId="77777777" w:rsidR="0041454B" w:rsidRDefault="00000000">
            <w:pPr>
              <w:spacing w:after="0"/>
            </w:pPr>
            <w:r>
              <w:rPr>
                <w:sz w:val="18"/>
              </w:rPr>
              <w:t>SAPUI5 (TypeScript), HTML5 App Repo</w:t>
            </w:r>
          </w:p>
        </w:tc>
        <w:tc>
          <w:tcPr>
            <w:tcW w:w="4320" w:type="dxa"/>
          </w:tcPr>
          <w:p w14:paraId="6D076D91" w14:textId="77777777" w:rsidR="0041454B" w:rsidRDefault="00000000">
            <w:pPr>
              <w:spacing w:after="0"/>
            </w:pPr>
            <w:r>
              <w:rPr>
                <w:sz w:val="18"/>
              </w:rPr>
              <w:t>Single-page app with the four functional panels; runs in mashup and Move-In embedded modes</w:t>
            </w:r>
          </w:p>
        </w:tc>
      </w:tr>
      <w:tr w:rsidR="0041454B" w14:paraId="507A4063" w14:textId="77777777">
        <w:trPr>
          <w:jc w:val="center"/>
        </w:trPr>
        <w:tc>
          <w:tcPr>
            <w:tcW w:w="864" w:type="dxa"/>
            <w:shd w:val="clear" w:color="auto" w:fill="F2F7FC"/>
          </w:tcPr>
          <w:p w14:paraId="02DBE85C" w14:textId="77777777" w:rsidR="0041454B" w:rsidRDefault="00000000">
            <w:pPr>
              <w:spacing w:after="0"/>
            </w:pPr>
            <w:r>
              <w:rPr>
                <w:sz w:val="18"/>
              </w:rPr>
              <w:t>BTP-02</w:t>
            </w:r>
          </w:p>
        </w:tc>
        <w:tc>
          <w:tcPr>
            <w:tcW w:w="2304" w:type="dxa"/>
            <w:shd w:val="clear" w:color="auto" w:fill="F2F7FC"/>
          </w:tcPr>
          <w:p w14:paraId="496DB4A3" w14:textId="77777777" w:rsidR="0041454B" w:rsidRDefault="00000000">
            <w:pPr>
              <w:spacing w:after="0"/>
            </w:pPr>
            <w:r>
              <w:rPr>
                <w:sz w:val="18"/>
              </w:rPr>
              <w:t>Enrollment Service</w:t>
            </w:r>
          </w:p>
        </w:tc>
        <w:tc>
          <w:tcPr>
            <w:tcW w:w="2448" w:type="dxa"/>
            <w:shd w:val="clear" w:color="auto" w:fill="F2F7FC"/>
          </w:tcPr>
          <w:p w14:paraId="10B7B94C" w14:textId="77777777" w:rsidR="0041454B" w:rsidRDefault="00000000">
            <w:pPr>
              <w:spacing w:after="0"/>
            </w:pPr>
            <w:r>
              <w:rPr>
                <w:sz w:val="18"/>
              </w:rPr>
              <w:t>CAP Node.js on Cloud Foundry</w:t>
            </w:r>
          </w:p>
        </w:tc>
        <w:tc>
          <w:tcPr>
            <w:tcW w:w="4320" w:type="dxa"/>
            <w:shd w:val="clear" w:color="auto" w:fill="F2F7FC"/>
          </w:tcPr>
          <w:p w14:paraId="734C4830" w14:textId="77777777" w:rsidR="0041454B" w:rsidRDefault="00000000">
            <w:pPr>
              <w:spacing w:after="0"/>
            </w:pPr>
            <w:r>
              <w:rPr>
                <w:sz w:val="18"/>
              </w:rPr>
              <w:t>Core domain service: program catalog, enrollment state machine, validation, idempotency, audit, outbox</w:t>
            </w:r>
          </w:p>
        </w:tc>
      </w:tr>
      <w:tr w:rsidR="0041454B" w14:paraId="651DD0E1" w14:textId="77777777">
        <w:trPr>
          <w:jc w:val="center"/>
        </w:trPr>
        <w:tc>
          <w:tcPr>
            <w:tcW w:w="864" w:type="dxa"/>
          </w:tcPr>
          <w:p w14:paraId="7D0505FB" w14:textId="77777777" w:rsidR="0041454B" w:rsidRDefault="00000000">
            <w:pPr>
              <w:spacing w:after="0"/>
            </w:pPr>
            <w:r>
              <w:rPr>
                <w:sz w:val="18"/>
              </w:rPr>
              <w:t>BTP-03</w:t>
            </w:r>
          </w:p>
        </w:tc>
        <w:tc>
          <w:tcPr>
            <w:tcW w:w="2304" w:type="dxa"/>
          </w:tcPr>
          <w:p w14:paraId="44C35D3A" w14:textId="77777777" w:rsidR="0041454B" w:rsidRDefault="00000000">
            <w:pPr>
              <w:spacing w:after="0"/>
            </w:pPr>
            <w:r>
              <w:rPr>
                <w:sz w:val="18"/>
              </w:rPr>
              <w:t>Eligibility Facade</w:t>
            </w:r>
          </w:p>
        </w:tc>
        <w:tc>
          <w:tcPr>
            <w:tcW w:w="2448" w:type="dxa"/>
          </w:tcPr>
          <w:p w14:paraId="15DC5B68" w14:textId="77777777" w:rsidR="0041454B" w:rsidRDefault="00000000">
            <w:pPr>
              <w:spacing w:after="0"/>
            </w:pPr>
            <w:r>
              <w:rPr>
                <w:sz w:val="18"/>
              </w:rPr>
              <w:t>CAP module within BTP-02</w:t>
            </w:r>
          </w:p>
        </w:tc>
        <w:tc>
          <w:tcPr>
            <w:tcW w:w="4320" w:type="dxa"/>
          </w:tcPr>
          <w:p w14:paraId="41AB5662" w14:textId="77777777" w:rsidR="0041454B" w:rsidRDefault="00000000">
            <w:pPr>
              <w:spacing w:after="0"/>
            </w:pPr>
            <w:r>
              <w:rPr>
                <w:sz w:val="18"/>
              </w:rPr>
              <w:t>Single-call eligibility orchestration against BRF+ pre-check RFC; result normalization + severity mapping; short-TTL cache</w:t>
            </w:r>
          </w:p>
        </w:tc>
      </w:tr>
      <w:tr w:rsidR="0041454B" w14:paraId="3A8D4292" w14:textId="77777777">
        <w:trPr>
          <w:jc w:val="center"/>
        </w:trPr>
        <w:tc>
          <w:tcPr>
            <w:tcW w:w="864" w:type="dxa"/>
            <w:shd w:val="clear" w:color="auto" w:fill="F2F7FC"/>
          </w:tcPr>
          <w:p w14:paraId="43E33B6D" w14:textId="77777777" w:rsidR="0041454B" w:rsidRDefault="00000000">
            <w:pPr>
              <w:spacing w:after="0"/>
            </w:pPr>
            <w:r>
              <w:rPr>
                <w:sz w:val="18"/>
              </w:rPr>
              <w:t>BTP-04</w:t>
            </w:r>
          </w:p>
        </w:tc>
        <w:tc>
          <w:tcPr>
            <w:tcW w:w="2304" w:type="dxa"/>
            <w:shd w:val="clear" w:color="auto" w:fill="F2F7FC"/>
          </w:tcPr>
          <w:p w14:paraId="7F6BAFD1" w14:textId="77777777" w:rsidR="0041454B" w:rsidRDefault="00000000">
            <w:pPr>
              <w:spacing w:after="0"/>
            </w:pPr>
            <w:r>
              <w:rPr>
                <w:sz w:val="18"/>
              </w:rPr>
              <w:t>Supervisor Override workflow</w:t>
            </w:r>
          </w:p>
        </w:tc>
        <w:tc>
          <w:tcPr>
            <w:tcW w:w="2448" w:type="dxa"/>
            <w:shd w:val="clear" w:color="auto" w:fill="F2F7FC"/>
          </w:tcPr>
          <w:p w14:paraId="6144E25B" w14:textId="77777777" w:rsidR="0041454B" w:rsidRDefault="00000000">
            <w:pPr>
              <w:spacing w:after="0"/>
            </w:pPr>
            <w:r>
              <w:rPr>
                <w:sz w:val="18"/>
              </w:rPr>
              <w:t>SAP Build Process Automation</w:t>
            </w:r>
          </w:p>
        </w:tc>
        <w:tc>
          <w:tcPr>
            <w:tcW w:w="4320" w:type="dxa"/>
            <w:shd w:val="clear" w:color="auto" w:fill="F2F7FC"/>
          </w:tcPr>
          <w:p w14:paraId="2AAC9999" w14:textId="77777777" w:rsidR="0041454B" w:rsidRDefault="00000000">
            <w:pPr>
              <w:spacing w:after="0"/>
            </w:pPr>
            <w:r>
              <w:rPr>
                <w:sz w:val="18"/>
              </w:rPr>
              <w:t>Approval process for warning-level eligibility failures (US-11)</w:t>
            </w:r>
          </w:p>
        </w:tc>
      </w:tr>
      <w:tr w:rsidR="0041454B" w14:paraId="0DB1AA45" w14:textId="77777777">
        <w:trPr>
          <w:jc w:val="center"/>
        </w:trPr>
        <w:tc>
          <w:tcPr>
            <w:tcW w:w="864" w:type="dxa"/>
          </w:tcPr>
          <w:p w14:paraId="583FB986" w14:textId="77777777" w:rsidR="0041454B" w:rsidRDefault="00000000">
            <w:pPr>
              <w:spacing w:after="0"/>
            </w:pPr>
            <w:r>
              <w:rPr>
                <w:sz w:val="18"/>
              </w:rPr>
              <w:t>BTP-05</w:t>
            </w:r>
          </w:p>
        </w:tc>
        <w:tc>
          <w:tcPr>
            <w:tcW w:w="2304" w:type="dxa"/>
          </w:tcPr>
          <w:p w14:paraId="1FBD2565" w14:textId="77777777" w:rsidR="0041454B" w:rsidRDefault="00000000">
            <w:pPr>
              <w:spacing w:after="0"/>
            </w:pPr>
            <w:r>
              <w:rPr>
                <w:sz w:val="18"/>
              </w:rPr>
              <w:t>Exception Resolution workflow</w:t>
            </w:r>
          </w:p>
        </w:tc>
        <w:tc>
          <w:tcPr>
            <w:tcW w:w="2448" w:type="dxa"/>
          </w:tcPr>
          <w:p w14:paraId="365053C2" w14:textId="77777777" w:rsidR="0041454B" w:rsidRDefault="00000000">
            <w:pPr>
              <w:spacing w:after="0"/>
            </w:pPr>
            <w:r>
              <w:rPr>
                <w:sz w:val="18"/>
              </w:rPr>
              <w:t>SAP Build Process Automation</w:t>
            </w:r>
          </w:p>
        </w:tc>
        <w:tc>
          <w:tcPr>
            <w:tcW w:w="4320" w:type="dxa"/>
          </w:tcPr>
          <w:p w14:paraId="42A9F891" w14:textId="77777777" w:rsidR="0041454B" w:rsidRDefault="00000000">
            <w:pPr>
              <w:spacing w:after="0"/>
            </w:pPr>
            <w:r>
              <w:rPr>
                <w:sz w:val="18"/>
              </w:rPr>
              <w:t>Supervisor cockpit actions on Error - In Review items (US-19/20)</w:t>
            </w:r>
          </w:p>
        </w:tc>
      </w:tr>
      <w:tr w:rsidR="0041454B" w14:paraId="3D8C2DE8" w14:textId="77777777">
        <w:trPr>
          <w:jc w:val="center"/>
        </w:trPr>
        <w:tc>
          <w:tcPr>
            <w:tcW w:w="864" w:type="dxa"/>
            <w:shd w:val="clear" w:color="auto" w:fill="F2F7FC"/>
          </w:tcPr>
          <w:p w14:paraId="73DDD980" w14:textId="77777777" w:rsidR="0041454B" w:rsidRDefault="00000000">
            <w:pPr>
              <w:spacing w:after="0"/>
            </w:pPr>
            <w:r>
              <w:rPr>
                <w:sz w:val="18"/>
              </w:rPr>
              <w:t>BTP-06</w:t>
            </w:r>
          </w:p>
        </w:tc>
        <w:tc>
          <w:tcPr>
            <w:tcW w:w="2304" w:type="dxa"/>
            <w:shd w:val="clear" w:color="auto" w:fill="F2F7FC"/>
          </w:tcPr>
          <w:p w14:paraId="20EE0BCC" w14:textId="77777777" w:rsidR="0041454B" w:rsidRDefault="00000000">
            <w:pPr>
              <w:spacing w:after="0"/>
            </w:pPr>
            <w:r>
              <w:rPr>
                <w:sz w:val="18"/>
              </w:rPr>
              <w:t>Enrollment persistence</w:t>
            </w:r>
          </w:p>
        </w:tc>
        <w:tc>
          <w:tcPr>
            <w:tcW w:w="2448" w:type="dxa"/>
            <w:shd w:val="clear" w:color="auto" w:fill="F2F7FC"/>
          </w:tcPr>
          <w:p w14:paraId="6747542B" w14:textId="77777777" w:rsidR="0041454B" w:rsidRDefault="00000000">
            <w:pPr>
              <w:spacing w:after="0"/>
            </w:pPr>
            <w:r>
              <w:rPr>
                <w:sz w:val="18"/>
              </w:rPr>
              <w:t>SAP HANA Cloud (HDI)</w:t>
            </w:r>
          </w:p>
        </w:tc>
        <w:tc>
          <w:tcPr>
            <w:tcW w:w="4320" w:type="dxa"/>
            <w:shd w:val="clear" w:color="auto" w:fill="F2F7FC"/>
          </w:tcPr>
          <w:p w14:paraId="3674E544" w14:textId="77777777" w:rsidR="0041454B" w:rsidRDefault="00000000">
            <w:pPr>
              <w:spacing w:after="0"/>
            </w:pPr>
            <w:r>
              <w:rPr>
                <w:sz w:val="18"/>
              </w:rPr>
              <w:t>Process-state schema: catalog, requests, status history, eligibility log, audit, exception items</w:t>
            </w:r>
          </w:p>
        </w:tc>
      </w:tr>
      <w:tr w:rsidR="0041454B" w14:paraId="1EB55776" w14:textId="77777777">
        <w:trPr>
          <w:jc w:val="center"/>
        </w:trPr>
        <w:tc>
          <w:tcPr>
            <w:tcW w:w="864" w:type="dxa"/>
          </w:tcPr>
          <w:p w14:paraId="45C9ECB5" w14:textId="77777777" w:rsidR="0041454B" w:rsidRDefault="00000000">
            <w:pPr>
              <w:spacing w:after="0"/>
            </w:pPr>
            <w:r>
              <w:rPr>
                <w:sz w:val="18"/>
              </w:rPr>
              <w:t>BTP-07</w:t>
            </w:r>
          </w:p>
        </w:tc>
        <w:tc>
          <w:tcPr>
            <w:tcW w:w="2304" w:type="dxa"/>
          </w:tcPr>
          <w:p w14:paraId="6E8AA3E8" w14:textId="77777777" w:rsidR="0041454B" w:rsidRDefault="00000000">
            <w:pPr>
              <w:spacing w:after="0"/>
            </w:pPr>
            <w:r>
              <w:rPr>
                <w:sz w:val="18"/>
              </w:rPr>
              <w:t>Reconciliation job</w:t>
            </w:r>
          </w:p>
        </w:tc>
        <w:tc>
          <w:tcPr>
            <w:tcW w:w="2448" w:type="dxa"/>
          </w:tcPr>
          <w:p w14:paraId="57BEF869" w14:textId="77777777" w:rsidR="0041454B" w:rsidRDefault="00000000">
            <w:pPr>
              <w:spacing w:after="0"/>
            </w:pPr>
            <w:r>
              <w:rPr>
                <w:sz w:val="18"/>
              </w:rPr>
              <w:t>Job Scheduling Service + CAP action</w:t>
            </w:r>
          </w:p>
        </w:tc>
        <w:tc>
          <w:tcPr>
            <w:tcW w:w="4320" w:type="dxa"/>
          </w:tcPr>
          <w:p w14:paraId="544CBB2C" w14:textId="77777777" w:rsidR="0041454B" w:rsidRDefault="00000000">
            <w:pPr>
              <w:spacing w:after="0"/>
            </w:pPr>
            <w:r>
              <w:rPr>
                <w:sz w:val="18"/>
              </w:rPr>
              <w:t>Nightly + hourly compare of Pending Backend items vs S/4HANA actual state (US-21)</w:t>
            </w:r>
          </w:p>
        </w:tc>
      </w:tr>
      <w:tr w:rsidR="0041454B" w14:paraId="06DCE10B" w14:textId="77777777">
        <w:trPr>
          <w:jc w:val="center"/>
        </w:trPr>
        <w:tc>
          <w:tcPr>
            <w:tcW w:w="864" w:type="dxa"/>
            <w:shd w:val="clear" w:color="auto" w:fill="F2F7FC"/>
          </w:tcPr>
          <w:p w14:paraId="2DE9007E" w14:textId="77777777" w:rsidR="0041454B" w:rsidRDefault="00000000">
            <w:pPr>
              <w:spacing w:after="0"/>
            </w:pPr>
            <w:r>
              <w:rPr>
                <w:sz w:val="18"/>
              </w:rPr>
              <w:t>BTP-08</w:t>
            </w:r>
          </w:p>
        </w:tc>
        <w:tc>
          <w:tcPr>
            <w:tcW w:w="2304" w:type="dxa"/>
            <w:shd w:val="clear" w:color="auto" w:fill="F2F7FC"/>
          </w:tcPr>
          <w:p w14:paraId="5EC4A535" w14:textId="77777777" w:rsidR="0041454B" w:rsidRDefault="00000000">
            <w:pPr>
              <w:spacing w:after="0"/>
            </w:pPr>
            <w:r>
              <w:rPr>
                <w:sz w:val="18"/>
              </w:rPr>
              <w:t>Security artifacts</w:t>
            </w:r>
          </w:p>
        </w:tc>
        <w:tc>
          <w:tcPr>
            <w:tcW w:w="2448" w:type="dxa"/>
            <w:shd w:val="clear" w:color="auto" w:fill="F2F7FC"/>
          </w:tcPr>
          <w:p w14:paraId="3902CE60" w14:textId="77777777" w:rsidR="0041454B" w:rsidRDefault="00000000">
            <w:pPr>
              <w:spacing w:after="0"/>
            </w:pPr>
            <w:r>
              <w:rPr>
                <w:sz w:val="18"/>
              </w:rPr>
              <w:t>XSUAA, IAS</w:t>
            </w:r>
          </w:p>
        </w:tc>
        <w:tc>
          <w:tcPr>
            <w:tcW w:w="4320" w:type="dxa"/>
            <w:shd w:val="clear" w:color="auto" w:fill="F2F7FC"/>
          </w:tcPr>
          <w:p w14:paraId="3BB416D6" w14:textId="77777777" w:rsidR="0041454B" w:rsidRDefault="00000000">
            <w:pPr>
              <w:spacing w:after="0"/>
            </w:pPr>
            <w:proofErr w:type="spellStart"/>
            <w:r>
              <w:rPr>
                <w:sz w:val="18"/>
              </w:rPr>
              <w:t>xs-</w:t>
            </w:r>
            <w:proofErr w:type="gramStart"/>
            <w:r>
              <w:rPr>
                <w:sz w:val="18"/>
              </w:rPr>
              <w:t>security.json</w:t>
            </w:r>
            <w:proofErr w:type="spellEnd"/>
            <w:proofErr w:type="gramEnd"/>
            <w:r>
              <w:rPr>
                <w:sz w:val="18"/>
              </w:rPr>
              <w:t xml:space="preserve"> scopes, role templates, role collections; IAS group mapping</w:t>
            </w:r>
          </w:p>
        </w:tc>
      </w:tr>
      <w:tr w:rsidR="0041454B" w14:paraId="4E25D49C" w14:textId="77777777">
        <w:trPr>
          <w:jc w:val="center"/>
        </w:trPr>
        <w:tc>
          <w:tcPr>
            <w:tcW w:w="864" w:type="dxa"/>
          </w:tcPr>
          <w:p w14:paraId="62B2198B" w14:textId="77777777" w:rsidR="0041454B" w:rsidRDefault="00000000">
            <w:pPr>
              <w:spacing w:after="0"/>
            </w:pPr>
            <w:r>
              <w:rPr>
                <w:sz w:val="18"/>
              </w:rPr>
              <w:t>BTP-09</w:t>
            </w:r>
          </w:p>
        </w:tc>
        <w:tc>
          <w:tcPr>
            <w:tcW w:w="2304" w:type="dxa"/>
          </w:tcPr>
          <w:p w14:paraId="658ACC53" w14:textId="77777777" w:rsidR="0041454B" w:rsidRDefault="00000000">
            <w:pPr>
              <w:spacing w:after="0"/>
            </w:pPr>
            <w:r>
              <w:rPr>
                <w:sz w:val="18"/>
              </w:rPr>
              <w:t>Destinations &amp; connectivity</w:t>
            </w:r>
          </w:p>
        </w:tc>
        <w:tc>
          <w:tcPr>
            <w:tcW w:w="2448" w:type="dxa"/>
          </w:tcPr>
          <w:p w14:paraId="18CD7C66" w14:textId="77777777" w:rsidR="0041454B" w:rsidRDefault="00000000">
            <w:pPr>
              <w:spacing w:after="0"/>
            </w:pPr>
            <w:r>
              <w:rPr>
                <w:sz w:val="18"/>
              </w:rPr>
              <w:t>Destination svc, Connectivity svc, Cloud Connector</w:t>
            </w:r>
          </w:p>
        </w:tc>
        <w:tc>
          <w:tcPr>
            <w:tcW w:w="4320" w:type="dxa"/>
          </w:tcPr>
          <w:p w14:paraId="1E2A0C47" w14:textId="77777777" w:rsidR="0041454B" w:rsidRDefault="00000000">
            <w:pPr>
              <w:spacing w:after="0"/>
            </w:pPr>
            <w:r>
              <w:rPr>
                <w:sz w:val="18"/>
              </w:rPr>
              <w:t>Named destinations to S/4, SC V2, Integration Suite; principal propagation config</w:t>
            </w:r>
          </w:p>
        </w:tc>
      </w:tr>
      <w:tr w:rsidR="0041454B" w14:paraId="1D91E541" w14:textId="77777777">
        <w:trPr>
          <w:jc w:val="center"/>
        </w:trPr>
        <w:tc>
          <w:tcPr>
            <w:tcW w:w="864" w:type="dxa"/>
            <w:shd w:val="clear" w:color="auto" w:fill="F2F7FC"/>
          </w:tcPr>
          <w:p w14:paraId="1C5A5631" w14:textId="77777777" w:rsidR="0041454B" w:rsidRDefault="00000000">
            <w:pPr>
              <w:spacing w:after="0"/>
            </w:pPr>
            <w:r>
              <w:rPr>
                <w:sz w:val="18"/>
              </w:rPr>
              <w:t>BTP-10</w:t>
            </w:r>
          </w:p>
        </w:tc>
        <w:tc>
          <w:tcPr>
            <w:tcW w:w="2304" w:type="dxa"/>
            <w:shd w:val="clear" w:color="auto" w:fill="F2F7FC"/>
          </w:tcPr>
          <w:p w14:paraId="50A95065" w14:textId="77777777" w:rsidR="0041454B" w:rsidRDefault="00000000">
            <w:pPr>
              <w:spacing w:after="0"/>
            </w:pPr>
            <w:r>
              <w:rPr>
                <w:sz w:val="18"/>
              </w:rPr>
              <w:t>Work Zone site</w:t>
            </w:r>
          </w:p>
        </w:tc>
        <w:tc>
          <w:tcPr>
            <w:tcW w:w="2448" w:type="dxa"/>
            <w:shd w:val="clear" w:color="auto" w:fill="F2F7FC"/>
          </w:tcPr>
          <w:p w14:paraId="0A7E0E2F" w14:textId="77777777" w:rsidR="0041454B" w:rsidRDefault="00000000">
            <w:pPr>
              <w:spacing w:after="0"/>
            </w:pPr>
            <w:r>
              <w:rPr>
                <w:sz w:val="18"/>
              </w:rPr>
              <w:t>SAP Build Work Zone standard</w:t>
            </w:r>
          </w:p>
        </w:tc>
        <w:tc>
          <w:tcPr>
            <w:tcW w:w="4320" w:type="dxa"/>
            <w:shd w:val="clear" w:color="auto" w:fill="F2F7FC"/>
          </w:tcPr>
          <w:p w14:paraId="20F2CC3C" w14:textId="77777777" w:rsidR="0041454B" w:rsidRDefault="00000000">
            <w:pPr>
              <w:spacing w:after="0"/>
            </w:pPr>
            <w:r>
              <w:rPr>
                <w:sz w:val="18"/>
              </w:rPr>
              <w:t>Hosts UI for the SC V2 mashup URL; role-filtered visibility</w:t>
            </w:r>
          </w:p>
        </w:tc>
      </w:tr>
    </w:tbl>
    <w:p w14:paraId="01149EB9" w14:textId="77777777" w:rsidR="0041454B" w:rsidRDefault="0041454B">
      <w:pPr>
        <w:spacing w:after="40"/>
      </w:pPr>
    </w:p>
    <w:p w14:paraId="0F19C3DA" w14:textId="77777777" w:rsidR="0041454B" w:rsidRDefault="00000000">
      <w:pPr>
        <w:pStyle w:val="Heading2"/>
      </w:pPr>
      <w:bookmarkStart w:id="10" w:name="_Toc234583175"/>
      <w:r>
        <w:t>3.2 Enrollment Center UI (BTP-01)</w:t>
      </w:r>
      <w:bookmarkEnd w:id="10"/>
    </w:p>
    <w:p w14:paraId="6A7B2EDA" w14:textId="77777777" w:rsidR="0041454B" w:rsidRDefault="00000000">
      <w:r>
        <w:t xml:space="preserve">One SAPUI5 freestyle (TypeScript) application, deployed to the HTML5 Application Repository and exposed through SAP Build Work Zone. The same build serves </w:t>
      </w:r>
      <w:proofErr w:type="gramStart"/>
      <w:r>
        <w:t>both SC</w:t>
      </w:r>
      <w:proofErr w:type="gramEnd"/>
      <w:r>
        <w:t xml:space="preserve"> V2 access points; behavior switches on the signed context token.</w:t>
      </w:r>
    </w:p>
    <w:p w14:paraId="12C1506E" w14:textId="77777777" w:rsidR="0041454B" w:rsidRDefault="00000000">
      <w:pPr>
        <w:pStyle w:val="Heading3"/>
      </w:pPr>
      <w:bookmarkStart w:id="11" w:name="_Toc234583176"/>
      <w:r>
        <w:t>3.2.1 View / Controller Structure</w:t>
      </w:r>
      <w:bookmarkEnd w:id="11"/>
    </w:p>
    <w:tbl>
      <w:tblPr>
        <w:tblStyle w:val="TableGrid"/>
        <w:tblW w:w="0" w:type="auto"/>
        <w:jc w:val="center"/>
        <w:tblLayout w:type="fixed"/>
        <w:tblLook w:val="04A0" w:firstRow="1" w:lastRow="0" w:firstColumn="1" w:lastColumn="0" w:noHBand="0" w:noVBand="1"/>
      </w:tblPr>
      <w:tblGrid>
        <w:gridCol w:w="3312"/>
        <w:gridCol w:w="6624"/>
      </w:tblGrid>
      <w:tr w:rsidR="0041454B" w14:paraId="633C119C" w14:textId="77777777">
        <w:trPr>
          <w:jc w:val="center"/>
        </w:trPr>
        <w:tc>
          <w:tcPr>
            <w:tcW w:w="3312" w:type="dxa"/>
            <w:shd w:val="clear" w:color="auto" w:fill="1F4E79"/>
          </w:tcPr>
          <w:p w14:paraId="1D37450F" w14:textId="77777777" w:rsidR="0041454B" w:rsidRDefault="00000000">
            <w:r>
              <w:rPr>
                <w:b/>
                <w:color w:val="FFFFFF"/>
                <w:sz w:val="18"/>
              </w:rPr>
              <w:t>Artifact</w:t>
            </w:r>
          </w:p>
        </w:tc>
        <w:tc>
          <w:tcPr>
            <w:tcW w:w="6624" w:type="dxa"/>
            <w:shd w:val="clear" w:color="auto" w:fill="1F4E79"/>
          </w:tcPr>
          <w:p w14:paraId="6C6113A8" w14:textId="77777777" w:rsidR="0041454B" w:rsidRDefault="00000000">
            <w:r>
              <w:rPr>
                <w:b/>
                <w:color w:val="FFFFFF"/>
                <w:sz w:val="18"/>
              </w:rPr>
              <w:t>Purpose</w:t>
            </w:r>
          </w:p>
        </w:tc>
      </w:tr>
      <w:tr w:rsidR="0041454B" w14:paraId="402D89AD" w14:textId="77777777">
        <w:trPr>
          <w:jc w:val="center"/>
        </w:trPr>
        <w:tc>
          <w:tcPr>
            <w:tcW w:w="3312" w:type="dxa"/>
          </w:tcPr>
          <w:p w14:paraId="127C7800" w14:textId="77777777" w:rsidR="0041454B" w:rsidRDefault="00000000">
            <w:pPr>
              <w:spacing w:after="0"/>
            </w:pPr>
            <w:r>
              <w:rPr>
                <w:sz w:val="18"/>
              </w:rPr>
              <w:t xml:space="preserve">App.view.xml / </w:t>
            </w:r>
            <w:proofErr w:type="spellStart"/>
            <w:r>
              <w:rPr>
                <w:sz w:val="18"/>
              </w:rPr>
              <w:t>FlexibleColumnLayout</w:t>
            </w:r>
            <w:proofErr w:type="spellEnd"/>
          </w:p>
        </w:tc>
        <w:tc>
          <w:tcPr>
            <w:tcW w:w="6624" w:type="dxa"/>
          </w:tcPr>
          <w:p w14:paraId="4C1441CF" w14:textId="77777777" w:rsidR="0041454B" w:rsidRDefault="00000000">
            <w:pPr>
              <w:spacing w:after="0"/>
            </w:pPr>
            <w:r>
              <w:rPr>
                <w:sz w:val="18"/>
              </w:rPr>
              <w:t>Shell; begin column = panels, mid column = program detail / capture form</w:t>
            </w:r>
          </w:p>
        </w:tc>
      </w:tr>
      <w:tr w:rsidR="0041454B" w14:paraId="2C777CB3" w14:textId="77777777">
        <w:trPr>
          <w:jc w:val="center"/>
        </w:trPr>
        <w:tc>
          <w:tcPr>
            <w:tcW w:w="3312" w:type="dxa"/>
            <w:shd w:val="clear" w:color="auto" w:fill="F2F7FC"/>
          </w:tcPr>
          <w:p w14:paraId="2E0785C5" w14:textId="77777777" w:rsidR="0041454B" w:rsidRDefault="00000000">
            <w:pPr>
              <w:spacing w:after="0"/>
            </w:pPr>
            <w:r>
              <w:rPr>
                <w:sz w:val="18"/>
              </w:rPr>
              <w:t>ParticipatingPrograms.view.xml</w:t>
            </w:r>
          </w:p>
        </w:tc>
        <w:tc>
          <w:tcPr>
            <w:tcW w:w="6624" w:type="dxa"/>
            <w:shd w:val="clear" w:color="auto" w:fill="F2F7FC"/>
          </w:tcPr>
          <w:p w14:paraId="71A39AD3" w14:textId="77777777" w:rsidR="0041454B" w:rsidRDefault="00000000">
            <w:pPr>
              <w:spacing w:after="0"/>
            </w:pPr>
            <w:r>
              <w:rPr>
                <w:sz w:val="18"/>
              </w:rPr>
              <w:t>Enrolled programs with lifecycle status (display-only), request date + actual enrollment date, one-click De-enroll (US-03, US-14)</w:t>
            </w:r>
          </w:p>
        </w:tc>
      </w:tr>
      <w:tr w:rsidR="0041454B" w14:paraId="2B8BB544" w14:textId="77777777">
        <w:trPr>
          <w:jc w:val="center"/>
        </w:trPr>
        <w:tc>
          <w:tcPr>
            <w:tcW w:w="3312" w:type="dxa"/>
          </w:tcPr>
          <w:p w14:paraId="7EF7B62A" w14:textId="77777777" w:rsidR="0041454B" w:rsidRDefault="00000000">
            <w:pPr>
              <w:spacing w:after="0"/>
            </w:pPr>
            <w:r>
              <w:rPr>
                <w:sz w:val="18"/>
              </w:rPr>
              <w:t>AvailablePrograms.view.xml</w:t>
            </w:r>
          </w:p>
        </w:tc>
        <w:tc>
          <w:tcPr>
            <w:tcW w:w="6624" w:type="dxa"/>
          </w:tcPr>
          <w:p w14:paraId="001472FB" w14:textId="77777777" w:rsidR="0041454B" w:rsidRDefault="00000000">
            <w:pPr>
              <w:spacing w:after="0"/>
            </w:pPr>
            <w:r>
              <w:rPr>
                <w:sz w:val="18"/>
              </w:rPr>
              <w:t>Eligible programs as hyperlinks: click 1 = terms/description, click 2 = guided enrollment (US-04, US-07)</w:t>
            </w:r>
          </w:p>
        </w:tc>
      </w:tr>
      <w:tr w:rsidR="0041454B" w14:paraId="339B82C4" w14:textId="77777777">
        <w:trPr>
          <w:jc w:val="center"/>
        </w:trPr>
        <w:tc>
          <w:tcPr>
            <w:tcW w:w="3312" w:type="dxa"/>
            <w:shd w:val="clear" w:color="auto" w:fill="F2F7FC"/>
          </w:tcPr>
          <w:p w14:paraId="29B5C062" w14:textId="77777777" w:rsidR="0041454B" w:rsidRDefault="00000000">
            <w:pPr>
              <w:spacing w:after="0"/>
            </w:pPr>
            <w:r>
              <w:rPr>
                <w:sz w:val="18"/>
              </w:rPr>
              <w:t>EligibilityMessages.view.xml</w:t>
            </w:r>
          </w:p>
        </w:tc>
        <w:tc>
          <w:tcPr>
            <w:tcW w:w="6624" w:type="dxa"/>
            <w:shd w:val="clear" w:color="auto" w:fill="F2F7FC"/>
          </w:tcPr>
          <w:p w14:paraId="3CA22613" w14:textId="77777777" w:rsidR="0041454B" w:rsidRDefault="00000000">
            <w:pPr>
              <w:spacing w:after="0"/>
            </w:pPr>
            <w:r>
              <w:rPr>
                <w:sz w:val="18"/>
              </w:rPr>
              <w:t>Per-program failure reasons labeled Hard Stop / Warning; warning-only programs expose 'Request supervisor approval' (US-05, US-11)</w:t>
            </w:r>
          </w:p>
        </w:tc>
      </w:tr>
      <w:tr w:rsidR="0041454B" w14:paraId="3271A4C9" w14:textId="77777777">
        <w:trPr>
          <w:jc w:val="center"/>
        </w:trPr>
        <w:tc>
          <w:tcPr>
            <w:tcW w:w="3312" w:type="dxa"/>
          </w:tcPr>
          <w:p w14:paraId="6FF46733" w14:textId="77777777" w:rsidR="0041454B" w:rsidRDefault="00000000">
            <w:pPr>
              <w:spacing w:after="0"/>
            </w:pPr>
            <w:r>
              <w:rPr>
                <w:sz w:val="18"/>
              </w:rPr>
              <w:t>ProgramHistory.view.xml</w:t>
            </w:r>
          </w:p>
        </w:tc>
        <w:tc>
          <w:tcPr>
            <w:tcW w:w="6624" w:type="dxa"/>
          </w:tcPr>
          <w:p w14:paraId="0E28131B" w14:textId="77777777" w:rsidR="0041454B" w:rsidRDefault="00000000">
            <w:pPr>
              <w:spacing w:after="0"/>
            </w:pPr>
            <w:r>
              <w:rPr>
                <w:sz w:val="18"/>
              </w:rPr>
              <w:t>Past enrollments/de-enrollments with start/end dates and outcome (US-06)</w:t>
            </w:r>
          </w:p>
        </w:tc>
      </w:tr>
      <w:tr w:rsidR="0041454B" w14:paraId="54833EF8" w14:textId="77777777">
        <w:trPr>
          <w:jc w:val="center"/>
        </w:trPr>
        <w:tc>
          <w:tcPr>
            <w:tcW w:w="3312" w:type="dxa"/>
            <w:shd w:val="clear" w:color="auto" w:fill="F2F7FC"/>
          </w:tcPr>
          <w:p w14:paraId="4CCB92C7" w14:textId="77777777" w:rsidR="0041454B" w:rsidRDefault="00000000">
            <w:pPr>
              <w:spacing w:after="0"/>
            </w:pPr>
            <w:r>
              <w:rPr>
                <w:sz w:val="18"/>
              </w:rPr>
              <w:t>EnrollmentWizard.view.xml</w:t>
            </w:r>
          </w:p>
        </w:tc>
        <w:tc>
          <w:tcPr>
            <w:tcW w:w="6624" w:type="dxa"/>
            <w:shd w:val="clear" w:color="auto" w:fill="F2F7FC"/>
          </w:tcPr>
          <w:p w14:paraId="38CABB61" w14:textId="77777777" w:rsidR="0041454B" w:rsidRDefault="00000000">
            <w:pPr>
              <w:spacing w:after="0"/>
            </w:pPr>
            <w:r>
              <w:rPr>
                <w:sz w:val="18"/>
              </w:rPr>
              <w:t xml:space="preserve">Metadata-driven capture form generated from program catalog </w:t>
            </w:r>
            <w:proofErr w:type="spellStart"/>
            <w:r>
              <w:rPr>
                <w:sz w:val="18"/>
              </w:rPr>
              <w:t>requiredInputs</w:t>
            </w:r>
            <w:proofErr w:type="spellEnd"/>
            <w:r>
              <w:rPr>
                <w:sz w:val="18"/>
              </w:rPr>
              <w:t xml:space="preserve"> definition (US-08); consent + document upload controls</w:t>
            </w:r>
          </w:p>
        </w:tc>
      </w:tr>
      <w:tr w:rsidR="0041454B" w14:paraId="62559249" w14:textId="77777777">
        <w:trPr>
          <w:jc w:val="center"/>
        </w:trPr>
        <w:tc>
          <w:tcPr>
            <w:tcW w:w="3312" w:type="dxa"/>
          </w:tcPr>
          <w:p w14:paraId="4A139BEA" w14:textId="77777777" w:rsidR="0041454B" w:rsidRDefault="00000000">
            <w:pPr>
              <w:spacing w:after="0"/>
            </w:pPr>
            <w:r>
              <w:rPr>
                <w:sz w:val="18"/>
              </w:rPr>
              <w:t>DeEnrollDialog.fragment.xml</w:t>
            </w:r>
          </w:p>
        </w:tc>
        <w:tc>
          <w:tcPr>
            <w:tcW w:w="6624" w:type="dxa"/>
          </w:tcPr>
          <w:p w14:paraId="6D514875" w14:textId="77777777" w:rsidR="0041454B" w:rsidRDefault="00000000">
            <w:pPr>
              <w:spacing w:after="0"/>
            </w:pPr>
            <w:r>
              <w:rPr>
                <w:sz w:val="18"/>
              </w:rPr>
              <w:t>Exit-rule validation results + mandatory reason code capture (US-14/15)</w:t>
            </w:r>
          </w:p>
        </w:tc>
      </w:tr>
      <w:tr w:rsidR="0041454B" w14:paraId="08554EB5" w14:textId="77777777">
        <w:trPr>
          <w:jc w:val="center"/>
        </w:trPr>
        <w:tc>
          <w:tcPr>
            <w:tcW w:w="3312" w:type="dxa"/>
            <w:shd w:val="clear" w:color="auto" w:fill="F2F7FC"/>
          </w:tcPr>
          <w:p w14:paraId="07D9D603" w14:textId="77777777" w:rsidR="0041454B" w:rsidRDefault="00000000">
            <w:pPr>
              <w:spacing w:after="0"/>
            </w:pPr>
            <w:r>
              <w:rPr>
                <w:sz w:val="18"/>
              </w:rPr>
              <w:t>model/</w:t>
            </w:r>
            <w:proofErr w:type="spellStart"/>
            <w:r>
              <w:rPr>
                <w:sz w:val="18"/>
              </w:rPr>
              <w:t>ContextModel.ts</w:t>
            </w:r>
            <w:proofErr w:type="spellEnd"/>
          </w:p>
        </w:tc>
        <w:tc>
          <w:tcPr>
            <w:tcW w:w="6624" w:type="dxa"/>
            <w:shd w:val="clear" w:color="auto" w:fill="F2F7FC"/>
          </w:tcPr>
          <w:p w14:paraId="4AF3DC40" w14:textId="77777777" w:rsidR="0041454B" w:rsidRDefault="00000000">
            <w:pPr>
              <w:spacing w:after="0"/>
            </w:pPr>
            <w:r>
              <w:rPr>
                <w:sz w:val="18"/>
              </w:rPr>
              <w:t xml:space="preserve">Parses and validates the signed context token; exposes </w:t>
            </w:r>
            <w:proofErr w:type="spellStart"/>
            <w:r>
              <w:rPr>
                <w:sz w:val="18"/>
              </w:rPr>
              <w:t>moveIn</w:t>
            </w:r>
            <w:proofErr w:type="spellEnd"/>
            <w:r>
              <w:rPr>
                <w:sz w:val="18"/>
              </w:rPr>
              <w:t xml:space="preserve"> vs standalone flag</w:t>
            </w:r>
          </w:p>
        </w:tc>
      </w:tr>
    </w:tbl>
    <w:p w14:paraId="4BB925DC" w14:textId="77777777" w:rsidR="0041454B" w:rsidRDefault="0041454B">
      <w:pPr>
        <w:spacing w:after="40"/>
      </w:pPr>
    </w:p>
    <w:p w14:paraId="18EE33EE" w14:textId="77777777" w:rsidR="0041454B" w:rsidRDefault="00000000">
      <w:pPr>
        <w:pStyle w:val="Heading3"/>
      </w:pPr>
      <w:bookmarkStart w:id="12" w:name="_Toc234583177"/>
      <w:r>
        <w:t>3.2.2 Context Handover (SC V2 -&gt; UI)</w:t>
      </w:r>
      <w:bookmarkEnd w:id="12"/>
    </w:p>
    <w:p w14:paraId="054ADE1F" w14:textId="77777777" w:rsidR="0041454B" w:rsidRDefault="00000000">
      <w:r>
        <w:t xml:space="preserve">SC V2 launches the UI with a signed JWT context token (mashup parameter). Token claims: </w:t>
      </w:r>
      <w:proofErr w:type="spellStart"/>
      <w:r>
        <w:t>businessPartnerId</w:t>
      </w:r>
      <w:proofErr w:type="spellEnd"/>
      <w:r>
        <w:t xml:space="preserve">, </w:t>
      </w:r>
      <w:proofErr w:type="spellStart"/>
      <w:proofErr w:type="gramStart"/>
      <w:r>
        <w:t>contractAccountIds</w:t>
      </w:r>
      <w:proofErr w:type="spellEnd"/>
      <w:r>
        <w:t>[</w:t>
      </w:r>
      <w:proofErr w:type="gramEnd"/>
      <w:r>
        <w:t xml:space="preserve">], </w:t>
      </w:r>
      <w:proofErr w:type="spellStart"/>
      <w:r>
        <w:t>caseId</w:t>
      </w:r>
      <w:proofErr w:type="spellEnd"/>
      <w:r>
        <w:t xml:space="preserve">, </w:t>
      </w:r>
      <w:proofErr w:type="spellStart"/>
      <w:r>
        <w:t>agentId</w:t>
      </w:r>
      <w:proofErr w:type="spellEnd"/>
      <w:r>
        <w:t xml:space="preserve">, </w:t>
      </w:r>
      <w:proofErr w:type="spellStart"/>
      <w:r>
        <w:t>moveInDocId</w:t>
      </w:r>
      <w:proofErr w:type="spellEnd"/>
      <w:r>
        <w:t xml:space="preserve"> (move-in mode only), </w:t>
      </w:r>
      <w:proofErr w:type="spellStart"/>
      <w:r>
        <w:t>requestedStartDate</w:t>
      </w:r>
      <w:proofErr w:type="spellEnd"/>
      <w:r>
        <w:t xml:space="preserve"> (move-in), </w:t>
      </w:r>
      <w:proofErr w:type="spellStart"/>
      <w:r>
        <w:t>contextMode</w:t>
      </w:r>
      <w:proofErr w:type="spellEnd"/>
      <w:r>
        <w:t xml:space="preserve"> (</w:t>
      </w:r>
      <w:proofErr w:type="spellStart"/>
      <w:r>
        <w:t>moveIn</w:t>
      </w:r>
      <w:proofErr w:type="spellEnd"/>
      <w:r>
        <w:t xml:space="preserve"> | standalone), </w:t>
      </w:r>
      <w:proofErr w:type="spellStart"/>
      <w:r>
        <w:t>iat</w:t>
      </w:r>
      <w:proofErr w:type="spellEnd"/>
      <w:r>
        <w:t>/exp (300 s), signed with a key pair registered between SC V2 mashup config and the Enrollment Service. The UI never accepts unsigned identifiers; the Enrollment Service re-validates the token server-side on every call (US-01: no re-search, no re-authentication).</w:t>
      </w:r>
    </w:p>
    <w:p w14:paraId="243808A1" w14:textId="77777777" w:rsidR="0041454B" w:rsidRDefault="00000000">
      <w:pPr>
        <w:pStyle w:val="Heading3"/>
      </w:pPr>
      <w:bookmarkStart w:id="13" w:name="_Toc234583178"/>
      <w:r>
        <w:lastRenderedPageBreak/>
        <w:t>3.2.3 Performance Design (NFR ~3 s)</w:t>
      </w:r>
      <w:bookmarkEnd w:id="13"/>
    </w:p>
    <w:p w14:paraId="14AFD944" w14:textId="77777777" w:rsidR="0041454B" w:rsidRDefault="00000000">
      <w:pPr>
        <w:pStyle w:val="ListBullet"/>
        <w:spacing w:after="40"/>
      </w:pPr>
      <w:r>
        <w:t xml:space="preserve">One aggregate GET /context call returns customer header, </w:t>
      </w:r>
      <w:proofErr w:type="gramStart"/>
      <w:r>
        <w:t>participations</w:t>
      </w:r>
      <w:proofErr w:type="gramEnd"/>
      <w:r>
        <w:t xml:space="preserve"> and program history in a single response (backend fan-out parallelized in CAP).</w:t>
      </w:r>
    </w:p>
    <w:p w14:paraId="392EB1D6" w14:textId="77777777" w:rsidR="0041454B" w:rsidRDefault="00000000">
      <w:pPr>
        <w:pStyle w:val="ListBullet"/>
        <w:spacing w:after="40"/>
      </w:pPr>
      <w:r>
        <w:t>Eligibility evaluation fires in parallel with the context call; panels render progressively (skeleton loading).</w:t>
      </w:r>
    </w:p>
    <w:p w14:paraId="4F69380E" w14:textId="77777777" w:rsidR="0041454B" w:rsidRDefault="00000000">
      <w:pPr>
        <w:pStyle w:val="ListBullet"/>
        <w:spacing w:after="40"/>
      </w:pPr>
      <w:r>
        <w:t>Program catalog is client-cached (ETag) - it changes rarely.</w:t>
      </w:r>
    </w:p>
    <w:p w14:paraId="12985EB6" w14:textId="77777777" w:rsidR="0041454B" w:rsidRDefault="00000000">
      <w:pPr>
        <w:pStyle w:val="ListBullet"/>
        <w:spacing w:after="40"/>
      </w:pPr>
      <w:r>
        <w:t xml:space="preserve">Eligibility Facade </w:t>
      </w:r>
      <w:proofErr w:type="gramStart"/>
      <w:r>
        <w:t>caches</w:t>
      </w:r>
      <w:proofErr w:type="gramEnd"/>
      <w:r>
        <w:t xml:space="preserve"> BRF+ results 60 s per (BP, contract account set) to absorb panel refreshes within one call.</w:t>
      </w:r>
    </w:p>
    <w:p w14:paraId="7A7615A0" w14:textId="77777777" w:rsidR="0041454B" w:rsidRDefault="00000000">
      <w:pPr>
        <w:pStyle w:val="Heading2"/>
      </w:pPr>
      <w:bookmarkStart w:id="14" w:name="_Toc234583179"/>
      <w:r>
        <w:t>3.3 Enrollment Service - CAP (BTP-02)</w:t>
      </w:r>
      <w:bookmarkEnd w:id="14"/>
    </w:p>
    <w:p w14:paraId="1F288D18" w14:textId="77777777" w:rsidR="0041454B" w:rsidRDefault="00000000">
      <w:pPr>
        <w:pStyle w:val="Heading3"/>
      </w:pPr>
      <w:bookmarkStart w:id="15" w:name="_Toc234583180"/>
      <w:r>
        <w:t>3.3.1 CDS Domain Model (HANA Cloud, HDI)</w:t>
      </w:r>
      <w:bookmarkEnd w:id="15"/>
    </w:p>
    <w:tbl>
      <w:tblPr>
        <w:tblStyle w:val="TableGrid"/>
        <w:tblW w:w="0" w:type="auto"/>
        <w:jc w:val="center"/>
        <w:tblLayout w:type="fixed"/>
        <w:tblLook w:val="04A0" w:firstRow="1" w:lastRow="0" w:firstColumn="1" w:lastColumn="0" w:noHBand="0" w:noVBand="1"/>
      </w:tblPr>
      <w:tblGrid>
        <w:gridCol w:w="2160"/>
        <w:gridCol w:w="7776"/>
      </w:tblGrid>
      <w:tr w:rsidR="0041454B" w14:paraId="1D30C79C" w14:textId="77777777">
        <w:trPr>
          <w:jc w:val="center"/>
        </w:trPr>
        <w:tc>
          <w:tcPr>
            <w:tcW w:w="2160" w:type="dxa"/>
            <w:shd w:val="clear" w:color="auto" w:fill="1F4E79"/>
          </w:tcPr>
          <w:p w14:paraId="71B98FD5" w14:textId="77777777" w:rsidR="0041454B" w:rsidRDefault="00000000">
            <w:r>
              <w:rPr>
                <w:b/>
                <w:color w:val="FFFFFF"/>
                <w:sz w:val="18"/>
              </w:rPr>
              <w:t>Entity</w:t>
            </w:r>
          </w:p>
        </w:tc>
        <w:tc>
          <w:tcPr>
            <w:tcW w:w="7776" w:type="dxa"/>
            <w:shd w:val="clear" w:color="auto" w:fill="1F4E79"/>
          </w:tcPr>
          <w:p w14:paraId="76CFCE78" w14:textId="77777777" w:rsidR="0041454B" w:rsidRDefault="00000000">
            <w:r>
              <w:rPr>
                <w:b/>
                <w:color w:val="FFFFFF"/>
                <w:sz w:val="18"/>
              </w:rPr>
              <w:t>Key Fields / Notes</w:t>
            </w:r>
          </w:p>
        </w:tc>
      </w:tr>
      <w:tr w:rsidR="0041454B" w14:paraId="34E8830D" w14:textId="77777777">
        <w:trPr>
          <w:jc w:val="center"/>
        </w:trPr>
        <w:tc>
          <w:tcPr>
            <w:tcW w:w="2160" w:type="dxa"/>
          </w:tcPr>
          <w:p w14:paraId="73666271" w14:textId="77777777" w:rsidR="0041454B" w:rsidRDefault="00000000">
            <w:pPr>
              <w:spacing w:after="0"/>
            </w:pPr>
            <w:proofErr w:type="spellStart"/>
            <w:r>
              <w:rPr>
                <w:sz w:val="18"/>
              </w:rPr>
              <w:t>ProgramCatalog</w:t>
            </w:r>
            <w:proofErr w:type="spellEnd"/>
          </w:p>
        </w:tc>
        <w:tc>
          <w:tcPr>
            <w:tcW w:w="7776" w:type="dxa"/>
          </w:tcPr>
          <w:p w14:paraId="39DB80C9" w14:textId="77777777" w:rsidR="0041454B" w:rsidRDefault="00000000">
            <w:pPr>
              <w:spacing w:after="0"/>
            </w:pPr>
            <w:proofErr w:type="spellStart"/>
            <w:r>
              <w:rPr>
                <w:sz w:val="18"/>
              </w:rPr>
              <w:t>programId</w:t>
            </w:r>
            <w:proofErr w:type="spellEnd"/>
            <w:r>
              <w:rPr>
                <w:sz w:val="18"/>
              </w:rPr>
              <w:t xml:space="preserve"> (key), name, category (rate | payment | </w:t>
            </w:r>
            <w:proofErr w:type="spellStart"/>
            <w:r>
              <w:rPr>
                <w:sz w:val="18"/>
              </w:rPr>
              <w:t>billingPref</w:t>
            </w:r>
            <w:proofErr w:type="spellEnd"/>
            <w:r>
              <w:rPr>
                <w:sz w:val="18"/>
              </w:rPr>
              <w:t xml:space="preserve"> | device | assistance), description, </w:t>
            </w:r>
            <w:proofErr w:type="spellStart"/>
            <w:r>
              <w:rPr>
                <w:sz w:val="18"/>
              </w:rPr>
              <w:t>termsUrl</w:t>
            </w:r>
            <w:proofErr w:type="spellEnd"/>
            <w:r>
              <w:rPr>
                <w:sz w:val="18"/>
              </w:rPr>
              <w:t xml:space="preserve">, </w:t>
            </w:r>
            <w:proofErr w:type="spellStart"/>
            <w:r>
              <w:rPr>
                <w:sz w:val="18"/>
              </w:rPr>
              <w:t>eligibilityRuleSetId</w:t>
            </w:r>
            <w:proofErr w:type="spellEnd"/>
            <w:r>
              <w:rPr>
                <w:sz w:val="18"/>
              </w:rPr>
              <w:t xml:space="preserve"> (BRF+), </w:t>
            </w:r>
            <w:proofErr w:type="spellStart"/>
            <w:r>
              <w:rPr>
                <w:sz w:val="18"/>
              </w:rPr>
              <w:t>fulfillmentRecipeId</w:t>
            </w:r>
            <w:proofErr w:type="spellEnd"/>
            <w:r>
              <w:rPr>
                <w:sz w:val="18"/>
              </w:rPr>
              <w:t xml:space="preserve">, active, </w:t>
            </w:r>
            <w:proofErr w:type="spellStart"/>
            <w:r>
              <w:rPr>
                <w:sz w:val="18"/>
              </w:rPr>
              <w:t>validFrom</w:t>
            </w:r>
            <w:proofErr w:type="spellEnd"/>
            <w:r>
              <w:rPr>
                <w:sz w:val="18"/>
              </w:rPr>
              <w:t xml:space="preserve">, </w:t>
            </w:r>
            <w:proofErr w:type="spellStart"/>
            <w:r>
              <w:rPr>
                <w:sz w:val="18"/>
              </w:rPr>
              <w:t>validTo</w:t>
            </w:r>
            <w:proofErr w:type="spellEnd"/>
          </w:p>
        </w:tc>
      </w:tr>
      <w:tr w:rsidR="0041454B" w14:paraId="2B02137A" w14:textId="77777777">
        <w:trPr>
          <w:jc w:val="center"/>
        </w:trPr>
        <w:tc>
          <w:tcPr>
            <w:tcW w:w="2160" w:type="dxa"/>
            <w:shd w:val="clear" w:color="auto" w:fill="F2F7FC"/>
          </w:tcPr>
          <w:p w14:paraId="56F85001" w14:textId="77777777" w:rsidR="0041454B" w:rsidRDefault="00000000">
            <w:pPr>
              <w:spacing w:after="0"/>
            </w:pPr>
            <w:proofErr w:type="spellStart"/>
            <w:r>
              <w:rPr>
                <w:sz w:val="18"/>
              </w:rPr>
              <w:t>ProgramInputDef</w:t>
            </w:r>
            <w:proofErr w:type="spellEnd"/>
          </w:p>
        </w:tc>
        <w:tc>
          <w:tcPr>
            <w:tcW w:w="7776" w:type="dxa"/>
            <w:shd w:val="clear" w:color="auto" w:fill="F2F7FC"/>
          </w:tcPr>
          <w:p w14:paraId="0F221EBE" w14:textId="77777777" w:rsidR="0041454B" w:rsidRDefault="00000000">
            <w:pPr>
              <w:spacing w:after="0"/>
            </w:pPr>
            <w:proofErr w:type="spellStart"/>
            <w:r>
              <w:rPr>
                <w:sz w:val="18"/>
              </w:rPr>
              <w:t>programId</w:t>
            </w:r>
            <w:proofErr w:type="spellEnd"/>
            <w:r>
              <w:rPr>
                <w:sz w:val="18"/>
              </w:rPr>
              <w:t xml:space="preserve">, </w:t>
            </w:r>
            <w:proofErr w:type="spellStart"/>
            <w:r>
              <w:rPr>
                <w:sz w:val="18"/>
              </w:rPr>
              <w:t>fieldName</w:t>
            </w:r>
            <w:proofErr w:type="spellEnd"/>
            <w:r>
              <w:rPr>
                <w:sz w:val="18"/>
              </w:rPr>
              <w:t xml:space="preserve">, label, type (date | amount | code | text | consent | attachment), mandatory, </w:t>
            </w:r>
            <w:proofErr w:type="spellStart"/>
            <w:r>
              <w:rPr>
                <w:sz w:val="18"/>
              </w:rPr>
              <w:t>valueHelp</w:t>
            </w:r>
            <w:proofErr w:type="spellEnd"/>
            <w:r>
              <w:rPr>
                <w:sz w:val="18"/>
              </w:rPr>
              <w:t xml:space="preserve"> - drives the metadata-based capture form (US-08)</w:t>
            </w:r>
          </w:p>
        </w:tc>
      </w:tr>
      <w:tr w:rsidR="0041454B" w14:paraId="360BAABD" w14:textId="77777777">
        <w:trPr>
          <w:jc w:val="center"/>
        </w:trPr>
        <w:tc>
          <w:tcPr>
            <w:tcW w:w="2160" w:type="dxa"/>
          </w:tcPr>
          <w:p w14:paraId="09B1E87F" w14:textId="77777777" w:rsidR="0041454B" w:rsidRDefault="00000000">
            <w:pPr>
              <w:spacing w:after="0"/>
            </w:pPr>
            <w:proofErr w:type="spellStart"/>
            <w:r>
              <w:rPr>
                <w:sz w:val="18"/>
              </w:rPr>
              <w:t>EnrollmentRequest</w:t>
            </w:r>
            <w:proofErr w:type="spellEnd"/>
          </w:p>
        </w:tc>
        <w:tc>
          <w:tcPr>
            <w:tcW w:w="7776" w:type="dxa"/>
          </w:tcPr>
          <w:p w14:paraId="0930F3F5" w14:textId="77777777" w:rsidR="0041454B" w:rsidRDefault="00000000">
            <w:pPr>
              <w:spacing w:after="0"/>
            </w:pPr>
            <w:proofErr w:type="spellStart"/>
            <w:r>
              <w:rPr>
                <w:sz w:val="18"/>
              </w:rPr>
              <w:t>requestId</w:t>
            </w:r>
            <w:proofErr w:type="spellEnd"/>
            <w:r>
              <w:rPr>
                <w:sz w:val="18"/>
              </w:rPr>
              <w:t xml:space="preserve"> (UUID, key), </w:t>
            </w:r>
            <w:proofErr w:type="spellStart"/>
            <w:r>
              <w:rPr>
                <w:sz w:val="18"/>
              </w:rPr>
              <w:t>idempotencyKey</w:t>
            </w:r>
            <w:proofErr w:type="spellEnd"/>
            <w:r>
              <w:rPr>
                <w:sz w:val="18"/>
              </w:rPr>
              <w:t xml:space="preserve"> (unique), </w:t>
            </w:r>
            <w:proofErr w:type="spellStart"/>
            <w:r>
              <w:rPr>
                <w:sz w:val="18"/>
              </w:rPr>
              <w:t>businessPartnerId</w:t>
            </w:r>
            <w:proofErr w:type="spellEnd"/>
            <w:r>
              <w:rPr>
                <w:sz w:val="18"/>
              </w:rPr>
              <w:t xml:space="preserve">, </w:t>
            </w:r>
            <w:proofErr w:type="spellStart"/>
            <w:r>
              <w:rPr>
                <w:sz w:val="18"/>
              </w:rPr>
              <w:t>contractAccountId</w:t>
            </w:r>
            <w:proofErr w:type="spellEnd"/>
            <w:r>
              <w:rPr>
                <w:sz w:val="18"/>
              </w:rPr>
              <w:t xml:space="preserve">, </w:t>
            </w:r>
            <w:proofErr w:type="spellStart"/>
            <w:r>
              <w:rPr>
                <w:sz w:val="18"/>
              </w:rPr>
              <w:t>contractId</w:t>
            </w:r>
            <w:proofErr w:type="spellEnd"/>
            <w:r>
              <w:rPr>
                <w:sz w:val="18"/>
              </w:rPr>
              <w:t xml:space="preserve">, </w:t>
            </w:r>
            <w:proofErr w:type="spellStart"/>
            <w:r>
              <w:rPr>
                <w:sz w:val="18"/>
              </w:rPr>
              <w:t>programId</w:t>
            </w:r>
            <w:proofErr w:type="spellEnd"/>
            <w:r>
              <w:rPr>
                <w:sz w:val="18"/>
              </w:rPr>
              <w:t xml:space="preserve">, status, channel, </w:t>
            </w:r>
            <w:proofErr w:type="spellStart"/>
            <w:r>
              <w:rPr>
                <w:sz w:val="18"/>
              </w:rPr>
              <w:t>caseId</w:t>
            </w:r>
            <w:proofErr w:type="spellEnd"/>
            <w:r>
              <w:rPr>
                <w:sz w:val="18"/>
              </w:rPr>
              <w:t xml:space="preserve">, </w:t>
            </w:r>
            <w:proofErr w:type="spellStart"/>
            <w:r>
              <w:rPr>
                <w:sz w:val="18"/>
              </w:rPr>
              <w:t>agentId</w:t>
            </w:r>
            <w:proofErr w:type="spellEnd"/>
            <w:r>
              <w:rPr>
                <w:sz w:val="18"/>
              </w:rPr>
              <w:t xml:space="preserve">, </w:t>
            </w:r>
            <w:proofErr w:type="spellStart"/>
            <w:r>
              <w:rPr>
                <w:sz w:val="18"/>
              </w:rPr>
              <w:t>moveInDocId</w:t>
            </w:r>
            <w:proofErr w:type="spellEnd"/>
            <w:r>
              <w:rPr>
                <w:sz w:val="18"/>
              </w:rPr>
              <w:t xml:space="preserve">, </w:t>
            </w:r>
            <w:proofErr w:type="spellStart"/>
            <w:r>
              <w:rPr>
                <w:sz w:val="18"/>
              </w:rPr>
              <w:t>requestedStartDate</w:t>
            </w:r>
            <w:proofErr w:type="spellEnd"/>
            <w:r>
              <w:rPr>
                <w:sz w:val="18"/>
              </w:rPr>
              <w:t xml:space="preserve">, </w:t>
            </w:r>
            <w:proofErr w:type="spellStart"/>
            <w:r>
              <w:rPr>
                <w:sz w:val="18"/>
              </w:rPr>
              <w:t>capturedData</w:t>
            </w:r>
            <w:proofErr w:type="spellEnd"/>
            <w:r>
              <w:rPr>
                <w:sz w:val="18"/>
              </w:rPr>
              <w:t xml:space="preserve"> (JSON), </w:t>
            </w:r>
            <w:proofErr w:type="spellStart"/>
            <w:r>
              <w:rPr>
                <w:sz w:val="18"/>
              </w:rPr>
              <w:t>createdAt</w:t>
            </w:r>
            <w:proofErr w:type="spellEnd"/>
            <w:r>
              <w:rPr>
                <w:sz w:val="18"/>
              </w:rPr>
              <w:t xml:space="preserve">/By, </w:t>
            </w:r>
            <w:proofErr w:type="spellStart"/>
            <w:r>
              <w:rPr>
                <w:sz w:val="18"/>
              </w:rPr>
              <w:t>changedAt</w:t>
            </w:r>
            <w:proofErr w:type="spellEnd"/>
            <w:r>
              <w:rPr>
                <w:sz w:val="18"/>
              </w:rPr>
              <w:t>/By</w:t>
            </w:r>
          </w:p>
        </w:tc>
      </w:tr>
      <w:tr w:rsidR="0041454B" w14:paraId="6A9C98D3" w14:textId="77777777">
        <w:trPr>
          <w:jc w:val="center"/>
        </w:trPr>
        <w:tc>
          <w:tcPr>
            <w:tcW w:w="2160" w:type="dxa"/>
            <w:shd w:val="clear" w:color="auto" w:fill="F2F7FC"/>
          </w:tcPr>
          <w:p w14:paraId="78A1D8FE" w14:textId="77777777" w:rsidR="0041454B" w:rsidRDefault="00000000">
            <w:pPr>
              <w:spacing w:after="0"/>
            </w:pPr>
            <w:proofErr w:type="spellStart"/>
            <w:r>
              <w:rPr>
                <w:sz w:val="18"/>
              </w:rPr>
              <w:t>StatusHistory</w:t>
            </w:r>
            <w:proofErr w:type="spellEnd"/>
          </w:p>
        </w:tc>
        <w:tc>
          <w:tcPr>
            <w:tcW w:w="7776" w:type="dxa"/>
            <w:shd w:val="clear" w:color="auto" w:fill="F2F7FC"/>
          </w:tcPr>
          <w:p w14:paraId="740E7B49" w14:textId="77777777" w:rsidR="0041454B" w:rsidRDefault="00000000">
            <w:pPr>
              <w:spacing w:after="0"/>
            </w:pPr>
            <w:proofErr w:type="spellStart"/>
            <w:r>
              <w:rPr>
                <w:sz w:val="18"/>
              </w:rPr>
              <w:t>requestId</w:t>
            </w:r>
            <w:proofErr w:type="spellEnd"/>
            <w:r>
              <w:rPr>
                <w:sz w:val="18"/>
              </w:rPr>
              <w:t xml:space="preserve">, seq, </w:t>
            </w:r>
            <w:proofErr w:type="spellStart"/>
            <w:r>
              <w:rPr>
                <w:sz w:val="18"/>
              </w:rPr>
              <w:t>fromStatus</w:t>
            </w:r>
            <w:proofErr w:type="spellEnd"/>
            <w:r>
              <w:rPr>
                <w:sz w:val="18"/>
              </w:rPr>
              <w:t xml:space="preserve">, </w:t>
            </w:r>
            <w:proofErr w:type="spellStart"/>
            <w:r>
              <w:rPr>
                <w:sz w:val="18"/>
              </w:rPr>
              <w:t>toStatus</w:t>
            </w:r>
            <w:proofErr w:type="spellEnd"/>
            <w:r>
              <w:rPr>
                <w:sz w:val="18"/>
              </w:rPr>
              <w:t>, actor, channel, timestamp, note - full lifecycle trace (US-12, US-22)</w:t>
            </w:r>
          </w:p>
        </w:tc>
      </w:tr>
      <w:tr w:rsidR="0041454B" w14:paraId="58597973" w14:textId="77777777">
        <w:trPr>
          <w:jc w:val="center"/>
        </w:trPr>
        <w:tc>
          <w:tcPr>
            <w:tcW w:w="2160" w:type="dxa"/>
          </w:tcPr>
          <w:p w14:paraId="149FD9DB" w14:textId="77777777" w:rsidR="0041454B" w:rsidRDefault="00000000">
            <w:pPr>
              <w:spacing w:after="0"/>
            </w:pPr>
            <w:proofErr w:type="spellStart"/>
            <w:r>
              <w:rPr>
                <w:sz w:val="18"/>
              </w:rPr>
              <w:t>EligibilityLog</w:t>
            </w:r>
            <w:proofErr w:type="spellEnd"/>
          </w:p>
        </w:tc>
        <w:tc>
          <w:tcPr>
            <w:tcW w:w="7776" w:type="dxa"/>
          </w:tcPr>
          <w:p w14:paraId="53755C0E" w14:textId="77777777" w:rsidR="0041454B" w:rsidRDefault="00000000">
            <w:pPr>
              <w:spacing w:after="0"/>
            </w:pPr>
            <w:proofErr w:type="spellStart"/>
            <w:r>
              <w:rPr>
                <w:sz w:val="18"/>
              </w:rPr>
              <w:t>evaluationId</w:t>
            </w:r>
            <w:proofErr w:type="spellEnd"/>
            <w:r>
              <w:rPr>
                <w:sz w:val="18"/>
              </w:rPr>
              <w:t xml:space="preserve">, </w:t>
            </w:r>
            <w:proofErr w:type="spellStart"/>
            <w:r>
              <w:rPr>
                <w:sz w:val="18"/>
              </w:rPr>
              <w:t>businessPartnerId</w:t>
            </w:r>
            <w:proofErr w:type="spellEnd"/>
            <w:r>
              <w:rPr>
                <w:sz w:val="18"/>
              </w:rPr>
              <w:t xml:space="preserve">, </w:t>
            </w:r>
            <w:proofErr w:type="spellStart"/>
            <w:r>
              <w:rPr>
                <w:sz w:val="18"/>
              </w:rPr>
              <w:t>contractAccountIds</w:t>
            </w:r>
            <w:proofErr w:type="spellEnd"/>
            <w:r>
              <w:rPr>
                <w:sz w:val="18"/>
              </w:rPr>
              <w:t xml:space="preserve">, </w:t>
            </w:r>
            <w:proofErr w:type="spellStart"/>
            <w:r>
              <w:rPr>
                <w:sz w:val="18"/>
              </w:rPr>
              <w:t>ruleSetVersion</w:t>
            </w:r>
            <w:proofErr w:type="spellEnd"/>
            <w:r>
              <w:rPr>
                <w:sz w:val="18"/>
              </w:rPr>
              <w:t xml:space="preserve">, </w:t>
            </w:r>
            <w:proofErr w:type="spellStart"/>
            <w:r>
              <w:rPr>
                <w:sz w:val="18"/>
              </w:rPr>
              <w:t>resultPayloadHash</w:t>
            </w:r>
            <w:proofErr w:type="spellEnd"/>
            <w:r>
              <w:rPr>
                <w:sz w:val="18"/>
              </w:rPr>
              <w:t xml:space="preserve">, </w:t>
            </w:r>
            <w:proofErr w:type="spellStart"/>
            <w:r>
              <w:rPr>
                <w:sz w:val="18"/>
              </w:rPr>
              <w:t>evaluatedAt</w:t>
            </w:r>
            <w:proofErr w:type="spellEnd"/>
            <w:r>
              <w:rPr>
                <w:sz w:val="18"/>
              </w:rPr>
              <w:t xml:space="preserve"> - every evaluation is auditable (US-22)</w:t>
            </w:r>
          </w:p>
        </w:tc>
      </w:tr>
      <w:tr w:rsidR="0041454B" w14:paraId="4AF32615" w14:textId="77777777">
        <w:trPr>
          <w:jc w:val="center"/>
        </w:trPr>
        <w:tc>
          <w:tcPr>
            <w:tcW w:w="2160" w:type="dxa"/>
            <w:shd w:val="clear" w:color="auto" w:fill="F2F7FC"/>
          </w:tcPr>
          <w:p w14:paraId="7B950DFC" w14:textId="77777777" w:rsidR="0041454B" w:rsidRDefault="00000000">
            <w:pPr>
              <w:spacing w:after="0"/>
            </w:pPr>
            <w:proofErr w:type="spellStart"/>
            <w:r>
              <w:rPr>
                <w:sz w:val="18"/>
              </w:rPr>
              <w:t>OverrideRecord</w:t>
            </w:r>
            <w:proofErr w:type="spellEnd"/>
          </w:p>
        </w:tc>
        <w:tc>
          <w:tcPr>
            <w:tcW w:w="7776" w:type="dxa"/>
            <w:shd w:val="clear" w:color="auto" w:fill="F2F7FC"/>
          </w:tcPr>
          <w:p w14:paraId="20467B41" w14:textId="77777777" w:rsidR="0041454B" w:rsidRDefault="00000000">
            <w:pPr>
              <w:spacing w:after="0"/>
            </w:pPr>
            <w:proofErr w:type="spellStart"/>
            <w:r>
              <w:rPr>
                <w:sz w:val="18"/>
              </w:rPr>
              <w:t>requestId</w:t>
            </w:r>
            <w:proofErr w:type="spellEnd"/>
            <w:r>
              <w:rPr>
                <w:sz w:val="18"/>
              </w:rPr>
              <w:t xml:space="preserve">, </w:t>
            </w:r>
            <w:proofErr w:type="spellStart"/>
            <w:proofErr w:type="gramStart"/>
            <w:r>
              <w:rPr>
                <w:sz w:val="18"/>
              </w:rPr>
              <w:t>warningCodes</w:t>
            </w:r>
            <w:proofErr w:type="spellEnd"/>
            <w:r>
              <w:rPr>
                <w:sz w:val="18"/>
              </w:rPr>
              <w:t>[</w:t>
            </w:r>
            <w:proofErr w:type="gramEnd"/>
            <w:r>
              <w:rPr>
                <w:sz w:val="18"/>
              </w:rPr>
              <w:t xml:space="preserve">], </w:t>
            </w:r>
            <w:proofErr w:type="spellStart"/>
            <w:r>
              <w:rPr>
                <w:sz w:val="18"/>
              </w:rPr>
              <w:t>approvedBy</w:t>
            </w:r>
            <w:proofErr w:type="spellEnd"/>
            <w:r>
              <w:rPr>
                <w:sz w:val="18"/>
              </w:rPr>
              <w:t xml:space="preserve">, </w:t>
            </w:r>
            <w:proofErr w:type="spellStart"/>
            <w:r>
              <w:rPr>
                <w:sz w:val="18"/>
              </w:rPr>
              <w:t>approvedAt</w:t>
            </w:r>
            <w:proofErr w:type="spellEnd"/>
            <w:r>
              <w:rPr>
                <w:sz w:val="18"/>
              </w:rPr>
              <w:t>, reason - supervisor override trail (US-11)</w:t>
            </w:r>
          </w:p>
        </w:tc>
      </w:tr>
      <w:tr w:rsidR="0041454B" w14:paraId="4CCCE458" w14:textId="77777777">
        <w:trPr>
          <w:jc w:val="center"/>
        </w:trPr>
        <w:tc>
          <w:tcPr>
            <w:tcW w:w="2160" w:type="dxa"/>
          </w:tcPr>
          <w:p w14:paraId="6D08D9AE" w14:textId="77777777" w:rsidR="0041454B" w:rsidRDefault="00000000">
            <w:pPr>
              <w:spacing w:after="0"/>
            </w:pPr>
            <w:proofErr w:type="spellStart"/>
            <w:r>
              <w:rPr>
                <w:sz w:val="18"/>
              </w:rPr>
              <w:t>ExceptionItem</w:t>
            </w:r>
            <w:proofErr w:type="spellEnd"/>
          </w:p>
        </w:tc>
        <w:tc>
          <w:tcPr>
            <w:tcW w:w="7776" w:type="dxa"/>
          </w:tcPr>
          <w:p w14:paraId="0793D130" w14:textId="77777777" w:rsidR="0041454B" w:rsidRDefault="00000000">
            <w:pPr>
              <w:spacing w:after="0"/>
            </w:pPr>
            <w:proofErr w:type="spellStart"/>
            <w:r>
              <w:rPr>
                <w:sz w:val="18"/>
              </w:rPr>
              <w:t>exceptionId</w:t>
            </w:r>
            <w:proofErr w:type="spellEnd"/>
            <w:r>
              <w:rPr>
                <w:sz w:val="18"/>
              </w:rPr>
              <w:t xml:space="preserve">, </w:t>
            </w:r>
            <w:proofErr w:type="spellStart"/>
            <w:r>
              <w:rPr>
                <w:sz w:val="18"/>
              </w:rPr>
              <w:t>requestId</w:t>
            </w:r>
            <w:proofErr w:type="spellEnd"/>
            <w:r>
              <w:rPr>
                <w:sz w:val="18"/>
              </w:rPr>
              <w:t xml:space="preserve">, </w:t>
            </w:r>
            <w:proofErr w:type="spellStart"/>
            <w:r>
              <w:rPr>
                <w:sz w:val="18"/>
              </w:rPr>
              <w:t>dlqMessageId</w:t>
            </w:r>
            <w:proofErr w:type="spellEnd"/>
            <w:r>
              <w:rPr>
                <w:sz w:val="18"/>
              </w:rPr>
              <w:t xml:space="preserve">, </w:t>
            </w:r>
            <w:proofErr w:type="spellStart"/>
            <w:r>
              <w:rPr>
                <w:sz w:val="18"/>
              </w:rPr>
              <w:t>errorCategory</w:t>
            </w:r>
            <w:proofErr w:type="spellEnd"/>
            <w:r>
              <w:rPr>
                <w:sz w:val="18"/>
              </w:rPr>
              <w:t xml:space="preserve">, </w:t>
            </w:r>
            <w:proofErr w:type="spellStart"/>
            <w:r>
              <w:rPr>
                <w:sz w:val="18"/>
              </w:rPr>
              <w:t>errorDetail</w:t>
            </w:r>
            <w:proofErr w:type="spellEnd"/>
            <w:r>
              <w:rPr>
                <w:sz w:val="18"/>
              </w:rPr>
              <w:t xml:space="preserve">, status (open | retried | resubmitted | cancelled), </w:t>
            </w:r>
            <w:proofErr w:type="spellStart"/>
            <w:r>
              <w:rPr>
                <w:sz w:val="18"/>
              </w:rPr>
              <w:t>resolvedBy</w:t>
            </w:r>
            <w:proofErr w:type="spellEnd"/>
            <w:r>
              <w:rPr>
                <w:sz w:val="18"/>
              </w:rPr>
              <w:t xml:space="preserve">, </w:t>
            </w:r>
            <w:proofErr w:type="spellStart"/>
            <w:r>
              <w:rPr>
                <w:sz w:val="18"/>
              </w:rPr>
              <w:t>resolvedAt</w:t>
            </w:r>
            <w:proofErr w:type="spellEnd"/>
            <w:r>
              <w:rPr>
                <w:sz w:val="18"/>
              </w:rPr>
              <w:t xml:space="preserve"> (US-19/20)</w:t>
            </w:r>
          </w:p>
        </w:tc>
      </w:tr>
      <w:tr w:rsidR="0041454B" w14:paraId="015F3721" w14:textId="77777777">
        <w:trPr>
          <w:jc w:val="center"/>
        </w:trPr>
        <w:tc>
          <w:tcPr>
            <w:tcW w:w="2160" w:type="dxa"/>
            <w:shd w:val="clear" w:color="auto" w:fill="F2F7FC"/>
          </w:tcPr>
          <w:p w14:paraId="6B60EFDD" w14:textId="77777777" w:rsidR="0041454B" w:rsidRDefault="00000000">
            <w:pPr>
              <w:spacing w:after="0"/>
            </w:pPr>
            <w:proofErr w:type="spellStart"/>
            <w:r>
              <w:rPr>
                <w:sz w:val="18"/>
              </w:rPr>
              <w:t>AuditLog</w:t>
            </w:r>
            <w:proofErr w:type="spellEnd"/>
          </w:p>
        </w:tc>
        <w:tc>
          <w:tcPr>
            <w:tcW w:w="7776" w:type="dxa"/>
            <w:shd w:val="clear" w:color="auto" w:fill="F2F7FC"/>
          </w:tcPr>
          <w:p w14:paraId="00DEE0B5" w14:textId="77777777" w:rsidR="0041454B" w:rsidRDefault="00000000">
            <w:pPr>
              <w:spacing w:after="0"/>
            </w:pPr>
            <w:proofErr w:type="spellStart"/>
            <w:r>
              <w:rPr>
                <w:sz w:val="18"/>
              </w:rPr>
              <w:t>auditId</w:t>
            </w:r>
            <w:proofErr w:type="spellEnd"/>
            <w:r>
              <w:rPr>
                <w:sz w:val="18"/>
              </w:rPr>
              <w:t xml:space="preserve">, </w:t>
            </w:r>
            <w:proofErr w:type="spellStart"/>
            <w:r>
              <w:rPr>
                <w:sz w:val="18"/>
              </w:rPr>
              <w:t>objectType</w:t>
            </w:r>
            <w:proofErr w:type="spellEnd"/>
            <w:r>
              <w:rPr>
                <w:sz w:val="18"/>
              </w:rPr>
              <w:t xml:space="preserve">, </w:t>
            </w:r>
            <w:proofErr w:type="spellStart"/>
            <w:r>
              <w:rPr>
                <w:sz w:val="18"/>
              </w:rPr>
              <w:t>objectId</w:t>
            </w:r>
            <w:proofErr w:type="spellEnd"/>
            <w:r>
              <w:rPr>
                <w:sz w:val="18"/>
              </w:rPr>
              <w:t xml:space="preserve">, action, actor, channel, </w:t>
            </w:r>
            <w:proofErr w:type="spellStart"/>
            <w:r>
              <w:rPr>
                <w:sz w:val="18"/>
              </w:rPr>
              <w:t>payloadHash</w:t>
            </w:r>
            <w:proofErr w:type="spellEnd"/>
            <w:r>
              <w:rPr>
                <w:sz w:val="18"/>
              </w:rPr>
              <w:t xml:space="preserve"> (SHA-256), timestamp - append-only, no update/delete exposed</w:t>
            </w:r>
          </w:p>
        </w:tc>
      </w:tr>
    </w:tbl>
    <w:p w14:paraId="3CD2A962" w14:textId="77777777" w:rsidR="0041454B" w:rsidRDefault="0041454B">
      <w:pPr>
        <w:spacing w:after="40"/>
      </w:pPr>
    </w:p>
    <w:p w14:paraId="78B8E302" w14:textId="77777777" w:rsidR="0041454B" w:rsidRDefault="00000000">
      <w:pPr>
        <w:pStyle w:val="Heading3"/>
      </w:pPr>
      <w:bookmarkStart w:id="16" w:name="_Toc234583181"/>
      <w:r>
        <w:t>3.3.2 Enrollment Status Model (State Machine)</w:t>
      </w:r>
      <w:bookmarkEnd w:id="16"/>
    </w:p>
    <w:tbl>
      <w:tblPr>
        <w:tblStyle w:val="TableGrid"/>
        <w:tblW w:w="0" w:type="auto"/>
        <w:jc w:val="center"/>
        <w:tblLayout w:type="fixed"/>
        <w:tblLook w:val="04A0" w:firstRow="1" w:lastRow="0" w:firstColumn="1" w:lastColumn="0" w:noHBand="0" w:noVBand="1"/>
      </w:tblPr>
      <w:tblGrid>
        <w:gridCol w:w="2736"/>
        <w:gridCol w:w="3456"/>
        <w:gridCol w:w="3744"/>
      </w:tblGrid>
      <w:tr w:rsidR="0041454B" w14:paraId="7E7687EB" w14:textId="77777777">
        <w:trPr>
          <w:jc w:val="center"/>
        </w:trPr>
        <w:tc>
          <w:tcPr>
            <w:tcW w:w="2736" w:type="dxa"/>
            <w:shd w:val="clear" w:color="auto" w:fill="1F4E79"/>
          </w:tcPr>
          <w:p w14:paraId="67E9C37A" w14:textId="77777777" w:rsidR="0041454B" w:rsidRDefault="00000000">
            <w:r>
              <w:rPr>
                <w:b/>
                <w:color w:val="FFFFFF"/>
                <w:sz w:val="18"/>
              </w:rPr>
              <w:t>Status</w:t>
            </w:r>
          </w:p>
        </w:tc>
        <w:tc>
          <w:tcPr>
            <w:tcW w:w="3456" w:type="dxa"/>
            <w:shd w:val="clear" w:color="auto" w:fill="1F4E79"/>
          </w:tcPr>
          <w:p w14:paraId="0DFD13FD" w14:textId="77777777" w:rsidR="0041454B" w:rsidRDefault="00000000">
            <w:r>
              <w:rPr>
                <w:b/>
                <w:color w:val="FFFFFF"/>
                <w:sz w:val="18"/>
              </w:rPr>
              <w:t>Set By</w:t>
            </w:r>
          </w:p>
        </w:tc>
        <w:tc>
          <w:tcPr>
            <w:tcW w:w="3744" w:type="dxa"/>
            <w:shd w:val="clear" w:color="auto" w:fill="1F4E79"/>
          </w:tcPr>
          <w:p w14:paraId="40F47D45" w14:textId="77777777" w:rsidR="0041454B" w:rsidRDefault="00000000">
            <w:r>
              <w:rPr>
                <w:b/>
                <w:color w:val="FFFFFF"/>
                <w:sz w:val="18"/>
              </w:rPr>
              <w:t>Exit Transitions</w:t>
            </w:r>
          </w:p>
        </w:tc>
      </w:tr>
      <w:tr w:rsidR="0041454B" w14:paraId="2DD73854" w14:textId="77777777">
        <w:trPr>
          <w:jc w:val="center"/>
        </w:trPr>
        <w:tc>
          <w:tcPr>
            <w:tcW w:w="2736" w:type="dxa"/>
          </w:tcPr>
          <w:p w14:paraId="244949FE" w14:textId="77777777" w:rsidR="0041454B" w:rsidRDefault="00000000">
            <w:pPr>
              <w:spacing w:after="0"/>
            </w:pPr>
            <w:r>
              <w:rPr>
                <w:sz w:val="18"/>
              </w:rPr>
              <w:t>Enrollment Request (Submitted)</w:t>
            </w:r>
          </w:p>
        </w:tc>
        <w:tc>
          <w:tcPr>
            <w:tcW w:w="3456" w:type="dxa"/>
          </w:tcPr>
          <w:p w14:paraId="2AA8666C" w14:textId="77777777" w:rsidR="0041454B" w:rsidRDefault="00000000">
            <w:pPr>
              <w:spacing w:after="0"/>
            </w:pPr>
            <w:r>
              <w:rPr>
                <w:sz w:val="18"/>
              </w:rPr>
              <w:t>Enrollment Service on successful validated submit (standalone) or Move-In capture</w:t>
            </w:r>
          </w:p>
        </w:tc>
        <w:tc>
          <w:tcPr>
            <w:tcW w:w="3744" w:type="dxa"/>
          </w:tcPr>
          <w:p w14:paraId="196E0C36" w14:textId="77777777" w:rsidR="0041454B" w:rsidRDefault="00000000">
            <w:pPr>
              <w:spacing w:after="0"/>
            </w:pPr>
            <w:r>
              <w:rPr>
                <w:sz w:val="18"/>
              </w:rPr>
              <w:t>-&gt; Enrollment Pending (fulfillment dispatched) | -&gt; Cancelled (agent/move-in cancel cascade)</w:t>
            </w:r>
          </w:p>
        </w:tc>
      </w:tr>
      <w:tr w:rsidR="0041454B" w14:paraId="41376029" w14:textId="77777777">
        <w:trPr>
          <w:jc w:val="center"/>
        </w:trPr>
        <w:tc>
          <w:tcPr>
            <w:tcW w:w="2736" w:type="dxa"/>
            <w:shd w:val="clear" w:color="auto" w:fill="F2F7FC"/>
          </w:tcPr>
          <w:p w14:paraId="3498B7A6" w14:textId="77777777" w:rsidR="0041454B" w:rsidRDefault="00000000">
            <w:pPr>
              <w:spacing w:after="0"/>
            </w:pPr>
            <w:r>
              <w:rPr>
                <w:sz w:val="18"/>
              </w:rPr>
              <w:t>Pending Approval</w:t>
            </w:r>
          </w:p>
        </w:tc>
        <w:tc>
          <w:tcPr>
            <w:tcW w:w="3456" w:type="dxa"/>
            <w:shd w:val="clear" w:color="auto" w:fill="F2F7FC"/>
          </w:tcPr>
          <w:p w14:paraId="61CA1992" w14:textId="77777777" w:rsidR="0041454B" w:rsidRDefault="00000000">
            <w:pPr>
              <w:spacing w:after="0"/>
            </w:pPr>
            <w:r>
              <w:rPr>
                <w:sz w:val="18"/>
              </w:rPr>
              <w:t>Warning-level override requested (US-11)</w:t>
            </w:r>
          </w:p>
        </w:tc>
        <w:tc>
          <w:tcPr>
            <w:tcW w:w="3744" w:type="dxa"/>
            <w:shd w:val="clear" w:color="auto" w:fill="F2F7FC"/>
          </w:tcPr>
          <w:p w14:paraId="2143CDB5" w14:textId="77777777" w:rsidR="0041454B" w:rsidRDefault="00000000">
            <w:pPr>
              <w:spacing w:after="0"/>
            </w:pPr>
            <w:r>
              <w:rPr>
                <w:sz w:val="18"/>
              </w:rPr>
              <w:t>-&gt; Enrollment Request (approved) | -&gt; Rejected - Approval Denied</w:t>
            </w:r>
          </w:p>
        </w:tc>
      </w:tr>
      <w:tr w:rsidR="0041454B" w14:paraId="2E25102B" w14:textId="77777777">
        <w:trPr>
          <w:jc w:val="center"/>
        </w:trPr>
        <w:tc>
          <w:tcPr>
            <w:tcW w:w="2736" w:type="dxa"/>
          </w:tcPr>
          <w:p w14:paraId="0470E2B5" w14:textId="77777777" w:rsidR="0041454B" w:rsidRDefault="00000000">
            <w:pPr>
              <w:spacing w:after="0"/>
            </w:pPr>
            <w:r>
              <w:rPr>
                <w:sz w:val="18"/>
              </w:rPr>
              <w:t>Enrollment Pending</w:t>
            </w:r>
          </w:p>
        </w:tc>
        <w:tc>
          <w:tcPr>
            <w:tcW w:w="3456" w:type="dxa"/>
          </w:tcPr>
          <w:p w14:paraId="79B5FD1C" w14:textId="77777777" w:rsidR="0041454B" w:rsidRDefault="00000000">
            <w:pPr>
              <w:spacing w:after="0"/>
            </w:pPr>
            <w:r>
              <w:rPr>
                <w:sz w:val="18"/>
              </w:rPr>
              <w:t>Fulfillment recipe dispatched to S/4HANA (async)</w:t>
            </w:r>
          </w:p>
        </w:tc>
        <w:tc>
          <w:tcPr>
            <w:tcW w:w="3744" w:type="dxa"/>
          </w:tcPr>
          <w:p w14:paraId="55BC26B0" w14:textId="77777777" w:rsidR="0041454B" w:rsidRDefault="00000000">
            <w:pPr>
              <w:spacing w:after="0"/>
            </w:pPr>
            <w:r>
              <w:rPr>
                <w:sz w:val="18"/>
              </w:rPr>
              <w:t>-&gt; Enrolled (confirmation event) | -&gt; Enrollment Rejected (business rejection event) | -&gt; Error - In Review (retries exhausted)</w:t>
            </w:r>
          </w:p>
        </w:tc>
      </w:tr>
      <w:tr w:rsidR="0041454B" w14:paraId="1D6EF27E" w14:textId="77777777">
        <w:trPr>
          <w:jc w:val="center"/>
        </w:trPr>
        <w:tc>
          <w:tcPr>
            <w:tcW w:w="2736" w:type="dxa"/>
            <w:shd w:val="clear" w:color="auto" w:fill="F2F7FC"/>
          </w:tcPr>
          <w:p w14:paraId="5EEA207B" w14:textId="77777777" w:rsidR="0041454B" w:rsidRDefault="00000000">
            <w:pPr>
              <w:spacing w:after="0"/>
            </w:pPr>
            <w:r>
              <w:rPr>
                <w:sz w:val="18"/>
              </w:rPr>
              <w:t>Enrolled</w:t>
            </w:r>
          </w:p>
        </w:tc>
        <w:tc>
          <w:tcPr>
            <w:tcW w:w="3456" w:type="dxa"/>
            <w:shd w:val="clear" w:color="auto" w:fill="F2F7FC"/>
          </w:tcPr>
          <w:p w14:paraId="56ECE6E0" w14:textId="77777777" w:rsidR="0041454B" w:rsidRDefault="00000000">
            <w:pPr>
              <w:spacing w:after="0"/>
            </w:pPr>
            <w:r>
              <w:rPr>
                <w:sz w:val="18"/>
              </w:rPr>
              <w:t>S/4HANA confirmation event via Event Mesh</w:t>
            </w:r>
          </w:p>
        </w:tc>
        <w:tc>
          <w:tcPr>
            <w:tcW w:w="3744" w:type="dxa"/>
            <w:shd w:val="clear" w:color="auto" w:fill="F2F7FC"/>
          </w:tcPr>
          <w:p w14:paraId="5961F132" w14:textId="77777777" w:rsidR="0041454B" w:rsidRDefault="00000000">
            <w:pPr>
              <w:spacing w:after="0"/>
            </w:pPr>
            <w:r>
              <w:rPr>
                <w:sz w:val="18"/>
              </w:rPr>
              <w:t>-&gt; De-enrollment Request (US-14)</w:t>
            </w:r>
          </w:p>
        </w:tc>
      </w:tr>
      <w:tr w:rsidR="0041454B" w14:paraId="27B819EF" w14:textId="77777777">
        <w:trPr>
          <w:jc w:val="center"/>
        </w:trPr>
        <w:tc>
          <w:tcPr>
            <w:tcW w:w="2736" w:type="dxa"/>
          </w:tcPr>
          <w:p w14:paraId="445991C2" w14:textId="77777777" w:rsidR="0041454B" w:rsidRDefault="00000000">
            <w:pPr>
              <w:spacing w:after="0"/>
            </w:pPr>
            <w:r>
              <w:rPr>
                <w:sz w:val="18"/>
              </w:rPr>
              <w:t>Enrollment Rejected</w:t>
            </w:r>
          </w:p>
        </w:tc>
        <w:tc>
          <w:tcPr>
            <w:tcW w:w="3456" w:type="dxa"/>
          </w:tcPr>
          <w:p w14:paraId="3B398BFB" w14:textId="77777777" w:rsidR="0041454B" w:rsidRDefault="00000000">
            <w:pPr>
              <w:spacing w:after="0"/>
            </w:pPr>
            <w:r>
              <w:rPr>
                <w:sz w:val="18"/>
              </w:rPr>
              <w:t>S/4HANA business rejection</w:t>
            </w:r>
          </w:p>
        </w:tc>
        <w:tc>
          <w:tcPr>
            <w:tcW w:w="3744" w:type="dxa"/>
          </w:tcPr>
          <w:p w14:paraId="29BBE11F" w14:textId="77777777" w:rsidR="0041454B" w:rsidRDefault="00000000">
            <w:pPr>
              <w:spacing w:after="0"/>
            </w:pPr>
            <w:r>
              <w:rPr>
                <w:sz w:val="18"/>
              </w:rPr>
              <w:t>terminal (visible in history)</w:t>
            </w:r>
          </w:p>
        </w:tc>
      </w:tr>
      <w:tr w:rsidR="0041454B" w14:paraId="5FAC35A9" w14:textId="77777777">
        <w:trPr>
          <w:jc w:val="center"/>
        </w:trPr>
        <w:tc>
          <w:tcPr>
            <w:tcW w:w="2736" w:type="dxa"/>
            <w:shd w:val="clear" w:color="auto" w:fill="F2F7FC"/>
          </w:tcPr>
          <w:p w14:paraId="5CC7BE17" w14:textId="77777777" w:rsidR="0041454B" w:rsidRDefault="00000000">
            <w:pPr>
              <w:spacing w:after="0"/>
            </w:pPr>
            <w:r>
              <w:rPr>
                <w:sz w:val="18"/>
              </w:rPr>
              <w:t>Error - In Review</w:t>
            </w:r>
          </w:p>
        </w:tc>
        <w:tc>
          <w:tcPr>
            <w:tcW w:w="3456" w:type="dxa"/>
            <w:shd w:val="clear" w:color="auto" w:fill="F2F7FC"/>
          </w:tcPr>
          <w:p w14:paraId="75D45124" w14:textId="77777777" w:rsidR="0041454B" w:rsidRDefault="00000000">
            <w:pPr>
              <w:spacing w:after="0"/>
            </w:pPr>
            <w:r>
              <w:rPr>
                <w:sz w:val="18"/>
              </w:rPr>
              <w:t>DLQ handler after retry exhaustion (US-19)</w:t>
            </w:r>
          </w:p>
        </w:tc>
        <w:tc>
          <w:tcPr>
            <w:tcW w:w="3744" w:type="dxa"/>
            <w:shd w:val="clear" w:color="auto" w:fill="F2F7FC"/>
          </w:tcPr>
          <w:p w14:paraId="6D39DBA5" w14:textId="77777777" w:rsidR="0041454B" w:rsidRDefault="00000000">
            <w:pPr>
              <w:spacing w:after="0"/>
            </w:pPr>
            <w:r>
              <w:rPr>
                <w:sz w:val="18"/>
              </w:rPr>
              <w:t>-&gt; Enrollment Pending (retry/resubmit) | -&gt; Cancelled (supervisor cancel + SC V2 callback task)</w:t>
            </w:r>
          </w:p>
        </w:tc>
      </w:tr>
      <w:tr w:rsidR="0041454B" w14:paraId="04813CFD" w14:textId="77777777">
        <w:trPr>
          <w:jc w:val="center"/>
        </w:trPr>
        <w:tc>
          <w:tcPr>
            <w:tcW w:w="2736" w:type="dxa"/>
          </w:tcPr>
          <w:p w14:paraId="6C9383CF" w14:textId="77777777" w:rsidR="0041454B" w:rsidRDefault="00000000">
            <w:pPr>
              <w:spacing w:after="0"/>
            </w:pPr>
            <w:r>
              <w:rPr>
                <w:sz w:val="18"/>
              </w:rPr>
              <w:t>De-enrollment Request / Pending De-enrollment</w:t>
            </w:r>
          </w:p>
        </w:tc>
        <w:tc>
          <w:tcPr>
            <w:tcW w:w="3456" w:type="dxa"/>
          </w:tcPr>
          <w:p w14:paraId="7234A038" w14:textId="77777777" w:rsidR="0041454B" w:rsidRDefault="00000000">
            <w:pPr>
              <w:spacing w:after="0"/>
            </w:pPr>
            <w:r>
              <w:rPr>
                <w:sz w:val="18"/>
              </w:rPr>
              <w:t>Agent de-enroll after exit-rule validation (US-14/15)</w:t>
            </w:r>
          </w:p>
        </w:tc>
        <w:tc>
          <w:tcPr>
            <w:tcW w:w="3744" w:type="dxa"/>
          </w:tcPr>
          <w:p w14:paraId="67F386A4" w14:textId="77777777" w:rsidR="0041454B" w:rsidRDefault="00000000">
            <w:pPr>
              <w:spacing w:after="0"/>
            </w:pPr>
            <w:r>
              <w:rPr>
                <w:sz w:val="18"/>
              </w:rPr>
              <w:t>-&gt; De-enrolled (confirmation) | -&gt; Error - In Review</w:t>
            </w:r>
          </w:p>
        </w:tc>
      </w:tr>
      <w:tr w:rsidR="0041454B" w14:paraId="041F833D" w14:textId="77777777">
        <w:trPr>
          <w:jc w:val="center"/>
        </w:trPr>
        <w:tc>
          <w:tcPr>
            <w:tcW w:w="2736" w:type="dxa"/>
            <w:shd w:val="clear" w:color="auto" w:fill="F2F7FC"/>
          </w:tcPr>
          <w:p w14:paraId="6D0D6F9A" w14:textId="77777777" w:rsidR="0041454B" w:rsidRDefault="00000000">
            <w:pPr>
              <w:spacing w:after="0"/>
            </w:pPr>
            <w:r>
              <w:rPr>
                <w:sz w:val="18"/>
              </w:rPr>
              <w:t>Cancelled / De-enrolled</w:t>
            </w:r>
          </w:p>
        </w:tc>
        <w:tc>
          <w:tcPr>
            <w:tcW w:w="3456" w:type="dxa"/>
            <w:shd w:val="clear" w:color="auto" w:fill="F2F7FC"/>
          </w:tcPr>
          <w:p w14:paraId="377F61E7" w14:textId="77777777" w:rsidR="0041454B" w:rsidRDefault="00000000">
            <w:pPr>
              <w:spacing w:after="0"/>
            </w:pPr>
            <w:r>
              <w:rPr>
                <w:sz w:val="18"/>
              </w:rPr>
              <w:t>terminal states</w:t>
            </w:r>
          </w:p>
        </w:tc>
        <w:tc>
          <w:tcPr>
            <w:tcW w:w="3744" w:type="dxa"/>
            <w:shd w:val="clear" w:color="auto" w:fill="F2F7FC"/>
          </w:tcPr>
          <w:p w14:paraId="2CDBB79B" w14:textId="77777777" w:rsidR="0041454B" w:rsidRDefault="00000000">
            <w:pPr>
              <w:spacing w:after="0"/>
            </w:pPr>
            <w:r>
              <w:rPr>
                <w:sz w:val="18"/>
              </w:rPr>
              <w:t>-</w:t>
            </w:r>
          </w:p>
        </w:tc>
      </w:tr>
    </w:tbl>
    <w:p w14:paraId="47FA6B0A" w14:textId="77777777" w:rsidR="0041454B" w:rsidRDefault="0041454B">
      <w:pPr>
        <w:spacing w:after="40"/>
      </w:pPr>
    </w:p>
    <w:p w14:paraId="6CE93B18" w14:textId="77777777" w:rsidR="0041454B" w:rsidRDefault="00000000">
      <w:pPr>
        <w:pStyle w:val="Heading3"/>
      </w:pPr>
      <w:bookmarkStart w:id="17" w:name="_Toc234583182"/>
      <w:r>
        <w:t>3.3.3 Idempotency and Outbox (US-13, NFR-3)</w:t>
      </w:r>
      <w:bookmarkEnd w:id="17"/>
    </w:p>
    <w:p w14:paraId="4A8CE71A" w14:textId="77777777" w:rsidR="0041454B" w:rsidRDefault="00000000">
      <w:pPr>
        <w:pStyle w:val="ListBullet"/>
        <w:spacing w:after="40"/>
      </w:pPr>
      <w:r>
        <w:t>Every POST /</w:t>
      </w:r>
      <w:proofErr w:type="gramStart"/>
      <w:r>
        <w:t>enrollments</w:t>
      </w:r>
      <w:proofErr w:type="gramEnd"/>
      <w:r>
        <w:t xml:space="preserve"> carries a client-generated Idempotency-Key header (UUID v4, generated once per capture-form submit). Unique constraint on </w:t>
      </w:r>
      <w:proofErr w:type="spellStart"/>
      <w:r>
        <w:t>EnrollmentRequest.idempotencyKey</w:t>
      </w:r>
      <w:proofErr w:type="spellEnd"/>
      <w:r>
        <w:t>; a duplicate returns HTTP 200 with the original resource, never a second record.</w:t>
      </w:r>
    </w:p>
    <w:p w14:paraId="1A8AB321" w14:textId="77777777" w:rsidR="0041454B" w:rsidRDefault="00000000">
      <w:pPr>
        <w:pStyle w:val="ListBullet"/>
        <w:spacing w:after="40"/>
      </w:pPr>
      <w:r>
        <w:lastRenderedPageBreak/>
        <w:t>Fulfillment dispatch uses the transactional outbox pattern: state change + outbox row commit in one HANA transaction; a CAP outbox processor publishes to Event Mesh, so a request survives BTP or backend downtime without loss or duplication.</w:t>
      </w:r>
    </w:p>
    <w:p w14:paraId="5606B4EE" w14:textId="77777777" w:rsidR="0041454B" w:rsidRDefault="00000000">
      <w:pPr>
        <w:pStyle w:val="ListBullet"/>
        <w:spacing w:after="40"/>
      </w:pPr>
      <w:r>
        <w:t xml:space="preserve">Event consumption is idempotent: inbound status events carry the </w:t>
      </w:r>
      <w:proofErr w:type="spellStart"/>
      <w:r>
        <w:t>requestId</w:t>
      </w:r>
      <w:proofErr w:type="spellEnd"/>
      <w:r>
        <w:t xml:space="preserve"> + </w:t>
      </w:r>
      <w:proofErr w:type="spellStart"/>
      <w:r>
        <w:t>eventId</w:t>
      </w:r>
      <w:proofErr w:type="spellEnd"/>
      <w:r>
        <w:t xml:space="preserve">; processed </w:t>
      </w:r>
      <w:proofErr w:type="spellStart"/>
      <w:r>
        <w:t>eventIds</w:t>
      </w:r>
      <w:proofErr w:type="spellEnd"/>
      <w:r>
        <w:t xml:space="preserve"> are recorded and replays are ignored.</w:t>
      </w:r>
    </w:p>
    <w:p w14:paraId="5A57F44A" w14:textId="77777777" w:rsidR="0041454B" w:rsidRDefault="00000000">
      <w:pPr>
        <w:pStyle w:val="Heading2"/>
      </w:pPr>
      <w:bookmarkStart w:id="18" w:name="_Toc234583183"/>
      <w:r>
        <w:t>3.4 Eligibility Facade (BTP-03)</w:t>
      </w:r>
      <w:bookmarkEnd w:id="18"/>
    </w:p>
    <w:p w14:paraId="7B438EF3" w14:textId="77777777" w:rsidR="0041454B" w:rsidRDefault="00000000">
      <w:pPr>
        <w:pStyle w:val="ListBullet"/>
        <w:spacing w:after="40"/>
      </w:pPr>
      <w:r>
        <w:t xml:space="preserve">Single operation </w:t>
      </w:r>
      <w:proofErr w:type="spellStart"/>
      <w:proofErr w:type="gramStart"/>
      <w:r>
        <w:t>evaluateEligibility</w:t>
      </w:r>
      <w:proofErr w:type="spellEnd"/>
      <w:r>
        <w:t>(</w:t>
      </w:r>
      <w:proofErr w:type="spellStart"/>
      <w:proofErr w:type="gramEnd"/>
      <w:r>
        <w:t>businessPartnerId</w:t>
      </w:r>
      <w:proofErr w:type="spellEnd"/>
      <w:r>
        <w:t xml:space="preserve">, </w:t>
      </w:r>
      <w:proofErr w:type="spellStart"/>
      <w:proofErr w:type="gramStart"/>
      <w:r>
        <w:t>contractAccountIds</w:t>
      </w:r>
      <w:proofErr w:type="spellEnd"/>
      <w:r>
        <w:t>[</w:t>
      </w:r>
      <w:proofErr w:type="gramEnd"/>
      <w:r>
        <w:t xml:space="preserve">], </w:t>
      </w:r>
      <w:proofErr w:type="spellStart"/>
      <w:r>
        <w:t>contextMode</w:t>
      </w:r>
      <w:proofErr w:type="spellEnd"/>
      <w:r>
        <w:t>) mirroring the legacy single BRF+ call for all programs and contract accounts (NFR-2).</w:t>
      </w:r>
    </w:p>
    <w:p w14:paraId="69CFF8D6" w14:textId="77777777" w:rsidR="0041454B" w:rsidRDefault="00000000">
      <w:pPr>
        <w:pStyle w:val="ListBullet"/>
        <w:spacing w:after="40"/>
      </w:pPr>
      <w:r>
        <w:t>Calls S/4HANA Z_EC_ELIGIBILITY_PRECHECK once; the RFC internally evaluates every active program rule set in parallel work processes and returns per-program, per-contract-account results.</w:t>
      </w:r>
    </w:p>
    <w:p w14:paraId="6A8A0D9F" w14:textId="77777777" w:rsidR="0041454B" w:rsidRDefault="00000000">
      <w:pPr>
        <w:pStyle w:val="ListBullet"/>
        <w:spacing w:after="40"/>
      </w:pPr>
      <w:r>
        <w:t>Normalizes results to {</w:t>
      </w:r>
      <w:proofErr w:type="spellStart"/>
      <w:r>
        <w:t>programId</w:t>
      </w:r>
      <w:proofErr w:type="spellEnd"/>
      <w:r>
        <w:t xml:space="preserve">, eligible, </w:t>
      </w:r>
      <w:proofErr w:type="gramStart"/>
      <w:r>
        <w:t>messages[</w:t>
      </w:r>
      <w:proofErr w:type="gramEnd"/>
      <w:r>
        <w:t>{code, text, severity: HARD_STOP | WARNING}]} - the severity contract from the Solution Design.</w:t>
      </w:r>
    </w:p>
    <w:p w14:paraId="4D396B78" w14:textId="77777777" w:rsidR="0041454B" w:rsidRDefault="00000000">
      <w:pPr>
        <w:pStyle w:val="ListBullet"/>
        <w:spacing w:after="40"/>
      </w:pPr>
      <w:r>
        <w:t xml:space="preserve">Move-in mode passes </w:t>
      </w:r>
      <w:proofErr w:type="spellStart"/>
      <w:r>
        <w:t>contextMode</w:t>
      </w:r>
      <w:proofErr w:type="spellEnd"/>
      <w:r>
        <w:t>=MOVE_IN so history-dependent rules return NOT_YET_ELIGIBLE (warning-class informational) instead of hard failure (US-16).</w:t>
      </w:r>
    </w:p>
    <w:p w14:paraId="2EDCCB36" w14:textId="77777777" w:rsidR="0041454B" w:rsidRDefault="00000000">
      <w:pPr>
        <w:pStyle w:val="ListBullet"/>
        <w:spacing w:after="40"/>
      </w:pPr>
      <w:r>
        <w:t>Re-validation on submit: the same facade is invoked server-side before persisting any enrollment (US-09/10) - the UI result is advisory only.</w:t>
      </w:r>
    </w:p>
    <w:p w14:paraId="676CB0AE" w14:textId="77777777" w:rsidR="0041454B" w:rsidRDefault="00000000">
      <w:pPr>
        <w:pStyle w:val="Heading2"/>
      </w:pPr>
      <w:bookmarkStart w:id="19" w:name="_Toc234583184"/>
      <w:r>
        <w:t>3.5 SAP Build Process Automation (BTP-04/05)</w:t>
      </w:r>
      <w:bookmarkEnd w:id="19"/>
    </w:p>
    <w:tbl>
      <w:tblPr>
        <w:tblStyle w:val="TableGrid"/>
        <w:tblW w:w="0" w:type="auto"/>
        <w:jc w:val="center"/>
        <w:tblLayout w:type="fixed"/>
        <w:tblLook w:val="04A0" w:firstRow="1" w:lastRow="0" w:firstColumn="1" w:lastColumn="0" w:noHBand="0" w:noVBand="1"/>
      </w:tblPr>
      <w:tblGrid>
        <w:gridCol w:w="2160"/>
        <w:gridCol w:w="2736"/>
        <w:gridCol w:w="3456"/>
        <w:gridCol w:w="1584"/>
      </w:tblGrid>
      <w:tr w:rsidR="0041454B" w14:paraId="6C4A060A" w14:textId="77777777">
        <w:trPr>
          <w:jc w:val="center"/>
        </w:trPr>
        <w:tc>
          <w:tcPr>
            <w:tcW w:w="2160" w:type="dxa"/>
            <w:shd w:val="clear" w:color="auto" w:fill="1F4E79"/>
          </w:tcPr>
          <w:p w14:paraId="4FC2E9CA" w14:textId="77777777" w:rsidR="0041454B" w:rsidRDefault="00000000">
            <w:r>
              <w:rPr>
                <w:b/>
                <w:color w:val="FFFFFF"/>
                <w:sz w:val="16"/>
              </w:rPr>
              <w:t>Process</w:t>
            </w:r>
          </w:p>
        </w:tc>
        <w:tc>
          <w:tcPr>
            <w:tcW w:w="2736" w:type="dxa"/>
            <w:shd w:val="clear" w:color="auto" w:fill="1F4E79"/>
          </w:tcPr>
          <w:p w14:paraId="038FB76A" w14:textId="77777777" w:rsidR="0041454B" w:rsidRDefault="00000000">
            <w:r>
              <w:rPr>
                <w:b/>
                <w:color w:val="FFFFFF"/>
                <w:sz w:val="16"/>
              </w:rPr>
              <w:t>Trigger</w:t>
            </w:r>
          </w:p>
        </w:tc>
        <w:tc>
          <w:tcPr>
            <w:tcW w:w="3456" w:type="dxa"/>
            <w:shd w:val="clear" w:color="auto" w:fill="1F4E79"/>
          </w:tcPr>
          <w:p w14:paraId="3B7C067F" w14:textId="77777777" w:rsidR="0041454B" w:rsidRDefault="00000000">
            <w:r>
              <w:rPr>
                <w:b/>
                <w:color w:val="FFFFFF"/>
                <w:sz w:val="16"/>
              </w:rPr>
              <w:t>Steps</w:t>
            </w:r>
          </w:p>
        </w:tc>
        <w:tc>
          <w:tcPr>
            <w:tcW w:w="1584" w:type="dxa"/>
            <w:shd w:val="clear" w:color="auto" w:fill="1F4E79"/>
          </w:tcPr>
          <w:p w14:paraId="2011F754" w14:textId="77777777" w:rsidR="0041454B" w:rsidRDefault="00000000">
            <w:r>
              <w:rPr>
                <w:b/>
                <w:color w:val="FFFFFF"/>
                <w:sz w:val="16"/>
              </w:rPr>
              <w:t>Outcome</w:t>
            </w:r>
          </w:p>
        </w:tc>
      </w:tr>
      <w:tr w:rsidR="0041454B" w14:paraId="3E961851" w14:textId="77777777">
        <w:trPr>
          <w:jc w:val="center"/>
        </w:trPr>
        <w:tc>
          <w:tcPr>
            <w:tcW w:w="2160" w:type="dxa"/>
          </w:tcPr>
          <w:p w14:paraId="6ED69422" w14:textId="77777777" w:rsidR="0041454B" w:rsidRDefault="00000000">
            <w:pPr>
              <w:spacing w:after="0"/>
            </w:pPr>
            <w:proofErr w:type="spellStart"/>
            <w:r>
              <w:rPr>
                <w:sz w:val="16"/>
              </w:rPr>
              <w:t>EC_SupervisorOverride</w:t>
            </w:r>
            <w:proofErr w:type="spellEnd"/>
          </w:p>
        </w:tc>
        <w:tc>
          <w:tcPr>
            <w:tcW w:w="2736" w:type="dxa"/>
          </w:tcPr>
          <w:p w14:paraId="38FDC8C6" w14:textId="77777777" w:rsidR="0041454B" w:rsidRDefault="00000000">
            <w:pPr>
              <w:spacing w:after="0"/>
            </w:pPr>
            <w:r>
              <w:rPr>
                <w:sz w:val="16"/>
              </w:rPr>
              <w:t>API call from Enrollment Service when agent proceeds on warning-only failures (US-11)</w:t>
            </w:r>
          </w:p>
        </w:tc>
        <w:tc>
          <w:tcPr>
            <w:tcW w:w="3456" w:type="dxa"/>
          </w:tcPr>
          <w:p w14:paraId="7B0C2779" w14:textId="77777777" w:rsidR="0041454B" w:rsidRDefault="00000000">
            <w:pPr>
              <w:spacing w:after="0"/>
            </w:pPr>
            <w:r>
              <w:rPr>
                <w:sz w:val="16"/>
              </w:rPr>
              <w:t>1. Create approval task in supervisor inbox with program, warnings, customer context</w:t>
            </w:r>
          </w:p>
          <w:p w14:paraId="1C533B1B" w14:textId="77777777" w:rsidR="0041454B" w:rsidRDefault="00000000">
            <w:pPr>
              <w:spacing w:after="0"/>
            </w:pPr>
            <w:r>
              <w:rPr>
                <w:sz w:val="16"/>
              </w:rPr>
              <w:t>2. Supervisor approves/denies with reason</w:t>
            </w:r>
          </w:p>
          <w:p w14:paraId="400F2EE2" w14:textId="77777777" w:rsidR="0041454B" w:rsidRDefault="00000000">
            <w:pPr>
              <w:spacing w:after="0"/>
            </w:pPr>
            <w:r>
              <w:rPr>
                <w:sz w:val="16"/>
              </w:rPr>
              <w:t xml:space="preserve">3. Callback to Enrollment Service action </w:t>
            </w:r>
            <w:proofErr w:type="spellStart"/>
            <w:r>
              <w:rPr>
                <w:sz w:val="16"/>
              </w:rPr>
              <w:t>approveOverride</w:t>
            </w:r>
            <w:proofErr w:type="spellEnd"/>
            <w:r>
              <w:rPr>
                <w:sz w:val="16"/>
              </w:rPr>
              <w:t>/</w:t>
            </w:r>
            <w:proofErr w:type="spellStart"/>
            <w:r>
              <w:rPr>
                <w:sz w:val="16"/>
              </w:rPr>
              <w:t>denyOverride</w:t>
            </w:r>
            <w:proofErr w:type="spellEnd"/>
          </w:p>
        </w:tc>
        <w:tc>
          <w:tcPr>
            <w:tcW w:w="1584" w:type="dxa"/>
          </w:tcPr>
          <w:p w14:paraId="21867729" w14:textId="77777777" w:rsidR="0041454B" w:rsidRDefault="00000000">
            <w:pPr>
              <w:spacing w:after="0"/>
            </w:pPr>
            <w:r>
              <w:rPr>
                <w:sz w:val="16"/>
              </w:rPr>
              <w:t xml:space="preserve">Approved -&gt; submission proceeds; </w:t>
            </w:r>
            <w:proofErr w:type="spellStart"/>
            <w:r>
              <w:rPr>
                <w:sz w:val="16"/>
              </w:rPr>
              <w:t>OverrideRecord</w:t>
            </w:r>
            <w:proofErr w:type="spellEnd"/>
            <w:r>
              <w:rPr>
                <w:sz w:val="16"/>
              </w:rPr>
              <w:t xml:space="preserve"> written. Denied -&gt; status Rejected - Approval Denied</w:t>
            </w:r>
          </w:p>
        </w:tc>
      </w:tr>
      <w:tr w:rsidR="0041454B" w14:paraId="4B35A6B5" w14:textId="77777777">
        <w:trPr>
          <w:jc w:val="center"/>
        </w:trPr>
        <w:tc>
          <w:tcPr>
            <w:tcW w:w="2160" w:type="dxa"/>
            <w:shd w:val="clear" w:color="auto" w:fill="F2F7FC"/>
          </w:tcPr>
          <w:p w14:paraId="1F2FACA6" w14:textId="77777777" w:rsidR="0041454B" w:rsidRDefault="00000000">
            <w:pPr>
              <w:spacing w:after="0"/>
            </w:pPr>
            <w:proofErr w:type="spellStart"/>
            <w:r>
              <w:rPr>
                <w:sz w:val="16"/>
              </w:rPr>
              <w:t>EC_ExceptionResolution</w:t>
            </w:r>
            <w:proofErr w:type="spellEnd"/>
          </w:p>
        </w:tc>
        <w:tc>
          <w:tcPr>
            <w:tcW w:w="2736" w:type="dxa"/>
            <w:shd w:val="clear" w:color="auto" w:fill="F2F7FC"/>
          </w:tcPr>
          <w:p w14:paraId="02FF3240" w14:textId="77777777" w:rsidR="0041454B" w:rsidRDefault="00000000">
            <w:pPr>
              <w:spacing w:after="0"/>
            </w:pPr>
            <w:proofErr w:type="spellStart"/>
            <w:r>
              <w:rPr>
                <w:sz w:val="16"/>
              </w:rPr>
              <w:t>ExceptionItem</w:t>
            </w:r>
            <w:proofErr w:type="spellEnd"/>
            <w:r>
              <w:rPr>
                <w:sz w:val="16"/>
              </w:rPr>
              <w:t xml:space="preserve"> created from DLQ (US-19)</w:t>
            </w:r>
          </w:p>
        </w:tc>
        <w:tc>
          <w:tcPr>
            <w:tcW w:w="3456" w:type="dxa"/>
            <w:shd w:val="clear" w:color="auto" w:fill="F2F7FC"/>
          </w:tcPr>
          <w:p w14:paraId="133781D7" w14:textId="77777777" w:rsidR="0041454B" w:rsidRDefault="00000000">
            <w:pPr>
              <w:spacing w:after="0"/>
            </w:pPr>
            <w:r>
              <w:rPr>
                <w:sz w:val="16"/>
              </w:rPr>
              <w:t>1. Task in supervisor exception inbox with payload, error detail, retry history</w:t>
            </w:r>
          </w:p>
          <w:p w14:paraId="537CDE9D" w14:textId="77777777" w:rsidR="0041454B" w:rsidRDefault="00000000">
            <w:pPr>
              <w:spacing w:after="0"/>
            </w:pPr>
            <w:r>
              <w:rPr>
                <w:sz w:val="16"/>
              </w:rPr>
              <w:t xml:space="preserve">2. Actions: Retry | Correct-and-Resubmit (edit </w:t>
            </w:r>
            <w:proofErr w:type="spellStart"/>
            <w:r>
              <w:rPr>
                <w:sz w:val="16"/>
              </w:rPr>
              <w:t>capturedData</w:t>
            </w:r>
            <w:proofErr w:type="spellEnd"/>
            <w:r>
              <w:rPr>
                <w:sz w:val="16"/>
              </w:rPr>
              <w:t>) | Cancel</w:t>
            </w:r>
          </w:p>
          <w:p w14:paraId="7874FEC7" w14:textId="77777777" w:rsidR="0041454B" w:rsidRDefault="00000000">
            <w:pPr>
              <w:spacing w:after="0"/>
            </w:pPr>
            <w:r>
              <w:rPr>
                <w:sz w:val="16"/>
              </w:rPr>
              <w:t>3. Cancel additionally creates SC V2 callback task via Case Service API (US-20)</w:t>
            </w:r>
          </w:p>
        </w:tc>
        <w:tc>
          <w:tcPr>
            <w:tcW w:w="1584" w:type="dxa"/>
            <w:shd w:val="clear" w:color="auto" w:fill="F2F7FC"/>
          </w:tcPr>
          <w:p w14:paraId="3B5F1F04" w14:textId="77777777" w:rsidR="0041454B" w:rsidRDefault="00000000">
            <w:pPr>
              <w:spacing w:after="0"/>
            </w:pPr>
            <w:r>
              <w:rPr>
                <w:sz w:val="16"/>
              </w:rPr>
              <w:t xml:space="preserve">Item resolved; resolution, actor, timestamp appended to </w:t>
            </w:r>
            <w:proofErr w:type="spellStart"/>
            <w:r>
              <w:rPr>
                <w:sz w:val="16"/>
              </w:rPr>
              <w:t>AuditLog</w:t>
            </w:r>
            <w:proofErr w:type="spellEnd"/>
          </w:p>
        </w:tc>
      </w:tr>
    </w:tbl>
    <w:p w14:paraId="644947D1" w14:textId="77777777" w:rsidR="0041454B" w:rsidRDefault="0041454B">
      <w:pPr>
        <w:spacing w:after="40"/>
      </w:pPr>
    </w:p>
    <w:p w14:paraId="6A550380" w14:textId="77777777" w:rsidR="0041454B" w:rsidRDefault="00000000">
      <w:pPr>
        <w:pStyle w:val="Heading2"/>
      </w:pPr>
      <w:bookmarkStart w:id="20" w:name="_Toc234583185"/>
      <w:r>
        <w:t>3.6 Event Mesh Topology (BTP side)</w:t>
      </w:r>
      <w:bookmarkEnd w:id="20"/>
    </w:p>
    <w:tbl>
      <w:tblPr>
        <w:tblStyle w:val="TableGrid"/>
        <w:tblW w:w="0" w:type="auto"/>
        <w:jc w:val="center"/>
        <w:tblLayout w:type="fixed"/>
        <w:tblLook w:val="04A0" w:firstRow="1" w:lastRow="0" w:firstColumn="1" w:lastColumn="0" w:noHBand="0" w:noVBand="1"/>
      </w:tblPr>
      <w:tblGrid>
        <w:gridCol w:w="2736"/>
        <w:gridCol w:w="1152"/>
        <w:gridCol w:w="3456"/>
        <w:gridCol w:w="2592"/>
      </w:tblGrid>
      <w:tr w:rsidR="0041454B" w14:paraId="445CC68E" w14:textId="77777777">
        <w:trPr>
          <w:jc w:val="center"/>
        </w:trPr>
        <w:tc>
          <w:tcPr>
            <w:tcW w:w="2736" w:type="dxa"/>
            <w:shd w:val="clear" w:color="auto" w:fill="1F4E79"/>
          </w:tcPr>
          <w:p w14:paraId="5A7438E3" w14:textId="77777777" w:rsidR="0041454B" w:rsidRDefault="00000000">
            <w:r>
              <w:rPr>
                <w:b/>
                <w:color w:val="FFFFFF"/>
                <w:sz w:val="16"/>
              </w:rPr>
              <w:t>Queue / Topic</w:t>
            </w:r>
          </w:p>
        </w:tc>
        <w:tc>
          <w:tcPr>
            <w:tcW w:w="1152" w:type="dxa"/>
            <w:shd w:val="clear" w:color="auto" w:fill="1F4E79"/>
          </w:tcPr>
          <w:p w14:paraId="37B7522E" w14:textId="77777777" w:rsidR="0041454B" w:rsidRDefault="00000000">
            <w:r>
              <w:rPr>
                <w:b/>
                <w:color w:val="FFFFFF"/>
                <w:sz w:val="16"/>
              </w:rPr>
              <w:t>Direction</w:t>
            </w:r>
          </w:p>
        </w:tc>
        <w:tc>
          <w:tcPr>
            <w:tcW w:w="3456" w:type="dxa"/>
            <w:shd w:val="clear" w:color="auto" w:fill="1F4E79"/>
          </w:tcPr>
          <w:p w14:paraId="0ED86FE7" w14:textId="77777777" w:rsidR="0041454B" w:rsidRDefault="00000000">
            <w:r>
              <w:rPr>
                <w:b/>
                <w:color w:val="FFFFFF"/>
                <w:sz w:val="16"/>
              </w:rPr>
              <w:t>Publisher -&gt; Consumer</w:t>
            </w:r>
          </w:p>
        </w:tc>
        <w:tc>
          <w:tcPr>
            <w:tcW w:w="2592" w:type="dxa"/>
            <w:shd w:val="clear" w:color="auto" w:fill="1F4E79"/>
          </w:tcPr>
          <w:p w14:paraId="2049A572" w14:textId="77777777" w:rsidR="0041454B" w:rsidRDefault="00000000">
            <w:r>
              <w:rPr>
                <w:b/>
                <w:color w:val="FFFFFF"/>
                <w:sz w:val="16"/>
              </w:rPr>
              <w:t>Payload</w:t>
            </w:r>
          </w:p>
        </w:tc>
      </w:tr>
      <w:tr w:rsidR="0041454B" w14:paraId="4831A845" w14:textId="77777777">
        <w:trPr>
          <w:jc w:val="center"/>
        </w:trPr>
        <w:tc>
          <w:tcPr>
            <w:tcW w:w="2736" w:type="dxa"/>
          </w:tcPr>
          <w:p w14:paraId="3639FBA5" w14:textId="77777777" w:rsidR="0041454B" w:rsidRDefault="00000000">
            <w:pPr>
              <w:spacing w:after="0"/>
            </w:pPr>
            <w:proofErr w:type="spellStart"/>
            <w:r>
              <w:rPr>
                <w:sz w:val="16"/>
              </w:rPr>
              <w:t>utilco</w:t>
            </w:r>
            <w:proofErr w:type="spellEnd"/>
            <w:r>
              <w:rPr>
                <w:sz w:val="16"/>
              </w:rPr>
              <w:t>/</w:t>
            </w:r>
            <w:proofErr w:type="spellStart"/>
            <w:r>
              <w:rPr>
                <w:sz w:val="16"/>
              </w:rPr>
              <w:t>ec</w:t>
            </w:r>
            <w:proofErr w:type="spellEnd"/>
            <w:r>
              <w:rPr>
                <w:sz w:val="16"/>
              </w:rPr>
              <w:t>/fulfillment/dispatch</w:t>
            </w:r>
          </w:p>
        </w:tc>
        <w:tc>
          <w:tcPr>
            <w:tcW w:w="1152" w:type="dxa"/>
          </w:tcPr>
          <w:p w14:paraId="6977BC69" w14:textId="77777777" w:rsidR="0041454B" w:rsidRDefault="00000000">
            <w:pPr>
              <w:spacing w:after="0"/>
            </w:pPr>
            <w:r>
              <w:rPr>
                <w:sz w:val="16"/>
              </w:rPr>
              <w:t>BTP -&gt; IS</w:t>
            </w:r>
          </w:p>
        </w:tc>
        <w:tc>
          <w:tcPr>
            <w:tcW w:w="3456" w:type="dxa"/>
          </w:tcPr>
          <w:p w14:paraId="3183EF52" w14:textId="77777777" w:rsidR="0041454B" w:rsidRDefault="00000000">
            <w:pPr>
              <w:spacing w:after="0"/>
            </w:pPr>
            <w:r>
              <w:rPr>
                <w:sz w:val="16"/>
              </w:rPr>
              <w:t xml:space="preserve">Enrollment Service outbox -&gt; Cloud Integration dispatch </w:t>
            </w:r>
            <w:proofErr w:type="spellStart"/>
            <w:r>
              <w:rPr>
                <w:sz w:val="16"/>
              </w:rPr>
              <w:t>iFlow</w:t>
            </w:r>
            <w:proofErr w:type="spellEnd"/>
          </w:p>
        </w:tc>
        <w:tc>
          <w:tcPr>
            <w:tcW w:w="2592" w:type="dxa"/>
          </w:tcPr>
          <w:p w14:paraId="2D80FB33" w14:textId="77777777" w:rsidR="0041454B" w:rsidRDefault="00000000">
            <w:pPr>
              <w:spacing w:after="0"/>
            </w:pPr>
            <w:proofErr w:type="spellStart"/>
            <w:r>
              <w:rPr>
                <w:sz w:val="16"/>
              </w:rPr>
              <w:t>requestId</w:t>
            </w:r>
            <w:proofErr w:type="spellEnd"/>
            <w:r>
              <w:rPr>
                <w:sz w:val="16"/>
              </w:rPr>
              <w:t xml:space="preserve">, </w:t>
            </w:r>
            <w:proofErr w:type="spellStart"/>
            <w:r>
              <w:rPr>
                <w:sz w:val="16"/>
              </w:rPr>
              <w:t>programId</w:t>
            </w:r>
            <w:proofErr w:type="spellEnd"/>
            <w:r>
              <w:rPr>
                <w:sz w:val="16"/>
              </w:rPr>
              <w:t xml:space="preserve">, </w:t>
            </w:r>
            <w:proofErr w:type="spellStart"/>
            <w:r>
              <w:rPr>
                <w:sz w:val="16"/>
              </w:rPr>
              <w:t>fulfillmentRecipeId</w:t>
            </w:r>
            <w:proofErr w:type="spellEnd"/>
            <w:r>
              <w:rPr>
                <w:sz w:val="16"/>
              </w:rPr>
              <w:t xml:space="preserve">, </w:t>
            </w:r>
            <w:proofErr w:type="spellStart"/>
            <w:r>
              <w:rPr>
                <w:sz w:val="16"/>
              </w:rPr>
              <w:t>capturedData</w:t>
            </w:r>
            <w:proofErr w:type="spellEnd"/>
          </w:p>
        </w:tc>
      </w:tr>
      <w:tr w:rsidR="0041454B" w14:paraId="2764B778" w14:textId="77777777">
        <w:trPr>
          <w:jc w:val="center"/>
        </w:trPr>
        <w:tc>
          <w:tcPr>
            <w:tcW w:w="2736" w:type="dxa"/>
            <w:shd w:val="clear" w:color="auto" w:fill="F2F7FC"/>
          </w:tcPr>
          <w:p w14:paraId="3411499E" w14:textId="77777777" w:rsidR="0041454B" w:rsidRDefault="00000000">
            <w:pPr>
              <w:spacing w:after="0"/>
            </w:pPr>
            <w:proofErr w:type="spellStart"/>
            <w:r>
              <w:rPr>
                <w:sz w:val="16"/>
              </w:rPr>
              <w:t>utilco</w:t>
            </w:r>
            <w:proofErr w:type="spellEnd"/>
            <w:r>
              <w:rPr>
                <w:sz w:val="16"/>
              </w:rPr>
              <w:t>/s4/enrollment/confirmed</w:t>
            </w:r>
          </w:p>
        </w:tc>
        <w:tc>
          <w:tcPr>
            <w:tcW w:w="1152" w:type="dxa"/>
            <w:shd w:val="clear" w:color="auto" w:fill="F2F7FC"/>
          </w:tcPr>
          <w:p w14:paraId="1641F11E" w14:textId="77777777" w:rsidR="0041454B" w:rsidRDefault="00000000">
            <w:pPr>
              <w:spacing w:after="0"/>
            </w:pPr>
            <w:r>
              <w:rPr>
                <w:sz w:val="16"/>
              </w:rPr>
              <w:t>S/4 -&gt; BTP</w:t>
            </w:r>
          </w:p>
        </w:tc>
        <w:tc>
          <w:tcPr>
            <w:tcW w:w="3456" w:type="dxa"/>
            <w:shd w:val="clear" w:color="auto" w:fill="F2F7FC"/>
          </w:tcPr>
          <w:p w14:paraId="7ACBC0A5" w14:textId="77777777" w:rsidR="0041454B" w:rsidRDefault="00000000">
            <w:pPr>
              <w:spacing w:after="0"/>
            </w:pPr>
            <w:r>
              <w:rPr>
                <w:sz w:val="16"/>
              </w:rPr>
              <w:t>S/4 Event Enablement -&gt; Enrollment Service</w:t>
            </w:r>
          </w:p>
        </w:tc>
        <w:tc>
          <w:tcPr>
            <w:tcW w:w="2592" w:type="dxa"/>
            <w:shd w:val="clear" w:color="auto" w:fill="F2F7FC"/>
          </w:tcPr>
          <w:p w14:paraId="75AA7558" w14:textId="77777777" w:rsidR="0041454B" w:rsidRDefault="00000000">
            <w:pPr>
              <w:spacing w:after="0"/>
            </w:pPr>
            <w:proofErr w:type="spellStart"/>
            <w:r>
              <w:rPr>
                <w:sz w:val="16"/>
              </w:rPr>
              <w:t>requestId</w:t>
            </w:r>
            <w:proofErr w:type="spellEnd"/>
            <w:r>
              <w:rPr>
                <w:sz w:val="16"/>
              </w:rPr>
              <w:t xml:space="preserve">, s4ObjectType, s4ObjectKey, </w:t>
            </w:r>
            <w:proofErr w:type="spellStart"/>
            <w:r>
              <w:rPr>
                <w:sz w:val="16"/>
              </w:rPr>
              <w:t>effectiveDate</w:t>
            </w:r>
            <w:proofErr w:type="spellEnd"/>
          </w:p>
        </w:tc>
      </w:tr>
      <w:tr w:rsidR="0041454B" w14:paraId="27C71640" w14:textId="77777777">
        <w:trPr>
          <w:jc w:val="center"/>
        </w:trPr>
        <w:tc>
          <w:tcPr>
            <w:tcW w:w="2736" w:type="dxa"/>
          </w:tcPr>
          <w:p w14:paraId="5DDF2BDE" w14:textId="77777777" w:rsidR="0041454B" w:rsidRDefault="00000000">
            <w:pPr>
              <w:spacing w:after="0"/>
            </w:pPr>
            <w:proofErr w:type="spellStart"/>
            <w:r>
              <w:rPr>
                <w:sz w:val="16"/>
              </w:rPr>
              <w:t>utilco</w:t>
            </w:r>
            <w:proofErr w:type="spellEnd"/>
            <w:r>
              <w:rPr>
                <w:sz w:val="16"/>
              </w:rPr>
              <w:t>/s4/enrollment/rejected</w:t>
            </w:r>
          </w:p>
        </w:tc>
        <w:tc>
          <w:tcPr>
            <w:tcW w:w="1152" w:type="dxa"/>
          </w:tcPr>
          <w:p w14:paraId="55A2C31B" w14:textId="77777777" w:rsidR="0041454B" w:rsidRDefault="00000000">
            <w:pPr>
              <w:spacing w:after="0"/>
            </w:pPr>
            <w:r>
              <w:rPr>
                <w:sz w:val="16"/>
              </w:rPr>
              <w:t>S/4 -&gt; BTP</w:t>
            </w:r>
          </w:p>
        </w:tc>
        <w:tc>
          <w:tcPr>
            <w:tcW w:w="3456" w:type="dxa"/>
          </w:tcPr>
          <w:p w14:paraId="6023CC62" w14:textId="77777777" w:rsidR="0041454B" w:rsidRDefault="00000000">
            <w:pPr>
              <w:spacing w:after="0"/>
            </w:pPr>
            <w:r>
              <w:rPr>
                <w:sz w:val="16"/>
              </w:rPr>
              <w:t>S/4 -&gt; Enrollment Service</w:t>
            </w:r>
          </w:p>
        </w:tc>
        <w:tc>
          <w:tcPr>
            <w:tcW w:w="2592" w:type="dxa"/>
          </w:tcPr>
          <w:p w14:paraId="5864A2D1" w14:textId="77777777" w:rsidR="0041454B" w:rsidRDefault="00000000">
            <w:pPr>
              <w:spacing w:after="0"/>
            </w:pPr>
            <w:proofErr w:type="spellStart"/>
            <w:r>
              <w:rPr>
                <w:sz w:val="16"/>
              </w:rPr>
              <w:t>requestId</w:t>
            </w:r>
            <w:proofErr w:type="spellEnd"/>
            <w:r>
              <w:rPr>
                <w:sz w:val="16"/>
              </w:rPr>
              <w:t xml:space="preserve">, </w:t>
            </w:r>
            <w:proofErr w:type="spellStart"/>
            <w:r>
              <w:rPr>
                <w:sz w:val="16"/>
              </w:rPr>
              <w:t>reasonCode</w:t>
            </w:r>
            <w:proofErr w:type="spellEnd"/>
            <w:r>
              <w:rPr>
                <w:sz w:val="16"/>
              </w:rPr>
              <w:t xml:space="preserve">, </w:t>
            </w:r>
            <w:proofErr w:type="spellStart"/>
            <w:r>
              <w:rPr>
                <w:sz w:val="16"/>
              </w:rPr>
              <w:t>reasonText</w:t>
            </w:r>
            <w:proofErr w:type="spellEnd"/>
          </w:p>
        </w:tc>
      </w:tr>
      <w:tr w:rsidR="0041454B" w14:paraId="3FF1BAE0" w14:textId="77777777">
        <w:trPr>
          <w:jc w:val="center"/>
        </w:trPr>
        <w:tc>
          <w:tcPr>
            <w:tcW w:w="2736" w:type="dxa"/>
            <w:shd w:val="clear" w:color="auto" w:fill="F2F7FC"/>
          </w:tcPr>
          <w:p w14:paraId="1BAD656D" w14:textId="77777777" w:rsidR="0041454B" w:rsidRDefault="00000000">
            <w:pPr>
              <w:spacing w:after="0"/>
            </w:pPr>
            <w:proofErr w:type="spellStart"/>
            <w:r>
              <w:rPr>
                <w:sz w:val="16"/>
              </w:rPr>
              <w:t>utilco</w:t>
            </w:r>
            <w:proofErr w:type="spellEnd"/>
            <w:r>
              <w:rPr>
                <w:sz w:val="16"/>
              </w:rPr>
              <w:t>/s4/</w:t>
            </w:r>
            <w:proofErr w:type="spellStart"/>
            <w:r>
              <w:rPr>
                <w:sz w:val="16"/>
              </w:rPr>
              <w:t>movein</w:t>
            </w:r>
            <w:proofErr w:type="spellEnd"/>
            <w:r>
              <w:rPr>
                <w:sz w:val="16"/>
              </w:rPr>
              <w:t>/completed</w:t>
            </w:r>
          </w:p>
        </w:tc>
        <w:tc>
          <w:tcPr>
            <w:tcW w:w="1152" w:type="dxa"/>
            <w:shd w:val="clear" w:color="auto" w:fill="F2F7FC"/>
          </w:tcPr>
          <w:p w14:paraId="6618C7B5" w14:textId="77777777" w:rsidR="0041454B" w:rsidRDefault="00000000">
            <w:pPr>
              <w:spacing w:after="0"/>
            </w:pPr>
            <w:r>
              <w:rPr>
                <w:sz w:val="16"/>
              </w:rPr>
              <w:t>S/4 -&gt; BTP</w:t>
            </w:r>
          </w:p>
        </w:tc>
        <w:tc>
          <w:tcPr>
            <w:tcW w:w="3456" w:type="dxa"/>
            <w:shd w:val="clear" w:color="auto" w:fill="F2F7FC"/>
          </w:tcPr>
          <w:p w14:paraId="5FB26509" w14:textId="77777777" w:rsidR="0041454B" w:rsidRDefault="00000000">
            <w:pPr>
              <w:spacing w:after="0"/>
            </w:pPr>
            <w:r>
              <w:rPr>
                <w:sz w:val="16"/>
              </w:rPr>
              <w:t>S/4 move-in activation -&gt; Enrollment Service (US-17)</w:t>
            </w:r>
          </w:p>
        </w:tc>
        <w:tc>
          <w:tcPr>
            <w:tcW w:w="2592" w:type="dxa"/>
            <w:shd w:val="clear" w:color="auto" w:fill="F2F7FC"/>
          </w:tcPr>
          <w:p w14:paraId="59DAF4E4" w14:textId="77777777" w:rsidR="0041454B" w:rsidRDefault="00000000">
            <w:pPr>
              <w:spacing w:after="0"/>
            </w:pPr>
            <w:proofErr w:type="spellStart"/>
            <w:r>
              <w:rPr>
                <w:sz w:val="16"/>
              </w:rPr>
              <w:t>moveInDocId</w:t>
            </w:r>
            <w:proofErr w:type="spellEnd"/>
            <w:r>
              <w:rPr>
                <w:sz w:val="16"/>
              </w:rPr>
              <w:t xml:space="preserve">, </w:t>
            </w:r>
            <w:proofErr w:type="spellStart"/>
            <w:r>
              <w:rPr>
                <w:sz w:val="16"/>
              </w:rPr>
              <w:t>contractId</w:t>
            </w:r>
            <w:proofErr w:type="spellEnd"/>
            <w:r>
              <w:rPr>
                <w:sz w:val="16"/>
              </w:rPr>
              <w:t xml:space="preserve">, </w:t>
            </w:r>
            <w:proofErr w:type="spellStart"/>
            <w:r>
              <w:rPr>
                <w:sz w:val="16"/>
              </w:rPr>
              <w:t>contractAccountId</w:t>
            </w:r>
            <w:proofErr w:type="spellEnd"/>
            <w:r>
              <w:rPr>
                <w:sz w:val="16"/>
              </w:rPr>
              <w:t xml:space="preserve">, </w:t>
            </w:r>
            <w:proofErr w:type="spellStart"/>
            <w:r>
              <w:rPr>
                <w:sz w:val="16"/>
              </w:rPr>
              <w:t>activationDate</w:t>
            </w:r>
            <w:proofErr w:type="spellEnd"/>
          </w:p>
        </w:tc>
      </w:tr>
      <w:tr w:rsidR="0041454B" w14:paraId="503E3194" w14:textId="77777777">
        <w:trPr>
          <w:jc w:val="center"/>
        </w:trPr>
        <w:tc>
          <w:tcPr>
            <w:tcW w:w="2736" w:type="dxa"/>
          </w:tcPr>
          <w:p w14:paraId="379AFA5E" w14:textId="77777777" w:rsidR="0041454B" w:rsidRDefault="00000000">
            <w:pPr>
              <w:spacing w:after="0"/>
            </w:pPr>
            <w:proofErr w:type="spellStart"/>
            <w:r>
              <w:rPr>
                <w:sz w:val="16"/>
              </w:rPr>
              <w:t>utilco</w:t>
            </w:r>
            <w:proofErr w:type="spellEnd"/>
            <w:r>
              <w:rPr>
                <w:sz w:val="16"/>
              </w:rPr>
              <w:t>/s4/</w:t>
            </w:r>
            <w:proofErr w:type="spellStart"/>
            <w:r>
              <w:rPr>
                <w:sz w:val="16"/>
              </w:rPr>
              <w:t>movein</w:t>
            </w:r>
            <w:proofErr w:type="spellEnd"/>
            <w:r>
              <w:rPr>
                <w:sz w:val="16"/>
              </w:rPr>
              <w:t>/cancelled</w:t>
            </w:r>
          </w:p>
        </w:tc>
        <w:tc>
          <w:tcPr>
            <w:tcW w:w="1152" w:type="dxa"/>
          </w:tcPr>
          <w:p w14:paraId="4F83BD91" w14:textId="77777777" w:rsidR="0041454B" w:rsidRDefault="00000000">
            <w:pPr>
              <w:spacing w:after="0"/>
            </w:pPr>
            <w:r>
              <w:rPr>
                <w:sz w:val="16"/>
              </w:rPr>
              <w:t>S/4 -&gt; BTP</w:t>
            </w:r>
          </w:p>
        </w:tc>
        <w:tc>
          <w:tcPr>
            <w:tcW w:w="3456" w:type="dxa"/>
          </w:tcPr>
          <w:p w14:paraId="0C0C4037" w14:textId="77777777" w:rsidR="0041454B" w:rsidRDefault="00000000">
            <w:pPr>
              <w:spacing w:after="0"/>
            </w:pPr>
            <w:r>
              <w:rPr>
                <w:sz w:val="16"/>
              </w:rPr>
              <w:t>S/4 -&gt; Enrollment Service cancellation cascade (US-18)</w:t>
            </w:r>
          </w:p>
        </w:tc>
        <w:tc>
          <w:tcPr>
            <w:tcW w:w="2592" w:type="dxa"/>
          </w:tcPr>
          <w:p w14:paraId="4D083DF8" w14:textId="77777777" w:rsidR="0041454B" w:rsidRDefault="00000000">
            <w:pPr>
              <w:spacing w:after="0"/>
            </w:pPr>
            <w:proofErr w:type="spellStart"/>
            <w:r>
              <w:rPr>
                <w:sz w:val="16"/>
              </w:rPr>
              <w:t>moveInDocId</w:t>
            </w:r>
            <w:proofErr w:type="spellEnd"/>
          </w:p>
        </w:tc>
      </w:tr>
      <w:tr w:rsidR="0041454B" w14:paraId="0067B05C" w14:textId="77777777">
        <w:trPr>
          <w:jc w:val="center"/>
        </w:trPr>
        <w:tc>
          <w:tcPr>
            <w:tcW w:w="2736" w:type="dxa"/>
            <w:shd w:val="clear" w:color="auto" w:fill="F2F7FC"/>
          </w:tcPr>
          <w:p w14:paraId="7D00D679" w14:textId="77777777" w:rsidR="0041454B" w:rsidRDefault="00000000">
            <w:pPr>
              <w:spacing w:after="0"/>
            </w:pPr>
            <w:proofErr w:type="spellStart"/>
            <w:r>
              <w:rPr>
                <w:sz w:val="16"/>
              </w:rPr>
              <w:t>utilco</w:t>
            </w:r>
            <w:proofErr w:type="spellEnd"/>
            <w:r>
              <w:rPr>
                <w:sz w:val="16"/>
              </w:rPr>
              <w:t>/</w:t>
            </w:r>
            <w:proofErr w:type="spellStart"/>
            <w:r>
              <w:rPr>
                <w:sz w:val="16"/>
              </w:rPr>
              <w:t>ec</w:t>
            </w:r>
            <w:proofErr w:type="spellEnd"/>
            <w:r>
              <w:rPr>
                <w:sz w:val="16"/>
              </w:rPr>
              <w:t>/fulfillment/</w:t>
            </w:r>
            <w:proofErr w:type="spellStart"/>
            <w:r>
              <w:rPr>
                <w:sz w:val="16"/>
              </w:rPr>
              <w:t>dlq</w:t>
            </w:r>
            <w:proofErr w:type="spellEnd"/>
          </w:p>
        </w:tc>
        <w:tc>
          <w:tcPr>
            <w:tcW w:w="1152" w:type="dxa"/>
            <w:shd w:val="clear" w:color="auto" w:fill="F2F7FC"/>
          </w:tcPr>
          <w:p w14:paraId="2430ECC0" w14:textId="77777777" w:rsidR="0041454B" w:rsidRDefault="00000000">
            <w:pPr>
              <w:spacing w:after="0"/>
            </w:pPr>
            <w:r>
              <w:rPr>
                <w:sz w:val="16"/>
              </w:rPr>
              <w:t>internal</w:t>
            </w:r>
          </w:p>
        </w:tc>
        <w:tc>
          <w:tcPr>
            <w:tcW w:w="3456" w:type="dxa"/>
            <w:shd w:val="clear" w:color="auto" w:fill="F2F7FC"/>
          </w:tcPr>
          <w:p w14:paraId="03F740EB" w14:textId="77777777" w:rsidR="0041454B" w:rsidRDefault="00000000">
            <w:pPr>
              <w:spacing w:after="0"/>
            </w:pPr>
            <w:r>
              <w:rPr>
                <w:sz w:val="16"/>
              </w:rPr>
              <w:t xml:space="preserve">Event Mesh DLQ -&gt; </w:t>
            </w:r>
            <w:proofErr w:type="spellStart"/>
            <w:r>
              <w:rPr>
                <w:sz w:val="16"/>
              </w:rPr>
              <w:t>ExceptionItem</w:t>
            </w:r>
            <w:proofErr w:type="spellEnd"/>
            <w:r>
              <w:rPr>
                <w:sz w:val="16"/>
              </w:rPr>
              <w:t xml:space="preserve"> creation (US-19)</w:t>
            </w:r>
          </w:p>
        </w:tc>
        <w:tc>
          <w:tcPr>
            <w:tcW w:w="2592" w:type="dxa"/>
            <w:shd w:val="clear" w:color="auto" w:fill="F2F7FC"/>
          </w:tcPr>
          <w:p w14:paraId="3F822F91" w14:textId="77777777" w:rsidR="0041454B" w:rsidRDefault="00000000">
            <w:pPr>
              <w:spacing w:after="0"/>
            </w:pPr>
            <w:r>
              <w:rPr>
                <w:sz w:val="16"/>
              </w:rPr>
              <w:t>original message + error context</w:t>
            </w:r>
          </w:p>
        </w:tc>
      </w:tr>
    </w:tbl>
    <w:p w14:paraId="24E5755E" w14:textId="77777777" w:rsidR="0041454B" w:rsidRDefault="0041454B">
      <w:pPr>
        <w:spacing w:after="40"/>
      </w:pPr>
    </w:p>
    <w:p w14:paraId="11D4569E" w14:textId="77777777" w:rsidR="0041454B" w:rsidRDefault="00000000">
      <w:pPr>
        <w:pStyle w:val="Heading2"/>
      </w:pPr>
      <w:bookmarkStart w:id="21" w:name="_Toc234583186"/>
      <w:r>
        <w:t>3.7 Security Artifacts (BTP-08)</w:t>
      </w:r>
      <w:bookmarkEnd w:id="21"/>
    </w:p>
    <w:tbl>
      <w:tblPr>
        <w:tblStyle w:val="TableGrid"/>
        <w:tblW w:w="0" w:type="auto"/>
        <w:jc w:val="center"/>
        <w:tblLayout w:type="fixed"/>
        <w:tblLook w:val="04A0" w:firstRow="1" w:lastRow="0" w:firstColumn="1" w:lastColumn="0" w:noHBand="0" w:noVBand="1"/>
      </w:tblPr>
      <w:tblGrid>
        <w:gridCol w:w="2448"/>
        <w:gridCol w:w="3744"/>
        <w:gridCol w:w="3744"/>
      </w:tblGrid>
      <w:tr w:rsidR="0041454B" w14:paraId="5A6E5D4B" w14:textId="77777777">
        <w:trPr>
          <w:jc w:val="center"/>
        </w:trPr>
        <w:tc>
          <w:tcPr>
            <w:tcW w:w="2448" w:type="dxa"/>
            <w:shd w:val="clear" w:color="auto" w:fill="1F4E79"/>
          </w:tcPr>
          <w:p w14:paraId="1A0BA77E" w14:textId="77777777" w:rsidR="0041454B" w:rsidRDefault="00000000">
            <w:r>
              <w:rPr>
                <w:b/>
                <w:color w:val="FFFFFF"/>
                <w:sz w:val="16"/>
              </w:rPr>
              <w:t>Role Collection</w:t>
            </w:r>
          </w:p>
        </w:tc>
        <w:tc>
          <w:tcPr>
            <w:tcW w:w="3744" w:type="dxa"/>
            <w:shd w:val="clear" w:color="auto" w:fill="1F4E79"/>
          </w:tcPr>
          <w:p w14:paraId="4C255A2D" w14:textId="77777777" w:rsidR="0041454B" w:rsidRDefault="00000000">
            <w:r>
              <w:rPr>
                <w:b/>
                <w:color w:val="FFFFFF"/>
                <w:sz w:val="16"/>
              </w:rPr>
              <w:t>XSUAA Scopes</w:t>
            </w:r>
          </w:p>
        </w:tc>
        <w:tc>
          <w:tcPr>
            <w:tcW w:w="3744" w:type="dxa"/>
            <w:shd w:val="clear" w:color="auto" w:fill="1F4E79"/>
          </w:tcPr>
          <w:p w14:paraId="50013C2D" w14:textId="77777777" w:rsidR="0041454B" w:rsidRDefault="00000000">
            <w:r>
              <w:rPr>
                <w:b/>
                <w:color w:val="FFFFFF"/>
                <w:sz w:val="16"/>
              </w:rPr>
              <w:t>Capabilities</w:t>
            </w:r>
          </w:p>
        </w:tc>
      </w:tr>
      <w:tr w:rsidR="0041454B" w14:paraId="1AF603F1" w14:textId="77777777">
        <w:trPr>
          <w:jc w:val="center"/>
        </w:trPr>
        <w:tc>
          <w:tcPr>
            <w:tcW w:w="2448" w:type="dxa"/>
          </w:tcPr>
          <w:p w14:paraId="56FDE302" w14:textId="77777777" w:rsidR="0041454B" w:rsidRDefault="00000000">
            <w:pPr>
              <w:spacing w:after="0"/>
            </w:pPr>
            <w:proofErr w:type="spellStart"/>
            <w:r>
              <w:rPr>
                <w:sz w:val="16"/>
              </w:rPr>
              <w:t>Utilco_Enrollment_Agent</w:t>
            </w:r>
            <w:proofErr w:type="spellEnd"/>
          </w:p>
        </w:tc>
        <w:tc>
          <w:tcPr>
            <w:tcW w:w="3744" w:type="dxa"/>
          </w:tcPr>
          <w:p w14:paraId="64FA989E" w14:textId="77777777" w:rsidR="0041454B" w:rsidRDefault="00000000">
            <w:pPr>
              <w:spacing w:after="0"/>
            </w:pPr>
            <w:proofErr w:type="spellStart"/>
            <w:proofErr w:type="gramStart"/>
            <w:r>
              <w:rPr>
                <w:sz w:val="16"/>
              </w:rPr>
              <w:t>ec.Context.Read</w:t>
            </w:r>
            <w:proofErr w:type="spellEnd"/>
            <w:proofErr w:type="gramEnd"/>
            <w:r>
              <w:rPr>
                <w:sz w:val="16"/>
              </w:rPr>
              <w:t xml:space="preserve">, </w:t>
            </w:r>
            <w:proofErr w:type="spellStart"/>
            <w:proofErr w:type="gramStart"/>
            <w:r>
              <w:rPr>
                <w:sz w:val="16"/>
              </w:rPr>
              <w:t>ec.Eligibility.Evaluate</w:t>
            </w:r>
            <w:proofErr w:type="spellEnd"/>
            <w:proofErr w:type="gramEnd"/>
            <w:r>
              <w:rPr>
                <w:sz w:val="16"/>
              </w:rPr>
              <w:t xml:space="preserve">, </w:t>
            </w:r>
            <w:proofErr w:type="spellStart"/>
            <w:proofErr w:type="gramStart"/>
            <w:r>
              <w:rPr>
                <w:sz w:val="16"/>
              </w:rPr>
              <w:t>ec.Enrollment.Create</w:t>
            </w:r>
            <w:proofErr w:type="spellEnd"/>
            <w:proofErr w:type="gramEnd"/>
            <w:r>
              <w:rPr>
                <w:sz w:val="16"/>
              </w:rPr>
              <w:t xml:space="preserve">, </w:t>
            </w:r>
            <w:proofErr w:type="spellStart"/>
            <w:proofErr w:type="gramStart"/>
            <w:r>
              <w:rPr>
                <w:sz w:val="16"/>
              </w:rPr>
              <w:t>ec.Deenrollment.Create</w:t>
            </w:r>
            <w:proofErr w:type="spellEnd"/>
            <w:proofErr w:type="gramEnd"/>
          </w:p>
        </w:tc>
        <w:tc>
          <w:tcPr>
            <w:tcW w:w="3744" w:type="dxa"/>
          </w:tcPr>
          <w:p w14:paraId="7CBDDDE1" w14:textId="77777777" w:rsidR="0041454B" w:rsidRDefault="00000000">
            <w:pPr>
              <w:spacing w:after="0"/>
            </w:pPr>
            <w:r>
              <w:rPr>
                <w:sz w:val="16"/>
              </w:rPr>
              <w:t>Open EC, view all panels, enroll, de-enroll (US-23)</w:t>
            </w:r>
          </w:p>
        </w:tc>
      </w:tr>
      <w:tr w:rsidR="0041454B" w14:paraId="589FC128" w14:textId="77777777">
        <w:trPr>
          <w:jc w:val="center"/>
        </w:trPr>
        <w:tc>
          <w:tcPr>
            <w:tcW w:w="2448" w:type="dxa"/>
            <w:shd w:val="clear" w:color="auto" w:fill="F2F7FC"/>
          </w:tcPr>
          <w:p w14:paraId="6B01EA1F" w14:textId="77777777" w:rsidR="0041454B" w:rsidRDefault="00000000">
            <w:pPr>
              <w:spacing w:after="0"/>
            </w:pPr>
            <w:proofErr w:type="spellStart"/>
            <w:r>
              <w:rPr>
                <w:sz w:val="16"/>
              </w:rPr>
              <w:t>Utilco_Enrollment_Supervisor</w:t>
            </w:r>
            <w:proofErr w:type="spellEnd"/>
          </w:p>
        </w:tc>
        <w:tc>
          <w:tcPr>
            <w:tcW w:w="3744" w:type="dxa"/>
            <w:shd w:val="clear" w:color="auto" w:fill="F2F7FC"/>
          </w:tcPr>
          <w:p w14:paraId="437FA298" w14:textId="77777777" w:rsidR="0041454B" w:rsidRDefault="00000000">
            <w:pPr>
              <w:spacing w:after="0"/>
            </w:pPr>
            <w:r>
              <w:rPr>
                <w:sz w:val="16"/>
              </w:rPr>
              <w:t xml:space="preserve">Agent scopes + </w:t>
            </w:r>
            <w:proofErr w:type="spellStart"/>
            <w:proofErr w:type="gramStart"/>
            <w:r>
              <w:rPr>
                <w:sz w:val="16"/>
              </w:rPr>
              <w:t>ec.Override.Approve</w:t>
            </w:r>
            <w:proofErr w:type="spellEnd"/>
            <w:proofErr w:type="gramEnd"/>
            <w:r>
              <w:rPr>
                <w:sz w:val="16"/>
              </w:rPr>
              <w:t xml:space="preserve">, </w:t>
            </w:r>
            <w:proofErr w:type="spellStart"/>
            <w:proofErr w:type="gramStart"/>
            <w:r>
              <w:rPr>
                <w:sz w:val="16"/>
              </w:rPr>
              <w:t>ec.Exception.Resolve</w:t>
            </w:r>
            <w:proofErr w:type="spellEnd"/>
            <w:proofErr w:type="gramEnd"/>
          </w:p>
        </w:tc>
        <w:tc>
          <w:tcPr>
            <w:tcW w:w="3744" w:type="dxa"/>
            <w:shd w:val="clear" w:color="auto" w:fill="F2F7FC"/>
          </w:tcPr>
          <w:p w14:paraId="128D7A76" w14:textId="77777777" w:rsidR="0041454B" w:rsidRDefault="00000000">
            <w:pPr>
              <w:spacing w:after="0"/>
            </w:pPr>
            <w:r>
              <w:rPr>
                <w:sz w:val="16"/>
              </w:rPr>
              <w:t>Approve warning overrides, work exception inbox; hard stops remain non-overridable by design</w:t>
            </w:r>
          </w:p>
        </w:tc>
      </w:tr>
      <w:tr w:rsidR="0041454B" w14:paraId="20B5CEA4" w14:textId="77777777">
        <w:trPr>
          <w:jc w:val="center"/>
        </w:trPr>
        <w:tc>
          <w:tcPr>
            <w:tcW w:w="2448" w:type="dxa"/>
          </w:tcPr>
          <w:p w14:paraId="03C1EF88" w14:textId="77777777" w:rsidR="0041454B" w:rsidRDefault="00000000">
            <w:pPr>
              <w:spacing w:after="0"/>
            </w:pPr>
            <w:proofErr w:type="spellStart"/>
            <w:r>
              <w:rPr>
                <w:sz w:val="16"/>
              </w:rPr>
              <w:lastRenderedPageBreak/>
              <w:t>Utilco_Enrollment_Admin</w:t>
            </w:r>
            <w:proofErr w:type="spellEnd"/>
          </w:p>
        </w:tc>
        <w:tc>
          <w:tcPr>
            <w:tcW w:w="3744" w:type="dxa"/>
          </w:tcPr>
          <w:p w14:paraId="420ED945" w14:textId="77777777" w:rsidR="0041454B" w:rsidRDefault="00000000">
            <w:pPr>
              <w:spacing w:after="0"/>
            </w:pPr>
            <w:r>
              <w:rPr>
                <w:sz w:val="16"/>
              </w:rPr>
              <w:t xml:space="preserve">Supervisor scopes + </w:t>
            </w:r>
            <w:proofErr w:type="spellStart"/>
            <w:proofErr w:type="gramStart"/>
            <w:r>
              <w:rPr>
                <w:sz w:val="16"/>
              </w:rPr>
              <w:t>ec.Catalog.Admin</w:t>
            </w:r>
            <w:proofErr w:type="spellEnd"/>
            <w:proofErr w:type="gramEnd"/>
          </w:p>
        </w:tc>
        <w:tc>
          <w:tcPr>
            <w:tcW w:w="3744" w:type="dxa"/>
          </w:tcPr>
          <w:p w14:paraId="4EB213FE" w14:textId="77777777" w:rsidR="0041454B" w:rsidRDefault="00000000">
            <w:pPr>
              <w:spacing w:after="0"/>
            </w:pPr>
            <w:r>
              <w:rPr>
                <w:sz w:val="16"/>
              </w:rPr>
              <w:t>Maintain program catalog and input definitions</w:t>
            </w:r>
          </w:p>
        </w:tc>
      </w:tr>
    </w:tbl>
    <w:p w14:paraId="79C53B79" w14:textId="77777777" w:rsidR="0041454B" w:rsidRDefault="0041454B">
      <w:pPr>
        <w:spacing w:after="40"/>
      </w:pPr>
    </w:p>
    <w:p w14:paraId="1E877F41" w14:textId="77777777" w:rsidR="0041454B" w:rsidRDefault="00000000">
      <w:pPr>
        <w:pStyle w:val="ListBullet"/>
        <w:spacing w:after="40"/>
      </w:pPr>
      <w:r>
        <w:t>IAS is the identity provider for both SC V2 and BTP; SSO means the embedded UI inherits the agent session (US-01).</w:t>
      </w:r>
    </w:p>
    <w:p w14:paraId="4F29A27A" w14:textId="77777777" w:rsidR="0041454B" w:rsidRDefault="00000000">
      <w:pPr>
        <w:pStyle w:val="ListBullet"/>
        <w:spacing w:after="40"/>
      </w:pPr>
      <w:r>
        <w:t>Principal propagation via destination service (OAuth2SAMLBearerAssertion) so S/4HANA postings carry the named agent where the recipe supports it; technical user fallback (comm user ECINT_TU) is recorded in the audit payload.</w:t>
      </w:r>
    </w:p>
    <w:p w14:paraId="0B4AEF33" w14:textId="77777777" w:rsidR="0041454B" w:rsidRDefault="00000000">
      <w:pPr>
        <w:pStyle w:val="ListBullet"/>
        <w:spacing w:after="40"/>
      </w:pPr>
      <w:proofErr w:type="spellStart"/>
      <w:r>
        <w:t>AuditLog</w:t>
      </w:r>
      <w:proofErr w:type="spellEnd"/>
      <w:r>
        <w:t xml:space="preserve"> and </w:t>
      </w:r>
      <w:proofErr w:type="spellStart"/>
      <w:r>
        <w:t>EligibilityLog</w:t>
      </w:r>
      <w:proofErr w:type="spellEnd"/>
      <w:r>
        <w:t xml:space="preserve"> tables are append-only (no UPDATE/DELETE exposed via any service); </w:t>
      </w:r>
      <w:proofErr w:type="spellStart"/>
      <w:r>
        <w:t>payloadHash</w:t>
      </w:r>
      <w:proofErr w:type="spellEnd"/>
      <w:r>
        <w:t xml:space="preserve"> = SHA-256 of the canonicalized request (US-22).</w:t>
      </w:r>
    </w:p>
    <w:p w14:paraId="54C738F0" w14:textId="77777777" w:rsidR="0041454B" w:rsidRDefault="00000000">
      <w:pPr>
        <w:pStyle w:val="Heading2"/>
      </w:pPr>
      <w:bookmarkStart w:id="22" w:name="_Toc234583187"/>
      <w:r>
        <w:t>3.8 Destinations</w:t>
      </w:r>
      <w:bookmarkEnd w:id="22"/>
    </w:p>
    <w:tbl>
      <w:tblPr>
        <w:tblStyle w:val="TableGrid"/>
        <w:tblW w:w="0" w:type="auto"/>
        <w:jc w:val="center"/>
        <w:tblLayout w:type="fixed"/>
        <w:tblLook w:val="04A0" w:firstRow="1" w:lastRow="0" w:firstColumn="1" w:lastColumn="0" w:noHBand="0" w:noVBand="1"/>
      </w:tblPr>
      <w:tblGrid>
        <w:gridCol w:w="2304"/>
        <w:gridCol w:w="2736"/>
        <w:gridCol w:w="2880"/>
        <w:gridCol w:w="2016"/>
      </w:tblGrid>
      <w:tr w:rsidR="0041454B" w14:paraId="21948792" w14:textId="77777777">
        <w:trPr>
          <w:jc w:val="center"/>
        </w:trPr>
        <w:tc>
          <w:tcPr>
            <w:tcW w:w="2304" w:type="dxa"/>
            <w:shd w:val="clear" w:color="auto" w:fill="1F4E79"/>
          </w:tcPr>
          <w:p w14:paraId="79E03EFA" w14:textId="77777777" w:rsidR="0041454B" w:rsidRDefault="00000000">
            <w:r>
              <w:rPr>
                <w:b/>
                <w:color w:val="FFFFFF"/>
                <w:sz w:val="16"/>
              </w:rPr>
              <w:t>Destination Name</w:t>
            </w:r>
          </w:p>
        </w:tc>
        <w:tc>
          <w:tcPr>
            <w:tcW w:w="2736" w:type="dxa"/>
            <w:shd w:val="clear" w:color="auto" w:fill="1F4E79"/>
          </w:tcPr>
          <w:p w14:paraId="2ADCFD53" w14:textId="77777777" w:rsidR="0041454B" w:rsidRDefault="00000000">
            <w:r>
              <w:rPr>
                <w:b/>
                <w:color w:val="FFFFFF"/>
                <w:sz w:val="16"/>
              </w:rPr>
              <w:t>Target</w:t>
            </w:r>
          </w:p>
        </w:tc>
        <w:tc>
          <w:tcPr>
            <w:tcW w:w="2880" w:type="dxa"/>
            <w:shd w:val="clear" w:color="auto" w:fill="1F4E79"/>
          </w:tcPr>
          <w:p w14:paraId="7AEF2068" w14:textId="77777777" w:rsidR="0041454B" w:rsidRDefault="00000000">
            <w:r>
              <w:rPr>
                <w:b/>
                <w:color w:val="FFFFFF"/>
                <w:sz w:val="16"/>
              </w:rPr>
              <w:t>Proxy / Auth</w:t>
            </w:r>
          </w:p>
        </w:tc>
        <w:tc>
          <w:tcPr>
            <w:tcW w:w="2016" w:type="dxa"/>
            <w:shd w:val="clear" w:color="auto" w:fill="1F4E79"/>
          </w:tcPr>
          <w:p w14:paraId="42BB2C05" w14:textId="77777777" w:rsidR="0041454B" w:rsidRDefault="00000000">
            <w:r>
              <w:rPr>
                <w:b/>
                <w:color w:val="FFFFFF"/>
                <w:sz w:val="16"/>
              </w:rPr>
              <w:t>Used By</w:t>
            </w:r>
          </w:p>
        </w:tc>
      </w:tr>
      <w:tr w:rsidR="0041454B" w14:paraId="46E8BF20" w14:textId="77777777">
        <w:trPr>
          <w:jc w:val="center"/>
        </w:trPr>
        <w:tc>
          <w:tcPr>
            <w:tcW w:w="2304" w:type="dxa"/>
          </w:tcPr>
          <w:p w14:paraId="5A21B804" w14:textId="77777777" w:rsidR="0041454B" w:rsidRDefault="00000000">
            <w:pPr>
              <w:spacing w:after="0"/>
            </w:pPr>
            <w:r>
              <w:rPr>
                <w:sz w:val="16"/>
              </w:rPr>
              <w:t>S4_UTILITIES_RFC</w:t>
            </w:r>
          </w:p>
        </w:tc>
        <w:tc>
          <w:tcPr>
            <w:tcW w:w="2736" w:type="dxa"/>
          </w:tcPr>
          <w:p w14:paraId="5A9D5256" w14:textId="77777777" w:rsidR="0041454B" w:rsidRDefault="00000000">
            <w:pPr>
              <w:spacing w:after="0"/>
            </w:pPr>
            <w:r>
              <w:rPr>
                <w:sz w:val="16"/>
              </w:rPr>
              <w:t>S/4HANA RFC (via Cloud Connector)</w:t>
            </w:r>
          </w:p>
        </w:tc>
        <w:tc>
          <w:tcPr>
            <w:tcW w:w="2880" w:type="dxa"/>
          </w:tcPr>
          <w:p w14:paraId="606C81C2" w14:textId="77777777" w:rsidR="0041454B" w:rsidRDefault="00000000">
            <w:pPr>
              <w:spacing w:after="0"/>
            </w:pPr>
            <w:proofErr w:type="spellStart"/>
            <w:r>
              <w:rPr>
                <w:sz w:val="16"/>
              </w:rPr>
              <w:t>OnPremise</w:t>
            </w:r>
            <w:proofErr w:type="spellEnd"/>
            <w:r>
              <w:rPr>
                <w:sz w:val="16"/>
              </w:rPr>
              <w:t xml:space="preserve"> / principal propagation (fallback: technical user)</w:t>
            </w:r>
          </w:p>
        </w:tc>
        <w:tc>
          <w:tcPr>
            <w:tcW w:w="2016" w:type="dxa"/>
          </w:tcPr>
          <w:p w14:paraId="3DBAEB7C" w14:textId="77777777" w:rsidR="0041454B" w:rsidRDefault="00000000">
            <w:pPr>
              <w:spacing w:after="0"/>
            </w:pPr>
            <w:r>
              <w:rPr>
                <w:sz w:val="16"/>
              </w:rPr>
              <w:t xml:space="preserve">Eligibility pre-check, fulfillment </w:t>
            </w:r>
            <w:proofErr w:type="spellStart"/>
            <w:r>
              <w:rPr>
                <w:sz w:val="16"/>
              </w:rPr>
              <w:t>iFlows</w:t>
            </w:r>
            <w:proofErr w:type="spellEnd"/>
          </w:p>
        </w:tc>
      </w:tr>
      <w:tr w:rsidR="0041454B" w14:paraId="56ADC796" w14:textId="77777777">
        <w:trPr>
          <w:jc w:val="center"/>
        </w:trPr>
        <w:tc>
          <w:tcPr>
            <w:tcW w:w="2304" w:type="dxa"/>
            <w:shd w:val="clear" w:color="auto" w:fill="F2F7FC"/>
          </w:tcPr>
          <w:p w14:paraId="69F9089D" w14:textId="77777777" w:rsidR="0041454B" w:rsidRDefault="00000000">
            <w:pPr>
              <w:spacing w:after="0"/>
            </w:pPr>
            <w:r>
              <w:rPr>
                <w:sz w:val="16"/>
              </w:rPr>
              <w:t>S4_UTILITIES_ODATA</w:t>
            </w:r>
          </w:p>
        </w:tc>
        <w:tc>
          <w:tcPr>
            <w:tcW w:w="2736" w:type="dxa"/>
            <w:shd w:val="clear" w:color="auto" w:fill="F2F7FC"/>
          </w:tcPr>
          <w:p w14:paraId="11CC4EA6" w14:textId="77777777" w:rsidR="0041454B" w:rsidRDefault="00000000">
            <w:pPr>
              <w:spacing w:after="0"/>
            </w:pPr>
            <w:r>
              <w:rPr>
                <w:sz w:val="16"/>
              </w:rPr>
              <w:t>S/4HANA OData (gateway)</w:t>
            </w:r>
          </w:p>
        </w:tc>
        <w:tc>
          <w:tcPr>
            <w:tcW w:w="2880" w:type="dxa"/>
            <w:shd w:val="clear" w:color="auto" w:fill="F2F7FC"/>
          </w:tcPr>
          <w:p w14:paraId="65F1E116" w14:textId="77777777" w:rsidR="0041454B" w:rsidRDefault="00000000">
            <w:pPr>
              <w:spacing w:after="0"/>
            </w:pPr>
            <w:proofErr w:type="spellStart"/>
            <w:r>
              <w:rPr>
                <w:sz w:val="16"/>
              </w:rPr>
              <w:t>OnPremise</w:t>
            </w:r>
            <w:proofErr w:type="spellEnd"/>
            <w:r>
              <w:rPr>
                <w:sz w:val="16"/>
              </w:rPr>
              <w:t xml:space="preserve"> / OAuth2SAMLBearerAssertion</w:t>
            </w:r>
          </w:p>
        </w:tc>
        <w:tc>
          <w:tcPr>
            <w:tcW w:w="2016" w:type="dxa"/>
            <w:shd w:val="clear" w:color="auto" w:fill="F2F7FC"/>
          </w:tcPr>
          <w:p w14:paraId="0B54FE55" w14:textId="77777777" w:rsidR="0041454B" w:rsidRDefault="00000000">
            <w:pPr>
              <w:spacing w:after="0"/>
            </w:pPr>
            <w:r>
              <w:rPr>
                <w:sz w:val="16"/>
              </w:rPr>
              <w:t>Master data reads, contract account updates</w:t>
            </w:r>
          </w:p>
        </w:tc>
      </w:tr>
      <w:tr w:rsidR="0041454B" w14:paraId="46D2B7BB" w14:textId="77777777">
        <w:trPr>
          <w:jc w:val="center"/>
        </w:trPr>
        <w:tc>
          <w:tcPr>
            <w:tcW w:w="2304" w:type="dxa"/>
          </w:tcPr>
          <w:p w14:paraId="63CEB4FC" w14:textId="77777777" w:rsidR="0041454B" w:rsidRDefault="00000000">
            <w:pPr>
              <w:spacing w:after="0"/>
            </w:pPr>
            <w:r>
              <w:rPr>
                <w:sz w:val="16"/>
              </w:rPr>
              <w:t>SCV2_API</w:t>
            </w:r>
          </w:p>
        </w:tc>
        <w:tc>
          <w:tcPr>
            <w:tcW w:w="2736" w:type="dxa"/>
          </w:tcPr>
          <w:p w14:paraId="0C020C2E" w14:textId="77777777" w:rsidR="0041454B" w:rsidRDefault="00000000">
            <w:pPr>
              <w:spacing w:after="0"/>
            </w:pPr>
            <w:r>
              <w:rPr>
                <w:sz w:val="16"/>
              </w:rPr>
              <w:t>SC V2 REST APIs</w:t>
            </w:r>
          </w:p>
        </w:tc>
        <w:tc>
          <w:tcPr>
            <w:tcW w:w="2880" w:type="dxa"/>
          </w:tcPr>
          <w:p w14:paraId="4599F204" w14:textId="77777777" w:rsidR="0041454B" w:rsidRDefault="00000000">
            <w:pPr>
              <w:spacing w:after="0"/>
            </w:pPr>
            <w:r>
              <w:rPr>
                <w:sz w:val="16"/>
              </w:rPr>
              <w:t>Internet / OAuth2ClientCredentials</w:t>
            </w:r>
          </w:p>
        </w:tc>
        <w:tc>
          <w:tcPr>
            <w:tcW w:w="2016" w:type="dxa"/>
          </w:tcPr>
          <w:p w14:paraId="3DE64ADC" w14:textId="77777777" w:rsidR="0041454B" w:rsidRDefault="00000000">
            <w:pPr>
              <w:spacing w:after="0"/>
            </w:pPr>
            <w:r>
              <w:rPr>
                <w:sz w:val="16"/>
              </w:rPr>
              <w:t>Case/timeline updates, callback task creation</w:t>
            </w:r>
          </w:p>
        </w:tc>
      </w:tr>
      <w:tr w:rsidR="0041454B" w14:paraId="59256E92" w14:textId="77777777">
        <w:trPr>
          <w:jc w:val="center"/>
        </w:trPr>
        <w:tc>
          <w:tcPr>
            <w:tcW w:w="2304" w:type="dxa"/>
            <w:shd w:val="clear" w:color="auto" w:fill="F2F7FC"/>
          </w:tcPr>
          <w:p w14:paraId="1CDF6AA9" w14:textId="77777777" w:rsidR="0041454B" w:rsidRDefault="00000000">
            <w:pPr>
              <w:spacing w:after="0"/>
            </w:pPr>
            <w:r>
              <w:rPr>
                <w:sz w:val="16"/>
              </w:rPr>
              <w:t>CPI_RUNTIME</w:t>
            </w:r>
          </w:p>
        </w:tc>
        <w:tc>
          <w:tcPr>
            <w:tcW w:w="2736" w:type="dxa"/>
            <w:shd w:val="clear" w:color="auto" w:fill="F2F7FC"/>
          </w:tcPr>
          <w:p w14:paraId="420B942F" w14:textId="77777777" w:rsidR="0041454B" w:rsidRDefault="00000000">
            <w:pPr>
              <w:spacing w:after="0"/>
            </w:pPr>
            <w:r>
              <w:rPr>
                <w:sz w:val="16"/>
              </w:rPr>
              <w:t>Cloud Integration runtime</w:t>
            </w:r>
          </w:p>
        </w:tc>
        <w:tc>
          <w:tcPr>
            <w:tcW w:w="2880" w:type="dxa"/>
            <w:shd w:val="clear" w:color="auto" w:fill="F2F7FC"/>
          </w:tcPr>
          <w:p w14:paraId="5140B128" w14:textId="77777777" w:rsidR="0041454B" w:rsidRDefault="00000000">
            <w:pPr>
              <w:spacing w:after="0"/>
            </w:pPr>
            <w:r>
              <w:rPr>
                <w:sz w:val="16"/>
              </w:rPr>
              <w:t>Internet / OAuth2ClientCredentials</w:t>
            </w:r>
          </w:p>
        </w:tc>
        <w:tc>
          <w:tcPr>
            <w:tcW w:w="2016" w:type="dxa"/>
            <w:shd w:val="clear" w:color="auto" w:fill="F2F7FC"/>
          </w:tcPr>
          <w:p w14:paraId="39D91C74" w14:textId="77777777" w:rsidR="0041454B" w:rsidRDefault="00000000">
            <w:pPr>
              <w:spacing w:after="0"/>
            </w:pPr>
            <w:r>
              <w:rPr>
                <w:sz w:val="16"/>
              </w:rPr>
              <w:t xml:space="preserve">Synchronous </w:t>
            </w:r>
            <w:proofErr w:type="spellStart"/>
            <w:r>
              <w:rPr>
                <w:sz w:val="16"/>
              </w:rPr>
              <w:t>iFlow</w:t>
            </w:r>
            <w:proofErr w:type="spellEnd"/>
            <w:r>
              <w:rPr>
                <w:sz w:val="16"/>
              </w:rPr>
              <w:t xml:space="preserve"> invocation from CAP</w:t>
            </w:r>
          </w:p>
        </w:tc>
      </w:tr>
    </w:tbl>
    <w:p w14:paraId="0C0FCE7A" w14:textId="77777777" w:rsidR="0041454B" w:rsidRDefault="0041454B">
      <w:pPr>
        <w:spacing w:after="40"/>
      </w:pPr>
    </w:p>
    <w:p w14:paraId="5570E653" w14:textId="77777777" w:rsidR="0041454B" w:rsidRDefault="00000000">
      <w:r>
        <w:br w:type="page"/>
      </w:r>
    </w:p>
    <w:p w14:paraId="6740ED58" w14:textId="77777777" w:rsidR="0041454B" w:rsidRDefault="00000000">
      <w:pPr>
        <w:pStyle w:val="Heading1"/>
      </w:pPr>
      <w:bookmarkStart w:id="23" w:name="_Toc234583188"/>
      <w:r>
        <w:lastRenderedPageBreak/>
        <w:t>4. SAP S/4HANA Utilities Developments</w:t>
      </w:r>
      <w:bookmarkEnd w:id="23"/>
    </w:p>
    <w:p w14:paraId="40DE3816" w14:textId="77777777" w:rsidR="0041454B" w:rsidRDefault="00000000">
      <w:r>
        <w:t>All S/4HANA developments follow the clean-core rules from the Solution Design: no UI, no orchestration - only rule sets, released APIs, and thin governed wrappers in the dedicated package ZEC_ENROLLMENT (namespace Z_EC_*). Where a legacy object exists (e.g., the program eligibility pre-check RFC from the CRM-era build), it is re-used and re-governed rather than rebuilt.</w:t>
      </w:r>
    </w:p>
    <w:p w14:paraId="281A8C25" w14:textId="77777777" w:rsidR="0041454B" w:rsidRDefault="00000000">
      <w:pPr>
        <w:pStyle w:val="Heading2"/>
      </w:pPr>
      <w:bookmarkStart w:id="24" w:name="_Toc234583189"/>
      <w:r>
        <w:t>4.1 Development Inventory</w:t>
      </w:r>
      <w:bookmarkEnd w:id="24"/>
    </w:p>
    <w:tbl>
      <w:tblPr>
        <w:tblStyle w:val="TableGrid"/>
        <w:tblW w:w="0" w:type="auto"/>
        <w:jc w:val="center"/>
        <w:tblLayout w:type="fixed"/>
        <w:tblLook w:val="04A0" w:firstRow="1" w:lastRow="0" w:firstColumn="1" w:lastColumn="0" w:noHBand="0" w:noVBand="1"/>
      </w:tblPr>
      <w:tblGrid>
        <w:gridCol w:w="792"/>
        <w:gridCol w:w="2520"/>
        <w:gridCol w:w="2160"/>
        <w:gridCol w:w="4464"/>
      </w:tblGrid>
      <w:tr w:rsidR="0041454B" w14:paraId="125CCA7B" w14:textId="77777777">
        <w:trPr>
          <w:jc w:val="center"/>
        </w:trPr>
        <w:tc>
          <w:tcPr>
            <w:tcW w:w="792" w:type="dxa"/>
            <w:shd w:val="clear" w:color="auto" w:fill="1F4E79"/>
          </w:tcPr>
          <w:p w14:paraId="1D7F2D5A" w14:textId="77777777" w:rsidR="0041454B" w:rsidRDefault="00000000">
            <w:r>
              <w:rPr>
                <w:b/>
                <w:color w:val="FFFFFF"/>
                <w:sz w:val="16"/>
              </w:rPr>
              <w:t>ID</w:t>
            </w:r>
          </w:p>
        </w:tc>
        <w:tc>
          <w:tcPr>
            <w:tcW w:w="2520" w:type="dxa"/>
            <w:shd w:val="clear" w:color="auto" w:fill="1F4E79"/>
          </w:tcPr>
          <w:p w14:paraId="32FB9B3B" w14:textId="77777777" w:rsidR="0041454B" w:rsidRDefault="00000000">
            <w:r>
              <w:rPr>
                <w:b/>
                <w:color w:val="FFFFFF"/>
                <w:sz w:val="16"/>
              </w:rPr>
              <w:t>Object</w:t>
            </w:r>
          </w:p>
        </w:tc>
        <w:tc>
          <w:tcPr>
            <w:tcW w:w="2160" w:type="dxa"/>
            <w:shd w:val="clear" w:color="auto" w:fill="1F4E79"/>
          </w:tcPr>
          <w:p w14:paraId="797EEF7C" w14:textId="77777777" w:rsidR="0041454B" w:rsidRDefault="00000000">
            <w:r>
              <w:rPr>
                <w:b/>
                <w:color w:val="FFFFFF"/>
                <w:sz w:val="16"/>
              </w:rPr>
              <w:t>Type</w:t>
            </w:r>
          </w:p>
        </w:tc>
        <w:tc>
          <w:tcPr>
            <w:tcW w:w="4464" w:type="dxa"/>
            <w:shd w:val="clear" w:color="auto" w:fill="1F4E79"/>
          </w:tcPr>
          <w:p w14:paraId="15B66C13" w14:textId="77777777" w:rsidR="0041454B" w:rsidRDefault="00000000">
            <w:r>
              <w:rPr>
                <w:b/>
                <w:color w:val="FFFFFF"/>
                <w:sz w:val="16"/>
              </w:rPr>
              <w:t>Description</w:t>
            </w:r>
          </w:p>
        </w:tc>
      </w:tr>
      <w:tr w:rsidR="0041454B" w14:paraId="3E860430" w14:textId="77777777">
        <w:trPr>
          <w:jc w:val="center"/>
        </w:trPr>
        <w:tc>
          <w:tcPr>
            <w:tcW w:w="792" w:type="dxa"/>
          </w:tcPr>
          <w:p w14:paraId="0CD07F4B" w14:textId="77777777" w:rsidR="0041454B" w:rsidRDefault="00000000">
            <w:pPr>
              <w:spacing w:after="0"/>
            </w:pPr>
            <w:r>
              <w:rPr>
                <w:sz w:val="16"/>
              </w:rPr>
              <w:t>S4-01</w:t>
            </w:r>
          </w:p>
        </w:tc>
        <w:tc>
          <w:tcPr>
            <w:tcW w:w="2520" w:type="dxa"/>
          </w:tcPr>
          <w:p w14:paraId="35B012F9" w14:textId="77777777" w:rsidR="0041454B" w:rsidRDefault="00000000">
            <w:pPr>
              <w:spacing w:after="0"/>
            </w:pPr>
            <w:r>
              <w:rPr>
                <w:sz w:val="16"/>
              </w:rPr>
              <w:t>ZEC_BRF_ELIGIBILITY_*</w:t>
            </w:r>
          </w:p>
        </w:tc>
        <w:tc>
          <w:tcPr>
            <w:tcW w:w="2160" w:type="dxa"/>
          </w:tcPr>
          <w:p w14:paraId="3ED4B32C" w14:textId="77777777" w:rsidR="0041454B" w:rsidRDefault="00000000">
            <w:pPr>
              <w:spacing w:after="0"/>
            </w:pPr>
            <w:r>
              <w:rPr>
                <w:sz w:val="16"/>
              </w:rPr>
              <w:t>BRF+ applications / rule sets</w:t>
            </w:r>
          </w:p>
        </w:tc>
        <w:tc>
          <w:tcPr>
            <w:tcW w:w="4464" w:type="dxa"/>
          </w:tcPr>
          <w:p w14:paraId="00EA7B3A" w14:textId="77777777" w:rsidR="0041454B" w:rsidRDefault="00000000">
            <w:pPr>
              <w:spacing w:after="0"/>
            </w:pPr>
            <w:r>
              <w:rPr>
                <w:sz w:val="16"/>
              </w:rPr>
              <w:t xml:space="preserve">One rule set per program (referenced by </w:t>
            </w:r>
            <w:proofErr w:type="spellStart"/>
            <w:r>
              <w:rPr>
                <w:sz w:val="16"/>
              </w:rPr>
              <w:t>ProgramCatalog.eligibilityRuleSetId</w:t>
            </w:r>
            <w:proofErr w:type="spellEnd"/>
            <w:r>
              <w:rPr>
                <w:sz w:val="16"/>
              </w:rPr>
              <w:t>); shared expression library for common checks (credit standing, device type, rate category, re-enrollment waiting period, outstanding balance)</w:t>
            </w:r>
          </w:p>
        </w:tc>
      </w:tr>
      <w:tr w:rsidR="0041454B" w14:paraId="09B738D2" w14:textId="77777777">
        <w:trPr>
          <w:jc w:val="center"/>
        </w:trPr>
        <w:tc>
          <w:tcPr>
            <w:tcW w:w="792" w:type="dxa"/>
            <w:shd w:val="clear" w:color="auto" w:fill="F2F7FC"/>
          </w:tcPr>
          <w:p w14:paraId="365B6E0C" w14:textId="77777777" w:rsidR="0041454B" w:rsidRDefault="00000000">
            <w:pPr>
              <w:spacing w:after="0"/>
            </w:pPr>
            <w:r>
              <w:rPr>
                <w:sz w:val="16"/>
              </w:rPr>
              <w:t>S4-02</w:t>
            </w:r>
          </w:p>
        </w:tc>
        <w:tc>
          <w:tcPr>
            <w:tcW w:w="2520" w:type="dxa"/>
            <w:shd w:val="clear" w:color="auto" w:fill="F2F7FC"/>
          </w:tcPr>
          <w:p w14:paraId="6C9981AC" w14:textId="77777777" w:rsidR="0041454B" w:rsidRDefault="00000000">
            <w:pPr>
              <w:spacing w:after="0"/>
            </w:pPr>
            <w:r>
              <w:rPr>
                <w:sz w:val="16"/>
              </w:rPr>
              <w:t>Z_EC_ELIGIBILITY_PRECHECK</w:t>
            </w:r>
          </w:p>
        </w:tc>
        <w:tc>
          <w:tcPr>
            <w:tcW w:w="2160" w:type="dxa"/>
            <w:shd w:val="clear" w:color="auto" w:fill="F2F7FC"/>
          </w:tcPr>
          <w:p w14:paraId="58108FFB" w14:textId="77777777" w:rsidR="0041454B" w:rsidRDefault="00000000">
            <w:pPr>
              <w:spacing w:after="0"/>
            </w:pPr>
            <w:r>
              <w:rPr>
                <w:sz w:val="16"/>
              </w:rPr>
              <w:t>RFC-enabled FM (re-use of legacy pre-check, re-governed)</w:t>
            </w:r>
          </w:p>
        </w:tc>
        <w:tc>
          <w:tcPr>
            <w:tcW w:w="4464" w:type="dxa"/>
            <w:shd w:val="clear" w:color="auto" w:fill="F2F7FC"/>
          </w:tcPr>
          <w:p w14:paraId="0E706AA0" w14:textId="77777777" w:rsidR="0041454B" w:rsidRDefault="00000000">
            <w:pPr>
              <w:spacing w:after="0"/>
            </w:pPr>
            <w:r>
              <w:rPr>
                <w:sz w:val="16"/>
              </w:rPr>
              <w:t xml:space="preserve">Single entry point: input BP + contract account set + context mode; fans out to all active BRF+ rule sets (parallel </w:t>
            </w:r>
            <w:proofErr w:type="spellStart"/>
            <w:r>
              <w:rPr>
                <w:sz w:val="16"/>
              </w:rPr>
              <w:t>aRFC</w:t>
            </w:r>
            <w:proofErr w:type="spellEnd"/>
            <w:r>
              <w:rPr>
                <w:sz w:val="16"/>
              </w:rPr>
              <w:t>); returns per-program results with severity HARD_STOP / WARNING / NOT_YET_ELIGIBLE</w:t>
            </w:r>
          </w:p>
        </w:tc>
      </w:tr>
      <w:tr w:rsidR="0041454B" w14:paraId="20B64412" w14:textId="77777777">
        <w:trPr>
          <w:jc w:val="center"/>
        </w:trPr>
        <w:tc>
          <w:tcPr>
            <w:tcW w:w="792" w:type="dxa"/>
          </w:tcPr>
          <w:p w14:paraId="550B88B6" w14:textId="77777777" w:rsidR="0041454B" w:rsidRDefault="00000000">
            <w:pPr>
              <w:spacing w:after="0"/>
            </w:pPr>
            <w:r>
              <w:rPr>
                <w:sz w:val="16"/>
              </w:rPr>
              <w:t>S4-03</w:t>
            </w:r>
          </w:p>
        </w:tc>
        <w:tc>
          <w:tcPr>
            <w:tcW w:w="2520" w:type="dxa"/>
          </w:tcPr>
          <w:p w14:paraId="36887F57" w14:textId="77777777" w:rsidR="0041454B" w:rsidRDefault="00000000">
            <w:pPr>
              <w:spacing w:after="0"/>
            </w:pPr>
            <w:r>
              <w:rPr>
                <w:sz w:val="16"/>
              </w:rPr>
              <w:t>Z_EC_CONTEXT_READ</w:t>
            </w:r>
          </w:p>
        </w:tc>
        <w:tc>
          <w:tcPr>
            <w:tcW w:w="2160" w:type="dxa"/>
          </w:tcPr>
          <w:p w14:paraId="2D8A028D" w14:textId="77777777" w:rsidR="0041454B" w:rsidRDefault="00000000">
            <w:pPr>
              <w:spacing w:after="0"/>
            </w:pPr>
            <w:r>
              <w:rPr>
                <w:sz w:val="16"/>
              </w:rPr>
              <w:t>RFC-enabled FM / CDS</w:t>
            </w:r>
          </w:p>
        </w:tc>
        <w:tc>
          <w:tcPr>
            <w:tcW w:w="4464" w:type="dxa"/>
          </w:tcPr>
          <w:p w14:paraId="22909BD0" w14:textId="77777777" w:rsidR="0041454B" w:rsidRDefault="00000000">
            <w:pPr>
              <w:spacing w:after="0"/>
            </w:pPr>
            <w:r>
              <w:rPr>
                <w:sz w:val="16"/>
              </w:rPr>
              <w:t xml:space="preserve">Aggregated context read: BP, contract accounts, premises, installations, </w:t>
            </w:r>
            <w:proofErr w:type="spellStart"/>
            <w:r>
              <w:rPr>
                <w:sz w:val="16"/>
              </w:rPr>
              <w:t>PoD</w:t>
            </w:r>
            <w:proofErr w:type="spellEnd"/>
            <w:r>
              <w:rPr>
                <w:sz w:val="16"/>
              </w:rPr>
              <w:t>, devices, active utilities contracts - one round trip for the ~3 s target</w:t>
            </w:r>
          </w:p>
        </w:tc>
      </w:tr>
      <w:tr w:rsidR="0041454B" w14:paraId="6A10C2C1" w14:textId="77777777">
        <w:trPr>
          <w:jc w:val="center"/>
        </w:trPr>
        <w:tc>
          <w:tcPr>
            <w:tcW w:w="792" w:type="dxa"/>
            <w:shd w:val="clear" w:color="auto" w:fill="F2F7FC"/>
          </w:tcPr>
          <w:p w14:paraId="0B5E2149" w14:textId="77777777" w:rsidR="0041454B" w:rsidRDefault="00000000">
            <w:pPr>
              <w:spacing w:after="0"/>
            </w:pPr>
            <w:r>
              <w:rPr>
                <w:sz w:val="16"/>
              </w:rPr>
              <w:t>S4-04</w:t>
            </w:r>
          </w:p>
        </w:tc>
        <w:tc>
          <w:tcPr>
            <w:tcW w:w="2520" w:type="dxa"/>
            <w:shd w:val="clear" w:color="auto" w:fill="F2F7FC"/>
          </w:tcPr>
          <w:p w14:paraId="352FB095" w14:textId="77777777" w:rsidR="0041454B" w:rsidRDefault="00000000">
            <w:pPr>
              <w:spacing w:after="0"/>
            </w:pPr>
            <w:r>
              <w:rPr>
                <w:sz w:val="16"/>
              </w:rPr>
              <w:t>Z_EC_RATE_CHANGE</w:t>
            </w:r>
          </w:p>
        </w:tc>
        <w:tc>
          <w:tcPr>
            <w:tcW w:w="2160" w:type="dxa"/>
            <w:shd w:val="clear" w:color="auto" w:fill="F2F7FC"/>
          </w:tcPr>
          <w:p w14:paraId="01960D6A" w14:textId="77777777" w:rsidR="0041454B" w:rsidRDefault="00000000">
            <w:pPr>
              <w:spacing w:after="0"/>
            </w:pPr>
            <w:r>
              <w:rPr>
                <w:sz w:val="16"/>
              </w:rPr>
              <w:t>RFC wrapper</w:t>
            </w:r>
          </w:p>
        </w:tc>
        <w:tc>
          <w:tcPr>
            <w:tcW w:w="4464" w:type="dxa"/>
            <w:shd w:val="clear" w:color="auto" w:fill="F2F7FC"/>
          </w:tcPr>
          <w:p w14:paraId="748D4158" w14:textId="77777777" w:rsidR="0041454B" w:rsidRDefault="00000000">
            <w:pPr>
              <w:spacing w:after="0"/>
            </w:pPr>
            <w:r>
              <w:rPr>
                <w:sz w:val="16"/>
              </w:rPr>
              <w:t>Fulfillment recipe RECIPE_RATE: validated product/rate category change on the utilities contract (PTR, CPP, TOU) incl. AMI device pre-check; wraps standard product change services</w:t>
            </w:r>
          </w:p>
        </w:tc>
      </w:tr>
      <w:tr w:rsidR="0041454B" w14:paraId="32B97192" w14:textId="77777777">
        <w:trPr>
          <w:jc w:val="center"/>
        </w:trPr>
        <w:tc>
          <w:tcPr>
            <w:tcW w:w="792" w:type="dxa"/>
          </w:tcPr>
          <w:p w14:paraId="200C602C" w14:textId="77777777" w:rsidR="0041454B" w:rsidRDefault="00000000">
            <w:pPr>
              <w:spacing w:after="0"/>
            </w:pPr>
            <w:r>
              <w:rPr>
                <w:sz w:val="16"/>
              </w:rPr>
              <w:t>S4-05</w:t>
            </w:r>
          </w:p>
        </w:tc>
        <w:tc>
          <w:tcPr>
            <w:tcW w:w="2520" w:type="dxa"/>
          </w:tcPr>
          <w:p w14:paraId="15D24DB5" w14:textId="77777777" w:rsidR="0041454B" w:rsidRDefault="00000000">
            <w:pPr>
              <w:spacing w:after="0"/>
            </w:pPr>
            <w:r>
              <w:rPr>
                <w:sz w:val="16"/>
              </w:rPr>
              <w:t>Z_EC_INSTPLAN_CREATE</w:t>
            </w:r>
          </w:p>
        </w:tc>
        <w:tc>
          <w:tcPr>
            <w:tcW w:w="2160" w:type="dxa"/>
          </w:tcPr>
          <w:p w14:paraId="3FFBC470" w14:textId="77777777" w:rsidR="0041454B" w:rsidRDefault="00000000">
            <w:pPr>
              <w:spacing w:after="0"/>
            </w:pPr>
            <w:r>
              <w:rPr>
                <w:sz w:val="16"/>
              </w:rPr>
              <w:t>RFC wrapper</w:t>
            </w:r>
          </w:p>
        </w:tc>
        <w:tc>
          <w:tcPr>
            <w:tcW w:w="4464" w:type="dxa"/>
          </w:tcPr>
          <w:p w14:paraId="38ABD28E" w14:textId="77777777" w:rsidR="0041454B" w:rsidRDefault="00000000">
            <w:pPr>
              <w:spacing w:after="0"/>
            </w:pPr>
            <w:r>
              <w:rPr>
                <w:sz w:val="16"/>
              </w:rPr>
              <w:t xml:space="preserve">Fulfillment recipe RECIPE_DPP: creates FI-CA installment plan (deferred payment plan) from open items with plan parameters from </w:t>
            </w:r>
            <w:proofErr w:type="spellStart"/>
            <w:r>
              <w:rPr>
                <w:sz w:val="16"/>
              </w:rPr>
              <w:t>capturedData</w:t>
            </w:r>
            <w:proofErr w:type="spellEnd"/>
          </w:p>
        </w:tc>
      </w:tr>
      <w:tr w:rsidR="0041454B" w14:paraId="5FBFE33E" w14:textId="77777777">
        <w:trPr>
          <w:jc w:val="center"/>
        </w:trPr>
        <w:tc>
          <w:tcPr>
            <w:tcW w:w="792" w:type="dxa"/>
            <w:shd w:val="clear" w:color="auto" w:fill="F2F7FC"/>
          </w:tcPr>
          <w:p w14:paraId="0F46BBAB" w14:textId="77777777" w:rsidR="0041454B" w:rsidRDefault="00000000">
            <w:pPr>
              <w:spacing w:after="0"/>
            </w:pPr>
            <w:r>
              <w:rPr>
                <w:sz w:val="16"/>
              </w:rPr>
              <w:t>S4-06</w:t>
            </w:r>
          </w:p>
        </w:tc>
        <w:tc>
          <w:tcPr>
            <w:tcW w:w="2520" w:type="dxa"/>
            <w:shd w:val="clear" w:color="auto" w:fill="F2F7FC"/>
          </w:tcPr>
          <w:p w14:paraId="279A497E" w14:textId="77777777" w:rsidR="0041454B" w:rsidRDefault="00000000">
            <w:pPr>
              <w:spacing w:after="0"/>
            </w:pPr>
            <w:r>
              <w:rPr>
                <w:sz w:val="16"/>
              </w:rPr>
              <w:t>Z_EC_BUDGETBILL_ACTIVATE</w:t>
            </w:r>
          </w:p>
        </w:tc>
        <w:tc>
          <w:tcPr>
            <w:tcW w:w="2160" w:type="dxa"/>
            <w:shd w:val="clear" w:color="auto" w:fill="F2F7FC"/>
          </w:tcPr>
          <w:p w14:paraId="65022D5B" w14:textId="77777777" w:rsidR="0041454B" w:rsidRDefault="00000000">
            <w:pPr>
              <w:spacing w:after="0"/>
            </w:pPr>
            <w:r>
              <w:rPr>
                <w:sz w:val="16"/>
              </w:rPr>
              <w:t>RFC wrapper</w:t>
            </w:r>
          </w:p>
        </w:tc>
        <w:tc>
          <w:tcPr>
            <w:tcW w:w="4464" w:type="dxa"/>
            <w:shd w:val="clear" w:color="auto" w:fill="F2F7FC"/>
          </w:tcPr>
          <w:p w14:paraId="1F92D9F2" w14:textId="77777777" w:rsidR="0041454B" w:rsidRDefault="00000000">
            <w:pPr>
              <w:spacing w:after="0"/>
            </w:pPr>
            <w:r>
              <w:rPr>
                <w:sz w:val="16"/>
              </w:rPr>
              <w:t xml:space="preserve">Fulfillment recipe RECIPE_BB: creates/changes budget billing plan; also covers </w:t>
            </w:r>
            <w:proofErr w:type="spellStart"/>
            <w:r>
              <w:rPr>
                <w:sz w:val="16"/>
              </w:rPr>
              <w:t>PrePay</w:t>
            </w:r>
            <w:proofErr w:type="spellEnd"/>
            <w:r>
              <w:rPr>
                <w:sz w:val="16"/>
              </w:rPr>
              <w:t xml:space="preserve"> flag activation on contract account</w:t>
            </w:r>
          </w:p>
        </w:tc>
      </w:tr>
      <w:tr w:rsidR="0041454B" w14:paraId="6DD633EA" w14:textId="77777777">
        <w:trPr>
          <w:jc w:val="center"/>
        </w:trPr>
        <w:tc>
          <w:tcPr>
            <w:tcW w:w="792" w:type="dxa"/>
          </w:tcPr>
          <w:p w14:paraId="5F7DA28E" w14:textId="77777777" w:rsidR="0041454B" w:rsidRDefault="00000000">
            <w:pPr>
              <w:spacing w:after="0"/>
            </w:pPr>
            <w:r>
              <w:rPr>
                <w:sz w:val="16"/>
              </w:rPr>
              <w:t>S4-07</w:t>
            </w:r>
          </w:p>
        </w:tc>
        <w:tc>
          <w:tcPr>
            <w:tcW w:w="2520" w:type="dxa"/>
          </w:tcPr>
          <w:p w14:paraId="71D2040A" w14:textId="77777777" w:rsidR="0041454B" w:rsidRDefault="00000000">
            <w:pPr>
              <w:spacing w:after="0"/>
            </w:pPr>
            <w:r>
              <w:rPr>
                <w:sz w:val="16"/>
              </w:rPr>
              <w:t>Contract account update</w:t>
            </w:r>
          </w:p>
        </w:tc>
        <w:tc>
          <w:tcPr>
            <w:tcW w:w="2160" w:type="dxa"/>
          </w:tcPr>
          <w:p w14:paraId="20F1E766" w14:textId="77777777" w:rsidR="0041454B" w:rsidRDefault="00000000">
            <w:pPr>
              <w:spacing w:after="0"/>
            </w:pPr>
            <w:r>
              <w:rPr>
                <w:sz w:val="16"/>
              </w:rPr>
              <w:t>Standard OData API (no custom code)</w:t>
            </w:r>
          </w:p>
        </w:tc>
        <w:tc>
          <w:tcPr>
            <w:tcW w:w="4464" w:type="dxa"/>
          </w:tcPr>
          <w:p w14:paraId="7B46FFF4" w14:textId="77777777" w:rsidR="0041454B" w:rsidRDefault="00000000">
            <w:pPr>
              <w:spacing w:after="0"/>
            </w:pPr>
            <w:r>
              <w:rPr>
                <w:sz w:val="16"/>
              </w:rPr>
              <w:t>Fulfillment recipes RECIPE_CSDD / RECIPE_EBILL: due-date preference, paperless/</w:t>
            </w:r>
            <w:proofErr w:type="spellStart"/>
            <w:r>
              <w:rPr>
                <w:sz w:val="16"/>
              </w:rPr>
              <w:t>eBill</w:t>
            </w:r>
            <w:proofErr w:type="spellEnd"/>
            <w:r>
              <w:rPr>
                <w:sz w:val="16"/>
              </w:rPr>
              <w:t xml:space="preserve"> correspondence variant, assistance flags, dunning exemption - via released Contract Account API where available; else thin BDC-free wrapper Z_EC_CA_UPDATE</w:t>
            </w:r>
          </w:p>
        </w:tc>
      </w:tr>
      <w:tr w:rsidR="0041454B" w14:paraId="3B3F2715" w14:textId="77777777">
        <w:trPr>
          <w:jc w:val="center"/>
        </w:trPr>
        <w:tc>
          <w:tcPr>
            <w:tcW w:w="792" w:type="dxa"/>
            <w:shd w:val="clear" w:color="auto" w:fill="F2F7FC"/>
          </w:tcPr>
          <w:p w14:paraId="4D929703" w14:textId="77777777" w:rsidR="0041454B" w:rsidRDefault="00000000">
            <w:pPr>
              <w:spacing w:after="0"/>
            </w:pPr>
            <w:r>
              <w:rPr>
                <w:sz w:val="16"/>
              </w:rPr>
              <w:t>S4-08</w:t>
            </w:r>
          </w:p>
        </w:tc>
        <w:tc>
          <w:tcPr>
            <w:tcW w:w="2520" w:type="dxa"/>
            <w:shd w:val="clear" w:color="auto" w:fill="F2F7FC"/>
          </w:tcPr>
          <w:p w14:paraId="0BB82370" w14:textId="77777777" w:rsidR="0041454B" w:rsidRDefault="00000000">
            <w:pPr>
              <w:spacing w:after="0"/>
            </w:pPr>
            <w:r>
              <w:rPr>
                <w:sz w:val="16"/>
              </w:rPr>
              <w:t>Z_EC_SERVICE_ORDER</w:t>
            </w:r>
          </w:p>
        </w:tc>
        <w:tc>
          <w:tcPr>
            <w:tcW w:w="2160" w:type="dxa"/>
            <w:shd w:val="clear" w:color="auto" w:fill="F2F7FC"/>
          </w:tcPr>
          <w:p w14:paraId="32342EE5" w14:textId="77777777" w:rsidR="0041454B" w:rsidRDefault="00000000">
            <w:pPr>
              <w:spacing w:after="0"/>
            </w:pPr>
            <w:r>
              <w:rPr>
                <w:sz w:val="16"/>
              </w:rPr>
              <w:t>RFC wrapper / standard API</w:t>
            </w:r>
          </w:p>
        </w:tc>
        <w:tc>
          <w:tcPr>
            <w:tcW w:w="4464" w:type="dxa"/>
            <w:shd w:val="clear" w:color="auto" w:fill="F2F7FC"/>
          </w:tcPr>
          <w:p w14:paraId="16F7CB4E" w14:textId="77777777" w:rsidR="0041454B" w:rsidRDefault="00000000">
            <w:pPr>
              <w:spacing w:after="0"/>
            </w:pPr>
            <w:r>
              <w:rPr>
                <w:sz w:val="16"/>
              </w:rPr>
              <w:t>Fulfillment recipe RECIPE_DEVICE: service order / device info record updates for smart thermostat, EV charger, AMI opt-in</w:t>
            </w:r>
          </w:p>
        </w:tc>
      </w:tr>
      <w:tr w:rsidR="0041454B" w14:paraId="2E3E116C" w14:textId="77777777">
        <w:trPr>
          <w:jc w:val="center"/>
        </w:trPr>
        <w:tc>
          <w:tcPr>
            <w:tcW w:w="792" w:type="dxa"/>
          </w:tcPr>
          <w:p w14:paraId="00CB2FDE" w14:textId="77777777" w:rsidR="0041454B" w:rsidRDefault="00000000">
            <w:pPr>
              <w:spacing w:after="0"/>
            </w:pPr>
            <w:r>
              <w:rPr>
                <w:sz w:val="16"/>
              </w:rPr>
              <w:t>S4-09</w:t>
            </w:r>
          </w:p>
        </w:tc>
        <w:tc>
          <w:tcPr>
            <w:tcW w:w="2520" w:type="dxa"/>
          </w:tcPr>
          <w:p w14:paraId="0DF805F5" w14:textId="77777777" w:rsidR="0041454B" w:rsidRDefault="00000000">
            <w:pPr>
              <w:spacing w:after="0"/>
            </w:pPr>
            <w:r>
              <w:rPr>
                <w:sz w:val="16"/>
              </w:rPr>
              <w:t>Z_EC_DEENROLL_CHECK</w:t>
            </w:r>
          </w:p>
        </w:tc>
        <w:tc>
          <w:tcPr>
            <w:tcW w:w="2160" w:type="dxa"/>
          </w:tcPr>
          <w:p w14:paraId="7F094538" w14:textId="77777777" w:rsidR="0041454B" w:rsidRDefault="00000000">
            <w:pPr>
              <w:spacing w:after="0"/>
            </w:pPr>
            <w:r>
              <w:rPr>
                <w:sz w:val="16"/>
              </w:rPr>
              <w:t>RFC-enabled FM</w:t>
            </w:r>
          </w:p>
        </w:tc>
        <w:tc>
          <w:tcPr>
            <w:tcW w:w="4464" w:type="dxa"/>
          </w:tcPr>
          <w:p w14:paraId="21B16A0C" w14:textId="77777777" w:rsidR="0041454B" w:rsidRDefault="00000000">
            <w:pPr>
              <w:spacing w:after="0"/>
            </w:pPr>
            <w:r>
              <w:rPr>
                <w:sz w:val="16"/>
              </w:rPr>
              <w:t>Exit-rule validation: minimum participation period, outstanding balance on payment plans, pending device work (US-14/15)</w:t>
            </w:r>
          </w:p>
        </w:tc>
      </w:tr>
      <w:tr w:rsidR="0041454B" w14:paraId="1EA72CAA" w14:textId="77777777">
        <w:trPr>
          <w:jc w:val="center"/>
        </w:trPr>
        <w:tc>
          <w:tcPr>
            <w:tcW w:w="792" w:type="dxa"/>
            <w:shd w:val="clear" w:color="auto" w:fill="F2F7FC"/>
          </w:tcPr>
          <w:p w14:paraId="1E2F2584" w14:textId="77777777" w:rsidR="0041454B" w:rsidRDefault="00000000">
            <w:pPr>
              <w:spacing w:after="0"/>
            </w:pPr>
            <w:r>
              <w:rPr>
                <w:sz w:val="16"/>
              </w:rPr>
              <w:t>S4-10</w:t>
            </w:r>
          </w:p>
        </w:tc>
        <w:tc>
          <w:tcPr>
            <w:tcW w:w="2520" w:type="dxa"/>
            <w:shd w:val="clear" w:color="auto" w:fill="F2F7FC"/>
          </w:tcPr>
          <w:p w14:paraId="11BF0529" w14:textId="77777777" w:rsidR="0041454B" w:rsidRDefault="00000000">
            <w:pPr>
              <w:spacing w:after="0"/>
            </w:pPr>
            <w:r>
              <w:rPr>
                <w:sz w:val="16"/>
              </w:rPr>
              <w:t>ZEC_* outbound events</w:t>
            </w:r>
          </w:p>
        </w:tc>
        <w:tc>
          <w:tcPr>
            <w:tcW w:w="2160" w:type="dxa"/>
            <w:shd w:val="clear" w:color="auto" w:fill="F2F7FC"/>
          </w:tcPr>
          <w:p w14:paraId="68359EF4" w14:textId="77777777" w:rsidR="0041454B" w:rsidRDefault="00000000">
            <w:pPr>
              <w:spacing w:after="0"/>
            </w:pPr>
            <w:r>
              <w:rPr>
                <w:sz w:val="16"/>
              </w:rPr>
              <w:t>Event Enablement add-on config + enhancement spots</w:t>
            </w:r>
          </w:p>
        </w:tc>
        <w:tc>
          <w:tcPr>
            <w:tcW w:w="4464" w:type="dxa"/>
            <w:shd w:val="clear" w:color="auto" w:fill="F2F7FC"/>
          </w:tcPr>
          <w:p w14:paraId="6C1FE528" w14:textId="77777777" w:rsidR="0041454B" w:rsidRDefault="00000000">
            <w:pPr>
              <w:spacing w:after="0"/>
            </w:pPr>
            <w:r>
              <w:rPr>
                <w:sz w:val="16"/>
              </w:rPr>
              <w:t xml:space="preserve">Emits enrollment/confirmed, enrollment/rejected, </w:t>
            </w:r>
            <w:proofErr w:type="spellStart"/>
            <w:r>
              <w:rPr>
                <w:sz w:val="16"/>
              </w:rPr>
              <w:t>movein</w:t>
            </w:r>
            <w:proofErr w:type="spellEnd"/>
            <w:r>
              <w:rPr>
                <w:sz w:val="16"/>
              </w:rPr>
              <w:t xml:space="preserve">/completed, </w:t>
            </w:r>
            <w:proofErr w:type="spellStart"/>
            <w:r>
              <w:rPr>
                <w:sz w:val="16"/>
              </w:rPr>
              <w:t>movein</w:t>
            </w:r>
            <w:proofErr w:type="spellEnd"/>
            <w:r>
              <w:rPr>
                <w:sz w:val="16"/>
              </w:rPr>
              <w:t xml:space="preserve">/cancelled to Event Mesh (see 3.6); implemented in ISU move-in workflow </w:t>
            </w:r>
            <w:proofErr w:type="spellStart"/>
            <w:r>
              <w:rPr>
                <w:sz w:val="16"/>
              </w:rPr>
              <w:t>BAdI</w:t>
            </w:r>
            <w:proofErr w:type="spellEnd"/>
            <w:r>
              <w:rPr>
                <w:sz w:val="16"/>
              </w:rPr>
              <w:t xml:space="preserve"> + FI-CA / contract change events</w:t>
            </w:r>
          </w:p>
        </w:tc>
      </w:tr>
      <w:tr w:rsidR="0041454B" w14:paraId="27DD0D7F" w14:textId="77777777">
        <w:trPr>
          <w:jc w:val="center"/>
        </w:trPr>
        <w:tc>
          <w:tcPr>
            <w:tcW w:w="792" w:type="dxa"/>
          </w:tcPr>
          <w:p w14:paraId="0E69366D" w14:textId="77777777" w:rsidR="0041454B" w:rsidRDefault="00000000">
            <w:pPr>
              <w:spacing w:after="0"/>
            </w:pPr>
            <w:r>
              <w:rPr>
                <w:sz w:val="16"/>
              </w:rPr>
              <w:t>S4-11</w:t>
            </w:r>
          </w:p>
        </w:tc>
        <w:tc>
          <w:tcPr>
            <w:tcW w:w="2520" w:type="dxa"/>
          </w:tcPr>
          <w:p w14:paraId="75599DB4" w14:textId="77777777" w:rsidR="0041454B" w:rsidRDefault="00000000">
            <w:pPr>
              <w:spacing w:after="0"/>
            </w:pPr>
            <w:r>
              <w:rPr>
                <w:sz w:val="16"/>
              </w:rPr>
              <w:t>BPEM case profile ZEC_ENROLL</w:t>
            </w:r>
          </w:p>
        </w:tc>
        <w:tc>
          <w:tcPr>
            <w:tcW w:w="2160" w:type="dxa"/>
          </w:tcPr>
          <w:p w14:paraId="0A0405BE" w14:textId="77777777" w:rsidR="0041454B" w:rsidRDefault="00000000">
            <w:pPr>
              <w:spacing w:after="0"/>
            </w:pPr>
            <w:r>
              <w:rPr>
                <w:sz w:val="16"/>
              </w:rPr>
              <w:t>BPEM (EMMA) config</w:t>
            </w:r>
          </w:p>
        </w:tc>
        <w:tc>
          <w:tcPr>
            <w:tcW w:w="4464" w:type="dxa"/>
          </w:tcPr>
          <w:p w14:paraId="575D0D88" w14:textId="77777777" w:rsidR="0041454B" w:rsidRDefault="00000000">
            <w:pPr>
              <w:spacing w:after="0"/>
            </w:pPr>
            <w:r>
              <w:rPr>
                <w:sz w:val="16"/>
              </w:rPr>
              <w:t>Backend exceptions raised as BPEM cases and mirrored to the BTP exception queue with case number for cross-reference</w:t>
            </w:r>
          </w:p>
        </w:tc>
      </w:tr>
      <w:tr w:rsidR="0041454B" w14:paraId="58B86ACC" w14:textId="77777777">
        <w:trPr>
          <w:jc w:val="center"/>
        </w:trPr>
        <w:tc>
          <w:tcPr>
            <w:tcW w:w="792" w:type="dxa"/>
            <w:shd w:val="clear" w:color="auto" w:fill="F2F7FC"/>
          </w:tcPr>
          <w:p w14:paraId="665B9AF9" w14:textId="77777777" w:rsidR="0041454B" w:rsidRDefault="00000000">
            <w:pPr>
              <w:spacing w:after="0"/>
            </w:pPr>
            <w:r>
              <w:rPr>
                <w:sz w:val="16"/>
              </w:rPr>
              <w:t>S4-12</w:t>
            </w:r>
          </w:p>
        </w:tc>
        <w:tc>
          <w:tcPr>
            <w:tcW w:w="2520" w:type="dxa"/>
            <w:shd w:val="clear" w:color="auto" w:fill="F2F7FC"/>
          </w:tcPr>
          <w:p w14:paraId="63553A7E" w14:textId="77777777" w:rsidR="0041454B" w:rsidRDefault="00000000">
            <w:pPr>
              <w:spacing w:after="0"/>
            </w:pPr>
            <w:proofErr w:type="spellStart"/>
            <w:r>
              <w:rPr>
                <w:sz w:val="16"/>
              </w:rPr>
              <w:t>Z_C_ProgramHistory</w:t>
            </w:r>
            <w:proofErr w:type="spellEnd"/>
          </w:p>
        </w:tc>
        <w:tc>
          <w:tcPr>
            <w:tcW w:w="2160" w:type="dxa"/>
            <w:shd w:val="clear" w:color="auto" w:fill="F2F7FC"/>
          </w:tcPr>
          <w:p w14:paraId="57B1CD29" w14:textId="77777777" w:rsidR="0041454B" w:rsidRDefault="00000000">
            <w:pPr>
              <w:spacing w:after="0"/>
            </w:pPr>
            <w:r>
              <w:rPr>
                <w:sz w:val="16"/>
              </w:rPr>
              <w:t>CDS view + OData service</w:t>
            </w:r>
          </w:p>
        </w:tc>
        <w:tc>
          <w:tcPr>
            <w:tcW w:w="4464" w:type="dxa"/>
            <w:shd w:val="clear" w:color="auto" w:fill="F2F7FC"/>
          </w:tcPr>
          <w:p w14:paraId="5B18927B" w14:textId="77777777" w:rsidR="0041454B" w:rsidRDefault="00000000">
            <w:pPr>
              <w:spacing w:after="0"/>
            </w:pPr>
            <w:r>
              <w:rPr>
                <w:sz w:val="16"/>
              </w:rPr>
              <w:t>Program participation history across legacy and new enrollments (union of contract events, installment plans, CA attribute change docs) - feeds the Program History panel and history-based BRF+ rules</w:t>
            </w:r>
          </w:p>
        </w:tc>
      </w:tr>
    </w:tbl>
    <w:p w14:paraId="35E60673" w14:textId="77777777" w:rsidR="0041454B" w:rsidRDefault="0041454B">
      <w:pPr>
        <w:spacing w:after="40"/>
      </w:pPr>
    </w:p>
    <w:p w14:paraId="54924AA9" w14:textId="77777777" w:rsidR="0041454B" w:rsidRDefault="00000000">
      <w:pPr>
        <w:pStyle w:val="Heading2"/>
      </w:pPr>
      <w:bookmarkStart w:id="25" w:name="_Toc234583190"/>
      <w:r>
        <w:t>4.2 BRF+ Eligibility Rule Design (S4-01/02)</w:t>
      </w:r>
      <w:bookmarkEnd w:id="25"/>
    </w:p>
    <w:p w14:paraId="0B4709EB" w14:textId="77777777" w:rsidR="0041454B" w:rsidRDefault="00000000">
      <w:pPr>
        <w:pStyle w:val="ListBullet"/>
        <w:spacing w:after="40"/>
      </w:pPr>
      <w:r>
        <w:t xml:space="preserve">One BRF+ function per program rule set with a shared signature: importing customer/context structure (from Z_EC_CONTEXT_READ), exporting table of messages {MSGID, MSGNO, SEVERITY, </w:t>
      </w:r>
      <w:proofErr w:type="gramStart"/>
      <w:r>
        <w:t>PARAMS}.</w:t>
      </w:r>
      <w:proofErr w:type="gramEnd"/>
    </w:p>
    <w:p w14:paraId="3F542BA7" w14:textId="77777777" w:rsidR="0041454B" w:rsidRDefault="00000000">
      <w:pPr>
        <w:pStyle w:val="ListBullet"/>
        <w:spacing w:after="40"/>
      </w:pPr>
      <w:r>
        <w:t>Severity is a rule-set decision, not code: H = hard stop (cannot be overridden - enforced again at submit), W = warning (supervisor override path), N = not yet eligible (move-</w:t>
      </w:r>
      <w:proofErr w:type="gramStart"/>
      <w:r>
        <w:t>in mode</w:t>
      </w:r>
      <w:proofErr w:type="gramEnd"/>
      <w:r>
        <w:t xml:space="preserve"> informational).</w:t>
      </w:r>
    </w:p>
    <w:p w14:paraId="1B1B70C0" w14:textId="77777777" w:rsidR="0041454B" w:rsidRDefault="00000000">
      <w:pPr>
        <w:pStyle w:val="ListBullet"/>
        <w:spacing w:after="40"/>
      </w:pPr>
      <w:r>
        <w:t xml:space="preserve">Common expressions (reusable rulesets): re-enrollment waiting period (reads </w:t>
      </w:r>
      <w:proofErr w:type="spellStart"/>
      <w:r>
        <w:t>Z_C_ProgramHistory</w:t>
      </w:r>
      <w:proofErr w:type="spellEnd"/>
      <w:r>
        <w:t>), outstanding balance (FI-CA), AMI/AMR device presence, rate category compatibility, credit standing, premise type.</w:t>
      </w:r>
    </w:p>
    <w:p w14:paraId="06C12961" w14:textId="77777777" w:rsidR="0041454B" w:rsidRDefault="00000000">
      <w:pPr>
        <w:pStyle w:val="ListBullet"/>
        <w:spacing w:after="40"/>
      </w:pPr>
      <w:r>
        <w:t xml:space="preserve">Z_EC_ELIGIBILITY_PRECHECK executes rule sets with parallel </w:t>
      </w:r>
      <w:proofErr w:type="spellStart"/>
      <w:r>
        <w:t>aRFC</w:t>
      </w:r>
      <w:proofErr w:type="spellEnd"/>
      <w:r>
        <w:t xml:space="preserve"> fan-out and a hard 2.0 s internal budget; rule sets exceeding budget return severity W message 'evaluation timeout - retry' rather than blocking the panel (NFR-1/2).</w:t>
      </w:r>
    </w:p>
    <w:p w14:paraId="3B5D277C" w14:textId="77777777" w:rsidR="0041454B" w:rsidRDefault="00000000">
      <w:pPr>
        <w:pStyle w:val="ListBullet"/>
        <w:spacing w:after="40"/>
      </w:pPr>
      <w:r>
        <w:t>Rule set versions are recorded per evaluation (</w:t>
      </w:r>
      <w:proofErr w:type="spellStart"/>
      <w:r>
        <w:t>EligibilityLog.ruleSetVersion</w:t>
      </w:r>
      <w:proofErr w:type="spellEnd"/>
      <w:r>
        <w:t>) for auditability of past decisions.</w:t>
      </w:r>
    </w:p>
    <w:p w14:paraId="7FC09131" w14:textId="77777777" w:rsidR="0041454B" w:rsidRDefault="00000000">
      <w:pPr>
        <w:pStyle w:val="Heading2"/>
      </w:pPr>
      <w:bookmarkStart w:id="26" w:name="_Toc234583191"/>
      <w:r>
        <w:lastRenderedPageBreak/>
        <w:t>4.3 Fulfillment Recipes</w:t>
      </w:r>
      <w:bookmarkEnd w:id="26"/>
    </w:p>
    <w:p w14:paraId="198EFA24" w14:textId="77777777" w:rsidR="0041454B" w:rsidRDefault="00000000">
      <w:r>
        <w:t>A fulfillment recipe is the backend automation bound to a program in the catalog (</w:t>
      </w:r>
      <w:proofErr w:type="spellStart"/>
      <w:r>
        <w:t>ProgramCatalog.fulfillmentRecipeId</w:t>
      </w:r>
      <w:proofErr w:type="spellEnd"/>
      <w:r>
        <w:t xml:space="preserve">). The dispatch </w:t>
      </w:r>
      <w:proofErr w:type="spellStart"/>
      <w:r>
        <w:t>iFlow</w:t>
      </w:r>
      <w:proofErr w:type="spellEnd"/>
      <w:r>
        <w:t xml:space="preserve"> routes on </w:t>
      </w:r>
      <w:proofErr w:type="spellStart"/>
      <w:r>
        <w:t>recipeId</w:t>
      </w:r>
      <w:proofErr w:type="spellEnd"/>
      <w:r>
        <w:t>. Adding a program of an existing category = catalog entry + BRF+ rule set only; no new development.</w:t>
      </w:r>
    </w:p>
    <w:tbl>
      <w:tblPr>
        <w:tblStyle w:val="TableGrid"/>
        <w:tblW w:w="0" w:type="auto"/>
        <w:jc w:val="center"/>
        <w:tblLayout w:type="fixed"/>
        <w:tblLook w:val="04A0" w:firstRow="1" w:lastRow="0" w:firstColumn="1" w:lastColumn="0" w:noHBand="0" w:noVBand="1"/>
      </w:tblPr>
      <w:tblGrid>
        <w:gridCol w:w="1584"/>
        <w:gridCol w:w="2736"/>
        <w:gridCol w:w="3168"/>
        <w:gridCol w:w="2448"/>
      </w:tblGrid>
      <w:tr w:rsidR="0041454B" w14:paraId="41741C3C" w14:textId="77777777">
        <w:trPr>
          <w:jc w:val="center"/>
        </w:trPr>
        <w:tc>
          <w:tcPr>
            <w:tcW w:w="1584" w:type="dxa"/>
            <w:shd w:val="clear" w:color="auto" w:fill="1F4E79"/>
          </w:tcPr>
          <w:p w14:paraId="1D1EFBF1" w14:textId="77777777" w:rsidR="0041454B" w:rsidRDefault="00000000">
            <w:r>
              <w:rPr>
                <w:b/>
                <w:color w:val="FFFFFF"/>
                <w:sz w:val="16"/>
              </w:rPr>
              <w:t>Recipe ID</w:t>
            </w:r>
          </w:p>
        </w:tc>
        <w:tc>
          <w:tcPr>
            <w:tcW w:w="2736" w:type="dxa"/>
            <w:shd w:val="clear" w:color="auto" w:fill="1F4E79"/>
          </w:tcPr>
          <w:p w14:paraId="48B3FD41" w14:textId="77777777" w:rsidR="0041454B" w:rsidRDefault="00000000">
            <w:r>
              <w:rPr>
                <w:b/>
                <w:color w:val="FFFFFF"/>
                <w:sz w:val="16"/>
              </w:rPr>
              <w:t>Program Category</w:t>
            </w:r>
          </w:p>
        </w:tc>
        <w:tc>
          <w:tcPr>
            <w:tcW w:w="3168" w:type="dxa"/>
            <w:shd w:val="clear" w:color="auto" w:fill="1F4E79"/>
          </w:tcPr>
          <w:p w14:paraId="3C078300" w14:textId="77777777" w:rsidR="0041454B" w:rsidRDefault="00000000">
            <w:r>
              <w:rPr>
                <w:b/>
                <w:color w:val="FFFFFF"/>
                <w:sz w:val="16"/>
              </w:rPr>
              <w:t>S/4HANA Objects Touched</w:t>
            </w:r>
          </w:p>
        </w:tc>
        <w:tc>
          <w:tcPr>
            <w:tcW w:w="2448" w:type="dxa"/>
            <w:shd w:val="clear" w:color="auto" w:fill="1F4E79"/>
          </w:tcPr>
          <w:p w14:paraId="07396F6B" w14:textId="77777777" w:rsidR="0041454B" w:rsidRDefault="00000000">
            <w:r>
              <w:rPr>
                <w:b/>
                <w:color w:val="FFFFFF"/>
                <w:sz w:val="16"/>
              </w:rPr>
              <w:t>Primary Interface</w:t>
            </w:r>
          </w:p>
        </w:tc>
      </w:tr>
      <w:tr w:rsidR="0041454B" w14:paraId="5D467A4E" w14:textId="77777777">
        <w:trPr>
          <w:jc w:val="center"/>
        </w:trPr>
        <w:tc>
          <w:tcPr>
            <w:tcW w:w="1584" w:type="dxa"/>
          </w:tcPr>
          <w:p w14:paraId="1E6C04C3" w14:textId="77777777" w:rsidR="0041454B" w:rsidRDefault="00000000">
            <w:pPr>
              <w:spacing w:after="0"/>
            </w:pPr>
            <w:r>
              <w:rPr>
                <w:sz w:val="16"/>
              </w:rPr>
              <w:t>RECIPE_RATE</w:t>
            </w:r>
          </w:p>
        </w:tc>
        <w:tc>
          <w:tcPr>
            <w:tcW w:w="2736" w:type="dxa"/>
          </w:tcPr>
          <w:p w14:paraId="30FF73F3" w14:textId="77777777" w:rsidR="0041454B" w:rsidRDefault="00000000">
            <w:pPr>
              <w:spacing w:after="0"/>
            </w:pPr>
            <w:r>
              <w:rPr>
                <w:sz w:val="16"/>
              </w:rPr>
              <w:t>Demand response / rate (PTR, CPP, TOU)</w:t>
            </w:r>
          </w:p>
        </w:tc>
        <w:tc>
          <w:tcPr>
            <w:tcW w:w="3168" w:type="dxa"/>
          </w:tcPr>
          <w:p w14:paraId="530FF337" w14:textId="77777777" w:rsidR="0041454B" w:rsidRDefault="00000000">
            <w:pPr>
              <w:spacing w:after="0"/>
            </w:pPr>
            <w:r>
              <w:rPr>
                <w:sz w:val="16"/>
              </w:rPr>
              <w:t>Utilities contract, rate category / product; AMI device check</w:t>
            </w:r>
          </w:p>
        </w:tc>
        <w:tc>
          <w:tcPr>
            <w:tcW w:w="2448" w:type="dxa"/>
          </w:tcPr>
          <w:p w14:paraId="25F258D4" w14:textId="77777777" w:rsidR="0041454B" w:rsidRDefault="00000000">
            <w:pPr>
              <w:spacing w:after="0"/>
            </w:pPr>
            <w:r>
              <w:rPr>
                <w:sz w:val="16"/>
              </w:rPr>
              <w:t>Z_EC_RATE_CHANGE (S4-04)</w:t>
            </w:r>
          </w:p>
        </w:tc>
      </w:tr>
      <w:tr w:rsidR="0041454B" w14:paraId="7226DE65" w14:textId="77777777">
        <w:trPr>
          <w:jc w:val="center"/>
        </w:trPr>
        <w:tc>
          <w:tcPr>
            <w:tcW w:w="1584" w:type="dxa"/>
            <w:shd w:val="clear" w:color="auto" w:fill="F2F7FC"/>
          </w:tcPr>
          <w:p w14:paraId="73CEF280" w14:textId="77777777" w:rsidR="0041454B" w:rsidRDefault="00000000">
            <w:pPr>
              <w:spacing w:after="0"/>
            </w:pPr>
            <w:r>
              <w:rPr>
                <w:sz w:val="16"/>
              </w:rPr>
              <w:t>RECIPE_DPP</w:t>
            </w:r>
          </w:p>
        </w:tc>
        <w:tc>
          <w:tcPr>
            <w:tcW w:w="2736" w:type="dxa"/>
            <w:shd w:val="clear" w:color="auto" w:fill="F2F7FC"/>
          </w:tcPr>
          <w:p w14:paraId="653A157A" w14:textId="77777777" w:rsidR="0041454B" w:rsidRDefault="00000000">
            <w:pPr>
              <w:spacing w:after="0"/>
            </w:pPr>
            <w:r>
              <w:rPr>
                <w:sz w:val="16"/>
              </w:rPr>
              <w:t>Deferred Payment Plan</w:t>
            </w:r>
          </w:p>
        </w:tc>
        <w:tc>
          <w:tcPr>
            <w:tcW w:w="3168" w:type="dxa"/>
            <w:shd w:val="clear" w:color="auto" w:fill="F2F7FC"/>
          </w:tcPr>
          <w:p w14:paraId="0056E8A1" w14:textId="77777777" w:rsidR="0041454B" w:rsidRDefault="00000000">
            <w:pPr>
              <w:spacing w:after="0"/>
            </w:pPr>
            <w:r>
              <w:rPr>
                <w:sz w:val="16"/>
              </w:rPr>
              <w:t>FI-CA installment plan</w:t>
            </w:r>
          </w:p>
        </w:tc>
        <w:tc>
          <w:tcPr>
            <w:tcW w:w="2448" w:type="dxa"/>
            <w:shd w:val="clear" w:color="auto" w:fill="F2F7FC"/>
          </w:tcPr>
          <w:p w14:paraId="21270CE8" w14:textId="77777777" w:rsidR="0041454B" w:rsidRDefault="00000000">
            <w:pPr>
              <w:spacing w:after="0"/>
            </w:pPr>
            <w:r>
              <w:rPr>
                <w:sz w:val="16"/>
              </w:rPr>
              <w:t>Z_EC_INSTPLAN_CREATE (S4-05)</w:t>
            </w:r>
          </w:p>
        </w:tc>
      </w:tr>
      <w:tr w:rsidR="0041454B" w14:paraId="60071B2B" w14:textId="77777777">
        <w:trPr>
          <w:jc w:val="center"/>
        </w:trPr>
        <w:tc>
          <w:tcPr>
            <w:tcW w:w="1584" w:type="dxa"/>
          </w:tcPr>
          <w:p w14:paraId="582EC72B" w14:textId="77777777" w:rsidR="0041454B" w:rsidRDefault="00000000">
            <w:pPr>
              <w:spacing w:after="0"/>
            </w:pPr>
            <w:r>
              <w:rPr>
                <w:sz w:val="16"/>
              </w:rPr>
              <w:t>RECIPE_BB</w:t>
            </w:r>
          </w:p>
        </w:tc>
        <w:tc>
          <w:tcPr>
            <w:tcW w:w="2736" w:type="dxa"/>
          </w:tcPr>
          <w:p w14:paraId="159BADD7" w14:textId="77777777" w:rsidR="0041454B" w:rsidRDefault="00000000">
            <w:pPr>
              <w:spacing w:after="0"/>
            </w:pPr>
            <w:r>
              <w:rPr>
                <w:sz w:val="16"/>
              </w:rPr>
              <w:t xml:space="preserve">Budget billing / </w:t>
            </w:r>
            <w:proofErr w:type="spellStart"/>
            <w:r>
              <w:rPr>
                <w:sz w:val="16"/>
              </w:rPr>
              <w:t>PrePay</w:t>
            </w:r>
            <w:proofErr w:type="spellEnd"/>
          </w:p>
        </w:tc>
        <w:tc>
          <w:tcPr>
            <w:tcW w:w="3168" w:type="dxa"/>
          </w:tcPr>
          <w:p w14:paraId="1068D631" w14:textId="77777777" w:rsidR="0041454B" w:rsidRDefault="00000000">
            <w:pPr>
              <w:spacing w:after="0"/>
            </w:pPr>
            <w:r>
              <w:rPr>
                <w:sz w:val="16"/>
              </w:rPr>
              <w:t>Budget billing plan, prepayment settings</w:t>
            </w:r>
          </w:p>
        </w:tc>
        <w:tc>
          <w:tcPr>
            <w:tcW w:w="2448" w:type="dxa"/>
          </w:tcPr>
          <w:p w14:paraId="20EDDB69" w14:textId="77777777" w:rsidR="0041454B" w:rsidRDefault="00000000">
            <w:pPr>
              <w:spacing w:after="0"/>
            </w:pPr>
            <w:r>
              <w:rPr>
                <w:sz w:val="16"/>
              </w:rPr>
              <w:t>Z_EC_BUDGETBILL_ACTIVATE (S4-06)</w:t>
            </w:r>
          </w:p>
        </w:tc>
      </w:tr>
      <w:tr w:rsidR="0041454B" w14:paraId="16160590" w14:textId="77777777">
        <w:trPr>
          <w:jc w:val="center"/>
        </w:trPr>
        <w:tc>
          <w:tcPr>
            <w:tcW w:w="1584" w:type="dxa"/>
            <w:shd w:val="clear" w:color="auto" w:fill="F2F7FC"/>
          </w:tcPr>
          <w:p w14:paraId="0BAA1A2A" w14:textId="77777777" w:rsidR="0041454B" w:rsidRDefault="00000000">
            <w:pPr>
              <w:spacing w:after="0"/>
            </w:pPr>
            <w:r>
              <w:rPr>
                <w:sz w:val="16"/>
              </w:rPr>
              <w:t>RECIPE_CSDD</w:t>
            </w:r>
          </w:p>
        </w:tc>
        <w:tc>
          <w:tcPr>
            <w:tcW w:w="2736" w:type="dxa"/>
            <w:shd w:val="clear" w:color="auto" w:fill="F2F7FC"/>
          </w:tcPr>
          <w:p w14:paraId="17BA730F" w14:textId="77777777" w:rsidR="0041454B" w:rsidRDefault="00000000">
            <w:pPr>
              <w:spacing w:after="0"/>
            </w:pPr>
            <w:r>
              <w:rPr>
                <w:sz w:val="16"/>
              </w:rPr>
              <w:t>Customer Selects Due Date</w:t>
            </w:r>
          </w:p>
        </w:tc>
        <w:tc>
          <w:tcPr>
            <w:tcW w:w="3168" w:type="dxa"/>
            <w:shd w:val="clear" w:color="auto" w:fill="F2F7FC"/>
          </w:tcPr>
          <w:p w14:paraId="66DCC9F5" w14:textId="77777777" w:rsidR="0041454B" w:rsidRDefault="00000000">
            <w:pPr>
              <w:spacing w:after="0"/>
            </w:pPr>
            <w:r>
              <w:rPr>
                <w:sz w:val="16"/>
              </w:rPr>
              <w:t>Contract account attributes</w:t>
            </w:r>
          </w:p>
        </w:tc>
        <w:tc>
          <w:tcPr>
            <w:tcW w:w="2448" w:type="dxa"/>
            <w:shd w:val="clear" w:color="auto" w:fill="F2F7FC"/>
          </w:tcPr>
          <w:p w14:paraId="3F3CAF18" w14:textId="77777777" w:rsidR="0041454B" w:rsidRDefault="00000000">
            <w:pPr>
              <w:spacing w:after="0"/>
            </w:pPr>
            <w:r>
              <w:rPr>
                <w:sz w:val="16"/>
              </w:rPr>
              <w:t>Contract Account OData (S4-07)</w:t>
            </w:r>
          </w:p>
        </w:tc>
      </w:tr>
      <w:tr w:rsidR="0041454B" w14:paraId="12061E65" w14:textId="77777777">
        <w:trPr>
          <w:jc w:val="center"/>
        </w:trPr>
        <w:tc>
          <w:tcPr>
            <w:tcW w:w="1584" w:type="dxa"/>
          </w:tcPr>
          <w:p w14:paraId="65E0109E" w14:textId="77777777" w:rsidR="0041454B" w:rsidRDefault="00000000">
            <w:pPr>
              <w:spacing w:after="0"/>
            </w:pPr>
            <w:r>
              <w:rPr>
                <w:sz w:val="16"/>
              </w:rPr>
              <w:t>RECIPE_EBILL</w:t>
            </w:r>
          </w:p>
        </w:tc>
        <w:tc>
          <w:tcPr>
            <w:tcW w:w="2736" w:type="dxa"/>
          </w:tcPr>
          <w:p w14:paraId="5FEA7D26" w14:textId="77777777" w:rsidR="0041454B" w:rsidRDefault="00000000">
            <w:pPr>
              <w:spacing w:after="0"/>
            </w:pPr>
            <w:proofErr w:type="spellStart"/>
            <w:r>
              <w:rPr>
                <w:sz w:val="16"/>
              </w:rPr>
              <w:t>eBill</w:t>
            </w:r>
            <w:proofErr w:type="spellEnd"/>
            <w:r>
              <w:rPr>
                <w:sz w:val="16"/>
              </w:rPr>
              <w:t xml:space="preserve"> / paperless</w:t>
            </w:r>
          </w:p>
        </w:tc>
        <w:tc>
          <w:tcPr>
            <w:tcW w:w="3168" w:type="dxa"/>
          </w:tcPr>
          <w:p w14:paraId="41D00F65" w14:textId="77777777" w:rsidR="0041454B" w:rsidRDefault="00000000">
            <w:pPr>
              <w:spacing w:after="0"/>
            </w:pPr>
            <w:r>
              <w:rPr>
                <w:sz w:val="16"/>
              </w:rPr>
              <w:t>Correspondence settings</w:t>
            </w:r>
          </w:p>
        </w:tc>
        <w:tc>
          <w:tcPr>
            <w:tcW w:w="2448" w:type="dxa"/>
          </w:tcPr>
          <w:p w14:paraId="65EB6171" w14:textId="77777777" w:rsidR="0041454B" w:rsidRDefault="00000000">
            <w:pPr>
              <w:spacing w:after="0"/>
            </w:pPr>
            <w:r>
              <w:rPr>
                <w:sz w:val="16"/>
              </w:rPr>
              <w:t>Contract Account OData (S4-07)</w:t>
            </w:r>
          </w:p>
        </w:tc>
      </w:tr>
      <w:tr w:rsidR="0041454B" w14:paraId="58DA4F7D" w14:textId="77777777">
        <w:trPr>
          <w:jc w:val="center"/>
        </w:trPr>
        <w:tc>
          <w:tcPr>
            <w:tcW w:w="1584" w:type="dxa"/>
            <w:shd w:val="clear" w:color="auto" w:fill="F2F7FC"/>
          </w:tcPr>
          <w:p w14:paraId="0FC8C337" w14:textId="77777777" w:rsidR="0041454B" w:rsidRDefault="00000000">
            <w:pPr>
              <w:spacing w:after="0"/>
            </w:pPr>
            <w:r>
              <w:rPr>
                <w:sz w:val="16"/>
              </w:rPr>
              <w:t>RECIPE_DEVICE</w:t>
            </w:r>
          </w:p>
        </w:tc>
        <w:tc>
          <w:tcPr>
            <w:tcW w:w="2736" w:type="dxa"/>
            <w:shd w:val="clear" w:color="auto" w:fill="F2F7FC"/>
          </w:tcPr>
          <w:p w14:paraId="23F5C323" w14:textId="77777777" w:rsidR="0041454B" w:rsidRDefault="00000000">
            <w:pPr>
              <w:spacing w:after="0"/>
            </w:pPr>
            <w:r>
              <w:rPr>
                <w:sz w:val="16"/>
              </w:rPr>
              <w:t>Smart thermostat, EV charger, AMI opt-in</w:t>
            </w:r>
          </w:p>
        </w:tc>
        <w:tc>
          <w:tcPr>
            <w:tcW w:w="3168" w:type="dxa"/>
            <w:shd w:val="clear" w:color="auto" w:fill="F2F7FC"/>
          </w:tcPr>
          <w:p w14:paraId="264BEB5C" w14:textId="77777777" w:rsidR="0041454B" w:rsidRDefault="00000000">
            <w:pPr>
              <w:spacing w:after="0"/>
            </w:pPr>
            <w:r>
              <w:rPr>
                <w:sz w:val="16"/>
              </w:rPr>
              <w:t>Device / device info record, installation, service order</w:t>
            </w:r>
          </w:p>
        </w:tc>
        <w:tc>
          <w:tcPr>
            <w:tcW w:w="2448" w:type="dxa"/>
            <w:shd w:val="clear" w:color="auto" w:fill="F2F7FC"/>
          </w:tcPr>
          <w:p w14:paraId="4990F380" w14:textId="77777777" w:rsidR="0041454B" w:rsidRDefault="00000000">
            <w:pPr>
              <w:spacing w:after="0"/>
            </w:pPr>
            <w:r>
              <w:rPr>
                <w:sz w:val="16"/>
              </w:rPr>
              <w:t>Z_EC_SERVICE_ORDER (S4-08)</w:t>
            </w:r>
          </w:p>
        </w:tc>
      </w:tr>
      <w:tr w:rsidR="0041454B" w14:paraId="06A9D25D" w14:textId="77777777">
        <w:trPr>
          <w:jc w:val="center"/>
        </w:trPr>
        <w:tc>
          <w:tcPr>
            <w:tcW w:w="1584" w:type="dxa"/>
          </w:tcPr>
          <w:p w14:paraId="4A284E05" w14:textId="77777777" w:rsidR="0041454B" w:rsidRDefault="00000000">
            <w:pPr>
              <w:spacing w:after="0"/>
            </w:pPr>
            <w:r>
              <w:rPr>
                <w:sz w:val="16"/>
              </w:rPr>
              <w:t>RECIPE_ASSIST</w:t>
            </w:r>
          </w:p>
        </w:tc>
        <w:tc>
          <w:tcPr>
            <w:tcW w:w="2736" w:type="dxa"/>
          </w:tcPr>
          <w:p w14:paraId="0745E6F8" w14:textId="77777777" w:rsidR="0041454B" w:rsidRDefault="00000000">
            <w:pPr>
              <w:spacing w:after="0"/>
            </w:pPr>
            <w:r>
              <w:rPr>
                <w:sz w:val="16"/>
              </w:rPr>
              <w:t>Low-income assistance, medical alert</w:t>
            </w:r>
          </w:p>
        </w:tc>
        <w:tc>
          <w:tcPr>
            <w:tcW w:w="3168" w:type="dxa"/>
          </w:tcPr>
          <w:p w14:paraId="1FBA60B5" w14:textId="77777777" w:rsidR="0041454B" w:rsidRDefault="00000000">
            <w:pPr>
              <w:spacing w:after="0"/>
            </w:pPr>
            <w:r>
              <w:rPr>
                <w:sz w:val="16"/>
              </w:rPr>
              <w:t>Contract account flags, dunning exemption</w:t>
            </w:r>
          </w:p>
        </w:tc>
        <w:tc>
          <w:tcPr>
            <w:tcW w:w="2448" w:type="dxa"/>
          </w:tcPr>
          <w:p w14:paraId="4C1CC476" w14:textId="77777777" w:rsidR="0041454B" w:rsidRDefault="00000000">
            <w:pPr>
              <w:spacing w:after="0"/>
            </w:pPr>
            <w:r>
              <w:rPr>
                <w:sz w:val="16"/>
              </w:rPr>
              <w:t>Contract Account OData / Z_EC_CA_UPDATE (S4-07)</w:t>
            </w:r>
          </w:p>
        </w:tc>
      </w:tr>
    </w:tbl>
    <w:p w14:paraId="3BF7F80D" w14:textId="77777777" w:rsidR="0041454B" w:rsidRDefault="0041454B">
      <w:pPr>
        <w:spacing w:after="40"/>
      </w:pPr>
    </w:p>
    <w:p w14:paraId="32F3E264" w14:textId="77777777" w:rsidR="0041454B" w:rsidRDefault="00000000">
      <w:pPr>
        <w:pStyle w:val="Heading2"/>
      </w:pPr>
      <w:bookmarkStart w:id="27" w:name="_Toc234583192"/>
      <w:r>
        <w:t>4.4 Outbound Events (S4-10)</w:t>
      </w:r>
      <w:bookmarkEnd w:id="27"/>
    </w:p>
    <w:p w14:paraId="5140DDBC" w14:textId="77777777" w:rsidR="0041454B" w:rsidRDefault="00000000">
      <w:pPr>
        <w:pStyle w:val="ListBullet"/>
        <w:spacing w:after="40"/>
      </w:pPr>
      <w:r>
        <w:t>Event Enablement add-on (or SAP NetWeaver AEM/Event Mesh adapter) publishes to Event Mesh topics listed in 3.6.</w:t>
      </w:r>
    </w:p>
    <w:p w14:paraId="4087531B" w14:textId="77777777" w:rsidR="0041454B" w:rsidRDefault="00000000">
      <w:pPr>
        <w:pStyle w:val="ListBullet"/>
        <w:spacing w:after="40"/>
      </w:pPr>
      <w:r>
        <w:t>Move-in completed/cancelled: raised from the ISU move-in workflow (</w:t>
      </w:r>
      <w:proofErr w:type="spellStart"/>
      <w:r>
        <w:t>BAdI</w:t>
      </w:r>
      <w:proofErr w:type="spellEnd"/>
      <w:r>
        <w:t xml:space="preserve"> ISU_MOVEIN_EVENTS enhancement) carrying </w:t>
      </w:r>
      <w:proofErr w:type="spellStart"/>
      <w:r>
        <w:t>moveInDocId</w:t>
      </w:r>
      <w:proofErr w:type="spellEnd"/>
      <w:r>
        <w:t xml:space="preserve"> so BTP can re-validate and auto-fulfill (US-17) or cascade-cancel (US-18).</w:t>
      </w:r>
    </w:p>
    <w:p w14:paraId="228C1C89" w14:textId="77777777" w:rsidR="0041454B" w:rsidRDefault="00000000">
      <w:pPr>
        <w:pStyle w:val="ListBullet"/>
        <w:spacing w:after="40"/>
      </w:pPr>
      <w:r>
        <w:t>Enrollment confirmed/rejected: raised at commit of each fulfillment recipe (wrapper FMs raise the event in the same LUW pattern via transactional outbox table ZEC_EVT_OUTBOX + background publisher job to guarantee no lost confirmations).</w:t>
      </w:r>
    </w:p>
    <w:p w14:paraId="742F728E" w14:textId="77777777" w:rsidR="0041454B" w:rsidRDefault="00000000">
      <w:pPr>
        <w:pStyle w:val="ListBullet"/>
        <w:spacing w:after="40"/>
      </w:pPr>
      <w:r>
        <w:t>Where an object only produces IDocs (e.g., legacy device processes), a Cloud Integration IDoc-to-event bridge converts status IDocs to the same topics - consumers are agnostic.</w:t>
      </w:r>
    </w:p>
    <w:p w14:paraId="5B4ABA07" w14:textId="77777777" w:rsidR="0041454B" w:rsidRDefault="00000000">
      <w:pPr>
        <w:pStyle w:val="Heading2"/>
      </w:pPr>
      <w:bookmarkStart w:id="28" w:name="_Toc234583193"/>
      <w:r>
        <w:t>4.5 BPEM Integration (S4-11)</w:t>
      </w:r>
      <w:bookmarkEnd w:id="28"/>
    </w:p>
    <w:p w14:paraId="5CCF95E7" w14:textId="77777777" w:rsidR="0041454B" w:rsidRDefault="00000000">
      <w:r>
        <w:t xml:space="preserve">Backend business errors during fulfillment (e.g., installment plan creation fails on locked account) raise a BPEM case with profile ZEC_ENROLL. The case number is returned on the rejection/error event so the BTP </w:t>
      </w:r>
      <w:proofErr w:type="spellStart"/>
      <w:r>
        <w:t>ExceptionItem</w:t>
      </w:r>
      <w:proofErr w:type="spellEnd"/>
      <w:r>
        <w:t xml:space="preserve"> and the S/4HANA BPEM case cross-reference each other; back-office clerks and SC V2 supervisors see the same incident from their respective cockpits.</w:t>
      </w:r>
    </w:p>
    <w:p w14:paraId="22B6A652" w14:textId="77777777" w:rsidR="0041454B" w:rsidRDefault="00000000">
      <w:r>
        <w:br w:type="page"/>
      </w:r>
    </w:p>
    <w:p w14:paraId="541764BD" w14:textId="77777777" w:rsidR="0041454B" w:rsidRDefault="00000000">
      <w:pPr>
        <w:pStyle w:val="Heading1"/>
      </w:pPr>
      <w:bookmarkStart w:id="29" w:name="_Toc234583194"/>
      <w:r>
        <w:lastRenderedPageBreak/>
        <w:t>5. SAP Integration Suite Artifacts</w:t>
      </w:r>
      <w:bookmarkEnd w:id="29"/>
    </w:p>
    <w:p w14:paraId="20809568" w14:textId="77777777" w:rsidR="0041454B" w:rsidRDefault="00000000">
      <w:pPr>
        <w:pStyle w:val="Heading2"/>
      </w:pPr>
      <w:bookmarkStart w:id="30" w:name="_Toc234583195"/>
      <w:r>
        <w:t xml:space="preserve">5.1 Cloud Integration </w:t>
      </w:r>
      <w:proofErr w:type="spellStart"/>
      <w:r>
        <w:t>iFlows</w:t>
      </w:r>
      <w:bookmarkEnd w:id="30"/>
      <w:proofErr w:type="spellEnd"/>
    </w:p>
    <w:tbl>
      <w:tblPr>
        <w:tblStyle w:val="TableGrid"/>
        <w:tblW w:w="0" w:type="auto"/>
        <w:jc w:val="center"/>
        <w:tblLayout w:type="fixed"/>
        <w:tblLook w:val="04A0" w:firstRow="1" w:lastRow="0" w:firstColumn="1" w:lastColumn="0" w:noHBand="0" w:noVBand="1"/>
      </w:tblPr>
      <w:tblGrid>
        <w:gridCol w:w="2520"/>
        <w:gridCol w:w="864"/>
        <w:gridCol w:w="3384"/>
        <w:gridCol w:w="3168"/>
      </w:tblGrid>
      <w:tr w:rsidR="0041454B" w14:paraId="1123D668" w14:textId="77777777">
        <w:trPr>
          <w:jc w:val="center"/>
        </w:trPr>
        <w:tc>
          <w:tcPr>
            <w:tcW w:w="2520" w:type="dxa"/>
            <w:shd w:val="clear" w:color="auto" w:fill="1F4E79"/>
          </w:tcPr>
          <w:p w14:paraId="7FF07C16" w14:textId="77777777" w:rsidR="0041454B" w:rsidRDefault="00000000">
            <w:proofErr w:type="spellStart"/>
            <w:r>
              <w:rPr>
                <w:b/>
                <w:color w:val="FFFFFF"/>
                <w:sz w:val="16"/>
              </w:rPr>
              <w:t>iFlow</w:t>
            </w:r>
            <w:proofErr w:type="spellEnd"/>
          </w:p>
        </w:tc>
        <w:tc>
          <w:tcPr>
            <w:tcW w:w="864" w:type="dxa"/>
            <w:shd w:val="clear" w:color="auto" w:fill="1F4E79"/>
          </w:tcPr>
          <w:p w14:paraId="47D558DE" w14:textId="77777777" w:rsidR="0041454B" w:rsidRDefault="00000000">
            <w:r>
              <w:rPr>
                <w:b/>
                <w:color w:val="FFFFFF"/>
                <w:sz w:val="16"/>
              </w:rPr>
              <w:t>Mode</w:t>
            </w:r>
          </w:p>
        </w:tc>
        <w:tc>
          <w:tcPr>
            <w:tcW w:w="3384" w:type="dxa"/>
            <w:shd w:val="clear" w:color="auto" w:fill="1F4E79"/>
          </w:tcPr>
          <w:p w14:paraId="5EBF26AC" w14:textId="77777777" w:rsidR="0041454B" w:rsidRDefault="00000000">
            <w:r>
              <w:rPr>
                <w:b/>
                <w:color w:val="FFFFFF"/>
                <w:sz w:val="16"/>
              </w:rPr>
              <w:t>Route</w:t>
            </w:r>
          </w:p>
        </w:tc>
        <w:tc>
          <w:tcPr>
            <w:tcW w:w="3168" w:type="dxa"/>
            <w:shd w:val="clear" w:color="auto" w:fill="1F4E79"/>
          </w:tcPr>
          <w:p w14:paraId="663B6F25" w14:textId="77777777" w:rsidR="0041454B" w:rsidRDefault="00000000">
            <w:r>
              <w:rPr>
                <w:b/>
                <w:color w:val="FFFFFF"/>
                <w:sz w:val="16"/>
              </w:rPr>
              <w:t>Function</w:t>
            </w:r>
          </w:p>
        </w:tc>
      </w:tr>
      <w:tr w:rsidR="0041454B" w14:paraId="3047800D" w14:textId="77777777">
        <w:trPr>
          <w:jc w:val="center"/>
        </w:trPr>
        <w:tc>
          <w:tcPr>
            <w:tcW w:w="2520" w:type="dxa"/>
          </w:tcPr>
          <w:p w14:paraId="26E4FFD7" w14:textId="77777777" w:rsidR="0041454B" w:rsidRDefault="00000000">
            <w:pPr>
              <w:spacing w:after="0"/>
            </w:pPr>
            <w:proofErr w:type="spellStart"/>
            <w:r>
              <w:rPr>
                <w:sz w:val="16"/>
              </w:rPr>
              <w:t>IF_EC_Context_Read</w:t>
            </w:r>
            <w:proofErr w:type="spellEnd"/>
          </w:p>
        </w:tc>
        <w:tc>
          <w:tcPr>
            <w:tcW w:w="864" w:type="dxa"/>
          </w:tcPr>
          <w:p w14:paraId="3A37AD74" w14:textId="77777777" w:rsidR="0041454B" w:rsidRDefault="00000000">
            <w:pPr>
              <w:spacing w:after="0"/>
            </w:pPr>
            <w:r>
              <w:rPr>
                <w:sz w:val="16"/>
              </w:rPr>
              <w:t>Sync</w:t>
            </w:r>
          </w:p>
        </w:tc>
        <w:tc>
          <w:tcPr>
            <w:tcW w:w="3384" w:type="dxa"/>
          </w:tcPr>
          <w:p w14:paraId="05060686" w14:textId="77777777" w:rsidR="0041454B" w:rsidRDefault="00000000">
            <w:pPr>
              <w:spacing w:after="0"/>
            </w:pPr>
            <w:r>
              <w:rPr>
                <w:sz w:val="16"/>
              </w:rPr>
              <w:t>CAP -&gt; RFC Z_EC_CONTEXT_READ</w:t>
            </w:r>
          </w:p>
        </w:tc>
        <w:tc>
          <w:tcPr>
            <w:tcW w:w="3168" w:type="dxa"/>
          </w:tcPr>
          <w:p w14:paraId="5334EBD1" w14:textId="77777777" w:rsidR="0041454B" w:rsidRDefault="00000000">
            <w:pPr>
              <w:spacing w:after="0"/>
            </w:pPr>
            <w:r>
              <w:rPr>
                <w:sz w:val="16"/>
              </w:rPr>
              <w:t>Aggregated customer context; JSON&lt;-&gt;RFC mapping</w:t>
            </w:r>
          </w:p>
        </w:tc>
      </w:tr>
      <w:tr w:rsidR="0041454B" w14:paraId="3D97FCD6" w14:textId="77777777">
        <w:trPr>
          <w:jc w:val="center"/>
        </w:trPr>
        <w:tc>
          <w:tcPr>
            <w:tcW w:w="2520" w:type="dxa"/>
            <w:shd w:val="clear" w:color="auto" w:fill="F2F7FC"/>
          </w:tcPr>
          <w:p w14:paraId="4208455E" w14:textId="77777777" w:rsidR="0041454B" w:rsidRDefault="00000000">
            <w:pPr>
              <w:spacing w:after="0"/>
            </w:pPr>
            <w:proofErr w:type="spellStart"/>
            <w:r>
              <w:rPr>
                <w:sz w:val="16"/>
              </w:rPr>
              <w:t>IF_EC_Eligibility_Precheck</w:t>
            </w:r>
            <w:proofErr w:type="spellEnd"/>
          </w:p>
        </w:tc>
        <w:tc>
          <w:tcPr>
            <w:tcW w:w="864" w:type="dxa"/>
            <w:shd w:val="clear" w:color="auto" w:fill="F2F7FC"/>
          </w:tcPr>
          <w:p w14:paraId="525A0E66" w14:textId="77777777" w:rsidR="0041454B" w:rsidRDefault="00000000">
            <w:pPr>
              <w:spacing w:after="0"/>
            </w:pPr>
            <w:r>
              <w:rPr>
                <w:sz w:val="16"/>
              </w:rPr>
              <w:t>Sync</w:t>
            </w:r>
          </w:p>
        </w:tc>
        <w:tc>
          <w:tcPr>
            <w:tcW w:w="3384" w:type="dxa"/>
            <w:shd w:val="clear" w:color="auto" w:fill="F2F7FC"/>
          </w:tcPr>
          <w:p w14:paraId="63E7446E" w14:textId="77777777" w:rsidR="0041454B" w:rsidRDefault="00000000">
            <w:pPr>
              <w:spacing w:after="0"/>
            </w:pPr>
            <w:r>
              <w:rPr>
                <w:sz w:val="16"/>
              </w:rPr>
              <w:t>CAP -&gt; RFC Z_EC_ELIGIBILITY_PRECHECK</w:t>
            </w:r>
          </w:p>
        </w:tc>
        <w:tc>
          <w:tcPr>
            <w:tcW w:w="3168" w:type="dxa"/>
            <w:shd w:val="clear" w:color="auto" w:fill="F2F7FC"/>
          </w:tcPr>
          <w:p w14:paraId="3A3926F3" w14:textId="77777777" w:rsidR="0041454B" w:rsidRDefault="00000000">
            <w:pPr>
              <w:spacing w:after="0"/>
            </w:pPr>
            <w:r>
              <w:rPr>
                <w:sz w:val="16"/>
              </w:rPr>
              <w:t xml:space="preserve">Single-call eligibility; maps severity codes to API </w:t>
            </w:r>
            <w:proofErr w:type="spellStart"/>
            <w:r>
              <w:rPr>
                <w:sz w:val="16"/>
              </w:rPr>
              <w:t>enum</w:t>
            </w:r>
            <w:proofErr w:type="spellEnd"/>
          </w:p>
        </w:tc>
      </w:tr>
      <w:tr w:rsidR="0041454B" w14:paraId="2D64895A" w14:textId="77777777">
        <w:trPr>
          <w:jc w:val="center"/>
        </w:trPr>
        <w:tc>
          <w:tcPr>
            <w:tcW w:w="2520" w:type="dxa"/>
          </w:tcPr>
          <w:p w14:paraId="0ACB7F4D" w14:textId="77777777" w:rsidR="0041454B" w:rsidRDefault="00000000">
            <w:pPr>
              <w:spacing w:after="0"/>
            </w:pPr>
            <w:proofErr w:type="spellStart"/>
            <w:r>
              <w:rPr>
                <w:sz w:val="16"/>
              </w:rPr>
              <w:t>IF_EC_Fulfillment_Dispatch</w:t>
            </w:r>
            <w:proofErr w:type="spellEnd"/>
          </w:p>
        </w:tc>
        <w:tc>
          <w:tcPr>
            <w:tcW w:w="864" w:type="dxa"/>
          </w:tcPr>
          <w:p w14:paraId="3BDF737B" w14:textId="77777777" w:rsidR="0041454B" w:rsidRDefault="00000000">
            <w:pPr>
              <w:spacing w:after="0"/>
            </w:pPr>
            <w:r>
              <w:rPr>
                <w:sz w:val="16"/>
              </w:rPr>
              <w:t>Async</w:t>
            </w:r>
          </w:p>
        </w:tc>
        <w:tc>
          <w:tcPr>
            <w:tcW w:w="3384" w:type="dxa"/>
          </w:tcPr>
          <w:p w14:paraId="065E0C9B" w14:textId="77777777" w:rsidR="0041454B" w:rsidRDefault="00000000">
            <w:pPr>
              <w:spacing w:after="0"/>
            </w:pPr>
            <w:r>
              <w:rPr>
                <w:sz w:val="16"/>
              </w:rPr>
              <w:t xml:space="preserve">Event Mesh (dispatch topic) -&gt; content-based router on </w:t>
            </w:r>
            <w:proofErr w:type="spellStart"/>
            <w:r>
              <w:rPr>
                <w:sz w:val="16"/>
              </w:rPr>
              <w:t>recipeId</w:t>
            </w:r>
            <w:proofErr w:type="spellEnd"/>
            <w:r>
              <w:rPr>
                <w:sz w:val="16"/>
              </w:rPr>
              <w:t xml:space="preserve"> -&gt; S4 recipe interface</w:t>
            </w:r>
          </w:p>
        </w:tc>
        <w:tc>
          <w:tcPr>
            <w:tcW w:w="3168" w:type="dxa"/>
          </w:tcPr>
          <w:p w14:paraId="61163E65" w14:textId="77777777" w:rsidR="0041454B" w:rsidRDefault="00000000">
            <w:pPr>
              <w:spacing w:after="0"/>
            </w:pPr>
            <w:r>
              <w:rPr>
                <w:sz w:val="16"/>
              </w:rPr>
              <w:t>Central fulfillment router; per-recipe mapping; exponential backoff retry (see 7)</w:t>
            </w:r>
          </w:p>
        </w:tc>
      </w:tr>
      <w:tr w:rsidR="0041454B" w14:paraId="30115545" w14:textId="77777777">
        <w:trPr>
          <w:jc w:val="center"/>
        </w:trPr>
        <w:tc>
          <w:tcPr>
            <w:tcW w:w="2520" w:type="dxa"/>
            <w:shd w:val="clear" w:color="auto" w:fill="F2F7FC"/>
          </w:tcPr>
          <w:p w14:paraId="04F60150" w14:textId="77777777" w:rsidR="0041454B" w:rsidRDefault="00000000">
            <w:pPr>
              <w:spacing w:after="0"/>
            </w:pPr>
            <w:proofErr w:type="spellStart"/>
            <w:r>
              <w:rPr>
                <w:sz w:val="16"/>
              </w:rPr>
              <w:t>IF_EC_DeEnroll_Check</w:t>
            </w:r>
            <w:proofErr w:type="spellEnd"/>
          </w:p>
        </w:tc>
        <w:tc>
          <w:tcPr>
            <w:tcW w:w="864" w:type="dxa"/>
            <w:shd w:val="clear" w:color="auto" w:fill="F2F7FC"/>
          </w:tcPr>
          <w:p w14:paraId="6C9D15B4" w14:textId="77777777" w:rsidR="0041454B" w:rsidRDefault="00000000">
            <w:pPr>
              <w:spacing w:after="0"/>
            </w:pPr>
            <w:r>
              <w:rPr>
                <w:sz w:val="16"/>
              </w:rPr>
              <w:t>Sync</w:t>
            </w:r>
          </w:p>
        </w:tc>
        <w:tc>
          <w:tcPr>
            <w:tcW w:w="3384" w:type="dxa"/>
            <w:shd w:val="clear" w:color="auto" w:fill="F2F7FC"/>
          </w:tcPr>
          <w:p w14:paraId="61568AB5" w14:textId="77777777" w:rsidR="0041454B" w:rsidRDefault="00000000">
            <w:pPr>
              <w:spacing w:after="0"/>
            </w:pPr>
            <w:r>
              <w:rPr>
                <w:sz w:val="16"/>
              </w:rPr>
              <w:t>CAP -&gt; RFC Z_EC_DEENROLL_CHECK</w:t>
            </w:r>
          </w:p>
        </w:tc>
        <w:tc>
          <w:tcPr>
            <w:tcW w:w="3168" w:type="dxa"/>
            <w:shd w:val="clear" w:color="auto" w:fill="F2F7FC"/>
          </w:tcPr>
          <w:p w14:paraId="50142662" w14:textId="77777777" w:rsidR="0041454B" w:rsidRDefault="00000000">
            <w:pPr>
              <w:spacing w:after="0"/>
            </w:pPr>
            <w:r>
              <w:rPr>
                <w:sz w:val="16"/>
              </w:rPr>
              <w:t>Exit-rule validation for de-enrollment</w:t>
            </w:r>
          </w:p>
        </w:tc>
      </w:tr>
      <w:tr w:rsidR="0041454B" w14:paraId="05D95056" w14:textId="77777777">
        <w:trPr>
          <w:jc w:val="center"/>
        </w:trPr>
        <w:tc>
          <w:tcPr>
            <w:tcW w:w="2520" w:type="dxa"/>
          </w:tcPr>
          <w:p w14:paraId="2400FF7A" w14:textId="77777777" w:rsidR="0041454B" w:rsidRDefault="00000000">
            <w:pPr>
              <w:spacing w:after="0"/>
            </w:pPr>
            <w:proofErr w:type="spellStart"/>
            <w:r>
              <w:rPr>
                <w:sz w:val="16"/>
              </w:rPr>
              <w:t>IF_EC_Status_Inbound</w:t>
            </w:r>
            <w:proofErr w:type="spellEnd"/>
          </w:p>
        </w:tc>
        <w:tc>
          <w:tcPr>
            <w:tcW w:w="864" w:type="dxa"/>
          </w:tcPr>
          <w:p w14:paraId="5555A2C4" w14:textId="77777777" w:rsidR="0041454B" w:rsidRDefault="00000000">
            <w:pPr>
              <w:spacing w:after="0"/>
            </w:pPr>
            <w:r>
              <w:rPr>
                <w:sz w:val="16"/>
              </w:rPr>
              <w:t>Async</w:t>
            </w:r>
          </w:p>
        </w:tc>
        <w:tc>
          <w:tcPr>
            <w:tcW w:w="3384" w:type="dxa"/>
          </w:tcPr>
          <w:p w14:paraId="515222ED" w14:textId="77777777" w:rsidR="0041454B" w:rsidRDefault="00000000">
            <w:pPr>
              <w:spacing w:after="0"/>
            </w:pPr>
            <w:r>
              <w:rPr>
                <w:sz w:val="16"/>
              </w:rPr>
              <w:t>Event Mesh (s4 topics) -&gt; CAP inbound endpoint</w:t>
            </w:r>
          </w:p>
        </w:tc>
        <w:tc>
          <w:tcPr>
            <w:tcW w:w="3168" w:type="dxa"/>
          </w:tcPr>
          <w:p w14:paraId="5712C340" w14:textId="77777777" w:rsidR="0041454B" w:rsidRDefault="00000000">
            <w:pPr>
              <w:spacing w:after="0"/>
            </w:pPr>
            <w:r>
              <w:rPr>
                <w:sz w:val="16"/>
              </w:rPr>
              <w:t>Normalizes confirmation/rejection/move-in events; adds BPEM case ref</w:t>
            </w:r>
          </w:p>
        </w:tc>
      </w:tr>
      <w:tr w:rsidR="0041454B" w14:paraId="39509FC5" w14:textId="77777777">
        <w:trPr>
          <w:jc w:val="center"/>
        </w:trPr>
        <w:tc>
          <w:tcPr>
            <w:tcW w:w="2520" w:type="dxa"/>
            <w:shd w:val="clear" w:color="auto" w:fill="F2F7FC"/>
          </w:tcPr>
          <w:p w14:paraId="7CEB9DCC" w14:textId="77777777" w:rsidR="0041454B" w:rsidRDefault="00000000">
            <w:pPr>
              <w:spacing w:after="0"/>
            </w:pPr>
            <w:proofErr w:type="spellStart"/>
            <w:r>
              <w:rPr>
                <w:sz w:val="16"/>
              </w:rPr>
              <w:t>IF_EC_IDoc_Event_Bridge</w:t>
            </w:r>
            <w:proofErr w:type="spellEnd"/>
          </w:p>
        </w:tc>
        <w:tc>
          <w:tcPr>
            <w:tcW w:w="864" w:type="dxa"/>
            <w:shd w:val="clear" w:color="auto" w:fill="F2F7FC"/>
          </w:tcPr>
          <w:p w14:paraId="7611A1E7" w14:textId="77777777" w:rsidR="0041454B" w:rsidRDefault="00000000">
            <w:pPr>
              <w:spacing w:after="0"/>
            </w:pPr>
            <w:r>
              <w:rPr>
                <w:sz w:val="16"/>
              </w:rPr>
              <w:t>Async</w:t>
            </w:r>
          </w:p>
        </w:tc>
        <w:tc>
          <w:tcPr>
            <w:tcW w:w="3384" w:type="dxa"/>
            <w:shd w:val="clear" w:color="auto" w:fill="F2F7FC"/>
          </w:tcPr>
          <w:p w14:paraId="1D7D126E" w14:textId="77777777" w:rsidR="0041454B" w:rsidRDefault="00000000">
            <w:pPr>
              <w:spacing w:after="0"/>
            </w:pPr>
            <w:r>
              <w:rPr>
                <w:sz w:val="16"/>
              </w:rPr>
              <w:t>S4 IDoc (status) -&gt; Event Mesh topic</w:t>
            </w:r>
          </w:p>
        </w:tc>
        <w:tc>
          <w:tcPr>
            <w:tcW w:w="3168" w:type="dxa"/>
            <w:shd w:val="clear" w:color="auto" w:fill="F2F7FC"/>
          </w:tcPr>
          <w:p w14:paraId="6238D502" w14:textId="77777777" w:rsidR="0041454B" w:rsidRDefault="00000000">
            <w:pPr>
              <w:spacing w:after="0"/>
            </w:pPr>
            <w:proofErr w:type="gramStart"/>
            <w:r>
              <w:rPr>
                <w:sz w:val="16"/>
              </w:rPr>
              <w:t>Converts</w:t>
            </w:r>
            <w:proofErr w:type="gramEnd"/>
            <w:r>
              <w:rPr>
                <w:sz w:val="16"/>
              </w:rPr>
              <w:t xml:space="preserve"> status IDocs to events where Event Enablement is not available</w:t>
            </w:r>
          </w:p>
        </w:tc>
      </w:tr>
      <w:tr w:rsidR="0041454B" w14:paraId="5F0C5D06" w14:textId="77777777">
        <w:trPr>
          <w:jc w:val="center"/>
        </w:trPr>
        <w:tc>
          <w:tcPr>
            <w:tcW w:w="2520" w:type="dxa"/>
          </w:tcPr>
          <w:p w14:paraId="650E0D93" w14:textId="77777777" w:rsidR="0041454B" w:rsidRDefault="00000000">
            <w:pPr>
              <w:spacing w:after="0"/>
            </w:pPr>
            <w:r>
              <w:rPr>
                <w:sz w:val="16"/>
              </w:rPr>
              <w:t>IF_EC_SCV2_Timeline_Update</w:t>
            </w:r>
          </w:p>
        </w:tc>
        <w:tc>
          <w:tcPr>
            <w:tcW w:w="864" w:type="dxa"/>
          </w:tcPr>
          <w:p w14:paraId="672BA567" w14:textId="77777777" w:rsidR="0041454B" w:rsidRDefault="00000000">
            <w:pPr>
              <w:spacing w:after="0"/>
            </w:pPr>
            <w:r>
              <w:rPr>
                <w:sz w:val="16"/>
              </w:rPr>
              <w:t>Async</w:t>
            </w:r>
          </w:p>
        </w:tc>
        <w:tc>
          <w:tcPr>
            <w:tcW w:w="3384" w:type="dxa"/>
          </w:tcPr>
          <w:p w14:paraId="10755AEE" w14:textId="77777777" w:rsidR="0041454B" w:rsidRDefault="00000000">
            <w:pPr>
              <w:spacing w:after="0"/>
            </w:pPr>
            <w:r>
              <w:rPr>
                <w:sz w:val="16"/>
              </w:rPr>
              <w:t>CAP -&gt; SC V2 Case Service REST</w:t>
            </w:r>
          </w:p>
        </w:tc>
        <w:tc>
          <w:tcPr>
            <w:tcW w:w="3168" w:type="dxa"/>
          </w:tcPr>
          <w:p w14:paraId="012E0F44" w14:textId="77777777" w:rsidR="0041454B" w:rsidRDefault="00000000">
            <w:pPr>
              <w:spacing w:after="0"/>
            </w:pPr>
            <w:r>
              <w:rPr>
                <w:sz w:val="16"/>
              </w:rPr>
              <w:t>Writes enrollment status changes to case timeline (US-12); creates callback task on supervisor cancel (US-20)</w:t>
            </w:r>
          </w:p>
        </w:tc>
      </w:tr>
      <w:tr w:rsidR="0041454B" w14:paraId="62D6C450" w14:textId="77777777">
        <w:trPr>
          <w:jc w:val="center"/>
        </w:trPr>
        <w:tc>
          <w:tcPr>
            <w:tcW w:w="2520" w:type="dxa"/>
            <w:shd w:val="clear" w:color="auto" w:fill="F2F7FC"/>
          </w:tcPr>
          <w:p w14:paraId="7859874B" w14:textId="77777777" w:rsidR="0041454B" w:rsidRDefault="00000000">
            <w:pPr>
              <w:spacing w:after="0"/>
            </w:pPr>
            <w:proofErr w:type="spellStart"/>
            <w:r>
              <w:rPr>
                <w:sz w:val="16"/>
              </w:rPr>
              <w:t>IF_EC_Reconciliation_Read</w:t>
            </w:r>
            <w:proofErr w:type="spellEnd"/>
          </w:p>
        </w:tc>
        <w:tc>
          <w:tcPr>
            <w:tcW w:w="864" w:type="dxa"/>
            <w:shd w:val="clear" w:color="auto" w:fill="F2F7FC"/>
          </w:tcPr>
          <w:p w14:paraId="1DA844EE" w14:textId="77777777" w:rsidR="0041454B" w:rsidRDefault="00000000">
            <w:pPr>
              <w:spacing w:after="0"/>
            </w:pPr>
            <w:r>
              <w:rPr>
                <w:sz w:val="16"/>
              </w:rPr>
              <w:t>Sync</w:t>
            </w:r>
          </w:p>
        </w:tc>
        <w:tc>
          <w:tcPr>
            <w:tcW w:w="3384" w:type="dxa"/>
            <w:shd w:val="clear" w:color="auto" w:fill="F2F7FC"/>
          </w:tcPr>
          <w:p w14:paraId="5B691B87" w14:textId="77777777" w:rsidR="0041454B" w:rsidRDefault="00000000">
            <w:pPr>
              <w:spacing w:after="0"/>
            </w:pPr>
            <w:r>
              <w:rPr>
                <w:sz w:val="16"/>
              </w:rPr>
              <w:t>CAP (job) -&gt; S4 CDS/RFC reads</w:t>
            </w:r>
          </w:p>
        </w:tc>
        <w:tc>
          <w:tcPr>
            <w:tcW w:w="3168" w:type="dxa"/>
            <w:shd w:val="clear" w:color="auto" w:fill="F2F7FC"/>
          </w:tcPr>
          <w:p w14:paraId="6A51E54E" w14:textId="77777777" w:rsidR="0041454B" w:rsidRDefault="00000000">
            <w:pPr>
              <w:spacing w:after="0"/>
            </w:pPr>
            <w:r>
              <w:rPr>
                <w:sz w:val="16"/>
              </w:rPr>
              <w:t>Bulk state comparison for the reconciliation job (US-21)</w:t>
            </w:r>
          </w:p>
        </w:tc>
      </w:tr>
    </w:tbl>
    <w:p w14:paraId="64362F3D" w14:textId="77777777" w:rsidR="0041454B" w:rsidRDefault="0041454B">
      <w:pPr>
        <w:spacing w:after="40"/>
      </w:pPr>
    </w:p>
    <w:p w14:paraId="0DBF32DF" w14:textId="77777777" w:rsidR="0041454B" w:rsidRDefault="00000000">
      <w:pPr>
        <w:pStyle w:val="Heading2"/>
      </w:pPr>
      <w:bookmarkStart w:id="31" w:name="_Toc234583196"/>
      <w:r>
        <w:t>5.2 API Management</w:t>
      </w:r>
      <w:bookmarkEnd w:id="31"/>
    </w:p>
    <w:p w14:paraId="7B0F4437" w14:textId="77777777" w:rsidR="0041454B" w:rsidRDefault="00000000">
      <w:pPr>
        <w:pStyle w:val="ListBullet"/>
        <w:spacing w:after="40"/>
      </w:pPr>
      <w:r>
        <w:t>Single API product 'Enrollment Center API v1' fronting the CAP service; base path /enrollment/v1.</w:t>
      </w:r>
    </w:p>
    <w:p w14:paraId="13B8DC75" w14:textId="77777777" w:rsidR="0041454B" w:rsidRDefault="00000000">
      <w:pPr>
        <w:pStyle w:val="ListBullet"/>
        <w:spacing w:after="40"/>
      </w:pPr>
      <w:r>
        <w:t>Policies: JWT validation (IAS/XSUAA), spike arrest (50 req/s per tenant), quota per client, CORS restricted to SC V2 tenant origins, payload size limit 1 MB (5 MB on the attachment endpoint), correlation-ID injection (X-Correlation-ID propagated end-to-end into S/4HANA and audit records).</w:t>
      </w:r>
    </w:p>
    <w:p w14:paraId="35EE2C54" w14:textId="77777777" w:rsidR="0041454B" w:rsidRDefault="00000000">
      <w:pPr>
        <w:pStyle w:val="ListBullet"/>
        <w:spacing w:after="40"/>
      </w:pPr>
      <w:r>
        <w:t>The same product will be subscribed by future self-service channels (web/mobile/IVR) without change - channel is a claim, not a code path.</w:t>
      </w:r>
    </w:p>
    <w:p w14:paraId="0D27525C" w14:textId="77777777" w:rsidR="0041454B" w:rsidRDefault="00000000">
      <w:r>
        <w:br w:type="page"/>
      </w:r>
    </w:p>
    <w:p w14:paraId="388F3D9B" w14:textId="77777777" w:rsidR="0041454B" w:rsidRDefault="00000000">
      <w:pPr>
        <w:pStyle w:val="Heading1"/>
      </w:pPr>
      <w:bookmarkStart w:id="32" w:name="_Toc234583197"/>
      <w:r>
        <w:lastRenderedPageBreak/>
        <w:t>6. Key APIs Between Systems</w:t>
      </w:r>
      <w:bookmarkEnd w:id="32"/>
    </w:p>
    <w:p w14:paraId="6A3B4743" w14:textId="77777777" w:rsidR="0041454B" w:rsidRDefault="00000000">
      <w:r>
        <w:t>Master inventory of the interfaces that cross a system boundary. All synchronous APIs carry X-Correlation-ID; all mutating APIs on the Enrollment Service require Idempotency-Key.</w:t>
      </w:r>
    </w:p>
    <w:p w14:paraId="7F29BB04" w14:textId="77777777" w:rsidR="0041454B" w:rsidRDefault="00000000">
      <w:pPr>
        <w:pStyle w:val="Heading2"/>
      </w:pPr>
      <w:bookmarkStart w:id="33" w:name="_Toc234583198"/>
      <w:r>
        <w:t>6.1 SC V2 &lt;-&gt; BTP</w:t>
      </w:r>
      <w:bookmarkEnd w:id="33"/>
    </w:p>
    <w:tbl>
      <w:tblPr>
        <w:tblStyle w:val="TableGrid"/>
        <w:tblW w:w="0" w:type="auto"/>
        <w:jc w:val="center"/>
        <w:tblLayout w:type="fixed"/>
        <w:tblLook w:val="04A0" w:firstRow="1" w:lastRow="0" w:firstColumn="1" w:lastColumn="0" w:noHBand="0" w:noVBand="1"/>
      </w:tblPr>
      <w:tblGrid>
        <w:gridCol w:w="720"/>
        <w:gridCol w:w="3168"/>
        <w:gridCol w:w="1584"/>
        <w:gridCol w:w="1728"/>
        <w:gridCol w:w="2736"/>
      </w:tblGrid>
      <w:tr w:rsidR="0041454B" w14:paraId="1A412C17" w14:textId="77777777">
        <w:trPr>
          <w:jc w:val="center"/>
        </w:trPr>
        <w:tc>
          <w:tcPr>
            <w:tcW w:w="720" w:type="dxa"/>
            <w:shd w:val="clear" w:color="auto" w:fill="1F4E79"/>
          </w:tcPr>
          <w:p w14:paraId="7EF874F2" w14:textId="77777777" w:rsidR="0041454B" w:rsidRDefault="00000000">
            <w:r>
              <w:rPr>
                <w:b/>
                <w:color w:val="FFFFFF"/>
                <w:sz w:val="16"/>
              </w:rPr>
              <w:t>#</w:t>
            </w:r>
          </w:p>
        </w:tc>
        <w:tc>
          <w:tcPr>
            <w:tcW w:w="3168" w:type="dxa"/>
            <w:shd w:val="clear" w:color="auto" w:fill="1F4E79"/>
          </w:tcPr>
          <w:p w14:paraId="1CAB68B8" w14:textId="77777777" w:rsidR="0041454B" w:rsidRDefault="00000000">
            <w:r>
              <w:rPr>
                <w:b/>
                <w:color w:val="FFFFFF"/>
                <w:sz w:val="16"/>
              </w:rPr>
              <w:t>API / Interface</w:t>
            </w:r>
          </w:p>
        </w:tc>
        <w:tc>
          <w:tcPr>
            <w:tcW w:w="1584" w:type="dxa"/>
            <w:shd w:val="clear" w:color="auto" w:fill="1F4E79"/>
          </w:tcPr>
          <w:p w14:paraId="76DD179C" w14:textId="77777777" w:rsidR="0041454B" w:rsidRDefault="00000000">
            <w:r>
              <w:rPr>
                <w:b/>
                <w:color w:val="FFFFFF"/>
                <w:sz w:val="16"/>
              </w:rPr>
              <w:t>Direction</w:t>
            </w:r>
          </w:p>
        </w:tc>
        <w:tc>
          <w:tcPr>
            <w:tcW w:w="1728" w:type="dxa"/>
            <w:shd w:val="clear" w:color="auto" w:fill="1F4E79"/>
          </w:tcPr>
          <w:p w14:paraId="1ADFA16D" w14:textId="77777777" w:rsidR="0041454B" w:rsidRDefault="00000000">
            <w:r>
              <w:rPr>
                <w:b/>
                <w:color w:val="FFFFFF"/>
                <w:sz w:val="16"/>
              </w:rPr>
              <w:t>Protocol</w:t>
            </w:r>
          </w:p>
        </w:tc>
        <w:tc>
          <w:tcPr>
            <w:tcW w:w="2736" w:type="dxa"/>
            <w:shd w:val="clear" w:color="auto" w:fill="1F4E79"/>
          </w:tcPr>
          <w:p w14:paraId="10409FDA" w14:textId="77777777" w:rsidR="0041454B" w:rsidRDefault="00000000">
            <w:r>
              <w:rPr>
                <w:b/>
                <w:color w:val="FFFFFF"/>
                <w:sz w:val="16"/>
              </w:rPr>
              <w:t>Purpose</w:t>
            </w:r>
          </w:p>
        </w:tc>
      </w:tr>
      <w:tr w:rsidR="0041454B" w14:paraId="0A2B6784" w14:textId="77777777">
        <w:trPr>
          <w:jc w:val="center"/>
        </w:trPr>
        <w:tc>
          <w:tcPr>
            <w:tcW w:w="720" w:type="dxa"/>
          </w:tcPr>
          <w:p w14:paraId="5145232E" w14:textId="77777777" w:rsidR="0041454B" w:rsidRDefault="00000000">
            <w:pPr>
              <w:spacing w:after="0"/>
            </w:pPr>
            <w:r>
              <w:rPr>
                <w:sz w:val="16"/>
              </w:rPr>
              <w:t>I-01</w:t>
            </w:r>
          </w:p>
        </w:tc>
        <w:tc>
          <w:tcPr>
            <w:tcW w:w="3168" w:type="dxa"/>
          </w:tcPr>
          <w:p w14:paraId="646377B9" w14:textId="77777777" w:rsidR="0041454B" w:rsidRDefault="00000000">
            <w:pPr>
              <w:spacing w:after="0"/>
            </w:pPr>
            <w:r>
              <w:rPr>
                <w:sz w:val="16"/>
              </w:rPr>
              <w:t>Mashup / external application integration with signed context token</w:t>
            </w:r>
          </w:p>
        </w:tc>
        <w:tc>
          <w:tcPr>
            <w:tcW w:w="1584" w:type="dxa"/>
          </w:tcPr>
          <w:p w14:paraId="56F4D025" w14:textId="77777777" w:rsidR="0041454B" w:rsidRDefault="00000000">
            <w:pPr>
              <w:spacing w:after="0"/>
            </w:pPr>
            <w:r>
              <w:rPr>
                <w:sz w:val="16"/>
              </w:rPr>
              <w:t>SC V2 -&gt; BTP UI</w:t>
            </w:r>
          </w:p>
        </w:tc>
        <w:tc>
          <w:tcPr>
            <w:tcW w:w="1728" w:type="dxa"/>
          </w:tcPr>
          <w:p w14:paraId="08E1F06A" w14:textId="77777777" w:rsidR="0041454B" w:rsidRDefault="00000000">
            <w:pPr>
              <w:spacing w:after="0"/>
            </w:pPr>
            <w:r>
              <w:rPr>
                <w:sz w:val="16"/>
              </w:rPr>
              <w:t>HTTPS embed (</w:t>
            </w:r>
            <w:proofErr w:type="spellStart"/>
            <w:r>
              <w:rPr>
                <w:sz w:val="16"/>
              </w:rPr>
              <w:t>iframe</w:t>
            </w:r>
            <w:proofErr w:type="spellEnd"/>
            <w:r>
              <w:rPr>
                <w:sz w:val="16"/>
              </w:rPr>
              <w:t>) + JWT</w:t>
            </w:r>
          </w:p>
        </w:tc>
        <w:tc>
          <w:tcPr>
            <w:tcW w:w="2736" w:type="dxa"/>
          </w:tcPr>
          <w:p w14:paraId="5ED0C53C" w14:textId="77777777" w:rsidR="0041454B" w:rsidRDefault="00000000">
            <w:pPr>
              <w:spacing w:after="0"/>
            </w:pPr>
            <w:r>
              <w:rPr>
                <w:sz w:val="16"/>
              </w:rPr>
              <w:t>Launch Enrollment Center in customer context from work center or Move-In step (US-01, US-16)</w:t>
            </w:r>
          </w:p>
        </w:tc>
      </w:tr>
      <w:tr w:rsidR="0041454B" w14:paraId="798C6DD8" w14:textId="77777777">
        <w:trPr>
          <w:jc w:val="center"/>
        </w:trPr>
        <w:tc>
          <w:tcPr>
            <w:tcW w:w="720" w:type="dxa"/>
            <w:shd w:val="clear" w:color="auto" w:fill="F2F7FC"/>
          </w:tcPr>
          <w:p w14:paraId="3E2EE8D4" w14:textId="77777777" w:rsidR="0041454B" w:rsidRDefault="00000000">
            <w:pPr>
              <w:spacing w:after="0"/>
            </w:pPr>
            <w:r>
              <w:rPr>
                <w:sz w:val="16"/>
              </w:rPr>
              <w:t>I-02</w:t>
            </w:r>
          </w:p>
        </w:tc>
        <w:tc>
          <w:tcPr>
            <w:tcW w:w="3168" w:type="dxa"/>
            <w:shd w:val="clear" w:color="auto" w:fill="F2F7FC"/>
          </w:tcPr>
          <w:p w14:paraId="28A6D77F" w14:textId="77777777" w:rsidR="0041454B" w:rsidRDefault="00000000">
            <w:pPr>
              <w:spacing w:after="0"/>
            </w:pPr>
            <w:r>
              <w:rPr>
                <w:sz w:val="16"/>
              </w:rPr>
              <w:t>SC V2 Case Service API (/sap/c4c/</w:t>
            </w:r>
            <w:proofErr w:type="spellStart"/>
            <w:r>
              <w:rPr>
                <w:sz w:val="16"/>
              </w:rPr>
              <w:t>api</w:t>
            </w:r>
            <w:proofErr w:type="spellEnd"/>
            <w:r>
              <w:rPr>
                <w:sz w:val="16"/>
              </w:rPr>
              <w:t>/v1/case-service/cases)</w:t>
            </w:r>
          </w:p>
        </w:tc>
        <w:tc>
          <w:tcPr>
            <w:tcW w:w="1584" w:type="dxa"/>
            <w:shd w:val="clear" w:color="auto" w:fill="F2F7FC"/>
          </w:tcPr>
          <w:p w14:paraId="23A5EBBF" w14:textId="77777777" w:rsidR="0041454B" w:rsidRDefault="00000000">
            <w:pPr>
              <w:spacing w:after="0"/>
            </w:pPr>
            <w:r>
              <w:rPr>
                <w:sz w:val="16"/>
              </w:rPr>
              <w:t>BTP -&gt; SC V2</w:t>
            </w:r>
          </w:p>
        </w:tc>
        <w:tc>
          <w:tcPr>
            <w:tcW w:w="1728" w:type="dxa"/>
            <w:shd w:val="clear" w:color="auto" w:fill="F2F7FC"/>
          </w:tcPr>
          <w:p w14:paraId="2F51B23D" w14:textId="77777777" w:rsidR="0041454B" w:rsidRDefault="00000000">
            <w:pPr>
              <w:spacing w:after="0"/>
            </w:pPr>
            <w:r>
              <w:rPr>
                <w:sz w:val="16"/>
              </w:rPr>
              <w:t>REST/JSON, OAuth2</w:t>
            </w:r>
          </w:p>
        </w:tc>
        <w:tc>
          <w:tcPr>
            <w:tcW w:w="2736" w:type="dxa"/>
            <w:shd w:val="clear" w:color="auto" w:fill="F2F7FC"/>
          </w:tcPr>
          <w:p w14:paraId="6C2F9C4F" w14:textId="77777777" w:rsidR="0041454B" w:rsidRDefault="00000000">
            <w:pPr>
              <w:spacing w:after="0"/>
            </w:pPr>
            <w:r>
              <w:rPr>
                <w:sz w:val="16"/>
              </w:rPr>
              <w:t>Update case status/notes with enrollment outcomes</w:t>
            </w:r>
          </w:p>
        </w:tc>
      </w:tr>
      <w:tr w:rsidR="0041454B" w14:paraId="4893D274" w14:textId="77777777">
        <w:trPr>
          <w:jc w:val="center"/>
        </w:trPr>
        <w:tc>
          <w:tcPr>
            <w:tcW w:w="720" w:type="dxa"/>
          </w:tcPr>
          <w:p w14:paraId="1B5EEE15" w14:textId="77777777" w:rsidR="0041454B" w:rsidRDefault="00000000">
            <w:pPr>
              <w:spacing w:after="0"/>
            </w:pPr>
            <w:r>
              <w:rPr>
                <w:sz w:val="16"/>
              </w:rPr>
              <w:t>I-03</w:t>
            </w:r>
          </w:p>
        </w:tc>
        <w:tc>
          <w:tcPr>
            <w:tcW w:w="3168" w:type="dxa"/>
          </w:tcPr>
          <w:p w14:paraId="23E063C9" w14:textId="77777777" w:rsidR="0041454B" w:rsidRDefault="00000000">
            <w:pPr>
              <w:spacing w:after="0"/>
            </w:pPr>
            <w:r>
              <w:rPr>
                <w:sz w:val="16"/>
              </w:rPr>
              <w:t>SC V2 Timeline API</w:t>
            </w:r>
          </w:p>
        </w:tc>
        <w:tc>
          <w:tcPr>
            <w:tcW w:w="1584" w:type="dxa"/>
          </w:tcPr>
          <w:p w14:paraId="7260ECC9" w14:textId="77777777" w:rsidR="0041454B" w:rsidRDefault="00000000">
            <w:pPr>
              <w:spacing w:after="0"/>
            </w:pPr>
            <w:r>
              <w:rPr>
                <w:sz w:val="16"/>
              </w:rPr>
              <w:t>BTP -&gt; SC V2</w:t>
            </w:r>
          </w:p>
        </w:tc>
        <w:tc>
          <w:tcPr>
            <w:tcW w:w="1728" w:type="dxa"/>
          </w:tcPr>
          <w:p w14:paraId="0B68C1E6" w14:textId="77777777" w:rsidR="0041454B" w:rsidRDefault="00000000">
            <w:pPr>
              <w:spacing w:after="0"/>
            </w:pPr>
            <w:r>
              <w:rPr>
                <w:sz w:val="16"/>
              </w:rPr>
              <w:t>REST/JSON, OAuth2</w:t>
            </w:r>
          </w:p>
        </w:tc>
        <w:tc>
          <w:tcPr>
            <w:tcW w:w="2736" w:type="dxa"/>
          </w:tcPr>
          <w:p w14:paraId="4CE3572A" w14:textId="77777777" w:rsidR="0041454B" w:rsidRDefault="00000000">
            <w:pPr>
              <w:spacing w:after="0"/>
            </w:pPr>
            <w:r>
              <w:rPr>
                <w:sz w:val="16"/>
              </w:rPr>
              <w:t>Append enrollment status entries to the case timeline without agent action (US-12)</w:t>
            </w:r>
          </w:p>
        </w:tc>
      </w:tr>
      <w:tr w:rsidR="0041454B" w14:paraId="522E0087" w14:textId="77777777">
        <w:trPr>
          <w:jc w:val="center"/>
        </w:trPr>
        <w:tc>
          <w:tcPr>
            <w:tcW w:w="720" w:type="dxa"/>
            <w:shd w:val="clear" w:color="auto" w:fill="F2F7FC"/>
          </w:tcPr>
          <w:p w14:paraId="69FD9111" w14:textId="77777777" w:rsidR="0041454B" w:rsidRDefault="00000000">
            <w:pPr>
              <w:spacing w:after="0"/>
            </w:pPr>
            <w:r>
              <w:rPr>
                <w:sz w:val="16"/>
              </w:rPr>
              <w:t>I-04</w:t>
            </w:r>
          </w:p>
        </w:tc>
        <w:tc>
          <w:tcPr>
            <w:tcW w:w="3168" w:type="dxa"/>
            <w:shd w:val="clear" w:color="auto" w:fill="F2F7FC"/>
          </w:tcPr>
          <w:p w14:paraId="3FB32CB7" w14:textId="77777777" w:rsidR="0041454B" w:rsidRDefault="00000000">
            <w:pPr>
              <w:spacing w:after="0"/>
            </w:pPr>
            <w:r>
              <w:rPr>
                <w:sz w:val="16"/>
              </w:rPr>
              <w:t>SC V2 Task API (callback task)</w:t>
            </w:r>
          </w:p>
        </w:tc>
        <w:tc>
          <w:tcPr>
            <w:tcW w:w="1584" w:type="dxa"/>
            <w:shd w:val="clear" w:color="auto" w:fill="F2F7FC"/>
          </w:tcPr>
          <w:p w14:paraId="57C745C4" w14:textId="77777777" w:rsidR="0041454B" w:rsidRDefault="00000000">
            <w:pPr>
              <w:spacing w:after="0"/>
            </w:pPr>
            <w:r>
              <w:rPr>
                <w:sz w:val="16"/>
              </w:rPr>
              <w:t>BTP -&gt; SC V2</w:t>
            </w:r>
          </w:p>
        </w:tc>
        <w:tc>
          <w:tcPr>
            <w:tcW w:w="1728" w:type="dxa"/>
            <w:shd w:val="clear" w:color="auto" w:fill="F2F7FC"/>
          </w:tcPr>
          <w:p w14:paraId="12CC4F84" w14:textId="77777777" w:rsidR="0041454B" w:rsidRDefault="00000000">
            <w:pPr>
              <w:spacing w:after="0"/>
            </w:pPr>
            <w:r>
              <w:rPr>
                <w:sz w:val="16"/>
              </w:rPr>
              <w:t>REST/JSON, OAuth2</w:t>
            </w:r>
          </w:p>
        </w:tc>
        <w:tc>
          <w:tcPr>
            <w:tcW w:w="2736" w:type="dxa"/>
            <w:shd w:val="clear" w:color="auto" w:fill="F2F7FC"/>
          </w:tcPr>
          <w:p w14:paraId="4313303A" w14:textId="77777777" w:rsidR="0041454B" w:rsidRDefault="00000000">
            <w:pPr>
              <w:spacing w:after="0"/>
            </w:pPr>
            <w:r>
              <w:rPr>
                <w:sz w:val="16"/>
              </w:rPr>
              <w:t>Create customer callback task when a supervisor cancels an errored enrollment (US-20)</w:t>
            </w:r>
          </w:p>
        </w:tc>
      </w:tr>
    </w:tbl>
    <w:p w14:paraId="49D7249E" w14:textId="77777777" w:rsidR="0041454B" w:rsidRDefault="0041454B">
      <w:pPr>
        <w:spacing w:after="40"/>
      </w:pPr>
    </w:p>
    <w:p w14:paraId="5DA4989D" w14:textId="77777777" w:rsidR="0041454B" w:rsidRDefault="00000000">
      <w:pPr>
        <w:pStyle w:val="Heading2"/>
      </w:pPr>
      <w:bookmarkStart w:id="34" w:name="_Toc234583199"/>
      <w:r>
        <w:t>6.2 Enrollment Center API v1 (BTP, via API Management)</w:t>
      </w:r>
      <w:bookmarkEnd w:id="34"/>
    </w:p>
    <w:p w14:paraId="0E7FA95D" w14:textId="77777777" w:rsidR="0041454B" w:rsidRDefault="00000000">
      <w:r>
        <w:t>Consumed by the embedded UI today and by future self-service channels. Base URL: see Section 9.</w:t>
      </w:r>
    </w:p>
    <w:tbl>
      <w:tblPr>
        <w:tblStyle w:val="TableGrid"/>
        <w:tblW w:w="0" w:type="auto"/>
        <w:jc w:val="center"/>
        <w:tblLayout w:type="fixed"/>
        <w:tblLook w:val="04A0" w:firstRow="1" w:lastRow="0" w:firstColumn="1" w:lastColumn="0" w:noHBand="0" w:noVBand="1"/>
      </w:tblPr>
      <w:tblGrid>
        <w:gridCol w:w="720"/>
        <w:gridCol w:w="3600"/>
        <w:gridCol w:w="1008"/>
        <w:gridCol w:w="4608"/>
      </w:tblGrid>
      <w:tr w:rsidR="0041454B" w14:paraId="7DE27BCB" w14:textId="77777777">
        <w:trPr>
          <w:jc w:val="center"/>
        </w:trPr>
        <w:tc>
          <w:tcPr>
            <w:tcW w:w="720" w:type="dxa"/>
            <w:shd w:val="clear" w:color="auto" w:fill="1F4E79"/>
          </w:tcPr>
          <w:p w14:paraId="5290FE98" w14:textId="77777777" w:rsidR="0041454B" w:rsidRDefault="00000000">
            <w:r>
              <w:rPr>
                <w:b/>
                <w:color w:val="FFFFFF"/>
                <w:sz w:val="16"/>
              </w:rPr>
              <w:t>#</w:t>
            </w:r>
          </w:p>
        </w:tc>
        <w:tc>
          <w:tcPr>
            <w:tcW w:w="3600" w:type="dxa"/>
            <w:shd w:val="clear" w:color="auto" w:fill="1F4E79"/>
          </w:tcPr>
          <w:p w14:paraId="1F83F4B2" w14:textId="77777777" w:rsidR="0041454B" w:rsidRDefault="00000000">
            <w:r>
              <w:rPr>
                <w:b/>
                <w:color w:val="FFFFFF"/>
                <w:sz w:val="16"/>
              </w:rPr>
              <w:t>Endpoint</w:t>
            </w:r>
          </w:p>
        </w:tc>
        <w:tc>
          <w:tcPr>
            <w:tcW w:w="1008" w:type="dxa"/>
            <w:shd w:val="clear" w:color="auto" w:fill="1F4E79"/>
          </w:tcPr>
          <w:p w14:paraId="244F2496" w14:textId="77777777" w:rsidR="0041454B" w:rsidRDefault="00000000">
            <w:r>
              <w:rPr>
                <w:b/>
                <w:color w:val="FFFFFF"/>
                <w:sz w:val="16"/>
              </w:rPr>
              <w:t>Method</w:t>
            </w:r>
          </w:p>
        </w:tc>
        <w:tc>
          <w:tcPr>
            <w:tcW w:w="4608" w:type="dxa"/>
            <w:shd w:val="clear" w:color="auto" w:fill="1F4E79"/>
          </w:tcPr>
          <w:p w14:paraId="0B3B52C1" w14:textId="77777777" w:rsidR="0041454B" w:rsidRDefault="00000000">
            <w:r>
              <w:rPr>
                <w:b/>
                <w:color w:val="FFFFFF"/>
                <w:sz w:val="16"/>
              </w:rPr>
              <w:t>Purpose</w:t>
            </w:r>
          </w:p>
        </w:tc>
      </w:tr>
      <w:tr w:rsidR="0041454B" w14:paraId="73C8D627" w14:textId="77777777">
        <w:trPr>
          <w:jc w:val="center"/>
        </w:trPr>
        <w:tc>
          <w:tcPr>
            <w:tcW w:w="720" w:type="dxa"/>
          </w:tcPr>
          <w:p w14:paraId="74B41819" w14:textId="77777777" w:rsidR="0041454B" w:rsidRDefault="00000000">
            <w:pPr>
              <w:spacing w:after="0"/>
            </w:pPr>
            <w:r>
              <w:rPr>
                <w:sz w:val="16"/>
              </w:rPr>
              <w:t>E-01</w:t>
            </w:r>
          </w:p>
        </w:tc>
        <w:tc>
          <w:tcPr>
            <w:tcW w:w="3600" w:type="dxa"/>
          </w:tcPr>
          <w:p w14:paraId="3C0D72F0" w14:textId="77777777" w:rsidR="0041454B" w:rsidRDefault="00000000">
            <w:pPr>
              <w:spacing w:after="0"/>
            </w:pPr>
            <w:r>
              <w:rPr>
                <w:sz w:val="16"/>
              </w:rPr>
              <w:t>/</w:t>
            </w:r>
            <w:proofErr w:type="gramStart"/>
            <w:r>
              <w:rPr>
                <w:sz w:val="16"/>
              </w:rPr>
              <w:t>context/{</w:t>
            </w:r>
            <w:proofErr w:type="spellStart"/>
            <w:proofErr w:type="gramEnd"/>
            <w:r>
              <w:rPr>
                <w:sz w:val="16"/>
              </w:rPr>
              <w:t>businessPartnerId</w:t>
            </w:r>
            <w:proofErr w:type="spellEnd"/>
            <w:r>
              <w:rPr>
                <w:sz w:val="16"/>
              </w:rPr>
              <w:t>}</w:t>
            </w:r>
          </w:p>
        </w:tc>
        <w:tc>
          <w:tcPr>
            <w:tcW w:w="1008" w:type="dxa"/>
          </w:tcPr>
          <w:p w14:paraId="6AFF44C4" w14:textId="77777777" w:rsidR="0041454B" w:rsidRDefault="00000000">
            <w:pPr>
              <w:spacing w:after="0"/>
            </w:pPr>
            <w:r>
              <w:rPr>
                <w:sz w:val="16"/>
              </w:rPr>
              <w:t>GET</w:t>
            </w:r>
          </w:p>
        </w:tc>
        <w:tc>
          <w:tcPr>
            <w:tcW w:w="4608" w:type="dxa"/>
          </w:tcPr>
          <w:p w14:paraId="5DFDFC67" w14:textId="77777777" w:rsidR="0041454B" w:rsidRDefault="00000000">
            <w:pPr>
              <w:spacing w:after="0"/>
            </w:pPr>
            <w:r>
              <w:rPr>
                <w:sz w:val="16"/>
              </w:rPr>
              <w:t xml:space="preserve">Aggregated customer header, contract accounts, </w:t>
            </w:r>
            <w:proofErr w:type="gramStart"/>
            <w:r>
              <w:rPr>
                <w:sz w:val="16"/>
              </w:rPr>
              <w:t>participations</w:t>
            </w:r>
            <w:proofErr w:type="gramEnd"/>
            <w:r>
              <w:rPr>
                <w:sz w:val="16"/>
              </w:rPr>
              <w:t>, program history (single call, US-02)</w:t>
            </w:r>
          </w:p>
        </w:tc>
      </w:tr>
      <w:tr w:rsidR="0041454B" w14:paraId="196C0848" w14:textId="77777777">
        <w:trPr>
          <w:jc w:val="center"/>
        </w:trPr>
        <w:tc>
          <w:tcPr>
            <w:tcW w:w="720" w:type="dxa"/>
            <w:shd w:val="clear" w:color="auto" w:fill="F2F7FC"/>
          </w:tcPr>
          <w:p w14:paraId="7ACC9518" w14:textId="77777777" w:rsidR="0041454B" w:rsidRDefault="00000000">
            <w:pPr>
              <w:spacing w:after="0"/>
            </w:pPr>
            <w:r>
              <w:rPr>
                <w:sz w:val="16"/>
              </w:rPr>
              <w:t>E-02</w:t>
            </w:r>
          </w:p>
        </w:tc>
        <w:tc>
          <w:tcPr>
            <w:tcW w:w="3600" w:type="dxa"/>
            <w:shd w:val="clear" w:color="auto" w:fill="F2F7FC"/>
          </w:tcPr>
          <w:p w14:paraId="1580AE89" w14:textId="77777777" w:rsidR="0041454B" w:rsidRDefault="00000000">
            <w:pPr>
              <w:spacing w:after="0"/>
            </w:pPr>
            <w:r>
              <w:rPr>
                <w:sz w:val="16"/>
              </w:rPr>
              <w:t>/</w:t>
            </w:r>
            <w:proofErr w:type="spellStart"/>
            <w:proofErr w:type="gramStart"/>
            <w:r>
              <w:rPr>
                <w:sz w:val="16"/>
              </w:rPr>
              <w:t>eligibility:evaluate</w:t>
            </w:r>
            <w:proofErr w:type="spellEnd"/>
            <w:proofErr w:type="gramEnd"/>
          </w:p>
        </w:tc>
        <w:tc>
          <w:tcPr>
            <w:tcW w:w="1008" w:type="dxa"/>
            <w:shd w:val="clear" w:color="auto" w:fill="F2F7FC"/>
          </w:tcPr>
          <w:p w14:paraId="04B47825" w14:textId="77777777" w:rsidR="0041454B" w:rsidRDefault="00000000">
            <w:pPr>
              <w:spacing w:after="0"/>
            </w:pPr>
            <w:r>
              <w:rPr>
                <w:sz w:val="16"/>
              </w:rPr>
              <w:t>POST</w:t>
            </w:r>
          </w:p>
        </w:tc>
        <w:tc>
          <w:tcPr>
            <w:tcW w:w="4608" w:type="dxa"/>
            <w:shd w:val="clear" w:color="auto" w:fill="F2F7FC"/>
          </w:tcPr>
          <w:p w14:paraId="1A71C3AA" w14:textId="77777777" w:rsidR="0041454B" w:rsidRDefault="00000000">
            <w:pPr>
              <w:spacing w:after="0"/>
            </w:pPr>
            <w:r>
              <w:rPr>
                <w:sz w:val="16"/>
              </w:rPr>
              <w:t>Evaluate ALL programs for all contract accounts in one round trip; returns eligible list + per-program messages with severity (US-04/05, NFR-2)</w:t>
            </w:r>
          </w:p>
        </w:tc>
      </w:tr>
      <w:tr w:rsidR="0041454B" w14:paraId="1BD20D80" w14:textId="77777777">
        <w:trPr>
          <w:jc w:val="center"/>
        </w:trPr>
        <w:tc>
          <w:tcPr>
            <w:tcW w:w="720" w:type="dxa"/>
          </w:tcPr>
          <w:p w14:paraId="60867C7C" w14:textId="77777777" w:rsidR="0041454B" w:rsidRDefault="00000000">
            <w:pPr>
              <w:spacing w:after="0"/>
            </w:pPr>
            <w:r>
              <w:rPr>
                <w:sz w:val="16"/>
              </w:rPr>
              <w:t>E-03</w:t>
            </w:r>
          </w:p>
        </w:tc>
        <w:tc>
          <w:tcPr>
            <w:tcW w:w="3600" w:type="dxa"/>
          </w:tcPr>
          <w:p w14:paraId="22628215" w14:textId="77777777" w:rsidR="0041454B" w:rsidRDefault="00000000">
            <w:pPr>
              <w:spacing w:after="0"/>
            </w:pPr>
            <w:r>
              <w:rPr>
                <w:sz w:val="16"/>
              </w:rPr>
              <w:t>/</w:t>
            </w:r>
            <w:proofErr w:type="gramStart"/>
            <w:r>
              <w:rPr>
                <w:sz w:val="16"/>
              </w:rPr>
              <w:t>programs</w:t>
            </w:r>
            <w:proofErr w:type="gramEnd"/>
          </w:p>
        </w:tc>
        <w:tc>
          <w:tcPr>
            <w:tcW w:w="1008" w:type="dxa"/>
          </w:tcPr>
          <w:p w14:paraId="38251BB9" w14:textId="77777777" w:rsidR="0041454B" w:rsidRDefault="00000000">
            <w:pPr>
              <w:spacing w:after="0"/>
            </w:pPr>
            <w:r>
              <w:rPr>
                <w:sz w:val="16"/>
              </w:rPr>
              <w:t>GET</w:t>
            </w:r>
          </w:p>
        </w:tc>
        <w:tc>
          <w:tcPr>
            <w:tcW w:w="4608" w:type="dxa"/>
          </w:tcPr>
          <w:p w14:paraId="02A5559D" w14:textId="77777777" w:rsidR="0041454B" w:rsidRDefault="00000000">
            <w:pPr>
              <w:spacing w:after="0"/>
            </w:pPr>
            <w:r>
              <w:rPr>
                <w:sz w:val="16"/>
              </w:rPr>
              <w:t>Program catalog incl. input definitions and terms links (US-08)</w:t>
            </w:r>
          </w:p>
        </w:tc>
      </w:tr>
      <w:tr w:rsidR="0041454B" w14:paraId="72EEF019" w14:textId="77777777">
        <w:trPr>
          <w:jc w:val="center"/>
        </w:trPr>
        <w:tc>
          <w:tcPr>
            <w:tcW w:w="720" w:type="dxa"/>
            <w:shd w:val="clear" w:color="auto" w:fill="F2F7FC"/>
          </w:tcPr>
          <w:p w14:paraId="645CBA72" w14:textId="77777777" w:rsidR="0041454B" w:rsidRDefault="00000000">
            <w:pPr>
              <w:spacing w:after="0"/>
            </w:pPr>
            <w:r>
              <w:rPr>
                <w:sz w:val="16"/>
              </w:rPr>
              <w:t>E-04</w:t>
            </w:r>
          </w:p>
        </w:tc>
        <w:tc>
          <w:tcPr>
            <w:tcW w:w="3600" w:type="dxa"/>
            <w:shd w:val="clear" w:color="auto" w:fill="F2F7FC"/>
          </w:tcPr>
          <w:p w14:paraId="54699B2D" w14:textId="77777777" w:rsidR="0041454B" w:rsidRDefault="00000000">
            <w:pPr>
              <w:spacing w:after="0"/>
            </w:pPr>
            <w:r>
              <w:rPr>
                <w:sz w:val="16"/>
              </w:rPr>
              <w:t>/</w:t>
            </w:r>
            <w:proofErr w:type="gramStart"/>
            <w:r>
              <w:rPr>
                <w:sz w:val="16"/>
              </w:rPr>
              <w:t>enrollments</w:t>
            </w:r>
            <w:proofErr w:type="gramEnd"/>
          </w:p>
        </w:tc>
        <w:tc>
          <w:tcPr>
            <w:tcW w:w="1008" w:type="dxa"/>
            <w:shd w:val="clear" w:color="auto" w:fill="F2F7FC"/>
          </w:tcPr>
          <w:p w14:paraId="7272FF89" w14:textId="77777777" w:rsidR="0041454B" w:rsidRDefault="00000000">
            <w:pPr>
              <w:spacing w:after="0"/>
            </w:pPr>
            <w:r>
              <w:rPr>
                <w:sz w:val="16"/>
              </w:rPr>
              <w:t>POST</w:t>
            </w:r>
          </w:p>
        </w:tc>
        <w:tc>
          <w:tcPr>
            <w:tcW w:w="4608" w:type="dxa"/>
            <w:shd w:val="clear" w:color="auto" w:fill="F2F7FC"/>
          </w:tcPr>
          <w:p w14:paraId="40C22414" w14:textId="77777777" w:rsidR="0041454B" w:rsidRDefault="00000000">
            <w:pPr>
              <w:spacing w:after="0"/>
            </w:pPr>
            <w:r>
              <w:rPr>
                <w:sz w:val="16"/>
              </w:rPr>
              <w:t>Submit enrollment (Idempotency-Key mandatory); server-side eligibility re-validation; 201 on create, 200 on idempotent replay, 422 with hard-stop reasons (US-09/10/13)</w:t>
            </w:r>
          </w:p>
        </w:tc>
      </w:tr>
      <w:tr w:rsidR="0041454B" w14:paraId="149A5FBE" w14:textId="77777777">
        <w:trPr>
          <w:jc w:val="center"/>
        </w:trPr>
        <w:tc>
          <w:tcPr>
            <w:tcW w:w="720" w:type="dxa"/>
          </w:tcPr>
          <w:p w14:paraId="537DF14E" w14:textId="77777777" w:rsidR="0041454B" w:rsidRDefault="00000000">
            <w:pPr>
              <w:spacing w:after="0"/>
            </w:pPr>
            <w:r>
              <w:rPr>
                <w:sz w:val="16"/>
              </w:rPr>
              <w:t>E-05</w:t>
            </w:r>
          </w:p>
        </w:tc>
        <w:tc>
          <w:tcPr>
            <w:tcW w:w="3600" w:type="dxa"/>
          </w:tcPr>
          <w:p w14:paraId="219F31DA" w14:textId="77777777" w:rsidR="0041454B" w:rsidRDefault="00000000">
            <w:pPr>
              <w:spacing w:after="0"/>
            </w:pPr>
            <w:r>
              <w:rPr>
                <w:sz w:val="16"/>
              </w:rPr>
              <w:t>/</w:t>
            </w:r>
            <w:proofErr w:type="gramStart"/>
            <w:r>
              <w:rPr>
                <w:sz w:val="16"/>
              </w:rPr>
              <w:t>enrollments/{</w:t>
            </w:r>
            <w:proofErr w:type="spellStart"/>
            <w:proofErr w:type="gramEnd"/>
            <w:r>
              <w:rPr>
                <w:sz w:val="16"/>
              </w:rPr>
              <w:t>requestId</w:t>
            </w:r>
            <w:proofErr w:type="spellEnd"/>
            <w:r>
              <w:rPr>
                <w:sz w:val="16"/>
              </w:rPr>
              <w:t>}</w:t>
            </w:r>
          </w:p>
        </w:tc>
        <w:tc>
          <w:tcPr>
            <w:tcW w:w="1008" w:type="dxa"/>
          </w:tcPr>
          <w:p w14:paraId="73483CFA" w14:textId="77777777" w:rsidR="0041454B" w:rsidRDefault="00000000">
            <w:pPr>
              <w:spacing w:after="0"/>
            </w:pPr>
            <w:r>
              <w:rPr>
                <w:sz w:val="16"/>
              </w:rPr>
              <w:t>GET</w:t>
            </w:r>
          </w:p>
        </w:tc>
        <w:tc>
          <w:tcPr>
            <w:tcW w:w="4608" w:type="dxa"/>
          </w:tcPr>
          <w:p w14:paraId="35583948" w14:textId="77777777" w:rsidR="0041454B" w:rsidRDefault="00000000">
            <w:pPr>
              <w:spacing w:after="0"/>
            </w:pPr>
            <w:r>
              <w:rPr>
                <w:sz w:val="16"/>
              </w:rPr>
              <w:t>Status + status history of a request (US-12)</w:t>
            </w:r>
          </w:p>
        </w:tc>
      </w:tr>
      <w:tr w:rsidR="0041454B" w14:paraId="7B9A5ED7" w14:textId="77777777">
        <w:trPr>
          <w:jc w:val="center"/>
        </w:trPr>
        <w:tc>
          <w:tcPr>
            <w:tcW w:w="720" w:type="dxa"/>
            <w:shd w:val="clear" w:color="auto" w:fill="F2F7FC"/>
          </w:tcPr>
          <w:p w14:paraId="0157B4AC" w14:textId="77777777" w:rsidR="0041454B" w:rsidRDefault="00000000">
            <w:pPr>
              <w:spacing w:after="0"/>
            </w:pPr>
            <w:r>
              <w:rPr>
                <w:sz w:val="16"/>
              </w:rPr>
              <w:t>E-06</w:t>
            </w:r>
          </w:p>
        </w:tc>
        <w:tc>
          <w:tcPr>
            <w:tcW w:w="3600" w:type="dxa"/>
            <w:shd w:val="clear" w:color="auto" w:fill="F2F7FC"/>
          </w:tcPr>
          <w:p w14:paraId="1CBAEA40" w14:textId="77777777" w:rsidR="0041454B" w:rsidRDefault="00000000">
            <w:pPr>
              <w:spacing w:after="0"/>
            </w:pPr>
            <w:r>
              <w:rPr>
                <w:sz w:val="16"/>
              </w:rPr>
              <w:t>/</w:t>
            </w:r>
            <w:proofErr w:type="gramStart"/>
            <w:r>
              <w:rPr>
                <w:sz w:val="16"/>
              </w:rPr>
              <w:t>enrollments/{</w:t>
            </w:r>
            <w:proofErr w:type="spellStart"/>
            <w:proofErr w:type="gramEnd"/>
            <w:r>
              <w:rPr>
                <w:sz w:val="16"/>
              </w:rPr>
              <w:t>requestId</w:t>
            </w:r>
            <w:proofErr w:type="spellEnd"/>
            <w:proofErr w:type="gramStart"/>
            <w:r>
              <w:rPr>
                <w:sz w:val="16"/>
              </w:rPr>
              <w:t>}:</w:t>
            </w:r>
            <w:proofErr w:type="spellStart"/>
            <w:r>
              <w:rPr>
                <w:sz w:val="16"/>
              </w:rPr>
              <w:t>requestOverride</w:t>
            </w:r>
            <w:proofErr w:type="spellEnd"/>
            <w:proofErr w:type="gramEnd"/>
          </w:p>
        </w:tc>
        <w:tc>
          <w:tcPr>
            <w:tcW w:w="1008" w:type="dxa"/>
            <w:shd w:val="clear" w:color="auto" w:fill="F2F7FC"/>
          </w:tcPr>
          <w:p w14:paraId="49B962D5" w14:textId="77777777" w:rsidR="0041454B" w:rsidRDefault="00000000">
            <w:pPr>
              <w:spacing w:after="0"/>
            </w:pPr>
            <w:r>
              <w:rPr>
                <w:sz w:val="16"/>
              </w:rPr>
              <w:t>POST</w:t>
            </w:r>
          </w:p>
        </w:tc>
        <w:tc>
          <w:tcPr>
            <w:tcW w:w="4608" w:type="dxa"/>
            <w:shd w:val="clear" w:color="auto" w:fill="F2F7FC"/>
          </w:tcPr>
          <w:p w14:paraId="68115297" w14:textId="77777777" w:rsidR="0041454B" w:rsidRDefault="00000000">
            <w:pPr>
              <w:spacing w:after="0"/>
            </w:pPr>
            <w:r>
              <w:rPr>
                <w:sz w:val="16"/>
              </w:rPr>
              <w:t>Route warning-level failure to supervisor approval (US-11)</w:t>
            </w:r>
          </w:p>
        </w:tc>
      </w:tr>
      <w:tr w:rsidR="0041454B" w14:paraId="1D98363D" w14:textId="77777777">
        <w:trPr>
          <w:jc w:val="center"/>
        </w:trPr>
        <w:tc>
          <w:tcPr>
            <w:tcW w:w="720" w:type="dxa"/>
          </w:tcPr>
          <w:p w14:paraId="6C356533" w14:textId="77777777" w:rsidR="0041454B" w:rsidRDefault="00000000">
            <w:pPr>
              <w:spacing w:after="0"/>
            </w:pPr>
            <w:r>
              <w:rPr>
                <w:sz w:val="16"/>
              </w:rPr>
              <w:t>E-07</w:t>
            </w:r>
          </w:p>
        </w:tc>
        <w:tc>
          <w:tcPr>
            <w:tcW w:w="3600" w:type="dxa"/>
          </w:tcPr>
          <w:p w14:paraId="5778428C" w14:textId="77777777" w:rsidR="0041454B" w:rsidRDefault="00000000">
            <w:pPr>
              <w:spacing w:after="0"/>
            </w:pPr>
            <w:r>
              <w:rPr>
                <w:sz w:val="16"/>
              </w:rPr>
              <w:t>/</w:t>
            </w:r>
            <w:proofErr w:type="gramStart"/>
            <w:r>
              <w:rPr>
                <w:sz w:val="16"/>
              </w:rPr>
              <w:t>enrollments/{</w:t>
            </w:r>
            <w:proofErr w:type="spellStart"/>
            <w:proofErr w:type="gramEnd"/>
            <w:r>
              <w:rPr>
                <w:sz w:val="16"/>
              </w:rPr>
              <w:t>requestId</w:t>
            </w:r>
            <w:proofErr w:type="spellEnd"/>
            <w:proofErr w:type="gramStart"/>
            <w:r>
              <w:rPr>
                <w:sz w:val="16"/>
              </w:rPr>
              <w:t>}:cancel</w:t>
            </w:r>
            <w:proofErr w:type="gramEnd"/>
          </w:p>
        </w:tc>
        <w:tc>
          <w:tcPr>
            <w:tcW w:w="1008" w:type="dxa"/>
          </w:tcPr>
          <w:p w14:paraId="3B9DD9CA" w14:textId="77777777" w:rsidR="0041454B" w:rsidRDefault="00000000">
            <w:pPr>
              <w:spacing w:after="0"/>
            </w:pPr>
            <w:r>
              <w:rPr>
                <w:sz w:val="16"/>
              </w:rPr>
              <w:t>POST</w:t>
            </w:r>
          </w:p>
        </w:tc>
        <w:tc>
          <w:tcPr>
            <w:tcW w:w="4608" w:type="dxa"/>
          </w:tcPr>
          <w:p w14:paraId="31B8E78F" w14:textId="77777777" w:rsidR="0041454B" w:rsidRDefault="00000000">
            <w:pPr>
              <w:spacing w:after="0"/>
            </w:pPr>
            <w:r>
              <w:rPr>
                <w:sz w:val="16"/>
              </w:rPr>
              <w:t>Cancel before fulfillment; used by move-in cascade too (US-18)</w:t>
            </w:r>
          </w:p>
        </w:tc>
      </w:tr>
      <w:tr w:rsidR="0041454B" w14:paraId="4881C199" w14:textId="77777777">
        <w:trPr>
          <w:jc w:val="center"/>
        </w:trPr>
        <w:tc>
          <w:tcPr>
            <w:tcW w:w="720" w:type="dxa"/>
            <w:shd w:val="clear" w:color="auto" w:fill="F2F7FC"/>
          </w:tcPr>
          <w:p w14:paraId="73657B1A" w14:textId="77777777" w:rsidR="0041454B" w:rsidRDefault="00000000">
            <w:pPr>
              <w:spacing w:after="0"/>
            </w:pPr>
            <w:r>
              <w:rPr>
                <w:sz w:val="16"/>
              </w:rPr>
              <w:t>E-08</w:t>
            </w:r>
          </w:p>
        </w:tc>
        <w:tc>
          <w:tcPr>
            <w:tcW w:w="3600" w:type="dxa"/>
            <w:shd w:val="clear" w:color="auto" w:fill="F2F7FC"/>
          </w:tcPr>
          <w:p w14:paraId="17309673" w14:textId="77777777" w:rsidR="0041454B" w:rsidRDefault="00000000">
            <w:pPr>
              <w:spacing w:after="0"/>
            </w:pPr>
            <w:r>
              <w:rPr>
                <w:sz w:val="16"/>
              </w:rPr>
              <w:t>/</w:t>
            </w:r>
            <w:proofErr w:type="spellStart"/>
            <w:proofErr w:type="gramStart"/>
            <w:r>
              <w:rPr>
                <w:sz w:val="16"/>
              </w:rPr>
              <w:t>deenrollments</w:t>
            </w:r>
            <w:proofErr w:type="spellEnd"/>
            <w:proofErr w:type="gramEnd"/>
          </w:p>
        </w:tc>
        <w:tc>
          <w:tcPr>
            <w:tcW w:w="1008" w:type="dxa"/>
            <w:shd w:val="clear" w:color="auto" w:fill="F2F7FC"/>
          </w:tcPr>
          <w:p w14:paraId="3E0872F3" w14:textId="77777777" w:rsidR="0041454B" w:rsidRDefault="00000000">
            <w:pPr>
              <w:spacing w:after="0"/>
            </w:pPr>
            <w:r>
              <w:rPr>
                <w:sz w:val="16"/>
              </w:rPr>
              <w:t>POST</w:t>
            </w:r>
          </w:p>
        </w:tc>
        <w:tc>
          <w:tcPr>
            <w:tcW w:w="4608" w:type="dxa"/>
            <w:shd w:val="clear" w:color="auto" w:fill="F2F7FC"/>
          </w:tcPr>
          <w:p w14:paraId="652E9E74" w14:textId="77777777" w:rsidR="0041454B" w:rsidRDefault="00000000">
            <w:pPr>
              <w:spacing w:after="0"/>
            </w:pPr>
            <w:r>
              <w:rPr>
                <w:sz w:val="16"/>
              </w:rPr>
              <w:t>De-enroll with exit-rule validation and reason code; 422 with blocking reasons on failed exit rules (US-14/15)</w:t>
            </w:r>
          </w:p>
        </w:tc>
      </w:tr>
      <w:tr w:rsidR="0041454B" w14:paraId="5C7F945B" w14:textId="77777777">
        <w:trPr>
          <w:jc w:val="center"/>
        </w:trPr>
        <w:tc>
          <w:tcPr>
            <w:tcW w:w="720" w:type="dxa"/>
          </w:tcPr>
          <w:p w14:paraId="34ECF548" w14:textId="77777777" w:rsidR="0041454B" w:rsidRDefault="00000000">
            <w:pPr>
              <w:spacing w:after="0"/>
            </w:pPr>
            <w:r>
              <w:rPr>
                <w:sz w:val="16"/>
              </w:rPr>
              <w:t>E-09</w:t>
            </w:r>
          </w:p>
        </w:tc>
        <w:tc>
          <w:tcPr>
            <w:tcW w:w="3600" w:type="dxa"/>
          </w:tcPr>
          <w:p w14:paraId="018A97D0" w14:textId="77777777" w:rsidR="0041454B" w:rsidRDefault="00000000">
            <w:pPr>
              <w:spacing w:after="0"/>
            </w:pPr>
            <w:r>
              <w:rPr>
                <w:sz w:val="16"/>
              </w:rPr>
              <w:t>/</w:t>
            </w:r>
            <w:proofErr w:type="spellStart"/>
            <w:proofErr w:type="gramStart"/>
            <w:r>
              <w:rPr>
                <w:sz w:val="16"/>
              </w:rPr>
              <w:t>history</w:t>
            </w:r>
            <w:proofErr w:type="gramEnd"/>
            <w:r>
              <w:rPr>
                <w:sz w:val="16"/>
              </w:rPr>
              <w:t>?businessPartnerId</w:t>
            </w:r>
            <w:proofErr w:type="spellEnd"/>
            <w:r>
              <w:rPr>
                <w:sz w:val="16"/>
              </w:rPr>
              <w:t>=</w:t>
            </w:r>
          </w:p>
        </w:tc>
        <w:tc>
          <w:tcPr>
            <w:tcW w:w="1008" w:type="dxa"/>
          </w:tcPr>
          <w:p w14:paraId="3CEEB312" w14:textId="77777777" w:rsidR="0041454B" w:rsidRDefault="00000000">
            <w:pPr>
              <w:spacing w:after="0"/>
            </w:pPr>
            <w:r>
              <w:rPr>
                <w:sz w:val="16"/>
              </w:rPr>
              <w:t>GET</w:t>
            </w:r>
          </w:p>
        </w:tc>
        <w:tc>
          <w:tcPr>
            <w:tcW w:w="4608" w:type="dxa"/>
          </w:tcPr>
          <w:p w14:paraId="2C588F56" w14:textId="77777777" w:rsidR="0041454B" w:rsidRDefault="00000000">
            <w:pPr>
              <w:spacing w:after="0"/>
            </w:pPr>
            <w:r>
              <w:rPr>
                <w:sz w:val="16"/>
              </w:rPr>
              <w:t>Program history panel (US-06)</w:t>
            </w:r>
          </w:p>
        </w:tc>
      </w:tr>
      <w:tr w:rsidR="0041454B" w14:paraId="245AB111" w14:textId="77777777">
        <w:trPr>
          <w:jc w:val="center"/>
        </w:trPr>
        <w:tc>
          <w:tcPr>
            <w:tcW w:w="720" w:type="dxa"/>
            <w:shd w:val="clear" w:color="auto" w:fill="F2F7FC"/>
          </w:tcPr>
          <w:p w14:paraId="256B5727" w14:textId="77777777" w:rsidR="0041454B" w:rsidRDefault="00000000">
            <w:pPr>
              <w:spacing w:after="0"/>
            </w:pPr>
            <w:r>
              <w:rPr>
                <w:sz w:val="16"/>
              </w:rPr>
              <w:t>E-10</w:t>
            </w:r>
          </w:p>
        </w:tc>
        <w:tc>
          <w:tcPr>
            <w:tcW w:w="3600" w:type="dxa"/>
            <w:shd w:val="clear" w:color="auto" w:fill="F2F7FC"/>
          </w:tcPr>
          <w:p w14:paraId="21FB42D2" w14:textId="77777777" w:rsidR="0041454B" w:rsidRDefault="00000000">
            <w:pPr>
              <w:spacing w:after="0"/>
            </w:pPr>
            <w:r>
              <w:rPr>
                <w:sz w:val="16"/>
              </w:rPr>
              <w:t>/</w:t>
            </w:r>
            <w:proofErr w:type="gramStart"/>
            <w:r>
              <w:rPr>
                <w:sz w:val="16"/>
              </w:rPr>
              <w:t>exceptions</w:t>
            </w:r>
            <w:proofErr w:type="gramEnd"/>
            <w:r>
              <w:rPr>
                <w:sz w:val="16"/>
              </w:rPr>
              <w:t xml:space="preserve"> and /</w:t>
            </w:r>
            <w:proofErr w:type="gramStart"/>
            <w:r>
              <w:rPr>
                <w:sz w:val="16"/>
              </w:rPr>
              <w:t>exceptions/{</w:t>
            </w:r>
            <w:proofErr w:type="gramEnd"/>
            <w:r>
              <w:rPr>
                <w:sz w:val="16"/>
              </w:rPr>
              <w:t>id</w:t>
            </w:r>
            <w:proofErr w:type="gramStart"/>
            <w:r>
              <w:rPr>
                <w:sz w:val="16"/>
              </w:rPr>
              <w:t>}:retry|:resubmit|:cancel</w:t>
            </w:r>
            <w:proofErr w:type="gramEnd"/>
          </w:p>
        </w:tc>
        <w:tc>
          <w:tcPr>
            <w:tcW w:w="1008" w:type="dxa"/>
            <w:shd w:val="clear" w:color="auto" w:fill="F2F7FC"/>
          </w:tcPr>
          <w:p w14:paraId="3F3F28FD" w14:textId="77777777" w:rsidR="0041454B" w:rsidRDefault="00000000">
            <w:pPr>
              <w:spacing w:after="0"/>
            </w:pPr>
            <w:r>
              <w:rPr>
                <w:sz w:val="16"/>
              </w:rPr>
              <w:t>GET/POST</w:t>
            </w:r>
          </w:p>
        </w:tc>
        <w:tc>
          <w:tcPr>
            <w:tcW w:w="4608" w:type="dxa"/>
            <w:shd w:val="clear" w:color="auto" w:fill="F2F7FC"/>
          </w:tcPr>
          <w:p w14:paraId="75143C50" w14:textId="77777777" w:rsidR="0041454B" w:rsidRDefault="00000000">
            <w:pPr>
              <w:spacing w:after="0"/>
            </w:pPr>
            <w:r>
              <w:rPr>
                <w:sz w:val="16"/>
              </w:rPr>
              <w:t>Supervisor exception cockpit operations (US-19/20)</w:t>
            </w:r>
          </w:p>
        </w:tc>
      </w:tr>
      <w:tr w:rsidR="0041454B" w14:paraId="6867CE2D" w14:textId="77777777">
        <w:trPr>
          <w:jc w:val="center"/>
        </w:trPr>
        <w:tc>
          <w:tcPr>
            <w:tcW w:w="720" w:type="dxa"/>
          </w:tcPr>
          <w:p w14:paraId="46479126" w14:textId="77777777" w:rsidR="0041454B" w:rsidRDefault="00000000">
            <w:pPr>
              <w:spacing w:after="0"/>
            </w:pPr>
            <w:r>
              <w:rPr>
                <w:sz w:val="16"/>
              </w:rPr>
              <w:t>E-11</w:t>
            </w:r>
          </w:p>
        </w:tc>
        <w:tc>
          <w:tcPr>
            <w:tcW w:w="3600" w:type="dxa"/>
          </w:tcPr>
          <w:p w14:paraId="42982C95" w14:textId="77777777" w:rsidR="0041454B" w:rsidRDefault="00000000">
            <w:pPr>
              <w:spacing w:after="0"/>
            </w:pPr>
            <w:r>
              <w:rPr>
                <w:sz w:val="16"/>
              </w:rPr>
              <w:t>/</w:t>
            </w:r>
            <w:proofErr w:type="gramStart"/>
            <w:r>
              <w:rPr>
                <w:sz w:val="16"/>
              </w:rPr>
              <w:t>attachments</w:t>
            </w:r>
            <w:proofErr w:type="gramEnd"/>
          </w:p>
        </w:tc>
        <w:tc>
          <w:tcPr>
            <w:tcW w:w="1008" w:type="dxa"/>
          </w:tcPr>
          <w:p w14:paraId="62F3186F" w14:textId="77777777" w:rsidR="0041454B" w:rsidRDefault="00000000">
            <w:pPr>
              <w:spacing w:after="0"/>
            </w:pPr>
            <w:r>
              <w:rPr>
                <w:sz w:val="16"/>
              </w:rPr>
              <w:t>POST</w:t>
            </w:r>
          </w:p>
        </w:tc>
        <w:tc>
          <w:tcPr>
            <w:tcW w:w="4608" w:type="dxa"/>
          </w:tcPr>
          <w:p w14:paraId="22FD3F08" w14:textId="77777777" w:rsidR="0041454B" w:rsidRDefault="00000000">
            <w:pPr>
              <w:spacing w:after="0"/>
            </w:pPr>
            <w:r>
              <w:rPr>
                <w:sz w:val="16"/>
              </w:rPr>
              <w:t>Consent documents / uploads bound to a request (US-07)</w:t>
            </w:r>
          </w:p>
        </w:tc>
      </w:tr>
    </w:tbl>
    <w:p w14:paraId="715D7DFE" w14:textId="77777777" w:rsidR="0041454B" w:rsidRDefault="0041454B">
      <w:pPr>
        <w:spacing w:after="40"/>
      </w:pPr>
    </w:p>
    <w:p w14:paraId="2AB77DD3" w14:textId="77777777" w:rsidR="0041454B" w:rsidRDefault="00000000">
      <w:pPr>
        <w:pStyle w:val="Heading2"/>
      </w:pPr>
      <w:bookmarkStart w:id="35" w:name="_Toc234583200"/>
      <w:r>
        <w:t>6.3 BTP &lt;-&gt; S/4HANA Utilities (via Cloud Integration / Cloud Connector)</w:t>
      </w:r>
      <w:bookmarkEnd w:id="35"/>
    </w:p>
    <w:tbl>
      <w:tblPr>
        <w:tblStyle w:val="TableGrid"/>
        <w:tblW w:w="0" w:type="auto"/>
        <w:jc w:val="center"/>
        <w:tblLayout w:type="fixed"/>
        <w:tblLook w:val="04A0" w:firstRow="1" w:lastRow="0" w:firstColumn="1" w:lastColumn="0" w:noHBand="0" w:noVBand="1"/>
      </w:tblPr>
      <w:tblGrid>
        <w:gridCol w:w="720"/>
        <w:gridCol w:w="3312"/>
        <w:gridCol w:w="1296"/>
        <w:gridCol w:w="1872"/>
        <w:gridCol w:w="2736"/>
      </w:tblGrid>
      <w:tr w:rsidR="0041454B" w14:paraId="69ECD106" w14:textId="77777777">
        <w:trPr>
          <w:jc w:val="center"/>
        </w:trPr>
        <w:tc>
          <w:tcPr>
            <w:tcW w:w="720" w:type="dxa"/>
            <w:shd w:val="clear" w:color="auto" w:fill="1F4E79"/>
          </w:tcPr>
          <w:p w14:paraId="5C62C791" w14:textId="77777777" w:rsidR="0041454B" w:rsidRDefault="00000000">
            <w:r>
              <w:rPr>
                <w:b/>
                <w:color w:val="FFFFFF"/>
                <w:sz w:val="16"/>
              </w:rPr>
              <w:t>#</w:t>
            </w:r>
          </w:p>
        </w:tc>
        <w:tc>
          <w:tcPr>
            <w:tcW w:w="3312" w:type="dxa"/>
            <w:shd w:val="clear" w:color="auto" w:fill="1F4E79"/>
          </w:tcPr>
          <w:p w14:paraId="548EDD31" w14:textId="77777777" w:rsidR="0041454B" w:rsidRDefault="00000000">
            <w:r>
              <w:rPr>
                <w:b/>
                <w:color w:val="FFFFFF"/>
                <w:sz w:val="16"/>
              </w:rPr>
              <w:t>Interface</w:t>
            </w:r>
          </w:p>
        </w:tc>
        <w:tc>
          <w:tcPr>
            <w:tcW w:w="1296" w:type="dxa"/>
            <w:shd w:val="clear" w:color="auto" w:fill="1F4E79"/>
          </w:tcPr>
          <w:p w14:paraId="07C880A3" w14:textId="77777777" w:rsidR="0041454B" w:rsidRDefault="00000000">
            <w:r>
              <w:rPr>
                <w:b/>
                <w:color w:val="FFFFFF"/>
                <w:sz w:val="16"/>
              </w:rPr>
              <w:t>Direction</w:t>
            </w:r>
          </w:p>
        </w:tc>
        <w:tc>
          <w:tcPr>
            <w:tcW w:w="1872" w:type="dxa"/>
            <w:shd w:val="clear" w:color="auto" w:fill="1F4E79"/>
          </w:tcPr>
          <w:p w14:paraId="31FBACE8" w14:textId="77777777" w:rsidR="0041454B" w:rsidRDefault="00000000">
            <w:r>
              <w:rPr>
                <w:b/>
                <w:color w:val="FFFFFF"/>
                <w:sz w:val="16"/>
              </w:rPr>
              <w:t>Protocol</w:t>
            </w:r>
          </w:p>
        </w:tc>
        <w:tc>
          <w:tcPr>
            <w:tcW w:w="2736" w:type="dxa"/>
            <w:shd w:val="clear" w:color="auto" w:fill="1F4E79"/>
          </w:tcPr>
          <w:p w14:paraId="1F2502E5" w14:textId="77777777" w:rsidR="0041454B" w:rsidRDefault="00000000">
            <w:r>
              <w:rPr>
                <w:b/>
                <w:color w:val="FFFFFF"/>
                <w:sz w:val="16"/>
              </w:rPr>
              <w:t>Purpose</w:t>
            </w:r>
          </w:p>
        </w:tc>
      </w:tr>
      <w:tr w:rsidR="0041454B" w14:paraId="6AD5E6AD" w14:textId="77777777">
        <w:trPr>
          <w:jc w:val="center"/>
        </w:trPr>
        <w:tc>
          <w:tcPr>
            <w:tcW w:w="720" w:type="dxa"/>
          </w:tcPr>
          <w:p w14:paraId="3D1BB81C" w14:textId="77777777" w:rsidR="0041454B" w:rsidRDefault="00000000">
            <w:pPr>
              <w:spacing w:after="0"/>
            </w:pPr>
            <w:r>
              <w:rPr>
                <w:sz w:val="16"/>
              </w:rPr>
              <w:t>S-01</w:t>
            </w:r>
          </w:p>
        </w:tc>
        <w:tc>
          <w:tcPr>
            <w:tcW w:w="3312" w:type="dxa"/>
          </w:tcPr>
          <w:p w14:paraId="6B72D758" w14:textId="77777777" w:rsidR="0041454B" w:rsidRDefault="00000000">
            <w:pPr>
              <w:spacing w:after="0"/>
            </w:pPr>
            <w:r>
              <w:rPr>
                <w:sz w:val="16"/>
              </w:rPr>
              <w:t>Z_EC_CONTEXT_READ</w:t>
            </w:r>
          </w:p>
        </w:tc>
        <w:tc>
          <w:tcPr>
            <w:tcW w:w="1296" w:type="dxa"/>
          </w:tcPr>
          <w:p w14:paraId="2FBC4E9E" w14:textId="77777777" w:rsidR="0041454B" w:rsidRDefault="00000000">
            <w:pPr>
              <w:spacing w:after="0"/>
            </w:pPr>
            <w:r>
              <w:rPr>
                <w:sz w:val="16"/>
              </w:rPr>
              <w:t>BTP -&gt; S/4</w:t>
            </w:r>
          </w:p>
        </w:tc>
        <w:tc>
          <w:tcPr>
            <w:tcW w:w="1872" w:type="dxa"/>
          </w:tcPr>
          <w:p w14:paraId="6620E2C8" w14:textId="77777777" w:rsidR="0041454B" w:rsidRDefault="00000000">
            <w:pPr>
              <w:spacing w:after="0"/>
            </w:pPr>
            <w:r>
              <w:rPr>
                <w:sz w:val="16"/>
              </w:rPr>
              <w:t>RFC (sync)</w:t>
            </w:r>
          </w:p>
        </w:tc>
        <w:tc>
          <w:tcPr>
            <w:tcW w:w="2736" w:type="dxa"/>
          </w:tcPr>
          <w:p w14:paraId="16A8F544" w14:textId="77777777" w:rsidR="0041454B" w:rsidRDefault="00000000">
            <w:pPr>
              <w:spacing w:after="0"/>
            </w:pPr>
            <w:r>
              <w:rPr>
                <w:sz w:val="16"/>
              </w:rPr>
              <w:t>Aggregated BP / contract account / premise / installation / device / contract read</w:t>
            </w:r>
          </w:p>
        </w:tc>
      </w:tr>
      <w:tr w:rsidR="0041454B" w14:paraId="48B27B91" w14:textId="77777777">
        <w:trPr>
          <w:jc w:val="center"/>
        </w:trPr>
        <w:tc>
          <w:tcPr>
            <w:tcW w:w="720" w:type="dxa"/>
            <w:shd w:val="clear" w:color="auto" w:fill="F2F7FC"/>
          </w:tcPr>
          <w:p w14:paraId="2AFF64CC" w14:textId="77777777" w:rsidR="0041454B" w:rsidRDefault="00000000">
            <w:pPr>
              <w:spacing w:after="0"/>
            </w:pPr>
            <w:r>
              <w:rPr>
                <w:sz w:val="16"/>
              </w:rPr>
              <w:t>S-02</w:t>
            </w:r>
          </w:p>
        </w:tc>
        <w:tc>
          <w:tcPr>
            <w:tcW w:w="3312" w:type="dxa"/>
            <w:shd w:val="clear" w:color="auto" w:fill="F2F7FC"/>
          </w:tcPr>
          <w:p w14:paraId="22CAB9F5" w14:textId="77777777" w:rsidR="0041454B" w:rsidRDefault="00000000">
            <w:pPr>
              <w:spacing w:after="0"/>
            </w:pPr>
            <w:r>
              <w:rPr>
                <w:sz w:val="16"/>
              </w:rPr>
              <w:t>Z_EC_ELIGIBILITY_PRECHECK</w:t>
            </w:r>
          </w:p>
        </w:tc>
        <w:tc>
          <w:tcPr>
            <w:tcW w:w="1296" w:type="dxa"/>
            <w:shd w:val="clear" w:color="auto" w:fill="F2F7FC"/>
          </w:tcPr>
          <w:p w14:paraId="564CA94B" w14:textId="77777777" w:rsidR="0041454B" w:rsidRDefault="00000000">
            <w:pPr>
              <w:spacing w:after="0"/>
            </w:pPr>
            <w:r>
              <w:rPr>
                <w:sz w:val="16"/>
              </w:rPr>
              <w:t>BTP -&gt; S/4</w:t>
            </w:r>
          </w:p>
        </w:tc>
        <w:tc>
          <w:tcPr>
            <w:tcW w:w="1872" w:type="dxa"/>
            <w:shd w:val="clear" w:color="auto" w:fill="F2F7FC"/>
          </w:tcPr>
          <w:p w14:paraId="5607926A" w14:textId="77777777" w:rsidR="0041454B" w:rsidRDefault="00000000">
            <w:pPr>
              <w:spacing w:after="0"/>
            </w:pPr>
            <w:r>
              <w:rPr>
                <w:sz w:val="16"/>
              </w:rPr>
              <w:t>RFC (sync)</w:t>
            </w:r>
          </w:p>
        </w:tc>
        <w:tc>
          <w:tcPr>
            <w:tcW w:w="2736" w:type="dxa"/>
            <w:shd w:val="clear" w:color="auto" w:fill="F2F7FC"/>
          </w:tcPr>
          <w:p w14:paraId="7B88C31F" w14:textId="77777777" w:rsidR="0041454B" w:rsidRDefault="00000000">
            <w:pPr>
              <w:spacing w:after="0"/>
            </w:pPr>
            <w:r>
              <w:rPr>
                <w:sz w:val="16"/>
              </w:rPr>
              <w:t>Single-call BRF+ eligibility for all programs and contract accounts</w:t>
            </w:r>
          </w:p>
        </w:tc>
      </w:tr>
      <w:tr w:rsidR="0041454B" w14:paraId="0A131D82" w14:textId="77777777">
        <w:trPr>
          <w:jc w:val="center"/>
        </w:trPr>
        <w:tc>
          <w:tcPr>
            <w:tcW w:w="720" w:type="dxa"/>
          </w:tcPr>
          <w:p w14:paraId="023B3489" w14:textId="77777777" w:rsidR="0041454B" w:rsidRDefault="00000000">
            <w:pPr>
              <w:spacing w:after="0"/>
            </w:pPr>
            <w:r>
              <w:rPr>
                <w:sz w:val="16"/>
              </w:rPr>
              <w:t>S-03</w:t>
            </w:r>
          </w:p>
        </w:tc>
        <w:tc>
          <w:tcPr>
            <w:tcW w:w="3312" w:type="dxa"/>
          </w:tcPr>
          <w:p w14:paraId="345B0A7E" w14:textId="77777777" w:rsidR="0041454B" w:rsidRDefault="00000000">
            <w:pPr>
              <w:spacing w:after="0"/>
            </w:pPr>
            <w:r>
              <w:rPr>
                <w:sz w:val="16"/>
              </w:rPr>
              <w:t>Z_EC_RATE_CHANGE</w:t>
            </w:r>
          </w:p>
        </w:tc>
        <w:tc>
          <w:tcPr>
            <w:tcW w:w="1296" w:type="dxa"/>
          </w:tcPr>
          <w:p w14:paraId="23AE4963" w14:textId="77777777" w:rsidR="0041454B" w:rsidRDefault="00000000">
            <w:pPr>
              <w:spacing w:after="0"/>
            </w:pPr>
            <w:r>
              <w:rPr>
                <w:sz w:val="16"/>
              </w:rPr>
              <w:t>BTP -&gt; S/4</w:t>
            </w:r>
          </w:p>
        </w:tc>
        <w:tc>
          <w:tcPr>
            <w:tcW w:w="1872" w:type="dxa"/>
          </w:tcPr>
          <w:p w14:paraId="70421BA0" w14:textId="77777777" w:rsidR="0041454B" w:rsidRDefault="00000000">
            <w:pPr>
              <w:spacing w:after="0"/>
            </w:pPr>
            <w:r>
              <w:rPr>
                <w:sz w:val="16"/>
              </w:rPr>
              <w:t>RFC via async dispatch</w:t>
            </w:r>
          </w:p>
        </w:tc>
        <w:tc>
          <w:tcPr>
            <w:tcW w:w="2736" w:type="dxa"/>
          </w:tcPr>
          <w:p w14:paraId="332ABFF6" w14:textId="77777777" w:rsidR="0041454B" w:rsidRDefault="00000000">
            <w:pPr>
              <w:spacing w:after="0"/>
            </w:pPr>
            <w:r>
              <w:rPr>
                <w:sz w:val="16"/>
              </w:rPr>
              <w:t>Rate/product change fulfillment (PTR, CPP, TOU)</w:t>
            </w:r>
          </w:p>
        </w:tc>
      </w:tr>
      <w:tr w:rsidR="0041454B" w14:paraId="2E15AE38" w14:textId="77777777">
        <w:trPr>
          <w:jc w:val="center"/>
        </w:trPr>
        <w:tc>
          <w:tcPr>
            <w:tcW w:w="720" w:type="dxa"/>
            <w:shd w:val="clear" w:color="auto" w:fill="F2F7FC"/>
          </w:tcPr>
          <w:p w14:paraId="1A5FAF3D" w14:textId="77777777" w:rsidR="0041454B" w:rsidRDefault="00000000">
            <w:pPr>
              <w:spacing w:after="0"/>
            </w:pPr>
            <w:r>
              <w:rPr>
                <w:sz w:val="16"/>
              </w:rPr>
              <w:t>S-04</w:t>
            </w:r>
          </w:p>
        </w:tc>
        <w:tc>
          <w:tcPr>
            <w:tcW w:w="3312" w:type="dxa"/>
            <w:shd w:val="clear" w:color="auto" w:fill="F2F7FC"/>
          </w:tcPr>
          <w:p w14:paraId="63D274AD" w14:textId="77777777" w:rsidR="0041454B" w:rsidRDefault="00000000">
            <w:pPr>
              <w:spacing w:after="0"/>
            </w:pPr>
            <w:r>
              <w:rPr>
                <w:sz w:val="16"/>
              </w:rPr>
              <w:t>Z_EC_INSTPLAN_CREATE</w:t>
            </w:r>
          </w:p>
        </w:tc>
        <w:tc>
          <w:tcPr>
            <w:tcW w:w="1296" w:type="dxa"/>
            <w:shd w:val="clear" w:color="auto" w:fill="F2F7FC"/>
          </w:tcPr>
          <w:p w14:paraId="1BD2EF8F" w14:textId="77777777" w:rsidR="0041454B" w:rsidRDefault="00000000">
            <w:pPr>
              <w:spacing w:after="0"/>
            </w:pPr>
            <w:r>
              <w:rPr>
                <w:sz w:val="16"/>
              </w:rPr>
              <w:t>BTP -&gt; S/4</w:t>
            </w:r>
          </w:p>
        </w:tc>
        <w:tc>
          <w:tcPr>
            <w:tcW w:w="1872" w:type="dxa"/>
            <w:shd w:val="clear" w:color="auto" w:fill="F2F7FC"/>
          </w:tcPr>
          <w:p w14:paraId="063D0B35" w14:textId="77777777" w:rsidR="0041454B" w:rsidRDefault="00000000">
            <w:pPr>
              <w:spacing w:after="0"/>
            </w:pPr>
            <w:r>
              <w:rPr>
                <w:sz w:val="16"/>
              </w:rPr>
              <w:t>RFC via async dispatch</w:t>
            </w:r>
          </w:p>
        </w:tc>
        <w:tc>
          <w:tcPr>
            <w:tcW w:w="2736" w:type="dxa"/>
            <w:shd w:val="clear" w:color="auto" w:fill="F2F7FC"/>
          </w:tcPr>
          <w:p w14:paraId="6EE3A3F4" w14:textId="77777777" w:rsidR="0041454B" w:rsidRDefault="00000000">
            <w:pPr>
              <w:spacing w:after="0"/>
            </w:pPr>
            <w:r>
              <w:rPr>
                <w:sz w:val="16"/>
              </w:rPr>
              <w:t>FI-CA installment plan creation (DPP)</w:t>
            </w:r>
          </w:p>
        </w:tc>
      </w:tr>
      <w:tr w:rsidR="0041454B" w14:paraId="2C389A6C" w14:textId="77777777">
        <w:trPr>
          <w:jc w:val="center"/>
        </w:trPr>
        <w:tc>
          <w:tcPr>
            <w:tcW w:w="720" w:type="dxa"/>
          </w:tcPr>
          <w:p w14:paraId="10C96773" w14:textId="77777777" w:rsidR="0041454B" w:rsidRDefault="00000000">
            <w:pPr>
              <w:spacing w:after="0"/>
            </w:pPr>
            <w:r>
              <w:rPr>
                <w:sz w:val="16"/>
              </w:rPr>
              <w:t>S-05</w:t>
            </w:r>
          </w:p>
        </w:tc>
        <w:tc>
          <w:tcPr>
            <w:tcW w:w="3312" w:type="dxa"/>
          </w:tcPr>
          <w:p w14:paraId="199256BC" w14:textId="77777777" w:rsidR="0041454B" w:rsidRDefault="00000000">
            <w:pPr>
              <w:spacing w:after="0"/>
            </w:pPr>
            <w:r>
              <w:rPr>
                <w:sz w:val="16"/>
              </w:rPr>
              <w:t>Z_EC_BUDGETBILL_ACTIVATE</w:t>
            </w:r>
          </w:p>
        </w:tc>
        <w:tc>
          <w:tcPr>
            <w:tcW w:w="1296" w:type="dxa"/>
          </w:tcPr>
          <w:p w14:paraId="1E16275E" w14:textId="77777777" w:rsidR="0041454B" w:rsidRDefault="00000000">
            <w:pPr>
              <w:spacing w:after="0"/>
            </w:pPr>
            <w:r>
              <w:rPr>
                <w:sz w:val="16"/>
              </w:rPr>
              <w:t>BTP -&gt; S/4</w:t>
            </w:r>
          </w:p>
        </w:tc>
        <w:tc>
          <w:tcPr>
            <w:tcW w:w="1872" w:type="dxa"/>
          </w:tcPr>
          <w:p w14:paraId="52F0F60C" w14:textId="77777777" w:rsidR="0041454B" w:rsidRDefault="00000000">
            <w:pPr>
              <w:spacing w:after="0"/>
            </w:pPr>
            <w:r>
              <w:rPr>
                <w:sz w:val="16"/>
              </w:rPr>
              <w:t>RFC via async dispatch</w:t>
            </w:r>
          </w:p>
        </w:tc>
        <w:tc>
          <w:tcPr>
            <w:tcW w:w="2736" w:type="dxa"/>
          </w:tcPr>
          <w:p w14:paraId="011C0D58" w14:textId="77777777" w:rsidR="0041454B" w:rsidRDefault="00000000">
            <w:pPr>
              <w:spacing w:after="0"/>
            </w:pPr>
            <w:r>
              <w:rPr>
                <w:sz w:val="16"/>
              </w:rPr>
              <w:t xml:space="preserve">Budget billing / </w:t>
            </w:r>
            <w:proofErr w:type="spellStart"/>
            <w:r>
              <w:rPr>
                <w:sz w:val="16"/>
              </w:rPr>
              <w:t>PrePay</w:t>
            </w:r>
            <w:proofErr w:type="spellEnd"/>
            <w:r>
              <w:rPr>
                <w:sz w:val="16"/>
              </w:rPr>
              <w:t xml:space="preserve"> activation</w:t>
            </w:r>
          </w:p>
        </w:tc>
      </w:tr>
      <w:tr w:rsidR="0041454B" w14:paraId="19F05E6B" w14:textId="77777777">
        <w:trPr>
          <w:jc w:val="center"/>
        </w:trPr>
        <w:tc>
          <w:tcPr>
            <w:tcW w:w="720" w:type="dxa"/>
            <w:shd w:val="clear" w:color="auto" w:fill="F2F7FC"/>
          </w:tcPr>
          <w:p w14:paraId="1288F695" w14:textId="77777777" w:rsidR="0041454B" w:rsidRDefault="00000000">
            <w:pPr>
              <w:spacing w:after="0"/>
            </w:pPr>
            <w:r>
              <w:rPr>
                <w:sz w:val="16"/>
              </w:rPr>
              <w:t>S-06</w:t>
            </w:r>
          </w:p>
        </w:tc>
        <w:tc>
          <w:tcPr>
            <w:tcW w:w="3312" w:type="dxa"/>
            <w:shd w:val="clear" w:color="auto" w:fill="F2F7FC"/>
          </w:tcPr>
          <w:p w14:paraId="2B686CD6" w14:textId="77777777" w:rsidR="0041454B" w:rsidRDefault="00000000">
            <w:pPr>
              <w:spacing w:after="0"/>
            </w:pPr>
            <w:r>
              <w:rPr>
                <w:sz w:val="16"/>
              </w:rPr>
              <w:t>Contract Account OData (released API; else Z_EC_CA_UPDATE)</w:t>
            </w:r>
          </w:p>
        </w:tc>
        <w:tc>
          <w:tcPr>
            <w:tcW w:w="1296" w:type="dxa"/>
            <w:shd w:val="clear" w:color="auto" w:fill="F2F7FC"/>
          </w:tcPr>
          <w:p w14:paraId="60242080" w14:textId="77777777" w:rsidR="0041454B" w:rsidRDefault="00000000">
            <w:pPr>
              <w:spacing w:after="0"/>
            </w:pPr>
            <w:r>
              <w:rPr>
                <w:sz w:val="16"/>
              </w:rPr>
              <w:t>BTP -&gt; S/4</w:t>
            </w:r>
          </w:p>
        </w:tc>
        <w:tc>
          <w:tcPr>
            <w:tcW w:w="1872" w:type="dxa"/>
            <w:shd w:val="clear" w:color="auto" w:fill="F2F7FC"/>
          </w:tcPr>
          <w:p w14:paraId="64FFAD05" w14:textId="77777777" w:rsidR="0041454B" w:rsidRDefault="00000000">
            <w:pPr>
              <w:spacing w:after="0"/>
            </w:pPr>
            <w:r>
              <w:rPr>
                <w:sz w:val="16"/>
              </w:rPr>
              <w:t>OData V2/V4</w:t>
            </w:r>
          </w:p>
        </w:tc>
        <w:tc>
          <w:tcPr>
            <w:tcW w:w="2736" w:type="dxa"/>
            <w:shd w:val="clear" w:color="auto" w:fill="F2F7FC"/>
          </w:tcPr>
          <w:p w14:paraId="3F9D8B28" w14:textId="77777777" w:rsidR="0041454B" w:rsidRDefault="00000000">
            <w:pPr>
              <w:spacing w:after="0"/>
            </w:pPr>
            <w:r>
              <w:rPr>
                <w:sz w:val="16"/>
              </w:rPr>
              <w:t xml:space="preserve">Due date preference, </w:t>
            </w:r>
            <w:proofErr w:type="spellStart"/>
            <w:r>
              <w:rPr>
                <w:sz w:val="16"/>
              </w:rPr>
              <w:t>eBill</w:t>
            </w:r>
            <w:proofErr w:type="spellEnd"/>
            <w:r>
              <w:rPr>
                <w:sz w:val="16"/>
              </w:rPr>
              <w:t>, assistance flags, dunning exemption</w:t>
            </w:r>
          </w:p>
        </w:tc>
      </w:tr>
      <w:tr w:rsidR="0041454B" w14:paraId="45424F0B" w14:textId="77777777">
        <w:trPr>
          <w:jc w:val="center"/>
        </w:trPr>
        <w:tc>
          <w:tcPr>
            <w:tcW w:w="720" w:type="dxa"/>
          </w:tcPr>
          <w:p w14:paraId="3562DD07" w14:textId="77777777" w:rsidR="0041454B" w:rsidRDefault="00000000">
            <w:pPr>
              <w:spacing w:after="0"/>
            </w:pPr>
            <w:r>
              <w:rPr>
                <w:sz w:val="16"/>
              </w:rPr>
              <w:t>S-07</w:t>
            </w:r>
          </w:p>
        </w:tc>
        <w:tc>
          <w:tcPr>
            <w:tcW w:w="3312" w:type="dxa"/>
          </w:tcPr>
          <w:p w14:paraId="2CC62B30" w14:textId="77777777" w:rsidR="0041454B" w:rsidRDefault="00000000">
            <w:pPr>
              <w:spacing w:after="0"/>
            </w:pPr>
            <w:r>
              <w:rPr>
                <w:sz w:val="16"/>
              </w:rPr>
              <w:t>Z_EC_SERVICE_ORDER</w:t>
            </w:r>
          </w:p>
        </w:tc>
        <w:tc>
          <w:tcPr>
            <w:tcW w:w="1296" w:type="dxa"/>
          </w:tcPr>
          <w:p w14:paraId="49739B84" w14:textId="77777777" w:rsidR="0041454B" w:rsidRDefault="00000000">
            <w:pPr>
              <w:spacing w:after="0"/>
            </w:pPr>
            <w:r>
              <w:rPr>
                <w:sz w:val="16"/>
              </w:rPr>
              <w:t>BTP -&gt; S/4</w:t>
            </w:r>
          </w:p>
        </w:tc>
        <w:tc>
          <w:tcPr>
            <w:tcW w:w="1872" w:type="dxa"/>
          </w:tcPr>
          <w:p w14:paraId="7321F0F0" w14:textId="77777777" w:rsidR="0041454B" w:rsidRDefault="00000000">
            <w:pPr>
              <w:spacing w:after="0"/>
            </w:pPr>
            <w:r>
              <w:rPr>
                <w:sz w:val="16"/>
              </w:rPr>
              <w:t>RFC via async dispatch</w:t>
            </w:r>
          </w:p>
        </w:tc>
        <w:tc>
          <w:tcPr>
            <w:tcW w:w="2736" w:type="dxa"/>
          </w:tcPr>
          <w:p w14:paraId="78252D28" w14:textId="77777777" w:rsidR="0041454B" w:rsidRDefault="00000000">
            <w:pPr>
              <w:spacing w:after="0"/>
            </w:pPr>
            <w:r>
              <w:rPr>
                <w:sz w:val="16"/>
              </w:rPr>
              <w:t>Device/service offerings (thermostat, EV charger, AMI opt-in)</w:t>
            </w:r>
          </w:p>
        </w:tc>
      </w:tr>
      <w:tr w:rsidR="0041454B" w14:paraId="3E418A98" w14:textId="77777777">
        <w:trPr>
          <w:jc w:val="center"/>
        </w:trPr>
        <w:tc>
          <w:tcPr>
            <w:tcW w:w="720" w:type="dxa"/>
            <w:shd w:val="clear" w:color="auto" w:fill="F2F7FC"/>
          </w:tcPr>
          <w:p w14:paraId="1BDF280C" w14:textId="77777777" w:rsidR="0041454B" w:rsidRDefault="00000000">
            <w:pPr>
              <w:spacing w:after="0"/>
            </w:pPr>
            <w:r>
              <w:rPr>
                <w:sz w:val="16"/>
              </w:rPr>
              <w:t>S-08</w:t>
            </w:r>
          </w:p>
        </w:tc>
        <w:tc>
          <w:tcPr>
            <w:tcW w:w="3312" w:type="dxa"/>
            <w:shd w:val="clear" w:color="auto" w:fill="F2F7FC"/>
          </w:tcPr>
          <w:p w14:paraId="5B102009" w14:textId="77777777" w:rsidR="0041454B" w:rsidRDefault="00000000">
            <w:pPr>
              <w:spacing w:after="0"/>
            </w:pPr>
            <w:r>
              <w:rPr>
                <w:sz w:val="16"/>
              </w:rPr>
              <w:t>Z_EC_DEENROLL_CHECK</w:t>
            </w:r>
          </w:p>
        </w:tc>
        <w:tc>
          <w:tcPr>
            <w:tcW w:w="1296" w:type="dxa"/>
            <w:shd w:val="clear" w:color="auto" w:fill="F2F7FC"/>
          </w:tcPr>
          <w:p w14:paraId="14A9E4A5" w14:textId="77777777" w:rsidR="0041454B" w:rsidRDefault="00000000">
            <w:pPr>
              <w:spacing w:after="0"/>
            </w:pPr>
            <w:r>
              <w:rPr>
                <w:sz w:val="16"/>
              </w:rPr>
              <w:t>BTP -&gt; S/4</w:t>
            </w:r>
          </w:p>
        </w:tc>
        <w:tc>
          <w:tcPr>
            <w:tcW w:w="1872" w:type="dxa"/>
            <w:shd w:val="clear" w:color="auto" w:fill="F2F7FC"/>
          </w:tcPr>
          <w:p w14:paraId="54B54C95" w14:textId="77777777" w:rsidR="0041454B" w:rsidRDefault="00000000">
            <w:pPr>
              <w:spacing w:after="0"/>
            </w:pPr>
            <w:r>
              <w:rPr>
                <w:sz w:val="16"/>
              </w:rPr>
              <w:t>RFC (sync)</w:t>
            </w:r>
          </w:p>
        </w:tc>
        <w:tc>
          <w:tcPr>
            <w:tcW w:w="2736" w:type="dxa"/>
            <w:shd w:val="clear" w:color="auto" w:fill="F2F7FC"/>
          </w:tcPr>
          <w:p w14:paraId="4A47C446" w14:textId="77777777" w:rsidR="0041454B" w:rsidRDefault="00000000">
            <w:pPr>
              <w:spacing w:after="0"/>
            </w:pPr>
            <w:r>
              <w:rPr>
                <w:sz w:val="16"/>
              </w:rPr>
              <w:t>Exit-rule validation before de-enrollment</w:t>
            </w:r>
          </w:p>
        </w:tc>
      </w:tr>
      <w:tr w:rsidR="0041454B" w14:paraId="72C65A7B" w14:textId="77777777">
        <w:trPr>
          <w:jc w:val="center"/>
        </w:trPr>
        <w:tc>
          <w:tcPr>
            <w:tcW w:w="720" w:type="dxa"/>
          </w:tcPr>
          <w:p w14:paraId="736EC8E6" w14:textId="77777777" w:rsidR="0041454B" w:rsidRDefault="00000000">
            <w:pPr>
              <w:spacing w:after="0"/>
            </w:pPr>
            <w:r>
              <w:rPr>
                <w:sz w:val="16"/>
              </w:rPr>
              <w:t>S-09</w:t>
            </w:r>
          </w:p>
        </w:tc>
        <w:tc>
          <w:tcPr>
            <w:tcW w:w="3312" w:type="dxa"/>
          </w:tcPr>
          <w:p w14:paraId="7C1E1E08" w14:textId="77777777" w:rsidR="0041454B" w:rsidRDefault="00000000">
            <w:pPr>
              <w:spacing w:after="0"/>
            </w:pPr>
            <w:r>
              <w:rPr>
                <w:sz w:val="16"/>
              </w:rPr>
              <w:t>API_BUSINESS_PARTNER</w:t>
            </w:r>
          </w:p>
        </w:tc>
        <w:tc>
          <w:tcPr>
            <w:tcW w:w="1296" w:type="dxa"/>
          </w:tcPr>
          <w:p w14:paraId="2A730A20" w14:textId="77777777" w:rsidR="0041454B" w:rsidRDefault="00000000">
            <w:pPr>
              <w:spacing w:after="0"/>
            </w:pPr>
            <w:r>
              <w:rPr>
                <w:sz w:val="16"/>
              </w:rPr>
              <w:t>BTP -&gt; S/4</w:t>
            </w:r>
          </w:p>
        </w:tc>
        <w:tc>
          <w:tcPr>
            <w:tcW w:w="1872" w:type="dxa"/>
          </w:tcPr>
          <w:p w14:paraId="1A5832C9" w14:textId="77777777" w:rsidR="0041454B" w:rsidRDefault="00000000">
            <w:pPr>
              <w:spacing w:after="0"/>
            </w:pPr>
            <w:r>
              <w:rPr>
                <w:sz w:val="16"/>
              </w:rPr>
              <w:t>OData V2 (released)</w:t>
            </w:r>
          </w:p>
        </w:tc>
        <w:tc>
          <w:tcPr>
            <w:tcW w:w="2736" w:type="dxa"/>
          </w:tcPr>
          <w:p w14:paraId="44A11599" w14:textId="77777777" w:rsidR="0041454B" w:rsidRDefault="00000000">
            <w:pPr>
              <w:spacing w:after="0"/>
            </w:pPr>
            <w:r>
              <w:rPr>
                <w:sz w:val="16"/>
              </w:rPr>
              <w:t xml:space="preserve">BP detail reads where needed outside </w:t>
            </w:r>
            <w:r>
              <w:rPr>
                <w:sz w:val="16"/>
              </w:rPr>
              <w:lastRenderedPageBreak/>
              <w:t>the aggregate</w:t>
            </w:r>
          </w:p>
        </w:tc>
      </w:tr>
      <w:tr w:rsidR="0041454B" w14:paraId="79135E0F" w14:textId="77777777">
        <w:trPr>
          <w:jc w:val="center"/>
        </w:trPr>
        <w:tc>
          <w:tcPr>
            <w:tcW w:w="720" w:type="dxa"/>
            <w:shd w:val="clear" w:color="auto" w:fill="F2F7FC"/>
          </w:tcPr>
          <w:p w14:paraId="3E8A20F6" w14:textId="77777777" w:rsidR="0041454B" w:rsidRDefault="00000000">
            <w:pPr>
              <w:spacing w:after="0"/>
            </w:pPr>
            <w:r>
              <w:rPr>
                <w:sz w:val="16"/>
              </w:rPr>
              <w:lastRenderedPageBreak/>
              <w:t>S-10</w:t>
            </w:r>
          </w:p>
        </w:tc>
        <w:tc>
          <w:tcPr>
            <w:tcW w:w="3312" w:type="dxa"/>
            <w:shd w:val="clear" w:color="auto" w:fill="F2F7FC"/>
          </w:tcPr>
          <w:p w14:paraId="541F5602" w14:textId="77777777" w:rsidR="0041454B" w:rsidRDefault="00000000">
            <w:pPr>
              <w:spacing w:after="0"/>
            </w:pPr>
            <w:proofErr w:type="spellStart"/>
            <w:r>
              <w:rPr>
                <w:sz w:val="16"/>
              </w:rPr>
              <w:t>Z_C_ProgramHistory</w:t>
            </w:r>
            <w:proofErr w:type="spellEnd"/>
            <w:r>
              <w:rPr>
                <w:sz w:val="16"/>
              </w:rPr>
              <w:t xml:space="preserve"> OData</w:t>
            </w:r>
          </w:p>
        </w:tc>
        <w:tc>
          <w:tcPr>
            <w:tcW w:w="1296" w:type="dxa"/>
            <w:shd w:val="clear" w:color="auto" w:fill="F2F7FC"/>
          </w:tcPr>
          <w:p w14:paraId="51335FFF" w14:textId="77777777" w:rsidR="0041454B" w:rsidRDefault="00000000">
            <w:pPr>
              <w:spacing w:after="0"/>
            </w:pPr>
            <w:r>
              <w:rPr>
                <w:sz w:val="16"/>
              </w:rPr>
              <w:t>BTP -&gt; S/4</w:t>
            </w:r>
          </w:p>
        </w:tc>
        <w:tc>
          <w:tcPr>
            <w:tcW w:w="1872" w:type="dxa"/>
            <w:shd w:val="clear" w:color="auto" w:fill="F2F7FC"/>
          </w:tcPr>
          <w:p w14:paraId="3AF6883D" w14:textId="77777777" w:rsidR="0041454B" w:rsidRDefault="00000000">
            <w:pPr>
              <w:spacing w:after="0"/>
            </w:pPr>
            <w:r>
              <w:rPr>
                <w:sz w:val="16"/>
              </w:rPr>
              <w:t>OData (CDS-based)</w:t>
            </w:r>
          </w:p>
        </w:tc>
        <w:tc>
          <w:tcPr>
            <w:tcW w:w="2736" w:type="dxa"/>
            <w:shd w:val="clear" w:color="auto" w:fill="F2F7FC"/>
          </w:tcPr>
          <w:p w14:paraId="1ED55465" w14:textId="77777777" w:rsidR="0041454B" w:rsidRDefault="00000000">
            <w:pPr>
              <w:spacing w:after="0"/>
            </w:pPr>
            <w:r>
              <w:rPr>
                <w:sz w:val="16"/>
              </w:rPr>
              <w:t>Cross-era program history; also read by reconciliation job</w:t>
            </w:r>
          </w:p>
        </w:tc>
      </w:tr>
    </w:tbl>
    <w:p w14:paraId="770C6E91" w14:textId="77777777" w:rsidR="0041454B" w:rsidRDefault="0041454B">
      <w:pPr>
        <w:spacing w:after="40"/>
      </w:pPr>
    </w:p>
    <w:p w14:paraId="32FA9A1A" w14:textId="77777777" w:rsidR="0041454B" w:rsidRDefault="00000000">
      <w:pPr>
        <w:pStyle w:val="Heading2"/>
      </w:pPr>
      <w:bookmarkStart w:id="36" w:name="_Toc234583201"/>
      <w:r>
        <w:t>6.4 Event Interfaces (asynchronous, via Event Mesh)</w:t>
      </w:r>
      <w:bookmarkEnd w:id="36"/>
    </w:p>
    <w:tbl>
      <w:tblPr>
        <w:tblStyle w:val="TableGrid"/>
        <w:tblW w:w="0" w:type="auto"/>
        <w:jc w:val="center"/>
        <w:tblLayout w:type="fixed"/>
        <w:tblLook w:val="04A0" w:firstRow="1" w:lastRow="0" w:firstColumn="1" w:lastColumn="0" w:noHBand="0" w:noVBand="1"/>
      </w:tblPr>
      <w:tblGrid>
        <w:gridCol w:w="720"/>
        <w:gridCol w:w="3024"/>
        <w:gridCol w:w="3024"/>
        <w:gridCol w:w="3168"/>
      </w:tblGrid>
      <w:tr w:rsidR="0041454B" w14:paraId="1076551F" w14:textId="77777777">
        <w:trPr>
          <w:jc w:val="center"/>
        </w:trPr>
        <w:tc>
          <w:tcPr>
            <w:tcW w:w="720" w:type="dxa"/>
            <w:shd w:val="clear" w:color="auto" w:fill="1F4E79"/>
          </w:tcPr>
          <w:p w14:paraId="52F6A0CD" w14:textId="77777777" w:rsidR="0041454B" w:rsidRDefault="00000000">
            <w:r>
              <w:rPr>
                <w:b/>
                <w:color w:val="FFFFFF"/>
                <w:sz w:val="16"/>
              </w:rPr>
              <w:t>#</w:t>
            </w:r>
          </w:p>
        </w:tc>
        <w:tc>
          <w:tcPr>
            <w:tcW w:w="3024" w:type="dxa"/>
            <w:shd w:val="clear" w:color="auto" w:fill="1F4E79"/>
          </w:tcPr>
          <w:p w14:paraId="5A83ABA4" w14:textId="77777777" w:rsidR="0041454B" w:rsidRDefault="00000000">
            <w:r>
              <w:rPr>
                <w:b/>
                <w:color w:val="FFFFFF"/>
                <w:sz w:val="16"/>
              </w:rPr>
              <w:t>Event / Topic</w:t>
            </w:r>
          </w:p>
        </w:tc>
        <w:tc>
          <w:tcPr>
            <w:tcW w:w="3024" w:type="dxa"/>
            <w:shd w:val="clear" w:color="auto" w:fill="1F4E79"/>
          </w:tcPr>
          <w:p w14:paraId="085CA440" w14:textId="77777777" w:rsidR="0041454B" w:rsidRDefault="00000000">
            <w:r>
              <w:rPr>
                <w:b/>
                <w:color w:val="FFFFFF"/>
                <w:sz w:val="16"/>
              </w:rPr>
              <w:t>Publisher -&gt; Consumer</w:t>
            </w:r>
          </w:p>
        </w:tc>
        <w:tc>
          <w:tcPr>
            <w:tcW w:w="3168" w:type="dxa"/>
            <w:shd w:val="clear" w:color="auto" w:fill="1F4E79"/>
          </w:tcPr>
          <w:p w14:paraId="6515CD6A" w14:textId="77777777" w:rsidR="0041454B" w:rsidRDefault="00000000">
            <w:r>
              <w:rPr>
                <w:b/>
                <w:color w:val="FFFFFF"/>
                <w:sz w:val="16"/>
              </w:rPr>
              <w:t>Trigger</w:t>
            </w:r>
          </w:p>
        </w:tc>
      </w:tr>
      <w:tr w:rsidR="0041454B" w14:paraId="2ED584BB" w14:textId="77777777">
        <w:trPr>
          <w:jc w:val="center"/>
        </w:trPr>
        <w:tc>
          <w:tcPr>
            <w:tcW w:w="720" w:type="dxa"/>
          </w:tcPr>
          <w:p w14:paraId="26AC322C" w14:textId="77777777" w:rsidR="0041454B" w:rsidRDefault="00000000">
            <w:pPr>
              <w:spacing w:after="0"/>
            </w:pPr>
            <w:r>
              <w:rPr>
                <w:sz w:val="16"/>
              </w:rPr>
              <w:t>V-01</w:t>
            </w:r>
          </w:p>
        </w:tc>
        <w:tc>
          <w:tcPr>
            <w:tcW w:w="3024" w:type="dxa"/>
          </w:tcPr>
          <w:p w14:paraId="370D8665" w14:textId="77777777" w:rsidR="0041454B" w:rsidRDefault="00000000">
            <w:pPr>
              <w:spacing w:after="0"/>
            </w:pPr>
            <w:proofErr w:type="spellStart"/>
            <w:r>
              <w:rPr>
                <w:sz w:val="16"/>
              </w:rPr>
              <w:t>utilco</w:t>
            </w:r>
            <w:proofErr w:type="spellEnd"/>
            <w:r>
              <w:rPr>
                <w:sz w:val="16"/>
              </w:rPr>
              <w:t>/</w:t>
            </w:r>
            <w:proofErr w:type="spellStart"/>
            <w:r>
              <w:rPr>
                <w:sz w:val="16"/>
              </w:rPr>
              <w:t>ec</w:t>
            </w:r>
            <w:proofErr w:type="spellEnd"/>
            <w:r>
              <w:rPr>
                <w:sz w:val="16"/>
              </w:rPr>
              <w:t>/fulfillment/dispatch</w:t>
            </w:r>
          </w:p>
        </w:tc>
        <w:tc>
          <w:tcPr>
            <w:tcW w:w="3024" w:type="dxa"/>
          </w:tcPr>
          <w:p w14:paraId="1CE9A450" w14:textId="77777777" w:rsidR="0041454B" w:rsidRDefault="00000000">
            <w:pPr>
              <w:spacing w:after="0"/>
            </w:pPr>
            <w:r>
              <w:rPr>
                <w:sz w:val="16"/>
              </w:rPr>
              <w:t xml:space="preserve">BTP Enrollment Service -&gt; </w:t>
            </w:r>
            <w:proofErr w:type="spellStart"/>
            <w:r>
              <w:rPr>
                <w:sz w:val="16"/>
              </w:rPr>
              <w:t>IF_EC_Fulfillment_Dispatch</w:t>
            </w:r>
            <w:proofErr w:type="spellEnd"/>
          </w:p>
        </w:tc>
        <w:tc>
          <w:tcPr>
            <w:tcW w:w="3168" w:type="dxa"/>
          </w:tcPr>
          <w:p w14:paraId="4A515FD0" w14:textId="77777777" w:rsidR="0041454B" w:rsidRDefault="00000000">
            <w:pPr>
              <w:spacing w:after="0"/>
            </w:pPr>
            <w:r>
              <w:rPr>
                <w:sz w:val="16"/>
              </w:rPr>
              <w:t>Enrollment accepted; recipe dispatch</w:t>
            </w:r>
          </w:p>
        </w:tc>
      </w:tr>
      <w:tr w:rsidR="0041454B" w14:paraId="0AA8F1D2" w14:textId="77777777">
        <w:trPr>
          <w:jc w:val="center"/>
        </w:trPr>
        <w:tc>
          <w:tcPr>
            <w:tcW w:w="720" w:type="dxa"/>
            <w:shd w:val="clear" w:color="auto" w:fill="F2F7FC"/>
          </w:tcPr>
          <w:p w14:paraId="5051CF6D" w14:textId="77777777" w:rsidR="0041454B" w:rsidRDefault="00000000">
            <w:pPr>
              <w:spacing w:after="0"/>
            </w:pPr>
            <w:r>
              <w:rPr>
                <w:sz w:val="16"/>
              </w:rPr>
              <w:t>V-02</w:t>
            </w:r>
          </w:p>
        </w:tc>
        <w:tc>
          <w:tcPr>
            <w:tcW w:w="3024" w:type="dxa"/>
            <w:shd w:val="clear" w:color="auto" w:fill="F2F7FC"/>
          </w:tcPr>
          <w:p w14:paraId="6D8F6C1A" w14:textId="77777777" w:rsidR="0041454B" w:rsidRDefault="00000000">
            <w:pPr>
              <w:spacing w:after="0"/>
            </w:pPr>
            <w:proofErr w:type="spellStart"/>
            <w:r>
              <w:rPr>
                <w:sz w:val="16"/>
              </w:rPr>
              <w:t>utilco</w:t>
            </w:r>
            <w:proofErr w:type="spellEnd"/>
            <w:r>
              <w:rPr>
                <w:sz w:val="16"/>
              </w:rPr>
              <w:t>/s4/enrollment/confirmed</w:t>
            </w:r>
          </w:p>
        </w:tc>
        <w:tc>
          <w:tcPr>
            <w:tcW w:w="3024" w:type="dxa"/>
            <w:shd w:val="clear" w:color="auto" w:fill="F2F7FC"/>
          </w:tcPr>
          <w:p w14:paraId="323303AD" w14:textId="77777777" w:rsidR="0041454B" w:rsidRDefault="00000000">
            <w:pPr>
              <w:spacing w:after="0"/>
            </w:pPr>
            <w:r>
              <w:rPr>
                <w:sz w:val="16"/>
              </w:rPr>
              <w:t>S/4 -&gt; BTP</w:t>
            </w:r>
          </w:p>
        </w:tc>
        <w:tc>
          <w:tcPr>
            <w:tcW w:w="3168" w:type="dxa"/>
            <w:shd w:val="clear" w:color="auto" w:fill="F2F7FC"/>
          </w:tcPr>
          <w:p w14:paraId="6A20E2C8" w14:textId="77777777" w:rsidR="0041454B" w:rsidRDefault="00000000">
            <w:pPr>
              <w:spacing w:after="0"/>
            </w:pPr>
            <w:r>
              <w:rPr>
                <w:sz w:val="16"/>
              </w:rPr>
              <w:t>Fulfillment recipe committed successfully</w:t>
            </w:r>
          </w:p>
        </w:tc>
      </w:tr>
      <w:tr w:rsidR="0041454B" w14:paraId="5B1D98CE" w14:textId="77777777">
        <w:trPr>
          <w:jc w:val="center"/>
        </w:trPr>
        <w:tc>
          <w:tcPr>
            <w:tcW w:w="720" w:type="dxa"/>
          </w:tcPr>
          <w:p w14:paraId="0E51ACA1" w14:textId="77777777" w:rsidR="0041454B" w:rsidRDefault="00000000">
            <w:pPr>
              <w:spacing w:after="0"/>
            </w:pPr>
            <w:r>
              <w:rPr>
                <w:sz w:val="16"/>
              </w:rPr>
              <w:t>V-03</w:t>
            </w:r>
          </w:p>
        </w:tc>
        <w:tc>
          <w:tcPr>
            <w:tcW w:w="3024" w:type="dxa"/>
          </w:tcPr>
          <w:p w14:paraId="6E585DD3" w14:textId="77777777" w:rsidR="0041454B" w:rsidRDefault="00000000">
            <w:pPr>
              <w:spacing w:after="0"/>
            </w:pPr>
            <w:proofErr w:type="spellStart"/>
            <w:r>
              <w:rPr>
                <w:sz w:val="16"/>
              </w:rPr>
              <w:t>utilco</w:t>
            </w:r>
            <w:proofErr w:type="spellEnd"/>
            <w:r>
              <w:rPr>
                <w:sz w:val="16"/>
              </w:rPr>
              <w:t>/s4/enrollment/rejected</w:t>
            </w:r>
          </w:p>
        </w:tc>
        <w:tc>
          <w:tcPr>
            <w:tcW w:w="3024" w:type="dxa"/>
          </w:tcPr>
          <w:p w14:paraId="4F14507A" w14:textId="77777777" w:rsidR="0041454B" w:rsidRDefault="00000000">
            <w:pPr>
              <w:spacing w:after="0"/>
            </w:pPr>
            <w:r>
              <w:rPr>
                <w:sz w:val="16"/>
              </w:rPr>
              <w:t>S/4 -&gt; BTP</w:t>
            </w:r>
          </w:p>
        </w:tc>
        <w:tc>
          <w:tcPr>
            <w:tcW w:w="3168" w:type="dxa"/>
          </w:tcPr>
          <w:p w14:paraId="596036A7" w14:textId="77777777" w:rsidR="0041454B" w:rsidRDefault="00000000">
            <w:pPr>
              <w:spacing w:after="0"/>
            </w:pPr>
            <w:r>
              <w:rPr>
                <w:sz w:val="16"/>
              </w:rPr>
              <w:t>Business rejection (with reason + BPEM case ref)</w:t>
            </w:r>
          </w:p>
        </w:tc>
      </w:tr>
      <w:tr w:rsidR="0041454B" w14:paraId="23234785" w14:textId="77777777">
        <w:trPr>
          <w:jc w:val="center"/>
        </w:trPr>
        <w:tc>
          <w:tcPr>
            <w:tcW w:w="720" w:type="dxa"/>
            <w:shd w:val="clear" w:color="auto" w:fill="F2F7FC"/>
          </w:tcPr>
          <w:p w14:paraId="197C0582" w14:textId="77777777" w:rsidR="0041454B" w:rsidRDefault="00000000">
            <w:pPr>
              <w:spacing w:after="0"/>
            </w:pPr>
            <w:r>
              <w:rPr>
                <w:sz w:val="16"/>
              </w:rPr>
              <w:t>V-04</w:t>
            </w:r>
          </w:p>
        </w:tc>
        <w:tc>
          <w:tcPr>
            <w:tcW w:w="3024" w:type="dxa"/>
            <w:shd w:val="clear" w:color="auto" w:fill="F2F7FC"/>
          </w:tcPr>
          <w:p w14:paraId="45EC0A91" w14:textId="77777777" w:rsidR="0041454B" w:rsidRDefault="00000000">
            <w:pPr>
              <w:spacing w:after="0"/>
            </w:pPr>
            <w:proofErr w:type="spellStart"/>
            <w:r>
              <w:rPr>
                <w:sz w:val="16"/>
              </w:rPr>
              <w:t>utilco</w:t>
            </w:r>
            <w:proofErr w:type="spellEnd"/>
            <w:r>
              <w:rPr>
                <w:sz w:val="16"/>
              </w:rPr>
              <w:t>/s4/</w:t>
            </w:r>
            <w:proofErr w:type="spellStart"/>
            <w:r>
              <w:rPr>
                <w:sz w:val="16"/>
              </w:rPr>
              <w:t>movein</w:t>
            </w:r>
            <w:proofErr w:type="spellEnd"/>
            <w:r>
              <w:rPr>
                <w:sz w:val="16"/>
              </w:rPr>
              <w:t>/completed</w:t>
            </w:r>
          </w:p>
        </w:tc>
        <w:tc>
          <w:tcPr>
            <w:tcW w:w="3024" w:type="dxa"/>
            <w:shd w:val="clear" w:color="auto" w:fill="F2F7FC"/>
          </w:tcPr>
          <w:p w14:paraId="0B5E3B50" w14:textId="77777777" w:rsidR="0041454B" w:rsidRDefault="00000000">
            <w:pPr>
              <w:spacing w:after="0"/>
            </w:pPr>
            <w:r>
              <w:rPr>
                <w:sz w:val="16"/>
              </w:rPr>
              <w:t>S/4 -&gt; BTP</w:t>
            </w:r>
          </w:p>
        </w:tc>
        <w:tc>
          <w:tcPr>
            <w:tcW w:w="3168" w:type="dxa"/>
            <w:shd w:val="clear" w:color="auto" w:fill="F2F7FC"/>
          </w:tcPr>
          <w:p w14:paraId="39162F59" w14:textId="77777777" w:rsidR="0041454B" w:rsidRDefault="00000000">
            <w:pPr>
              <w:spacing w:after="0"/>
            </w:pPr>
            <w:r>
              <w:rPr>
                <w:sz w:val="16"/>
              </w:rPr>
              <w:t>Contract activated: triggers re-validation + auto-fulfillment of move-in captured enrollments (US-17)</w:t>
            </w:r>
          </w:p>
        </w:tc>
      </w:tr>
      <w:tr w:rsidR="0041454B" w14:paraId="056E5D0F" w14:textId="77777777">
        <w:trPr>
          <w:jc w:val="center"/>
        </w:trPr>
        <w:tc>
          <w:tcPr>
            <w:tcW w:w="720" w:type="dxa"/>
          </w:tcPr>
          <w:p w14:paraId="1B7B7928" w14:textId="77777777" w:rsidR="0041454B" w:rsidRDefault="00000000">
            <w:pPr>
              <w:spacing w:after="0"/>
            </w:pPr>
            <w:r>
              <w:rPr>
                <w:sz w:val="16"/>
              </w:rPr>
              <w:t>V-05</w:t>
            </w:r>
          </w:p>
        </w:tc>
        <w:tc>
          <w:tcPr>
            <w:tcW w:w="3024" w:type="dxa"/>
          </w:tcPr>
          <w:p w14:paraId="6AE3C414" w14:textId="77777777" w:rsidR="0041454B" w:rsidRDefault="00000000">
            <w:pPr>
              <w:spacing w:after="0"/>
            </w:pPr>
            <w:proofErr w:type="spellStart"/>
            <w:r>
              <w:rPr>
                <w:sz w:val="16"/>
              </w:rPr>
              <w:t>utilco</w:t>
            </w:r>
            <w:proofErr w:type="spellEnd"/>
            <w:r>
              <w:rPr>
                <w:sz w:val="16"/>
              </w:rPr>
              <w:t>/s4/</w:t>
            </w:r>
            <w:proofErr w:type="spellStart"/>
            <w:r>
              <w:rPr>
                <w:sz w:val="16"/>
              </w:rPr>
              <w:t>movein</w:t>
            </w:r>
            <w:proofErr w:type="spellEnd"/>
            <w:r>
              <w:rPr>
                <w:sz w:val="16"/>
              </w:rPr>
              <w:t>/cancelled</w:t>
            </w:r>
          </w:p>
        </w:tc>
        <w:tc>
          <w:tcPr>
            <w:tcW w:w="3024" w:type="dxa"/>
          </w:tcPr>
          <w:p w14:paraId="3EE61738" w14:textId="77777777" w:rsidR="0041454B" w:rsidRDefault="00000000">
            <w:pPr>
              <w:spacing w:after="0"/>
            </w:pPr>
            <w:r>
              <w:rPr>
                <w:sz w:val="16"/>
              </w:rPr>
              <w:t>S/4 -&gt; BTP</w:t>
            </w:r>
          </w:p>
        </w:tc>
        <w:tc>
          <w:tcPr>
            <w:tcW w:w="3168" w:type="dxa"/>
          </w:tcPr>
          <w:p w14:paraId="1C15A52C" w14:textId="77777777" w:rsidR="0041454B" w:rsidRDefault="00000000">
            <w:pPr>
              <w:spacing w:after="0"/>
            </w:pPr>
            <w:r>
              <w:rPr>
                <w:sz w:val="16"/>
              </w:rPr>
              <w:t xml:space="preserve">Move-in cancelled: </w:t>
            </w:r>
            <w:proofErr w:type="gramStart"/>
            <w:r>
              <w:rPr>
                <w:sz w:val="16"/>
              </w:rPr>
              <w:t>cascade-cancels</w:t>
            </w:r>
            <w:proofErr w:type="gramEnd"/>
            <w:r>
              <w:rPr>
                <w:sz w:val="16"/>
              </w:rPr>
              <w:t xml:space="preserve"> </w:t>
            </w:r>
            <w:proofErr w:type="gramStart"/>
            <w:r>
              <w:rPr>
                <w:sz w:val="16"/>
              </w:rPr>
              <w:t>linked</w:t>
            </w:r>
            <w:proofErr w:type="gramEnd"/>
            <w:r>
              <w:rPr>
                <w:sz w:val="16"/>
              </w:rPr>
              <w:t xml:space="preserve"> enrollment requests (US-18)</w:t>
            </w:r>
          </w:p>
        </w:tc>
      </w:tr>
      <w:tr w:rsidR="0041454B" w14:paraId="6CC8468C" w14:textId="77777777">
        <w:trPr>
          <w:jc w:val="center"/>
        </w:trPr>
        <w:tc>
          <w:tcPr>
            <w:tcW w:w="720" w:type="dxa"/>
            <w:shd w:val="clear" w:color="auto" w:fill="F2F7FC"/>
          </w:tcPr>
          <w:p w14:paraId="75F4B448" w14:textId="77777777" w:rsidR="0041454B" w:rsidRDefault="00000000">
            <w:pPr>
              <w:spacing w:after="0"/>
            </w:pPr>
            <w:r>
              <w:rPr>
                <w:sz w:val="16"/>
              </w:rPr>
              <w:t>V-06</w:t>
            </w:r>
          </w:p>
        </w:tc>
        <w:tc>
          <w:tcPr>
            <w:tcW w:w="3024" w:type="dxa"/>
            <w:shd w:val="clear" w:color="auto" w:fill="F2F7FC"/>
          </w:tcPr>
          <w:p w14:paraId="47B511F6" w14:textId="77777777" w:rsidR="0041454B" w:rsidRDefault="00000000">
            <w:pPr>
              <w:spacing w:after="0"/>
            </w:pPr>
            <w:proofErr w:type="spellStart"/>
            <w:r>
              <w:rPr>
                <w:sz w:val="16"/>
              </w:rPr>
              <w:t>utilco</w:t>
            </w:r>
            <w:proofErr w:type="spellEnd"/>
            <w:r>
              <w:rPr>
                <w:sz w:val="16"/>
              </w:rPr>
              <w:t>/</w:t>
            </w:r>
            <w:proofErr w:type="spellStart"/>
            <w:r>
              <w:rPr>
                <w:sz w:val="16"/>
              </w:rPr>
              <w:t>ec</w:t>
            </w:r>
            <w:proofErr w:type="spellEnd"/>
            <w:r>
              <w:rPr>
                <w:sz w:val="16"/>
              </w:rPr>
              <w:t>/fulfillment/</w:t>
            </w:r>
            <w:proofErr w:type="spellStart"/>
            <w:r>
              <w:rPr>
                <w:sz w:val="16"/>
              </w:rPr>
              <w:t>dlq</w:t>
            </w:r>
            <w:proofErr w:type="spellEnd"/>
          </w:p>
        </w:tc>
        <w:tc>
          <w:tcPr>
            <w:tcW w:w="3024" w:type="dxa"/>
            <w:shd w:val="clear" w:color="auto" w:fill="F2F7FC"/>
          </w:tcPr>
          <w:p w14:paraId="087EE21D" w14:textId="77777777" w:rsidR="0041454B" w:rsidRDefault="00000000">
            <w:pPr>
              <w:spacing w:after="0"/>
            </w:pPr>
            <w:r>
              <w:rPr>
                <w:sz w:val="16"/>
              </w:rPr>
              <w:t>Event Mesh -&gt; BTP exception handler</w:t>
            </w:r>
          </w:p>
        </w:tc>
        <w:tc>
          <w:tcPr>
            <w:tcW w:w="3168" w:type="dxa"/>
            <w:shd w:val="clear" w:color="auto" w:fill="F2F7FC"/>
          </w:tcPr>
          <w:p w14:paraId="06B51A8D" w14:textId="77777777" w:rsidR="0041454B" w:rsidRDefault="00000000">
            <w:pPr>
              <w:spacing w:after="0"/>
            </w:pPr>
            <w:r>
              <w:rPr>
                <w:sz w:val="16"/>
              </w:rPr>
              <w:t>Retry budget exhausted -&gt; Error - In Review (US-19)</w:t>
            </w:r>
          </w:p>
        </w:tc>
      </w:tr>
    </w:tbl>
    <w:p w14:paraId="5A4752F5" w14:textId="77777777" w:rsidR="0041454B" w:rsidRDefault="0041454B">
      <w:pPr>
        <w:spacing w:after="40"/>
      </w:pPr>
    </w:p>
    <w:p w14:paraId="7D4662A2" w14:textId="77777777" w:rsidR="0041454B" w:rsidRDefault="00000000">
      <w:pPr>
        <w:pStyle w:val="Heading2"/>
      </w:pPr>
      <w:bookmarkStart w:id="37" w:name="_Toc234583202"/>
      <w:r>
        <w:t>6.5 Sample Payloads</w:t>
      </w:r>
      <w:bookmarkEnd w:id="37"/>
    </w:p>
    <w:p w14:paraId="1042D4B2" w14:textId="77777777" w:rsidR="0041454B" w:rsidRDefault="00000000">
      <w:r>
        <w:rPr>
          <w:b/>
        </w:rPr>
        <w:t>Eligibility evaluation - request (E-02):</w:t>
      </w:r>
    </w:p>
    <w:p w14:paraId="6EE65D3E" w14:textId="77777777" w:rsidR="0041454B" w:rsidRDefault="00000000">
      <w:pPr>
        <w:shd w:val="clear" w:color="auto" w:fill="F2F2F2"/>
        <w:spacing w:after="120"/>
      </w:pPr>
      <w:r>
        <w:rPr>
          <w:rFonts w:ascii="Consolas" w:hAnsi="Consolas"/>
          <w:sz w:val="16"/>
        </w:rPr>
        <w:t>POST /enrollment/v1/</w:t>
      </w:r>
      <w:proofErr w:type="spellStart"/>
      <w:proofErr w:type="gramStart"/>
      <w:r>
        <w:rPr>
          <w:rFonts w:ascii="Consolas" w:hAnsi="Consolas"/>
          <w:sz w:val="16"/>
        </w:rPr>
        <w:t>eligibility:evaluate</w:t>
      </w:r>
      <w:proofErr w:type="spellEnd"/>
      <w:proofErr w:type="gramEnd"/>
      <w:r>
        <w:br/>
      </w:r>
      <w:r>
        <w:rPr>
          <w:rFonts w:ascii="Consolas" w:hAnsi="Consolas"/>
          <w:sz w:val="16"/>
        </w:rPr>
        <w:t>{ "</w:t>
      </w:r>
      <w:proofErr w:type="spellStart"/>
      <w:r>
        <w:rPr>
          <w:rFonts w:ascii="Consolas" w:hAnsi="Consolas"/>
          <w:sz w:val="16"/>
        </w:rPr>
        <w:t>businessPartnerId</w:t>
      </w:r>
      <w:proofErr w:type="spellEnd"/>
      <w:r>
        <w:rPr>
          <w:rFonts w:ascii="Consolas" w:hAnsi="Consolas"/>
          <w:sz w:val="16"/>
        </w:rPr>
        <w:t>": "1000004711",</w:t>
      </w:r>
      <w:r>
        <w:br/>
      </w:r>
      <w:r>
        <w:rPr>
          <w:rFonts w:ascii="Consolas" w:hAnsi="Consolas"/>
          <w:sz w:val="16"/>
        </w:rPr>
        <w:t xml:space="preserve">  "</w:t>
      </w:r>
      <w:proofErr w:type="spellStart"/>
      <w:r>
        <w:rPr>
          <w:rFonts w:ascii="Consolas" w:hAnsi="Consolas"/>
          <w:sz w:val="16"/>
        </w:rPr>
        <w:t>contractAccountIds</w:t>
      </w:r>
      <w:proofErr w:type="spellEnd"/>
      <w:r>
        <w:rPr>
          <w:rFonts w:ascii="Consolas" w:hAnsi="Consolas"/>
          <w:sz w:val="16"/>
        </w:rPr>
        <w:t>": ["300000123456", "300000123457"],</w:t>
      </w:r>
      <w:r>
        <w:br/>
      </w:r>
      <w:r>
        <w:rPr>
          <w:rFonts w:ascii="Consolas" w:hAnsi="Consolas"/>
          <w:sz w:val="16"/>
        </w:rPr>
        <w:t xml:space="preserve">  "</w:t>
      </w:r>
      <w:proofErr w:type="spellStart"/>
      <w:r>
        <w:rPr>
          <w:rFonts w:ascii="Consolas" w:hAnsi="Consolas"/>
          <w:sz w:val="16"/>
        </w:rPr>
        <w:t>contextMode</w:t>
      </w:r>
      <w:proofErr w:type="spellEnd"/>
      <w:r>
        <w:rPr>
          <w:rFonts w:ascii="Consolas" w:hAnsi="Consolas"/>
          <w:sz w:val="16"/>
        </w:rPr>
        <w:t>": "STANDALONE</w:t>
      </w:r>
      <w:proofErr w:type="gramStart"/>
      <w:r>
        <w:rPr>
          <w:rFonts w:ascii="Consolas" w:hAnsi="Consolas"/>
          <w:sz w:val="16"/>
        </w:rPr>
        <w:t>" }</w:t>
      </w:r>
      <w:proofErr w:type="gramEnd"/>
    </w:p>
    <w:p w14:paraId="169416A7" w14:textId="77777777" w:rsidR="0041454B" w:rsidRDefault="00000000">
      <w:r>
        <w:rPr>
          <w:b/>
        </w:rPr>
        <w:t>Eligibility evaluation - response (excerpt):</w:t>
      </w:r>
    </w:p>
    <w:p w14:paraId="4A35B359" w14:textId="77777777" w:rsidR="0041454B" w:rsidRDefault="00000000">
      <w:pPr>
        <w:shd w:val="clear" w:color="auto" w:fill="F2F2F2"/>
        <w:spacing w:after="120"/>
      </w:pPr>
      <w:r>
        <w:rPr>
          <w:rFonts w:ascii="Consolas" w:hAnsi="Consolas"/>
          <w:sz w:val="16"/>
        </w:rPr>
        <w:t>{ "</w:t>
      </w:r>
      <w:proofErr w:type="spellStart"/>
      <w:r>
        <w:rPr>
          <w:rFonts w:ascii="Consolas" w:hAnsi="Consolas"/>
          <w:sz w:val="16"/>
        </w:rPr>
        <w:t>evaluationId</w:t>
      </w:r>
      <w:proofErr w:type="spellEnd"/>
      <w:r>
        <w:rPr>
          <w:rFonts w:ascii="Consolas" w:hAnsi="Consolas"/>
          <w:sz w:val="16"/>
        </w:rPr>
        <w:t>": "9d2f...c1", "</w:t>
      </w:r>
      <w:proofErr w:type="spellStart"/>
      <w:r>
        <w:rPr>
          <w:rFonts w:ascii="Consolas" w:hAnsi="Consolas"/>
          <w:sz w:val="16"/>
        </w:rPr>
        <w:t>ruleSetVersion</w:t>
      </w:r>
      <w:proofErr w:type="spellEnd"/>
      <w:r>
        <w:rPr>
          <w:rFonts w:ascii="Consolas" w:hAnsi="Consolas"/>
          <w:sz w:val="16"/>
        </w:rPr>
        <w:t>": "2026.06.2",</w:t>
      </w:r>
      <w:r>
        <w:br/>
      </w:r>
      <w:r>
        <w:rPr>
          <w:rFonts w:ascii="Consolas" w:hAnsi="Consolas"/>
          <w:sz w:val="16"/>
        </w:rPr>
        <w:t xml:space="preserve">  "programs": [</w:t>
      </w:r>
      <w:r>
        <w:br/>
      </w:r>
      <w:r>
        <w:rPr>
          <w:rFonts w:ascii="Consolas" w:hAnsi="Consolas"/>
          <w:sz w:val="16"/>
        </w:rPr>
        <w:t xml:space="preserve">    { "</w:t>
      </w:r>
      <w:proofErr w:type="spellStart"/>
      <w:r>
        <w:rPr>
          <w:rFonts w:ascii="Consolas" w:hAnsi="Consolas"/>
          <w:sz w:val="16"/>
        </w:rPr>
        <w:t>programId</w:t>
      </w:r>
      <w:proofErr w:type="spellEnd"/>
      <w:r>
        <w:rPr>
          <w:rFonts w:ascii="Consolas" w:hAnsi="Consolas"/>
          <w:sz w:val="16"/>
        </w:rPr>
        <w:t>": "PTR", "eligible": true, "messages": [] },</w:t>
      </w:r>
      <w:r>
        <w:br/>
      </w:r>
      <w:r>
        <w:rPr>
          <w:rFonts w:ascii="Consolas" w:hAnsi="Consolas"/>
          <w:sz w:val="16"/>
        </w:rPr>
        <w:t xml:space="preserve">    { "</w:t>
      </w:r>
      <w:proofErr w:type="spellStart"/>
      <w:r>
        <w:rPr>
          <w:rFonts w:ascii="Consolas" w:hAnsi="Consolas"/>
          <w:sz w:val="16"/>
        </w:rPr>
        <w:t>programId</w:t>
      </w:r>
      <w:proofErr w:type="spellEnd"/>
      <w:r>
        <w:rPr>
          <w:rFonts w:ascii="Consolas" w:hAnsi="Consolas"/>
          <w:sz w:val="16"/>
        </w:rPr>
        <w:t>": "DPP", "eligible": false, "messages": [</w:t>
      </w:r>
      <w:r>
        <w:br/>
      </w:r>
      <w:r>
        <w:rPr>
          <w:rFonts w:ascii="Consolas" w:hAnsi="Consolas"/>
          <w:sz w:val="16"/>
        </w:rPr>
        <w:t xml:space="preserve">        { "code": "EC_ELIG/012", "severity": "HARD_STOP",</w:t>
      </w:r>
      <w:r>
        <w:br/>
      </w:r>
      <w:r>
        <w:rPr>
          <w:rFonts w:ascii="Consolas" w:hAnsi="Consolas"/>
          <w:sz w:val="16"/>
        </w:rPr>
        <w:t xml:space="preserve">          "text": "Active installment plan already exists on contract account 300000123456" } ] },</w:t>
      </w:r>
      <w:r>
        <w:br/>
      </w:r>
      <w:r>
        <w:rPr>
          <w:rFonts w:ascii="Consolas" w:hAnsi="Consolas"/>
          <w:sz w:val="16"/>
        </w:rPr>
        <w:t xml:space="preserve">    { "</w:t>
      </w:r>
      <w:proofErr w:type="spellStart"/>
      <w:r>
        <w:rPr>
          <w:rFonts w:ascii="Consolas" w:hAnsi="Consolas"/>
          <w:sz w:val="16"/>
        </w:rPr>
        <w:t>programId</w:t>
      </w:r>
      <w:proofErr w:type="spellEnd"/>
      <w:r>
        <w:rPr>
          <w:rFonts w:ascii="Consolas" w:hAnsi="Consolas"/>
          <w:sz w:val="16"/>
        </w:rPr>
        <w:t>": "CSDD", "eligible": false, "messages": [</w:t>
      </w:r>
      <w:r>
        <w:br/>
      </w:r>
      <w:r>
        <w:rPr>
          <w:rFonts w:ascii="Consolas" w:hAnsi="Consolas"/>
          <w:sz w:val="16"/>
        </w:rPr>
        <w:t xml:space="preserve">        { "code": "EC_ELIG/031", "severity": "WARNING",</w:t>
      </w:r>
      <w:r>
        <w:br/>
      </w:r>
      <w:r>
        <w:rPr>
          <w:rFonts w:ascii="Consolas" w:hAnsi="Consolas"/>
          <w:sz w:val="16"/>
        </w:rPr>
        <w:t xml:space="preserve">          "text": "Two returned payments in</w:t>
      </w:r>
      <w:r>
        <w:rPr>
          <w:rFonts w:ascii="Consolas" w:hAnsi="Consolas"/>
          <w:sz w:val="16"/>
        </w:rPr>
        <w:t xml:space="preserve"> last 12 months - supervisor approval required" } ] } ] }</w:t>
      </w:r>
    </w:p>
    <w:p w14:paraId="092E3D65" w14:textId="77777777" w:rsidR="0041454B" w:rsidRDefault="00000000">
      <w:r>
        <w:rPr>
          <w:b/>
        </w:rPr>
        <w:t>Enrollment submission - request (E-04):</w:t>
      </w:r>
    </w:p>
    <w:p w14:paraId="4DF5F9EC" w14:textId="77777777" w:rsidR="0041454B" w:rsidRDefault="00000000">
      <w:pPr>
        <w:shd w:val="clear" w:color="auto" w:fill="F2F2F2"/>
        <w:spacing w:after="120"/>
      </w:pPr>
      <w:r>
        <w:rPr>
          <w:rFonts w:ascii="Consolas" w:hAnsi="Consolas"/>
          <w:sz w:val="16"/>
        </w:rPr>
        <w:t>POST /enrollment/v1/enrollments</w:t>
      </w:r>
      <w:r>
        <w:br/>
      </w:r>
      <w:r>
        <w:rPr>
          <w:rFonts w:ascii="Consolas" w:hAnsi="Consolas"/>
          <w:sz w:val="16"/>
        </w:rPr>
        <w:t>Idempotency-Key: 6b8e2b9e-4f1a-4d2c-9a77-1f3f9b2a7c10</w:t>
      </w:r>
      <w:r>
        <w:br/>
      </w:r>
      <w:r>
        <w:rPr>
          <w:rFonts w:ascii="Consolas" w:hAnsi="Consolas"/>
          <w:sz w:val="16"/>
        </w:rPr>
        <w:t>{ "</w:t>
      </w:r>
      <w:proofErr w:type="spellStart"/>
      <w:r>
        <w:rPr>
          <w:rFonts w:ascii="Consolas" w:hAnsi="Consolas"/>
          <w:sz w:val="16"/>
        </w:rPr>
        <w:t>businessPartnerId</w:t>
      </w:r>
      <w:proofErr w:type="spellEnd"/>
      <w:r>
        <w:rPr>
          <w:rFonts w:ascii="Consolas" w:hAnsi="Consolas"/>
          <w:sz w:val="16"/>
        </w:rPr>
        <w:t>": "1000004711", "</w:t>
      </w:r>
      <w:proofErr w:type="spellStart"/>
      <w:r>
        <w:rPr>
          <w:rFonts w:ascii="Consolas" w:hAnsi="Consolas"/>
          <w:sz w:val="16"/>
        </w:rPr>
        <w:t>contractAccountId</w:t>
      </w:r>
      <w:proofErr w:type="spellEnd"/>
      <w:r>
        <w:rPr>
          <w:rFonts w:ascii="Consolas" w:hAnsi="Consolas"/>
          <w:sz w:val="16"/>
        </w:rPr>
        <w:t>": "300000123456",</w:t>
      </w:r>
      <w:r>
        <w:br/>
      </w:r>
      <w:r>
        <w:rPr>
          <w:rFonts w:ascii="Consolas" w:hAnsi="Consolas"/>
          <w:sz w:val="16"/>
        </w:rPr>
        <w:t xml:space="preserve">  "</w:t>
      </w:r>
      <w:proofErr w:type="spellStart"/>
      <w:r>
        <w:rPr>
          <w:rFonts w:ascii="Consolas" w:hAnsi="Consolas"/>
          <w:sz w:val="16"/>
        </w:rPr>
        <w:t>programId</w:t>
      </w:r>
      <w:proofErr w:type="spellEnd"/>
      <w:r>
        <w:rPr>
          <w:rFonts w:ascii="Consolas" w:hAnsi="Consolas"/>
          <w:sz w:val="16"/>
        </w:rPr>
        <w:t>": "DPP", "</w:t>
      </w:r>
      <w:proofErr w:type="spellStart"/>
      <w:r>
        <w:rPr>
          <w:rFonts w:ascii="Consolas" w:hAnsi="Consolas"/>
          <w:sz w:val="16"/>
        </w:rPr>
        <w:t>caseId</w:t>
      </w:r>
      <w:proofErr w:type="spellEnd"/>
      <w:r>
        <w:rPr>
          <w:rFonts w:ascii="Consolas" w:hAnsi="Consolas"/>
          <w:sz w:val="16"/>
        </w:rPr>
        <w:t>": "CAS-2026-018233", "channel": "SCV2_AGENT",</w:t>
      </w:r>
      <w:r>
        <w:br/>
      </w:r>
      <w:r>
        <w:rPr>
          <w:rFonts w:ascii="Consolas" w:hAnsi="Consolas"/>
          <w:sz w:val="16"/>
        </w:rPr>
        <w:t xml:space="preserve">  "</w:t>
      </w:r>
      <w:proofErr w:type="spellStart"/>
      <w:r>
        <w:rPr>
          <w:rFonts w:ascii="Consolas" w:hAnsi="Consolas"/>
          <w:sz w:val="16"/>
        </w:rPr>
        <w:t>requestedStartDate</w:t>
      </w:r>
      <w:proofErr w:type="spellEnd"/>
      <w:r>
        <w:rPr>
          <w:rFonts w:ascii="Consolas" w:hAnsi="Consolas"/>
          <w:sz w:val="16"/>
        </w:rPr>
        <w:t>": "2026-08-01",</w:t>
      </w:r>
      <w:r>
        <w:br/>
      </w:r>
      <w:r>
        <w:rPr>
          <w:rFonts w:ascii="Consolas" w:hAnsi="Consolas"/>
          <w:sz w:val="16"/>
        </w:rPr>
        <w:t xml:space="preserve">  "</w:t>
      </w:r>
      <w:proofErr w:type="spellStart"/>
      <w:r>
        <w:rPr>
          <w:rFonts w:ascii="Consolas" w:hAnsi="Consolas"/>
          <w:sz w:val="16"/>
        </w:rPr>
        <w:t>capturedData</w:t>
      </w:r>
      <w:proofErr w:type="spellEnd"/>
      <w:r>
        <w:rPr>
          <w:rFonts w:ascii="Consolas" w:hAnsi="Consolas"/>
          <w:sz w:val="16"/>
        </w:rPr>
        <w:t>": { "</w:t>
      </w:r>
      <w:proofErr w:type="spellStart"/>
      <w:r>
        <w:rPr>
          <w:rFonts w:ascii="Consolas" w:hAnsi="Consolas"/>
          <w:sz w:val="16"/>
        </w:rPr>
        <w:t>downPaymentAmount</w:t>
      </w:r>
      <w:proofErr w:type="spellEnd"/>
      <w:r>
        <w:rPr>
          <w:rFonts w:ascii="Consolas" w:hAnsi="Consolas"/>
          <w:sz w:val="16"/>
        </w:rPr>
        <w:t>": 120.00, "</w:t>
      </w:r>
      <w:proofErr w:type="spellStart"/>
      <w:r>
        <w:rPr>
          <w:rFonts w:ascii="Consolas" w:hAnsi="Consolas"/>
          <w:sz w:val="16"/>
        </w:rPr>
        <w:t>numberOfInstallments</w:t>
      </w:r>
      <w:proofErr w:type="spellEnd"/>
      <w:r>
        <w:rPr>
          <w:rFonts w:ascii="Consolas" w:hAnsi="Consolas"/>
          <w:sz w:val="16"/>
        </w:rPr>
        <w:t>": 6,</w:t>
      </w:r>
      <w:r>
        <w:br/>
      </w:r>
      <w:r>
        <w:rPr>
          <w:rFonts w:ascii="Consolas" w:hAnsi="Consolas"/>
          <w:sz w:val="16"/>
        </w:rPr>
        <w:t xml:space="preserve">                    "</w:t>
      </w:r>
      <w:proofErr w:type="spellStart"/>
      <w:r>
        <w:rPr>
          <w:rFonts w:ascii="Consolas" w:hAnsi="Consolas"/>
          <w:sz w:val="16"/>
        </w:rPr>
        <w:t>consentStatementId</w:t>
      </w:r>
      <w:proofErr w:type="spellEnd"/>
      <w:r>
        <w:rPr>
          <w:rFonts w:ascii="Consolas" w:hAnsi="Consolas"/>
          <w:sz w:val="16"/>
        </w:rPr>
        <w:t>": "DPP_TERMS_V3", "</w:t>
      </w:r>
      <w:proofErr w:type="spellStart"/>
      <w:r>
        <w:rPr>
          <w:rFonts w:ascii="Consolas" w:hAnsi="Consolas"/>
          <w:sz w:val="16"/>
        </w:rPr>
        <w:t>consentGiven</w:t>
      </w:r>
      <w:proofErr w:type="spellEnd"/>
      <w:r>
        <w:rPr>
          <w:rFonts w:ascii="Consolas" w:hAnsi="Consolas"/>
          <w:sz w:val="16"/>
        </w:rPr>
        <w:t>": true } }</w:t>
      </w:r>
    </w:p>
    <w:p w14:paraId="7081AF58" w14:textId="77777777" w:rsidR="0041454B" w:rsidRDefault="00000000">
      <w:r>
        <w:rPr>
          <w:b/>
        </w:rPr>
        <w:t>Fulfillment confirmation event (V-02):</w:t>
      </w:r>
    </w:p>
    <w:p w14:paraId="3A30B04A" w14:textId="77777777" w:rsidR="0041454B" w:rsidRDefault="00000000">
      <w:pPr>
        <w:shd w:val="clear" w:color="auto" w:fill="F2F2F2"/>
        <w:spacing w:after="120"/>
      </w:pPr>
      <w:proofErr w:type="gramStart"/>
      <w:r>
        <w:rPr>
          <w:rFonts w:ascii="Consolas" w:hAnsi="Consolas"/>
          <w:sz w:val="16"/>
        </w:rPr>
        <w:t>{ "</w:t>
      </w:r>
      <w:proofErr w:type="spellStart"/>
      <w:proofErr w:type="gramEnd"/>
      <w:r>
        <w:rPr>
          <w:rFonts w:ascii="Consolas" w:hAnsi="Consolas"/>
          <w:sz w:val="16"/>
        </w:rPr>
        <w:t>eventId</w:t>
      </w:r>
      <w:proofErr w:type="spellEnd"/>
      <w:r>
        <w:rPr>
          <w:rFonts w:ascii="Consolas" w:hAnsi="Consolas"/>
          <w:sz w:val="16"/>
        </w:rPr>
        <w:t>": "f41c...9a", "type": "</w:t>
      </w:r>
      <w:proofErr w:type="gramStart"/>
      <w:r>
        <w:rPr>
          <w:rFonts w:ascii="Consolas" w:hAnsi="Consolas"/>
          <w:sz w:val="16"/>
        </w:rPr>
        <w:t>utilco.s4.enrollment</w:t>
      </w:r>
      <w:proofErr w:type="gramEnd"/>
      <w:r>
        <w:rPr>
          <w:rFonts w:ascii="Consolas" w:hAnsi="Consolas"/>
          <w:sz w:val="16"/>
        </w:rPr>
        <w:t>.</w:t>
      </w:r>
      <w:proofErr w:type="gramStart"/>
      <w:r>
        <w:rPr>
          <w:rFonts w:ascii="Consolas" w:hAnsi="Consolas"/>
          <w:sz w:val="16"/>
        </w:rPr>
        <w:t>confirmed.v</w:t>
      </w:r>
      <w:proofErr w:type="gramEnd"/>
      <w:r>
        <w:rPr>
          <w:rFonts w:ascii="Consolas" w:hAnsi="Consolas"/>
          <w:sz w:val="16"/>
        </w:rPr>
        <w:t>1",</w:t>
      </w:r>
      <w:r>
        <w:br/>
      </w:r>
      <w:r>
        <w:rPr>
          <w:rFonts w:ascii="Consolas" w:hAnsi="Consolas"/>
          <w:sz w:val="16"/>
        </w:rPr>
        <w:t xml:space="preserve">  "data": </w:t>
      </w:r>
      <w:proofErr w:type="gramStart"/>
      <w:r>
        <w:rPr>
          <w:rFonts w:ascii="Consolas" w:hAnsi="Consolas"/>
          <w:sz w:val="16"/>
        </w:rPr>
        <w:t>{ "</w:t>
      </w:r>
      <w:proofErr w:type="spellStart"/>
      <w:proofErr w:type="gramEnd"/>
      <w:r>
        <w:rPr>
          <w:rFonts w:ascii="Consolas" w:hAnsi="Consolas"/>
          <w:sz w:val="16"/>
        </w:rPr>
        <w:t>requestId</w:t>
      </w:r>
      <w:proofErr w:type="spellEnd"/>
      <w:r>
        <w:rPr>
          <w:rFonts w:ascii="Consolas" w:hAnsi="Consolas"/>
          <w:sz w:val="16"/>
        </w:rPr>
        <w:t>": "8c6d...42", "s4ObjectType": "FICA_INSTPLAN",</w:t>
      </w:r>
      <w:r>
        <w:br/>
      </w:r>
      <w:r>
        <w:rPr>
          <w:rFonts w:ascii="Consolas" w:hAnsi="Consolas"/>
          <w:sz w:val="16"/>
        </w:rPr>
        <w:t xml:space="preserve">            "s4ObjectKey": "300000123456/000000000042", "</w:t>
      </w:r>
      <w:proofErr w:type="spellStart"/>
      <w:r>
        <w:rPr>
          <w:rFonts w:ascii="Consolas" w:hAnsi="Consolas"/>
          <w:sz w:val="16"/>
        </w:rPr>
        <w:t>effectiveDate</w:t>
      </w:r>
      <w:proofErr w:type="spellEnd"/>
      <w:r>
        <w:rPr>
          <w:rFonts w:ascii="Consolas" w:hAnsi="Consolas"/>
          <w:sz w:val="16"/>
        </w:rPr>
        <w:t>": "2026-08-01</w:t>
      </w:r>
      <w:proofErr w:type="gramStart"/>
      <w:r>
        <w:rPr>
          <w:rFonts w:ascii="Consolas" w:hAnsi="Consolas"/>
          <w:sz w:val="16"/>
        </w:rPr>
        <w:t>" }</w:t>
      </w:r>
      <w:proofErr w:type="gramEnd"/>
      <w:r>
        <w:rPr>
          <w:rFonts w:ascii="Consolas" w:hAnsi="Consolas"/>
          <w:sz w:val="16"/>
        </w:rPr>
        <w:t xml:space="preserve"> }</w:t>
      </w:r>
    </w:p>
    <w:p w14:paraId="78E7E151" w14:textId="77777777" w:rsidR="0041454B" w:rsidRDefault="00000000">
      <w:r>
        <w:br w:type="page"/>
      </w:r>
    </w:p>
    <w:p w14:paraId="72BBE9D7" w14:textId="77777777" w:rsidR="0041454B" w:rsidRDefault="00000000">
      <w:pPr>
        <w:pStyle w:val="Heading1"/>
      </w:pPr>
      <w:bookmarkStart w:id="38" w:name="_Toc234583203"/>
      <w:r>
        <w:lastRenderedPageBreak/>
        <w:t>7. Error Handling, Retry and Reconciliation</w:t>
      </w:r>
      <w:bookmarkEnd w:id="38"/>
    </w:p>
    <w:tbl>
      <w:tblPr>
        <w:tblStyle w:val="TableGrid"/>
        <w:tblW w:w="0" w:type="auto"/>
        <w:jc w:val="center"/>
        <w:tblLayout w:type="fixed"/>
        <w:tblLook w:val="04A0" w:firstRow="1" w:lastRow="0" w:firstColumn="1" w:lastColumn="0" w:noHBand="0" w:noVBand="1"/>
      </w:tblPr>
      <w:tblGrid>
        <w:gridCol w:w="3312"/>
        <w:gridCol w:w="6624"/>
      </w:tblGrid>
      <w:tr w:rsidR="0041454B" w14:paraId="7E43A355" w14:textId="77777777">
        <w:trPr>
          <w:jc w:val="center"/>
        </w:trPr>
        <w:tc>
          <w:tcPr>
            <w:tcW w:w="3312" w:type="dxa"/>
            <w:shd w:val="clear" w:color="auto" w:fill="1F4E79"/>
          </w:tcPr>
          <w:p w14:paraId="2E06E268" w14:textId="77777777" w:rsidR="0041454B" w:rsidRDefault="00000000">
            <w:r>
              <w:rPr>
                <w:b/>
                <w:color w:val="FFFFFF"/>
                <w:sz w:val="18"/>
              </w:rPr>
              <w:t>Failure Point</w:t>
            </w:r>
          </w:p>
        </w:tc>
        <w:tc>
          <w:tcPr>
            <w:tcW w:w="6624" w:type="dxa"/>
            <w:shd w:val="clear" w:color="auto" w:fill="1F4E79"/>
          </w:tcPr>
          <w:p w14:paraId="592868A7" w14:textId="77777777" w:rsidR="0041454B" w:rsidRDefault="00000000">
            <w:r>
              <w:rPr>
                <w:b/>
                <w:color w:val="FFFFFF"/>
                <w:sz w:val="18"/>
              </w:rPr>
              <w:t>Handling</w:t>
            </w:r>
          </w:p>
        </w:tc>
      </w:tr>
      <w:tr w:rsidR="0041454B" w14:paraId="40BC5805" w14:textId="77777777">
        <w:trPr>
          <w:jc w:val="center"/>
        </w:trPr>
        <w:tc>
          <w:tcPr>
            <w:tcW w:w="3312" w:type="dxa"/>
          </w:tcPr>
          <w:p w14:paraId="03DDFDD3" w14:textId="77777777" w:rsidR="0041454B" w:rsidRDefault="00000000">
            <w:pPr>
              <w:spacing w:after="0"/>
            </w:pPr>
            <w:r>
              <w:rPr>
                <w:sz w:val="18"/>
              </w:rPr>
              <w:t>UI -&gt; Enrollment Service timeout</w:t>
            </w:r>
          </w:p>
        </w:tc>
        <w:tc>
          <w:tcPr>
            <w:tcW w:w="6624" w:type="dxa"/>
          </w:tcPr>
          <w:p w14:paraId="765F4A8F" w14:textId="77777777" w:rsidR="0041454B" w:rsidRDefault="00000000">
            <w:pPr>
              <w:spacing w:after="0"/>
            </w:pPr>
            <w:r>
              <w:rPr>
                <w:sz w:val="18"/>
              </w:rPr>
              <w:t>UI retries once with the same Idempotency-Key; duplicate-safe by design (US-13)</w:t>
            </w:r>
          </w:p>
        </w:tc>
      </w:tr>
      <w:tr w:rsidR="0041454B" w14:paraId="76EB29A6" w14:textId="77777777">
        <w:trPr>
          <w:jc w:val="center"/>
        </w:trPr>
        <w:tc>
          <w:tcPr>
            <w:tcW w:w="3312" w:type="dxa"/>
            <w:shd w:val="clear" w:color="auto" w:fill="F2F7FC"/>
          </w:tcPr>
          <w:p w14:paraId="14898C43" w14:textId="77777777" w:rsidR="0041454B" w:rsidRDefault="00000000">
            <w:pPr>
              <w:spacing w:after="0"/>
            </w:pPr>
            <w:r>
              <w:rPr>
                <w:sz w:val="18"/>
              </w:rPr>
              <w:t>Synchronous eligibility call failure</w:t>
            </w:r>
          </w:p>
        </w:tc>
        <w:tc>
          <w:tcPr>
            <w:tcW w:w="6624" w:type="dxa"/>
            <w:shd w:val="clear" w:color="auto" w:fill="F2F7FC"/>
          </w:tcPr>
          <w:p w14:paraId="7BD6B503" w14:textId="77777777" w:rsidR="0041454B" w:rsidRDefault="00000000">
            <w:pPr>
              <w:spacing w:after="0"/>
            </w:pPr>
            <w:r>
              <w:rPr>
                <w:sz w:val="18"/>
              </w:rPr>
              <w:t>Panel shows 'eligibility temporarily unavailable' with manual retry; submission stays blocked (fail-closed - no enrollment without a fresh evaluation)</w:t>
            </w:r>
          </w:p>
        </w:tc>
      </w:tr>
      <w:tr w:rsidR="0041454B" w14:paraId="2165A609" w14:textId="77777777">
        <w:trPr>
          <w:jc w:val="center"/>
        </w:trPr>
        <w:tc>
          <w:tcPr>
            <w:tcW w:w="3312" w:type="dxa"/>
          </w:tcPr>
          <w:p w14:paraId="36A9C55C" w14:textId="77777777" w:rsidR="0041454B" w:rsidRDefault="00000000">
            <w:pPr>
              <w:spacing w:after="0"/>
            </w:pPr>
            <w:r>
              <w:rPr>
                <w:sz w:val="18"/>
              </w:rPr>
              <w:t>Fulfillment dispatch failure (S/4 down)</w:t>
            </w:r>
          </w:p>
        </w:tc>
        <w:tc>
          <w:tcPr>
            <w:tcW w:w="6624" w:type="dxa"/>
          </w:tcPr>
          <w:p w14:paraId="2A051E3C" w14:textId="77777777" w:rsidR="0041454B" w:rsidRDefault="00000000">
            <w:pPr>
              <w:spacing w:after="0"/>
            </w:pPr>
            <w:r>
              <w:rPr>
                <w:sz w:val="18"/>
              </w:rPr>
              <w:t xml:space="preserve">Message stays on Event Mesh queue; </w:t>
            </w:r>
            <w:proofErr w:type="spellStart"/>
            <w:r>
              <w:rPr>
                <w:sz w:val="18"/>
              </w:rPr>
              <w:t>IF_EC_Fulfillment_Dispatch</w:t>
            </w:r>
            <w:proofErr w:type="spellEnd"/>
            <w:r>
              <w:rPr>
                <w:sz w:val="18"/>
              </w:rPr>
              <w:t xml:space="preserve"> retries with exponential backoff 1m / 5m / 15m / 1h / 6h (max 5 attempts)</w:t>
            </w:r>
          </w:p>
        </w:tc>
      </w:tr>
      <w:tr w:rsidR="0041454B" w14:paraId="5BC397E9" w14:textId="77777777">
        <w:trPr>
          <w:jc w:val="center"/>
        </w:trPr>
        <w:tc>
          <w:tcPr>
            <w:tcW w:w="3312" w:type="dxa"/>
            <w:shd w:val="clear" w:color="auto" w:fill="F2F7FC"/>
          </w:tcPr>
          <w:p w14:paraId="539F70A0" w14:textId="77777777" w:rsidR="0041454B" w:rsidRDefault="00000000">
            <w:pPr>
              <w:spacing w:after="0"/>
            </w:pPr>
            <w:r>
              <w:rPr>
                <w:sz w:val="18"/>
              </w:rPr>
              <w:t>Retry budget exhausted</w:t>
            </w:r>
          </w:p>
        </w:tc>
        <w:tc>
          <w:tcPr>
            <w:tcW w:w="6624" w:type="dxa"/>
            <w:shd w:val="clear" w:color="auto" w:fill="F2F7FC"/>
          </w:tcPr>
          <w:p w14:paraId="26B07D4C" w14:textId="77777777" w:rsidR="0041454B" w:rsidRDefault="00000000">
            <w:pPr>
              <w:spacing w:after="0"/>
            </w:pPr>
            <w:r>
              <w:rPr>
                <w:sz w:val="18"/>
              </w:rPr>
              <w:t xml:space="preserve">Message moved to DLQ (V-06); </w:t>
            </w:r>
            <w:proofErr w:type="spellStart"/>
            <w:r>
              <w:rPr>
                <w:sz w:val="18"/>
              </w:rPr>
              <w:t>ExceptionItem</w:t>
            </w:r>
            <w:proofErr w:type="spellEnd"/>
            <w:r>
              <w:rPr>
                <w:sz w:val="18"/>
              </w:rPr>
              <w:t xml:space="preserve"> created; status Error - In Review; supervisor inbox task (US-19)</w:t>
            </w:r>
          </w:p>
        </w:tc>
      </w:tr>
      <w:tr w:rsidR="0041454B" w14:paraId="0FFD8C96" w14:textId="77777777">
        <w:trPr>
          <w:jc w:val="center"/>
        </w:trPr>
        <w:tc>
          <w:tcPr>
            <w:tcW w:w="3312" w:type="dxa"/>
          </w:tcPr>
          <w:p w14:paraId="79A7B489" w14:textId="77777777" w:rsidR="0041454B" w:rsidRDefault="00000000">
            <w:pPr>
              <w:spacing w:after="0"/>
            </w:pPr>
            <w:r>
              <w:rPr>
                <w:sz w:val="18"/>
              </w:rPr>
              <w:t xml:space="preserve">Business rejection </w:t>
            </w:r>
            <w:proofErr w:type="gramStart"/>
            <w:r>
              <w:rPr>
                <w:sz w:val="18"/>
              </w:rPr>
              <w:t>from</w:t>
            </w:r>
            <w:proofErr w:type="gramEnd"/>
            <w:r>
              <w:rPr>
                <w:sz w:val="18"/>
              </w:rPr>
              <w:t xml:space="preserve"> S/4</w:t>
            </w:r>
          </w:p>
        </w:tc>
        <w:tc>
          <w:tcPr>
            <w:tcW w:w="6624" w:type="dxa"/>
          </w:tcPr>
          <w:p w14:paraId="31C5E561" w14:textId="77777777" w:rsidR="0041454B" w:rsidRDefault="00000000">
            <w:pPr>
              <w:spacing w:after="0"/>
            </w:pPr>
            <w:r>
              <w:rPr>
                <w:sz w:val="18"/>
              </w:rPr>
              <w:t>No retry - status Enrollment Rejected with reason; visible in history and case timeline</w:t>
            </w:r>
          </w:p>
        </w:tc>
      </w:tr>
      <w:tr w:rsidR="0041454B" w14:paraId="747D6BB6" w14:textId="77777777">
        <w:trPr>
          <w:jc w:val="center"/>
        </w:trPr>
        <w:tc>
          <w:tcPr>
            <w:tcW w:w="3312" w:type="dxa"/>
            <w:shd w:val="clear" w:color="auto" w:fill="F2F7FC"/>
          </w:tcPr>
          <w:p w14:paraId="0D0721E0" w14:textId="77777777" w:rsidR="0041454B" w:rsidRDefault="00000000">
            <w:pPr>
              <w:spacing w:after="0"/>
            </w:pPr>
            <w:r>
              <w:rPr>
                <w:sz w:val="18"/>
              </w:rPr>
              <w:t>Missed confirmation event</w:t>
            </w:r>
          </w:p>
        </w:tc>
        <w:tc>
          <w:tcPr>
            <w:tcW w:w="6624" w:type="dxa"/>
            <w:shd w:val="clear" w:color="auto" w:fill="F2F7FC"/>
          </w:tcPr>
          <w:p w14:paraId="65AB3782" w14:textId="77777777" w:rsidR="0041454B" w:rsidRDefault="00000000">
            <w:pPr>
              <w:spacing w:after="0"/>
            </w:pPr>
            <w:r>
              <w:rPr>
                <w:sz w:val="18"/>
              </w:rPr>
              <w:t xml:space="preserve">Reconciliation job (hourly for items &gt; 4h in Enrollment Pending, plus nightly full sweep) compares BTP state vs S/4 actual state via </w:t>
            </w:r>
            <w:proofErr w:type="spellStart"/>
            <w:r>
              <w:rPr>
                <w:sz w:val="18"/>
              </w:rPr>
              <w:t>IF_EC_Reconciliation_Read</w:t>
            </w:r>
            <w:proofErr w:type="spellEnd"/>
            <w:r>
              <w:rPr>
                <w:sz w:val="18"/>
              </w:rPr>
              <w:t xml:space="preserve">; discrepancies raise </w:t>
            </w:r>
            <w:proofErr w:type="spellStart"/>
            <w:r>
              <w:rPr>
                <w:sz w:val="18"/>
              </w:rPr>
              <w:t>ExceptionItems</w:t>
            </w:r>
            <w:proofErr w:type="spellEnd"/>
            <w:r>
              <w:rPr>
                <w:sz w:val="18"/>
              </w:rPr>
              <w:t xml:space="preserve"> (US-21)</w:t>
            </w:r>
          </w:p>
        </w:tc>
      </w:tr>
      <w:tr w:rsidR="0041454B" w14:paraId="0E328EA1" w14:textId="77777777">
        <w:trPr>
          <w:jc w:val="center"/>
        </w:trPr>
        <w:tc>
          <w:tcPr>
            <w:tcW w:w="3312" w:type="dxa"/>
          </w:tcPr>
          <w:p w14:paraId="0A9A1E21" w14:textId="77777777" w:rsidR="0041454B" w:rsidRDefault="00000000">
            <w:pPr>
              <w:spacing w:after="0"/>
            </w:pPr>
            <w:r>
              <w:rPr>
                <w:sz w:val="18"/>
              </w:rPr>
              <w:t>Move-in cancelled with linked requests</w:t>
            </w:r>
          </w:p>
        </w:tc>
        <w:tc>
          <w:tcPr>
            <w:tcW w:w="6624" w:type="dxa"/>
          </w:tcPr>
          <w:p w14:paraId="558298F3" w14:textId="77777777" w:rsidR="0041454B" w:rsidRDefault="00000000">
            <w:pPr>
              <w:spacing w:after="0"/>
            </w:pPr>
            <w:r>
              <w:rPr>
                <w:sz w:val="18"/>
              </w:rPr>
              <w:t>Cascade cancellation of all linked Enrollment Requests, recorded in audit (US-18)</w:t>
            </w:r>
          </w:p>
        </w:tc>
      </w:tr>
    </w:tbl>
    <w:p w14:paraId="44965CA0" w14:textId="77777777" w:rsidR="0041454B" w:rsidRDefault="0041454B">
      <w:pPr>
        <w:spacing w:after="40"/>
      </w:pPr>
    </w:p>
    <w:p w14:paraId="576C516C" w14:textId="77777777" w:rsidR="0041454B" w:rsidRDefault="00000000">
      <w:pPr>
        <w:pStyle w:val="Heading1"/>
      </w:pPr>
      <w:bookmarkStart w:id="39" w:name="_Toc234583204"/>
      <w:r>
        <w:t>8. Non-Functional Requirement Mapping</w:t>
      </w:r>
      <w:bookmarkEnd w:id="39"/>
    </w:p>
    <w:tbl>
      <w:tblPr>
        <w:tblStyle w:val="TableGrid"/>
        <w:tblW w:w="0" w:type="auto"/>
        <w:jc w:val="center"/>
        <w:tblLayout w:type="fixed"/>
        <w:tblLook w:val="04A0" w:firstRow="1" w:lastRow="0" w:firstColumn="1" w:lastColumn="0" w:noHBand="0" w:noVBand="1"/>
      </w:tblPr>
      <w:tblGrid>
        <w:gridCol w:w="3312"/>
        <w:gridCol w:w="6624"/>
      </w:tblGrid>
      <w:tr w:rsidR="0041454B" w14:paraId="6A4D72D1" w14:textId="77777777">
        <w:trPr>
          <w:jc w:val="center"/>
        </w:trPr>
        <w:tc>
          <w:tcPr>
            <w:tcW w:w="3312" w:type="dxa"/>
            <w:shd w:val="clear" w:color="auto" w:fill="1F4E79"/>
          </w:tcPr>
          <w:p w14:paraId="717C7A44" w14:textId="77777777" w:rsidR="0041454B" w:rsidRDefault="00000000">
            <w:r>
              <w:rPr>
                <w:b/>
                <w:color w:val="FFFFFF"/>
                <w:sz w:val="18"/>
              </w:rPr>
              <w:t>NFR (from Solution Design)</w:t>
            </w:r>
          </w:p>
        </w:tc>
        <w:tc>
          <w:tcPr>
            <w:tcW w:w="6624" w:type="dxa"/>
            <w:shd w:val="clear" w:color="auto" w:fill="1F4E79"/>
          </w:tcPr>
          <w:p w14:paraId="4F6B8155" w14:textId="77777777" w:rsidR="0041454B" w:rsidRDefault="00000000">
            <w:r>
              <w:rPr>
                <w:b/>
                <w:color w:val="FFFFFF"/>
                <w:sz w:val="18"/>
              </w:rPr>
              <w:t>Technical Realization</w:t>
            </w:r>
          </w:p>
        </w:tc>
      </w:tr>
      <w:tr w:rsidR="0041454B" w14:paraId="452C7BC3" w14:textId="77777777">
        <w:trPr>
          <w:jc w:val="center"/>
        </w:trPr>
        <w:tc>
          <w:tcPr>
            <w:tcW w:w="3312" w:type="dxa"/>
          </w:tcPr>
          <w:p w14:paraId="383AAD11" w14:textId="77777777" w:rsidR="0041454B" w:rsidRDefault="00000000">
            <w:pPr>
              <w:spacing w:after="0"/>
            </w:pPr>
            <w:r>
              <w:rPr>
                <w:sz w:val="18"/>
              </w:rPr>
              <w:t>Panels render in ~3 s</w:t>
            </w:r>
          </w:p>
        </w:tc>
        <w:tc>
          <w:tcPr>
            <w:tcW w:w="6624" w:type="dxa"/>
          </w:tcPr>
          <w:p w14:paraId="3E0E49A8" w14:textId="77777777" w:rsidR="0041454B" w:rsidRDefault="00000000">
            <w:pPr>
              <w:spacing w:after="0"/>
            </w:pPr>
            <w:r>
              <w:rPr>
                <w:sz w:val="18"/>
              </w:rPr>
              <w:t xml:space="preserve">Single aggregate context call (S4-03) + parallel eligibility call; progressive rendering; catalog ETag caching; BRF+ parallel </w:t>
            </w:r>
            <w:proofErr w:type="spellStart"/>
            <w:r>
              <w:rPr>
                <w:sz w:val="18"/>
              </w:rPr>
              <w:t>aRFC</w:t>
            </w:r>
            <w:proofErr w:type="spellEnd"/>
            <w:r>
              <w:rPr>
                <w:sz w:val="18"/>
              </w:rPr>
              <w:t xml:space="preserve"> fan-out with 2 s internal budget (3.2.3, 4.2)</w:t>
            </w:r>
          </w:p>
        </w:tc>
      </w:tr>
      <w:tr w:rsidR="0041454B" w14:paraId="7507D35C" w14:textId="77777777">
        <w:trPr>
          <w:jc w:val="center"/>
        </w:trPr>
        <w:tc>
          <w:tcPr>
            <w:tcW w:w="3312" w:type="dxa"/>
            <w:shd w:val="clear" w:color="auto" w:fill="F2F7FC"/>
          </w:tcPr>
          <w:p w14:paraId="5694B77D" w14:textId="77777777" w:rsidR="0041454B" w:rsidRDefault="00000000">
            <w:pPr>
              <w:spacing w:after="0"/>
            </w:pPr>
            <w:r>
              <w:rPr>
                <w:sz w:val="18"/>
              </w:rPr>
              <w:t>Eligibility in one round trip</w:t>
            </w:r>
          </w:p>
        </w:tc>
        <w:tc>
          <w:tcPr>
            <w:tcW w:w="6624" w:type="dxa"/>
            <w:shd w:val="clear" w:color="auto" w:fill="F2F7FC"/>
          </w:tcPr>
          <w:p w14:paraId="22501379" w14:textId="77777777" w:rsidR="0041454B" w:rsidRDefault="00000000">
            <w:pPr>
              <w:spacing w:after="0"/>
            </w:pPr>
            <w:r>
              <w:rPr>
                <w:sz w:val="18"/>
              </w:rPr>
              <w:t>One facade operation -&gt; one RFC -&gt; parallel rule-set execution (3.4, S4-02)</w:t>
            </w:r>
          </w:p>
        </w:tc>
      </w:tr>
      <w:tr w:rsidR="0041454B" w14:paraId="1F3F7FD1" w14:textId="77777777">
        <w:trPr>
          <w:jc w:val="center"/>
        </w:trPr>
        <w:tc>
          <w:tcPr>
            <w:tcW w:w="3312" w:type="dxa"/>
          </w:tcPr>
          <w:p w14:paraId="4844586C" w14:textId="77777777" w:rsidR="0041454B" w:rsidRDefault="00000000">
            <w:pPr>
              <w:spacing w:after="0"/>
            </w:pPr>
            <w:r>
              <w:rPr>
                <w:sz w:val="18"/>
              </w:rPr>
              <w:t>Idempotent, never-lost submissions</w:t>
            </w:r>
          </w:p>
        </w:tc>
        <w:tc>
          <w:tcPr>
            <w:tcW w:w="6624" w:type="dxa"/>
          </w:tcPr>
          <w:p w14:paraId="01010593" w14:textId="77777777" w:rsidR="0041454B" w:rsidRDefault="00000000">
            <w:pPr>
              <w:spacing w:after="0"/>
            </w:pPr>
            <w:r>
              <w:rPr>
                <w:sz w:val="18"/>
              </w:rPr>
              <w:t>Idempotency-Key unique constraint + transactional outbox + Event Mesh persistence + DLQ (3.3.3, 7)</w:t>
            </w:r>
          </w:p>
        </w:tc>
      </w:tr>
      <w:tr w:rsidR="0041454B" w14:paraId="5CE08A75" w14:textId="77777777">
        <w:trPr>
          <w:jc w:val="center"/>
        </w:trPr>
        <w:tc>
          <w:tcPr>
            <w:tcW w:w="3312" w:type="dxa"/>
            <w:shd w:val="clear" w:color="auto" w:fill="F2F7FC"/>
          </w:tcPr>
          <w:p w14:paraId="62173D3B" w14:textId="77777777" w:rsidR="0041454B" w:rsidRDefault="00000000">
            <w:pPr>
              <w:spacing w:after="0"/>
            </w:pPr>
            <w:r>
              <w:rPr>
                <w:sz w:val="18"/>
              </w:rPr>
              <w:t>Full auditability</w:t>
            </w:r>
          </w:p>
        </w:tc>
        <w:tc>
          <w:tcPr>
            <w:tcW w:w="6624" w:type="dxa"/>
            <w:shd w:val="clear" w:color="auto" w:fill="F2F7FC"/>
          </w:tcPr>
          <w:p w14:paraId="3094F0A4" w14:textId="77777777" w:rsidR="0041454B" w:rsidRDefault="00000000">
            <w:pPr>
              <w:spacing w:after="0"/>
            </w:pPr>
            <w:r>
              <w:rPr>
                <w:sz w:val="18"/>
              </w:rPr>
              <w:t xml:space="preserve">Append-only </w:t>
            </w:r>
            <w:proofErr w:type="spellStart"/>
            <w:r>
              <w:rPr>
                <w:sz w:val="18"/>
              </w:rPr>
              <w:t>AuditLog</w:t>
            </w:r>
            <w:proofErr w:type="spellEnd"/>
            <w:r>
              <w:rPr>
                <w:sz w:val="18"/>
              </w:rPr>
              <w:t xml:space="preserve"> + </w:t>
            </w:r>
            <w:proofErr w:type="spellStart"/>
            <w:r>
              <w:rPr>
                <w:sz w:val="18"/>
              </w:rPr>
              <w:t>EligibilityLog</w:t>
            </w:r>
            <w:proofErr w:type="spellEnd"/>
            <w:r>
              <w:rPr>
                <w:sz w:val="18"/>
              </w:rPr>
              <w:t xml:space="preserve"> with payload hashes, actor, channel; </w:t>
            </w:r>
            <w:proofErr w:type="spellStart"/>
            <w:r>
              <w:rPr>
                <w:sz w:val="18"/>
              </w:rPr>
              <w:t>StatusHistory</w:t>
            </w:r>
            <w:proofErr w:type="spellEnd"/>
            <w:r>
              <w:rPr>
                <w:sz w:val="18"/>
              </w:rPr>
              <w:t xml:space="preserve"> per request; override records (3.3.1, 3.7)</w:t>
            </w:r>
          </w:p>
        </w:tc>
      </w:tr>
      <w:tr w:rsidR="0041454B" w14:paraId="2251A364" w14:textId="77777777">
        <w:trPr>
          <w:jc w:val="center"/>
        </w:trPr>
        <w:tc>
          <w:tcPr>
            <w:tcW w:w="3312" w:type="dxa"/>
          </w:tcPr>
          <w:p w14:paraId="2D2CA444" w14:textId="77777777" w:rsidR="0041454B" w:rsidRDefault="00000000">
            <w:pPr>
              <w:spacing w:after="0"/>
            </w:pPr>
            <w:r>
              <w:rPr>
                <w:sz w:val="18"/>
              </w:rPr>
              <w:t>Role-based access, hard stops non-overridable</w:t>
            </w:r>
          </w:p>
        </w:tc>
        <w:tc>
          <w:tcPr>
            <w:tcW w:w="6624" w:type="dxa"/>
          </w:tcPr>
          <w:p w14:paraId="24A67E8D" w14:textId="77777777" w:rsidR="0041454B" w:rsidRDefault="00000000">
            <w:pPr>
              <w:spacing w:after="0"/>
            </w:pPr>
            <w:r>
              <w:rPr>
                <w:sz w:val="18"/>
              </w:rPr>
              <w:t xml:space="preserve">XSUAA scopes per role collection (3.7); hard-stop enforcement is server-side in </w:t>
            </w:r>
            <w:proofErr w:type="gramStart"/>
            <w:r>
              <w:rPr>
                <w:sz w:val="18"/>
              </w:rPr>
              <w:t>submit</w:t>
            </w:r>
            <w:proofErr w:type="gramEnd"/>
            <w:r>
              <w:rPr>
                <w:sz w:val="18"/>
              </w:rPr>
              <w:t xml:space="preserve"> validation regardless of role - no scope grants an override of severity H (3.4)</w:t>
            </w:r>
          </w:p>
        </w:tc>
      </w:tr>
    </w:tbl>
    <w:p w14:paraId="30F607B3" w14:textId="77777777" w:rsidR="0041454B" w:rsidRDefault="0041454B">
      <w:pPr>
        <w:spacing w:after="40"/>
      </w:pPr>
    </w:p>
    <w:p w14:paraId="699225BB" w14:textId="77777777" w:rsidR="0041454B" w:rsidRDefault="00000000">
      <w:pPr>
        <w:pStyle w:val="Heading1"/>
      </w:pPr>
      <w:bookmarkStart w:id="40" w:name="_Toc234583205"/>
      <w:r>
        <w:t>9. Demo Environment and Access URLs</w:t>
      </w:r>
      <w:bookmarkEnd w:id="40"/>
    </w:p>
    <w:p w14:paraId="26BE709E" w14:textId="77777777" w:rsidR="0041454B" w:rsidRDefault="00000000">
      <w:r>
        <w:rPr>
          <w:b/>
        </w:rPr>
        <w:t xml:space="preserve">A live, clickable demo of the Enrollment Center UI (four panels, enrollment wizard, supervisor override, de-enrollment </w:t>
      </w:r>
      <w:proofErr w:type="gramStart"/>
      <w:r>
        <w:rPr>
          <w:b/>
        </w:rPr>
        <w:t>exit</w:t>
      </w:r>
      <w:proofErr w:type="gramEnd"/>
      <w:r>
        <w:rPr>
          <w:b/>
        </w:rPr>
        <w:t xml:space="preserve"> rules, Move-In embedded mode, simulated integration monitor) is hosted at the URL below. The remaining rows are PLACEHOLDER (dummy) URLs; actual hostnames are assigned at subaccount provisioning.</w:t>
      </w:r>
    </w:p>
    <w:tbl>
      <w:tblPr>
        <w:tblStyle w:val="TableGrid"/>
        <w:tblW w:w="0" w:type="auto"/>
        <w:jc w:val="center"/>
        <w:tblLayout w:type="fixed"/>
        <w:tblLook w:val="04A0" w:firstRow="1" w:lastRow="0" w:firstColumn="1" w:lastColumn="0" w:noHBand="0" w:noVBand="1"/>
      </w:tblPr>
      <w:tblGrid>
        <w:gridCol w:w="2736"/>
        <w:gridCol w:w="4608"/>
        <w:gridCol w:w="2592"/>
      </w:tblGrid>
      <w:tr w:rsidR="0041454B" w14:paraId="60FF35FC" w14:textId="77777777">
        <w:trPr>
          <w:jc w:val="center"/>
        </w:trPr>
        <w:tc>
          <w:tcPr>
            <w:tcW w:w="2736" w:type="dxa"/>
            <w:shd w:val="clear" w:color="auto" w:fill="1F4E79"/>
          </w:tcPr>
          <w:p w14:paraId="72F336A3" w14:textId="77777777" w:rsidR="0041454B" w:rsidRDefault="00000000">
            <w:r>
              <w:rPr>
                <w:b/>
                <w:color w:val="FFFFFF"/>
                <w:sz w:val="16"/>
              </w:rPr>
              <w:t>Resource</w:t>
            </w:r>
          </w:p>
        </w:tc>
        <w:tc>
          <w:tcPr>
            <w:tcW w:w="4608" w:type="dxa"/>
            <w:shd w:val="clear" w:color="auto" w:fill="1F4E79"/>
          </w:tcPr>
          <w:p w14:paraId="7783F1DD" w14:textId="77777777" w:rsidR="0041454B" w:rsidRDefault="00000000">
            <w:r>
              <w:rPr>
                <w:b/>
                <w:color w:val="FFFFFF"/>
                <w:sz w:val="16"/>
              </w:rPr>
              <w:t>URL</w:t>
            </w:r>
          </w:p>
        </w:tc>
        <w:tc>
          <w:tcPr>
            <w:tcW w:w="2592" w:type="dxa"/>
            <w:shd w:val="clear" w:color="auto" w:fill="1F4E79"/>
          </w:tcPr>
          <w:p w14:paraId="1BE2A5CC" w14:textId="77777777" w:rsidR="0041454B" w:rsidRDefault="00000000">
            <w:r>
              <w:rPr>
                <w:b/>
                <w:color w:val="FFFFFF"/>
                <w:sz w:val="16"/>
              </w:rPr>
              <w:t>Notes</w:t>
            </w:r>
          </w:p>
        </w:tc>
      </w:tr>
      <w:tr w:rsidR="0041454B" w14:paraId="785F7E34" w14:textId="77777777">
        <w:trPr>
          <w:jc w:val="center"/>
        </w:trPr>
        <w:tc>
          <w:tcPr>
            <w:tcW w:w="2736" w:type="dxa"/>
          </w:tcPr>
          <w:p w14:paraId="39C6EB33" w14:textId="77777777" w:rsidR="0041454B" w:rsidRDefault="00000000">
            <w:pPr>
              <w:spacing w:after="0"/>
            </w:pPr>
            <w:r>
              <w:rPr>
                <w:sz w:val="16"/>
              </w:rPr>
              <w:t>Enrollment Center - LIVE interactive demo</w:t>
            </w:r>
          </w:p>
        </w:tc>
        <w:tc>
          <w:tcPr>
            <w:tcW w:w="4608" w:type="dxa"/>
          </w:tcPr>
          <w:p w14:paraId="1F39D786" w14:textId="77777777" w:rsidR="0041454B" w:rsidRDefault="00000000">
            <w:pPr>
              <w:spacing w:after="0"/>
            </w:pPr>
            <w:r>
              <w:rPr>
                <w:sz w:val="16"/>
              </w:rPr>
              <w:t>https://claude.ai/code/artifact/d4ef964a-7610-4bd9-b581-921b1a2a7a3f</w:t>
            </w:r>
          </w:p>
        </w:tc>
        <w:tc>
          <w:tcPr>
            <w:tcW w:w="2592" w:type="dxa"/>
          </w:tcPr>
          <w:p w14:paraId="090DFAE9" w14:textId="77777777" w:rsidR="0041454B" w:rsidRDefault="00000000">
            <w:pPr>
              <w:spacing w:after="0"/>
            </w:pPr>
            <w:r>
              <w:rPr>
                <w:sz w:val="16"/>
              </w:rPr>
              <w:t>Hosted demo (static simulation of the BTP UI); seeded customer BP 1000004711; shareable from the page's share menu</w:t>
            </w:r>
          </w:p>
        </w:tc>
      </w:tr>
      <w:tr w:rsidR="0041454B" w14:paraId="02666528" w14:textId="77777777">
        <w:trPr>
          <w:jc w:val="center"/>
        </w:trPr>
        <w:tc>
          <w:tcPr>
            <w:tcW w:w="2736" w:type="dxa"/>
            <w:shd w:val="clear" w:color="auto" w:fill="F2F7FC"/>
          </w:tcPr>
          <w:p w14:paraId="02798EA0" w14:textId="77777777" w:rsidR="0041454B" w:rsidRDefault="00000000">
            <w:pPr>
              <w:spacing w:after="0"/>
            </w:pPr>
            <w:r>
              <w:rPr>
                <w:sz w:val="16"/>
              </w:rPr>
              <w:t>Enrollment Center demo (GitHub Pages)</w:t>
            </w:r>
          </w:p>
        </w:tc>
        <w:tc>
          <w:tcPr>
            <w:tcW w:w="4608" w:type="dxa"/>
            <w:shd w:val="clear" w:color="auto" w:fill="F2F7FC"/>
          </w:tcPr>
          <w:p w14:paraId="0C613BD0" w14:textId="77777777" w:rsidR="0041454B" w:rsidRDefault="00000000">
            <w:pPr>
              <w:spacing w:after="0"/>
            </w:pPr>
            <w:r>
              <w:rPr>
                <w:sz w:val="16"/>
              </w:rPr>
              <w:t>https://&lt;github-user</w:t>
            </w:r>
            <w:proofErr w:type="gramStart"/>
            <w:r>
              <w:rPr>
                <w:sz w:val="16"/>
              </w:rPr>
              <w:t>&gt;.github.io</w:t>
            </w:r>
            <w:proofErr w:type="gramEnd"/>
            <w:r>
              <w:rPr>
                <w:sz w:val="16"/>
              </w:rPr>
              <w:t>/enrollment-center-demo/</w:t>
            </w:r>
          </w:p>
        </w:tc>
        <w:tc>
          <w:tcPr>
            <w:tcW w:w="2592" w:type="dxa"/>
            <w:shd w:val="clear" w:color="auto" w:fill="F2F7FC"/>
          </w:tcPr>
          <w:p w14:paraId="09404A13" w14:textId="77777777" w:rsidR="0041454B" w:rsidRDefault="00000000">
            <w:pPr>
              <w:spacing w:after="0"/>
            </w:pPr>
            <w:r>
              <w:rPr>
                <w:sz w:val="16"/>
              </w:rPr>
              <w:t>Same demo; repo prepared locally (enrollment-center-demo/) - URL final after first publish to GitHub</w:t>
            </w:r>
          </w:p>
        </w:tc>
      </w:tr>
      <w:tr w:rsidR="0041454B" w14:paraId="5454B1DD" w14:textId="77777777">
        <w:trPr>
          <w:jc w:val="center"/>
        </w:trPr>
        <w:tc>
          <w:tcPr>
            <w:tcW w:w="2736" w:type="dxa"/>
          </w:tcPr>
          <w:p w14:paraId="2D4364D6" w14:textId="77777777" w:rsidR="0041454B" w:rsidRDefault="00000000">
            <w:pPr>
              <w:spacing w:after="0"/>
            </w:pPr>
            <w:r>
              <w:rPr>
                <w:sz w:val="16"/>
              </w:rPr>
              <w:t>Enrollment Center UI (BTP target, dummy)</w:t>
            </w:r>
          </w:p>
        </w:tc>
        <w:tc>
          <w:tcPr>
            <w:tcW w:w="4608" w:type="dxa"/>
          </w:tcPr>
          <w:p w14:paraId="0D802640" w14:textId="77777777" w:rsidR="0041454B" w:rsidRDefault="00000000">
            <w:pPr>
              <w:spacing w:after="0"/>
            </w:pPr>
            <w:r>
              <w:rPr>
                <w:sz w:val="16"/>
              </w:rPr>
              <w:t>https://utilco-ec-demo.launchpad.cfapps.us10.hana.ondemand.com/enrollmentcenter/index.html</w:t>
            </w:r>
          </w:p>
        </w:tc>
        <w:tc>
          <w:tcPr>
            <w:tcW w:w="2592" w:type="dxa"/>
          </w:tcPr>
          <w:p w14:paraId="08482F8C" w14:textId="77777777" w:rsidR="0041454B" w:rsidRDefault="00000000">
            <w:pPr>
              <w:spacing w:after="0"/>
            </w:pPr>
            <w:r>
              <w:rPr>
                <w:sz w:val="16"/>
              </w:rPr>
              <w:t>Work Zone site hosting the SAPUI5 app; demo login via IAS demo users</w:t>
            </w:r>
          </w:p>
        </w:tc>
      </w:tr>
      <w:tr w:rsidR="0041454B" w14:paraId="692ED143" w14:textId="77777777">
        <w:trPr>
          <w:jc w:val="center"/>
        </w:trPr>
        <w:tc>
          <w:tcPr>
            <w:tcW w:w="2736" w:type="dxa"/>
            <w:shd w:val="clear" w:color="auto" w:fill="F2F7FC"/>
          </w:tcPr>
          <w:p w14:paraId="50383C9F" w14:textId="77777777" w:rsidR="0041454B" w:rsidRDefault="00000000">
            <w:pPr>
              <w:spacing w:after="0"/>
            </w:pPr>
            <w:r>
              <w:rPr>
                <w:sz w:val="16"/>
              </w:rPr>
              <w:t>Enrollment Center embedded in SC V2 (demo tenant)</w:t>
            </w:r>
          </w:p>
        </w:tc>
        <w:tc>
          <w:tcPr>
            <w:tcW w:w="4608" w:type="dxa"/>
            <w:shd w:val="clear" w:color="auto" w:fill="F2F7FC"/>
          </w:tcPr>
          <w:p w14:paraId="187A6CF1" w14:textId="77777777" w:rsidR="0041454B" w:rsidRDefault="00000000">
            <w:pPr>
              <w:spacing w:after="0"/>
            </w:pPr>
            <w:r>
              <w:rPr>
                <w:sz w:val="16"/>
              </w:rPr>
              <w:t>https://utilco-demo.us.crm.cloud.sap/workcenter/enrollment-center</w:t>
            </w:r>
          </w:p>
        </w:tc>
        <w:tc>
          <w:tcPr>
            <w:tcW w:w="2592" w:type="dxa"/>
            <w:shd w:val="clear" w:color="auto" w:fill="F2F7FC"/>
          </w:tcPr>
          <w:p w14:paraId="2BB2107A" w14:textId="77777777" w:rsidR="0041454B" w:rsidRDefault="00000000">
            <w:pPr>
              <w:spacing w:after="0"/>
            </w:pPr>
            <w:r>
              <w:rPr>
                <w:sz w:val="16"/>
              </w:rPr>
              <w:t>SC V2 demo tenant work center entry (mashup)</w:t>
            </w:r>
          </w:p>
        </w:tc>
      </w:tr>
      <w:tr w:rsidR="0041454B" w14:paraId="36E52E42" w14:textId="77777777">
        <w:trPr>
          <w:jc w:val="center"/>
        </w:trPr>
        <w:tc>
          <w:tcPr>
            <w:tcW w:w="2736" w:type="dxa"/>
          </w:tcPr>
          <w:p w14:paraId="441EF957" w14:textId="77777777" w:rsidR="0041454B" w:rsidRDefault="00000000">
            <w:pPr>
              <w:spacing w:after="0"/>
            </w:pPr>
            <w:r>
              <w:rPr>
                <w:sz w:val="16"/>
              </w:rPr>
              <w:t>Enrollment Center API v1 (API Management)</w:t>
            </w:r>
          </w:p>
        </w:tc>
        <w:tc>
          <w:tcPr>
            <w:tcW w:w="4608" w:type="dxa"/>
          </w:tcPr>
          <w:p w14:paraId="73505E10" w14:textId="77777777" w:rsidR="0041454B" w:rsidRDefault="00000000">
            <w:pPr>
              <w:spacing w:after="0"/>
            </w:pPr>
            <w:r>
              <w:rPr>
                <w:sz w:val="16"/>
              </w:rPr>
              <w:t>https://utilco-dev.apimanagement.us10.hana.ondemand.com/enrollment/v1</w:t>
            </w:r>
          </w:p>
        </w:tc>
        <w:tc>
          <w:tcPr>
            <w:tcW w:w="2592" w:type="dxa"/>
          </w:tcPr>
          <w:p w14:paraId="6D357562" w14:textId="77777777" w:rsidR="0041454B" w:rsidRDefault="00000000">
            <w:pPr>
              <w:spacing w:after="0"/>
            </w:pPr>
            <w:r>
              <w:rPr>
                <w:sz w:val="16"/>
              </w:rPr>
              <w:t>OAuth2 client credentials for demo; Swagger/</w:t>
            </w:r>
            <w:proofErr w:type="spellStart"/>
            <w:r>
              <w:rPr>
                <w:sz w:val="16"/>
              </w:rPr>
              <w:t>OpenAPI</w:t>
            </w:r>
            <w:proofErr w:type="spellEnd"/>
            <w:r>
              <w:rPr>
                <w:sz w:val="16"/>
              </w:rPr>
              <w:t xml:space="preserve"> at /enrollment/v1/</w:t>
            </w:r>
            <w:proofErr w:type="spellStart"/>
            <w:r>
              <w:rPr>
                <w:sz w:val="16"/>
              </w:rPr>
              <w:t>openapi.json</w:t>
            </w:r>
            <w:proofErr w:type="spellEnd"/>
          </w:p>
        </w:tc>
      </w:tr>
      <w:tr w:rsidR="0041454B" w14:paraId="1AC3BE9D" w14:textId="77777777">
        <w:trPr>
          <w:jc w:val="center"/>
        </w:trPr>
        <w:tc>
          <w:tcPr>
            <w:tcW w:w="2736" w:type="dxa"/>
            <w:shd w:val="clear" w:color="auto" w:fill="F2F7FC"/>
          </w:tcPr>
          <w:p w14:paraId="112C64FC" w14:textId="77777777" w:rsidR="0041454B" w:rsidRDefault="00000000">
            <w:pPr>
              <w:spacing w:after="0"/>
            </w:pPr>
            <w:r>
              <w:rPr>
                <w:sz w:val="16"/>
              </w:rPr>
              <w:t>Supervisor exception cockpit (SBPA inbox)</w:t>
            </w:r>
          </w:p>
        </w:tc>
        <w:tc>
          <w:tcPr>
            <w:tcW w:w="4608" w:type="dxa"/>
            <w:shd w:val="clear" w:color="auto" w:fill="F2F7FC"/>
          </w:tcPr>
          <w:p w14:paraId="6F2AC434" w14:textId="77777777" w:rsidR="0041454B" w:rsidRDefault="00000000">
            <w:pPr>
              <w:spacing w:after="0"/>
            </w:pPr>
            <w:r>
              <w:rPr>
                <w:sz w:val="16"/>
              </w:rPr>
              <w:t>https://utilco-ec-demo.launchpad.cfapps.us10.hana.ondemand.com/inbox</w:t>
            </w:r>
          </w:p>
        </w:tc>
        <w:tc>
          <w:tcPr>
            <w:tcW w:w="2592" w:type="dxa"/>
            <w:shd w:val="clear" w:color="auto" w:fill="F2F7FC"/>
          </w:tcPr>
          <w:p w14:paraId="56B5E29E" w14:textId="77777777" w:rsidR="0041454B" w:rsidRDefault="00000000">
            <w:pPr>
              <w:spacing w:after="0"/>
            </w:pPr>
            <w:r>
              <w:rPr>
                <w:sz w:val="16"/>
              </w:rPr>
              <w:t>SAP Task Center / SBPA My Inbox</w:t>
            </w:r>
          </w:p>
        </w:tc>
      </w:tr>
      <w:tr w:rsidR="0041454B" w14:paraId="54544525" w14:textId="77777777">
        <w:trPr>
          <w:jc w:val="center"/>
        </w:trPr>
        <w:tc>
          <w:tcPr>
            <w:tcW w:w="2736" w:type="dxa"/>
          </w:tcPr>
          <w:p w14:paraId="62744022" w14:textId="77777777" w:rsidR="0041454B" w:rsidRDefault="00000000">
            <w:pPr>
              <w:spacing w:after="0"/>
            </w:pPr>
            <w:r>
              <w:rPr>
                <w:sz w:val="16"/>
              </w:rPr>
              <w:t>Demo script / walkthrough</w:t>
            </w:r>
          </w:p>
        </w:tc>
        <w:tc>
          <w:tcPr>
            <w:tcW w:w="4608" w:type="dxa"/>
          </w:tcPr>
          <w:p w14:paraId="20CD53E9" w14:textId="77777777" w:rsidR="0041454B" w:rsidRDefault="00000000">
            <w:pPr>
              <w:spacing w:after="0"/>
            </w:pPr>
            <w:r>
              <w:rPr>
                <w:sz w:val="16"/>
              </w:rPr>
              <w:t>https://utilco-ec-demo.launchpad.cfapps.us10.hana.ondemand.com/enrollmentcenter/demo</w:t>
            </w:r>
          </w:p>
        </w:tc>
        <w:tc>
          <w:tcPr>
            <w:tcW w:w="2592" w:type="dxa"/>
          </w:tcPr>
          <w:p w14:paraId="0018D948" w14:textId="77777777" w:rsidR="0041454B" w:rsidRDefault="00000000">
            <w:pPr>
              <w:spacing w:after="0"/>
            </w:pPr>
            <w:r>
              <w:rPr>
                <w:sz w:val="16"/>
              </w:rPr>
              <w:t xml:space="preserve">Guided demo mode with seeded customer 1000004711 (participations, one hard stop, one </w:t>
            </w:r>
            <w:r>
              <w:rPr>
                <w:sz w:val="16"/>
              </w:rPr>
              <w:lastRenderedPageBreak/>
              <w:t>warning)</w:t>
            </w:r>
          </w:p>
        </w:tc>
      </w:tr>
    </w:tbl>
    <w:p w14:paraId="3FED79CE" w14:textId="77777777" w:rsidR="0041454B" w:rsidRDefault="0041454B">
      <w:pPr>
        <w:spacing w:after="40"/>
      </w:pPr>
    </w:p>
    <w:p w14:paraId="1466A164" w14:textId="77777777" w:rsidR="0041454B" w:rsidRDefault="00000000">
      <w:pPr>
        <w:rPr>
          <w:i/>
        </w:rPr>
      </w:pPr>
      <w:r>
        <w:rPr>
          <w:i/>
        </w:rPr>
        <w:t>Demo data set: business partner 1000004711 (two contract accounts) seeded so that the demo shows all four panels populated, a hard-stop message (existing installment plan), a warning with supervisor override (returned payments), one program history record with a waiting-period rule, and a move-in scenario.</w:t>
      </w:r>
    </w:p>
    <w:p w14:paraId="4CF92499" w14:textId="77777777" w:rsidR="002645F4" w:rsidRDefault="002645F4">
      <w:pPr>
        <w:rPr>
          <w:i/>
        </w:rPr>
      </w:pPr>
    </w:p>
    <w:p w14:paraId="02DD2424" w14:textId="77777777" w:rsidR="002645F4" w:rsidRDefault="002645F4">
      <w:pPr>
        <w:rPr>
          <w:i/>
        </w:rPr>
      </w:pPr>
    </w:p>
    <w:p w14:paraId="36D06C78" w14:textId="6F5296D0" w:rsidR="002645F4" w:rsidRDefault="002645F4">
      <w:hyperlink r:id="rId6" w:history="1">
        <w:r w:rsidRPr="002645F4">
          <w:rPr>
            <w:rStyle w:val="Hyperlink"/>
          </w:rPr>
          <w:t>Customer Enrollment Center — SAP Service Cloud V2 (Demo)</w:t>
        </w:r>
      </w:hyperlink>
    </w:p>
    <w:p w14:paraId="1EADF424" w14:textId="77777777" w:rsidR="002645F4" w:rsidRDefault="002645F4"/>
    <w:p w14:paraId="404A2CBB" w14:textId="77777777" w:rsidR="0041454B" w:rsidRDefault="00000000">
      <w:pPr>
        <w:pStyle w:val="Heading1"/>
      </w:pPr>
      <w:bookmarkStart w:id="41" w:name="_Toc234583206"/>
      <w:r>
        <w:t>10. Open Points</w:t>
      </w:r>
      <w:bookmarkEnd w:id="41"/>
    </w:p>
    <w:tbl>
      <w:tblPr>
        <w:tblStyle w:val="TableGrid"/>
        <w:tblW w:w="0" w:type="auto"/>
        <w:jc w:val="center"/>
        <w:tblLayout w:type="fixed"/>
        <w:tblLook w:val="04A0" w:firstRow="1" w:lastRow="0" w:firstColumn="1" w:lastColumn="0" w:noHBand="0" w:noVBand="1"/>
      </w:tblPr>
      <w:tblGrid>
        <w:gridCol w:w="720"/>
        <w:gridCol w:w="5616"/>
        <w:gridCol w:w="2016"/>
        <w:gridCol w:w="1584"/>
      </w:tblGrid>
      <w:tr w:rsidR="0041454B" w14:paraId="548C74CF" w14:textId="77777777">
        <w:trPr>
          <w:jc w:val="center"/>
        </w:trPr>
        <w:tc>
          <w:tcPr>
            <w:tcW w:w="720" w:type="dxa"/>
            <w:shd w:val="clear" w:color="auto" w:fill="1F4E79"/>
          </w:tcPr>
          <w:p w14:paraId="78A2CCA2" w14:textId="77777777" w:rsidR="0041454B" w:rsidRDefault="00000000">
            <w:r>
              <w:rPr>
                <w:b/>
                <w:color w:val="FFFFFF"/>
                <w:sz w:val="18"/>
              </w:rPr>
              <w:t>#</w:t>
            </w:r>
          </w:p>
        </w:tc>
        <w:tc>
          <w:tcPr>
            <w:tcW w:w="5616" w:type="dxa"/>
            <w:shd w:val="clear" w:color="auto" w:fill="1F4E79"/>
          </w:tcPr>
          <w:p w14:paraId="189166BA" w14:textId="77777777" w:rsidR="0041454B" w:rsidRDefault="00000000">
            <w:r>
              <w:rPr>
                <w:b/>
                <w:color w:val="FFFFFF"/>
                <w:sz w:val="18"/>
              </w:rPr>
              <w:t>Open Point</w:t>
            </w:r>
          </w:p>
        </w:tc>
        <w:tc>
          <w:tcPr>
            <w:tcW w:w="2016" w:type="dxa"/>
            <w:shd w:val="clear" w:color="auto" w:fill="1F4E79"/>
          </w:tcPr>
          <w:p w14:paraId="1D1EBB6C" w14:textId="77777777" w:rsidR="0041454B" w:rsidRDefault="00000000">
            <w:r>
              <w:rPr>
                <w:b/>
                <w:color w:val="FFFFFF"/>
                <w:sz w:val="18"/>
              </w:rPr>
              <w:t>Owner</w:t>
            </w:r>
          </w:p>
        </w:tc>
        <w:tc>
          <w:tcPr>
            <w:tcW w:w="1584" w:type="dxa"/>
            <w:shd w:val="clear" w:color="auto" w:fill="1F4E79"/>
          </w:tcPr>
          <w:p w14:paraId="3F08ED82" w14:textId="77777777" w:rsidR="0041454B" w:rsidRDefault="00000000">
            <w:r>
              <w:rPr>
                <w:b/>
                <w:color w:val="FFFFFF"/>
                <w:sz w:val="18"/>
              </w:rPr>
              <w:t>Needed By</w:t>
            </w:r>
          </w:p>
        </w:tc>
      </w:tr>
      <w:tr w:rsidR="0041454B" w14:paraId="58B3DC52" w14:textId="77777777">
        <w:trPr>
          <w:jc w:val="center"/>
        </w:trPr>
        <w:tc>
          <w:tcPr>
            <w:tcW w:w="720" w:type="dxa"/>
          </w:tcPr>
          <w:p w14:paraId="2B6A0836" w14:textId="77777777" w:rsidR="0041454B" w:rsidRDefault="00000000">
            <w:pPr>
              <w:spacing w:after="0"/>
            </w:pPr>
            <w:r>
              <w:rPr>
                <w:sz w:val="18"/>
              </w:rPr>
              <w:t>O-1</w:t>
            </w:r>
          </w:p>
        </w:tc>
        <w:tc>
          <w:tcPr>
            <w:tcW w:w="5616" w:type="dxa"/>
          </w:tcPr>
          <w:p w14:paraId="1DC9BF62" w14:textId="77777777" w:rsidR="0041454B" w:rsidRDefault="00000000">
            <w:pPr>
              <w:spacing w:after="0"/>
            </w:pPr>
            <w:r>
              <w:rPr>
                <w:sz w:val="18"/>
              </w:rPr>
              <w:t>Confirm S/4HANA deployment (on-prem vs private cloud) - decides Cloud Connector need and whether released Contract Account OData covers S4-07 without Z_EC_CA_UPDATE</w:t>
            </w:r>
          </w:p>
        </w:tc>
        <w:tc>
          <w:tcPr>
            <w:tcW w:w="2016" w:type="dxa"/>
          </w:tcPr>
          <w:p w14:paraId="5FBFDC2E" w14:textId="77777777" w:rsidR="0041454B" w:rsidRDefault="00000000">
            <w:pPr>
              <w:spacing w:after="0"/>
            </w:pPr>
            <w:r>
              <w:rPr>
                <w:sz w:val="18"/>
              </w:rPr>
              <w:t>Basis / Architecture</w:t>
            </w:r>
          </w:p>
        </w:tc>
        <w:tc>
          <w:tcPr>
            <w:tcW w:w="1584" w:type="dxa"/>
          </w:tcPr>
          <w:p w14:paraId="5E6EB8C9" w14:textId="77777777" w:rsidR="0041454B" w:rsidRDefault="00000000">
            <w:pPr>
              <w:spacing w:after="0"/>
            </w:pPr>
            <w:r>
              <w:rPr>
                <w:sz w:val="18"/>
              </w:rPr>
              <w:t>Design freeze</w:t>
            </w:r>
          </w:p>
        </w:tc>
      </w:tr>
      <w:tr w:rsidR="0041454B" w14:paraId="1FDBDD5D" w14:textId="77777777">
        <w:trPr>
          <w:jc w:val="center"/>
        </w:trPr>
        <w:tc>
          <w:tcPr>
            <w:tcW w:w="720" w:type="dxa"/>
            <w:shd w:val="clear" w:color="auto" w:fill="F2F7FC"/>
          </w:tcPr>
          <w:p w14:paraId="071825D0" w14:textId="77777777" w:rsidR="0041454B" w:rsidRDefault="00000000">
            <w:pPr>
              <w:spacing w:after="0"/>
            </w:pPr>
            <w:r>
              <w:rPr>
                <w:sz w:val="18"/>
              </w:rPr>
              <w:t>O-2</w:t>
            </w:r>
          </w:p>
        </w:tc>
        <w:tc>
          <w:tcPr>
            <w:tcW w:w="5616" w:type="dxa"/>
            <w:shd w:val="clear" w:color="auto" w:fill="F2F7FC"/>
          </w:tcPr>
          <w:p w14:paraId="446F3EE1" w14:textId="77777777" w:rsidR="0041454B" w:rsidRDefault="00000000">
            <w:pPr>
              <w:spacing w:after="0"/>
            </w:pPr>
            <w:r>
              <w:rPr>
                <w:sz w:val="18"/>
              </w:rPr>
              <w:t xml:space="preserve">Confirm Event Enablement add-on availability; otherwise scale </w:t>
            </w:r>
            <w:proofErr w:type="spellStart"/>
            <w:r>
              <w:rPr>
                <w:sz w:val="18"/>
              </w:rPr>
              <w:t>IF_EC_IDoc_Event_Bridge</w:t>
            </w:r>
            <w:proofErr w:type="spellEnd"/>
            <w:r>
              <w:rPr>
                <w:sz w:val="18"/>
              </w:rPr>
              <w:t xml:space="preserve"> scope</w:t>
            </w:r>
          </w:p>
        </w:tc>
        <w:tc>
          <w:tcPr>
            <w:tcW w:w="2016" w:type="dxa"/>
            <w:shd w:val="clear" w:color="auto" w:fill="F2F7FC"/>
          </w:tcPr>
          <w:p w14:paraId="7ACC1EEB" w14:textId="77777777" w:rsidR="0041454B" w:rsidRDefault="00000000">
            <w:pPr>
              <w:spacing w:after="0"/>
            </w:pPr>
            <w:r>
              <w:rPr>
                <w:sz w:val="18"/>
              </w:rPr>
              <w:t>Basis / Integration</w:t>
            </w:r>
          </w:p>
        </w:tc>
        <w:tc>
          <w:tcPr>
            <w:tcW w:w="1584" w:type="dxa"/>
            <w:shd w:val="clear" w:color="auto" w:fill="F2F7FC"/>
          </w:tcPr>
          <w:p w14:paraId="03CB0DC4" w14:textId="77777777" w:rsidR="0041454B" w:rsidRDefault="00000000">
            <w:pPr>
              <w:spacing w:after="0"/>
            </w:pPr>
            <w:r>
              <w:rPr>
                <w:sz w:val="18"/>
              </w:rPr>
              <w:t>Build start</w:t>
            </w:r>
          </w:p>
        </w:tc>
      </w:tr>
      <w:tr w:rsidR="0041454B" w14:paraId="21F4FB03" w14:textId="77777777">
        <w:trPr>
          <w:jc w:val="center"/>
        </w:trPr>
        <w:tc>
          <w:tcPr>
            <w:tcW w:w="720" w:type="dxa"/>
          </w:tcPr>
          <w:p w14:paraId="50C8055C" w14:textId="77777777" w:rsidR="0041454B" w:rsidRDefault="00000000">
            <w:pPr>
              <w:spacing w:after="0"/>
            </w:pPr>
            <w:r>
              <w:rPr>
                <w:sz w:val="18"/>
              </w:rPr>
              <w:t>O-3</w:t>
            </w:r>
          </w:p>
        </w:tc>
        <w:tc>
          <w:tcPr>
            <w:tcW w:w="5616" w:type="dxa"/>
          </w:tcPr>
          <w:p w14:paraId="24828CB1" w14:textId="77777777" w:rsidR="0041454B" w:rsidRDefault="00000000">
            <w:pPr>
              <w:spacing w:after="0"/>
            </w:pPr>
            <w:r>
              <w:rPr>
                <w:sz w:val="18"/>
              </w:rPr>
              <w:t>Final program list and per-program input definitions for the initial catalog load</w:t>
            </w:r>
          </w:p>
        </w:tc>
        <w:tc>
          <w:tcPr>
            <w:tcW w:w="2016" w:type="dxa"/>
          </w:tcPr>
          <w:p w14:paraId="3F5C15DA" w14:textId="77777777" w:rsidR="0041454B" w:rsidRDefault="00000000">
            <w:pPr>
              <w:spacing w:after="0"/>
            </w:pPr>
            <w:r>
              <w:rPr>
                <w:sz w:val="18"/>
              </w:rPr>
              <w:t>Business / Program owners</w:t>
            </w:r>
          </w:p>
        </w:tc>
        <w:tc>
          <w:tcPr>
            <w:tcW w:w="1584" w:type="dxa"/>
          </w:tcPr>
          <w:p w14:paraId="4ABF24D6" w14:textId="77777777" w:rsidR="0041454B" w:rsidRDefault="00000000">
            <w:pPr>
              <w:spacing w:after="0"/>
            </w:pPr>
            <w:r>
              <w:rPr>
                <w:sz w:val="18"/>
              </w:rPr>
              <w:t>SIT start</w:t>
            </w:r>
          </w:p>
        </w:tc>
      </w:tr>
      <w:tr w:rsidR="0041454B" w14:paraId="04C60CA8" w14:textId="77777777">
        <w:trPr>
          <w:jc w:val="center"/>
        </w:trPr>
        <w:tc>
          <w:tcPr>
            <w:tcW w:w="720" w:type="dxa"/>
            <w:shd w:val="clear" w:color="auto" w:fill="F2F7FC"/>
          </w:tcPr>
          <w:p w14:paraId="4E4E70B0" w14:textId="77777777" w:rsidR="0041454B" w:rsidRDefault="00000000">
            <w:pPr>
              <w:spacing w:after="0"/>
            </w:pPr>
            <w:r>
              <w:rPr>
                <w:sz w:val="18"/>
              </w:rPr>
              <w:t>O-4</w:t>
            </w:r>
          </w:p>
        </w:tc>
        <w:tc>
          <w:tcPr>
            <w:tcW w:w="5616" w:type="dxa"/>
            <w:shd w:val="clear" w:color="auto" w:fill="F2F7FC"/>
          </w:tcPr>
          <w:p w14:paraId="3245FE88" w14:textId="77777777" w:rsidR="0041454B" w:rsidRDefault="00000000">
            <w:pPr>
              <w:spacing w:after="0"/>
            </w:pPr>
            <w:r>
              <w:rPr>
                <w:sz w:val="18"/>
              </w:rPr>
              <w:t>Principal propagation licensing check for named-user postings on fulfillment recipes</w:t>
            </w:r>
          </w:p>
        </w:tc>
        <w:tc>
          <w:tcPr>
            <w:tcW w:w="2016" w:type="dxa"/>
            <w:shd w:val="clear" w:color="auto" w:fill="F2F7FC"/>
          </w:tcPr>
          <w:p w14:paraId="42428524" w14:textId="77777777" w:rsidR="0041454B" w:rsidRDefault="00000000">
            <w:pPr>
              <w:spacing w:after="0"/>
            </w:pPr>
            <w:r>
              <w:rPr>
                <w:sz w:val="18"/>
              </w:rPr>
              <w:t>Security / Licensing</w:t>
            </w:r>
          </w:p>
        </w:tc>
        <w:tc>
          <w:tcPr>
            <w:tcW w:w="1584" w:type="dxa"/>
            <w:shd w:val="clear" w:color="auto" w:fill="F2F7FC"/>
          </w:tcPr>
          <w:p w14:paraId="0CFA98D6" w14:textId="77777777" w:rsidR="0041454B" w:rsidRDefault="00000000">
            <w:pPr>
              <w:spacing w:after="0"/>
            </w:pPr>
            <w:r>
              <w:rPr>
                <w:sz w:val="18"/>
              </w:rPr>
              <w:t>Build start</w:t>
            </w:r>
          </w:p>
        </w:tc>
      </w:tr>
      <w:tr w:rsidR="0041454B" w14:paraId="44F66F94" w14:textId="77777777">
        <w:trPr>
          <w:jc w:val="center"/>
        </w:trPr>
        <w:tc>
          <w:tcPr>
            <w:tcW w:w="720" w:type="dxa"/>
          </w:tcPr>
          <w:p w14:paraId="3CE04460" w14:textId="77777777" w:rsidR="0041454B" w:rsidRDefault="00000000">
            <w:pPr>
              <w:spacing w:after="0"/>
            </w:pPr>
            <w:r>
              <w:rPr>
                <w:sz w:val="18"/>
              </w:rPr>
              <w:t>O-5</w:t>
            </w:r>
          </w:p>
        </w:tc>
        <w:tc>
          <w:tcPr>
            <w:tcW w:w="5616" w:type="dxa"/>
          </w:tcPr>
          <w:p w14:paraId="02ABEB53" w14:textId="77777777" w:rsidR="0041454B" w:rsidRDefault="00000000">
            <w:pPr>
              <w:spacing w:after="0"/>
            </w:pPr>
            <w:r>
              <w:rPr>
                <w:sz w:val="18"/>
              </w:rPr>
              <w:t>SC V2 mashup signed-context capability confirmation on current tenant version (fallback: server-side context exchange endpoint)</w:t>
            </w:r>
          </w:p>
        </w:tc>
        <w:tc>
          <w:tcPr>
            <w:tcW w:w="2016" w:type="dxa"/>
          </w:tcPr>
          <w:p w14:paraId="186F7777" w14:textId="77777777" w:rsidR="0041454B" w:rsidRDefault="00000000">
            <w:pPr>
              <w:spacing w:after="0"/>
            </w:pPr>
            <w:r>
              <w:rPr>
                <w:sz w:val="18"/>
              </w:rPr>
              <w:t>SC V2 platform team</w:t>
            </w:r>
          </w:p>
        </w:tc>
        <w:tc>
          <w:tcPr>
            <w:tcW w:w="1584" w:type="dxa"/>
          </w:tcPr>
          <w:p w14:paraId="0746DF70" w14:textId="77777777" w:rsidR="0041454B" w:rsidRDefault="00000000">
            <w:pPr>
              <w:spacing w:after="0"/>
            </w:pPr>
            <w:r>
              <w:rPr>
                <w:sz w:val="18"/>
              </w:rPr>
              <w:t>Design freeze</w:t>
            </w:r>
          </w:p>
        </w:tc>
      </w:tr>
    </w:tbl>
    <w:p w14:paraId="3D235AD4" w14:textId="77777777" w:rsidR="0041454B" w:rsidRDefault="0041454B">
      <w:pPr>
        <w:spacing w:after="40"/>
      </w:pPr>
    </w:p>
    <w:p w14:paraId="10605D98" w14:textId="77777777" w:rsidR="0041454B" w:rsidRDefault="00000000">
      <w:pPr>
        <w:pStyle w:val="Heading1"/>
      </w:pPr>
      <w:bookmarkStart w:id="42" w:name="_Toc234583207"/>
      <w:r>
        <w:t>Appendix A. Glossary</w:t>
      </w:r>
      <w:bookmarkEnd w:id="42"/>
    </w:p>
    <w:tbl>
      <w:tblPr>
        <w:tblStyle w:val="TableGrid"/>
        <w:tblW w:w="0" w:type="auto"/>
        <w:jc w:val="center"/>
        <w:tblLayout w:type="fixed"/>
        <w:tblLook w:val="04A0" w:firstRow="1" w:lastRow="0" w:firstColumn="1" w:lastColumn="0" w:noHBand="0" w:noVBand="1"/>
      </w:tblPr>
      <w:tblGrid>
        <w:gridCol w:w="2016"/>
        <w:gridCol w:w="7920"/>
      </w:tblGrid>
      <w:tr w:rsidR="0041454B" w14:paraId="00682A5A" w14:textId="77777777">
        <w:trPr>
          <w:jc w:val="center"/>
        </w:trPr>
        <w:tc>
          <w:tcPr>
            <w:tcW w:w="2016" w:type="dxa"/>
            <w:shd w:val="clear" w:color="auto" w:fill="1F4E79"/>
          </w:tcPr>
          <w:p w14:paraId="5BF35D3E" w14:textId="77777777" w:rsidR="0041454B" w:rsidRDefault="00000000">
            <w:r>
              <w:rPr>
                <w:b/>
                <w:color w:val="FFFFFF"/>
                <w:sz w:val="18"/>
              </w:rPr>
              <w:t>Term</w:t>
            </w:r>
          </w:p>
        </w:tc>
        <w:tc>
          <w:tcPr>
            <w:tcW w:w="7920" w:type="dxa"/>
            <w:shd w:val="clear" w:color="auto" w:fill="1F4E79"/>
          </w:tcPr>
          <w:p w14:paraId="224D093D" w14:textId="77777777" w:rsidR="0041454B" w:rsidRDefault="00000000">
            <w:r>
              <w:rPr>
                <w:b/>
                <w:color w:val="FFFFFF"/>
                <w:sz w:val="18"/>
              </w:rPr>
              <w:t>Meaning</w:t>
            </w:r>
          </w:p>
        </w:tc>
      </w:tr>
      <w:tr w:rsidR="0041454B" w14:paraId="487B8647" w14:textId="77777777">
        <w:trPr>
          <w:jc w:val="center"/>
        </w:trPr>
        <w:tc>
          <w:tcPr>
            <w:tcW w:w="2016" w:type="dxa"/>
          </w:tcPr>
          <w:p w14:paraId="372D7339" w14:textId="77777777" w:rsidR="0041454B" w:rsidRDefault="00000000">
            <w:pPr>
              <w:spacing w:after="0"/>
            </w:pPr>
            <w:r>
              <w:rPr>
                <w:sz w:val="18"/>
              </w:rPr>
              <w:t>BRF+</w:t>
            </w:r>
          </w:p>
        </w:tc>
        <w:tc>
          <w:tcPr>
            <w:tcW w:w="7920" w:type="dxa"/>
          </w:tcPr>
          <w:p w14:paraId="65AA11D8" w14:textId="77777777" w:rsidR="0041454B" w:rsidRDefault="00000000">
            <w:pPr>
              <w:spacing w:after="0"/>
            </w:pPr>
            <w:r>
              <w:rPr>
                <w:sz w:val="18"/>
              </w:rPr>
              <w:t>Business Rule Framework plus - S/4HANA rules engine executing eligibility rule sets</w:t>
            </w:r>
          </w:p>
        </w:tc>
      </w:tr>
      <w:tr w:rsidR="0041454B" w14:paraId="0702C75D" w14:textId="77777777">
        <w:trPr>
          <w:jc w:val="center"/>
        </w:trPr>
        <w:tc>
          <w:tcPr>
            <w:tcW w:w="2016" w:type="dxa"/>
            <w:shd w:val="clear" w:color="auto" w:fill="F2F7FC"/>
          </w:tcPr>
          <w:p w14:paraId="45DB2078" w14:textId="77777777" w:rsidR="0041454B" w:rsidRDefault="00000000">
            <w:pPr>
              <w:spacing w:after="0"/>
            </w:pPr>
            <w:r>
              <w:rPr>
                <w:sz w:val="18"/>
              </w:rPr>
              <w:t>BPEM / EMMA</w:t>
            </w:r>
          </w:p>
        </w:tc>
        <w:tc>
          <w:tcPr>
            <w:tcW w:w="7920" w:type="dxa"/>
            <w:shd w:val="clear" w:color="auto" w:fill="F2F7FC"/>
          </w:tcPr>
          <w:p w14:paraId="02796ACC" w14:textId="77777777" w:rsidR="0041454B" w:rsidRDefault="00000000">
            <w:pPr>
              <w:spacing w:after="0"/>
            </w:pPr>
            <w:r>
              <w:rPr>
                <w:sz w:val="18"/>
              </w:rPr>
              <w:t>Business Process Exception Management - S/4HANA Utilities exception case management</w:t>
            </w:r>
          </w:p>
        </w:tc>
      </w:tr>
      <w:tr w:rsidR="0041454B" w14:paraId="27577D3F" w14:textId="77777777">
        <w:trPr>
          <w:jc w:val="center"/>
        </w:trPr>
        <w:tc>
          <w:tcPr>
            <w:tcW w:w="2016" w:type="dxa"/>
          </w:tcPr>
          <w:p w14:paraId="10A6F78F" w14:textId="77777777" w:rsidR="0041454B" w:rsidRDefault="00000000">
            <w:pPr>
              <w:spacing w:after="0"/>
            </w:pPr>
            <w:r>
              <w:rPr>
                <w:sz w:val="18"/>
              </w:rPr>
              <w:t>CAP</w:t>
            </w:r>
          </w:p>
        </w:tc>
        <w:tc>
          <w:tcPr>
            <w:tcW w:w="7920" w:type="dxa"/>
          </w:tcPr>
          <w:p w14:paraId="7073D8F7" w14:textId="77777777" w:rsidR="0041454B" w:rsidRDefault="00000000">
            <w:pPr>
              <w:spacing w:after="0"/>
            </w:pPr>
            <w:r>
              <w:rPr>
                <w:sz w:val="18"/>
              </w:rPr>
              <w:t>SAP Cloud Application Programming model - framework of the Enrollment Service</w:t>
            </w:r>
          </w:p>
        </w:tc>
      </w:tr>
      <w:tr w:rsidR="0041454B" w14:paraId="6CD379A6" w14:textId="77777777">
        <w:trPr>
          <w:jc w:val="center"/>
        </w:trPr>
        <w:tc>
          <w:tcPr>
            <w:tcW w:w="2016" w:type="dxa"/>
            <w:shd w:val="clear" w:color="auto" w:fill="F2F7FC"/>
          </w:tcPr>
          <w:p w14:paraId="626C9F58" w14:textId="77777777" w:rsidR="0041454B" w:rsidRDefault="00000000">
            <w:pPr>
              <w:spacing w:after="0"/>
            </w:pPr>
            <w:r>
              <w:rPr>
                <w:sz w:val="18"/>
              </w:rPr>
              <w:t>DLQ</w:t>
            </w:r>
          </w:p>
        </w:tc>
        <w:tc>
          <w:tcPr>
            <w:tcW w:w="7920" w:type="dxa"/>
            <w:shd w:val="clear" w:color="auto" w:fill="F2F7FC"/>
          </w:tcPr>
          <w:p w14:paraId="7C29DB6A" w14:textId="77777777" w:rsidR="0041454B" w:rsidRDefault="00000000">
            <w:pPr>
              <w:spacing w:after="0"/>
            </w:pPr>
            <w:r>
              <w:rPr>
                <w:sz w:val="18"/>
              </w:rPr>
              <w:t>Dead-letter queue - parking for messages that exhausted retries</w:t>
            </w:r>
          </w:p>
        </w:tc>
      </w:tr>
      <w:tr w:rsidR="0041454B" w14:paraId="34092369" w14:textId="77777777">
        <w:trPr>
          <w:jc w:val="center"/>
        </w:trPr>
        <w:tc>
          <w:tcPr>
            <w:tcW w:w="2016" w:type="dxa"/>
          </w:tcPr>
          <w:p w14:paraId="07EED729" w14:textId="77777777" w:rsidR="0041454B" w:rsidRDefault="00000000">
            <w:pPr>
              <w:spacing w:after="0"/>
            </w:pPr>
            <w:r>
              <w:rPr>
                <w:sz w:val="18"/>
              </w:rPr>
              <w:t>FI-CA</w:t>
            </w:r>
          </w:p>
        </w:tc>
        <w:tc>
          <w:tcPr>
            <w:tcW w:w="7920" w:type="dxa"/>
          </w:tcPr>
          <w:p w14:paraId="70C0EB20" w14:textId="77777777" w:rsidR="0041454B" w:rsidRDefault="00000000">
            <w:pPr>
              <w:spacing w:after="0"/>
            </w:pPr>
            <w:r>
              <w:rPr>
                <w:sz w:val="18"/>
              </w:rPr>
              <w:t>Contract Accounts Receivable and Payable - utilities subledger (installment plans, budget billing)</w:t>
            </w:r>
          </w:p>
        </w:tc>
      </w:tr>
      <w:tr w:rsidR="0041454B" w14:paraId="7A09ADAA" w14:textId="77777777">
        <w:trPr>
          <w:jc w:val="center"/>
        </w:trPr>
        <w:tc>
          <w:tcPr>
            <w:tcW w:w="2016" w:type="dxa"/>
            <w:shd w:val="clear" w:color="auto" w:fill="F2F7FC"/>
          </w:tcPr>
          <w:p w14:paraId="5DA0457D" w14:textId="77777777" w:rsidR="0041454B" w:rsidRDefault="00000000">
            <w:pPr>
              <w:spacing w:after="0"/>
            </w:pPr>
            <w:proofErr w:type="spellStart"/>
            <w:r>
              <w:rPr>
                <w:sz w:val="18"/>
              </w:rPr>
              <w:t>iFlow</w:t>
            </w:r>
            <w:proofErr w:type="spellEnd"/>
          </w:p>
        </w:tc>
        <w:tc>
          <w:tcPr>
            <w:tcW w:w="7920" w:type="dxa"/>
            <w:shd w:val="clear" w:color="auto" w:fill="F2F7FC"/>
          </w:tcPr>
          <w:p w14:paraId="6896BE26" w14:textId="77777777" w:rsidR="0041454B" w:rsidRDefault="00000000">
            <w:pPr>
              <w:spacing w:after="0"/>
            </w:pPr>
            <w:r>
              <w:rPr>
                <w:sz w:val="18"/>
              </w:rPr>
              <w:t>Integration flow on SAP Cloud Integration</w:t>
            </w:r>
          </w:p>
        </w:tc>
      </w:tr>
      <w:tr w:rsidR="0041454B" w14:paraId="4AA227A8" w14:textId="77777777">
        <w:trPr>
          <w:jc w:val="center"/>
        </w:trPr>
        <w:tc>
          <w:tcPr>
            <w:tcW w:w="2016" w:type="dxa"/>
          </w:tcPr>
          <w:p w14:paraId="6058483E" w14:textId="77777777" w:rsidR="0041454B" w:rsidRDefault="00000000">
            <w:pPr>
              <w:spacing w:after="0"/>
            </w:pPr>
            <w:r>
              <w:rPr>
                <w:sz w:val="18"/>
              </w:rPr>
              <w:t>Fulfillment recipe</w:t>
            </w:r>
          </w:p>
        </w:tc>
        <w:tc>
          <w:tcPr>
            <w:tcW w:w="7920" w:type="dxa"/>
          </w:tcPr>
          <w:p w14:paraId="35D86B89" w14:textId="77777777" w:rsidR="0041454B" w:rsidRDefault="00000000">
            <w:pPr>
              <w:spacing w:after="0"/>
            </w:pPr>
            <w:r>
              <w:rPr>
                <w:sz w:val="18"/>
              </w:rPr>
              <w:t xml:space="preserve">Configured backend automation bound to a program (catalog attribute), executed by the dispatch </w:t>
            </w:r>
            <w:proofErr w:type="spellStart"/>
            <w:r>
              <w:rPr>
                <w:sz w:val="18"/>
              </w:rPr>
              <w:t>iFlow</w:t>
            </w:r>
            <w:proofErr w:type="spellEnd"/>
          </w:p>
        </w:tc>
      </w:tr>
      <w:tr w:rsidR="0041454B" w14:paraId="54220B20" w14:textId="77777777">
        <w:trPr>
          <w:jc w:val="center"/>
        </w:trPr>
        <w:tc>
          <w:tcPr>
            <w:tcW w:w="2016" w:type="dxa"/>
            <w:shd w:val="clear" w:color="auto" w:fill="F2F7FC"/>
          </w:tcPr>
          <w:p w14:paraId="49D83D69" w14:textId="77777777" w:rsidR="0041454B" w:rsidRDefault="00000000">
            <w:pPr>
              <w:spacing w:after="0"/>
            </w:pPr>
            <w:r>
              <w:rPr>
                <w:sz w:val="18"/>
              </w:rPr>
              <w:t>SBPA</w:t>
            </w:r>
          </w:p>
        </w:tc>
        <w:tc>
          <w:tcPr>
            <w:tcW w:w="7920" w:type="dxa"/>
            <w:shd w:val="clear" w:color="auto" w:fill="F2F7FC"/>
          </w:tcPr>
          <w:p w14:paraId="07B8B5C5" w14:textId="77777777" w:rsidR="0041454B" w:rsidRDefault="00000000">
            <w:pPr>
              <w:spacing w:after="0"/>
            </w:pPr>
            <w:r>
              <w:rPr>
                <w:sz w:val="18"/>
              </w:rPr>
              <w:t>SAP Build Process Automation - workflow + decisions for overrides and exceptions</w:t>
            </w:r>
          </w:p>
        </w:tc>
      </w:tr>
      <w:tr w:rsidR="0041454B" w14:paraId="1138240D" w14:textId="77777777">
        <w:trPr>
          <w:jc w:val="center"/>
        </w:trPr>
        <w:tc>
          <w:tcPr>
            <w:tcW w:w="2016" w:type="dxa"/>
          </w:tcPr>
          <w:p w14:paraId="3911AC2F" w14:textId="77777777" w:rsidR="0041454B" w:rsidRDefault="00000000">
            <w:pPr>
              <w:spacing w:after="0"/>
            </w:pPr>
            <w:r>
              <w:rPr>
                <w:sz w:val="18"/>
              </w:rPr>
              <w:t>SC V2</w:t>
            </w:r>
          </w:p>
        </w:tc>
        <w:tc>
          <w:tcPr>
            <w:tcW w:w="7920" w:type="dxa"/>
          </w:tcPr>
          <w:p w14:paraId="76074D94" w14:textId="77777777" w:rsidR="0041454B" w:rsidRDefault="00000000">
            <w:pPr>
              <w:spacing w:after="0"/>
            </w:pPr>
            <w:r>
              <w:rPr>
                <w:sz w:val="18"/>
              </w:rPr>
              <w:t>SAP Service Cloud Version 2 - the agent desktop</w:t>
            </w:r>
          </w:p>
        </w:tc>
      </w:tr>
      <w:tr w:rsidR="0041454B" w14:paraId="487F8689" w14:textId="77777777">
        <w:trPr>
          <w:jc w:val="center"/>
        </w:trPr>
        <w:tc>
          <w:tcPr>
            <w:tcW w:w="2016" w:type="dxa"/>
            <w:shd w:val="clear" w:color="auto" w:fill="F2F7FC"/>
          </w:tcPr>
          <w:p w14:paraId="31CBAECF" w14:textId="77777777" w:rsidR="0041454B" w:rsidRDefault="00000000">
            <w:pPr>
              <w:spacing w:after="0"/>
            </w:pPr>
            <w:r>
              <w:rPr>
                <w:sz w:val="18"/>
              </w:rPr>
              <w:t>XSUAA / IAS</w:t>
            </w:r>
          </w:p>
        </w:tc>
        <w:tc>
          <w:tcPr>
            <w:tcW w:w="7920" w:type="dxa"/>
            <w:shd w:val="clear" w:color="auto" w:fill="F2F7FC"/>
          </w:tcPr>
          <w:p w14:paraId="6DFE1BDB" w14:textId="77777777" w:rsidR="0041454B" w:rsidRDefault="00000000">
            <w:pPr>
              <w:spacing w:after="0"/>
            </w:pPr>
            <w:r>
              <w:rPr>
                <w:sz w:val="18"/>
              </w:rPr>
              <w:t>BTP authorization service / SAP Cloud Identity Authentication - security stack</w:t>
            </w:r>
          </w:p>
        </w:tc>
      </w:tr>
    </w:tbl>
    <w:p w14:paraId="5F5917D9" w14:textId="77777777" w:rsidR="0041454B" w:rsidRDefault="0041454B">
      <w:pPr>
        <w:spacing w:after="40"/>
      </w:pPr>
    </w:p>
    <w:sectPr w:rsidR="0041454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279540">
    <w:abstractNumId w:val="8"/>
  </w:num>
  <w:num w:numId="2" w16cid:durableId="1082139167">
    <w:abstractNumId w:val="6"/>
  </w:num>
  <w:num w:numId="3" w16cid:durableId="720514559">
    <w:abstractNumId w:val="5"/>
  </w:num>
  <w:num w:numId="4" w16cid:durableId="247076233">
    <w:abstractNumId w:val="4"/>
  </w:num>
  <w:num w:numId="5" w16cid:durableId="1952784062">
    <w:abstractNumId w:val="7"/>
  </w:num>
  <w:num w:numId="6" w16cid:durableId="904990765">
    <w:abstractNumId w:val="3"/>
  </w:num>
  <w:num w:numId="7" w16cid:durableId="731659015">
    <w:abstractNumId w:val="2"/>
  </w:num>
  <w:num w:numId="8" w16cid:durableId="1059671971">
    <w:abstractNumId w:val="1"/>
  </w:num>
  <w:num w:numId="9" w16cid:durableId="123732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B7B"/>
    <w:rsid w:val="002645F4"/>
    <w:rsid w:val="0029639D"/>
    <w:rsid w:val="00326F90"/>
    <w:rsid w:val="0041454B"/>
    <w:rsid w:val="00A25844"/>
    <w:rsid w:val="00AA1D8D"/>
    <w:rsid w:val="00B47730"/>
    <w:rsid w:val="00CB0664"/>
    <w:rsid w:val="00E43402"/>
    <w:rsid w:val="00F020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13B85"/>
  <w14:defaultImageDpi w14:val="300"/>
  <w15:docId w15:val="{7BAB07AE-F140-454E-9F74-025DC38C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2B7B"/>
    <w:pPr>
      <w:spacing w:after="100"/>
    </w:pPr>
  </w:style>
  <w:style w:type="paragraph" w:styleId="TOC2">
    <w:name w:val="toc 2"/>
    <w:basedOn w:val="Normal"/>
    <w:next w:val="Normal"/>
    <w:autoRedefine/>
    <w:uiPriority w:val="39"/>
    <w:unhideWhenUsed/>
    <w:rsid w:val="00152B7B"/>
    <w:pPr>
      <w:spacing w:after="100"/>
      <w:ind w:left="200"/>
    </w:pPr>
  </w:style>
  <w:style w:type="paragraph" w:styleId="TOC3">
    <w:name w:val="toc 3"/>
    <w:basedOn w:val="Normal"/>
    <w:next w:val="Normal"/>
    <w:autoRedefine/>
    <w:uiPriority w:val="39"/>
    <w:unhideWhenUsed/>
    <w:rsid w:val="00152B7B"/>
    <w:pPr>
      <w:spacing w:after="100"/>
      <w:ind w:left="400"/>
    </w:pPr>
  </w:style>
  <w:style w:type="character" w:styleId="Hyperlink">
    <w:name w:val="Hyperlink"/>
    <w:basedOn w:val="DefaultParagraphFont"/>
    <w:uiPriority w:val="99"/>
    <w:unhideWhenUsed/>
    <w:rsid w:val="00152B7B"/>
    <w:rPr>
      <w:color w:val="0000FF" w:themeColor="hyperlink"/>
      <w:u w:val="single"/>
    </w:rPr>
  </w:style>
  <w:style w:type="character" w:styleId="UnresolvedMention">
    <w:name w:val="Unresolved Mention"/>
    <w:basedOn w:val="DefaultParagraphFont"/>
    <w:uiPriority w:val="99"/>
    <w:semiHidden/>
    <w:unhideWhenUsed/>
    <w:rsid w:val="00264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aude.ai/code/artifact/d4ef964a-7610-4bd9-b581-921b1a2a7a3f?open_in_browser=1&amp;via=user_open&amp;org=4442b077-4249-4932-9011-0b205176def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6345</Words>
  <Characters>36171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jamparaju nammi</cp:lastModifiedBy>
  <cp:revision>4</cp:revision>
  <dcterms:created xsi:type="dcterms:W3CDTF">2013-12-23T23:15:00Z</dcterms:created>
  <dcterms:modified xsi:type="dcterms:W3CDTF">2026-07-10T21:34:00Z</dcterms:modified>
  <cp:category/>
</cp:coreProperties>
</file>