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22DAD" w:rsidRDefault="00B22DAD">
      <w:pPr>
        <w:jc w:val="center"/>
        <w:rPr>
          <w:rFonts w:ascii="Arial" w:hAnsi="Arial"/>
          <w:b/>
          <w:sz w:val="28"/>
          <w:u w:val="single"/>
        </w:rPr>
      </w:pPr>
      <w:r>
        <w:rPr>
          <w:rFonts w:ascii="Arial" w:hAnsi="Arial"/>
          <w:b/>
          <w:sz w:val="28"/>
          <w:u w:val="single"/>
        </w:rPr>
        <w:t>Overview</w:t>
      </w:r>
    </w:p>
    <w:p w:rsidR="00B22DAD" w:rsidRDefault="00B22DAD">
      <w:pPr>
        <w:jc w:val="center"/>
        <w:rPr>
          <w:rFonts w:ascii="Arial" w:hAnsi="Arial"/>
          <w:b/>
          <w:sz w:val="24"/>
        </w:rPr>
      </w:pPr>
    </w:p>
    <w:p w:rsidR="00B22DAD" w:rsidRDefault="00B22DAD">
      <w:pPr>
        <w:rPr>
          <w:rFonts w:ascii="Arial" w:hAnsi="Arial"/>
        </w:rPr>
      </w:pPr>
    </w:p>
    <w:tbl>
      <w:tblPr>
        <w:tblW w:w="0" w:type="auto"/>
        <w:tblBorders>
          <w:top w:val="double" w:sz="4" w:space="0" w:color="auto"/>
          <w:left w:val="double" w:sz="4" w:space="0" w:color="auto"/>
          <w:bottom w:val="double" w:sz="4" w:space="0" w:color="auto"/>
          <w:right w:val="double" w:sz="4" w:space="0" w:color="auto"/>
          <w:insideH w:val="single" w:sz="6" w:space="0" w:color="auto"/>
          <w:insideV w:val="single" w:sz="6" w:space="0" w:color="auto"/>
        </w:tblBorders>
        <w:tblLayout w:type="fixed"/>
        <w:tblLook w:val="0000" w:firstRow="0" w:lastRow="0" w:firstColumn="0" w:lastColumn="0" w:noHBand="0" w:noVBand="0"/>
      </w:tblPr>
      <w:tblGrid>
        <w:gridCol w:w="9558"/>
      </w:tblGrid>
      <w:tr w:rsidR="00B22DAD">
        <w:tc>
          <w:tcPr>
            <w:tcW w:w="9558" w:type="dxa"/>
            <w:shd w:val="pct10" w:color="auto" w:fill="auto"/>
          </w:tcPr>
          <w:p w:rsidR="00B22DAD" w:rsidRDefault="00B22DAD">
            <w:pPr>
              <w:pStyle w:val="TEXT"/>
              <w:tabs>
                <w:tab w:val="left" w:pos="360"/>
              </w:tabs>
              <w:ind w:left="0" w:right="0" w:firstLine="0"/>
              <w:jc w:val="center"/>
              <w:rPr>
                <w:sz w:val="16"/>
              </w:rPr>
            </w:pPr>
            <w:r w:rsidRPr="00186F3E">
              <w:rPr>
                <w:b/>
              </w:rPr>
              <w:t>Business Process Procedure Overview</w:t>
            </w:r>
          </w:p>
        </w:tc>
      </w:tr>
      <w:tr w:rsidR="00FE38B7">
        <w:trPr>
          <w:trHeight w:val="633"/>
        </w:trPr>
        <w:tc>
          <w:tcPr>
            <w:tcW w:w="9558" w:type="dxa"/>
          </w:tcPr>
          <w:p w:rsidR="00BF7339" w:rsidRDefault="00BF7339" w:rsidP="00BF7339">
            <w:pPr>
              <w:pStyle w:val="NoSpacing"/>
              <w:ind w:left="360"/>
            </w:pPr>
          </w:p>
          <w:p w:rsidR="00BF7339" w:rsidRDefault="00BF7339" w:rsidP="00BF7339">
            <w:pPr>
              <w:pStyle w:val="NoSpacing"/>
              <w:ind w:left="360"/>
            </w:pPr>
            <w:r>
              <w:t xml:space="preserve">For </w:t>
            </w:r>
            <w:r w:rsidRPr="000734EA">
              <w:rPr>
                <w:b/>
              </w:rPr>
              <w:t>GSD customers</w:t>
            </w:r>
            <w:r>
              <w:t xml:space="preserve"> having rate categories GSD_1120 and GSD_1130, the following changes may occur:</w:t>
            </w:r>
          </w:p>
          <w:p w:rsidR="00BF7339" w:rsidRDefault="00BF7339" w:rsidP="00BF7339">
            <w:pPr>
              <w:pStyle w:val="NoSpacing"/>
              <w:ind w:left="360"/>
            </w:pPr>
          </w:p>
          <w:p w:rsidR="00BF7339" w:rsidRDefault="00BF7339" w:rsidP="00BF7339">
            <w:pPr>
              <w:pStyle w:val="NoSpacing"/>
              <w:numPr>
                <w:ilvl w:val="0"/>
                <w:numId w:val="10"/>
              </w:numPr>
            </w:pPr>
            <w:r>
              <w:t>For customers being billed with power factor whose meter have been replaced with an AMI meter, the power factor will no longer be read.  The power factor will be calculated using the KWH and KVARH index reads and stored in the installation fact PWERFACTOR.</w:t>
            </w:r>
          </w:p>
          <w:p w:rsidR="00BF7339" w:rsidRDefault="00BF7339" w:rsidP="00BF7339">
            <w:pPr>
              <w:pStyle w:val="NoSpacing"/>
              <w:ind w:left="720"/>
            </w:pPr>
          </w:p>
          <w:p w:rsidR="00BF7339" w:rsidRDefault="00BF7339" w:rsidP="00BF7339">
            <w:pPr>
              <w:pStyle w:val="NoSpacing"/>
              <w:numPr>
                <w:ilvl w:val="0"/>
                <w:numId w:val="10"/>
              </w:numPr>
            </w:pPr>
            <w:r>
              <w:t>For customers being billed with the default power factor of 0.85 whose meter have been replaced with an AMI meter, the actual power factor will be calculated using the KWH and KVARH index reads and stored in the installation fact PWERFTCALC.  They will still be billed the default power factor which is stored in installation fact PWERFACTOR.</w:t>
            </w:r>
          </w:p>
          <w:p w:rsidR="00BF7339" w:rsidRDefault="00BF7339" w:rsidP="00BF7339">
            <w:pPr>
              <w:pStyle w:val="NoSpacing"/>
              <w:ind w:left="360"/>
            </w:pPr>
          </w:p>
          <w:p w:rsidR="00BF7339" w:rsidRDefault="00BF7339" w:rsidP="00BF7339">
            <w:pPr>
              <w:pStyle w:val="NoSpacing"/>
              <w:ind w:left="360"/>
            </w:pPr>
            <w:r>
              <w:t>Note:  The max demand installation fact was not changed.  The billed max demand is still stored in KW_BILLED.</w:t>
            </w:r>
          </w:p>
          <w:p w:rsidR="00BF7339" w:rsidRDefault="00BF7339" w:rsidP="00BF7339">
            <w:pPr>
              <w:pStyle w:val="NoSpacing"/>
              <w:ind w:left="720"/>
            </w:pPr>
          </w:p>
          <w:p w:rsidR="00BF7339" w:rsidRDefault="00BF7339" w:rsidP="00BF7339">
            <w:pPr>
              <w:pStyle w:val="NoSpacing"/>
              <w:ind w:left="360"/>
            </w:pPr>
          </w:p>
          <w:p w:rsidR="00BF7339" w:rsidRDefault="00BF7339" w:rsidP="00BF7339">
            <w:pPr>
              <w:pStyle w:val="NoSpacing"/>
              <w:ind w:left="360"/>
            </w:pPr>
            <w:r>
              <w:t xml:space="preserve">For </w:t>
            </w:r>
            <w:r w:rsidRPr="006E2727">
              <w:rPr>
                <w:b/>
              </w:rPr>
              <w:t>GS customers</w:t>
            </w:r>
            <w:r>
              <w:t xml:space="preserve"> having rate categories GS_1100 and GS_1110 who has participated on rate analysis,  the following change are applicable:</w:t>
            </w:r>
          </w:p>
          <w:p w:rsidR="00BF7339" w:rsidRDefault="00BF7339" w:rsidP="00BF7339">
            <w:pPr>
              <w:pStyle w:val="NoSpacing"/>
              <w:ind w:left="360"/>
            </w:pPr>
          </w:p>
          <w:p w:rsidR="00BF7339" w:rsidRDefault="00BF7339" w:rsidP="00BF7339">
            <w:pPr>
              <w:pStyle w:val="NoSpacing"/>
              <w:numPr>
                <w:ilvl w:val="0"/>
                <w:numId w:val="9"/>
              </w:numPr>
            </w:pPr>
            <w:r>
              <w:t>For customers whose meter have been replaced with an AMI meter, the actual power factor will be calculated using the KWH and KVARH index reads and stored in the installation fact PWERFTCALC.   This is only used for analytical purpose, and is not used in billing.</w:t>
            </w:r>
          </w:p>
          <w:p w:rsidR="00BF7339" w:rsidRDefault="00BF7339" w:rsidP="00BF7339">
            <w:pPr>
              <w:pStyle w:val="NoSpacing"/>
            </w:pPr>
          </w:p>
          <w:p w:rsidR="00BF7339" w:rsidRPr="006E2727" w:rsidRDefault="00BF7339" w:rsidP="00BF7339">
            <w:pPr>
              <w:pStyle w:val="NoSpacing"/>
              <w:numPr>
                <w:ilvl w:val="0"/>
                <w:numId w:val="9"/>
              </w:numPr>
            </w:pPr>
            <w:r>
              <w:t xml:space="preserve">Demand being calculated over the air will be stored in a new installation fact </w:t>
            </w:r>
            <w:r w:rsidRPr="00A5204F">
              <w:rPr>
                <w:rFonts w:ascii="Calibri" w:hAnsi="Calibri" w:cs="Calibri"/>
                <w:color w:val="000000"/>
              </w:rPr>
              <w:t>KW_MX_DEMR</w:t>
            </w:r>
            <w:r>
              <w:rPr>
                <w:rFonts w:ascii="Calibri" w:hAnsi="Calibri" w:cs="Calibri"/>
                <w:color w:val="000000"/>
              </w:rPr>
              <w:t xml:space="preserve">.  </w:t>
            </w:r>
            <w:r>
              <w:t>This is only used for analytical purpose, and is not used in billing.</w:t>
            </w:r>
          </w:p>
          <w:p w:rsidR="005755E8" w:rsidRDefault="005755E8" w:rsidP="00BF7339">
            <w:pPr>
              <w:pStyle w:val="ListParagraph"/>
              <w:ind w:left="1440"/>
              <w:rPr>
                <w:rFonts w:ascii="Arial" w:hAnsi="Arial" w:cs="Arial"/>
                <w:color w:val="000000"/>
                <w:sz w:val="20"/>
                <w:szCs w:val="20"/>
              </w:rPr>
            </w:pPr>
          </w:p>
          <w:p w:rsidR="00096FD4" w:rsidRPr="00787BE9" w:rsidRDefault="00096FD4" w:rsidP="00FE38B7">
            <w:pPr>
              <w:pStyle w:val="TEXT"/>
              <w:tabs>
                <w:tab w:val="left" w:pos="360"/>
              </w:tabs>
              <w:ind w:left="0" w:right="0" w:firstLine="0"/>
              <w:rPr>
                <w:sz w:val="16"/>
              </w:rPr>
            </w:pPr>
          </w:p>
          <w:p w:rsidR="00FE38B7" w:rsidRDefault="00FE38B7" w:rsidP="00FE38B7">
            <w:pPr>
              <w:pStyle w:val="TEXT"/>
              <w:tabs>
                <w:tab w:val="left" w:pos="360"/>
              </w:tabs>
              <w:ind w:left="0" w:right="0" w:firstLine="0"/>
              <w:rPr>
                <w:i/>
                <w:sz w:val="16"/>
              </w:rPr>
            </w:pPr>
          </w:p>
        </w:tc>
      </w:tr>
    </w:tbl>
    <w:p w:rsidR="00B22DAD" w:rsidRDefault="00B22DAD">
      <w:pPr>
        <w:pStyle w:val="Header"/>
        <w:tabs>
          <w:tab w:val="clear" w:pos="4153"/>
          <w:tab w:val="clear" w:pos="8306"/>
        </w:tabs>
        <w:rPr>
          <w:rFonts w:ascii="Arial" w:hAnsi="Arial"/>
        </w:rPr>
      </w:pPr>
    </w:p>
    <w:p w:rsidR="00B22DAD" w:rsidRDefault="00B22DAD">
      <w:pPr>
        <w:rPr>
          <w:rFonts w:ascii="Arial" w:hAnsi="Arial"/>
        </w:rPr>
      </w:pPr>
    </w:p>
    <w:p w:rsidR="00B22DAD" w:rsidRDefault="00B22DAD">
      <w:pPr>
        <w:ind w:right="-742"/>
        <w:rPr>
          <w:rFonts w:ascii="Arial" w:hAnsi="Arial"/>
          <w:u w:val="single"/>
        </w:rPr>
      </w:pPr>
    </w:p>
    <w:p w:rsidR="00B22DAD" w:rsidRDefault="00B22DAD">
      <w:pPr>
        <w:pStyle w:val="Header"/>
        <w:tabs>
          <w:tab w:val="clear" w:pos="4153"/>
          <w:tab w:val="clear" w:pos="8306"/>
        </w:tabs>
        <w:rPr>
          <w:rFonts w:ascii="Arial" w:hAnsi="Arial"/>
        </w:rPr>
      </w:pPr>
    </w:p>
    <w:p w:rsidR="00FC6C15" w:rsidRDefault="00FC6C15">
      <w:pPr>
        <w:pStyle w:val="Header"/>
        <w:tabs>
          <w:tab w:val="clear" w:pos="4153"/>
          <w:tab w:val="clear" w:pos="8306"/>
        </w:tabs>
        <w:rPr>
          <w:rFonts w:ascii="Arial" w:hAnsi="Arial"/>
        </w:rPr>
      </w:pPr>
    </w:p>
    <w:p w:rsidR="00FC6C15" w:rsidRDefault="00FC6C15">
      <w:pPr>
        <w:pStyle w:val="Header"/>
        <w:tabs>
          <w:tab w:val="clear" w:pos="4153"/>
          <w:tab w:val="clear" w:pos="8306"/>
        </w:tabs>
        <w:rPr>
          <w:rFonts w:ascii="Arial" w:hAnsi="Arial"/>
        </w:rPr>
      </w:pPr>
    </w:p>
    <w:p w:rsidR="00B66269" w:rsidRDefault="00B66269" w:rsidP="00B66269">
      <w:pPr>
        <w:rPr>
          <w:rFonts w:ascii="Arial" w:hAnsi="Arial"/>
          <w:b/>
          <w:sz w:val="24"/>
          <w:u w:val="single"/>
        </w:rPr>
      </w:pPr>
    </w:p>
    <w:p w:rsidR="00F71C4D" w:rsidRDefault="00F71C4D" w:rsidP="00B66269">
      <w:pPr>
        <w:rPr>
          <w:rFonts w:ascii="Arial" w:hAnsi="Arial"/>
          <w:b/>
          <w:sz w:val="24"/>
          <w:u w:val="single"/>
        </w:rPr>
      </w:pPr>
    </w:p>
    <w:p w:rsidR="00F71C4D" w:rsidRDefault="00F71C4D" w:rsidP="00B66269">
      <w:pPr>
        <w:rPr>
          <w:rFonts w:ascii="Arial" w:hAnsi="Arial"/>
          <w:b/>
          <w:sz w:val="24"/>
          <w:u w:val="single"/>
        </w:rPr>
      </w:pPr>
    </w:p>
    <w:p w:rsidR="00F71C4D" w:rsidRDefault="00F71C4D" w:rsidP="00B66269">
      <w:pPr>
        <w:rPr>
          <w:rFonts w:ascii="Arial" w:hAnsi="Arial"/>
          <w:b/>
          <w:sz w:val="24"/>
          <w:u w:val="single"/>
        </w:rPr>
      </w:pPr>
    </w:p>
    <w:p w:rsidR="00F71C4D" w:rsidRDefault="00F71C4D" w:rsidP="00B66269">
      <w:pPr>
        <w:rPr>
          <w:rFonts w:ascii="Arial" w:hAnsi="Arial"/>
          <w:b/>
          <w:sz w:val="24"/>
          <w:u w:val="single"/>
        </w:rPr>
      </w:pPr>
    </w:p>
    <w:p w:rsidR="00F71C4D" w:rsidRDefault="00F71C4D" w:rsidP="00B66269">
      <w:pPr>
        <w:rPr>
          <w:rFonts w:ascii="Arial" w:hAnsi="Arial"/>
          <w:b/>
          <w:sz w:val="24"/>
          <w:u w:val="single"/>
        </w:rPr>
      </w:pPr>
    </w:p>
    <w:p w:rsidR="00F71C4D" w:rsidRDefault="00F71C4D" w:rsidP="00B66269">
      <w:pPr>
        <w:rPr>
          <w:rFonts w:ascii="Arial" w:hAnsi="Arial"/>
          <w:b/>
          <w:sz w:val="24"/>
          <w:u w:val="single"/>
        </w:rPr>
      </w:pPr>
    </w:p>
    <w:p w:rsidR="00B22DAD" w:rsidRDefault="00B22DAD">
      <w:pPr>
        <w:jc w:val="center"/>
        <w:rPr>
          <w:rFonts w:ascii="Arial" w:hAnsi="Arial"/>
          <w:b/>
          <w:sz w:val="28"/>
          <w:u w:val="single"/>
        </w:rPr>
      </w:pPr>
      <w:r>
        <w:rPr>
          <w:rFonts w:ascii="Arial" w:hAnsi="Arial"/>
          <w:b/>
          <w:sz w:val="28"/>
          <w:u w:val="single"/>
        </w:rPr>
        <w:t>Procedural Steps</w:t>
      </w:r>
    </w:p>
    <w:p w:rsidR="00BF7339" w:rsidRDefault="00BF7339">
      <w:pPr>
        <w:jc w:val="center"/>
        <w:rPr>
          <w:rFonts w:ascii="Arial" w:hAnsi="Arial"/>
          <w:sz w:val="28"/>
          <w:u w:val="single"/>
        </w:rPr>
      </w:pPr>
    </w:p>
    <w:p w:rsidR="00BF7339" w:rsidRPr="00E96979" w:rsidRDefault="00BF7339" w:rsidP="00E96979">
      <w:pPr>
        <w:pStyle w:val="ListParagraph"/>
        <w:numPr>
          <w:ilvl w:val="0"/>
          <w:numId w:val="11"/>
        </w:numPr>
        <w:rPr>
          <w:rFonts w:ascii="Arial" w:hAnsi="Arial" w:cs="Arial"/>
          <w:b/>
          <w:i/>
        </w:rPr>
      </w:pPr>
      <w:r w:rsidRPr="00E96979">
        <w:rPr>
          <w:rFonts w:ascii="Arial" w:hAnsi="Arial" w:cs="Arial"/>
          <w:b/>
          <w:i/>
        </w:rPr>
        <w:t>Viewing installation facts for applicable GSD Customers</w:t>
      </w:r>
    </w:p>
    <w:p w:rsidR="00B22DAD" w:rsidRDefault="00BF7339" w:rsidP="00BF7339">
      <w:pPr>
        <w:pStyle w:val="Heading2"/>
        <w:numPr>
          <w:ilvl w:val="1"/>
          <w:numId w:val="11"/>
        </w:numPr>
        <w:ind w:right="-403"/>
        <w:rPr>
          <w:sz w:val="22"/>
          <w:szCs w:val="22"/>
        </w:rPr>
      </w:pPr>
      <w:r>
        <w:rPr>
          <w:sz w:val="22"/>
          <w:szCs w:val="22"/>
        </w:rPr>
        <w:t xml:space="preserve">Display the installation </w:t>
      </w:r>
    </w:p>
    <w:p w:rsidR="00B22DAD" w:rsidRDefault="00B22DAD">
      <w:pPr>
        <w:rPr>
          <w:rFonts w:ascii="Arial" w:hAnsi="Arial"/>
        </w:rPr>
      </w:pPr>
    </w:p>
    <w:tbl>
      <w:tblPr>
        <w:tblW w:w="0" w:type="auto"/>
        <w:tblBorders>
          <w:top w:val="double" w:sz="6" w:space="0" w:color="auto"/>
          <w:left w:val="double" w:sz="6" w:space="0" w:color="auto"/>
          <w:bottom w:val="double" w:sz="6" w:space="0" w:color="auto"/>
          <w:right w:val="double" w:sz="6" w:space="0" w:color="auto"/>
          <w:insideH w:val="single" w:sz="6" w:space="0" w:color="auto"/>
          <w:insideV w:val="single" w:sz="6" w:space="0" w:color="auto"/>
        </w:tblBorders>
        <w:tblLayout w:type="fixed"/>
        <w:tblLook w:val="0000" w:firstRow="0" w:lastRow="0" w:firstColumn="0" w:lastColumn="0" w:noHBand="0" w:noVBand="0"/>
      </w:tblPr>
      <w:tblGrid>
        <w:gridCol w:w="6030"/>
      </w:tblGrid>
      <w:tr w:rsidR="00DE4E7B">
        <w:tc>
          <w:tcPr>
            <w:tcW w:w="6030" w:type="dxa"/>
            <w:shd w:val="pct10" w:color="auto" w:fill="auto"/>
          </w:tcPr>
          <w:p w:rsidR="00DE4E7B" w:rsidRDefault="00DE4E7B">
            <w:pPr>
              <w:pStyle w:val="TEXT"/>
              <w:tabs>
                <w:tab w:val="left" w:pos="360"/>
              </w:tabs>
              <w:ind w:left="0" w:right="0" w:firstLine="0"/>
              <w:rPr>
                <w:sz w:val="16"/>
              </w:rPr>
            </w:pPr>
            <w:r>
              <w:rPr>
                <w:sz w:val="16"/>
              </w:rPr>
              <w:t>(Transaction Code can be displayed by selecting  System -&gt; Status)</w:t>
            </w:r>
          </w:p>
        </w:tc>
      </w:tr>
      <w:tr w:rsidR="00DE4E7B">
        <w:tc>
          <w:tcPr>
            <w:tcW w:w="6030" w:type="dxa"/>
          </w:tcPr>
          <w:p w:rsidR="00DE4E7B" w:rsidRPr="00F71C4D" w:rsidRDefault="00BF7339">
            <w:pPr>
              <w:pStyle w:val="TEXT"/>
              <w:tabs>
                <w:tab w:val="left" w:pos="360"/>
              </w:tabs>
              <w:ind w:left="0" w:right="0" w:firstLine="0"/>
              <w:rPr>
                <w:b/>
                <w:sz w:val="16"/>
              </w:rPr>
            </w:pPr>
            <w:r>
              <w:rPr>
                <w:rFonts w:cs="Arial"/>
                <w:b/>
                <w:color w:val="000000"/>
              </w:rPr>
              <w:t>ES32</w:t>
            </w:r>
          </w:p>
        </w:tc>
      </w:tr>
    </w:tbl>
    <w:p w:rsidR="00B22DAD" w:rsidRDefault="00B22DAD">
      <w:pPr>
        <w:rPr>
          <w:rFonts w:ascii="Arial" w:hAnsi="Arial"/>
        </w:rPr>
      </w:pPr>
    </w:p>
    <w:p w:rsidR="00BF7339" w:rsidRDefault="00BF7339" w:rsidP="00BF7339">
      <w:pPr>
        <w:rPr>
          <w:rFonts w:ascii="Arial" w:hAnsi="Arial" w:cs="Arial"/>
        </w:rPr>
      </w:pPr>
      <w:r w:rsidRPr="00BF7339">
        <w:rPr>
          <w:rFonts w:ascii="Arial" w:hAnsi="Arial" w:cs="Arial"/>
        </w:rPr>
        <w:t>Enter the installation number and hit Enter.</w:t>
      </w:r>
    </w:p>
    <w:p w:rsidR="00BF7339" w:rsidRPr="00BF7339" w:rsidRDefault="00BF7339" w:rsidP="00BF7339">
      <w:pPr>
        <w:rPr>
          <w:rFonts w:ascii="Arial" w:hAnsi="Arial" w:cs="Arial"/>
        </w:rPr>
      </w:pPr>
    </w:p>
    <w:p w:rsidR="00BF7339" w:rsidRDefault="00BF7339" w:rsidP="00BF7339">
      <w:r>
        <w:rPr>
          <w:noProof/>
        </w:rPr>
        <w:drawing>
          <wp:inline distT="0" distB="0" distL="0" distR="0" wp14:anchorId="0F91A8D7" wp14:editId="620705C9">
            <wp:extent cx="5943600" cy="1426845"/>
            <wp:effectExtent l="0" t="0" r="0" b="190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stretch>
                      <a:fillRect/>
                    </a:stretch>
                  </pic:blipFill>
                  <pic:spPr>
                    <a:xfrm>
                      <a:off x="0" y="0"/>
                      <a:ext cx="5943600" cy="1426845"/>
                    </a:xfrm>
                    <a:prstGeom prst="rect">
                      <a:avLst/>
                    </a:prstGeom>
                  </pic:spPr>
                </pic:pic>
              </a:graphicData>
            </a:graphic>
          </wp:inline>
        </w:drawing>
      </w:r>
    </w:p>
    <w:p w:rsidR="00BF7339" w:rsidRDefault="00BF7339">
      <w:pPr>
        <w:rPr>
          <w:rFonts w:ascii="Arial" w:hAnsi="Arial"/>
        </w:rPr>
      </w:pPr>
      <w:r>
        <w:rPr>
          <w:rFonts w:ascii="Arial" w:hAnsi="Arial"/>
        </w:rPr>
        <w:br w:type="page"/>
      </w:r>
    </w:p>
    <w:p w:rsidR="00BF7339" w:rsidRDefault="00BF7339" w:rsidP="00BF7339">
      <w:pPr>
        <w:pStyle w:val="Heading2"/>
        <w:numPr>
          <w:ilvl w:val="1"/>
          <w:numId w:val="11"/>
        </w:numPr>
        <w:ind w:right="-403"/>
        <w:rPr>
          <w:sz w:val="22"/>
          <w:szCs w:val="22"/>
        </w:rPr>
      </w:pPr>
      <w:r>
        <w:rPr>
          <w:sz w:val="22"/>
          <w:szCs w:val="22"/>
        </w:rPr>
        <w:lastRenderedPageBreak/>
        <w:t xml:space="preserve">Display the installation </w:t>
      </w:r>
      <w:r>
        <w:rPr>
          <w:sz w:val="22"/>
          <w:szCs w:val="22"/>
        </w:rPr>
        <w:t>facts</w:t>
      </w:r>
      <w:r w:rsidR="0037158A">
        <w:rPr>
          <w:sz w:val="22"/>
          <w:szCs w:val="22"/>
        </w:rPr>
        <w:t xml:space="preserve"> screen</w:t>
      </w:r>
    </w:p>
    <w:p w:rsidR="001B75A0" w:rsidRDefault="001B75A0">
      <w:pPr>
        <w:rPr>
          <w:rFonts w:ascii="Arial" w:hAnsi="Arial"/>
        </w:rPr>
      </w:pPr>
    </w:p>
    <w:p w:rsidR="00BF7339" w:rsidRPr="0037158A" w:rsidRDefault="00BF7339" w:rsidP="00BF7339">
      <w:pPr>
        <w:rPr>
          <w:rFonts w:ascii="Arial" w:hAnsi="Arial" w:cs="Arial"/>
        </w:rPr>
      </w:pPr>
      <w:r w:rsidRPr="0037158A">
        <w:rPr>
          <w:rFonts w:ascii="Arial" w:hAnsi="Arial" w:cs="Arial"/>
        </w:rPr>
        <w:t>Click on the Facts button to display the installation facts</w:t>
      </w:r>
    </w:p>
    <w:p w:rsidR="0037158A" w:rsidRDefault="0037158A" w:rsidP="00BF7339"/>
    <w:p w:rsidR="00BF7339" w:rsidRDefault="0037158A" w:rsidP="00BF7339">
      <w:r>
        <w:rPr>
          <w:noProof/>
        </w:rPr>
        <w:drawing>
          <wp:inline distT="0" distB="0" distL="0" distR="0" wp14:anchorId="31CC0AFA" wp14:editId="7BBE3F88">
            <wp:extent cx="5972810" cy="4123055"/>
            <wp:effectExtent l="0" t="0" r="889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72810" cy="4123055"/>
                    </a:xfrm>
                    <a:prstGeom prst="rect">
                      <a:avLst/>
                    </a:prstGeom>
                  </pic:spPr>
                </pic:pic>
              </a:graphicData>
            </a:graphic>
          </wp:inline>
        </w:drawing>
      </w:r>
    </w:p>
    <w:p w:rsidR="00BF7339" w:rsidRDefault="00BF7339" w:rsidP="00BF7339">
      <w:pPr>
        <w:rPr>
          <w:noProof/>
        </w:rPr>
      </w:pPr>
      <w:r>
        <w:rPr>
          <w:noProof/>
        </w:rPr>
        <w:br w:type="page"/>
      </w:r>
    </w:p>
    <w:p w:rsidR="0037158A" w:rsidRDefault="0037158A" w:rsidP="0037158A">
      <w:pPr>
        <w:pStyle w:val="Heading2"/>
        <w:numPr>
          <w:ilvl w:val="1"/>
          <w:numId w:val="11"/>
        </w:numPr>
        <w:ind w:right="-403"/>
        <w:rPr>
          <w:sz w:val="22"/>
          <w:szCs w:val="22"/>
        </w:rPr>
      </w:pPr>
      <w:r>
        <w:rPr>
          <w:sz w:val="22"/>
          <w:szCs w:val="22"/>
        </w:rPr>
        <w:lastRenderedPageBreak/>
        <w:t xml:space="preserve">View the installation facts for power factor </w:t>
      </w:r>
    </w:p>
    <w:p w:rsidR="0037158A" w:rsidRDefault="0037158A" w:rsidP="00BF7339"/>
    <w:p w:rsidR="00BF7339" w:rsidRPr="0037158A" w:rsidRDefault="00BF7339" w:rsidP="00BF7339">
      <w:pPr>
        <w:rPr>
          <w:rFonts w:ascii="Arial" w:hAnsi="Arial" w:cs="Arial"/>
        </w:rPr>
      </w:pPr>
      <w:r w:rsidRPr="0037158A">
        <w:rPr>
          <w:rFonts w:ascii="Arial" w:hAnsi="Arial" w:cs="Arial"/>
        </w:rPr>
        <w:t>Expand the RUN TIME node</w:t>
      </w:r>
    </w:p>
    <w:p w:rsidR="00BF7339" w:rsidRDefault="00BF7339" w:rsidP="00BF7339">
      <w:pPr>
        <w:rPr>
          <w:rFonts w:ascii="Arial" w:hAnsi="Arial" w:cs="Arial"/>
        </w:rPr>
      </w:pPr>
      <w:r w:rsidRPr="0037158A">
        <w:rPr>
          <w:rFonts w:ascii="Arial" w:hAnsi="Arial" w:cs="Arial"/>
        </w:rPr>
        <w:t>The power factor billed can be found in operand PWERFACTOR.</w:t>
      </w:r>
    </w:p>
    <w:p w:rsidR="0037158A" w:rsidRPr="0037158A" w:rsidRDefault="0037158A" w:rsidP="00BF7339">
      <w:pPr>
        <w:rPr>
          <w:rFonts w:ascii="Arial" w:hAnsi="Arial" w:cs="Arial"/>
        </w:rPr>
      </w:pPr>
    </w:p>
    <w:p w:rsidR="00E96979" w:rsidRDefault="00E96979" w:rsidP="00BF7339">
      <w:pPr>
        <w:rPr>
          <w:rFonts w:ascii="Arial" w:hAnsi="Arial" w:cs="Arial"/>
        </w:rPr>
      </w:pPr>
      <w:r>
        <w:rPr>
          <w:noProof/>
        </w:rPr>
        <w:drawing>
          <wp:inline distT="0" distB="0" distL="0" distR="0" wp14:anchorId="4B2275FA" wp14:editId="78FEB440">
            <wp:extent cx="4486275" cy="3096894"/>
            <wp:effectExtent l="0" t="0" r="0" b="889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493667" cy="3101997"/>
                    </a:xfrm>
                    <a:prstGeom prst="rect">
                      <a:avLst/>
                    </a:prstGeom>
                  </pic:spPr>
                </pic:pic>
              </a:graphicData>
            </a:graphic>
          </wp:inline>
        </w:drawing>
      </w:r>
    </w:p>
    <w:p w:rsidR="00E96979" w:rsidRDefault="00E96979" w:rsidP="00BF7339">
      <w:pPr>
        <w:rPr>
          <w:rFonts w:ascii="Arial" w:hAnsi="Arial" w:cs="Arial"/>
        </w:rPr>
      </w:pPr>
    </w:p>
    <w:p w:rsidR="00E96979" w:rsidRDefault="00E96979">
      <w:pPr>
        <w:rPr>
          <w:rFonts w:ascii="Arial" w:hAnsi="Arial" w:cs="Arial"/>
        </w:rPr>
      </w:pPr>
      <w:r>
        <w:rPr>
          <w:rFonts w:ascii="Arial" w:hAnsi="Arial" w:cs="Arial"/>
        </w:rPr>
        <w:br w:type="page"/>
      </w:r>
    </w:p>
    <w:p w:rsidR="00BF7339" w:rsidRDefault="00BF7339" w:rsidP="00BF7339">
      <w:pPr>
        <w:rPr>
          <w:rFonts w:ascii="Arial" w:hAnsi="Arial" w:cs="Arial"/>
        </w:rPr>
      </w:pPr>
      <w:r w:rsidRPr="0037158A">
        <w:rPr>
          <w:rFonts w:ascii="Arial" w:hAnsi="Arial" w:cs="Arial"/>
        </w:rPr>
        <w:lastRenderedPageBreak/>
        <w:t>For customer being billed with the default power factor</w:t>
      </w:r>
      <w:proofErr w:type="gramStart"/>
      <w:r w:rsidRPr="0037158A">
        <w:rPr>
          <w:rFonts w:ascii="Arial" w:hAnsi="Arial" w:cs="Arial"/>
        </w:rPr>
        <w:t>,  the</w:t>
      </w:r>
      <w:proofErr w:type="gramEnd"/>
      <w:r w:rsidRPr="0037158A">
        <w:rPr>
          <w:rFonts w:ascii="Arial" w:hAnsi="Arial" w:cs="Arial"/>
        </w:rPr>
        <w:t xml:space="preserve"> default power factor billed can be found in operand PWERFACTOR and the calculated power factor can be found in operand PWERFTCALC.</w:t>
      </w:r>
    </w:p>
    <w:p w:rsidR="00E96979" w:rsidRDefault="00E96979" w:rsidP="00BF7339">
      <w:pPr>
        <w:rPr>
          <w:rFonts w:ascii="Arial" w:hAnsi="Arial" w:cs="Arial"/>
        </w:rPr>
      </w:pPr>
    </w:p>
    <w:p w:rsidR="00BF7339" w:rsidRDefault="00E96979" w:rsidP="00BF7339">
      <w:r>
        <w:rPr>
          <w:noProof/>
        </w:rPr>
        <w:drawing>
          <wp:inline distT="0" distB="0" distL="0" distR="0" wp14:anchorId="3794C6C0" wp14:editId="18D99239">
            <wp:extent cx="5972810" cy="4123055"/>
            <wp:effectExtent l="0" t="0" r="889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72810" cy="4123055"/>
                    </a:xfrm>
                    <a:prstGeom prst="rect">
                      <a:avLst/>
                    </a:prstGeom>
                  </pic:spPr>
                </pic:pic>
              </a:graphicData>
            </a:graphic>
          </wp:inline>
        </w:drawing>
      </w:r>
    </w:p>
    <w:p w:rsidR="00BF7339" w:rsidRDefault="00BF7339" w:rsidP="00BF7339">
      <w:r>
        <w:br w:type="page"/>
      </w:r>
    </w:p>
    <w:p w:rsidR="0037158A" w:rsidRDefault="0037158A" w:rsidP="0037158A">
      <w:pPr>
        <w:pStyle w:val="Heading2"/>
        <w:numPr>
          <w:ilvl w:val="1"/>
          <w:numId w:val="11"/>
        </w:numPr>
        <w:ind w:right="-403"/>
        <w:rPr>
          <w:sz w:val="22"/>
          <w:szCs w:val="22"/>
        </w:rPr>
      </w:pPr>
      <w:r>
        <w:rPr>
          <w:sz w:val="22"/>
          <w:szCs w:val="22"/>
        </w:rPr>
        <w:lastRenderedPageBreak/>
        <w:t xml:space="preserve">View the </w:t>
      </w:r>
      <w:r w:rsidR="00B75CA1">
        <w:rPr>
          <w:sz w:val="22"/>
          <w:szCs w:val="22"/>
        </w:rPr>
        <w:t>installation facts for</w:t>
      </w:r>
      <w:r>
        <w:rPr>
          <w:sz w:val="22"/>
          <w:szCs w:val="22"/>
        </w:rPr>
        <w:t xml:space="preserve"> demand</w:t>
      </w:r>
      <w:r>
        <w:rPr>
          <w:sz w:val="22"/>
          <w:szCs w:val="22"/>
        </w:rPr>
        <w:t xml:space="preserve"> </w:t>
      </w:r>
    </w:p>
    <w:p w:rsidR="0037158A" w:rsidRDefault="0037158A" w:rsidP="00BF7339"/>
    <w:p w:rsidR="00BF7339" w:rsidRDefault="00BF7339" w:rsidP="00BF7339">
      <w:pPr>
        <w:rPr>
          <w:rFonts w:ascii="Arial" w:hAnsi="Arial" w:cs="Arial"/>
        </w:rPr>
      </w:pPr>
      <w:r w:rsidRPr="0037158A">
        <w:rPr>
          <w:rFonts w:ascii="Arial" w:hAnsi="Arial" w:cs="Arial"/>
        </w:rPr>
        <w:t>The max demand billed can still be found in operand KW_BILLED.</w:t>
      </w:r>
    </w:p>
    <w:p w:rsidR="0037158A" w:rsidRPr="0037158A" w:rsidRDefault="0037158A" w:rsidP="00BF7339">
      <w:pPr>
        <w:rPr>
          <w:rFonts w:ascii="Arial" w:hAnsi="Arial" w:cs="Arial"/>
        </w:rPr>
      </w:pPr>
    </w:p>
    <w:p w:rsidR="00BF7339" w:rsidRDefault="00E96979" w:rsidP="00BF7339">
      <w:r>
        <w:rPr>
          <w:noProof/>
        </w:rPr>
        <w:drawing>
          <wp:inline distT="0" distB="0" distL="0" distR="0" wp14:anchorId="651907A3" wp14:editId="51D8F693">
            <wp:extent cx="5972810" cy="4123055"/>
            <wp:effectExtent l="0" t="0" r="889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72810" cy="4123055"/>
                    </a:xfrm>
                    <a:prstGeom prst="rect">
                      <a:avLst/>
                    </a:prstGeom>
                  </pic:spPr>
                </pic:pic>
              </a:graphicData>
            </a:graphic>
          </wp:inline>
        </w:drawing>
      </w:r>
    </w:p>
    <w:p w:rsidR="00BF7339" w:rsidRDefault="00BF7339" w:rsidP="00BF7339">
      <w:pPr>
        <w:rPr>
          <w:rFonts w:cstheme="minorHAnsi"/>
          <w:b/>
        </w:rPr>
      </w:pPr>
    </w:p>
    <w:p w:rsidR="00BF7339" w:rsidRDefault="00BF7339" w:rsidP="00BF7339">
      <w:pPr>
        <w:rPr>
          <w:rFonts w:cstheme="minorHAnsi"/>
          <w:b/>
        </w:rPr>
      </w:pPr>
      <w:r>
        <w:rPr>
          <w:rFonts w:cstheme="minorHAnsi"/>
          <w:b/>
        </w:rPr>
        <w:br w:type="page"/>
      </w:r>
    </w:p>
    <w:p w:rsidR="00E96979" w:rsidRPr="00E96979" w:rsidRDefault="00E96979" w:rsidP="00E96979">
      <w:pPr>
        <w:pStyle w:val="ListParagraph"/>
        <w:numPr>
          <w:ilvl w:val="0"/>
          <w:numId w:val="11"/>
        </w:numPr>
        <w:rPr>
          <w:rFonts w:ascii="Arial" w:hAnsi="Arial" w:cs="Arial"/>
          <w:b/>
          <w:i/>
        </w:rPr>
      </w:pPr>
      <w:r w:rsidRPr="00E96979">
        <w:rPr>
          <w:rFonts w:ascii="Arial" w:hAnsi="Arial" w:cs="Arial"/>
          <w:b/>
          <w:i/>
        </w:rPr>
        <w:lastRenderedPageBreak/>
        <w:t xml:space="preserve">Viewing installation facts for applicable </w:t>
      </w:r>
      <w:r>
        <w:rPr>
          <w:rFonts w:ascii="Arial" w:hAnsi="Arial" w:cs="Arial"/>
          <w:b/>
          <w:i/>
        </w:rPr>
        <w:t>GS</w:t>
      </w:r>
      <w:r w:rsidRPr="00E96979">
        <w:rPr>
          <w:rFonts w:ascii="Arial" w:hAnsi="Arial" w:cs="Arial"/>
          <w:b/>
          <w:i/>
        </w:rPr>
        <w:t xml:space="preserve"> Customers</w:t>
      </w:r>
    </w:p>
    <w:p w:rsidR="00E96979" w:rsidRDefault="00E96979" w:rsidP="00E96979">
      <w:pPr>
        <w:pStyle w:val="Heading2"/>
        <w:numPr>
          <w:ilvl w:val="1"/>
          <w:numId w:val="11"/>
        </w:numPr>
        <w:ind w:right="-403"/>
        <w:rPr>
          <w:sz w:val="22"/>
          <w:szCs w:val="22"/>
        </w:rPr>
      </w:pPr>
      <w:r>
        <w:rPr>
          <w:sz w:val="22"/>
          <w:szCs w:val="22"/>
        </w:rPr>
        <w:t xml:space="preserve">Display the installation </w:t>
      </w:r>
    </w:p>
    <w:tbl>
      <w:tblPr>
        <w:tblW w:w="0" w:type="auto"/>
        <w:tblBorders>
          <w:top w:val="double" w:sz="6" w:space="0" w:color="auto"/>
          <w:left w:val="double" w:sz="6" w:space="0" w:color="auto"/>
          <w:bottom w:val="double" w:sz="6" w:space="0" w:color="auto"/>
          <w:right w:val="double" w:sz="6" w:space="0" w:color="auto"/>
          <w:insideH w:val="single" w:sz="6" w:space="0" w:color="auto"/>
          <w:insideV w:val="single" w:sz="6" w:space="0" w:color="auto"/>
        </w:tblBorders>
        <w:tblLayout w:type="fixed"/>
        <w:tblLook w:val="0000" w:firstRow="0" w:lastRow="0" w:firstColumn="0" w:lastColumn="0" w:noHBand="0" w:noVBand="0"/>
      </w:tblPr>
      <w:tblGrid>
        <w:gridCol w:w="6030"/>
      </w:tblGrid>
      <w:tr w:rsidR="00E96979" w:rsidTr="00E96979">
        <w:tc>
          <w:tcPr>
            <w:tcW w:w="6030" w:type="dxa"/>
            <w:tcBorders>
              <w:top w:val="double" w:sz="6" w:space="0" w:color="auto"/>
              <w:left w:val="double" w:sz="6" w:space="0" w:color="auto"/>
              <w:bottom w:val="single" w:sz="6" w:space="0" w:color="auto"/>
              <w:right w:val="double" w:sz="6" w:space="0" w:color="auto"/>
            </w:tcBorders>
            <w:shd w:val="pct10" w:color="auto" w:fill="auto"/>
          </w:tcPr>
          <w:p w:rsidR="00E96979" w:rsidRPr="00E96979" w:rsidRDefault="00E96979" w:rsidP="00E96979">
            <w:pPr>
              <w:pStyle w:val="TEXT"/>
              <w:tabs>
                <w:tab w:val="left" w:pos="360"/>
              </w:tabs>
              <w:ind w:left="720" w:right="0"/>
              <w:rPr>
                <w:rFonts w:cs="Arial"/>
                <w:b/>
                <w:color w:val="000000"/>
              </w:rPr>
            </w:pPr>
            <w:r w:rsidRPr="00E96979">
              <w:rPr>
                <w:rFonts w:cs="Arial"/>
                <w:b/>
                <w:color w:val="000000"/>
              </w:rPr>
              <w:t>(Transaction Code can be displayed by selecting  System -&gt; Status)</w:t>
            </w:r>
          </w:p>
        </w:tc>
      </w:tr>
      <w:tr w:rsidR="00E96979" w:rsidTr="00E96979">
        <w:tc>
          <w:tcPr>
            <w:tcW w:w="6030" w:type="dxa"/>
            <w:tcBorders>
              <w:top w:val="single" w:sz="6" w:space="0" w:color="auto"/>
              <w:left w:val="double" w:sz="6" w:space="0" w:color="auto"/>
              <w:bottom w:val="single" w:sz="6" w:space="0" w:color="auto"/>
              <w:right w:val="double" w:sz="6" w:space="0" w:color="auto"/>
            </w:tcBorders>
          </w:tcPr>
          <w:p w:rsidR="00E96979" w:rsidRPr="00E96979" w:rsidRDefault="00E96979" w:rsidP="00E96979">
            <w:pPr>
              <w:pStyle w:val="TEXT"/>
              <w:tabs>
                <w:tab w:val="left" w:pos="360"/>
              </w:tabs>
              <w:ind w:left="720" w:right="0"/>
              <w:rPr>
                <w:rFonts w:cs="Arial"/>
                <w:b/>
                <w:color w:val="000000"/>
              </w:rPr>
            </w:pPr>
            <w:r>
              <w:rPr>
                <w:rFonts w:cs="Arial"/>
                <w:b/>
                <w:color w:val="000000"/>
              </w:rPr>
              <w:t>ES32</w:t>
            </w:r>
          </w:p>
        </w:tc>
      </w:tr>
    </w:tbl>
    <w:p w:rsidR="00E96979" w:rsidRDefault="00E96979" w:rsidP="00E96979">
      <w:pPr>
        <w:rPr>
          <w:rFonts w:ascii="Arial" w:hAnsi="Arial"/>
        </w:rPr>
      </w:pPr>
    </w:p>
    <w:p w:rsidR="00E96979" w:rsidRDefault="00E96979" w:rsidP="00E96979">
      <w:pPr>
        <w:rPr>
          <w:rFonts w:ascii="Arial" w:hAnsi="Arial" w:cs="Arial"/>
        </w:rPr>
      </w:pPr>
      <w:r w:rsidRPr="00BF7339">
        <w:rPr>
          <w:rFonts w:ascii="Arial" w:hAnsi="Arial" w:cs="Arial"/>
        </w:rPr>
        <w:t>Enter the installation number and hit Enter.</w:t>
      </w:r>
    </w:p>
    <w:p w:rsidR="00E96979" w:rsidRPr="00BF7339" w:rsidRDefault="00E96979" w:rsidP="00E96979">
      <w:pPr>
        <w:rPr>
          <w:rFonts w:ascii="Arial" w:hAnsi="Arial" w:cs="Arial"/>
        </w:rPr>
      </w:pPr>
    </w:p>
    <w:p w:rsidR="00E96979" w:rsidRDefault="00E96979" w:rsidP="00E96979">
      <w:r>
        <w:rPr>
          <w:noProof/>
        </w:rPr>
        <w:drawing>
          <wp:inline distT="0" distB="0" distL="0" distR="0" wp14:anchorId="4C65ACFC" wp14:editId="73AA1ACF">
            <wp:extent cx="5943600" cy="1426845"/>
            <wp:effectExtent l="0" t="0" r="0" b="190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stretch>
                      <a:fillRect/>
                    </a:stretch>
                  </pic:blipFill>
                  <pic:spPr>
                    <a:xfrm>
                      <a:off x="0" y="0"/>
                      <a:ext cx="5943600" cy="1426845"/>
                    </a:xfrm>
                    <a:prstGeom prst="rect">
                      <a:avLst/>
                    </a:prstGeom>
                  </pic:spPr>
                </pic:pic>
              </a:graphicData>
            </a:graphic>
          </wp:inline>
        </w:drawing>
      </w:r>
    </w:p>
    <w:p w:rsidR="00E96979" w:rsidRPr="00E96979" w:rsidRDefault="00E96979" w:rsidP="00E96979"/>
    <w:p w:rsidR="00E96979" w:rsidRDefault="00E96979" w:rsidP="00BF7339">
      <w:pPr>
        <w:rPr>
          <w:rFonts w:cstheme="minorHAnsi"/>
          <w:b/>
        </w:rPr>
      </w:pPr>
    </w:p>
    <w:p w:rsidR="00BF7339" w:rsidRDefault="00BF7339" w:rsidP="00BF7339">
      <w:r>
        <w:br w:type="page"/>
      </w:r>
    </w:p>
    <w:p w:rsidR="00E96979" w:rsidRDefault="00E96979" w:rsidP="00E96979">
      <w:pPr>
        <w:pStyle w:val="Heading2"/>
        <w:numPr>
          <w:ilvl w:val="1"/>
          <w:numId w:val="11"/>
        </w:numPr>
        <w:ind w:right="-403"/>
        <w:rPr>
          <w:sz w:val="22"/>
          <w:szCs w:val="22"/>
        </w:rPr>
      </w:pPr>
      <w:r>
        <w:rPr>
          <w:sz w:val="22"/>
          <w:szCs w:val="22"/>
        </w:rPr>
        <w:lastRenderedPageBreak/>
        <w:t>Display the installation facts screen</w:t>
      </w:r>
    </w:p>
    <w:p w:rsidR="00E96979" w:rsidRDefault="00E96979" w:rsidP="00BF7339"/>
    <w:p w:rsidR="00BF7339" w:rsidRPr="00B75CA1" w:rsidRDefault="00BF7339" w:rsidP="00BF7339">
      <w:pPr>
        <w:rPr>
          <w:rFonts w:ascii="Arial" w:hAnsi="Arial" w:cs="Arial"/>
        </w:rPr>
      </w:pPr>
      <w:r w:rsidRPr="00B75CA1">
        <w:rPr>
          <w:rFonts w:ascii="Arial" w:hAnsi="Arial" w:cs="Arial"/>
        </w:rPr>
        <w:t>Click on the Facts button to display the installation facts</w:t>
      </w:r>
    </w:p>
    <w:p w:rsidR="00B75CA1" w:rsidRDefault="00B75CA1" w:rsidP="00BF7339"/>
    <w:p w:rsidR="00BF7339" w:rsidRDefault="00E96979" w:rsidP="00BF7339">
      <w:r>
        <w:rPr>
          <w:noProof/>
        </w:rPr>
        <w:drawing>
          <wp:inline distT="0" distB="0" distL="0" distR="0" wp14:anchorId="3B19A50F" wp14:editId="3B08D00F">
            <wp:extent cx="5972810" cy="4123055"/>
            <wp:effectExtent l="0" t="0" r="889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72810" cy="4123055"/>
                    </a:xfrm>
                    <a:prstGeom prst="rect">
                      <a:avLst/>
                    </a:prstGeom>
                  </pic:spPr>
                </pic:pic>
              </a:graphicData>
            </a:graphic>
          </wp:inline>
        </w:drawing>
      </w:r>
    </w:p>
    <w:p w:rsidR="00BF7339" w:rsidRDefault="00BF7339" w:rsidP="00BF7339">
      <w:pPr>
        <w:rPr>
          <w:noProof/>
        </w:rPr>
      </w:pPr>
      <w:r>
        <w:rPr>
          <w:noProof/>
        </w:rPr>
        <w:br w:type="page"/>
      </w:r>
    </w:p>
    <w:p w:rsidR="00B75CA1" w:rsidRDefault="00B75CA1" w:rsidP="00B75CA1">
      <w:pPr>
        <w:pStyle w:val="Heading2"/>
        <w:numPr>
          <w:ilvl w:val="1"/>
          <w:numId w:val="11"/>
        </w:numPr>
        <w:ind w:right="-403"/>
        <w:rPr>
          <w:sz w:val="22"/>
          <w:szCs w:val="22"/>
        </w:rPr>
      </w:pPr>
      <w:r>
        <w:rPr>
          <w:sz w:val="22"/>
          <w:szCs w:val="22"/>
        </w:rPr>
        <w:lastRenderedPageBreak/>
        <w:t xml:space="preserve">View the installation facts for power factor </w:t>
      </w:r>
    </w:p>
    <w:p w:rsidR="00B75CA1" w:rsidRDefault="00B75CA1" w:rsidP="00B75CA1"/>
    <w:p w:rsidR="00B75CA1" w:rsidRPr="0037158A" w:rsidRDefault="00B75CA1" w:rsidP="00B75CA1">
      <w:pPr>
        <w:rPr>
          <w:rFonts w:ascii="Arial" w:hAnsi="Arial" w:cs="Arial"/>
        </w:rPr>
      </w:pPr>
      <w:r w:rsidRPr="0037158A">
        <w:rPr>
          <w:rFonts w:ascii="Arial" w:hAnsi="Arial" w:cs="Arial"/>
        </w:rPr>
        <w:t>Expand the RUN TIME node</w:t>
      </w:r>
    </w:p>
    <w:p w:rsidR="00B75CA1" w:rsidRDefault="00B75CA1" w:rsidP="00B75CA1">
      <w:pPr>
        <w:rPr>
          <w:rFonts w:ascii="Arial" w:hAnsi="Arial" w:cs="Arial"/>
        </w:rPr>
      </w:pPr>
      <w:r w:rsidRPr="0037158A">
        <w:rPr>
          <w:rFonts w:ascii="Arial" w:hAnsi="Arial" w:cs="Arial"/>
        </w:rPr>
        <w:t>The power factor billed ca</w:t>
      </w:r>
      <w:r>
        <w:rPr>
          <w:rFonts w:ascii="Arial" w:hAnsi="Arial" w:cs="Arial"/>
        </w:rPr>
        <w:t>n be found in operand PWERFTCALC</w:t>
      </w:r>
      <w:r w:rsidRPr="0037158A">
        <w:rPr>
          <w:rFonts w:ascii="Arial" w:hAnsi="Arial" w:cs="Arial"/>
        </w:rPr>
        <w:t>.</w:t>
      </w:r>
    </w:p>
    <w:p w:rsidR="00B75CA1" w:rsidRDefault="00B75CA1" w:rsidP="00BF7339"/>
    <w:p w:rsidR="00BF7339" w:rsidRDefault="00BF7339" w:rsidP="00BF7339"/>
    <w:p w:rsidR="00BF7339" w:rsidRDefault="00B75CA1" w:rsidP="00BF7339">
      <w:r>
        <w:rPr>
          <w:noProof/>
        </w:rPr>
        <w:drawing>
          <wp:inline distT="0" distB="0" distL="0" distR="0" wp14:anchorId="6A9778C9" wp14:editId="7830F18E">
            <wp:extent cx="5972810" cy="4123055"/>
            <wp:effectExtent l="0" t="0" r="889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72810" cy="4123055"/>
                    </a:xfrm>
                    <a:prstGeom prst="rect">
                      <a:avLst/>
                    </a:prstGeom>
                  </pic:spPr>
                </pic:pic>
              </a:graphicData>
            </a:graphic>
          </wp:inline>
        </w:drawing>
      </w:r>
    </w:p>
    <w:p w:rsidR="00BF7339" w:rsidRDefault="00BF7339" w:rsidP="00BF7339">
      <w:r>
        <w:br w:type="page"/>
      </w:r>
    </w:p>
    <w:p w:rsidR="00B75CA1" w:rsidRDefault="00B75CA1" w:rsidP="00B75CA1">
      <w:pPr>
        <w:pStyle w:val="Heading2"/>
        <w:numPr>
          <w:ilvl w:val="1"/>
          <w:numId w:val="11"/>
        </w:numPr>
        <w:ind w:right="-403"/>
        <w:rPr>
          <w:sz w:val="22"/>
          <w:szCs w:val="22"/>
        </w:rPr>
      </w:pPr>
      <w:r>
        <w:rPr>
          <w:sz w:val="22"/>
          <w:szCs w:val="22"/>
        </w:rPr>
        <w:lastRenderedPageBreak/>
        <w:t xml:space="preserve">View the installation facts for demand </w:t>
      </w:r>
    </w:p>
    <w:p w:rsidR="00B75CA1" w:rsidRDefault="00B75CA1" w:rsidP="00BF7339">
      <w:pPr>
        <w:rPr>
          <w:noProof/>
        </w:rPr>
      </w:pPr>
    </w:p>
    <w:p w:rsidR="00BF7339" w:rsidRPr="00B75CA1" w:rsidRDefault="00BF7339" w:rsidP="00BF7339">
      <w:pPr>
        <w:rPr>
          <w:rFonts w:ascii="Arial" w:hAnsi="Arial" w:cs="Arial"/>
          <w:noProof/>
        </w:rPr>
      </w:pPr>
      <w:r w:rsidRPr="00B75CA1">
        <w:rPr>
          <w:rFonts w:ascii="Arial" w:hAnsi="Arial" w:cs="Arial"/>
          <w:noProof/>
        </w:rPr>
        <w:t>The max demand calculated over the air can be found in installation fact KW_MX_DEMR.</w:t>
      </w:r>
    </w:p>
    <w:p w:rsidR="00B75CA1" w:rsidRDefault="00B75CA1" w:rsidP="00BF7339">
      <w:pPr>
        <w:rPr>
          <w:noProof/>
        </w:rPr>
      </w:pPr>
    </w:p>
    <w:p w:rsidR="00BF7339" w:rsidRDefault="00B75CA1" w:rsidP="00BF7339">
      <w:r>
        <w:rPr>
          <w:noProof/>
        </w:rPr>
        <w:drawing>
          <wp:inline distT="0" distB="0" distL="0" distR="0" wp14:anchorId="234DE3F4" wp14:editId="08914398">
            <wp:extent cx="5972810" cy="4123055"/>
            <wp:effectExtent l="0" t="0" r="889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72810" cy="4123055"/>
                    </a:xfrm>
                    <a:prstGeom prst="rect">
                      <a:avLst/>
                    </a:prstGeom>
                  </pic:spPr>
                </pic:pic>
              </a:graphicData>
            </a:graphic>
          </wp:inline>
        </w:drawing>
      </w:r>
    </w:p>
    <w:p w:rsidR="00277225" w:rsidRDefault="00277225">
      <w:pPr>
        <w:rPr>
          <w:rFonts w:ascii="Arial" w:hAnsi="Arial"/>
        </w:rPr>
      </w:pPr>
    </w:p>
    <w:p w:rsidR="00277225" w:rsidRDefault="00277225">
      <w:pPr>
        <w:rPr>
          <w:rFonts w:ascii="Arial" w:hAnsi="Arial"/>
        </w:rPr>
      </w:pPr>
    </w:p>
    <w:p w:rsidR="00277225" w:rsidRDefault="00277225">
      <w:pPr>
        <w:rPr>
          <w:rFonts w:ascii="Arial" w:hAnsi="Arial"/>
        </w:rPr>
      </w:pPr>
    </w:p>
    <w:p w:rsidR="007A15AD" w:rsidRDefault="007A15AD">
      <w:pPr>
        <w:ind w:right="-742"/>
        <w:rPr>
          <w:rFonts w:ascii="Arial" w:hAnsi="Arial"/>
        </w:rPr>
      </w:pPr>
    </w:p>
    <w:p w:rsidR="007A15AD" w:rsidRDefault="007A15AD">
      <w:pPr>
        <w:ind w:right="-742"/>
        <w:rPr>
          <w:rFonts w:ascii="Arial" w:hAnsi="Arial"/>
        </w:rPr>
      </w:pPr>
    </w:p>
    <w:sectPr w:rsidR="007A15AD" w:rsidSect="00981E76">
      <w:headerReference w:type="even" r:id="rId18"/>
      <w:headerReference w:type="default" r:id="rId19"/>
      <w:footerReference w:type="even" r:id="rId20"/>
      <w:footerReference w:type="default" r:id="rId21"/>
      <w:headerReference w:type="first" r:id="rId22"/>
      <w:footerReference w:type="first" r:id="rId23"/>
      <w:pgSz w:w="12242" w:h="15842" w:code="1"/>
      <w:pgMar w:top="1440" w:right="1418" w:bottom="1440" w:left="1418" w:header="720" w:footer="720"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DA32E9" w:rsidRDefault="00DA32E9">
      <w:r>
        <w:separator/>
      </w:r>
    </w:p>
  </w:endnote>
  <w:endnote w:type="continuationSeparator" w:id="0">
    <w:p w:rsidR="00DA32E9" w:rsidRDefault="00DA32E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75CA1" w:rsidRDefault="00B75CA1">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0" w:type="auto"/>
      <w:tblBorders>
        <w:top w:val="single" w:sz="12" w:space="0" w:color="auto"/>
        <w:left w:val="single" w:sz="12" w:space="0" w:color="auto"/>
        <w:bottom w:val="single" w:sz="12" w:space="0" w:color="auto"/>
        <w:right w:val="single" w:sz="12" w:space="0" w:color="auto"/>
        <w:insideV w:val="single" w:sz="6" w:space="0" w:color="auto"/>
      </w:tblBorders>
      <w:tblLayout w:type="fixed"/>
      <w:tblLook w:val="0000" w:firstRow="0" w:lastRow="0" w:firstColumn="0" w:lastColumn="0" w:noHBand="0" w:noVBand="0"/>
    </w:tblPr>
    <w:tblGrid>
      <w:gridCol w:w="1951"/>
      <w:gridCol w:w="3474"/>
      <w:gridCol w:w="1390"/>
      <w:gridCol w:w="2743"/>
    </w:tblGrid>
    <w:tr w:rsidR="00771696">
      <w:tc>
        <w:tcPr>
          <w:tcW w:w="1951" w:type="dxa"/>
          <w:shd w:val="pct5" w:color="auto" w:fill="auto"/>
        </w:tcPr>
        <w:p w:rsidR="00771696" w:rsidRDefault="00771696">
          <w:pPr>
            <w:pStyle w:val="Footer"/>
            <w:rPr>
              <w:rFonts w:ascii="Arial" w:hAnsi="Arial"/>
            </w:rPr>
          </w:pPr>
          <w:bookmarkStart w:id="0" w:name="_GoBack"/>
          <w:r>
            <w:rPr>
              <w:rFonts w:ascii="Arial" w:hAnsi="Arial"/>
            </w:rPr>
            <w:t>Last changed on:</w:t>
          </w:r>
        </w:p>
      </w:tc>
      <w:tc>
        <w:tcPr>
          <w:tcW w:w="3474" w:type="dxa"/>
          <w:shd w:val="pct5" w:color="auto" w:fill="auto"/>
        </w:tcPr>
        <w:p w:rsidR="00771696" w:rsidRDefault="00771696">
          <w:pPr>
            <w:pStyle w:val="Footer"/>
            <w:rPr>
              <w:rFonts w:ascii="Arial" w:hAnsi="Arial"/>
            </w:rPr>
          </w:pPr>
          <w:r>
            <w:rPr>
              <w:rFonts w:ascii="Arial" w:hAnsi="Arial"/>
            </w:rPr>
            <w:t>Last changed by:</w:t>
          </w:r>
        </w:p>
      </w:tc>
      <w:tc>
        <w:tcPr>
          <w:tcW w:w="1390" w:type="dxa"/>
          <w:shd w:val="pct5" w:color="auto" w:fill="auto"/>
        </w:tcPr>
        <w:p w:rsidR="00771696" w:rsidRDefault="00771696">
          <w:pPr>
            <w:pStyle w:val="Footer"/>
            <w:rPr>
              <w:rFonts w:ascii="Arial" w:hAnsi="Arial"/>
            </w:rPr>
          </w:pPr>
          <w:r>
            <w:rPr>
              <w:rFonts w:ascii="Arial" w:hAnsi="Arial"/>
            </w:rPr>
            <w:t>Version:</w:t>
          </w:r>
        </w:p>
      </w:tc>
      <w:tc>
        <w:tcPr>
          <w:tcW w:w="2743" w:type="dxa"/>
          <w:shd w:val="pct5" w:color="auto" w:fill="auto"/>
        </w:tcPr>
        <w:p w:rsidR="00771696" w:rsidRDefault="00771696">
          <w:pPr>
            <w:pStyle w:val="Footer"/>
            <w:jc w:val="right"/>
            <w:rPr>
              <w:rFonts w:ascii="Arial" w:hAnsi="Arial"/>
            </w:rPr>
          </w:pPr>
          <w:r>
            <w:rPr>
              <w:rFonts w:ascii="Arial" w:hAnsi="Arial"/>
            </w:rPr>
            <w:t>Page:</w:t>
          </w:r>
        </w:p>
      </w:tc>
    </w:tr>
    <w:bookmarkEnd w:id="0"/>
    <w:tr w:rsidR="00771696">
      <w:tc>
        <w:tcPr>
          <w:tcW w:w="1951" w:type="dxa"/>
          <w:shd w:val="pct5" w:color="auto" w:fill="auto"/>
        </w:tcPr>
        <w:p w:rsidR="00771696" w:rsidRDefault="00B75CA1">
          <w:pPr>
            <w:pStyle w:val="Footer"/>
            <w:rPr>
              <w:rFonts w:ascii="Arial" w:hAnsi="Arial"/>
            </w:rPr>
          </w:pPr>
          <w:r>
            <w:rPr>
              <w:rFonts w:ascii="Arial" w:hAnsi="Arial"/>
            </w:rPr>
            <w:t>07/25/2015</w:t>
          </w:r>
        </w:p>
      </w:tc>
      <w:tc>
        <w:tcPr>
          <w:tcW w:w="3474" w:type="dxa"/>
          <w:shd w:val="pct5" w:color="auto" w:fill="auto"/>
        </w:tcPr>
        <w:p w:rsidR="00771696" w:rsidRDefault="00B75CA1">
          <w:pPr>
            <w:pStyle w:val="Footer"/>
            <w:rPr>
              <w:rFonts w:ascii="Arial" w:hAnsi="Arial"/>
            </w:rPr>
          </w:pPr>
          <w:r>
            <w:rPr>
              <w:rFonts w:ascii="Arial" w:hAnsi="Arial"/>
            </w:rPr>
            <w:t>Mary Jane Afable</w:t>
          </w:r>
        </w:p>
      </w:tc>
      <w:tc>
        <w:tcPr>
          <w:tcW w:w="1390" w:type="dxa"/>
          <w:shd w:val="pct5" w:color="auto" w:fill="auto"/>
        </w:tcPr>
        <w:p w:rsidR="00771696" w:rsidRDefault="00771696">
          <w:pPr>
            <w:pStyle w:val="Footer"/>
            <w:rPr>
              <w:rFonts w:ascii="Arial" w:hAnsi="Arial"/>
            </w:rPr>
          </w:pPr>
        </w:p>
      </w:tc>
      <w:tc>
        <w:tcPr>
          <w:tcW w:w="2743" w:type="dxa"/>
          <w:shd w:val="pct5" w:color="auto" w:fill="auto"/>
        </w:tcPr>
        <w:p w:rsidR="00771696" w:rsidRDefault="00CB49CA">
          <w:pPr>
            <w:pStyle w:val="Footer"/>
            <w:jc w:val="right"/>
            <w:rPr>
              <w:rFonts w:ascii="Arial" w:hAnsi="Arial"/>
            </w:rPr>
          </w:pPr>
          <w:r>
            <w:rPr>
              <w:rStyle w:val="PageNumber"/>
            </w:rPr>
            <w:fldChar w:fldCharType="begin"/>
          </w:r>
          <w:r w:rsidR="00771696">
            <w:rPr>
              <w:rStyle w:val="PageNumber"/>
            </w:rPr>
            <w:instrText xml:space="preserve"> PAGE </w:instrText>
          </w:r>
          <w:r>
            <w:rPr>
              <w:rStyle w:val="PageNumber"/>
            </w:rPr>
            <w:fldChar w:fldCharType="separate"/>
          </w:r>
          <w:r w:rsidR="00B75CA1">
            <w:rPr>
              <w:rStyle w:val="PageNumber"/>
              <w:noProof/>
            </w:rPr>
            <w:t>1</w:t>
          </w:r>
          <w:r>
            <w:rPr>
              <w:rStyle w:val="PageNumber"/>
            </w:rPr>
            <w:fldChar w:fldCharType="end"/>
          </w:r>
        </w:p>
      </w:tc>
    </w:tr>
  </w:tbl>
  <w:p w:rsidR="00771696" w:rsidRDefault="00771696">
    <w:pPr>
      <w:pStyle w:val="Footer"/>
      <w:rPr>
        <w:rFonts w:ascii="Arial" w:hAnsi="Arial"/>
        <w:sz w:val="4"/>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75CA1" w:rsidRDefault="00B75CA1">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DA32E9" w:rsidRDefault="00DA32E9">
      <w:r>
        <w:separator/>
      </w:r>
    </w:p>
  </w:footnote>
  <w:footnote w:type="continuationSeparator" w:id="0">
    <w:p w:rsidR="00DA32E9" w:rsidRDefault="00DA32E9">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75CA1" w:rsidRDefault="00B75CA1">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0" w:type="auto"/>
      <w:tblBorders>
        <w:top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2718"/>
      <w:gridCol w:w="1800"/>
      <w:gridCol w:w="1890"/>
      <w:gridCol w:w="1440"/>
      <w:gridCol w:w="1710"/>
    </w:tblGrid>
    <w:tr w:rsidR="00771696" w:rsidTr="00B46452">
      <w:trPr>
        <w:trHeight w:val="1050"/>
      </w:trPr>
      <w:tc>
        <w:tcPr>
          <w:tcW w:w="2718" w:type="dxa"/>
          <w:tcBorders>
            <w:top w:val="single" w:sz="4" w:space="0" w:color="auto"/>
            <w:left w:val="single" w:sz="4" w:space="0" w:color="auto"/>
            <w:bottom w:val="single" w:sz="6" w:space="0" w:color="auto"/>
          </w:tcBorders>
          <w:shd w:val="pct5" w:color="auto" w:fill="auto"/>
        </w:tcPr>
        <w:p w:rsidR="00771696" w:rsidRPr="00006794" w:rsidRDefault="00771696">
          <w:pPr>
            <w:pStyle w:val="Header"/>
            <w:rPr>
              <w:rFonts w:ascii="Arial" w:hAnsi="Arial"/>
            </w:rPr>
          </w:pPr>
        </w:p>
        <w:p w:rsidR="00771696" w:rsidRDefault="00771696" w:rsidP="003E2ABF">
          <w:pPr>
            <w:rPr>
              <w:rFonts w:ascii="Arial" w:hAnsi="Arial"/>
            </w:rPr>
          </w:pPr>
        </w:p>
      </w:tc>
      <w:tc>
        <w:tcPr>
          <w:tcW w:w="1800" w:type="dxa"/>
          <w:tcBorders>
            <w:top w:val="single" w:sz="4" w:space="0" w:color="auto"/>
            <w:bottom w:val="single" w:sz="6" w:space="0" w:color="auto"/>
            <w:right w:val="single" w:sz="4" w:space="0" w:color="auto"/>
          </w:tcBorders>
          <w:shd w:val="pct5" w:color="auto" w:fill="auto"/>
        </w:tcPr>
        <w:p w:rsidR="00771696" w:rsidRDefault="00771696">
          <w:pPr>
            <w:tabs>
              <w:tab w:val="left" w:pos="1026"/>
            </w:tabs>
            <w:ind w:right="34"/>
            <w:rPr>
              <w:rFonts w:ascii="Arial" w:hAnsi="Arial"/>
              <w:b/>
            </w:rPr>
          </w:pPr>
          <w:r>
            <w:rPr>
              <w:rFonts w:ascii="Arial" w:hAnsi="Arial"/>
              <w:b/>
            </w:rPr>
            <w:t>Title:</w:t>
          </w:r>
        </w:p>
        <w:p w:rsidR="00771696" w:rsidRDefault="00771696">
          <w:pPr>
            <w:tabs>
              <w:tab w:val="left" w:pos="1026"/>
            </w:tabs>
            <w:ind w:right="34"/>
            <w:rPr>
              <w:rFonts w:ascii="Arial" w:hAnsi="Arial"/>
            </w:rPr>
          </w:pPr>
          <w:r>
            <w:rPr>
              <w:rFonts w:ascii="Arial" w:hAnsi="Arial"/>
              <w:b/>
            </w:rPr>
            <w:t>Process Stream:</w:t>
          </w:r>
        </w:p>
      </w:tc>
      <w:tc>
        <w:tcPr>
          <w:tcW w:w="5040" w:type="dxa"/>
          <w:gridSpan w:val="3"/>
          <w:tcBorders>
            <w:left w:val="single" w:sz="4" w:space="0" w:color="auto"/>
          </w:tcBorders>
          <w:shd w:val="pct5" w:color="auto" w:fill="auto"/>
        </w:tcPr>
        <w:p w:rsidR="00771696" w:rsidRDefault="00771696">
          <w:pPr>
            <w:pStyle w:val="Header"/>
            <w:rPr>
              <w:rFonts w:ascii="Arial" w:hAnsi="Arial"/>
              <w:b/>
              <w:sz w:val="28"/>
            </w:rPr>
          </w:pPr>
          <w:r>
            <w:rPr>
              <w:rFonts w:ascii="Arial" w:hAnsi="Arial"/>
              <w:b/>
              <w:sz w:val="28"/>
            </w:rPr>
            <w:t>BUSINESS PROCESS  PROCEDURE</w:t>
          </w:r>
        </w:p>
        <w:p w:rsidR="00771696" w:rsidRDefault="00771696">
          <w:pPr>
            <w:pStyle w:val="Header"/>
            <w:rPr>
              <w:rFonts w:ascii="Arial" w:hAnsi="Arial"/>
              <w:sz w:val="16"/>
            </w:rPr>
          </w:pPr>
          <w:r>
            <w:rPr>
              <w:rFonts w:ascii="Arial" w:hAnsi="Arial"/>
              <w:b/>
              <w:sz w:val="28"/>
            </w:rPr>
            <w:t xml:space="preserve">                                     </w:t>
          </w:r>
        </w:p>
        <w:p w:rsidR="00341FC6" w:rsidRPr="00BF7339" w:rsidRDefault="00BF7339">
          <w:pPr>
            <w:pStyle w:val="Header"/>
            <w:rPr>
              <w:rFonts w:ascii="Arial" w:hAnsi="Arial" w:cs="Arial"/>
            </w:rPr>
          </w:pPr>
          <w:r w:rsidRPr="00BF7339">
            <w:rPr>
              <w:rFonts w:ascii="Arial" w:hAnsi="Arial" w:cs="Arial"/>
            </w:rPr>
            <w:t>Post-Cutover Viewing PF and Max Demand in the installation facts</w:t>
          </w:r>
        </w:p>
      </w:tc>
    </w:tr>
    <w:tr w:rsidR="00771696" w:rsidTr="00763634">
      <w:tc>
        <w:tcPr>
          <w:tcW w:w="2718" w:type="dxa"/>
          <w:tcBorders>
            <w:top w:val="single" w:sz="6" w:space="0" w:color="auto"/>
            <w:left w:val="single" w:sz="4" w:space="0" w:color="auto"/>
            <w:bottom w:val="single" w:sz="6" w:space="0" w:color="auto"/>
          </w:tcBorders>
          <w:shd w:val="pct5" w:color="auto" w:fill="auto"/>
        </w:tcPr>
        <w:p w:rsidR="00771696" w:rsidRDefault="00771696">
          <w:pPr>
            <w:pStyle w:val="Header"/>
            <w:rPr>
              <w:rFonts w:ascii="Arial" w:hAnsi="Arial"/>
            </w:rPr>
          </w:pPr>
          <w:r>
            <w:rPr>
              <w:rFonts w:ascii="Arial" w:hAnsi="Arial"/>
            </w:rPr>
            <w:t>File Name:</w:t>
          </w:r>
        </w:p>
      </w:tc>
      <w:tc>
        <w:tcPr>
          <w:tcW w:w="1800" w:type="dxa"/>
          <w:tcBorders>
            <w:top w:val="single" w:sz="6" w:space="0" w:color="auto"/>
            <w:bottom w:val="single" w:sz="6" w:space="0" w:color="auto"/>
            <w:right w:val="single" w:sz="4" w:space="0" w:color="auto"/>
          </w:tcBorders>
          <w:shd w:val="pct5" w:color="auto" w:fill="auto"/>
        </w:tcPr>
        <w:p w:rsidR="00771696" w:rsidRDefault="00771696">
          <w:pPr>
            <w:tabs>
              <w:tab w:val="left" w:pos="1026"/>
            </w:tabs>
            <w:ind w:right="34"/>
            <w:rPr>
              <w:rFonts w:ascii="Arial" w:hAnsi="Arial"/>
            </w:rPr>
          </w:pPr>
        </w:p>
      </w:tc>
      <w:tc>
        <w:tcPr>
          <w:tcW w:w="1890" w:type="dxa"/>
          <w:tcBorders>
            <w:left w:val="single" w:sz="4" w:space="0" w:color="auto"/>
          </w:tcBorders>
          <w:shd w:val="pct5" w:color="auto" w:fill="auto"/>
        </w:tcPr>
        <w:p w:rsidR="00771696" w:rsidRDefault="00771696">
          <w:pPr>
            <w:pStyle w:val="Header"/>
            <w:rPr>
              <w:rFonts w:ascii="Arial" w:hAnsi="Arial"/>
            </w:rPr>
          </w:pPr>
          <w:r>
            <w:rPr>
              <w:rFonts w:ascii="Arial" w:hAnsi="Arial"/>
            </w:rPr>
            <w:t xml:space="preserve">Transaction Code:  </w:t>
          </w:r>
        </w:p>
      </w:tc>
      <w:tc>
        <w:tcPr>
          <w:tcW w:w="3150" w:type="dxa"/>
          <w:gridSpan w:val="2"/>
          <w:shd w:val="pct5" w:color="auto" w:fill="auto"/>
        </w:tcPr>
        <w:p w:rsidR="00B46452" w:rsidRDefault="00BF7339">
          <w:pPr>
            <w:pStyle w:val="Header"/>
          </w:pPr>
          <w:r>
            <w:t xml:space="preserve"> </w:t>
          </w:r>
        </w:p>
        <w:p w:rsidR="00B46452" w:rsidRDefault="00B46452">
          <w:pPr>
            <w:pStyle w:val="Header"/>
            <w:rPr>
              <w:rFonts w:ascii="Arial" w:hAnsi="Arial"/>
            </w:rPr>
          </w:pPr>
        </w:p>
      </w:tc>
    </w:tr>
    <w:tr w:rsidR="00771696" w:rsidTr="00763634">
      <w:tc>
        <w:tcPr>
          <w:tcW w:w="2718" w:type="dxa"/>
          <w:tcBorders>
            <w:top w:val="single" w:sz="6" w:space="0" w:color="auto"/>
            <w:left w:val="single" w:sz="4" w:space="0" w:color="auto"/>
            <w:bottom w:val="single" w:sz="4" w:space="0" w:color="auto"/>
          </w:tcBorders>
          <w:shd w:val="pct5" w:color="auto" w:fill="auto"/>
        </w:tcPr>
        <w:p w:rsidR="00771696" w:rsidRDefault="00771696">
          <w:pPr>
            <w:pStyle w:val="Header"/>
            <w:rPr>
              <w:rFonts w:ascii="Arial" w:hAnsi="Arial"/>
            </w:rPr>
          </w:pPr>
          <w:r>
            <w:rPr>
              <w:rFonts w:ascii="Arial" w:hAnsi="Arial"/>
            </w:rPr>
            <w:t>Responsibility:</w:t>
          </w:r>
        </w:p>
      </w:tc>
      <w:tc>
        <w:tcPr>
          <w:tcW w:w="1800" w:type="dxa"/>
          <w:tcBorders>
            <w:top w:val="single" w:sz="6" w:space="0" w:color="auto"/>
            <w:bottom w:val="single" w:sz="4" w:space="0" w:color="auto"/>
            <w:right w:val="single" w:sz="4" w:space="0" w:color="auto"/>
          </w:tcBorders>
          <w:shd w:val="pct5" w:color="auto" w:fill="auto"/>
        </w:tcPr>
        <w:p w:rsidR="00771696" w:rsidRDefault="00BF7339">
          <w:pPr>
            <w:tabs>
              <w:tab w:val="left" w:pos="1026"/>
            </w:tabs>
            <w:ind w:right="34"/>
            <w:rPr>
              <w:rFonts w:ascii="Arial" w:hAnsi="Arial"/>
            </w:rPr>
          </w:pPr>
          <w:r>
            <w:rPr>
              <w:rFonts w:ascii="Arial" w:hAnsi="Arial"/>
            </w:rPr>
            <w:t xml:space="preserve">Post-Cutover </w:t>
          </w:r>
        </w:p>
      </w:tc>
      <w:tc>
        <w:tcPr>
          <w:tcW w:w="3330" w:type="dxa"/>
          <w:gridSpan w:val="2"/>
          <w:tcBorders>
            <w:left w:val="single" w:sz="4" w:space="0" w:color="auto"/>
          </w:tcBorders>
          <w:shd w:val="pct5" w:color="auto" w:fill="auto"/>
        </w:tcPr>
        <w:p w:rsidR="00771696" w:rsidRDefault="00771696">
          <w:pPr>
            <w:pStyle w:val="Header"/>
            <w:rPr>
              <w:rFonts w:ascii="Arial" w:hAnsi="Arial"/>
            </w:rPr>
          </w:pPr>
          <w:r>
            <w:rPr>
              <w:rFonts w:ascii="Arial" w:hAnsi="Arial"/>
            </w:rPr>
            <w:t>System Release:</w:t>
          </w:r>
        </w:p>
      </w:tc>
      <w:tc>
        <w:tcPr>
          <w:tcW w:w="1710" w:type="dxa"/>
          <w:shd w:val="pct5" w:color="auto" w:fill="auto"/>
        </w:tcPr>
        <w:p w:rsidR="00771696" w:rsidRDefault="00771696">
          <w:pPr>
            <w:pStyle w:val="Header"/>
            <w:rPr>
              <w:rFonts w:ascii="Arial" w:hAnsi="Arial"/>
            </w:rPr>
          </w:pPr>
          <w:r>
            <w:rPr>
              <w:rFonts w:ascii="Arial" w:hAnsi="Arial"/>
            </w:rPr>
            <w:t>ECC6.0</w:t>
          </w:r>
        </w:p>
      </w:tc>
    </w:tr>
  </w:tbl>
  <w:p w:rsidR="00771696" w:rsidRDefault="00771696">
    <w:pPr>
      <w:pStyle w:val="Header"/>
      <w:jc w:val="cent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75CA1" w:rsidRDefault="00B75CA1">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2300B36"/>
    <w:multiLevelType w:val="multilevel"/>
    <w:tmpl w:val="78F4907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0CAC6257"/>
    <w:multiLevelType w:val="multilevel"/>
    <w:tmpl w:val="F2E4B58E"/>
    <w:lvl w:ilvl="0">
      <w:start w:val="1"/>
      <w:numFmt w:val="decimal"/>
      <w:lvlText w:val="%1."/>
      <w:lvlJc w:val="left"/>
      <w:pPr>
        <w:ind w:left="720" w:hanging="720"/>
      </w:pPr>
      <w:rPr>
        <w:rFonts w:hint="default"/>
        <w:sz w:val="20"/>
      </w:rPr>
    </w:lvl>
    <w:lvl w:ilvl="1">
      <w:start w:val="1"/>
      <w:numFmt w:val="decimal"/>
      <w:lvlText w:val="%1.%2."/>
      <w:lvlJc w:val="left"/>
      <w:pPr>
        <w:ind w:left="720" w:hanging="720"/>
      </w:pPr>
      <w:rPr>
        <w:rFonts w:hint="default"/>
        <w:sz w:val="20"/>
      </w:rPr>
    </w:lvl>
    <w:lvl w:ilvl="2">
      <w:start w:val="1"/>
      <w:numFmt w:val="decimal"/>
      <w:lvlText w:val="%1.%2.%3."/>
      <w:lvlJc w:val="left"/>
      <w:pPr>
        <w:ind w:left="720" w:hanging="720"/>
      </w:pPr>
      <w:rPr>
        <w:rFonts w:hint="default"/>
        <w:sz w:val="20"/>
      </w:rPr>
    </w:lvl>
    <w:lvl w:ilvl="3">
      <w:start w:val="1"/>
      <w:numFmt w:val="decimal"/>
      <w:lvlText w:val="%1.%2.%3.%4."/>
      <w:lvlJc w:val="left"/>
      <w:pPr>
        <w:ind w:left="720" w:hanging="720"/>
      </w:pPr>
      <w:rPr>
        <w:rFonts w:hint="default"/>
        <w:sz w:val="20"/>
      </w:rPr>
    </w:lvl>
    <w:lvl w:ilvl="4">
      <w:start w:val="1"/>
      <w:numFmt w:val="decimal"/>
      <w:lvlText w:val="%1.%2.%3.%4.%5."/>
      <w:lvlJc w:val="left"/>
      <w:pPr>
        <w:ind w:left="1080" w:hanging="1080"/>
      </w:pPr>
      <w:rPr>
        <w:rFonts w:hint="default"/>
        <w:sz w:val="20"/>
      </w:rPr>
    </w:lvl>
    <w:lvl w:ilvl="5">
      <w:start w:val="1"/>
      <w:numFmt w:val="decimal"/>
      <w:lvlText w:val="%1.%2.%3.%4.%5.%6."/>
      <w:lvlJc w:val="left"/>
      <w:pPr>
        <w:ind w:left="1080" w:hanging="1080"/>
      </w:pPr>
      <w:rPr>
        <w:rFonts w:hint="default"/>
        <w:sz w:val="20"/>
      </w:rPr>
    </w:lvl>
    <w:lvl w:ilvl="6">
      <w:start w:val="1"/>
      <w:numFmt w:val="decimal"/>
      <w:lvlText w:val="%1.%2.%3.%4.%5.%6.%7."/>
      <w:lvlJc w:val="left"/>
      <w:pPr>
        <w:ind w:left="1080" w:hanging="1080"/>
      </w:pPr>
      <w:rPr>
        <w:rFonts w:hint="default"/>
        <w:sz w:val="20"/>
      </w:rPr>
    </w:lvl>
    <w:lvl w:ilvl="7">
      <w:start w:val="1"/>
      <w:numFmt w:val="decimal"/>
      <w:lvlText w:val="%1.%2.%3.%4.%5.%6.%7.%8."/>
      <w:lvlJc w:val="left"/>
      <w:pPr>
        <w:ind w:left="1440" w:hanging="1440"/>
      </w:pPr>
      <w:rPr>
        <w:rFonts w:hint="default"/>
        <w:sz w:val="20"/>
      </w:rPr>
    </w:lvl>
    <w:lvl w:ilvl="8">
      <w:start w:val="1"/>
      <w:numFmt w:val="decimal"/>
      <w:lvlText w:val="%1.%2.%3.%4.%5.%6.%7.%8.%9."/>
      <w:lvlJc w:val="left"/>
      <w:pPr>
        <w:ind w:left="1440" w:hanging="1440"/>
      </w:pPr>
      <w:rPr>
        <w:rFonts w:hint="default"/>
        <w:sz w:val="20"/>
      </w:rPr>
    </w:lvl>
  </w:abstractNum>
  <w:abstractNum w:abstractNumId="2" w15:restartNumberingAfterBreak="0">
    <w:nsid w:val="281443E2"/>
    <w:multiLevelType w:val="hybridMultilevel"/>
    <w:tmpl w:val="164CB994"/>
    <w:lvl w:ilvl="0" w:tplc="0409000F">
      <w:start w:val="1"/>
      <w:numFmt w:val="decimal"/>
      <w:lvlText w:val="%1."/>
      <w:lvlJc w:val="left"/>
      <w:pPr>
        <w:ind w:left="720" w:hanging="360"/>
      </w:pPr>
      <w:rPr>
        <w:rFonts w:hint="default"/>
      </w:rPr>
    </w:lvl>
    <w:lvl w:ilvl="1" w:tplc="8B12ADBE">
      <w:start w:val="1"/>
      <w:numFmt w:val="decimal"/>
      <w:lvlText w:val="%2."/>
      <w:lvlJc w:val="left"/>
      <w:pPr>
        <w:ind w:left="1440" w:hanging="360"/>
      </w:pPr>
      <w:rPr>
        <w:rFonts w:hint="default"/>
      </w:r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BEA74E8"/>
    <w:multiLevelType w:val="hybridMultilevel"/>
    <w:tmpl w:val="59301630"/>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15:restartNumberingAfterBreak="0">
    <w:nsid w:val="41D07769"/>
    <w:multiLevelType w:val="hybridMultilevel"/>
    <w:tmpl w:val="BEFEC25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33E61DA"/>
    <w:multiLevelType w:val="hybridMultilevel"/>
    <w:tmpl w:val="62E4449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D4F027B"/>
    <w:multiLevelType w:val="hybridMultilevel"/>
    <w:tmpl w:val="1392342A"/>
    <w:lvl w:ilvl="0" w:tplc="6072800E">
      <w:start w:val="1"/>
      <w:numFmt w:val="decimal"/>
      <w:lvlText w:val="%1."/>
      <w:lvlJc w:val="left"/>
      <w:pPr>
        <w:ind w:left="720" w:hanging="360"/>
      </w:pPr>
      <w:rPr>
        <w:rFonts w:cs="Arial" w:hint="default"/>
        <w:color w:val="00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D532216"/>
    <w:multiLevelType w:val="multilevel"/>
    <w:tmpl w:val="CB7831BE"/>
    <w:lvl w:ilvl="0">
      <w:start w:val="1"/>
      <w:numFmt w:val="decimal"/>
      <w:lvlText w:val="%1."/>
      <w:lvlJc w:val="left"/>
      <w:pPr>
        <w:tabs>
          <w:tab w:val="num" w:pos="360"/>
        </w:tabs>
        <w:ind w:left="360" w:hanging="360"/>
      </w:pPr>
      <w:rPr>
        <w:rFonts w:hint="default"/>
      </w:rPr>
    </w:lvl>
    <w:lvl w:ilvl="1">
      <w:start w:val="3"/>
      <w:numFmt w:val="decimal"/>
      <w:lvlText w:val="%1.%2."/>
      <w:lvlJc w:val="left"/>
      <w:pPr>
        <w:tabs>
          <w:tab w:val="num" w:pos="2700"/>
        </w:tabs>
        <w:ind w:left="270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080"/>
        </w:tabs>
        <w:ind w:left="1080" w:hanging="108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440"/>
        </w:tabs>
        <w:ind w:left="1440" w:hanging="1440"/>
      </w:pPr>
      <w:rPr>
        <w:rFonts w:hint="default"/>
      </w:rPr>
    </w:lvl>
  </w:abstractNum>
  <w:abstractNum w:abstractNumId="8" w15:restartNumberingAfterBreak="0">
    <w:nsid w:val="57AB79A4"/>
    <w:multiLevelType w:val="multilevel"/>
    <w:tmpl w:val="930EF8F2"/>
    <w:lvl w:ilvl="0">
      <w:start w:val="1"/>
      <w:numFmt w:val="decimal"/>
      <w:lvlText w:val="%1"/>
      <w:lvlJc w:val="left"/>
      <w:pPr>
        <w:tabs>
          <w:tab w:val="num" w:pos="510"/>
        </w:tabs>
        <w:ind w:left="510" w:hanging="510"/>
      </w:pPr>
      <w:rPr>
        <w:rFonts w:hint="default"/>
      </w:rPr>
    </w:lvl>
    <w:lvl w:ilvl="1">
      <w:start w:val="5"/>
      <w:numFmt w:val="decimal"/>
      <w:lvlText w:val="%1.%2"/>
      <w:lvlJc w:val="left"/>
      <w:pPr>
        <w:tabs>
          <w:tab w:val="num" w:pos="510"/>
        </w:tabs>
        <w:ind w:left="510" w:hanging="51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440"/>
        </w:tabs>
        <w:ind w:left="1440" w:hanging="1440"/>
      </w:pPr>
      <w:rPr>
        <w:rFonts w:hint="default"/>
      </w:rPr>
    </w:lvl>
  </w:abstractNum>
  <w:abstractNum w:abstractNumId="9" w15:restartNumberingAfterBreak="0">
    <w:nsid w:val="767A7988"/>
    <w:multiLevelType w:val="multilevel"/>
    <w:tmpl w:val="CB7831BE"/>
    <w:lvl w:ilvl="0">
      <w:start w:val="1"/>
      <w:numFmt w:val="decimal"/>
      <w:lvlText w:val="%1."/>
      <w:lvlJc w:val="left"/>
      <w:pPr>
        <w:tabs>
          <w:tab w:val="num" w:pos="360"/>
        </w:tabs>
        <w:ind w:left="360" w:hanging="360"/>
      </w:pPr>
      <w:rPr>
        <w:rFonts w:hint="default"/>
      </w:rPr>
    </w:lvl>
    <w:lvl w:ilvl="1">
      <w:start w:val="3"/>
      <w:numFmt w:val="decimal"/>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080"/>
        </w:tabs>
        <w:ind w:left="1080" w:hanging="108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440"/>
        </w:tabs>
        <w:ind w:left="1440" w:hanging="1440"/>
      </w:pPr>
      <w:rPr>
        <w:rFonts w:hint="default"/>
      </w:rPr>
    </w:lvl>
  </w:abstractNum>
  <w:abstractNum w:abstractNumId="10" w15:restartNumberingAfterBreak="0">
    <w:nsid w:val="795E4B4E"/>
    <w:multiLevelType w:val="hybridMultilevel"/>
    <w:tmpl w:val="C9008C0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7"/>
  </w:num>
  <w:num w:numId="2">
    <w:abstractNumId w:val="8"/>
  </w:num>
  <w:num w:numId="3">
    <w:abstractNumId w:val="3"/>
  </w:num>
  <w:num w:numId="4">
    <w:abstractNumId w:val="9"/>
  </w:num>
  <w:num w:numId="5">
    <w:abstractNumId w:val="2"/>
  </w:num>
  <w:num w:numId="6">
    <w:abstractNumId w:val="6"/>
  </w:num>
  <w:num w:numId="7">
    <w:abstractNumId w:val="0"/>
  </w:num>
  <w:num w:numId="8">
    <w:abstractNumId w:val="4"/>
  </w:num>
  <w:num w:numId="9">
    <w:abstractNumId w:val="5"/>
  </w:num>
  <w:num w:numId="10">
    <w:abstractNumId w:val="10"/>
  </w:num>
  <w:num w:numId="1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hideSpellingErrors/>
  <w:hideGrammaticalError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displayHorizontalDrawingGridEvery w:val="0"/>
  <w:displayVerticalDrawingGridEvery w:val="0"/>
  <w:doNotUseMarginsForDrawingGridOrigin/>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22DAD"/>
    <w:rsid w:val="00006794"/>
    <w:rsid w:val="00044971"/>
    <w:rsid w:val="00071CA3"/>
    <w:rsid w:val="00096FD4"/>
    <w:rsid w:val="00166CCF"/>
    <w:rsid w:val="001707DA"/>
    <w:rsid w:val="00181A83"/>
    <w:rsid w:val="00186F3E"/>
    <w:rsid w:val="0018784F"/>
    <w:rsid w:val="001B1F6A"/>
    <w:rsid w:val="001B75A0"/>
    <w:rsid w:val="001C424D"/>
    <w:rsid w:val="001F674A"/>
    <w:rsid w:val="002035BB"/>
    <w:rsid w:val="00232D3D"/>
    <w:rsid w:val="00275335"/>
    <w:rsid w:val="00277225"/>
    <w:rsid w:val="002807CF"/>
    <w:rsid w:val="00284895"/>
    <w:rsid w:val="002B3B60"/>
    <w:rsid w:val="002B438A"/>
    <w:rsid w:val="002D5B08"/>
    <w:rsid w:val="003133E4"/>
    <w:rsid w:val="00321D9E"/>
    <w:rsid w:val="00341FC6"/>
    <w:rsid w:val="0037158A"/>
    <w:rsid w:val="00372552"/>
    <w:rsid w:val="00390458"/>
    <w:rsid w:val="00396BAA"/>
    <w:rsid w:val="00397D71"/>
    <w:rsid w:val="003A271C"/>
    <w:rsid w:val="003A7C32"/>
    <w:rsid w:val="003E2ABF"/>
    <w:rsid w:val="003E4BC2"/>
    <w:rsid w:val="00414E44"/>
    <w:rsid w:val="00422377"/>
    <w:rsid w:val="00423453"/>
    <w:rsid w:val="00433AF9"/>
    <w:rsid w:val="0045004E"/>
    <w:rsid w:val="00463F6F"/>
    <w:rsid w:val="004935D5"/>
    <w:rsid w:val="00497FB8"/>
    <w:rsid w:val="004A2DDC"/>
    <w:rsid w:val="004D0FEC"/>
    <w:rsid w:val="004D6A8E"/>
    <w:rsid w:val="005571C0"/>
    <w:rsid w:val="00573012"/>
    <w:rsid w:val="00573606"/>
    <w:rsid w:val="005755E8"/>
    <w:rsid w:val="005A4E98"/>
    <w:rsid w:val="006023DD"/>
    <w:rsid w:val="00623676"/>
    <w:rsid w:val="00630482"/>
    <w:rsid w:val="006A2207"/>
    <w:rsid w:val="006A7767"/>
    <w:rsid w:val="006B46D5"/>
    <w:rsid w:val="006C1D08"/>
    <w:rsid w:val="0070042C"/>
    <w:rsid w:val="00706FF8"/>
    <w:rsid w:val="00710912"/>
    <w:rsid w:val="00710FCA"/>
    <w:rsid w:val="00763634"/>
    <w:rsid w:val="00767FDF"/>
    <w:rsid w:val="00771696"/>
    <w:rsid w:val="00774160"/>
    <w:rsid w:val="00787BE9"/>
    <w:rsid w:val="00791C4B"/>
    <w:rsid w:val="007959AA"/>
    <w:rsid w:val="007A0DC0"/>
    <w:rsid w:val="007A15AD"/>
    <w:rsid w:val="007B122F"/>
    <w:rsid w:val="007E3EFC"/>
    <w:rsid w:val="00801C33"/>
    <w:rsid w:val="00842C7A"/>
    <w:rsid w:val="008837DE"/>
    <w:rsid w:val="00895414"/>
    <w:rsid w:val="008E043D"/>
    <w:rsid w:val="0090742E"/>
    <w:rsid w:val="009330E0"/>
    <w:rsid w:val="00955E55"/>
    <w:rsid w:val="00981E76"/>
    <w:rsid w:val="0099277C"/>
    <w:rsid w:val="009A5743"/>
    <w:rsid w:val="009B742F"/>
    <w:rsid w:val="009C55F6"/>
    <w:rsid w:val="009D5EB3"/>
    <w:rsid w:val="009D775E"/>
    <w:rsid w:val="009E0D0D"/>
    <w:rsid w:val="009E6211"/>
    <w:rsid w:val="00A068F5"/>
    <w:rsid w:val="00A21C17"/>
    <w:rsid w:val="00A3415F"/>
    <w:rsid w:val="00A725A6"/>
    <w:rsid w:val="00AF1526"/>
    <w:rsid w:val="00B16C3E"/>
    <w:rsid w:val="00B22DAD"/>
    <w:rsid w:val="00B42EBF"/>
    <w:rsid w:val="00B46452"/>
    <w:rsid w:val="00B66269"/>
    <w:rsid w:val="00B75CA1"/>
    <w:rsid w:val="00BB1D5D"/>
    <w:rsid w:val="00BC64A1"/>
    <w:rsid w:val="00BF7339"/>
    <w:rsid w:val="00C20019"/>
    <w:rsid w:val="00C25F9A"/>
    <w:rsid w:val="00C6174C"/>
    <w:rsid w:val="00C618AB"/>
    <w:rsid w:val="00C71870"/>
    <w:rsid w:val="00CB49CA"/>
    <w:rsid w:val="00CC2E72"/>
    <w:rsid w:val="00CF4E72"/>
    <w:rsid w:val="00D10A52"/>
    <w:rsid w:val="00D27DDB"/>
    <w:rsid w:val="00D32AF8"/>
    <w:rsid w:val="00D36EDF"/>
    <w:rsid w:val="00D40D78"/>
    <w:rsid w:val="00D515C0"/>
    <w:rsid w:val="00D55538"/>
    <w:rsid w:val="00D74987"/>
    <w:rsid w:val="00D946C7"/>
    <w:rsid w:val="00D97AC1"/>
    <w:rsid w:val="00DA32E9"/>
    <w:rsid w:val="00DC15C2"/>
    <w:rsid w:val="00DE4E7B"/>
    <w:rsid w:val="00DF02E2"/>
    <w:rsid w:val="00E00AE9"/>
    <w:rsid w:val="00E166D5"/>
    <w:rsid w:val="00E24560"/>
    <w:rsid w:val="00E4678B"/>
    <w:rsid w:val="00E508C8"/>
    <w:rsid w:val="00E633E9"/>
    <w:rsid w:val="00E96979"/>
    <w:rsid w:val="00ED0A60"/>
    <w:rsid w:val="00ED1121"/>
    <w:rsid w:val="00ED2D5E"/>
    <w:rsid w:val="00EF1FBB"/>
    <w:rsid w:val="00F20B63"/>
    <w:rsid w:val="00F231B9"/>
    <w:rsid w:val="00F716BB"/>
    <w:rsid w:val="00F71C4D"/>
    <w:rsid w:val="00F73DE6"/>
    <w:rsid w:val="00FA1BAE"/>
    <w:rsid w:val="00FC1834"/>
    <w:rsid w:val="00FC5082"/>
    <w:rsid w:val="00FC6C15"/>
    <w:rsid w:val="00FE38B7"/>
    <w:rsid w:val="00FE711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5:docId w15:val="{D2180083-5391-44FF-BC55-532BF90C61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81E76"/>
  </w:style>
  <w:style w:type="paragraph" w:styleId="Heading1">
    <w:name w:val="heading 1"/>
    <w:basedOn w:val="Normal"/>
    <w:next w:val="Normal"/>
    <w:qFormat/>
    <w:rsid w:val="00981E76"/>
    <w:pPr>
      <w:keepNext/>
      <w:spacing w:before="240" w:after="60"/>
      <w:ind w:left="708" w:hanging="708"/>
      <w:outlineLvl w:val="0"/>
    </w:pPr>
    <w:rPr>
      <w:rFonts w:ascii="Arial" w:hAnsi="Arial"/>
      <w:b/>
      <w:kern w:val="28"/>
      <w:sz w:val="28"/>
    </w:rPr>
  </w:style>
  <w:style w:type="paragraph" w:styleId="Heading2">
    <w:name w:val="heading 2"/>
    <w:basedOn w:val="Normal"/>
    <w:next w:val="Normal"/>
    <w:qFormat/>
    <w:rsid w:val="00981E76"/>
    <w:pPr>
      <w:keepNext/>
      <w:spacing w:before="240" w:after="60"/>
      <w:outlineLvl w:val="1"/>
    </w:pPr>
    <w:rPr>
      <w:rFonts w:ascii="Arial" w:hAnsi="Arial"/>
      <w:b/>
      <w:i/>
      <w:sz w:val="24"/>
    </w:rPr>
  </w:style>
  <w:style w:type="paragraph" w:styleId="Heading3">
    <w:name w:val="heading 3"/>
    <w:basedOn w:val="Normal"/>
    <w:next w:val="Normal"/>
    <w:qFormat/>
    <w:rsid w:val="00981E76"/>
    <w:pPr>
      <w:keepNext/>
      <w:spacing w:before="240" w:after="60"/>
      <w:ind w:left="2124" w:hanging="708"/>
      <w:outlineLvl w:val="2"/>
    </w:pPr>
    <w:rPr>
      <w:b/>
      <w:sz w:val="24"/>
    </w:rPr>
  </w:style>
  <w:style w:type="paragraph" w:styleId="Heading4">
    <w:name w:val="heading 4"/>
    <w:basedOn w:val="Normal"/>
    <w:next w:val="Normal"/>
    <w:qFormat/>
    <w:rsid w:val="00981E76"/>
    <w:pPr>
      <w:keepNext/>
      <w:spacing w:before="240" w:after="60"/>
      <w:ind w:left="2832" w:hanging="708"/>
      <w:outlineLvl w:val="3"/>
    </w:pPr>
    <w:rPr>
      <w:b/>
      <w:i/>
      <w:sz w:val="24"/>
    </w:rPr>
  </w:style>
  <w:style w:type="paragraph" w:styleId="Heading5">
    <w:name w:val="heading 5"/>
    <w:basedOn w:val="Normal"/>
    <w:next w:val="Normal"/>
    <w:qFormat/>
    <w:rsid w:val="00981E76"/>
    <w:pPr>
      <w:spacing w:before="240" w:after="60"/>
      <w:ind w:left="3540" w:hanging="708"/>
      <w:outlineLvl w:val="4"/>
    </w:pPr>
    <w:rPr>
      <w:rFonts w:ascii="Arial" w:hAnsi="Arial"/>
      <w:sz w:val="22"/>
    </w:rPr>
  </w:style>
  <w:style w:type="paragraph" w:styleId="Heading6">
    <w:name w:val="heading 6"/>
    <w:basedOn w:val="Normal"/>
    <w:next w:val="Normal"/>
    <w:qFormat/>
    <w:rsid w:val="00981E76"/>
    <w:pPr>
      <w:spacing w:before="240" w:after="60"/>
      <w:ind w:left="4248" w:hanging="708"/>
      <w:outlineLvl w:val="5"/>
    </w:pPr>
    <w:rPr>
      <w:rFonts w:ascii="Arial" w:hAnsi="Arial"/>
      <w:i/>
      <w:sz w:val="22"/>
    </w:rPr>
  </w:style>
  <w:style w:type="paragraph" w:styleId="Heading7">
    <w:name w:val="heading 7"/>
    <w:basedOn w:val="Normal"/>
    <w:next w:val="Normal"/>
    <w:qFormat/>
    <w:rsid w:val="00981E76"/>
    <w:pPr>
      <w:spacing w:before="240" w:after="60"/>
      <w:ind w:left="4956" w:hanging="708"/>
      <w:outlineLvl w:val="6"/>
    </w:pPr>
    <w:rPr>
      <w:rFonts w:ascii="Arial" w:hAnsi="Arial"/>
    </w:rPr>
  </w:style>
  <w:style w:type="paragraph" w:styleId="Heading8">
    <w:name w:val="heading 8"/>
    <w:basedOn w:val="Normal"/>
    <w:next w:val="Normal"/>
    <w:qFormat/>
    <w:rsid w:val="00981E76"/>
    <w:pPr>
      <w:spacing w:before="240" w:after="60"/>
      <w:ind w:left="5664" w:hanging="708"/>
      <w:outlineLvl w:val="7"/>
    </w:pPr>
    <w:rPr>
      <w:rFonts w:ascii="Arial" w:hAnsi="Arial"/>
      <w:i/>
    </w:rPr>
  </w:style>
  <w:style w:type="paragraph" w:styleId="Heading9">
    <w:name w:val="heading 9"/>
    <w:basedOn w:val="Normal"/>
    <w:next w:val="Normal"/>
    <w:qFormat/>
    <w:rsid w:val="00981E76"/>
    <w:pPr>
      <w:spacing w:before="240" w:after="60"/>
      <w:ind w:left="6372" w:hanging="708"/>
      <w:outlineLvl w:val="8"/>
    </w:pPr>
    <w:rPr>
      <w:rFonts w:ascii="Arial" w:hAnsi="Arial"/>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981E76"/>
    <w:pPr>
      <w:tabs>
        <w:tab w:val="center" w:pos="4153"/>
        <w:tab w:val="right" w:pos="8306"/>
      </w:tabs>
    </w:pPr>
  </w:style>
  <w:style w:type="paragraph" w:styleId="Footer">
    <w:name w:val="footer"/>
    <w:basedOn w:val="Normal"/>
    <w:rsid w:val="00981E76"/>
    <w:pPr>
      <w:tabs>
        <w:tab w:val="center" w:pos="4153"/>
        <w:tab w:val="right" w:pos="8306"/>
      </w:tabs>
    </w:pPr>
  </w:style>
  <w:style w:type="paragraph" w:customStyle="1" w:styleId="TEXT">
    <w:name w:val="TEXT"/>
    <w:basedOn w:val="Normal"/>
    <w:rsid w:val="00981E76"/>
    <w:pPr>
      <w:ind w:left="1440" w:right="324" w:hanging="720"/>
    </w:pPr>
    <w:rPr>
      <w:rFonts w:ascii="Arial" w:hAnsi="Arial"/>
    </w:rPr>
  </w:style>
  <w:style w:type="character" w:styleId="PageNumber">
    <w:name w:val="page number"/>
    <w:basedOn w:val="DefaultParagraphFont"/>
    <w:rsid w:val="00981E76"/>
  </w:style>
  <w:style w:type="character" w:customStyle="1" w:styleId="Object">
    <w:name w:val="Object"/>
    <w:basedOn w:val="DefaultParagraphFont"/>
    <w:rsid w:val="00981E76"/>
    <w:rPr>
      <w:i/>
      <w:sz w:val="22"/>
    </w:rPr>
  </w:style>
  <w:style w:type="paragraph" w:customStyle="1" w:styleId="TableText">
    <w:name w:val="Table Text"/>
    <w:basedOn w:val="Normal"/>
    <w:rsid w:val="00981E76"/>
    <w:pPr>
      <w:spacing w:before="60" w:after="60"/>
    </w:pPr>
  </w:style>
  <w:style w:type="paragraph" w:customStyle="1" w:styleId="table">
    <w:name w:val="table"/>
    <w:basedOn w:val="Normal"/>
    <w:rsid w:val="00981E76"/>
    <w:rPr>
      <w:rFonts w:ascii="Arial" w:hAnsi="Arial"/>
    </w:rPr>
  </w:style>
  <w:style w:type="paragraph" w:customStyle="1" w:styleId="NormalBullet">
    <w:name w:val="NormalBullet"/>
    <w:basedOn w:val="Normal"/>
    <w:rsid w:val="00FE38B7"/>
    <w:pPr>
      <w:widowControl w:val="0"/>
      <w:tabs>
        <w:tab w:val="left" w:pos="360"/>
      </w:tabs>
      <w:ind w:left="360" w:hanging="360"/>
    </w:pPr>
  </w:style>
  <w:style w:type="character" w:styleId="Hyperlink">
    <w:name w:val="Hyperlink"/>
    <w:basedOn w:val="DefaultParagraphFont"/>
    <w:uiPriority w:val="99"/>
    <w:rsid w:val="00710FCA"/>
    <w:rPr>
      <w:strike w:val="0"/>
      <w:dstrike w:val="0"/>
      <w:color w:val="0063A4"/>
      <w:u w:val="none"/>
      <w:effect w:val="none"/>
    </w:rPr>
  </w:style>
  <w:style w:type="paragraph" w:styleId="NormalWeb">
    <w:name w:val="Normal (Web)"/>
    <w:basedOn w:val="Normal"/>
    <w:uiPriority w:val="99"/>
    <w:unhideWhenUsed/>
    <w:rsid w:val="00E633E9"/>
    <w:pPr>
      <w:spacing w:before="100" w:beforeAutospacing="1" w:after="100" w:afterAutospacing="1"/>
    </w:pPr>
    <w:rPr>
      <w:sz w:val="24"/>
      <w:szCs w:val="24"/>
    </w:rPr>
  </w:style>
  <w:style w:type="paragraph" w:styleId="BalloonText">
    <w:name w:val="Balloon Text"/>
    <w:basedOn w:val="Normal"/>
    <w:link w:val="BalloonTextChar"/>
    <w:rsid w:val="009B742F"/>
    <w:rPr>
      <w:rFonts w:ascii="Tahoma" w:hAnsi="Tahoma" w:cs="Tahoma"/>
      <w:sz w:val="16"/>
      <w:szCs w:val="16"/>
    </w:rPr>
  </w:style>
  <w:style w:type="character" w:customStyle="1" w:styleId="BalloonTextChar">
    <w:name w:val="Balloon Text Char"/>
    <w:basedOn w:val="DefaultParagraphFont"/>
    <w:link w:val="BalloonText"/>
    <w:rsid w:val="009B742F"/>
    <w:rPr>
      <w:rFonts w:ascii="Tahoma" w:hAnsi="Tahoma" w:cs="Tahoma"/>
      <w:sz w:val="16"/>
      <w:szCs w:val="16"/>
    </w:rPr>
  </w:style>
  <w:style w:type="paragraph" w:styleId="ListParagraph">
    <w:name w:val="List Paragraph"/>
    <w:basedOn w:val="Normal"/>
    <w:uiPriority w:val="34"/>
    <w:qFormat/>
    <w:rsid w:val="00341FC6"/>
    <w:pPr>
      <w:spacing w:after="200" w:line="276" w:lineRule="auto"/>
      <w:ind w:left="720"/>
      <w:contextualSpacing/>
    </w:pPr>
    <w:rPr>
      <w:rFonts w:asciiTheme="minorHAnsi" w:eastAsiaTheme="minorHAnsi" w:hAnsiTheme="minorHAnsi" w:cstheme="minorBidi"/>
      <w:sz w:val="22"/>
      <w:szCs w:val="22"/>
    </w:rPr>
  </w:style>
  <w:style w:type="paragraph" w:styleId="NoSpacing">
    <w:name w:val="No Spacing"/>
    <w:link w:val="NoSpacingChar"/>
    <w:uiPriority w:val="1"/>
    <w:qFormat/>
    <w:rsid w:val="00BF7339"/>
    <w:rPr>
      <w:rFonts w:asciiTheme="minorHAnsi" w:hAnsiTheme="minorHAnsi"/>
      <w:sz w:val="22"/>
      <w:szCs w:val="22"/>
    </w:rPr>
  </w:style>
  <w:style w:type="character" w:customStyle="1" w:styleId="NoSpacingChar">
    <w:name w:val="No Spacing Char"/>
    <w:basedOn w:val="DefaultParagraphFont"/>
    <w:link w:val="NoSpacing"/>
    <w:uiPriority w:val="1"/>
    <w:locked/>
    <w:rsid w:val="00BF7339"/>
    <w:rPr>
      <w:rFonts w:asciiTheme="minorHAnsi" w:hAnsiTheme="minorHAnsi"/>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33834426">
      <w:bodyDiv w:val="1"/>
      <w:marLeft w:val="0"/>
      <w:marRight w:val="0"/>
      <w:marTop w:val="0"/>
      <w:marBottom w:val="0"/>
      <w:divBdr>
        <w:top w:val="none" w:sz="0" w:space="0" w:color="auto"/>
        <w:left w:val="none" w:sz="0" w:space="0" w:color="auto"/>
        <w:bottom w:val="none" w:sz="0" w:space="0" w:color="auto"/>
        <w:right w:val="none" w:sz="0" w:space="0" w:color="auto"/>
      </w:divBdr>
    </w:div>
    <w:div w:id="166872823">
      <w:bodyDiv w:val="1"/>
      <w:marLeft w:val="0"/>
      <w:marRight w:val="0"/>
      <w:marTop w:val="0"/>
      <w:marBottom w:val="0"/>
      <w:divBdr>
        <w:top w:val="none" w:sz="0" w:space="0" w:color="auto"/>
        <w:left w:val="none" w:sz="0" w:space="0" w:color="auto"/>
        <w:bottom w:val="none" w:sz="0" w:space="0" w:color="auto"/>
        <w:right w:val="none" w:sz="0" w:space="0" w:color="auto"/>
      </w:divBdr>
    </w:div>
    <w:div w:id="270017832">
      <w:bodyDiv w:val="1"/>
      <w:marLeft w:val="0"/>
      <w:marRight w:val="0"/>
      <w:marTop w:val="0"/>
      <w:marBottom w:val="0"/>
      <w:divBdr>
        <w:top w:val="none" w:sz="0" w:space="0" w:color="auto"/>
        <w:left w:val="none" w:sz="0" w:space="0" w:color="auto"/>
        <w:bottom w:val="none" w:sz="0" w:space="0" w:color="auto"/>
        <w:right w:val="none" w:sz="0" w:space="0" w:color="auto"/>
      </w:divBdr>
    </w:div>
    <w:div w:id="317156140">
      <w:bodyDiv w:val="1"/>
      <w:marLeft w:val="0"/>
      <w:marRight w:val="0"/>
      <w:marTop w:val="0"/>
      <w:marBottom w:val="0"/>
      <w:divBdr>
        <w:top w:val="none" w:sz="0" w:space="0" w:color="auto"/>
        <w:left w:val="none" w:sz="0" w:space="0" w:color="auto"/>
        <w:bottom w:val="none" w:sz="0" w:space="0" w:color="auto"/>
        <w:right w:val="none" w:sz="0" w:space="0" w:color="auto"/>
      </w:divBdr>
    </w:div>
    <w:div w:id="786972721">
      <w:bodyDiv w:val="1"/>
      <w:marLeft w:val="0"/>
      <w:marRight w:val="0"/>
      <w:marTop w:val="0"/>
      <w:marBottom w:val="0"/>
      <w:divBdr>
        <w:top w:val="none" w:sz="0" w:space="0" w:color="auto"/>
        <w:left w:val="none" w:sz="0" w:space="0" w:color="auto"/>
        <w:bottom w:val="none" w:sz="0" w:space="0" w:color="auto"/>
        <w:right w:val="none" w:sz="0" w:space="0" w:color="auto"/>
      </w:divBdr>
    </w:div>
    <w:div w:id="1447121309">
      <w:bodyDiv w:val="1"/>
      <w:marLeft w:val="0"/>
      <w:marRight w:val="0"/>
      <w:marTop w:val="0"/>
      <w:marBottom w:val="0"/>
      <w:divBdr>
        <w:top w:val="none" w:sz="0" w:space="0" w:color="auto"/>
        <w:left w:val="none" w:sz="0" w:space="0" w:color="auto"/>
        <w:bottom w:val="none" w:sz="0" w:space="0" w:color="auto"/>
        <w:right w:val="none" w:sz="0" w:space="0" w:color="auto"/>
      </w:divBdr>
    </w:div>
    <w:div w:id="1502425074">
      <w:bodyDiv w:val="1"/>
      <w:marLeft w:val="0"/>
      <w:marRight w:val="0"/>
      <w:marTop w:val="0"/>
      <w:marBottom w:val="0"/>
      <w:divBdr>
        <w:top w:val="none" w:sz="0" w:space="0" w:color="auto"/>
        <w:left w:val="none" w:sz="0" w:space="0" w:color="auto"/>
        <w:bottom w:val="none" w:sz="0" w:space="0" w:color="auto"/>
        <w:right w:val="none" w:sz="0" w:space="0" w:color="auto"/>
      </w:divBdr>
    </w:div>
    <w:div w:id="1545170802">
      <w:bodyDiv w:val="1"/>
      <w:marLeft w:val="0"/>
      <w:marRight w:val="0"/>
      <w:marTop w:val="0"/>
      <w:marBottom w:val="0"/>
      <w:divBdr>
        <w:top w:val="none" w:sz="0" w:space="0" w:color="auto"/>
        <w:left w:val="none" w:sz="0" w:space="0" w:color="auto"/>
        <w:bottom w:val="none" w:sz="0" w:space="0" w:color="auto"/>
        <w:right w:val="none" w:sz="0" w:space="0" w:color="auto"/>
      </w:divBdr>
    </w:div>
    <w:div w:id="1653824526">
      <w:bodyDiv w:val="1"/>
      <w:marLeft w:val="0"/>
      <w:marRight w:val="0"/>
      <w:marTop w:val="0"/>
      <w:marBottom w:val="0"/>
      <w:divBdr>
        <w:top w:val="none" w:sz="0" w:space="0" w:color="auto"/>
        <w:left w:val="none" w:sz="0" w:space="0" w:color="auto"/>
        <w:bottom w:val="none" w:sz="0" w:space="0" w:color="auto"/>
        <w:right w:val="none" w:sz="0" w:space="0" w:color="auto"/>
      </w:divBdr>
    </w:div>
    <w:div w:id="1667436359">
      <w:bodyDiv w:val="1"/>
      <w:marLeft w:val="0"/>
      <w:marRight w:val="0"/>
      <w:marTop w:val="0"/>
      <w:marBottom w:val="0"/>
      <w:divBdr>
        <w:top w:val="none" w:sz="0" w:space="0" w:color="auto"/>
        <w:left w:val="none" w:sz="0" w:space="0" w:color="auto"/>
        <w:bottom w:val="none" w:sz="0" w:space="0" w:color="auto"/>
        <w:right w:val="none" w:sz="0" w:space="0" w:color="auto"/>
      </w:divBdr>
    </w:div>
    <w:div w:id="1676690471">
      <w:bodyDiv w:val="1"/>
      <w:marLeft w:val="0"/>
      <w:marRight w:val="0"/>
      <w:marTop w:val="0"/>
      <w:marBottom w:val="0"/>
      <w:divBdr>
        <w:top w:val="none" w:sz="0" w:space="0" w:color="auto"/>
        <w:left w:val="none" w:sz="0" w:space="0" w:color="auto"/>
        <w:bottom w:val="none" w:sz="0" w:space="0" w:color="auto"/>
        <w:right w:val="none" w:sz="0" w:space="0" w:color="auto"/>
      </w:divBdr>
    </w:div>
    <w:div w:id="1692224150">
      <w:bodyDiv w:val="1"/>
      <w:marLeft w:val="0"/>
      <w:marRight w:val="0"/>
      <w:marTop w:val="0"/>
      <w:marBottom w:val="0"/>
      <w:divBdr>
        <w:top w:val="none" w:sz="0" w:space="0" w:color="auto"/>
        <w:left w:val="none" w:sz="0" w:space="0" w:color="auto"/>
        <w:bottom w:val="none" w:sz="0" w:space="0" w:color="auto"/>
        <w:right w:val="none" w:sz="0" w:space="0" w:color="auto"/>
      </w:divBdr>
    </w:div>
    <w:div w:id="1704936934">
      <w:bodyDiv w:val="1"/>
      <w:marLeft w:val="0"/>
      <w:marRight w:val="0"/>
      <w:marTop w:val="0"/>
      <w:marBottom w:val="0"/>
      <w:divBdr>
        <w:top w:val="none" w:sz="0" w:space="0" w:color="auto"/>
        <w:left w:val="none" w:sz="0" w:space="0" w:color="auto"/>
        <w:bottom w:val="none" w:sz="0" w:space="0" w:color="auto"/>
        <w:right w:val="none" w:sz="0" w:space="0" w:color="auto"/>
      </w:divBdr>
    </w:div>
    <w:div w:id="19088077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png"/><Relationship Id="rId18" Type="http://schemas.openxmlformats.org/officeDocument/2006/relationships/header" Target="header1.xml"/><Relationship Id="rId3" Type="http://schemas.openxmlformats.org/officeDocument/2006/relationships/customXml" Target="../customXml/item3.xml"/><Relationship Id="rId21" Type="http://schemas.openxmlformats.org/officeDocument/2006/relationships/footer" Target="footer2.xml"/><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7.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24" Type="http://schemas.openxmlformats.org/officeDocument/2006/relationships/fontTable" Target="fontTable.xml"/><Relationship Id="rId5" Type="http://schemas.openxmlformats.org/officeDocument/2006/relationships/styles" Target="styles.xml"/><Relationship Id="rId15" Type="http://schemas.openxmlformats.org/officeDocument/2006/relationships/image" Target="media/image6.png"/><Relationship Id="rId23" Type="http://schemas.openxmlformats.org/officeDocument/2006/relationships/footer" Target="footer3.xml"/><Relationship Id="rId10" Type="http://schemas.openxmlformats.org/officeDocument/2006/relationships/image" Target="media/image1.png"/><Relationship Id="rId19" Type="http://schemas.openxmlformats.org/officeDocument/2006/relationships/header" Target="header2.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png"/><Relationship Id="rId22"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79FF01D6F45E241B90B7A7694AD5592" ma:contentTypeVersion="6" ma:contentTypeDescription="Create a new document." ma:contentTypeScope="" ma:versionID="eef49e8b31ea51d36dedcc5740328f72">
  <xsd:schema xmlns:xsd="http://www.w3.org/2001/XMLSchema" xmlns:xs="http://www.w3.org/2001/XMLSchema" xmlns:p="http://schemas.microsoft.com/office/2006/metadata/properties" xmlns:ns2="http://schemas.microsoft.com/sharepoint/v3/fields" xmlns:ns3="f5d65a61-ae78-4f13-840b-ce447ca6a386" targetNamespace="http://schemas.microsoft.com/office/2006/metadata/properties" ma:root="true" ma:fieldsID="47fa1d00e8f7882c5dfa9991dd657cc3" ns2:_="" ns3:_="">
    <xsd:import namespace="http://schemas.microsoft.com/sharepoint/v3/fields"/>
    <xsd:import namespace="f5d65a61-ae78-4f13-840b-ce447ca6a386"/>
    <xsd:element name="properties">
      <xsd:complexType>
        <xsd:sequence>
          <xsd:element name="documentManagement">
            <xsd:complexType>
              <xsd:all>
                <xsd:element ref="ns2:_Revision" minOccurs="0"/>
                <xsd:element ref="ns2:_Status" minOccurs="0"/>
                <xsd:element ref="ns2:_Version" minOccurs="0"/>
                <xsd:element ref="ns2:_DCDateModified" minOccurs="0"/>
                <xsd:element ref="ns3:Phase_x0020_Gate_x0020_Progres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fields" elementFormDefault="qualified">
    <xsd:import namespace="http://schemas.microsoft.com/office/2006/documentManagement/types"/>
    <xsd:import namespace="http://schemas.microsoft.com/office/infopath/2007/PartnerControls"/>
    <xsd:element name="_Revision" ma:index="9" nillable="true" ma:displayName="Revision" ma:internalName="_Revision">
      <xsd:simpleType>
        <xsd:restriction base="dms:Text"/>
      </xsd:simpleType>
    </xsd:element>
    <xsd:element name="_Status" ma:index="10" nillable="true" ma:displayName="Status" ma:default="Not Started" ma:internalName="_Status">
      <xsd:simpleType>
        <xsd:union memberTypes="dms:Text">
          <xsd:simpleType>
            <xsd:restriction base="dms:Choice">
              <xsd:enumeration value="Not Started"/>
              <xsd:enumeration value="Draft"/>
              <xsd:enumeration value="Reviewed"/>
              <xsd:enumeration value="Scheduled"/>
              <xsd:enumeration value="Published"/>
              <xsd:enumeration value="Final"/>
              <xsd:enumeration value="Expired"/>
            </xsd:restriction>
          </xsd:simpleType>
        </xsd:union>
      </xsd:simpleType>
    </xsd:element>
    <xsd:element name="_Version" ma:index="11" nillable="true" ma:displayName="Version" ma:internalName="_Version">
      <xsd:simpleType>
        <xsd:restriction base="dms:Text"/>
      </xsd:simpleType>
    </xsd:element>
    <xsd:element name="_DCDateModified" ma:index="12" nillable="true" ma:displayName="Date Modified" ma:description="The date on which this resource was last modified" ma:format="DateTime" ma:indexed="true" ma:internalName="_DCDateModified">
      <xsd:simpleType>
        <xsd:restriction base="dms:DateTime"/>
      </xsd:simpleType>
    </xsd:element>
  </xsd:schema>
  <xsd:schema xmlns:xsd="http://www.w3.org/2001/XMLSchema" xmlns:xs="http://www.w3.org/2001/XMLSchema" xmlns:dms="http://schemas.microsoft.com/office/2006/documentManagement/types" xmlns:pc="http://schemas.microsoft.com/office/infopath/2007/PartnerControls" targetNamespace="f5d65a61-ae78-4f13-840b-ce447ca6a386" elementFormDefault="qualified">
    <xsd:import namespace="http://schemas.microsoft.com/office/2006/documentManagement/types"/>
    <xsd:import namespace="http://schemas.microsoft.com/office/infopath/2007/PartnerControls"/>
    <xsd:element name="Phase_x0020_Gate_x0020_Progress" ma:index="13" nillable="true" ma:displayName="Phase Gate Progress" ma:default="Enter Choice #1 Not Started" ma:format="Dropdown" ma:internalName="Phase_x0020_Gate_x0020_Progress">
      <xsd:simpleType>
        <xsd:restriction base="dms:Choice">
          <xsd:enumeration value="Enter Choice #1 Not Started"/>
          <xsd:enumeration value="Enter Choice #2 In Progress"/>
          <xsd:enumeration value="Enter Choice #3 Gate Approved"/>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ma:index="8" ma:displayName="Author"/>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ma:displayName="Status"/>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documentManagement>
    <_Version xmlns="http://schemas.microsoft.com/sharepoint/v3/fields" xsi:nil="true"/>
    <_DCDateModified xmlns="http://schemas.microsoft.com/sharepoint/v3/fields" xsi:nil="true"/>
    <_Status xmlns="http://schemas.microsoft.com/sharepoint/v3/fields">Not Started</_Status>
    <_Revision xmlns="http://schemas.microsoft.com/sharepoint/v3/fields" xsi:nil="true"/>
    <Phase_x0020_Gate_x0020_Progress xmlns="f5d65a61-ae78-4f13-840b-ce447ca6a386">Enter Choice #1 Not Started</Phase_x0020_Gate_x0020_Progres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C866424A-81B6-4DBD-B547-B2111ACB976F}"/>
</file>

<file path=customXml/itemProps2.xml><?xml version="1.0" encoding="utf-8"?>
<ds:datastoreItem xmlns:ds="http://schemas.openxmlformats.org/officeDocument/2006/customXml" ds:itemID="{7A830BF8-A7DC-44E0-8F19-652A981F146E}"/>
</file>

<file path=customXml/itemProps3.xml><?xml version="1.0" encoding="utf-8"?>
<ds:datastoreItem xmlns:ds="http://schemas.openxmlformats.org/officeDocument/2006/customXml" ds:itemID="{006049E2-3B57-48B7-BF58-745BF8482B5C}"/>
</file>

<file path=docProps/app.xml><?xml version="1.0" encoding="utf-8"?>
<Properties xmlns="http://schemas.openxmlformats.org/officeDocument/2006/extended-properties" xmlns:vt="http://schemas.openxmlformats.org/officeDocument/2006/docPropsVTypes">
  <Template>Normal.dotm</Template>
  <TotalTime>36</TotalTime>
  <Pages>10</Pages>
  <Words>418</Words>
  <Characters>2384</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&lt;XXXXXXXXXXXXXXXXXXXXXXXXXXXXXXXXXXXXXXXXXXXXXXXXXXXXXXXXXXXX&gt;</vt:lpstr>
    </vt:vector>
  </TitlesOfParts>
  <Company>SAP America</Company>
  <LinksUpToDate>false</LinksUpToDate>
  <CharactersWithSpaces>2797</CharactersWithSpaces>
  <SharedDoc>false</SharedDoc>
  <HLinks>
    <vt:vector size="90" baseType="variant">
      <vt:variant>
        <vt:i4>524294</vt:i4>
      </vt:variant>
      <vt:variant>
        <vt:i4>42</vt:i4>
      </vt:variant>
      <vt:variant>
        <vt:i4>0</vt:i4>
      </vt:variant>
      <vt:variant>
        <vt:i4>5</vt:i4>
      </vt:variant>
      <vt:variant>
        <vt:lpwstr>SAPEVENT:DOCU_LINK\DS:GLOS.35E3AF96AD0C5D7AE10000009B38F9B6</vt:lpwstr>
      </vt:variant>
      <vt:variant>
        <vt:lpwstr/>
      </vt:variant>
      <vt:variant>
        <vt:i4>1048600</vt:i4>
      </vt:variant>
      <vt:variant>
        <vt:i4>39</vt:i4>
      </vt:variant>
      <vt:variant>
        <vt:i4>0</vt:i4>
      </vt:variant>
      <vt:variant>
        <vt:i4>5</vt:i4>
      </vt:variant>
      <vt:variant>
        <vt:lpwstr>SAPEVENT:DOCU_LINK\GL:plant</vt:lpwstr>
      </vt:variant>
      <vt:variant>
        <vt:lpwstr/>
      </vt:variant>
      <vt:variant>
        <vt:i4>1048600</vt:i4>
      </vt:variant>
      <vt:variant>
        <vt:i4>36</vt:i4>
      </vt:variant>
      <vt:variant>
        <vt:i4>0</vt:i4>
      </vt:variant>
      <vt:variant>
        <vt:i4>5</vt:i4>
      </vt:variant>
      <vt:variant>
        <vt:lpwstr>SAPEVENT:DOCU_LINK\GL:plant</vt:lpwstr>
      </vt:variant>
      <vt:variant>
        <vt:lpwstr/>
      </vt:variant>
      <vt:variant>
        <vt:i4>262237</vt:i4>
      </vt:variant>
      <vt:variant>
        <vt:i4>33</vt:i4>
      </vt:variant>
      <vt:variant>
        <vt:i4>0</vt:i4>
      </vt:variant>
      <vt:variant>
        <vt:i4>5</vt:i4>
      </vt:variant>
      <vt:variant>
        <vt:lpwstr>SAPEVENT:DOCU_LINK\DS:GLOS.material</vt:lpwstr>
      </vt:variant>
      <vt:variant>
        <vt:lpwstr/>
      </vt:variant>
      <vt:variant>
        <vt:i4>196672</vt:i4>
      </vt:variant>
      <vt:variant>
        <vt:i4>30</vt:i4>
      </vt:variant>
      <vt:variant>
        <vt:i4>0</vt:i4>
      </vt:variant>
      <vt:variant>
        <vt:i4>5</vt:i4>
      </vt:variant>
      <vt:variant>
        <vt:lpwstr>SAPEVENT:DOCU_LINK\DS:GLOS.service</vt:lpwstr>
      </vt:variant>
      <vt:variant>
        <vt:lpwstr/>
      </vt:variant>
      <vt:variant>
        <vt:i4>262237</vt:i4>
      </vt:variant>
      <vt:variant>
        <vt:i4>27</vt:i4>
      </vt:variant>
      <vt:variant>
        <vt:i4>0</vt:i4>
      </vt:variant>
      <vt:variant>
        <vt:i4>5</vt:i4>
      </vt:variant>
      <vt:variant>
        <vt:lpwstr>SAPEVENT:DOCU_LINK\DS:GLOS.material</vt:lpwstr>
      </vt:variant>
      <vt:variant>
        <vt:lpwstr/>
      </vt:variant>
      <vt:variant>
        <vt:i4>5570653</vt:i4>
      </vt:variant>
      <vt:variant>
        <vt:i4>24</vt:i4>
      </vt:variant>
      <vt:variant>
        <vt:i4>0</vt:i4>
      </vt:variant>
      <vt:variant>
        <vt:i4>5</vt:i4>
      </vt:variant>
      <vt:variant>
        <vt:lpwstr>SAPEVENT:DOCU_LINK\DS:GLOS.3526BEAFAFAB52B9E10000009B38F974</vt:lpwstr>
      </vt:variant>
      <vt:variant>
        <vt:lpwstr/>
      </vt:variant>
      <vt:variant>
        <vt:i4>393305</vt:i4>
      </vt:variant>
      <vt:variant>
        <vt:i4>21</vt:i4>
      </vt:variant>
      <vt:variant>
        <vt:i4>0</vt:i4>
      </vt:variant>
      <vt:variant>
        <vt:i4>5</vt:i4>
      </vt:variant>
      <vt:variant>
        <vt:lpwstr>SAPEVENT:DOCU_LINK\DS:GLOS.3526C037AFAB52B9E10000009B38F974</vt:lpwstr>
      </vt:variant>
      <vt:variant>
        <vt:lpwstr/>
      </vt:variant>
      <vt:variant>
        <vt:i4>393305</vt:i4>
      </vt:variant>
      <vt:variant>
        <vt:i4>18</vt:i4>
      </vt:variant>
      <vt:variant>
        <vt:i4>0</vt:i4>
      </vt:variant>
      <vt:variant>
        <vt:i4>5</vt:i4>
      </vt:variant>
      <vt:variant>
        <vt:lpwstr>SAPEVENT:DOCU_LINK\DS:GLOS.3526C037AFAB52B9E10000009B38F974</vt:lpwstr>
      </vt:variant>
      <vt:variant>
        <vt:lpwstr/>
      </vt:variant>
      <vt:variant>
        <vt:i4>5242974</vt:i4>
      </vt:variant>
      <vt:variant>
        <vt:i4>15</vt:i4>
      </vt:variant>
      <vt:variant>
        <vt:i4>0</vt:i4>
      </vt:variant>
      <vt:variant>
        <vt:i4>5</vt:i4>
      </vt:variant>
      <vt:variant>
        <vt:lpwstr>SAPEVENT:DOCU_LINK\DS:GLOS.3526B5D5AFAB52B9E10000009B38F974</vt:lpwstr>
      </vt:variant>
      <vt:variant>
        <vt:lpwstr/>
      </vt:variant>
      <vt:variant>
        <vt:i4>262199</vt:i4>
      </vt:variant>
      <vt:variant>
        <vt:i4>12</vt:i4>
      </vt:variant>
      <vt:variant>
        <vt:i4>0</vt:i4>
      </vt:variant>
      <vt:variant>
        <vt:i4>5</vt:i4>
      </vt:variant>
      <vt:variant>
        <vt:lpwstr>SAPEVENT:DOCU_LINK\GL:purchase_requisition</vt:lpwstr>
      </vt:variant>
      <vt:variant>
        <vt:lpwstr/>
      </vt:variant>
      <vt:variant>
        <vt:i4>2490426</vt:i4>
      </vt:variant>
      <vt:variant>
        <vt:i4>9</vt:i4>
      </vt:variant>
      <vt:variant>
        <vt:i4>0</vt:i4>
      </vt:variant>
      <vt:variant>
        <vt:i4>5</vt:i4>
      </vt:variant>
      <vt:variant>
        <vt:lpwstr>SAPEVENT:DOCU_LINK\GL:source_of_supply</vt:lpwstr>
      </vt:variant>
      <vt:variant>
        <vt:lpwstr/>
      </vt:variant>
      <vt:variant>
        <vt:i4>458846</vt:i4>
      </vt:variant>
      <vt:variant>
        <vt:i4>6</vt:i4>
      </vt:variant>
      <vt:variant>
        <vt:i4>0</vt:i4>
      </vt:variant>
      <vt:variant>
        <vt:i4>5</vt:i4>
      </vt:variant>
      <vt:variant>
        <vt:lpwstr>SAPEVENT:DOCU_LINK\DS:GLOS.3526C020AFAB52B9E10000009B38F974</vt:lpwstr>
      </vt:variant>
      <vt:variant>
        <vt:lpwstr/>
      </vt:variant>
      <vt:variant>
        <vt:i4>458846</vt:i4>
      </vt:variant>
      <vt:variant>
        <vt:i4>3</vt:i4>
      </vt:variant>
      <vt:variant>
        <vt:i4>0</vt:i4>
      </vt:variant>
      <vt:variant>
        <vt:i4>5</vt:i4>
      </vt:variant>
      <vt:variant>
        <vt:lpwstr>SAPEVENT:DOCU_LINK\DS:GLOS.3526C020AFAB52B9E10000009B38F974</vt:lpwstr>
      </vt:variant>
      <vt:variant>
        <vt:lpwstr/>
      </vt:variant>
      <vt:variant>
        <vt:i4>5636187</vt:i4>
      </vt:variant>
      <vt:variant>
        <vt:i4>0</vt:i4>
      </vt:variant>
      <vt:variant>
        <vt:i4>0</vt:i4>
      </vt:variant>
      <vt:variant>
        <vt:i4>5</vt:i4>
      </vt:variant>
      <vt:variant>
        <vt:lpwstr>SAPEVENT:DOCU_LINK\DS:GLOS.3526C0C5AFAB52B9E10000009B38F974</vt:lpwstr>
      </vt:variant>
      <vt:variant>
        <vt:lpwstr/>
      </vt:variant>
    </vt:vector>
  </HLinks>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PJT02515.R4c.SAP.JA.PostCutover Installation Facts</dc:title>
  <dc:subject>&lt;YYYYYYYYYYYYYYYYYYYYYYYYYYYYYYYYYYYYYYYYYYYYYYYYYYYYYYYYYYYY&gt;</dc:subject>
  <dc:creator>Mary Jane Afable</dc:creator>
  <cp:keywords>Process/Function description</cp:keywords>
  <dc:description>Name of the Project</dc:description>
  <cp:lastModifiedBy>Afable, Mary Jane</cp:lastModifiedBy>
  <cp:revision>3</cp:revision>
  <cp:lastPrinted>2006-06-08T20:33:00Z</cp:lastPrinted>
  <dcterms:created xsi:type="dcterms:W3CDTF">2015-07-25T04:01:00Z</dcterms:created>
  <dcterms:modified xsi:type="dcterms:W3CDTF">2015-07-25T04:40:00Z</dcterms:modified>
  <cp:contentStatus>Draft</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0x010100979FF01D6F45E241B90B7A7694AD5592</vt:lpwstr>
  </property>
  <property fmtid="{D5CDD505-2E9C-101B-9397-08002B2CF9AE}" pid="3" name="_AdHocReviewCycleID">
    <vt:i4>-36069919</vt:i4>
  </property>
  <property fmtid="{D5CDD505-2E9C-101B-9397-08002B2CF9AE}" pid="4" name="_NewReviewCycle">
    <vt:lpwstr/>
  </property>
  <property fmtid="{D5CDD505-2E9C-101B-9397-08002B2CF9AE}" pid="5" name="_EmailSubject">
    <vt:lpwstr>Review of Job Aids</vt:lpwstr>
  </property>
  <property fmtid="{D5CDD505-2E9C-101B-9397-08002B2CF9AE}" pid="6" name="_AuthorEmail">
    <vt:lpwstr>mary.jane.afable@sap.com</vt:lpwstr>
  </property>
  <property fmtid="{D5CDD505-2E9C-101B-9397-08002B2CF9AE}" pid="7" name="_AuthorEmailDisplayName">
    <vt:lpwstr>Afable, Mary Jane</vt:lpwstr>
  </property>
</Properties>
</file>