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78B581" w14:textId="77777777" w:rsidR="00200713" w:rsidRPr="0071701C" w:rsidRDefault="00200713" w:rsidP="00200713">
      <w:pPr>
        <w:rPr>
          <w:sz w:val="28"/>
          <w:szCs w:val="28"/>
        </w:rPr>
      </w:pPr>
      <w:bookmarkStart w:id="0" w:name="_GoBack"/>
      <w:bookmarkEnd w:id="0"/>
      <w:r w:rsidRPr="0071701C">
        <w:rPr>
          <w:sz w:val="28"/>
          <w:szCs w:val="28"/>
        </w:rPr>
        <w:t>Doc Writer:</w:t>
      </w:r>
      <w:r w:rsidRPr="0071701C">
        <w:rPr>
          <w:sz w:val="28"/>
          <w:szCs w:val="28"/>
        </w:rPr>
        <w:tab/>
      </w:r>
      <w:r w:rsidR="00AF10F5">
        <w:rPr>
          <w:sz w:val="28"/>
          <w:szCs w:val="28"/>
        </w:rPr>
        <w:t>Somesh B K</w:t>
      </w:r>
      <w:r w:rsidRPr="0071701C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71701C">
        <w:rPr>
          <w:sz w:val="28"/>
          <w:szCs w:val="28"/>
        </w:rPr>
        <w:t>Doc Date</w:t>
      </w:r>
      <w:r w:rsidR="002B69AD">
        <w:rPr>
          <w:sz w:val="28"/>
          <w:szCs w:val="28"/>
        </w:rPr>
        <w:t xml:space="preserve">: </w:t>
      </w:r>
      <w:r w:rsidR="009C7EC3">
        <w:rPr>
          <w:sz w:val="28"/>
          <w:szCs w:val="28"/>
        </w:rPr>
        <w:t>August</w:t>
      </w:r>
      <w:r w:rsidR="00832477">
        <w:rPr>
          <w:sz w:val="28"/>
          <w:szCs w:val="28"/>
        </w:rPr>
        <w:t xml:space="preserve"> </w:t>
      </w:r>
      <w:r w:rsidR="009C7EC3">
        <w:rPr>
          <w:sz w:val="28"/>
          <w:szCs w:val="28"/>
        </w:rPr>
        <w:t>21</w:t>
      </w:r>
      <w:r w:rsidR="00705661">
        <w:rPr>
          <w:sz w:val="28"/>
          <w:szCs w:val="28"/>
        </w:rPr>
        <w:t>, 2014</w:t>
      </w:r>
      <w:r w:rsidRPr="0071701C">
        <w:rPr>
          <w:sz w:val="28"/>
          <w:szCs w:val="28"/>
        </w:rPr>
        <w:tab/>
        <w:t xml:space="preserve">                      </w:t>
      </w:r>
    </w:p>
    <w:p w14:paraId="1578B582" w14:textId="77777777" w:rsidR="00200713" w:rsidRDefault="00BF7825" w:rsidP="00200713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 w14:anchorId="1578B5DF">
          <v:rect id="Rectangle 4" o:spid="_x0000_s1026" style="position:absolute;left:0;text-align:left;margin-left:-9.75pt;margin-top:3.3pt;width:492.75pt;height:13.5pt;z-index:-2516551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" fillcolor="#9bbb59 [3206]" strokecolor="#9bbb59 [3206]" strokeweight="2pt">
            <v:path arrowok="t"/>
          </v:rect>
        </w:pict>
      </w:r>
      <w:r w:rsidR="00200713" w:rsidRPr="0071701C">
        <w:rPr>
          <w:b/>
          <w:sz w:val="24"/>
          <w:szCs w:val="24"/>
        </w:rPr>
        <w:t>Application or System Name</w:t>
      </w:r>
    </w:p>
    <w:p w14:paraId="1578B583" w14:textId="77777777" w:rsidR="009C7EC3" w:rsidRDefault="009C7EC3" w:rsidP="0020071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AMI Billable Order Report</w:t>
      </w:r>
    </w:p>
    <w:p w14:paraId="1578B584" w14:textId="77777777" w:rsidR="00200713" w:rsidRPr="00D27247" w:rsidRDefault="00BF7825" w:rsidP="00200713">
      <w:pPr>
        <w:jc w:val="center"/>
        <w:rPr>
          <w:b/>
          <w:sz w:val="28"/>
          <w:szCs w:val="28"/>
        </w:rPr>
      </w:pPr>
      <w:r>
        <w:rPr>
          <w:b/>
          <w:noProof/>
          <w:sz w:val="24"/>
          <w:szCs w:val="24"/>
        </w:rPr>
        <w:pict w14:anchorId="1578B5E0">
          <v:rect id="Rectangle 5" o:spid="_x0000_s1031" style="position:absolute;left:0;text-align:left;margin-left:-9.75pt;margin-top:1.35pt;width:492.75pt;height:15pt;z-index:-251656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" fillcolor="#9bbb59 [3206]" strokecolor="#9bbb59 [3206]" strokeweight="2pt">
            <v:path arrowok="t"/>
          </v:rect>
        </w:pict>
      </w:r>
      <w:r w:rsidR="00200713" w:rsidRPr="0071701C">
        <w:rPr>
          <w:b/>
          <w:sz w:val="24"/>
          <w:szCs w:val="24"/>
        </w:rPr>
        <w:t>General Overview</w:t>
      </w:r>
    </w:p>
    <w:p w14:paraId="1578B585" w14:textId="77777777" w:rsidR="00200713" w:rsidRPr="003E69F8" w:rsidRDefault="00200713" w:rsidP="00200713">
      <w:pPr>
        <w:spacing w:after="120"/>
        <w:rPr>
          <w:b/>
          <w:sz w:val="28"/>
          <w:szCs w:val="28"/>
        </w:rPr>
      </w:pPr>
      <w:r w:rsidRPr="003E69F8">
        <w:rPr>
          <w:b/>
          <w:sz w:val="28"/>
          <w:szCs w:val="28"/>
        </w:rPr>
        <w:t>Business Requirements:</w:t>
      </w:r>
    </w:p>
    <w:p w14:paraId="1578B586" w14:textId="77777777" w:rsidR="001D2DDE" w:rsidRDefault="006C59DA" w:rsidP="00F86F73">
      <w:pPr>
        <w:pStyle w:val="NoSpacing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AMI Billable order report is an existing control report which determines for a batch date the number of billable reads received from MDM for meters ready to be billed. The report measures the percentage of billable reads received against a predetermined threshold which is acceptable to business to allow billing to proceed. The new requirement is to enhance the existing report to </w:t>
      </w:r>
      <w:proofErr w:type="spellStart"/>
      <w:r w:rsidR="007F4DCF">
        <w:rPr>
          <w:rFonts w:asciiTheme="minorHAnsi" w:hAnsiTheme="minorHAnsi"/>
        </w:rPr>
        <w:t>to</w:t>
      </w:r>
      <w:proofErr w:type="spellEnd"/>
      <w:r w:rsidR="007F4DCF">
        <w:rPr>
          <w:rFonts w:asciiTheme="minorHAnsi" w:hAnsiTheme="minorHAnsi"/>
        </w:rPr>
        <w:t xml:space="preserve"> count Meters with multiple registers reads as one as a part of the Interval Billing initiative.</w:t>
      </w:r>
    </w:p>
    <w:p w14:paraId="1578B587" w14:textId="77777777" w:rsidR="006C59DA" w:rsidRDefault="006C59DA" w:rsidP="00F86F73">
      <w:pPr>
        <w:pStyle w:val="NoSpacing"/>
        <w:rPr>
          <w:b/>
          <w:sz w:val="28"/>
          <w:szCs w:val="28"/>
        </w:rPr>
      </w:pPr>
    </w:p>
    <w:p w14:paraId="1578B588" w14:textId="77777777" w:rsidR="00200713" w:rsidRDefault="00200713" w:rsidP="00F86F73">
      <w:pPr>
        <w:pStyle w:val="NoSpacing"/>
        <w:rPr>
          <w:b/>
          <w:sz w:val="28"/>
          <w:szCs w:val="28"/>
        </w:rPr>
      </w:pPr>
      <w:r w:rsidRPr="003E69F8">
        <w:rPr>
          <w:b/>
          <w:sz w:val="28"/>
          <w:szCs w:val="28"/>
        </w:rPr>
        <w:t>Technical Design:</w:t>
      </w:r>
    </w:p>
    <w:p w14:paraId="1578B589" w14:textId="77777777" w:rsidR="00BA3746" w:rsidRDefault="00BA3746" w:rsidP="00F86F73">
      <w:pPr>
        <w:pStyle w:val="NoSpacing"/>
        <w:rPr>
          <w:b/>
          <w:sz w:val="28"/>
          <w:szCs w:val="28"/>
        </w:rPr>
      </w:pPr>
    </w:p>
    <w:p w14:paraId="1578B58A" w14:textId="77777777" w:rsidR="000119E7" w:rsidRPr="006C59DA" w:rsidRDefault="000119E7" w:rsidP="00B00161">
      <w:pPr>
        <w:pStyle w:val="ListParagraph"/>
        <w:numPr>
          <w:ilvl w:val="0"/>
          <w:numId w:val="1"/>
        </w:numPr>
        <w:spacing w:after="120"/>
        <w:rPr>
          <w:rFonts w:eastAsia="Times New Roman" w:cs="Arial"/>
          <w:snapToGrid w:val="0"/>
          <w:sz w:val="24"/>
          <w:szCs w:val="24"/>
        </w:rPr>
      </w:pPr>
      <w:r w:rsidRPr="006C59DA">
        <w:rPr>
          <w:rFonts w:cs="Arial"/>
          <w:sz w:val="24"/>
          <w:szCs w:val="24"/>
        </w:rPr>
        <w:t xml:space="preserve">The existing </w:t>
      </w:r>
      <w:r w:rsidR="006C59DA" w:rsidRPr="006C59DA">
        <w:rPr>
          <w:rFonts w:ascii="Arial" w:hAnsi="Arial" w:cs="Arial"/>
          <w:b/>
          <w:sz w:val="20"/>
          <w:szCs w:val="20"/>
        </w:rPr>
        <w:t>ZAMI_BOBL_BILLABLE_BILLING_ORD</w:t>
      </w:r>
      <w:r w:rsidR="006C59DA" w:rsidRPr="006C59DA">
        <w:rPr>
          <w:rFonts w:eastAsia="Times New Roman" w:cs="Arial"/>
          <w:snapToGrid w:val="0"/>
          <w:sz w:val="24"/>
          <w:szCs w:val="24"/>
        </w:rPr>
        <w:t xml:space="preserve"> </w:t>
      </w:r>
      <w:r w:rsidR="008E749A">
        <w:rPr>
          <w:rFonts w:eastAsia="Times New Roman" w:cs="Arial"/>
          <w:snapToGrid w:val="0"/>
          <w:sz w:val="24"/>
          <w:szCs w:val="24"/>
        </w:rPr>
        <w:t>program</w:t>
      </w:r>
      <w:r w:rsidR="006C59DA" w:rsidRPr="006C59DA">
        <w:rPr>
          <w:rFonts w:eastAsia="Times New Roman" w:cs="Arial"/>
          <w:snapToGrid w:val="0"/>
          <w:sz w:val="24"/>
          <w:szCs w:val="24"/>
        </w:rPr>
        <w:t xml:space="preserve"> would have </w:t>
      </w:r>
      <w:r w:rsidR="008E749A">
        <w:rPr>
          <w:rFonts w:eastAsia="Times New Roman" w:cs="Arial"/>
          <w:snapToGrid w:val="0"/>
          <w:sz w:val="24"/>
          <w:szCs w:val="24"/>
        </w:rPr>
        <w:t>fetched all the AMI meters</w:t>
      </w:r>
      <w:r w:rsidR="007F4DCF">
        <w:rPr>
          <w:rFonts w:eastAsia="Times New Roman" w:cs="Arial"/>
          <w:snapToGrid w:val="0"/>
          <w:sz w:val="24"/>
          <w:szCs w:val="24"/>
        </w:rPr>
        <w:t xml:space="preserve"> and has a display of the same which will now be enhanced to count multiple registers receiving AMI reads as one meter.</w:t>
      </w:r>
    </w:p>
    <w:p w14:paraId="1578B58B" w14:textId="77777777" w:rsidR="006C59DA" w:rsidRDefault="006C59DA" w:rsidP="000119E7">
      <w:pPr>
        <w:pStyle w:val="ListParagraph"/>
        <w:numPr>
          <w:ilvl w:val="0"/>
          <w:numId w:val="1"/>
        </w:numPr>
        <w:spacing w:after="120"/>
        <w:rPr>
          <w:rFonts w:eastAsia="Times New Roman" w:cs="Arial"/>
          <w:snapToGrid w:val="0"/>
          <w:sz w:val="24"/>
          <w:szCs w:val="24"/>
        </w:rPr>
      </w:pPr>
      <w:r w:rsidRPr="006C59DA">
        <w:rPr>
          <w:rFonts w:eastAsia="Times New Roman" w:cs="Arial"/>
          <w:snapToGrid w:val="0"/>
          <w:sz w:val="24"/>
          <w:szCs w:val="24"/>
        </w:rPr>
        <w:t>A table like output has to be written using Write statement alone which displays a tabular format of both the counts Electric, Gas and Total meters run for a particular Batch date.</w:t>
      </w:r>
    </w:p>
    <w:p w14:paraId="1578B58C" w14:textId="77777777" w:rsidR="00585A96" w:rsidRDefault="00585A96" w:rsidP="00585A96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8D" w14:textId="77777777" w:rsidR="00585A96" w:rsidRPr="00585A96" w:rsidRDefault="00585A96" w:rsidP="00585A96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8E" w14:textId="77777777" w:rsidR="004A21DE" w:rsidRDefault="004A21DE" w:rsidP="004A21DE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8F" w14:textId="77777777" w:rsidR="004A21DE" w:rsidRDefault="004A21DE" w:rsidP="004A21DE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90" w14:textId="77777777" w:rsidR="004A21DE" w:rsidRDefault="004A21DE" w:rsidP="004A21DE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91" w14:textId="77777777" w:rsidR="00E55304" w:rsidRDefault="00E55304" w:rsidP="004A21DE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92" w14:textId="77777777" w:rsidR="00C71DC4" w:rsidRDefault="00C71DC4" w:rsidP="00AF10F5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93" w14:textId="77777777" w:rsidR="00C71DC4" w:rsidRPr="00AF10F5" w:rsidRDefault="00C71DC4" w:rsidP="00AF10F5">
      <w:pPr>
        <w:spacing w:after="120"/>
        <w:rPr>
          <w:rFonts w:eastAsia="Times New Roman" w:cs="Arial"/>
          <w:snapToGrid w:val="0"/>
          <w:sz w:val="24"/>
          <w:szCs w:val="24"/>
        </w:rPr>
      </w:pPr>
    </w:p>
    <w:p w14:paraId="1578B594" w14:textId="77777777" w:rsidR="00540B93" w:rsidRDefault="00540B93" w:rsidP="00B00161">
      <w:pPr>
        <w:rPr>
          <w:b/>
          <w:sz w:val="24"/>
          <w:szCs w:val="24"/>
        </w:rPr>
      </w:pPr>
    </w:p>
    <w:p w14:paraId="1578B595" w14:textId="77777777" w:rsidR="00200713" w:rsidRDefault="00BF7825" w:rsidP="00200713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 w14:anchorId="1578B5E1">
          <v:rect id="Rectangle 7" o:spid="_x0000_s1030" style="position:absolute;left:0;text-align:left;margin-left:-6.75pt;margin-top:3.7pt;width:477.75pt;height:14.25pt;z-index:-25165312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" fillcolor="#9bbb59 [3206]" strokecolor="#9bbb59 [3206]" strokeweight="2pt">
            <v:path arrowok="t"/>
          </v:rect>
        </w:pict>
      </w:r>
      <w:r w:rsidR="00200713" w:rsidRPr="0071701C">
        <w:rPr>
          <w:b/>
          <w:sz w:val="24"/>
          <w:szCs w:val="24"/>
        </w:rPr>
        <w:t>Technical Parts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1"/>
        <w:gridCol w:w="1940"/>
        <w:gridCol w:w="1801"/>
        <w:gridCol w:w="1914"/>
      </w:tblGrid>
      <w:tr w:rsidR="00200713" w14:paraId="1578B59A" w14:textId="77777777" w:rsidTr="00C71DC4">
        <w:tc>
          <w:tcPr>
            <w:tcW w:w="4616" w:type="dxa"/>
          </w:tcPr>
          <w:p w14:paraId="1578B596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Name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-------</w:t>
            </w:r>
          </w:p>
        </w:tc>
        <w:tc>
          <w:tcPr>
            <w:tcW w:w="1929" w:type="dxa"/>
          </w:tcPr>
          <w:p w14:paraId="1578B597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Description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lastRenderedPageBreak/>
              <w:t>-</w:t>
            </w:r>
          </w:p>
        </w:tc>
        <w:tc>
          <w:tcPr>
            <w:tcW w:w="1354" w:type="dxa"/>
          </w:tcPr>
          <w:p w14:paraId="1578B598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lastRenderedPageBreak/>
              <w:t>-----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Location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lastRenderedPageBreak/>
              <w:t>-</w:t>
            </w:r>
          </w:p>
        </w:tc>
        <w:tc>
          <w:tcPr>
            <w:tcW w:w="1677" w:type="dxa"/>
          </w:tcPr>
          <w:p w14:paraId="1578B599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lastRenderedPageBreak/>
              <w:t>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Environment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lastRenderedPageBreak/>
              <w:t>-</w:t>
            </w:r>
          </w:p>
        </w:tc>
      </w:tr>
      <w:tr w:rsidR="00200713" w14:paraId="1578B59F" w14:textId="77777777" w:rsidTr="00C71DC4">
        <w:tc>
          <w:tcPr>
            <w:tcW w:w="4616" w:type="dxa"/>
          </w:tcPr>
          <w:p w14:paraId="1578B59B" w14:textId="77777777" w:rsidR="00200713" w:rsidRPr="006400C2" w:rsidRDefault="000177ED" w:rsidP="00B47D33">
            <w:pPr>
              <w:rPr>
                <w:b/>
                <w:sz w:val="24"/>
                <w:szCs w:val="24"/>
              </w:rPr>
            </w:pPr>
            <w:r w:rsidRPr="005F0447">
              <w:rPr>
                <w:rFonts w:ascii="Arial" w:hAnsi="Arial" w:cs="Arial"/>
                <w:b/>
                <w:sz w:val="20"/>
                <w:szCs w:val="20"/>
              </w:rPr>
              <w:lastRenderedPageBreak/>
              <w:t>ZAMI_BOBL_BILLABLE_BILLING_ORD</w:t>
            </w:r>
          </w:p>
        </w:tc>
        <w:tc>
          <w:tcPr>
            <w:tcW w:w="1929" w:type="dxa"/>
          </w:tcPr>
          <w:p w14:paraId="1578B59C" w14:textId="77777777" w:rsidR="00200713" w:rsidRPr="00653FE1" w:rsidRDefault="00540B93" w:rsidP="00540B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Program</w:t>
            </w:r>
          </w:p>
        </w:tc>
        <w:tc>
          <w:tcPr>
            <w:tcW w:w="1354" w:type="dxa"/>
          </w:tcPr>
          <w:p w14:paraId="1578B59D" w14:textId="77777777" w:rsidR="00200713" w:rsidRPr="00653FE1" w:rsidRDefault="00200713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9E" w14:textId="77777777" w:rsidR="00200713" w:rsidRPr="009C5294" w:rsidRDefault="007F4DCF" w:rsidP="00B47D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</w:t>
            </w:r>
            <w:r w:rsidR="00E0196B">
              <w:rPr>
                <w:b/>
                <w:sz w:val="24"/>
                <w:szCs w:val="24"/>
              </w:rPr>
              <w:t>D</w:t>
            </w:r>
          </w:p>
        </w:tc>
      </w:tr>
      <w:tr w:rsidR="00C71DC4" w14:paraId="1578B5A4" w14:textId="77777777" w:rsidTr="00C71DC4">
        <w:tc>
          <w:tcPr>
            <w:tcW w:w="4616" w:type="dxa"/>
          </w:tcPr>
          <w:p w14:paraId="1578B5A0" w14:textId="77777777" w:rsidR="00C71DC4" w:rsidRPr="00AF10F5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A1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A2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A3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  <w:tr w:rsidR="00C71DC4" w14:paraId="1578B5A9" w14:textId="77777777" w:rsidTr="00C71DC4">
        <w:tc>
          <w:tcPr>
            <w:tcW w:w="4616" w:type="dxa"/>
          </w:tcPr>
          <w:p w14:paraId="1578B5A5" w14:textId="77777777" w:rsidR="00C71DC4" w:rsidRPr="00C71DC4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A6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A7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A8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  <w:tr w:rsidR="00C71DC4" w14:paraId="1578B5AE" w14:textId="77777777" w:rsidTr="00C71DC4">
        <w:tc>
          <w:tcPr>
            <w:tcW w:w="4616" w:type="dxa"/>
          </w:tcPr>
          <w:p w14:paraId="1578B5AA" w14:textId="77777777" w:rsidR="00C71DC4" w:rsidRPr="00C71DC4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AB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AC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AD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  <w:tr w:rsidR="00C71DC4" w14:paraId="1578B5B3" w14:textId="77777777" w:rsidTr="00C71DC4">
        <w:tc>
          <w:tcPr>
            <w:tcW w:w="4616" w:type="dxa"/>
          </w:tcPr>
          <w:p w14:paraId="1578B5AF" w14:textId="77777777" w:rsidR="00C71DC4" w:rsidRPr="00C71DC4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B0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B1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B2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  <w:tr w:rsidR="00C71DC4" w14:paraId="1578B5B8" w14:textId="77777777" w:rsidTr="00C71DC4">
        <w:tc>
          <w:tcPr>
            <w:tcW w:w="4616" w:type="dxa"/>
          </w:tcPr>
          <w:p w14:paraId="1578B5B4" w14:textId="77777777" w:rsidR="00C71DC4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B5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B6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B7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  <w:tr w:rsidR="00C71DC4" w14:paraId="1578B5BD" w14:textId="77777777" w:rsidTr="00C71DC4">
        <w:tc>
          <w:tcPr>
            <w:tcW w:w="4616" w:type="dxa"/>
          </w:tcPr>
          <w:p w14:paraId="1578B5B9" w14:textId="77777777" w:rsidR="00C71DC4" w:rsidRPr="00C71DC4" w:rsidRDefault="00C71DC4" w:rsidP="00B47D33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929" w:type="dxa"/>
          </w:tcPr>
          <w:p w14:paraId="1578B5BA" w14:textId="77777777" w:rsidR="00C71DC4" w:rsidRDefault="00C71DC4" w:rsidP="00540B93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1578B5BB" w14:textId="77777777" w:rsidR="00C71DC4" w:rsidRPr="00653FE1" w:rsidRDefault="00C71DC4" w:rsidP="00B47D33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578B5BC" w14:textId="77777777" w:rsidR="00C71DC4" w:rsidRDefault="00C71DC4" w:rsidP="00B47D33">
            <w:pPr>
              <w:rPr>
                <w:b/>
                <w:sz w:val="24"/>
                <w:szCs w:val="24"/>
              </w:rPr>
            </w:pPr>
          </w:p>
        </w:tc>
      </w:tr>
    </w:tbl>
    <w:p w14:paraId="1578B5BE" w14:textId="77777777" w:rsidR="00200713" w:rsidRDefault="00200713" w:rsidP="00200713">
      <w:pPr>
        <w:rPr>
          <w:b/>
          <w:sz w:val="28"/>
          <w:szCs w:val="28"/>
        </w:rPr>
      </w:pPr>
    </w:p>
    <w:p w14:paraId="1578B5BF" w14:textId="77777777" w:rsidR="00D60C8A" w:rsidRDefault="00D60C8A" w:rsidP="00200713">
      <w:pPr>
        <w:rPr>
          <w:b/>
          <w:sz w:val="28"/>
          <w:szCs w:val="28"/>
        </w:rPr>
      </w:pPr>
    </w:p>
    <w:p w14:paraId="1578B5C0" w14:textId="77777777" w:rsidR="00200713" w:rsidRPr="00AF679C" w:rsidRDefault="00BF7825" w:rsidP="00200713">
      <w:pPr>
        <w:jc w:val="center"/>
        <w:rPr>
          <w:color w:val="943634" w:themeColor="accent2" w:themeShade="BF"/>
          <w:sz w:val="28"/>
          <w:szCs w:val="28"/>
        </w:rPr>
      </w:pPr>
      <w:r>
        <w:rPr>
          <w:b/>
          <w:noProof/>
          <w:sz w:val="24"/>
          <w:szCs w:val="24"/>
        </w:rPr>
        <w:pict w14:anchorId="1578B5E2">
          <v:rect id="Rectangle 8" o:spid="_x0000_s1028" style="position:absolute;left:0;text-align:left;margin-left:-6.75pt;margin-top:1.55pt;width:481.5pt;height:12.75pt;z-index:-2516520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" fillcolor="#9bbb59 [3206]" strokecolor="#9bbb59 [3206]" strokeweight="2pt">
            <v:path arrowok="t"/>
          </v:rect>
        </w:pict>
      </w:r>
      <w:r w:rsidR="00200713" w:rsidRPr="0071701C">
        <w:rPr>
          <w:b/>
          <w:sz w:val="24"/>
          <w:szCs w:val="24"/>
        </w:rPr>
        <w:t>Dependent Parts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00713" w14:paraId="1578B5C5" w14:textId="77777777" w:rsidTr="00B47D33">
        <w:tc>
          <w:tcPr>
            <w:tcW w:w="2394" w:type="dxa"/>
          </w:tcPr>
          <w:p w14:paraId="1578B5C1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Name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-------</w:t>
            </w:r>
          </w:p>
        </w:tc>
        <w:tc>
          <w:tcPr>
            <w:tcW w:w="2394" w:type="dxa"/>
          </w:tcPr>
          <w:p w14:paraId="1578B5C2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Description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14:paraId="1578B5C3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Location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-----</w:t>
            </w:r>
          </w:p>
        </w:tc>
        <w:tc>
          <w:tcPr>
            <w:tcW w:w="2394" w:type="dxa"/>
          </w:tcPr>
          <w:p w14:paraId="1578B5C4" w14:textId="77777777" w:rsidR="00200713" w:rsidRPr="0071701C" w:rsidRDefault="00200713" w:rsidP="00B47D33">
            <w:pPr>
              <w:jc w:val="center"/>
              <w:rPr>
                <w:rFonts w:ascii="Vrinda" w:hAnsi="Vrinda" w:cs="Vrinda"/>
                <w:b/>
                <w:sz w:val="24"/>
                <w:szCs w:val="24"/>
              </w:rPr>
            </w:pP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----</w:t>
            </w:r>
            <w:r w:rsidRPr="0071701C">
              <w:rPr>
                <w:rFonts w:ascii="Vrinda" w:hAnsi="Vrinda" w:cs="Vrinda"/>
                <w:b/>
                <w:sz w:val="24"/>
                <w:szCs w:val="24"/>
              </w:rPr>
              <w:t>Environment</w:t>
            </w:r>
            <w:r w:rsidRPr="0071701C">
              <w:rPr>
                <w:rFonts w:ascii="Vrinda" w:hAnsi="Vrinda" w:cs="Vrinda"/>
                <w:b/>
                <w:color w:val="9BBB59" w:themeColor="accent3"/>
                <w:sz w:val="24"/>
                <w:szCs w:val="24"/>
              </w:rPr>
              <w:t>---</w:t>
            </w:r>
          </w:p>
        </w:tc>
      </w:tr>
      <w:tr w:rsidR="00200713" w14:paraId="1578B5CA" w14:textId="77777777" w:rsidTr="00B47D33">
        <w:tc>
          <w:tcPr>
            <w:tcW w:w="2394" w:type="dxa"/>
          </w:tcPr>
          <w:p w14:paraId="1578B5C6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7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8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9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</w:tr>
      <w:tr w:rsidR="00200713" w14:paraId="1578B5CF" w14:textId="77777777" w:rsidTr="00B47D33">
        <w:tc>
          <w:tcPr>
            <w:tcW w:w="2394" w:type="dxa"/>
          </w:tcPr>
          <w:p w14:paraId="1578B5CB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C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D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CE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</w:tr>
      <w:tr w:rsidR="00200713" w14:paraId="1578B5D4" w14:textId="77777777" w:rsidTr="00B47D33">
        <w:tc>
          <w:tcPr>
            <w:tcW w:w="2394" w:type="dxa"/>
          </w:tcPr>
          <w:p w14:paraId="1578B5D0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1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2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3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</w:tr>
      <w:tr w:rsidR="00200713" w14:paraId="1578B5D9" w14:textId="77777777" w:rsidTr="00B47D33">
        <w:tc>
          <w:tcPr>
            <w:tcW w:w="2394" w:type="dxa"/>
          </w:tcPr>
          <w:p w14:paraId="1578B5D5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6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7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14:paraId="1578B5D8" w14:textId="77777777" w:rsidR="00200713" w:rsidRDefault="00200713" w:rsidP="00B47D33">
            <w:pPr>
              <w:rPr>
                <w:b/>
                <w:sz w:val="28"/>
                <w:szCs w:val="28"/>
              </w:rPr>
            </w:pPr>
          </w:p>
        </w:tc>
      </w:tr>
    </w:tbl>
    <w:p w14:paraId="1578B5DA" w14:textId="77777777" w:rsidR="00200713" w:rsidRDefault="00200713" w:rsidP="00200713">
      <w:pPr>
        <w:rPr>
          <w:b/>
          <w:sz w:val="28"/>
          <w:szCs w:val="28"/>
        </w:rPr>
      </w:pPr>
    </w:p>
    <w:p w14:paraId="1578B5DB" w14:textId="77777777" w:rsidR="00200713" w:rsidRDefault="00BF7825" w:rsidP="00200713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 w14:anchorId="1578B5E3">
          <v:rect id="Rectangle 9" o:spid="_x0000_s1027" style="position:absolute;left:0;text-align:left;margin-left:-6.75pt;margin-top:1.7pt;width:481.5pt;height:14.25pt;z-index:-2516510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" fillcolor="#9bbb59 [3206]" strokecolor="#9bbb59 [3206]" strokeweight="2pt">
            <v:path arrowok="t"/>
          </v:rect>
        </w:pict>
      </w:r>
      <w:r w:rsidR="00200713" w:rsidRPr="0071701C">
        <w:rPr>
          <w:b/>
          <w:sz w:val="24"/>
          <w:szCs w:val="24"/>
        </w:rPr>
        <w:t>Security Roles and AD Group Needed to Run App</w:t>
      </w:r>
    </w:p>
    <w:p w14:paraId="1578B5DC" w14:textId="77777777" w:rsidR="00200713" w:rsidRPr="00B66C68" w:rsidRDefault="00200713" w:rsidP="00200713">
      <w:pPr>
        <w:shd w:val="clear" w:color="auto" w:fill="FFFFFF"/>
        <w:spacing w:after="0"/>
        <w:rPr>
          <w:sz w:val="24"/>
          <w:szCs w:val="24"/>
        </w:rPr>
      </w:pPr>
    </w:p>
    <w:p w14:paraId="1578B5DD" w14:textId="77777777" w:rsidR="00200713" w:rsidRPr="00D27247" w:rsidRDefault="00200713" w:rsidP="00200713">
      <w:pPr>
        <w:rPr>
          <w:b/>
          <w:sz w:val="28"/>
          <w:szCs w:val="28"/>
        </w:rPr>
      </w:pPr>
    </w:p>
    <w:p w14:paraId="1578B5DE" w14:textId="77777777" w:rsidR="00F62435" w:rsidRDefault="00F62435"/>
    <w:sectPr w:rsidR="00F62435" w:rsidSect="00B7535D">
      <w:headerReference w:type="default" r:id="rId11"/>
      <w:pgSz w:w="12240" w:h="15840"/>
      <w:pgMar w:top="1440" w:right="1440" w:bottom="1152" w:left="1440" w:header="720" w:footer="720" w:gutter="0"/>
      <w:pgBorders w:offsetFrom="page">
        <w:top w:val="dashSmallGap" w:sz="4" w:space="24" w:color="9BBB59" w:themeColor="accent3"/>
        <w:left w:val="dashSmallGap" w:sz="4" w:space="24" w:color="9BBB59" w:themeColor="accent3"/>
        <w:bottom w:val="dashSmallGap" w:sz="4" w:space="24" w:color="9BBB59" w:themeColor="accent3"/>
        <w:right w:val="dashSmallGap" w:sz="4" w:space="24" w:color="9BBB59" w:themeColor="accent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78B5E6" w14:textId="77777777" w:rsidR="006F2D4C" w:rsidRDefault="006F2D4C" w:rsidP="004E5EB3">
      <w:pPr>
        <w:spacing w:after="0" w:line="240" w:lineRule="auto"/>
      </w:pPr>
      <w:r>
        <w:separator/>
      </w:r>
    </w:p>
  </w:endnote>
  <w:endnote w:type="continuationSeparator" w:id="0">
    <w:p w14:paraId="1578B5E7" w14:textId="77777777" w:rsidR="006F2D4C" w:rsidRDefault="006F2D4C" w:rsidP="004E5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78B5E4" w14:textId="77777777" w:rsidR="006F2D4C" w:rsidRDefault="006F2D4C" w:rsidP="004E5EB3">
      <w:pPr>
        <w:spacing w:after="0" w:line="240" w:lineRule="auto"/>
      </w:pPr>
      <w:r>
        <w:separator/>
      </w:r>
    </w:p>
  </w:footnote>
  <w:footnote w:type="continuationSeparator" w:id="0">
    <w:p w14:paraId="1578B5E5" w14:textId="77777777" w:rsidR="006F2D4C" w:rsidRDefault="006F2D4C" w:rsidP="004E5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8B5E8" w14:textId="78EC0AF7" w:rsidR="00D27247" w:rsidRPr="007F4DCF" w:rsidRDefault="00BF7825" w:rsidP="00BF7825">
    <w:pPr>
      <w:pStyle w:val="Header"/>
      <w:jc w:val="center"/>
    </w:pPr>
    <w:proofErr w:type="gramStart"/>
    <w:r>
      <w:rPr>
        <w:rFonts w:asciiTheme="majorHAnsi" w:eastAsiaTheme="majorEastAsia" w:hAnsiTheme="majorHAnsi" w:cstheme="majorBidi"/>
        <w:sz w:val="36"/>
        <w:szCs w:val="36"/>
      </w:rPr>
      <w:t>PJT02515.R4C.SAP.TS</w:t>
    </w:r>
    <w:r w:rsidR="007F4DCF" w:rsidRPr="007F4DCF">
      <w:rPr>
        <w:rFonts w:asciiTheme="majorHAnsi" w:eastAsiaTheme="majorEastAsia" w:hAnsiTheme="majorHAnsi" w:cstheme="majorBidi"/>
        <w:sz w:val="36"/>
        <w:szCs w:val="36"/>
      </w:rPr>
      <w:t>(</w:t>
    </w:r>
    <w:proofErr w:type="gramEnd"/>
    <w:r w:rsidR="007F4DCF" w:rsidRPr="007F4DCF">
      <w:rPr>
        <w:rFonts w:asciiTheme="majorHAnsi" w:eastAsiaTheme="majorEastAsia" w:hAnsiTheme="majorHAnsi" w:cstheme="majorBidi"/>
        <w:sz w:val="36"/>
        <w:szCs w:val="36"/>
      </w:rPr>
      <w:t>KT101).AP355.CS.ENH.07.BTS.Alert.Delayed.Billing .v6.0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A26E9"/>
    <w:multiLevelType w:val="multilevel"/>
    <w:tmpl w:val="E0665FC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710"/>
        </w:tabs>
        <w:ind w:left="63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"/>
      <w:lvlJc w:val="left"/>
      <w:pPr>
        <w:tabs>
          <w:tab w:val="num" w:pos="2160"/>
        </w:tabs>
        <w:ind w:left="0" w:firstLine="0"/>
      </w:pPr>
    </w:lvl>
  </w:abstractNum>
  <w:abstractNum w:abstractNumId="1">
    <w:nsid w:val="1F9837A8"/>
    <w:multiLevelType w:val="hybridMultilevel"/>
    <w:tmpl w:val="6D887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F149B9"/>
    <w:multiLevelType w:val="hybridMultilevel"/>
    <w:tmpl w:val="040C868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>
    <w:nsid w:val="48367222"/>
    <w:multiLevelType w:val="hybridMultilevel"/>
    <w:tmpl w:val="A8B0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547610"/>
    <w:multiLevelType w:val="hybridMultilevel"/>
    <w:tmpl w:val="D48A5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171760"/>
    <w:multiLevelType w:val="hybridMultilevel"/>
    <w:tmpl w:val="C4F8F4EE"/>
    <w:lvl w:ilvl="0" w:tplc="93E43C38">
      <w:start w:val="1"/>
      <w:numFmt w:val="decimal"/>
      <w:lvlText w:val="%1&gt;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00713"/>
    <w:rsid w:val="000119E7"/>
    <w:rsid w:val="000177ED"/>
    <w:rsid w:val="0004240B"/>
    <w:rsid w:val="00085B04"/>
    <w:rsid w:val="000B7F7A"/>
    <w:rsid w:val="000C2423"/>
    <w:rsid w:val="000D00B1"/>
    <w:rsid w:val="000E3E42"/>
    <w:rsid w:val="001235B2"/>
    <w:rsid w:val="00154193"/>
    <w:rsid w:val="00155B0A"/>
    <w:rsid w:val="001B392E"/>
    <w:rsid w:val="001D2DDE"/>
    <w:rsid w:val="00200713"/>
    <w:rsid w:val="00255B31"/>
    <w:rsid w:val="002561A5"/>
    <w:rsid w:val="002661CB"/>
    <w:rsid w:val="00284116"/>
    <w:rsid w:val="002B69AD"/>
    <w:rsid w:val="002C4C08"/>
    <w:rsid w:val="002D5C18"/>
    <w:rsid w:val="003030AB"/>
    <w:rsid w:val="00353321"/>
    <w:rsid w:val="00356FA8"/>
    <w:rsid w:val="00361DA3"/>
    <w:rsid w:val="003B3183"/>
    <w:rsid w:val="003B3F6B"/>
    <w:rsid w:val="003D4E9F"/>
    <w:rsid w:val="003F26CA"/>
    <w:rsid w:val="00401DDD"/>
    <w:rsid w:val="00424994"/>
    <w:rsid w:val="004366AF"/>
    <w:rsid w:val="00465D13"/>
    <w:rsid w:val="004775C5"/>
    <w:rsid w:val="00495FCB"/>
    <w:rsid w:val="004A21DE"/>
    <w:rsid w:val="004D6C73"/>
    <w:rsid w:val="004E5EB3"/>
    <w:rsid w:val="004F5328"/>
    <w:rsid w:val="005321A7"/>
    <w:rsid w:val="00532DC0"/>
    <w:rsid w:val="00540B93"/>
    <w:rsid w:val="0057231C"/>
    <w:rsid w:val="00585A96"/>
    <w:rsid w:val="00586A9B"/>
    <w:rsid w:val="0059236A"/>
    <w:rsid w:val="005A3259"/>
    <w:rsid w:val="005D7DC9"/>
    <w:rsid w:val="005E275D"/>
    <w:rsid w:val="00607879"/>
    <w:rsid w:val="006400C2"/>
    <w:rsid w:val="00653FE1"/>
    <w:rsid w:val="00655BC5"/>
    <w:rsid w:val="00664BDF"/>
    <w:rsid w:val="00664CC1"/>
    <w:rsid w:val="006B2053"/>
    <w:rsid w:val="006C59DA"/>
    <w:rsid w:val="006F036E"/>
    <w:rsid w:val="006F2D4C"/>
    <w:rsid w:val="00702D6D"/>
    <w:rsid w:val="00705661"/>
    <w:rsid w:val="007A2EA8"/>
    <w:rsid w:val="007B4FE0"/>
    <w:rsid w:val="007E2D61"/>
    <w:rsid w:val="007F4DCF"/>
    <w:rsid w:val="00805199"/>
    <w:rsid w:val="00805416"/>
    <w:rsid w:val="00807A28"/>
    <w:rsid w:val="00832238"/>
    <w:rsid w:val="00832477"/>
    <w:rsid w:val="0084490D"/>
    <w:rsid w:val="008E749A"/>
    <w:rsid w:val="00946A50"/>
    <w:rsid w:val="00951DCA"/>
    <w:rsid w:val="009C09D2"/>
    <w:rsid w:val="009C7446"/>
    <w:rsid w:val="009C7EC3"/>
    <w:rsid w:val="009D3745"/>
    <w:rsid w:val="009F779D"/>
    <w:rsid w:val="00A5363C"/>
    <w:rsid w:val="00AA59A3"/>
    <w:rsid w:val="00AB08E8"/>
    <w:rsid w:val="00AB33B4"/>
    <w:rsid w:val="00AF10F5"/>
    <w:rsid w:val="00B00161"/>
    <w:rsid w:val="00B063F0"/>
    <w:rsid w:val="00B51EED"/>
    <w:rsid w:val="00B706A0"/>
    <w:rsid w:val="00BA3746"/>
    <w:rsid w:val="00BC21BA"/>
    <w:rsid w:val="00BF01C5"/>
    <w:rsid w:val="00BF7825"/>
    <w:rsid w:val="00C00EED"/>
    <w:rsid w:val="00C0425E"/>
    <w:rsid w:val="00C26B5C"/>
    <w:rsid w:val="00C71DC4"/>
    <w:rsid w:val="00C7673C"/>
    <w:rsid w:val="00CC0179"/>
    <w:rsid w:val="00CC4C47"/>
    <w:rsid w:val="00D321C2"/>
    <w:rsid w:val="00D37F24"/>
    <w:rsid w:val="00D37FBB"/>
    <w:rsid w:val="00D60C8A"/>
    <w:rsid w:val="00D82987"/>
    <w:rsid w:val="00D97524"/>
    <w:rsid w:val="00DF0E27"/>
    <w:rsid w:val="00DF341F"/>
    <w:rsid w:val="00DF37DD"/>
    <w:rsid w:val="00E0196B"/>
    <w:rsid w:val="00E55304"/>
    <w:rsid w:val="00ED64F1"/>
    <w:rsid w:val="00F05082"/>
    <w:rsid w:val="00F33FF0"/>
    <w:rsid w:val="00F415FF"/>
    <w:rsid w:val="00F62435"/>
    <w:rsid w:val="00F72AFB"/>
    <w:rsid w:val="00F86F73"/>
    <w:rsid w:val="00F92356"/>
    <w:rsid w:val="00FA1721"/>
    <w:rsid w:val="00FA7341"/>
    <w:rsid w:val="00FC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578B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C73"/>
  </w:style>
  <w:style w:type="paragraph" w:styleId="Heading2">
    <w:name w:val="heading 2"/>
    <w:aliases w:val="(Strg+2)"/>
    <w:basedOn w:val="Normal"/>
    <w:next w:val="Normal"/>
    <w:link w:val="Heading2Char"/>
    <w:qFormat/>
    <w:rsid w:val="005321A7"/>
    <w:pPr>
      <w:keepNext/>
      <w:numPr>
        <w:ilvl w:val="1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5321A7"/>
    <w:pPr>
      <w:keepNext/>
      <w:numPr>
        <w:ilvl w:val="2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5321A7"/>
    <w:pPr>
      <w:keepNext/>
      <w:numPr>
        <w:ilvl w:val="3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3"/>
    </w:pPr>
    <w:rPr>
      <w:rFonts w:ascii="Times New Roman" w:eastAsia="Times New Roman" w:hAnsi="Times New Roman" w:cs="Times New Roman"/>
      <w:sz w:val="24"/>
      <w:szCs w:val="20"/>
      <w:lang w:val="en-CA"/>
    </w:rPr>
  </w:style>
  <w:style w:type="paragraph" w:styleId="Heading5">
    <w:name w:val="heading 5"/>
    <w:basedOn w:val="Normal"/>
    <w:next w:val="Normal"/>
    <w:link w:val="Heading5Char"/>
    <w:qFormat/>
    <w:rsid w:val="005321A7"/>
    <w:pPr>
      <w:keepNext/>
      <w:numPr>
        <w:ilvl w:val="4"/>
        <w:numId w:val="5"/>
      </w:numPr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8"/>
      <w:szCs w:val="24"/>
      <w:lang w:val="en-CA"/>
    </w:rPr>
  </w:style>
  <w:style w:type="paragraph" w:styleId="Heading6">
    <w:name w:val="heading 6"/>
    <w:basedOn w:val="Normal"/>
    <w:next w:val="Normal"/>
    <w:link w:val="Heading6Char"/>
    <w:qFormat/>
    <w:rsid w:val="005321A7"/>
    <w:pPr>
      <w:keepNext/>
      <w:numPr>
        <w:ilvl w:val="5"/>
        <w:numId w:val="5"/>
      </w:numPr>
      <w:overflowPunct w:val="0"/>
      <w:autoSpaceDE w:val="0"/>
      <w:autoSpaceDN w:val="0"/>
      <w:adjustRightInd w:val="0"/>
      <w:spacing w:after="0" w:line="240" w:lineRule="auto"/>
      <w:ind w:right="1177"/>
      <w:jc w:val="right"/>
      <w:textAlignment w:val="baseline"/>
      <w:outlineLvl w:val="5"/>
    </w:pPr>
    <w:rPr>
      <w:rFonts w:ascii="Times New Roman" w:eastAsia="Times New Roman" w:hAnsi="Times New Roman" w:cs="Times New Roman"/>
      <w:sz w:val="56"/>
      <w:szCs w:val="20"/>
      <w:lang w:val="en-CA"/>
    </w:rPr>
  </w:style>
  <w:style w:type="paragraph" w:styleId="Heading7">
    <w:name w:val="heading 7"/>
    <w:basedOn w:val="Normal"/>
    <w:next w:val="Normal"/>
    <w:link w:val="Heading7Char"/>
    <w:qFormat/>
    <w:rsid w:val="005321A7"/>
    <w:pPr>
      <w:keepNext/>
      <w:numPr>
        <w:ilvl w:val="6"/>
        <w:numId w:val="5"/>
      </w:numPr>
      <w:spacing w:after="0" w:line="240" w:lineRule="auto"/>
      <w:jc w:val="right"/>
      <w:outlineLvl w:val="6"/>
    </w:pPr>
    <w:rPr>
      <w:rFonts w:ascii="Times New Roman" w:eastAsia="Times New Roman" w:hAnsi="Times New Roman" w:cs="Times New Roman"/>
      <w:b/>
      <w:bCs/>
      <w:sz w:val="72"/>
      <w:szCs w:val="24"/>
      <w:lang w:val="en-CA"/>
    </w:rPr>
  </w:style>
  <w:style w:type="paragraph" w:styleId="Heading8">
    <w:name w:val="heading 8"/>
    <w:basedOn w:val="Normal"/>
    <w:next w:val="Normal"/>
    <w:link w:val="Heading8Char"/>
    <w:qFormat/>
    <w:rsid w:val="005321A7"/>
    <w:pPr>
      <w:keepNext/>
      <w:numPr>
        <w:ilvl w:val="7"/>
        <w:numId w:val="5"/>
      </w:numPr>
      <w:spacing w:after="0" w:line="240" w:lineRule="auto"/>
      <w:jc w:val="right"/>
      <w:outlineLvl w:val="7"/>
    </w:pPr>
    <w:rPr>
      <w:rFonts w:ascii="Times New Roman" w:eastAsia="Times New Roman" w:hAnsi="Times New Roman" w:cs="Times New Roman"/>
      <w:sz w:val="56"/>
      <w:szCs w:val="24"/>
      <w:lang w:val="en-CA"/>
    </w:rPr>
  </w:style>
  <w:style w:type="paragraph" w:styleId="Heading9">
    <w:name w:val="heading 9"/>
    <w:basedOn w:val="Normal"/>
    <w:next w:val="Normal"/>
    <w:link w:val="Heading9Char"/>
    <w:qFormat/>
    <w:rsid w:val="005321A7"/>
    <w:pPr>
      <w:keepNext/>
      <w:numPr>
        <w:ilvl w:val="8"/>
        <w:numId w:val="5"/>
      </w:numPr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713"/>
  </w:style>
  <w:style w:type="table" w:styleId="TableGrid">
    <w:name w:val="Table Grid"/>
    <w:basedOn w:val="TableNormal"/>
    <w:uiPriority w:val="59"/>
    <w:rsid w:val="00200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07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71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SpacingChar">
    <w:name w:val="No Spacing Char"/>
    <w:basedOn w:val="DefaultParagraphFont"/>
    <w:link w:val="NoSpacing"/>
    <w:uiPriority w:val="1"/>
    <w:rsid w:val="00200713"/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l0s521">
    <w:name w:val="l0s521"/>
    <w:basedOn w:val="DefaultParagraphFont"/>
    <w:rsid w:val="00946A50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basedOn w:val="DefaultParagraphFont"/>
    <w:rsid w:val="00946A50"/>
    <w:rPr>
      <w:rFonts w:ascii="Courier New" w:hAnsi="Courier New" w:cs="Courier New" w:hint="default"/>
      <w:color w:val="800080"/>
      <w:shd w:val="clear" w:color="auto" w:fill="FFFFFF"/>
    </w:rPr>
  </w:style>
  <w:style w:type="paragraph" w:customStyle="1" w:styleId="TableBody">
    <w:name w:val="Table Body"/>
    <w:basedOn w:val="Normal"/>
    <w:qFormat/>
    <w:rsid w:val="00946A50"/>
    <w:pPr>
      <w:spacing w:after="0" w:line="240" w:lineRule="auto"/>
    </w:pPr>
    <w:rPr>
      <w:rFonts w:ascii="Arial" w:eastAsia="Times New Roman" w:hAnsi="Arial" w:cs="Arial"/>
      <w:snapToGrid w:val="0"/>
      <w:szCs w:val="18"/>
    </w:rPr>
  </w:style>
  <w:style w:type="character" w:customStyle="1" w:styleId="Heading2Char">
    <w:name w:val="Heading 2 Char"/>
    <w:aliases w:val="(Strg+2) Char"/>
    <w:basedOn w:val="DefaultParagraphFont"/>
    <w:link w:val="Heading2"/>
    <w:rsid w:val="005321A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321A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321A7"/>
    <w:rPr>
      <w:rFonts w:ascii="Times New Roman" w:eastAsia="Times New Roman" w:hAnsi="Times New Roman" w:cs="Times New Roman"/>
      <w:sz w:val="24"/>
      <w:szCs w:val="20"/>
      <w:lang w:val="en-CA"/>
    </w:rPr>
  </w:style>
  <w:style w:type="character" w:customStyle="1" w:styleId="Heading5Char">
    <w:name w:val="Heading 5 Char"/>
    <w:basedOn w:val="DefaultParagraphFont"/>
    <w:link w:val="Heading5"/>
    <w:rsid w:val="005321A7"/>
    <w:rPr>
      <w:rFonts w:ascii="Times New Roman" w:eastAsia="Times New Roman" w:hAnsi="Times New Roman" w:cs="Times New Roman"/>
      <w:b/>
      <w:sz w:val="28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rsid w:val="005321A7"/>
    <w:rPr>
      <w:rFonts w:ascii="Times New Roman" w:eastAsia="Times New Roman" w:hAnsi="Times New Roman" w:cs="Times New Roman"/>
      <w:sz w:val="56"/>
      <w:szCs w:val="20"/>
      <w:lang w:val="en-CA"/>
    </w:rPr>
  </w:style>
  <w:style w:type="character" w:customStyle="1" w:styleId="Heading7Char">
    <w:name w:val="Heading 7 Char"/>
    <w:basedOn w:val="DefaultParagraphFont"/>
    <w:link w:val="Heading7"/>
    <w:rsid w:val="005321A7"/>
    <w:rPr>
      <w:rFonts w:ascii="Times New Roman" w:eastAsia="Times New Roman" w:hAnsi="Times New Roman" w:cs="Times New Roman"/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5321A7"/>
    <w:rPr>
      <w:rFonts w:ascii="Times New Roman" w:eastAsia="Times New Roman" w:hAnsi="Times New Roman" w:cs="Times New Roman"/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5321A7"/>
    <w:rPr>
      <w:rFonts w:ascii="Times New Roman" w:eastAsia="Times New Roman" w:hAnsi="Times New Roman" w:cs="Times New Roman"/>
      <w:b/>
      <w:bCs/>
      <w:sz w:val="28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4E5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B3"/>
  </w:style>
  <w:style w:type="character" w:customStyle="1" w:styleId="l0s701">
    <w:name w:val="l0s701"/>
    <w:basedOn w:val="DefaultParagraphFont"/>
    <w:rsid w:val="002661CB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1s521">
    <w:name w:val="l1s521"/>
    <w:basedOn w:val="DefaultParagraphFont"/>
    <w:rsid w:val="006F036E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1s331">
    <w:name w:val="l1s331"/>
    <w:basedOn w:val="DefaultParagraphFont"/>
    <w:rsid w:val="006F036E"/>
    <w:rPr>
      <w:rFonts w:ascii="Courier New" w:hAnsi="Courier New" w:cs="Courier New" w:hint="default"/>
      <w:color w:val="4DA619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aliases w:val="(Strg+2)"/>
    <w:basedOn w:val="Normal"/>
    <w:next w:val="Normal"/>
    <w:link w:val="Heading2Char"/>
    <w:qFormat/>
    <w:rsid w:val="005321A7"/>
    <w:pPr>
      <w:keepNext/>
      <w:numPr>
        <w:ilvl w:val="1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5321A7"/>
    <w:pPr>
      <w:keepNext/>
      <w:numPr>
        <w:ilvl w:val="2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5321A7"/>
    <w:pPr>
      <w:keepNext/>
      <w:numPr>
        <w:ilvl w:val="3"/>
        <w:numId w:val="5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3"/>
    </w:pPr>
    <w:rPr>
      <w:rFonts w:ascii="Times New Roman" w:eastAsia="Times New Roman" w:hAnsi="Times New Roman" w:cs="Times New Roman"/>
      <w:sz w:val="24"/>
      <w:szCs w:val="20"/>
      <w:lang w:val="en-CA"/>
    </w:rPr>
  </w:style>
  <w:style w:type="paragraph" w:styleId="Heading5">
    <w:name w:val="heading 5"/>
    <w:basedOn w:val="Normal"/>
    <w:next w:val="Normal"/>
    <w:link w:val="Heading5Char"/>
    <w:qFormat/>
    <w:rsid w:val="005321A7"/>
    <w:pPr>
      <w:keepNext/>
      <w:numPr>
        <w:ilvl w:val="4"/>
        <w:numId w:val="5"/>
      </w:numPr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8"/>
      <w:szCs w:val="24"/>
      <w:lang w:val="en-CA"/>
    </w:rPr>
  </w:style>
  <w:style w:type="paragraph" w:styleId="Heading6">
    <w:name w:val="heading 6"/>
    <w:basedOn w:val="Normal"/>
    <w:next w:val="Normal"/>
    <w:link w:val="Heading6Char"/>
    <w:qFormat/>
    <w:rsid w:val="005321A7"/>
    <w:pPr>
      <w:keepNext/>
      <w:numPr>
        <w:ilvl w:val="5"/>
        <w:numId w:val="5"/>
      </w:numPr>
      <w:overflowPunct w:val="0"/>
      <w:autoSpaceDE w:val="0"/>
      <w:autoSpaceDN w:val="0"/>
      <w:adjustRightInd w:val="0"/>
      <w:spacing w:after="0" w:line="240" w:lineRule="auto"/>
      <w:ind w:right="1177"/>
      <w:jc w:val="right"/>
      <w:textAlignment w:val="baseline"/>
      <w:outlineLvl w:val="5"/>
    </w:pPr>
    <w:rPr>
      <w:rFonts w:ascii="Times New Roman" w:eastAsia="Times New Roman" w:hAnsi="Times New Roman" w:cs="Times New Roman"/>
      <w:sz w:val="56"/>
      <w:szCs w:val="20"/>
      <w:lang w:val="en-CA"/>
    </w:rPr>
  </w:style>
  <w:style w:type="paragraph" w:styleId="Heading7">
    <w:name w:val="heading 7"/>
    <w:basedOn w:val="Normal"/>
    <w:next w:val="Normal"/>
    <w:link w:val="Heading7Char"/>
    <w:qFormat/>
    <w:rsid w:val="005321A7"/>
    <w:pPr>
      <w:keepNext/>
      <w:numPr>
        <w:ilvl w:val="6"/>
        <w:numId w:val="5"/>
      </w:numPr>
      <w:spacing w:after="0" w:line="240" w:lineRule="auto"/>
      <w:jc w:val="right"/>
      <w:outlineLvl w:val="6"/>
    </w:pPr>
    <w:rPr>
      <w:rFonts w:ascii="Times New Roman" w:eastAsia="Times New Roman" w:hAnsi="Times New Roman" w:cs="Times New Roman"/>
      <w:b/>
      <w:bCs/>
      <w:sz w:val="72"/>
      <w:szCs w:val="24"/>
      <w:lang w:val="en-CA"/>
    </w:rPr>
  </w:style>
  <w:style w:type="paragraph" w:styleId="Heading8">
    <w:name w:val="heading 8"/>
    <w:basedOn w:val="Normal"/>
    <w:next w:val="Normal"/>
    <w:link w:val="Heading8Char"/>
    <w:qFormat/>
    <w:rsid w:val="005321A7"/>
    <w:pPr>
      <w:keepNext/>
      <w:numPr>
        <w:ilvl w:val="7"/>
        <w:numId w:val="5"/>
      </w:numPr>
      <w:spacing w:after="0" w:line="240" w:lineRule="auto"/>
      <w:jc w:val="right"/>
      <w:outlineLvl w:val="7"/>
    </w:pPr>
    <w:rPr>
      <w:rFonts w:ascii="Times New Roman" w:eastAsia="Times New Roman" w:hAnsi="Times New Roman" w:cs="Times New Roman"/>
      <w:sz w:val="56"/>
      <w:szCs w:val="24"/>
      <w:lang w:val="en-CA"/>
    </w:rPr>
  </w:style>
  <w:style w:type="paragraph" w:styleId="Heading9">
    <w:name w:val="heading 9"/>
    <w:basedOn w:val="Normal"/>
    <w:next w:val="Normal"/>
    <w:link w:val="Heading9Char"/>
    <w:qFormat/>
    <w:rsid w:val="005321A7"/>
    <w:pPr>
      <w:keepNext/>
      <w:numPr>
        <w:ilvl w:val="8"/>
        <w:numId w:val="5"/>
      </w:numPr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713"/>
  </w:style>
  <w:style w:type="table" w:styleId="TableGrid">
    <w:name w:val="Table Grid"/>
    <w:basedOn w:val="TableNormal"/>
    <w:uiPriority w:val="59"/>
    <w:rsid w:val="00200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07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71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SpacingChar">
    <w:name w:val="No Spacing Char"/>
    <w:basedOn w:val="DefaultParagraphFont"/>
    <w:link w:val="NoSpacing"/>
    <w:uiPriority w:val="1"/>
    <w:rsid w:val="00200713"/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l0s521">
    <w:name w:val="l0s521"/>
    <w:basedOn w:val="DefaultParagraphFont"/>
    <w:rsid w:val="00946A50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basedOn w:val="DefaultParagraphFont"/>
    <w:rsid w:val="00946A50"/>
    <w:rPr>
      <w:rFonts w:ascii="Courier New" w:hAnsi="Courier New" w:cs="Courier New" w:hint="default"/>
      <w:color w:val="800080"/>
      <w:shd w:val="clear" w:color="auto" w:fill="FFFFFF"/>
    </w:rPr>
  </w:style>
  <w:style w:type="paragraph" w:customStyle="1" w:styleId="TableBody">
    <w:name w:val="Table Body"/>
    <w:basedOn w:val="Normal"/>
    <w:qFormat/>
    <w:rsid w:val="00946A50"/>
    <w:pPr>
      <w:spacing w:after="0" w:line="240" w:lineRule="auto"/>
    </w:pPr>
    <w:rPr>
      <w:rFonts w:ascii="Arial" w:eastAsia="Times New Roman" w:hAnsi="Arial" w:cs="Arial"/>
      <w:snapToGrid w:val="0"/>
      <w:szCs w:val="18"/>
    </w:rPr>
  </w:style>
  <w:style w:type="character" w:customStyle="1" w:styleId="Heading2Char">
    <w:name w:val="Heading 2 Char"/>
    <w:aliases w:val="(Strg+2) Char"/>
    <w:basedOn w:val="DefaultParagraphFont"/>
    <w:link w:val="Heading2"/>
    <w:rsid w:val="005321A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321A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321A7"/>
    <w:rPr>
      <w:rFonts w:ascii="Times New Roman" w:eastAsia="Times New Roman" w:hAnsi="Times New Roman" w:cs="Times New Roman"/>
      <w:sz w:val="24"/>
      <w:szCs w:val="20"/>
      <w:lang w:val="en-CA"/>
    </w:rPr>
  </w:style>
  <w:style w:type="character" w:customStyle="1" w:styleId="Heading5Char">
    <w:name w:val="Heading 5 Char"/>
    <w:basedOn w:val="DefaultParagraphFont"/>
    <w:link w:val="Heading5"/>
    <w:rsid w:val="005321A7"/>
    <w:rPr>
      <w:rFonts w:ascii="Times New Roman" w:eastAsia="Times New Roman" w:hAnsi="Times New Roman" w:cs="Times New Roman"/>
      <w:b/>
      <w:sz w:val="28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rsid w:val="005321A7"/>
    <w:rPr>
      <w:rFonts w:ascii="Times New Roman" w:eastAsia="Times New Roman" w:hAnsi="Times New Roman" w:cs="Times New Roman"/>
      <w:sz w:val="56"/>
      <w:szCs w:val="20"/>
      <w:lang w:val="en-CA"/>
    </w:rPr>
  </w:style>
  <w:style w:type="character" w:customStyle="1" w:styleId="Heading7Char">
    <w:name w:val="Heading 7 Char"/>
    <w:basedOn w:val="DefaultParagraphFont"/>
    <w:link w:val="Heading7"/>
    <w:rsid w:val="005321A7"/>
    <w:rPr>
      <w:rFonts w:ascii="Times New Roman" w:eastAsia="Times New Roman" w:hAnsi="Times New Roman" w:cs="Times New Roman"/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5321A7"/>
    <w:rPr>
      <w:rFonts w:ascii="Times New Roman" w:eastAsia="Times New Roman" w:hAnsi="Times New Roman" w:cs="Times New Roman"/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5321A7"/>
    <w:rPr>
      <w:rFonts w:ascii="Times New Roman" w:eastAsia="Times New Roman" w:hAnsi="Times New Roman" w:cs="Times New Roman"/>
      <w:b/>
      <w:bCs/>
      <w:sz w:val="28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4E5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B3"/>
  </w:style>
  <w:style w:type="character" w:customStyle="1" w:styleId="l0s701">
    <w:name w:val="l0s701"/>
    <w:basedOn w:val="DefaultParagraphFont"/>
    <w:rsid w:val="002661CB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1s521">
    <w:name w:val="l1s521"/>
    <w:basedOn w:val="DefaultParagraphFont"/>
    <w:rsid w:val="006F036E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1s331">
    <w:name w:val="l1s331"/>
    <w:basedOn w:val="DefaultParagraphFont"/>
    <w:rsid w:val="006F036E"/>
    <w:rPr>
      <w:rFonts w:ascii="Courier New" w:hAnsi="Courier New" w:cs="Courier New" w:hint="default"/>
      <w:color w:val="4DA619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E1DF38-517E-41CE-B38C-A7B9B5033D5B}">
  <ds:schemaRefs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5d65a61-ae78-4f13-840b-ce447ca6a386"/>
    <ds:schemaRef ds:uri="http://schemas.microsoft.com/sharepoint/v3/field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46AEDED-902D-4348-8261-62F7D1F29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5d65a61-ae78-4f13-840b-ce447ca6a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CE3EB-BE15-42F4-8E01-8C5374AADC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PJT03207.Equipment Calibration. Technical Specification.(KT101).Master Inspection Characteristic Conversion .V0.1.docx</vt:lpstr>
    </vt:vector>
  </TitlesOfParts>
  <Company>Capgemini</Company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PJT03207.Gas Register Billing. Technical Specification.(KT101).AMI Billable Order.V0.1</dc:title>
  <dc:creator>sgoginen</dc:creator>
  <cp:lastModifiedBy>Vinay P. Karnick</cp:lastModifiedBy>
  <cp:revision>22</cp:revision>
  <dcterms:created xsi:type="dcterms:W3CDTF">2014-07-09T11:15:00Z</dcterms:created>
  <dcterms:modified xsi:type="dcterms:W3CDTF">2015-08-14T10:14:00Z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</Properties>
</file>