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7" w:rightFromText="187" w:vertAnchor="page" w:horzAnchor="page" w:tblpXSpec="center" w:tblpYSpec="center"/>
        <w:tblW w:w="5000" w:type="pct"/>
        <w:tblCellMar>
          <w:top w:w="216" w:type="dxa"/>
          <w:left w:w="216" w:type="dxa"/>
          <w:bottom w:w="216" w:type="dxa"/>
          <w:right w:w="216" w:type="dxa"/>
        </w:tblCellMar>
        <w:tblLook w:val="04A0" w:firstRow="1" w:lastRow="0" w:firstColumn="1" w:lastColumn="0" w:noHBand="0" w:noVBand="1"/>
      </w:tblPr>
      <w:tblGrid>
        <w:gridCol w:w="3625"/>
        <w:gridCol w:w="3471"/>
        <w:gridCol w:w="2696"/>
      </w:tblGrid>
      <w:tr w:rsidR="00D4277A" w:rsidRPr="00AE16C0" w:rsidTr="004B5D3A">
        <w:trPr>
          <w:trHeight w:val="2841"/>
        </w:trPr>
        <w:tc>
          <w:tcPr>
            <w:tcW w:w="3831" w:type="dxa"/>
            <w:tcBorders>
              <w:bottom w:val="single" w:sz="18" w:space="0" w:color="808080"/>
              <w:right w:val="single" w:sz="18" w:space="0" w:color="808080"/>
            </w:tcBorders>
            <w:vAlign w:val="center"/>
          </w:tcPr>
          <w:p w:rsidR="00DB36F6" w:rsidRDefault="004A552E" w:rsidP="00574C6F">
            <w:pPr>
              <w:pStyle w:val="NoSpacing"/>
              <w:rPr>
                <w:rFonts w:ascii="Arial" w:hAnsi="Arial" w:cs="Arial"/>
                <w:sz w:val="40"/>
                <w:szCs w:val="40"/>
              </w:rPr>
            </w:pPr>
            <w:bookmarkStart w:id="0" w:name="_Toc296438944"/>
            <w:r w:rsidRPr="004B5D3A">
              <w:rPr>
                <w:rFonts w:ascii="Arial" w:hAnsi="Arial" w:cs="Arial"/>
                <w:sz w:val="40"/>
                <w:szCs w:val="40"/>
              </w:rPr>
              <w:t xml:space="preserve">Business Process Document:  </w:t>
            </w:r>
          </w:p>
          <w:p w:rsidR="00D4277A" w:rsidRPr="004B5D3A" w:rsidRDefault="00AF7913" w:rsidP="00574C6F">
            <w:pPr>
              <w:pStyle w:val="NoSpacing"/>
              <w:rPr>
                <w:rFonts w:ascii="Arial" w:hAnsi="Arial" w:cs="Arial"/>
                <w:sz w:val="76"/>
                <w:szCs w:val="72"/>
              </w:rPr>
            </w:pPr>
            <w:r>
              <w:rPr>
                <w:rFonts w:ascii="Arial" w:hAnsi="Arial" w:cs="Arial"/>
                <w:sz w:val="40"/>
                <w:szCs w:val="40"/>
              </w:rPr>
              <w:t>Pre-Cutover to Interval Billing (</w:t>
            </w:r>
            <w:r w:rsidR="00574C6F">
              <w:rPr>
                <w:rFonts w:ascii="Arial" w:hAnsi="Arial" w:cs="Arial"/>
                <w:sz w:val="40"/>
                <w:szCs w:val="40"/>
              </w:rPr>
              <w:t>Power Factor Billing</w:t>
            </w:r>
            <w:r>
              <w:rPr>
                <w:rFonts w:ascii="Arial" w:hAnsi="Arial" w:cs="Arial"/>
                <w:sz w:val="40"/>
                <w:szCs w:val="40"/>
              </w:rPr>
              <w:t>)</w:t>
            </w:r>
          </w:p>
        </w:tc>
        <w:tc>
          <w:tcPr>
            <w:tcW w:w="6681" w:type="dxa"/>
            <w:gridSpan w:val="2"/>
            <w:tcBorders>
              <w:left w:val="single" w:sz="18" w:space="0" w:color="808080"/>
              <w:bottom w:val="single" w:sz="18" w:space="0" w:color="808080"/>
            </w:tcBorders>
            <w:vAlign w:val="center"/>
          </w:tcPr>
          <w:p w:rsidR="00D4277A" w:rsidRPr="004B5D3A" w:rsidRDefault="004A552E" w:rsidP="00F458D6">
            <w:pPr>
              <w:pStyle w:val="NoSpacing"/>
              <w:jc w:val="center"/>
              <w:rPr>
                <w:rFonts w:ascii="Arial" w:hAnsi="Arial" w:cs="Arial"/>
                <w:sz w:val="36"/>
                <w:szCs w:val="36"/>
              </w:rPr>
            </w:pPr>
            <w:r>
              <w:rPr>
                <w:rFonts w:ascii="Arial" w:hAnsi="Arial" w:cs="Arial"/>
                <w:noProof/>
                <w:sz w:val="36"/>
                <w:szCs w:val="36"/>
              </w:rPr>
              <w:drawing>
                <wp:inline distT="0" distB="0" distL="0" distR="0" wp14:anchorId="6812629C" wp14:editId="245DDF74">
                  <wp:extent cx="1657350" cy="495300"/>
                  <wp:effectExtent l="0" t="0" r="0" b="0"/>
                  <wp:docPr id="11"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57350" cy="495300"/>
                          </a:xfrm>
                          <a:prstGeom prst="rect">
                            <a:avLst/>
                          </a:prstGeom>
                          <a:noFill/>
                          <a:ln>
                            <a:noFill/>
                          </a:ln>
                        </pic:spPr>
                      </pic:pic>
                    </a:graphicData>
                  </a:graphic>
                </wp:inline>
              </w:drawing>
            </w:r>
          </w:p>
        </w:tc>
      </w:tr>
      <w:tr w:rsidR="00D4277A" w:rsidRPr="00AE16C0" w:rsidTr="004B5D3A">
        <w:tc>
          <w:tcPr>
            <w:tcW w:w="7593" w:type="dxa"/>
            <w:gridSpan w:val="2"/>
            <w:tcBorders>
              <w:top w:val="single" w:sz="18" w:space="0" w:color="808080"/>
            </w:tcBorders>
            <w:vAlign w:val="center"/>
          </w:tcPr>
          <w:p w:rsidR="00D4277A" w:rsidRPr="004B5D3A" w:rsidRDefault="00D4277A" w:rsidP="00F458D6">
            <w:pPr>
              <w:pStyle w:val="NoSpacing"/>
              <w:rPr>
                <w:rFonts w:ascii="Arial" w:hAnsi="Arial" w:cs="Arial"/>
              </w:rPr>
            </w:pPr>
          </w:p>
        </w:tc>
        <w:tc>
          <w:tcPr>
            <w:tcW w:w="2919" w:type="dxa"/>
            <w:tcBorders>
              <w:top w:val="single" w:sz="18" w:space="0" w:color="808080"/>
            </w:tcBorders>
            <w:vAlign w:val="center"/>
          </w:tcPr>
          <w:p w:rsidR="00D4277A" w:rsidRPr="004B5D3A" w:rsidRDefault="00D4277A" w:rsidP="00F458D6">
            <w:pPr>
              <w:pStyle w:val="NoSpacing"/>
              <w:rPr>
                <w:rFonts w:ascii="Arial" w:hAnsi="Arial" w:cs="Arial"/>
                <w:sz w:val="36"/>
                <w:szCs w:val="36"/>
              </w:rPr>
            </w:pPr>
          </w:p>
        </w:tc>
      </w:tr>
    </w:tbl>
    <w:p w:rsidR="0065421D" w:rsidRPr="004B5D3A" w:rsidRDefault="004A552E">
      <w:pPr>
        <w:rPr>
          <w:rFonts w:ascii="Calibri" w:hAnsi="Calibri"/>
        </w:rPr>
      </w:pPr>
      <w:r>
        <w:rPr>
          <w:noProof/>
        </w:rPr>
        <w:drawing>
          <wp:anchor distT="0" distB="0" distL="114300" distR="114300" simplePos="0" relativeHeight="251662336" behindDoc="0" locked="0" layoutInCell="1" allowOverlap="1" wp14:anchorId="40522461" wp14:editId="2A4A82C5">
            <wp:simplePos x="0" y="0"/>
            <wp:positionH relativeFrom="column">
              <wp:posOffset>-371475</wp:posOffset>
            </wp:positionH>
            <wp:positionV relativeFrom="paragraph">
              <wp:posOffset>7671435</wp:posOffset>
            </wp:positionV>
            <wp:extent cx="1268730" cy="1209675"/>
            <wp:effectExtent l="0" t="0" r="7620" b="9525"/>
            <wp:wrapNone/>
            <wp:docPr id="12" name="Picture 4"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008"/>
                    <pic:cNvPicPr>
                      <a:picLocks noChangeAspect="1" noChangeArrowheads="1"/>
                    </pic:cNvPicPr>
                  </pic:nvPicPr>
                  <pic:blipFill>
                    <a:blip r:embed="rId13" cstate="print">
                      <a:extLst>
                        <a:ext uri="{28A0092B-C50C-407E-A947-70E740481C1C}">
                          <a14:useLocalDpi xmlns:a14="http://schemas.microsoft.com/office/drawing/2010/main" val="0"/>
                        </a:ext>
                      </a:extLst>
                    </a:blip>
                    <a:srcRect l="6860" t="6860" r="12178" b="17667"/>
                    <a:stretch>
                      <a:fillRect/>
                    </a:stretch>
                  </pic:blipFill>
                  <pic:spPr bwMode="auto">
                    <a:xfrm>
                      <a:off x="0" y="0"/>
                      <a:ext cx="1268730" cy="1209675"/>
                    </a:xfrm>
                    <a:prstGeom prst="rect">
                      <a:avLst/>
                    </a:prstGeom>
                    <a:noFill/>
                    <a:ln>
                      <a:noFill/>
                    </a:ln>
                  </pic:spPr>
                </pic:pic>
              </a:graphicData>
            </a:graphic>
          </wp:anchor>
        </w:drawing>
      </w:r>
      <w:r w:rsidR="0065421D" w:rsidRPr="004B5D3A">
        <w:rPr>
          <w:rFonts w:ascii="Calibri" w:hAnsi="Calibri"/>
        </w:rPr>
        <w:br w:type="page"/>
      </w:r>
    </w:p>
    <w:p w:rsidR="0065421D" w:rsidRPr="004B5D3A" w:rsidRDefault="0065421D">
      <w:pPr>
        <w:rPr>
          <w:rFonts w:ascii="Calibri" w:hAnsi="Calibri"/>
        </w:rPr>
      </w:pPr>
    </w:p>
    <w:p w:rsidR="00EF3346" w:rsidRPr="004B5D3A" w:rsidRDefault="004B357B" w:rsidP="00EF3346">
      <w:pPr>
        <w:pStyle w:val="CapHeader"/>
        <w:rPr>
          <w:rFonts w:ascii="Calibri" w:hAnsi="Calibri"/>
        </w:rPr>
      </w:pPr>
      <w:r w:rsidRPr="004B5D3A">
        <w:rPr>
          <w:rFonts w:ascii="Calibri" w:hAnsi="Calibri"/>
        </w:rPr>
        <w:t>Index</w:t>
      </w:r>
    </w:p>
    <w:p w:rsidR="00EF3346" w:rsidRPr="004B5D3A" w:rsidRDefault="00EF3346" w:rsidP="00EF3346">
      <w:pPr>
        <w:pStyle w:val="CapNormal"/>
        <w:rPr>
          <w:rFonts w:ascii="Calibri" w:hAnsi="Calibri"/>
        </w:rPr>
      </w:pPr>
    </w:p>
    <w:bookmarkStart w:id="1" w:name="TableOfContents"/>
    <w:bookmarkEnd w:id="1"/>
    <w:p w:rsidR="002C672D" w:rsidRDefault="0071622C">
      <w:pPr>
        <w:pStyle w:val="TOC1"/>
        <w:tabs>
          <w:tab w:val="left" w:pos="446"/>
          <w:tab w:val="right" w:leader="dot" w:pos="9350"/>
        </w:tabs>
        <w:rPr>
          <w:rFonts w:asciiTheme="minorHAnsi" w:eastAsiaTheme="minorEastAsia" w:hAnsiTheme="minorHAnsi" w:cstheme="minorBidi"/>
          <w:b w:val="0"/>
          <w:noProof/>
          <w:color w:val="auto"/>
          <w:sz w:val="22"/>
          <w:szCs w:val="22"/>
        </w:rPr>
      </w:pPr>
      <w:r w:rsidRPr="004B5D3A">
        <w:rPr>
          <w:rFonts w:ascii="Calibri" w:hAnsi="Calibri"/>
          <w:b w:val="0"/>
        </w:rPr>
        <w:fldChar w:fldCharType="begin"/>
      </w:r>
      <w:r w:rsidR="00EF3346" w:rsidRPr="004B5D3A">
        <w:rPr>
          <w:rFonts w:ascii="Calibri" w:hAnsi="Calibri"/>
          <w:b w:val="0"/>
        </w:rPr>
        <w:instrText xml:space="preserve"> TOC \o "1-2" \h \z \u </w:instrText>
      </w:r>
      <w:r w:rsidRPr="004B5D3A">
        <w:rPr>
          <w:rFonts w:ascii="Calibri" w:hAnsi="Calibri"/>
          <w:b w:val="0"/>
        </w:rPr>
        <w:fldChar w:fldCharType="separate"/>
      </w:r>
      <w:hyperlink w:anchor="_Toc390432426" w:history="1">
        <w:r w:rsidR="002C672D" w:rsidRPr="00C275D0">
          <w:rPr>
            <w:rStyle w:val="Hyperlink"/>
            <w:rFonts w:ascii="Calibri" w:hAnsi="Calibri"/>
            <w:noProof/>
          </w:rPr>
          <w:t>1.</w:t>
        </w:r>
        <w:r w:rsidR="002C672D">
          <w:rPr>
            <w:rFonts w:asciiTheme="minorHAnsi" w:eastAsiaTheme="minorEastAsia" w:hAnsiTheme="minorHAnsi" w:cstheme="minorBidi"/>
            <w:b w:val="0"/>
            <w:noProof/>
            <w:color w:val="auto"/>
            <w:sz w:val="22"/>
            <w:szCs w:val="22"/>
          </w:rPr>
          <w:tab/>
        </w:r>
        <w:r w:rsidR="002C672D" w:rsidRPr="00C275D0">
          <w:rPr>
            <w:rStyle w:val="Hyperlink"/>
            <w:rFonts w:ascii="Calibri" w:hAnsi="Calibri"/>
            <w:noProof/>
          </w:rPr>
          <w:t>Scope</w:t>
        </w:r>
        <w:r w:rsidR="002C672D">
          <w:rPr>
            <w:noProof/>
            <w:webHidden/>
          </w:rPr>
          <w:tab/>
        </w:r>
        <w:r w:rsidR="002C672D">
          <w:rPr>
            <w:noProof/>
            <w:webHidden/>
          </w:rPr>
          <w:fldChar w:fldCharType="begin"/>
        </w:r>
        <w:r w:rsidR="002C672D">
          <w:rPr>
            <w:noProof/>
            <w:webHidden/>
          </w:rPr>
          <w:instrText xml:space="preserve"> PAGEREF _Toc390432426 \h </w:instrText>
        </w:r>
        <w:r w:rsidR="002C672D">
          <w:rPr>
            <w:noProof/>
            <w:webHidden/>
          </w:rPr>
        </w:r>
        <w:r w:rsidR="002C672D">
          <w:rPr>
            <w:noProof/>
            <w:webHidden/>
          </w:rPr>
          <w:fldChar w:fldCharType="separate"/>
        </w:r>
        <w:r w:rsidR="002C672D">
          <w:rPr>
            <w:noProof/>
            <w:webHidden/>
          </w:rPr>
          <w:t>1</w:t>
        </w:r>
        <w:r w:rsidR="002C672D">
          <w:rPr>
            <w:noProof/>
            <w:webHidden/>
          </w:rPr>
          <w:fldChar w:fldCharType="end"/>
        </w:r>
      </w:hyperlink>
    </w:p>
    <w:p w:rsidR="002C672D" w:rsidRDefault="00C5571D">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27" w:history="1">
        <w:r w:rsidR="002C672D" w:rsidRPr="00C275D0">
          <w:rPr>
            <w:rStyle w:val="Hyperlink"/>
            <w:rFonts w:ascii="Calibri" w:hAnsi="Calibri"/>
            <w:noProof/>
          </w:rPr>
          <w:t>1.1.</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Process Scope</w:t>
        </w:r>
        <w:r w:rsidR="002C672D">
          <w:rPr>
            <w:noProof/>
            <w:webHidden/>
          </w:rPr>
          <w:tab/>
        </w:r>
        <w:r w:rsidR="002C672D">
          <w:rPr>
            <w:noProof/>
            <w:webHidden/>
          </w:rPr>
          <w:fldChar w:fldCharType="begin"/>
        </w:r>
        <w:r w:rsidR="002C672D">
          <w:rPr>
            <w:noProof/>
            <w:webHidden/>
          </w:rPr>
          <w:instrText xml:space="preserve"> PAGEREF _Toc390432427 \h </w:instrText>
        </w:r>
        <w:r w:rsidR="002C672D">
          <w:rPr>
            <w:noProof/>
            <w:webHidden/>
          </w:rPr>
        </w:r>
        <w:r w:rsidR="002C672D">
          <w:rPr>
            <w:noProof/>
            <w:webHidden/>
          </w:rPr>
          <w:fldChar w:fldCharType="separate"/>
        </w:r>
        <w:r w:rsidR="002C672D">
          <w:rPr>
            <w:noProof/>
            <w:webHidden/>
          </w:rPr>
          <w:t>1</w:t>
        </w:r>
        <w:r w:rsidR="002C672D">
          <w:rPr>
            <w:noProof/>
            <w:webHidden/>
          </w:rPr>
          <w:fldChar w:fldCharType="end"/>
        </w:r>
      </w:hyperlink>
    </w:p>
    <w:p w:rsidR="002C672D" w:rsidRDefault="00C5571D">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0432428" w:history="1">
        <w:r w:rsidR="002C672D" w:rsidRPr="00C275D0">
          <w:rPr>
            <w:rStyle w:val="Hyperlink"/>
            <w:rFonts w:ascii="Calibri" w:hAnsi="Calibri"/>
            <w:noProof/>
          </w:rPr>
          <w:t>2.</w:t>
        </w:r>
        <w:r w:rsidR="002C672D">
          <w:rPr>
            <w:rFonts w:asciiTheme="minorHAnsi" w:eastAsiaTheme="minorEastAsia" w:hAnsiTheme="minorHAnsi" w:cstheme="minorBidi"/>
            <w:b w:val="0"/>
            <w:noProof/>
            <w:color w:val="auto"/>
            <w:sz w:val="22"/>
            <w:szCs w:val="22"/>
          </w:rPr>
          <w:tab/>
        </w:r>
        <w:r w:rsidR="002C672D" w:rsidRPr="00C275D0">
          <w:rPr>
            <w:rStyle w:val="Hyperlink"/>
            <w:rFonts w:ascii="Calibri" w:hAnsi="Calibri"/>
            <w:noProof/>
          </w:rPr>
          <w:t>Process Requirements</w:t>
        </w:r>
        <w:r w:rsidR="002C672D">
          <w:rPr>
            <w:noProof/>
            <w:webHidden/>
          </w:rPr>
          <w:tab/>
        </w:r>
        <w:r w:rsidR="002C672D">
          <w:rPr>
            <w:noProof/>
            <w:webHidden/>
          </w:rPr>
          <w:fldChar w:fldCharType="begin"/>
        </w:r>
        <w:r w:rsidR="002C672D">
          <w:rPr>
            <w:noProof/>
            <w:webHidden/>
          </w:rPr>
          <w:instrText xml:space="preserve"> PAGEREF _Toc390432428 \h </w:instrText>
        </w:r>
        <w:r w:rsidR="002C672D">
          <w:rPr>
            <w:noProof/>
            <w:webHidden/>
          </w:rPr>
        </w:r>
        <w:r w:rsidR="002C672D">
          <w:rPr>
            <w:noProof/>
            <w:webHidden/>
          </w:rPr>
          <w:fldChar w:fldCharType="separate"/>
        </w:r>
        <w:r w:rsidR="002C672D">
          <w:rPr>
            <w:noProof/>
            <w:webHidden/>
          </w:rPr>
          <w:t>1</w:t>
        </w:r>
        <w:r w:rsidR="002C672D">
          <w:rPr>
            <w:noProof/>
            <w:webHidden/>
          </w:rPr>
          <w:fldChar w:fldCharType="end"/>
        </w:r>
      </w:hyperlink>
    </w:p>
    <w:p w:rsidR="002C672D" w:rsidRDefault="00C5571D">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29" w:history="1">
        <w:r w:rsidR="002C672D" w:rsidRPr="00C275D0">
          <w:rPr>
            <w:rStyle w:val="Hyperlink"/>
            <w:rFonts w:ascii="Calibri" w:hAnsi="Calibri"/>
            <w:noProof/>
          </w:rPr>
          <w:t>2.1.</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Business Process Diagrams</w:t>
        </w:r>
        <w:r w:rsidR="002C672D">
          <w:rPr>
            <w:noProof/>
            <w:webHidden/>
          </w:rPr>
          <w:tab/>
        </w:r>
        <w:r w:rsidR="002C672D">
          <w:rPr>
            <w:noProof/>
            <w:webHidden/>
          </w:rPr>
          <w:fldChar w:fldCharType="begin"/>
        </w:r>
        <w:r w:rsidR="002C672D">
          <w:rPr>
            <w:noProof/>
            <w:webHidden/>
          </w:rPr>
          <w:instrText xml:space="preserve"> PAGEREF _Toc390432429 \h </w:instrText>
        </w:r>
        <w:r w:rsidR="002C672D">
          <w:rPr>
            <w:noProof/>
            <w:webHidden/>
          </w:rPr>
        </w:r>
        <w:r w:rsidR="002C672D">
          <w:rPr>
            <w:noProof/>
            <w:webHidden/>
          </w:rPr>
          <w:fldChar w:fldCharType="separate"/>
        </w:r>
        <w:r w:rsidR="002C672D">
          <w:rPr>
            <w:noProof/>
            <w:webHidden/>
          </w:rPr>
          <w:t>1</w:t>
        </w:r>
        <w:r w:rsidR="002C672D">
          <w:rPr>
            <w:noProof/>
            <w:webHidden/>
          </w:rPr>
          <w:fldChar w:fldCharType="end"/>
        </w:r>
      </w:hyperlink>
    </w:p>
    <w:p w:rsidR="002C672D" w:rsidRDefault="00C5571D">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30" w:history="1">
        <w:r w:rsidR="002C672D" w:rsidRPr="00C275D0">
          <w:rPr>
            <w:rStyle w:val="Hyperlink"/>
            <w:rFonts w:ascii="Calibri" w:hAnsi="Calibri"/>
            <w:noProof/>
          </w:rPr>
          <w:t>2.2.</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Projected Standard Report Utilization</w:t>
        </w:r>
        <w:r w:rsidR="002C672D">
          <w:rPr>
            <w:noProof/>
            <w:webHidden/>
          </w:rPr>
          <w:tab/>
        </w:r>
        <w:r w:rsidR="002C672D">
          <w:rPr>
            <w:noProof/>
            <w:webHidden/>
          </w:rPr>
          <w:fldChar w:fldCharType="begin"/>
        </w:r>
        <w:r w:rsidR="002C672D">
          <w:rPr>
            <w:noProof/>
            <w:webHidden/>
          </w:rPr>
          <w:instrText xml:space="preserve"> PAGEREF _Toc390432430 \h </w:instrText>
        </w:r>
        <w:r w:rsidR="002C672D">
          <w:rPr>
            <w:noProof/>
            <w:webHidden/>
          </w:rPr>
        </w:r>
        <w:r w:rsidR="002C672D">
          <w:rPr>
            <w:noProof/>
            <w:webHidden/>
          </w:rPr>
          <w:fldChar w:fldCharType="separate"/>
        </w:r>
        <w:r w:rsidR="002C672D">
          <w:rPr>
            <w:noProof/>
            <w:webHidden/>
          </w:rPr>
          <w:t>2</w:t>
        </w:r>
        <w:r w:rsidR="002C672D">
          <w:rPr>
            <w:noProof/>
            <w:webHidden/>
          </w:rPr>
          <w:fldChar w:fldCharType="end"/>
        </w:r>
      </w:hyperlink>
    </w:p>
    <w:p w:rsidR="002C672D" w:rsidRDefault="00C5571D">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0432431" w:history="1">
        <w:r w:rsidR="002C672D" w:rsidRPr="00C275D0">
          <w:rPr>
            <w:rStyle w:val="Hyperlink"/>
            <w:rFonts w:ascii="Calibri" w:hAnsi="Calibri"/>
            <w:noProof/>
          </w:rPr>
          <w:t>3.</w:t>
        </w:r>
        <w:r w:rsidR="002C672D">
          <w:rPr>
            <w:rFonts w:asciiTheme="minorHAnsi" w:eastAsiaTheme="minorEastAsia" w:hAnsiTheme="minorHAnsi" w:cstheme="minorBidi"/>
            <w:b w:val="0"/>
            <w:noProof/>
            <w:color w:val="auto"/>
            <w:sz w:val="22"/>
            <w:szCs w:val="22"/>
          </w:rPr>
          <w:tab/>
        </w:r>
        <w:r w:rsidR="002C672D" w:rsidRPr="00C275D0">
          <w:rPr>
            <w:rStyle w:val="Hyperlink"/>
            <w:rFonts w:ascii="Calibri" w:hAnsi="Calibri"/>
            <w:noProof/>
          </w:rPr>
          <w:t>SAP Solution Design</w:t>
        </w:r>
        <w:r w:rsidR="002C672D">
          <w:rPr>
            <w:noProof/>
            <w:webHidden/>
          </w:rPr>
          <w:tab/>
        </w:r>
        <w:r w:rsidR="002C672D">
          <w:rPr>
            <w:noProof/>
            <w:webHidden/>
          </w:rPr>
          <w:fldChar w:fldCharType="begin"/>
        </w:r>
        <w:r w:rsidR="002C672D">
          <w:rPr>
            <w:noProof/>
            <w:webHidden/>
          </w:rPr>
          <w:instrText xml:space="preserve"> PAGEREF _Toc390432431 \h </w:instrText>
        </w:r>
        <w:r w:rsidR="002C672D">
          <w:rPr>
            <w:noProof/>
            <w:webHidden/>
          </w:rPr>
        </w:r>
        <w:r w:rsidR="002C672D">
          <w:rPr>
            <w:noProof/>
            <w:webHidden/>
          </w:rPr>
          <w:fldChar w:fldCharType="separate"/>
        </w:r>
        <w:r w:rsidR="002C672D">
          <w:rPr>
            <w:noProof/>
            <w:webHidden/>
          </w:rPr>
          <w:t>2</w:t>
        </w:r>
        <w:r w:rsidR="002C672D">
          <w:rPr>
            <w:noProof/>
            <w:webHidden/>
          </w:rPr>
          <w:fldChar w:fldCharType="end"/>
        </w:r>
      </w:hyperlink>
    </w:p>
    <w:p w:rsidR="002C672D" w:rsidRDefault="00C5571D">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32" w:history="1">
        <w:r w:rsidR="002C672D" w:rsidRPr="00C275D0">
          <w:rPr>
            <w:rStyle w:val="Hyperlink"/>
            <w:rFonts w:ascii="Calibri" w:hAnsi="Calibri"/>
            <w:noProof/>
          </w:rPr>
          <w:t>3.1.</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Solution Key Design Decisions</w:t>
        </w:r>
        <w:r w:rsidR="002C672D">
          <w:rPr>
            <w:noProof/>
            <w:webHidden/>
          </w:rPr>
          <w:tab/>
        </w:r>
        <w:r w:rsidR="002C672D">
          <w:rPr>
            <w:noProof/>
            <w:webHidden/>
          </w:rPr>
          <w:fldChar w:fldCharType="begin"/>
        </w:r>
        <w:r w:rsidR="002C672D">
          <w:rPr>
            <w:noProof/>
            <w:webHidden/>
          </w:rPr>
          <w:instrText xml:space="preserve"> PAGEREF _Toc390432432 \h </w:instrText>
        </w:r>
        <w:r w:rsidR="002C672D">
          <w:rPr>
            <w:noProof/>
            <w:webHidden/>
          </w:rPr>
        </w:r>
        <w:r w:rsidR="002C672D">
          <w:rPr>
            <w:noProof/>
            <w:webHidden/>
          </w:rPr>
          <w:fldChar w:fldCharType="separate"/>
        </w:r>
        <w:r w:rsidR="002C672D">
          <w:rPr>
            <w:noProof/>
            <w:webHidden/>
          </w:rPr>
          <w:t>2</w:t>
        </w:r>
        <w:r w:rsidR="002C672D">
          <w:rPr>
            <w:noProof/>
            <w:webHidden/>
          </w:rPr>
          <w:fldChar w:fldCharType="end"/>
        </w:r>
      </w:hyperlink>
    </w:p>
    <w:p w:rsidR="002C672D" w:rsidRDefault="00C5571D">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33" w:history="1">
        <w:r w:rsidR="002C672D" w:rsidRPr="00C275D0">
          <w:rPr>
            <w:rStyle w:val="Hyperlink"/>
            <w:rFonts w:ascii="Calibri" w:hAnsi="Calibri"/>
            <w:noProof/>
          </w:rPr>
          <w:t>3.2.</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Design details</w:t>
        </w:r>
        <w:r w:rsidR="002C672D">
          <w:rPr>
            <w:noProof/>
            <w:webHidden/>
          </w:rPr>
          <w:tab/>
        </w:r>
        <w:r w:rsidR="002C672D">
          <w:rPr>
            <w:noProof/>
            <w:webHidden/>
          </w:rPr>
          <w:fldChar w:fldCharType="begin"/>
        </w:r>
        <w:r w:rsidR="002C672D">
          <w:rPr>
            <w:noProof/>
            <w:webHidden/>
          </w:rPr>
          <w:instrText xml:space="preserve"> PAGEREF _Toc390432433 \h </w:instrText>
        </w:r>
        <w:r w:rsidR="002C672D">
          <w:rPr>
            <w:noProof/>
            <w:webHidden/>
          </w:rPr>
        </w:r>
        <w:r w:rsidR="002C672D">
          <w:rPr>
            <w:noProof/>
            <w:webHidden/>
          </w:rPr>
          <w:fldChar w:fldCharType="separate"/>
        </w:r>
        <w:r w:rsidR="002C672D">
          <w:rPr>
            <w:noProof/>
            <w:webHidden/>
          </w:rPr>
          <w:t>6</w:t>
        </w:r>
        <w:r w:rsidR="002C672D">
          <w:rPr>
            <w:noProof/>
            <w:webHidden/>
          </w:rPr>
          <w:fldChar w:fldCharType="end"/>
        </w:r>
      </w:hyperlink>
    </w:p>
    <w:p w:rsidR="002C672D" w:rsidRDefault="00C5571D">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34" w:history="1">
        <w:r w:rsidR="002C672D" w:rsidRPr="00C275D0">
          <w:rPr>
            <w:rStyle w:val="Hyperlink"/>
            <w:rFonts w:ascii="Calibri" w:hAnsi="Calibri"/>
            <w:noProof/>
          </w:rPr>
          <w:t>3.3.</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Gap</w:t>
        </w:r>
        <w:r w:rsidR="002C672D">
          <w:rPr>
            <w:noProof/>
            <w:webHidden/>
          </w:rPr>
          <w:tab/>
        </w:r>
        <w:r w:rsidR="002C672D">
          <w:rPr>
            <w:noProof/>
            <w:webHidden/>
          </w:rPr>
          <w:fldChar w:fldCharType="begin"/>
        </w:r>
        <w:r w:rsidR="002C672D">
          <w:rPr>
            <w:noProof/>
            <w:webHidden/>
          </w:rPr>
          <w:instrText xml:space="preserve"> PAGEREF _Toc390432434 \h </w:instrText>
        </w:r>
        <w:r w:rsidR="002C672D">
          <w:rPr>
            <w:noProof/>
            <w:webHidden/>
          </w:rPr>
        </w:r>
        <w:r w:rsidR="002C672D">
          <w:rPr>
            <w:noProof/>
            <w:webHidden/>
          </w:rPr>
          <w:fldChar w:fldCharType="separate"/>
        </w:r>
        <w:r w:rsidR="002C672D">
          <w:rPr>
            <w:noProof/>
            <w:webHidden/>
          </w:rPr>
          <w:t>11</w:t>
        </w:r>
        <w:r w:rsidR="002C672D">
          <w:rPr>
            <w:noProof/>
            <w:webHidden/>
          </w:rPr>
          <w:fldChar w:fldCharType="end"/>
        </w:r>
      </w:hyperlink>
    </w:p>
    <w:p w:rsidR="002C672D" w:rsidRDefault="00C5571D">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35" w:history="1">
        <w:r w:rsidR="002C672D" w:rsidRPr="00C275D0">
          <w:rPr>
            <w:rStyle w:val="Hyperlink"/>
            <w:rFonts w:ascii="Calibri" w:hAnsi="Calibri"/>
            <w:noProof/>
          </w:rPr>
          <w:t>3.4.</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Gap Resolution</w:t>
        </w:r>
        <w:r w:rsidR="002C672D">
          <w:rPr>
            <w:noProof/>
            <w:webHidden/>
          </w:rPr>
          <w:tab/>
        </w:r>
        <w:r w:rsidR="002C672D">
          <w:rPr>
            <w:noProof/>
            <w:webHidden/>
          </w:rPr>
          <w:fldChar w:fldCharType="begin"/>
        </w:r>
        <w:r w:rsidR="002C672D">
          <w:rPr>
            <w:noProof/>
            <w:webHidden/>
          </w:rPr>
          <w:instrText xml:space="preserve"> PAGEREF _Toc390432435 \h </w:instrText>
        </w:r>
        <w:r w:rsidR="002C672D">
          <w:rPr>
            <w:noProof/>
            <w:webHidden/>
          </w:rPr>
        </w:r>
        <w:r w:rsidR="002C672D">
          <w:rPr>
            <w:noProof/>
            <w:webHidden/>
          </w:rPr>
          <w:fldChar w:fldCharType="separate"/>
        </w:r>
        <w:r w:rsidR="002C672D">
          <w:rPr>
            <w:noProof/>
            <w:webHidden/>
          </w:rPr>
          <w:t>12</w:t>
        </w:r>
        <w:r w:rsidR="002C672D">
          <w:rPr>
            <w:noProof/>
            <w:webHidden/>
          </w:rPr>
          <w:fldChar w:fldCharType="end"/>
        </w:r>
      </w:hyperlink>
    </w:p>
    <w:p w:rsidR="002C672D" w:rsidRDefault="00C5571D">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36" w:history="1">
        <w:r w:rsidR="002C672D" w:rsidRPr="00C275D0">
          <w:rPr>
            <w:rStyle w:val="Hyperlink"/>
            <w:rFonts w:ascii="Calibri" w:hAnsi="Calibri"/>
            <w:noProof/>
          </w:rPr>
          <w:t>3.5.</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Assumptions</w:t>
        </w:r>
        <w:r w:rsidR="002C672D">
          <w:rPr>
            <w:noProof/>
            <w:webHidden/>
          </w:rPr>
          <w:tab/>
        </w:r>
        <w:r w:rsidR="002C672D">
          <w:rPr>
            <w:noProof/>
            <w:webHidden/>
          </w:rPr>
          <w:fldChar w:fldCharType="begin"/>
        </w:r>
        <w:r w:rsidR="002C672D">
          <w:rPr>
            <w:noProof/>
            <w:webHidden/>
          </w:rPr>
          <w:instrText xml:space="preserve"> PAGEREF _Toc390432436 \h </w:instrText>
        </w:r>
        <w:r w:rsidR="002C672D">
          <w:rPr>
            <w:noProof/>
            <w:webHidden/>
          </w:rPr>
        </w:r>
        <w:r w:rsidR="002C672D">
          <w:rPr>
            <w:noProof/>
            <w:webHidden/>
          </w:rPr>
          <w:fldChar w:fldCharType="separate"/>
        </w:r>
        <w:r w:rsidR="002C672D">
          <w:rPr>
            <w:noProof/>
            <w:webHidden/>
          </w:rPr>
          <w:t>14</w:t>
        </w:r>
        <w:r w:rsidR="002C672D">
          <w:rPr>
            <w:noProof/>
            <w:webHidden/>
          </w:rPr>
          <w:fldChar w:fldCharType="end"/>
        </w:r>
      </w:hyperlink>
    </w:p>
    <w:p w:rsidR="002C672D" w:rsidRDefault="00C5571D">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37" w:history="1">
        <w:r w:rsidR="002C672D" w:rsidRPr="00C275D0">
          <w:rPr>
            <w:rStyle w:val="Hyperlink"/>
            <w:rFonts w:ascii="Calibri" w:hAnsi="Calibri"/>
            <w:noProof/>
          </w:rPr>
          <w:t>3.6.</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Technical Considerations – Forms</w:t>
        </w:r>
        <w:r w:rsidR="002C672D">
          <w:rPr>
            <w:noProof/>
            <w:webHidden/>
          </w:rPr>
          <w:tab/>
        </w:r>
        <w:r w:rsidR="002C672D">
          <w:rPr>
            <w:noProof/>
            <w:webHidden/>
          </w:rPr>
          <w:fldChar w:fldCharType="begin"/>
        </w:r>
        <w:r w:rsidR="002C672D">
          <w:rPr>
            <w:noProof/>
            <w:webHidden/>
          </w:rPr>
          <w:instrText xml:space="preserve"> PAGEREF _Toc390432437 \h </w:instrText>
        </w:r>
        <w:r w:rsidR="002C672D">
          <w:rPr>
            <w:noProof/>
            <w:webHidden/>
          </w:rPr>
        </w:r>
        <w:r w:rsidR="002C672D">
          <w:rPr>
            <w:noProof/>
            <w:webHidden/>
          </w:rPr>
          <w:fldChar w:fldCharType="separate"/>
        </w:r>
        <w:r w:rsidR="002C672D">
          <w:rPr>
            <w:noProof/>
            <w:webHidden/>
          </w:rPr>
          <w:t>16</w:t>
        </w:r>
        <w:r w:rsidR="002C672D">
          <w:rPr>
            <w:noProof/>
            <w:webHidden/>
          </w:rPr>
          <w:fldChar w:fldCharType="end"/>
        </w:r>
      </w:hyperlink>
    </w:p>
    <w:p w:rsidR="002C672D" w:rsidRDefault="00C5571D">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38" w:history="1">
        <w:r w:rsidR="002C672D" w:rsidRPr="00C275D0">
          <w:rPr>
            <w:rStyle w:val="Hyperlink"/>
            <w:rFonts w:ascii="Calibri" w:hAnsi="Calibri"/>
            <w:noProof/>
          </w:rPr>
          <w:t>3.7.</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Technical Considerations – Reports</w:t>
        </w:r>
        <w:r w:rsidR="002C672D">
          <w:rPr>
            <w:noProof/>
            <w:webHidden/>
          </w:rPr>
          <w:tab/>
        </w:r>
        <w:r w:rsidR="002C672D">
          <w:rPr>
            <w:noProof/>
            <w:webHidden/>
          </w:rPr>
          <w:fldChar w:fldCharType="begin"/>
        </w:r>
        <w:r w:rsidR="002C672D">
          <w:rPr>
            <w:noProof/>
            <w:webHidden/>
          </w:rPr>
          <w:instrText xml:space="preserve"> PAGEREF _Toc390432438 \h </w:instrText>
        </w:r>
        <w:r w:rsidR="002C672D">
          <w:rPr>
            <w:noProof/>
            <w:webHidden/>
          </w:rPr>
        </w:r>
        <w:r w:rsidR="002C672D">
          <w:rPr>
            <w:noProof/>
            <w:webHidden/>
          </w:rPr>
          <w:fldChar w:fldCharType="separate"/>
        </w:r>
        <w:r w:rsidR="002C672D">
          <w:rPr>
            <w:noProof/>
            <w:webHidden/>
          </w:rPr>
          <w:t>17</w:t>
        </w:r>
        <w:r w:rsidR="002C672D">
          <w:rPr>
            <w:noProof/>
            <w:webHidden/>
          </w:rPr>
          <w:fldChar w:fldCharType="end"/>
        </w:r>
      </w:hyperlink>
    </w:p>
    <w:p w:rsidR="002C672D" w:rsidRDefault="00C5571D">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39" w:history="1">
        <w:r w:rsidR="002C672D" w:rsidRPr="00C275D0">
          <w:rPr>
            <w:rStyle w:val="Hyperlink"/>
            <w:rFonts w:ascii="Calibri" w:hAnsi="Calibri"/>
            <w:noProof/>
          </w:rPr>
          <w:t>3.8.</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Technical Considerations – Interfaces</w:t>
        </w:r>
        <w:r w:rsidR="002C672D">
          <w:rPr>
            <w:noProof/>
            <w:webHidden/>
          </w:rPr>
          <w:tab/>
        </w:r>
        <w:r w:rsidR="002C672D">
          <w:rPr>
            <w:noProof/>
            <w:webHidden/>
          </w:rPr>
          <w:fldChar w:fldCharType="begin"/>
        </w:r>
        <w:r w:rsidR="002C672D">
          <w:rPr>
            <w:noProof/>
            <w:webHidden/>
          </w:rPr>
          <w:instrText xml:space="preserve"> PAGEREF _Toc390432439 \h </w:instrText>
        </w:r>
        <w:r w:rsidR="002C672D">
          <w:rPr>
            <w:noProof/>
            <w:webHidden/>
          </w:rPr>
        </w:r>
        <w:r w:rsidR="002C672D">
          <w:rPr>
            <w:noProof/>
            <w:webHidden/>
          </w:rPr>
          <w:fldChar w:fldCharType="separate"/>
        </w:r>
        <w:r w:rsidR="002C672D">
          <w:rPr>
            <w:noProof/>
            <w:webHidden/>
          </w:rPr>
          <w:t>17</w:t>
        </w:r>
        <w:r w:rsidR="002C672D">
          <w:rPr>
            <w:noProof/>
            <w:webHidden/>
          </w:rPr>
          <w:fldChar w:fldCharType="end"/>
        </w:r>
      </w:hyperlink>
    </w:p>
    <w:p w:rsidR="002C672D" w:rsidRDefault="00C5571D">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40" w:history="1">
        <w:r w:rsidR="002C672D" w:rsidRPr="00C275D0">
          <w:rPr>
            <w:rStyle w:val="Hyperlink"/>
            <w:rFonts w:ascii="Calibri" w:hAnsi="Calibri"/>
            <w:noProof/>
          </w:rPr>
          <w:t>3.9.</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Technical Considerations - Conversion Requirements</w:t>
        </w:r>
        <w:r w:rsidR="002C672D">
          <w:rPr>
            <w:noProof/>
            <w:webHidden/>
          </w:rPr>
          <w:tab/>
        </w:r>
        <w:r w:rsidR="002C672D">
          <w:rPr>
            <w:noProof/>
            <w:webHidden/>
          </w:rPr>
          <w:fldChar w:fldCharType="begin"/>
        </w:r>
        <w:r w:rsidR="002C672D">
          <w:rPr>
            <w:noProof/>
            <w:webHidden/>
          </w:rPr>
          <w:instrText xml:space="preserve"> PAGEREF _Toc390432440 \h </w:instrText>
        </w:r>
        <w:r w:rsidR="002C672D">
          <w:rPr>
            <w:noProof/>
            <w:webHidden/>
          </w:rPr>
        </w:r>
        <w:r w:rsidR="002C672D">
          <w:rPr>
            <w:noProof/>
            <w:webHidden/>
          </w:rPr>
          <w:fldChar w:fldCharType="separate"/>
        </w:r>
        <w:r w:rsidR="002C672D">
          <w:rPr>
            <w:noProof/>
            <w:webHidden/>
          </w:rPr>
          <w:t>18</w:t>
        </w:r>
        <w:r w:rsidR="002C672D">
          <w:rPr>
            <w:noProof/>
            <w:webHidden/>
          </w:rPr>
          <w:fldChar w:fldCharType="end"/>
        </w:r>
      </w:hyperlink>
    </w:p>
    <w:p w:rsidR="002C672D" w:rsidRDefault="00C5571D">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41" w:history="1">
        <w:r w:rsidR="002C672D" w:rsidRPr="00C275D0">
          <w:rPr>
            <w:rStyle w:val="Hyperlink"/>
            <w:rFonts w:ascii="Calibri" w:hAnsi="Calibri"/>
            <w:noProof/>
          </w:rPr>
          <w:t>3.10.</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Technical Considerations – Configurations</w:t>
        </w:r>
        <w:r w:rsidR="002C672D">
          <w:rPr>
            <w:noProof/>
            <w:webHidden/>
          </w:rPr>
          <w:tab/>
        </w:r>
        <w:r w:rsidR="002C672D">
          <w:rPr>
            <w:noProof/>
            <w:webHidden/>
          </w:rPr>
          <w:fldChar w:fldCharType="begin"/>
        </w:r>
        <w:r w:rsidR="002C672D">
          <w:rPr>
            <w:noProof/>
            <w:webHidden/>
          </w:rPr>
          <w:instrText xml:space="preserve"> PAGEREF _Toc390432441 \h </w:instrText>
        </w:r>
        <w:r w:rsidR="002C672D">
          <w:rPr>
            <w:noProof/>
            <w:webHidden/>
          </w:rPr>
        </w:r>
        <w:r w:rsidR="002C672D">
          <w:rPr>
            <w:noProof/>
            <w:webHidden/>
          </w:rPr>
          <w:fldChar w:fldCharType="separate"/>
        </w:r>
        <w:r w:rsidR="002C672D">
          <w:rPr>
            <w:noProof/>
            <w:webHidden/>
          </w:rPr>
          <w:t>18</w:t>
        </w:r>
        <w:r w:rsidR="002C672D">
          <w:rPr>
            <w:noProof/>
            <w:webHidden/>
          </w:rPr>
          <w:fldChar w:fldCharType="end"/>
        </w:r>
      </w:hyperlink>
    </w:p>
    <w:p w:rsidR="002C672D" w:rsidRDefault="00C5571D">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42" w:history="1">
        <w:r w:rsidR="002C672D" w:rsidRPr="00C275D0">
          <w:rPr>
            <w:rStyle w:val="Hyperlink"/>
            <w:rFonts w:ascii="Calibri" w:hAnsi="Calibri"/>
            <w:noProof/>
          </w:rPr>
          <w:t>3.11.</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Technical Considerations – Enhancements</w:t>
        </w:r>
        <w:r w:rsidR="002C672D">
          <w:rPr>
            <w:noProof/>
            <w:webHidden/>
          </w:rPr>
          <w:tab/>
        </w:r>
        <w:r w:rsidR="002C672D">
          <w:rPr>
            <w:noProof/>
            <w:webHidden/>
          </w:rPr>
          <w:fldChar w:fldCharType="begin"/>
        </w:r>
        <w:r w:rsidR="002C672D">
          <w:rPr>
            <w:noProof/>
            <w:webHidden/>
          </w:rPr>
          <w:instrText xml:space="preserve"> PAGEREF _Toc390432442 \h </w:instrText>
        </w:r>
        <w:r w:rsidR="002C672D">
          <w:rPr>
            <w:noProof/>
            <w:webHidden/>
          </w:rPr>
        </w:r>
        <w:r w:rsidR="002C672D">
          <w:rPr>
            <w:noProof/>
            <w:webHidden/>
          </w:rPr>
          <w:fldChar w:fldCharType="separate"/>
        </w:r>
        <w:r w:rsidR="002C672D">
          <w:rPr>
            <w:noProof/>
            <w:webHidden/>
          </w:rPr>
          <w:t>22</w:t>
        </w:r>
        <w:r w:rsidR="002C672D">
          <w:rPr>
            <w:noProof/>
            <w:webHidden/>
          </w:rPr>
          <w:fldChar w:fldCharType="end"/>
        </w:r>
      </w:hyperlink>
    </w:p>
    <w:p w:rsidR="002C672D" w:rsidRDefault="00C5571D">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43" w:history="1">
        <w:r w:rsidR="002C672D" w:rsidRPr="00C275D0">
          <w:rPr>
            <w:rStyle w:val="Hyperlink"/>
            <w:rFonts w:ascii="Calibri" w:hAnsi="Calibri"/>
            <w:noProof/>
          </w:rPr>
          <w:t>3.12.</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Technical Considerations – Workflows</w:t>
        </w:r>
        <w:r w:rsidR="002C672D">
          <w:rPr>
            <w:noProof/>
            <w:webHidden/>
          </w:rPr>
          <w:tab/>
        </w:r>
        <w:r w:rsidR="002C672D">
          <w:rPr>
            <w:noProof/>
            <w:webHidden/>
          </w:rPr>
          <w:fldChar w:fldCharType="begin"/>
        </w:r>
        <w:r w:rsidR="002C672D">
          <w:rPr>
            <w:noProof/>
            <w:webHidden/>
          </w:rPr>
          <w:instrText xml:space="preserve"> PAGEREF _Toc390432443 \h </w:instrText>
        </w:r>
        <w:r w:rsidR="002C672D">
          <w:rPr>
            <w:noProof/>
            <w:webHidden/>
          </w:rPr>
        </w:r>
        <w:r w:rsidR="002C672D">
          <w:rPr>
            <w:noProof/>
            <w:webHidden/>
          </w:rPr>
          <w:fldChar w:fldCharType="separate"/>
        </w:r>
        <w:r w:rsidR="002C672D">
          <w:rPr>
            <w:noProof/>
            <w:webHidden/>
          </w:rPr>
          <w:t>23</w:t>
        </w:r>
        <w:r w:rsidR="002C672D">
          <w:rPr>
            <w:noProof/>
            <w:webHidden/>
          </w:rPr>
          <w:fldChar w:fldCharType="end"/>
        </w:r>
      </w:hyperlink>
    </w:p>
    <w:p w:rsidR="002C672D" w:rsidRDefault="00C5571D">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44" w:history="1">
        <w:r w:rsidR="002C672D" w:rsidRPr="00C275D0">
          <w:rPr>
            <w:rStyle w:val="Hyperlink"/>
            <w:rFonts w:ascii="Calibri" w:hAnsi="Calibri"/>
            <w:noProof/>
          </w:rPr>
          <w:t>3.13.</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Technical Considerations – Portals</w:t>
        </w:r>
        <w:r w:rsidR="002C672D">
          <w:rPr>
            <w:noProof/>
            <w:webHidden/>
          </w:rPr>
          <w:tab/>
        </w:r>
        <w:r w:rsidR="002C672D">
          <w:rPr>
            <w:noProof/>
            <w:webHidden/>
          </w:rPr>
          <w:fldChar w:fldCharType="begin"/>
        </w:r>
        <w:r w:rsidR="002C672D">
          <w:rPr>
            <w:noProof/>
            <w:webHidden/>
          </w:rPr>
          <w:instrText xml:space="preserve"> PAGEREF _Toc390432444 \h </w:instrText>
        </w:r>
        <w:r w:rsidR="002C672D">
          <w:rPr>
            <w:noProof/>
            <w:webHidden/>
          </w:rPr>
        </w:r>
        <w:r w:rsidR="002C672D">
          <w:rPr>
            <w:noProof/>
            <w:webHidden/>
          </w:rPr>
          <w:fldChar w:fldCharType="separate"/>
        </w:r>
        <w:r w:rsidR="002C672D">
          <w:rPr>
            <w:noProof/>
            <w:webHidden/>
          </w:rPr>
          <w:t>23</w:t>
        </w:r>
        <w:r w:rsidR="002C672D">
          <w:rPr>
            <w:noProof/>
            <w:webHidden/>
          </w:rPr>
          <w:fldChar w:fldCharType="end"/>
        </w:r>
      </w:hyperlink>
    </w:p>
    <w:p w:rsidR="002C672D" w:rsidRDefault="00C5571D">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45" w:history="1">
        <w:r w:rsidR="002C672D" w:rsidRPr="00C275D0">
          <w:rPr>
            <w:rStyle w:val="Hyperlink"/>
            <w:rFonts w:ascii="Calibri" w:hAnsi="Calibri"/>
            <w:noProof/>
          </w:rPr>
          <w:t>3.14.</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Regression Testing Considerations</w:t>
        </w:r>
        <w:r w:rsidR="002C672D">
          <w:rPr>
            <w:noProof/>
            <w:webHidden/>
          </w:rPr>
          <w:tab/>
        </w:r>
        <w:r w:rsidR="002C672D">
          <w:rPr>
            <w:noProof/>
            <w:webHidden/>
          </w:rPr>
          <w:fldChar w:fldCharType="begin"/>
        </w:r>
        <w:r w:rsidR="002C672D">
          <w:rPr>
            <w:noProof/>
            <w:webHidden/>
          </w:rPr>
          <w:instrText xml:space="preserve"> PAGEREF _Toc390432445 \h </w:instrText>
        </w:r>
        <w:r w:rsidR="002C672D">
          <w:rPr>
            <w:noProof/>
            <w:webHidden/>
          </w:rPr>
        </w:r>
        <w:r w:rsidR="002C672D">
          <w:rPr>
            <w:noProof/>
            <w:webHidden/>
          </w:rPr>
          <w:fldChar w:fldCharType="separate"/>
        </w:r>
        <w:r w:rsidR="002C672D">
          <w:rPr>
            <w:noProof/>
            <w:webHidden/>
          </w:rPr>
          <w:t>23</w:t>
        </w:r>
        <w:r w:rsidR="002C672D">
          <w:rPr>
            <w:noProof/>
            <w:webHidden/>
          </w:rPr>
          <w:fldChar w:fldCharType="end"/>
        </w:r>
      </w:hyperlink>
    </w:p>
    <w:p w:rsidR="002C672D" w:rsidRDefault="00C5571D">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46" w:history="1">
        <w:r w:rsidR="002C672D" w:rsidRPr="00C275D0">
          <w:rPr>
            <w:rStyle w:val="Hyperlink"/>
            <w:rFonts w:ascii="Calibri" w:hAnsi="Calibri"/>
            <w:noProof/>
          </w:rPr>
          <w:t>3.15.</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User Roles and Authorizations</w:t>
        </w:r>
        <w:r w:rsidR="002C672D">
          <w:rPr>
            <w:noProof/>
            <w:webHidden/>
          </w:rPr>
          <w:tab/>
        </w:r>
        <w:r w:rsidR="002C672D">
          <w:rPr>
            <w:noProof/>
            <w:webHidden/>
          </w:rPr>
          <w:fldChar w:fldCharType="begin"/>
        </w:r>
        <w:r w:rsidR="002C672D">
          <w:rPr>
            <w:noProof/>
            <w:webHidden/>
          </w:rPr>
          <w:instrText xml:space="preserve"> PAGEREF _Toc390432446 \h </w:instrText>
        </w:r>
        <w:r w:rsidR="002C672D">
          <w:rPr>
            <w:noProof/>
            <w:webHidden/>
          </w:rPr>
        </w:r>
        <w:r w:rsidR="002C672D">
          <w:rPr>
            <w:noProof/>
            <w:webHidden/>
          </w:rPr>
          <w:fldChar w:fldCharType="separate"/>
        </w:r>
        <w:r w:rsidR="002C672D">
          <w:rPr>
            <w:noProof/>
            <w:webHidden/>
          </w:rPr>
          <w:t>25</w:t>
        </w:r>
        <w:r w:rsidR="002C672D">
          <w:rPr>
            <w:noProof/>
            <w:webHidden/>
          </w:rPr>
          <w:fldChar w:fldCharType="end"/>
        </w:r>
      </w:hyperlink>
    </w:p>
    <w:p w:rsidR="002C672D" w:rsidRDefault="00C5571D">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47" w:history="1">
        <w:r w:rsidR="002C672D" w:rsidRPr="00C275D0">
          <w:rPr>
            <w:rStyle w:val="Hyperlink"/>
            <w:rFonts w:ascii="Calibri" w:hAnsi="Calibri"/>
            <w:noProof/>
          </w:rPr>
          <w:t>3.16.</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Technical Considerations – Business Process Procedure</w:t>
        </w:r>
        <w:r w:rsidR="002C672D">
          <w:rPr>
            <w:noProof/>
            <w:webHidden/>
          </w:rPr>
          <w:tab/>
        </w:r>
        <w:r w:rsidR="002C672D">
          <w:rPr>
            <w:noProof/>
            <w:webHidden/>
          </w:rPr>
          <w:fldChar w:fldCharType="begin"/>
        </w:r>
        <w:r w:rsidR="002C672D">
          <w:rPr>
            <w:noProof/>
            <w:webHidden/>
          </w:rPr>
          <w:instrText xml:space="preserve"> PAGEREF _Toc390432447 \h </w:instrText>
        </w:r>
        <w:r w:rsidR="002C672D">
          <w:rPr>
            <w:noProof/>
            <w:webHidden/>
          </w:rPr>
        </w:r>
        <w:r w:rsidR="002C672D">
          <w:rPr>
            <w:noProof/>
            <w:webHidden/>
          </w:rPr>
          <w:fldChar w:fldCharType="separate"/>
        </w:r>
        <w:r w:rsidR="002C672D">
          <w:rPr>
            <w:noProof/>
            <w:webHidden/>
          </w:rPr>
          <w:t>26</w:t>
        </w:r>
        <w:r w:rsidR="002C672D">
          <w:rPr>
            <w:noProof/>
            <w:webHidden/>
          </w:rPr>
          <w:fldChar w:fldCharType="end"/>
        </w:r>
      </w:hyperlink>
    </w:p>
    <w:p w:rsidR="002C672D" w:rsidRDefault="00C5571D">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48" w:history="1">
        <w:r w:rsidR="002C672D" w:rsidRPr="00C275D0">
          <w:rPr>
            <w:rStyle w:val="Hyperlink"/>
            <w:rFonts w:ascii="Calibri" w:hAnsi="Calibri"/>
            <w:noProof/>
          </w:rPr>
          <w:t>3.17.</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Performance Considerations</w:t>
        </w:r>
        <w:r w:rsidR="002C672D">
          <w:rPr>
            <w:noProof/>
            <w:webHidden/>
          </w:rPr>
          <w:tab/>
        </w:r>
        <w:r w:rsidR="002C672D">
          <w:rPr>
            <w:noProof/>
            <w:webHidden/>
          </w:rPr>
          <w:fldChar w:fldCharType="begin"/>
        </w:r>
        <w:r w:rsidR="002C672D">
          <w:rPr>
            <w:noProof/>
            <w:webHidden/>
          </w:rPr>
          <w:instrText xml:space="preserve"> PAGEREF _Toc390432448 \h </w:instrText>
        </w:r>
        <w:r w:rsidR="002C672D">
          <w:rPr>
            <w:noProof/>
            <w:webHidden/>
          </w:rPr>
        </w:r>
        <w:r w:rsidR="002C672D">
          <w:rPr>
            <w:noProof/>
            <w:webHidden/>
          </w:rPr>
          <w:fldChar w:fldCharType="separate"/>
        </w:r>
        <w:r w:rsidR="002C672D">
          <w:rPr>
            <w:noProof/>
            <w:webHidden/>
          </w:rPr>
          <w:t>26</w:t>
        </w:r>
        <w:r w:rsidR="002C672D">
          <w:rPr>
            <w:noProof/>
            <w:webHidden/>
          </w:rPr>
          <w:fldChar w:fldCharType="end"/>
        </w:r>
      </w:hyperlink>
    </w:p>
    <w:p w:rsidR="002C672D" w:rsidRDefault="00C5571D">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0432449" w:history="1">
        <w:r w:rsidR="002C672D" w:rsidRPr="00C275D0">
          <w:rPr>
            <w:rStyle w:val="Hyperlink"/>
            <w:rFonts w:ascii="Calibri" w:hAnsi="Calibri"/>
            <w:noProof/>
          </w:rPr>
          <w:t>4.</w:t>
        </w:r>
        <w:r w:rsidR="002C672D">
          <w:rPr>
            <w:rFonts w:asciiTheme="minorHAnsi" w:eastAsiaTheme="minorEastAsia" w:hAnsiTheme="minorHAnsi" w:cstheme="minorBidi"/>
            <w:b w:val="0"/>
            <w:noProof/>
            <w:color w:val="auto"/>
            <w:sz w:val="22"/>
            <w:szCs w:val="22"/>
          </w:rPr>
          <w:tab/>
        </w:r>
        <w:r w:rsidR="002C672D" w:rsidRPr="00C275D0">
          <w:rPr>
            <w:rStyle w:val="Hyperlink"/>
            <w:rFonts w:ascii="Calibri" w:hAnsi="Calibri"/>
            <w:noProof/>
          </w:rPr>
          <w:t>Implementation Considerations</w:t>
        </w:r>
        <w:r w:rsidR="002C672D">
          <w:rPr>
            <w:noProof/>
            <w:webHidden/>
          </w:rPr>
          <w:tab/>
        </w:r>
        <w:r w:rsidR="002C672D">
          <w:rPr>
            <w:noProof/>
            <w:webHidden/>
          </w:rPr>
          <w:fldChar w:fldCharType="begin"/>
        </w:r>
        <w:r w:rsidR="002C672D">
          <w:rPr>
            <w:noProof/>
            <w:webHidden/>
          </w:rPr>
          <w:instrText xml:space="preserve"> PAGEREF _Toc390432449 \h </w:instrText>
        </w:r>
        <w:r w:rsidR="002C672D">
          <w:rPr>
            <w:noProof/>
            <w:webHidden/>
          </w:rPr>
        </w:r>
        <w:r w:rsidR="002C672D">
          <w:rPr>
            <w:noProof/>
            <w:webHidden/>
          </w:rPr>
          <w:fldChar w:fldCharType="separate"/>
        </w:r>
        <w:r w:rsidR="002C672D">
          <w:rPr>
            <w:noProof/>
            <w:webHidden/>
          </w:rPr>
          <w:t>27</w:t>
        </w:r>
        <w:r w:rsidR="002C672D">
          <w:rPr>
            <w:noProof/>
            <w:webHidden/>
          </w:rPr>
          <w:fldChar w:fldCharType="end"/>
        </w:r>
      </w:hyperlink>
    </w:p>
    <w:p w:rsidR="002C672D" w:rsidRDefault="00C5571D">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50" w:history="1">
        <w:r w:rsidR="002C672D" w:rsidRPr="00C275D0">
          <w:rPr>
            <w:rStyle w:val="Hyperlink"/>
            <w:rFonts w:ascii="Calibri" w:hAnsi="Calibri"/>
            <w:noProof/>
          </w:rPr>
          <w:t>4.1.</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Key Performance Indicators (KPIs)</w:t>
        </w:r>
        <w:r w:rsidR="002C672D">
          <w:rPr>
            <w:noProof/>
            <w:webHidden/>
          </w:rPr>
          <w:tab/>
        </w:r>
        <w:r w:rsidR="002C672D">
          <w:rPr>
            <w:noProof/>
            <w:webHidden/>
          </w:rPr>
          <w:fldChar w:fldCharType="begin"/>
        </w:r>
        <w:r w:rsidR="002C672D">
          <w:rPr>
            <w:noProof/>
            <w:webHidden/>
          </w:rPr>
          <w:instrText xml:space="preserve"> PAGEREF _Toc390432450 \h </w:instrText>
        </w:r>
        <w:r w:rsidR="002C672D">
          <w:rPr>
            <w:noProof/>
            <w:webHidden/>
          </w:rPr>
        </w:r>
        <w:r w:rsidR="002C672D">
          <w:rPr>
            <w:noProof/>
            <w:webHidden/>
          </w:rPr>
          <w:fldChar w:fldCharType="separate"/>
        </w:r>
        <w:r w:rsidR="002C672D">
          <w:rPr>
            <w:noProof/>
            <w:webHidden/>
          </w:rPr>
          <w:t>27</w:t>
        </w:r>
        <w:r w:rsidR="002C672D">
          <w:rPr>
            <w:noProof/>
            <w:webHidden/>
          </w:rPr>
          <w:fldChar w:fldCharType="end"/>
        </w:r>
      </w:hyperlink>
    </w:p>
    <w:p w:rsidR="002C672D" w:rsidRDefault="00C5571D">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51" w:history="1">
        <w:r w:rsidR="002C672D" w:rsidRPr="00C275D0">
          <w:rPr>
            <w:rStyle w:val="Hyperlink"/>
            <w:rFonts w:ascii="Calibri" w:hAnsi="Calibri"/>
            <w:noProof/>
          </w:rPr>
          <w:t>4.2.</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Major Policy/Regulatory/SOX Considerations</w:t>
        </w:r>
        <w:r w:rsidR="002C672D">
          <w:rPr>
            <w:noProof/>
            <w:webHidden/>
          </w:rPr>
          <w:tab/>
        </w:r>
        <w:r w:rsidR="002C672D">
          <w:rPr>
            <w:noProof/>
            <w:webHidden/>
          </w:rPr>
          <w:fldChar w:fldCharType="begin"/>
        </w:r>
        <w:r w:rsidR="002C672D">
          <w:rPr>
            <w:noProof/>
            <w:webHidden/>
          </w:rPr>
          <w:instrText xml:space="preserve"> PAGEREF _Toc390432451 \h </w:instrText>
        </w:r>
        <w:r w:rsidR="002C672D">
          <w:rPr>
            <w:noProof/>
            <w:webHidden/>
          </w:rPr>
        </w:r>
        <w:r w:rsidR="002C672D">
          <w:rPr>
            <w:noProof/>
            <w:webHidden/>
          </w:rPr>
          <w:fldChar w:fldCharType="separate"/>
        </w:r>
        <w:r w:rsidR="002C672D">
          <w:rPr>
            <w:noProof/>
            <w:webHidden/>
          </w:rPr>
          <w:t>27</w:t>
        </w:r>
        <w:r w:rsidR="002C672D">
          <w:rPr>
            <w:noProof/>
            <w:webHidden/>
          </w:rPr>
          <w:fldChar w:fldCharType="end"/>
        </w:r>
      </w:hyperlink>
    </w:p>
    <w:p w:rsidR="002C672D" w:rsidRDefault="00C5571D">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52" w:history="1">
        <w:r w:rsidR="002C672D" w:rsidRPr="00C275D0">
          <w:rPr>
            <w:rStyle w:val="Hyperlink"/>
            <w:rFonts w:ascii="Calibri" w:hAnsi="Calibri"/>
            <w:noProof/>
          </w:rPr>
          <w:t>4.3.</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Organization Change</w:t>
        </w:r>
        <w:r w:rsidR="002C672D">
          <w:rPr>
            <w:noProof/>
            <w:webHidden/>
          </w:rPr>
          <w:tab/>
        </w:r>
        <w:r w:rsidR="002C672D">
          <w:rPr>
            <w:noProof/>
            <w:webHidden/>
          </w:rPr>
          <w:fldChar w:fldCharType="begin"/>
        </w:r>
        <w:r w:rsidR="002C672D">
          <w:rPr>
            <w:noProof/>
            <w:webHidden/>
          </w:rPr>
          <w:instrText xml:space="preserve"> PAGEREF _Toc390432452 \h </w:instrText>
        </w:r>
        <w:r w:rsidR="002C672D">
          <w:rPr>
            <w:noProof/>
            <w:webHidden/>
          </w:rPr>
        </w:r>
        <w:r w:rsidR="002C672D">
          <w:rPr>
            <w:noProof/>
            <w:webHidden/>
          </w:rPr>
          <w:fldChar w:fldCharType="separate"/>
        </w:r>
        <w:r w:rsidR="002C672D">
          <w:rPr>
            <w:noProof/>
            <w:webHidden/>
          </w:rPr>
          <w:t>27</w:t>
        </w:r>
        <w:r w:rsidR="002C672D">
          <w:rPr>
            <w:noProof/>
            <w:webHidden/>
          </w:rPr>
          <w:fldChar w:fldCharType="end"/>
        </w:r>
      </w:hyperlink>
    </w:p>
    <w:p w:rsidR="002C672D" w:rsidRDefault="00C5571D">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53" w:history="1">
        <w:r w:rsidR="002C672D" w:rsidRPr="00C275D0">
          <w:rPr>
            <w:rStyle w:val="Hyperlink"/>
            <w:rFonts w:ascii="Calibri" w:hAnsi="Calibri"/>
            <w:noProof/>
          </w:rPr>
          <w:t>4.4.</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System Contacts</w:t>
        </w:r>
        <w:r w:rsidR="002C672D">
          <w:rPr>
            <w:noProof/>
            <w:webHidden/>
          </w:rPr>
          <w:tab/>
        </w:r>
        <w:r w:rsidR="002C672D">
          <w:rPr>
            <w:noProof/>
            <w:webHidden/>
          </w:rPr>
          <w:fldChar w:fldCharType="begin"/>
        </w:r>
        <w:r w:rsidR="002C672D">
          <w:rPr>
            <w:noProof/>
            <w:webHidden/>
          </w:rPr>
          <w:instrText xml:space="preserve"> PAGEREF _Toc390432453 \h </w:instrText>
        </w:r>
        <w:r w:rsidR="002C672D">
          <w:rPr>
            <w:noProof/>
            <w:webHidden/>
          </w:rPr>
        </w:r>
        <w:r w:rsidR="002C672D">
          <w:rPr>
            <w:noProof/>
            <w:webHidden/>
          </w:rPr>
          <w:fldChar w:fldCharType="separate"/>
        </w:r>
        <w:r w:rsidR="002C672D">
          <w:rPr>
            <w:noProof/>
            <w:webHidden/>
          </w:rPr>
          <w:t>28</w:t>
        </w:r>
        <w:r w:rsidR="002C672D">
          <w:rPr>
            <w:noProof/>
            <w:webHidden/>
          </w:rPr>
          <w:fldChar w:fldCharType="end"/>
        </w:r>
      </w:hyperlink>
    </w:p>
    <w:p w:rsidR="002C672D" w:rsidRDefault="00C5571D">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0432454" w:history="1">
        <w:r w:rsidR="002C672D" w:rsidRPr="00C275D0">
          <w:rPr>
            <w:rStyle w:val="Hyperlink"/>
            <w:rFonts w:ascii="Calibri" w:hAnsi="Calibri"/>
            <w:noProof/>
          </w:rPr>
          <w:t>5.</w:t>
        </w:r>
        <w:r w:rsidR="002C672D">
          <w:rPr>
            <w:rFonts w:asciiTheme="minorHAnsi" w:eastAsiaTheme="minorEastAsia" w:hAnsiTheme="minorHAnsi" w:cstheme="minorBidi"/>
            <w:b w:val="0"/>
            <w:noProof/>
            <w:color w:val="auto"/>
            <w:sz w:val="22"/>
            <w:szCs w:val="22"/>
          </w:rPr>
          <w:tab/>
        </w:r>
        <w:r w:rsidR="002C672D" w:rsidRPr="00C275D0">
          <w:rPr>
            <w:rStyle w:val="Hyperlink"/>
            <w:rFonts w:ascii="Calibri" w:hAnsi="Calibri"/>
            <w:noProof/>
          </w:rPr>
          <w:t>Outstanding Issues</w:t>
        </w:r>
        <w:r w:rsidR="002C672D">
          <w:rPr>
            <w:noProof/>
            <w:webHidden/>
          </w:rPr>
          <w:tab/>
        </w:r>
        <w:r w:rsidR="002C672D">
          <w:rPr>
            <w:noProof/>
            <w:webHidden/>
          </w:rPr>
          <w:fldChar w:fldCharType="begin"/>
        </w:r>
        <w:r w:rsidR="002C672D">
          <w:rPr>
            <w:noProof/>
            <w:webHidden/>
          </w:rPr>
          <w:instrText xml:space="preserve"> PAGEREF _Toc390432454 \h </w:instrText>
        </w:r>
        <w:r w:rsidR="002C672D">
          <w:rPr>
            <w:noProof/>
            <w:webHidden/>
          </w:rPr>
        </w:r>
        <w:r w:rsidR="002C672D">
          <w:rPr>
            <w:noProof/>
            <w:webHidden/>
          </w:rPr>
          <w:fldChar w:fldCharType="separate"/>
        </w:r>
        <w:r w:rsidR="002C672D">
          <w:rPr>
            <w:noProof/>
            <w:webHidden/>
          </w:rPr>
          <w:t>28</w:t>
        </w:r>
        <w:r w:rsidR="002C672D">
          <w:rPr>
            <w:noProof/>
            <w:webHidden/>
          </w:rPr>
          <w:fldChar w:fldCharType="end"/>
        </w:r>
      </w:hyperlink>
    </w:p>
    <w:p w:rsidR="002C672D" w:rsidRDefault="00C5571D">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0432455" w:history="1">
        <w:r w:rsidR="002C672D" w:rsidRPr="00C275D0">
          <w:rPr>
            <w:rStyle w:val="Hyperlink"/>
            <w:rFonts w:ascii="Calibri" w:hAnsi="Calibri"/>
            <w:noProof/>
          </w:rPr>
          <w:t>6.</w:t>
        </w:r>
        <w:r w:rsidR="002C672D">
          <w:rPr>
            <w:rFonts w:asciiTheme="minorHAnsi" w:eastAsiaTheme="minorEastAsia" w:hAnsiTheme="minorHAnsi" w:cstheme="minorBidi"/>
            <w:b w:val="0"/>
            <w:noProof/>
            <w:color w:val="auto"/>
            <w:sz w:val="22"/>
            <w:szCs w:val="22"/>
          </w:rPr>
          <w:tab/>
        </w:r>
        <w:r w:rsidR="002C672D" w:rsidRPr="00C275D0">
          <w:rPr>
            <w:rStyle w:val="Hyperlink"/>
            <w:rFonts w:ascii="Calibri" w:hAnsi="Calibri"/>
            <w:noProof/>
          </w:rPr>
          <w:t>Documents Referenced</w:t>
        </w:r>
        <w:r w:rsidR="002C672D">
          <w:rPr>
            <w:noProof/>
            <w:webHidden/>
          </w:rPr>
          <w:tab/>
        </w:r>
        <w:r w:rsidR="002C672D">
          <w:rPr>
            <w:noProof/>
            <w:webHidden/>
          </w:rPr>
          <w:fldChar w:fldCharType="begin"/>
        </w:r>
        <w:r w:rsidR="002C672D">
          <w:rPr>
            <w:noProof/>
            <w:webHidden/>
          </w:rPr>
          <w:instrText xml:space="preserve"> PAGEREF _Toc390432455 \h </w:instrText>
        </w:r>
        <w:r w:rsidR="002C672D">
          <w:rPr>
            <w:noProof/>
            <w:webHidden/>
          </w:rPr>
        </w:r>
        <w:r w:rsidR="002C672D">
          <w:rPr>
            <w:noProof/>
            <w:webHidden/>
          </w:rPr>
          <w:fldChar w:fldCharType="separate"/>
        </w:r>
        <w:r w:rsidR="002C672D">
          <w:rPr>
            <w:noProof/>
            <w:webHidden/>
          </w:rPr>
          <w:t>32</w:t>
        </w:r>
        <w:r w:rsidR="002C672D">
          <w:rPr>
            <w:noProof/>
            <w:webHidden/>
          </w:rPr>
          <w:fldChar w:fldCharType="end"/>
        </w:r>
      </w:hyperlink>
    </w:p>
    <w:p w:rsidR="002C672D" w:rsidRDefault="00C5571D">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0432456" w:history="1">
        <w:r w:rsidR="002C672D" w:rsidRPr="00C275D0">
          <w:rPr>
            <w:rStyle w:val="Hyperlink"/>
            <w:rFonts w:ascii="Calibri" w:hAnsi="Calibri"/>
            <w:noProof/>
          </w:rPr>
          <w:t>7.</w:t>
        </w:r>
        <w:r w:rsidR="002C672D">
          <w:rPr>
            <w:rFonts w:asciiTheme="minorHAnsi" w:eastAsiaTheme="minorEastAsia" w:hAnsiTheme="minorHAnsi" w:cstheme="minorBidi"/>
            <w:b w:val="0"/>
            <w:noProof/>
            <w:color w:val="auto"/>
            <w:sz w:val="22"/>
            <w:szCs w:val="22"/>
          </w:rPr>
          <w:tab/>
        </w:r>
        <w:r w:rsidR="002C672D" w:rsidRPr="00C275D0">
          <w:rPr>
            <w:rStyle w:val="Hyperlink"/>
            <w:rFonts w:ascii="Calibri" w:hAnsi="Calibri"/>
            <w:noProof/>
          </w:rPr>
          <w:t>Conclusion</w:t>
        </w:r>
        <w:r w:rsidR="002C672D">
          <w:rPr>
            <w:noProof/>
            <w:webHidden/>
          </w:rPr>
          <w:tab/>
        </w:r>
        <w:r w:rsidR="002C672D">
          <w:rPr>
            <w:noProof/>
            <w:webHidden/>
          </w:rPr>
          <w:fldChar w:fldCharType="begin"/>
        </w:r>
        <w:r w:rsidR="002C672D">
          <w:rPr>
            <w:noProof/>
            <w:webHidden/>
          </w:rPr>
          <w:instrText xml:space="preserve"> PAGEREF _Toc390432456 \h </w:instrText>
        </w:r>
        <w:r w:rsidR="002C672D">
          <w:rPr>
            <w:noProof/>
            <w:webHidden/>
          </w:rPr>
        </w:r>
        <w:r w:rsidR="002C672D">
          <w:rPr>
            <w:noProof/>
            <w:webHidden/>
          </w:rPr>
          <w:fldChar w:fldCharType="separate"/>
        </w:r>
        <w:r w:rsidR="002C672D">
          <w:rPr>
            <w:noProof/>
            <w:webHidden/>
          </w:rPr>
          <w:t>33</w:t>
        </w:r>
        <w:r w:rsidR="002C672D">
          <w:rPr>
            <w:noProof/>
            <w:webHidden/>
          </w:rPr>
          <w:fldChar w:fldCharType="end"/>
        </w:r>
      </w:hyperlink>
    </w:p>
    <w:p w:rsidR="002C672D" w:rsidRDefault="00C5571D">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0432457" w:history="1">
        <w:r w:rsidR="002C672D" w:rsidRPr="00C275D0">
          <w:rPr>
            <w:rStyle w:val="Hyperlink"/>
            <w:rFonts w:ascii="Calibri" w:hAnsi="Calibri"/>
            <w:noProof/>
          </w:rPr>
          <w:t>8.</w:t>
        </w:r>
        <w:r w:rsidR="002C672D">
          <w:rPr>
            <w:rFonts w:asciiTheme="minorHAnsi" w:eastAsiaTheme="minorEastAsia" w:hAnsiTheme="minorHAnsi" w:cstheme="minorBidi"/>
            <w:b w:val="0"/>
            <w:noProof/>
            <w:color w:val="auto"/>
            <w:sz w:val="22"/>
            <w:szCs w:val="22"/>
          </w:rPr>
          <w:tab/>
        </w:r>
        <w:r w:rsidR="002C672D" w:rsidRPr="00C275D0">
          <w:rPr>
            <w:rStyle w:val="Hyperlink"/>
            <w:rFonts w:ascii="Calibri" w:hAnsi="Calibri"/>
            <w:noProof/>
          </w:rPr>
          <w:t>Sign-off</w:t>
        </w:r>
        <w:r w:rsidR="002C672D">
          <w:rPr>
            <w:noProof/>
            <w:webHidden/>
          </w:rPr>
          <w:tab/>
        </w:r>
        <w:r w:rsidR="002C672D">
          <w:rPr>
            <w:noProof/>
            <w:webHidden/>
          </w:rPr>
          <w:fldChar w:fldCharType="begin"/>
        </w:r>
        <w:r w:rsidR="002C672D">
          <w:rPr>
            <w:noProof/>
            <w:webHidden/>
          </w:rPr>
          <w:instrText xml:space="preserve"> PAGEREF _Toc390432457 \h </w:instrText>
        </w:r>
        <w:r w:rsidR="002C672D">
          <w:rPr>
            <w:noProof/>
            <w:webHidden/>
          </w:rPr>
        </w:r>
        <w:r w:rsidR="002C672D">
          <w:rPr>
            <w:noProof/>
            <w:webHidden/>
          </w:rPr>
          <w:fldChar w:fldCharType="separate"/>
        </w:r>
        <w:r w:rsidR="002C672D">
          <w:rPr>
            <w:noProof/>
            <w:webHidden/>
          </w:rPr>
          <w:t>33</w:t>
        </w:r>
        <w:r w:rsidR="002C672D">
          <w:rPr>
            <w:noProof/>
            <w:webHidden/>
          </w:rPr>
          <w:fldChar w:fldCharType="end"/>
        </w:r>
      </w:hyperlink>
    </w:p>
    <w:p w:rsidR="002C672D" w:rsidRDefault="00C5571D">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0432458" w:history="1">
        <w:r w:rsidR="002C672D" w:rsidRPr="00C275D0">
          <w:rPr>
            <w:rStyle w:val="Hyperlink"/>
            <w:rFonts w:ascii="Calibri" w:hAnsi="Calibri"/>
            <w:noProof/>
          </w:rPr>
          <w:t>9.</w:t>
        </w:r>
        <w:r w:rsidR="002C672D">
          <w:rPr>
            <w:rFonts w:asciiTheme="minorHAnsi" w:eastAsiaTheme="minorEastAsia" w:hAnsiTheme="minorHAnsi" w:cstheme="minorBidi"/>
            <w:b w:val="0"/>
            <w:noProof/>
            <w:color w:val="auto"/>
            <w:sz w:val="22"/>
            <w:szCs w:val="22"/>
          </w:rPr>
          <w:tab/>
        </w:r>
        <w:r w:rsidR="002C672D" w:rsidRPr="00C275D0">
          <w:rPr>
            <w:rStyle w:val="Hyperlink"/>
            <w:rFonts w:ascii="Calibri" w:hAnsi="Calibri"/>
            <w:noProof/>
          </w:rPr>
          <w:t>Contributors and Participants</w:t>
        </w:r>
        <w:r w:rsidR="002C672D">
          <w:rPr>
            <w:noProof/>
            <w:webHidden/>
          </w:rPr>
          <w:tab/>
        </w:r>
        <w:r w:rsidR="002C672D">
          <w:rPr>
            <w:noProof/>
            <w:webHidden/>
          </w:rPr>
          <w:fldChar w:fldCharType="begin"/>
        </w:r>
        <w:r w:rsidR="002C672D">
          <w:rPr>
            <w:noProof/>
            <w:webHidden/>
          </w:rPr>
          <w:instrText xml:space="preserve"> PAGEREF _Toc390432458 \h </w:instrText>
        </w:r>
        <w:r w:rsidR="002C672D">
          <w:rPr>
            <w:noProof/>
            <w:webHidden/>
          </w:rPr>
        </w:r>
        <w:r w:rsidR="002C672D">
          <w:rPr>
            <w:noProof/>
            <w:webHidden/>
          </w:rPr>
          <w:fldChar w:fldCharType="separate"/>
        </w:r>
        <w:r w:rsidR="002C672D">
          <w:rPr>
            <w:noProof/>
            <w:webHidden/>
          </w:rPr>
          <w:t>35</w:t>
        </w:r>
        <w:r w:rsidR="002C672D">
          <w:rPr>
            <w:noProof/>
            <w:webHidden/>
          </w:rPr>
          <w:fldChar w:fldCharType="end"/>
        </w:r>
      </w:hyperlink>
    </w:p>
    <w:p w:rsidR="002C672D" w:rsidRDefault="00C5571D">
      <w:pPr>
        <w:pStyle w:val="TOC1"/>
        <w:tabs>
          <w:tab w:val="left" w:pos="720"/>
          <w:tab w:val="right" w:leader="dot" w:pos="9350"/>
        </w:tabs>
        <w:rPr>
          <w:rFonts w:asciiTheme="minorHAnsi" w:eastAsiaTheme="minorEastAsia" w:hAnsiTheme="minorHAnsi" w:cstheme="minorBidi"/>
          <w:b w:val="0"/>
          <w:noProof/>
          <w:color w:val="auto"/>
          <w:sz w:val="22"/>
          <w:szCs w:val="22"/>
        </w:rPr>
      </w:pPr>
      <w:hyperlink w:anchor="_Toc390432459" w:history="1">
        <w:r w:rsidR="002C672D" w:rsidRPr="00C275D0">
          <w:rPr>
            <w:rStyle w:val="Hyperlink"/>
            <w:rFonts w:ascii="Calibri" w:hAnsi="Calibri"/>
            <w:noProof/>
          </w:rPr>
          <w:t>10.</w:t>
        </w:r>
        <w:r w:rsidR="002C672D">
          <w:rPr>
            <w:rFonts w:asciiTheme="minorHAnsi" w:eastAsiaTheme="minorEastAsia" w:hAnsiTheme="minorHAnsi" w:cstheme="minorBidi"/>
            <w:b w:val="0"/>
            <w:noProof/>
            <w:color w:val="auto"/>
            <w:sz w:val="22"/>
            <w:szCs w:val="22"/>
          </w:rPr>
          <w:tab/>
        </w:r>
        <w:r w:rsidR="002C672D" w:rsidRPr="00C275D0">
          <w:rPr>
            <w:rStyle w:val="Hyperlink"/>
            <w:rFonts w:ascii="Calibri" w:hAnsi="Calibri"/>
            <w:noProof/>
          </w:rPr>
          <w:t>Version Control</w:t>
        </w:r>
        <w:r w:rsidR="002C672D">
          <w:rPr>
            <w:noProof/>
            <w:webHidden/>
          </w:rPr>
          <w:tab/>
        </w:r>
        <w:r w:rsidR="002C672D">
          <w:rPr>
            <w:noProof/>
            <w:webHidden/>
          </w:rPr>
          <w:fldChar w:fldCharType="begin"/>
        </w:r>
        <w:r w:rsidR="002C672D">
          <w:rPr>
            <w:noProof/>
            <w:webHidden/>
          </w:rPr>
          <w:instrText xml:space="preserve"> PAGEREF _Toc390432459 \h </w:instrText>
        </w:r>
        <w:r w:rsidR="002C672D">
          <w:rPr>
            <w:noProof/>
            <w:webHidden/>
          </w:rPr>
        </w:r>
        <w:r w:rsidR="002C672D">
          <w:rPr>
            <w:noProof/>
            <w:webHidden/>
          </w:rPr>
          <w:fldChar w:fldCharType="separate"/>
        </w:r>
        <w:r w:rsidR="002C672D">
          <w:rPr>
            <w:noProof/>
            <w:webHidden/>
          </w:rPr>
          <w:t>35</w:t>
        </w:r>
        <w:r w:rsidR="002C672D">
          <w:rPr>
            <w:noProof/>
            <w:webHidden/>
          </w:rPr>
          <w:fldChar w:fldCharType="end"/>
        </w:r>
      </w:hyperlink>
    </w:p>
    <w:p w:rsidR="00EF3346" w:rsidRPr="004B5D3A" w:rsidRDefault="0071622C" w:rsidP="00EF3346">
      <w:pPr>
        <w:pStyle w:val="CapNormal"/>
        <w:rPr>
          <w:rFonts w:ascii="Calibri" w:hAnsi="Calibri"/>
        </w:rPr>
      </w:pPr>
      <w:r w:rsidRPr="004B5D3A">
        <w:rPr>
          <w:rFonts w:ascii="Calibri" w:hAnsi="Calibri"/>
          <w:b/>
          <w:color w:val="003366"/>
        </w:rPr>
        <w:fldChar w:fldCharType="end"/>
      </w:r>
    </w:p>
    <w:p w:rsidR="00EF3346" w:rsidRPr="004B5D3A" w:rsidRDefault="00EF3346" w:rsidP="00F95372">
      <w:pPr>
        <w:rPr>
          <w:rFonts w:ascii="Calibri" w:hAnsi="Calibri"/>
        </w:rPr>
        <w:sectPr w:rsidR="00EF3346" w:rsidRPr="004B5D3A" w:rsidSect="00820A9B">
          <w:headerReference w:type="default" r:id="rId14"/>
          <w:footerReference w:type="default" r:id="rId15"/>
          <w:headerReference w:type="first" r:id="rId16"/>
          <w:footerReference w:type="first" r:id="rId17"/>
          <w:pgSz w:w="12240" w:h="15840"/>
          <w:pgMar w:top="1440" w:right="1440" w:bottom="1440" w:left="1440" w:header="720" w:footer="675" w:gutter="0"/>
          <w:paperSrc w:first="15" w:other="15"/>
          <w:pgNumType w:fmt="lowerRoman"/>
          <w:cols w:space="720"/>
          <w:titlePg/>
          <w:docGrid w:linePitch="360"/>
        </w:sectPr>
      </w:pPr>
    </w:p>
    <w:p w:rsidR="00F95372" w:rsidRPr="004B5D3A" w:rsidRDefault="00A20075" w:rsidP="00F95372">
      <w:pPr>
        <w:pStyle w:val="CapHeading1"/>
        <w:rPr>
          <w:rFonts w:ascii="Calibri" w:hAnsi="Calibri"/>
        </w:rPr>
      </w:pPr>
      <w:bookmarkStart w:id="2" w:name="_Toc390432426"/>
      <w:bookmarkStart w:id="3" w:name="_Toc82436890"/>
      <w:bookmarkStart w:id="4" w:name="_Toc138590050"/>
      <w:bookmarkEnd w:id="0"/>
      <w:r w:rsidRPr="004B5D3A">
        <w:rPr>
          <w:rFonts w:ascii="Calibri" w:hAnsi="Calibri"/>
        </w:rPr>
        <w:t>Scope</w:t>
      </w:r>
      <w:bookmarkEnd w:id="2"/>
    </w:p>
    <w:p w:rsidR="00E6778D" w:rsidRPr="004B5D3A" w:rsidRDefault="00E6778D" w:rsidP="00E6778D">
      <w:pPr>
        <w:pStyle w:val="CapHeading2"/>
        <w:rPr>
          <w:rFonts w:ascii="Calibri" w:hAnsi="Calibri"/>
        </w:rPr>
      </w:pPr>
      <w:bookmarkStart w:id="5" w:name="_Toc390432427"/>
      <w:bookmarkStart w:id="6" w:name="_Toc296438946"/>
      <w:r w:rsidRPr="004B5D3A">
        <w:rPr>
          <w:rFonts w:ascii="Calibri" w:hAnsi="Calibri"/>
        </w:rPr>
        <w:t xml:space="preserve">Process </w:t>
      </w:r>
      <w:r w:rsidR="00A20075" w:rsidRPr="004B5D3A">
        <w:rPr>
          <w:rFonts w:ascii="Calibri" w:hAnsi="Calibri"/>
        </w:rPr>
        <w:t>Scope</w:t>
      </w:r>
      <w:bookmarkEnd w:id="5"/>
    </w:p>
    <w:p w:rsidR="005E720E" w:rsidRDefault="005E720E" w:rsidP="005E720E">
      <w:pPr>
        <w:spacing w:before="200" w:after="60"/>
      </w:pPr>
      <w:r>
        <w:t>The business process models and business requirements have been established from workshops covering scope confirmation and subsequently detailed business process analysis. </w:t>
      </w:r>
    </w:p>
    <w:p w:rsidR="005E720E" w:rsidRPr="005E720E" w:rsidRDefault="005E720E" w:rsidP="005E720E">
      <w:pPr>
        <w:spacing w:before="200" w:after="60"/>
      </w:pPr>
      <w:r>
        <w:t xml:space="preserve">Scope confirmation is depicted in a Value Added Chain Diagram (VACD), which shows the context for the particular subject within its logical functional </w:t>
      </w:r>
      <w:r w:rsidRPr="005E720E">
        <w:t>grouping within the boundaries of Release 3 – Enhanced Operations. The following scope considerations were established:</w:t>
      </w:r>
    </w:p>
    <w:p w:rsidR="005E720E" w:rsidRPr="005E720E" w:rsidRDefault="005E720E" w:rsidP="005E720E">
      <w:pPr>
        <w:pStyle w:val="ListParagraph"/>
        <w:numPr>
          <w:ilvl w:val="0"/>
          <w:numId w:val="20"/>
        </w:numPr>
        <w:spacing w:before="200" w:after="60"/>
      </w:pPr>
      <w:r w:rsidRPr="005E720E">
        <w:t xml:space="preserve">Reading </w:t>
      </w:r>
      <w:proofErr w:type="spellStart"/>
      <w:r w:rsidRPr="005E720E">
        <w:t>kVARh</w:t>
      </w:r>
      <w:proofErr w:type="spellEnd"/>
      <w:r w:rsidRPr="005E720E">
        <w:t xml:space="preserve"> and kWh from registers in new demand meters types</w:t>
      </w:r>
    </w:p>
    <w:p w:rsidR="005E720E" w:rsidRPr="005E720E" w:rsidRDefault="005E720E" w:rsidP="005E720E">
      <w:pPr>
        <w:pStyle w:val="ListParagraph"/>
        <w:numPr>
          <w:ilvl w:val="0"/>
          <w:numId w:val="20"/>
        </w:numPr>
        <w:spacing w:before="200" w:after="60"/>
      </w:pPr>
      <w:r w:rsidRPr="005E720E">
        <w:t>Calculating Power Factor in SAP for these new demand meters</w:t>
      </w:r>
    </w:p>
    <w:p w:rsidR="005E720E" w:rsidRPr="005E720E" w:rsidRDefault="005E720E" w:rsidP="005E720E">
      <w:pPr>
        <w:spacing w:before="200" w:after="60"/>
      </w:pPr>
      <w:r w:rsidRPr="005E720E">
        <w:t>The detailed business process models are depicted in Event Driven Process Chain (EPC) diagrams, which have been established from reviewing existing CE processes and discussing and applying proposed changes introduced by the operational and technological advances introduced in Release 3. The following transformations were determined:</w:t>
      </w:r>
    </w:p>
    <w:p w:rsidR="005E720E" w:rsidRPr="005E720E" w:rsidRDefault="005E720E" w:rsidP="005E720E">
      <w:pPr>
        <w:pStyle w:val="ListParagraph"/>
        <w:numPr>
          <w:ilvl w:val="0"/>
          <w:numId w:val="21"/>
        </w:numPr>
        <w:spacing w:before="200" w:after="60"/>
      </w:pPr>
      <w:r w:rsidRPr="005E720E">
        <w:t>Power Factor Calculation – based on a meter rate change (to a new demand meter type)</w:t>
      </w:r>
    </w:p>
    <w:p w:rsidR="00992455" w:rsidRPr="00992455" w:rsidRDefault="00992455" w:rsidP="00E6778D">
      <w:pPr>
        <w:pStyle w:val="CapNormal"/>
        <w:rPr>
          <w:rFonts w:ascii="Calibri" w:hAnsi="Calibri"/>
          <w:sz w:val="24"/>
        </w:rPr>
      </w:pPr>
      <w:r>
        <w:rPr>
          <w:rFonts w:ascii="Calibri" w:hAnsi="Calibri"/>
          <w:sz w:val="24"/>
        </w:rPr>
        <w:t xml:space="preserve">  </w:t>
      </w:r>
    </w:p>
    <w:p w:rsidR="00577CCC" w:rsidRPr="004B5D3A" w:rsidRDefault="00577CCC" w:rsidP="00577CCC">
      <w:pPr>
        <w:pStyle w:val="CapHeading1"/>
        <w:rPr>
          <w:rFonts w:ascii="Calibri" w:hAnsi="Calibri"/>
        </w:rPr>
      </w:pPr>
      <w:bookmarkStart w:id="7" w:name="_Toc390432428"/>
      <w:bookmarkStart w:id="8" w:name="_Toc296438949"/>
      <w:bookmarkEnd w:id="6"/>
      <w:r w:rsidRPr="004B5D3A">
        <w:rPr>
          <w:rFonts w:ascii="Calibri" w:hAnsi="Calibri"/>
        </w:rPr>
        <w:t>Process Requirements</w:t>
      </w:r>
      <w:bookmarkEnd w:id="7"/>
    </w:p>
    <w:p w:rsidR="00577CCC" w:rsidRPr="004B5D3A" w:rsidRDefault="00577CCC" w:rsidP="00577CCC">
      <w:pPr>
        <w:pStyle w:val="CapHeading2"/>
        <w:numPr>
          <w:ilvl w:val="0"/>
          <w:numId w:val="0"/>
        </w:numPr>
        <w:ind w:left="1080"/>
        <w:rPr>
          <w:rFonts w:ascii="Calibri" w:hAnsi="Calibri"/>
        </w:rPr>
      </w:pPr>
    </w:p>
    <w:p w:rsidR="00F95372" w:rsidRPr="004B5D3A" w:rsidRDefault="00F95372" w:rsidP="00F95372">
      <w:pPr>
        <w:pStyle w:val="CapHeading2"/>
        <w:rPr>
          <w:rFonts w:ascii="Calibri" w:hAnsi="Calibri"/>
        </w:rPr>
      </w:pPr>
      <w:bookmarkStart w:id="9" w:name="_Toc390432429"/>
      <w:r w:rsidRPr="004B5D3A">
        <w:rPr>
          <w:rFonts w:ascii="Calibri" w:hAnsi="Calibri"/>
        </w:rPr>
        <w:t>Business Process Diagrams</w:t>
      </w:r>
      <w:bookmarkEnd w:id="8"/>
      <w:bookmarkEnd w:id="9"/>
    </w:p>
    <w:p w:rsidR="00ED1DDC" w:rsidRDefault="00CD4F3B" w:rsidP="00A40DCC">
      <w:pPr>
        <w:pStyle w:val="CapNormal"/>
      </w:pPr>
      <w:r>
        <w:object w:dxaOrig="1551" w:dyaOrig="10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50.25pt" o:ole="">
            <v:imagedata r:id="rId18" o:title=""/>
          </v:shape>
          <o:OLEObject Type="Embed" ProgID="AcroExch.Document.7" ShapeID="_x0000_i1025" DrawAspect="Icon" ObjectID="_1464434419" r:id="rId19"/>
        </w:object>
      </w:r>
    </w:p>
    <w:p w:rsidR="00ED1DDC" w:rsidRDefault="00ED1DDC" w:rsidP="003B4060">
      <w:pPr>
        <w:pStyle w:val="ListParagraph"/>
        <w:rPr>
          <w:sz w:val="20"/>
        </w:rPr>
      </w:pPr>
    </w:p>
    <w:p w:rsidR="00ED1DDC" w:rsidRDefault="00ED1DDC" w:rsidP="00A40DCC">
      <w:pPr>
        <w:pStyle w:val="CapNormal"/>
        <w:rPr>
          <w:sz w:val="20"/>
        </w:rPr>
      </w:pPr>
    </w:p>
    <w:p w:rsidR="004015F0" w:rsidRPr="004B5D3A" w:rsidRDefault="004015F0" w:rsidP="00143D07">
      <w:pPr>
        <w:pStyle w:val="CapHeading2"/>
        <w:ind w:left="720" w:hanging="720"/>
        <w:rPr>
          <w:rFonts w:ascii="Calibri" w:hAnsi="Calibri"/>
        </w:rPr>
      </w:pPr>
      <w:bookmarkStart w:id="10" w:name="_Toc221007545"/>
      <w:bookmarkStart w:id="11" w:name="_Toc390432430"/>
      <w:r w:rsidRPr="004B5D3A">
        <w:rPr>
          <w:rFonts w:ascii="Calibri" w:hAnsi="Calibri"/>
        </w:rPr>
        <w:t>Projected Standard Report Utilization</w:t>
      </w:r>
      <w:bookmarkEnd w:id="10"/>
      <w:bookmarkEnd w:id="11"/>
    </w:p>
    <w:p w:rsidR="003F52B9" w:rsidRPr="00604F79" w:rsidRDefault="003F52B9" w:rsidP="00604F79">
      <w:pPr>
        <w:pStyle w:val="CapNormal"/>
        <w:rPr>
          <w:rFonts w:asciiTheme="minorHAnsi" w:hAnsiTheme="minorHAnsi"/>
          <w:sz w:val="24"/>
        </w:rPr>
      </w:pPr>
      <w:bookmarkStart w:id="12" w:name="_Toc296438951"/>
      <w:r w:rsidRPr="00604F79">
        <w:rPr>
          <w:rFonts w:asciiTheme="minorHAnsi" w:hAnsiTheme="minorHAnsi"/>
          <w:sz w:val="24"/>
        </w:rPr>
        <w:t>SAP delivers a wide range of standard ECC reports (can be viewed by t-code SAP1) which is broken down by module and process.  In the below section, identify &amp; list standard ECC reports can be leveraged as an alternative to extensive custom reports</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803"/>
        <w:gridCol w:w="8665"/>
      </w:tblGrid>
      <w:tr w:rsidR="003F52B9" w:rsidRPr="00FF1D83" w:rsidTr="005259A7">
        <w:tc>
          <w:tcPr>
            <w:tcW w:w="803" w:type="dxa"/>
            <w:tcBorders>
              <w:right w:val="single" w:sz="4" w:space="0" w:color="FFFFFF"/>
            </w:tcBorders>
            <w:shd w:val="clear" w:color="auto" w:fill="0099CC"/>
            <w:vAlign w:val="center"/>
          </w:tcPr>
          <w:p w:rsidR="003F52B9" w:rsidRPr="00FF1D83" w:rsidRDefault="003F52B9" w:rsidP="005259A7">
            <w:pPr>
              <w:pStyle w:val="TableHeading1White"/>
              <w:jc w:val="left"/>
              <w:rPr>
                <w:rFonts w:ascii="Calibri" w:hAnsi="Calibri"/>
                <w:sz w:val="24"/>
              </w:rPr>
            </w:pPr>
            <w:r w:rsidRPr="00FF1D83">
              <w:rPr>
                <w:rFonts w:ascii="Calibri" w:hAnsi="Calibri"/>
                <w:sz w:val="24"/>
              </w:rPr>
              <w:t>Ref.</w:t>
            </w:r>
          </w:p>
        </w:tc>
        <w:tc>
          <w:tcPr>
            <w:tcW w:w="8665" w:type="dxa"/>
            <w:tcBorders>
              <w:left w:val="single" w:sz="4" w:space="0" w:color="FFFFFF"/>
            </w:tcBorders>
            <w:shd w:val="clear" w:color="auto" w:fill="0099CC"/>
            <w:vAlign w:val="center"/>
          </w:tcPr>
          <w:p w:rsidR="003F52B9" w:rsidRPr="00FF1D83" w:rsidRDefault="003F52B9" w:rsidP="005259A7">
            <w:pPr>
              <w:pStyle w:val="TableHeading1White"/>
              <w:jc w:val="left"/>
              <w:rPr>
                <w:rFonts w:ascii="Calibri" w:hAnsi="Calibri"/>
                <w:sz w:val="24"/>
              </w:rPr>
            </w:pPr>
            <w:r w:rsidRPr="00FF1D83">
              <w:rPr>
                <w:rFonts w:ascii="Calibri" w:hAnsi="Calibri"/>
                <w:sz w:val="24"/>
              </w:rPr>
              <w:t>Description</w:t>
            </w:r>
          </w:p>
        </w:tc>
      </w:tr>
      <w:tr w:rsidR="00A40DCC" w:rsidRPr="00FF1D83" w:rsidTr="005259A7">
        <w:tc>
          <w:tcPr>
            <w:tcW w:w="803" w:type="dxa"/>
            <w:vAlign w:val="center"/>
          </w:tcPr>
          <w:p w:rsidR="00A40DCC" w:rsidRPr="00FF1D83" w:rsidRDefault="00557A2B" w:rsidP="005C3B2D">
            <w:pPr>
              <w:pStyle w:val="TableBody"/>
              <w:rPr>
                <w:rFonts w:ascii="Calibri" w:hAnsi="Calibri"/>
                <w:sz w:val="24"/>
                <w:szCs w:val="24"/>
              </w:rPr>
            </w:pPr>
            <w:r>
              <w:rPr>
                <w:rFonts w:ascii="Calibri" w:hAnsi="Calibri"/>
                <w:sz w:val="24"/>
                <w:szCs w:val="24"/>
              </w:rPr>
              <w:t>N/A</w:t>
            </w:r>
          </w:p>
        </w:tc>
        <w:tc>
          <w:tcPr>
            <w:tcW w:w="8665" w:type="dxa"/>
            <w:vAlign w:val="center"/>
          </w:tcPr>
          <w:p w:rsidR="00A40DCC" w:rsidRPr="00FF1D83" w:rsidRDefault="00557A2B" w:rsidP="00191CA9">
            <w:pPr>
              <w:pStyle w:val="TableBody"/>
              <w:rPr>
                <w:rFonts w:ascii="Calibri" w:hAnsi="Calibri"/>
                <w:sz w:val="24"/>
                <w:szCs w:val="24"/>
              </w:rPr>
            </w:pPr>
            <w:r>
              <w:rPr>
                <w:rFonts w:ascii="Calibri" w:hAnsi="Calibri"/>
                <w:sz w:val="24"/>
                <w:szCs w:val="24"/>
              </w:rPr>
              <w:t>None</w:t>
            </w:r>
          </w:p>
        </w:tc>
      </w:tr>
    </w:tbl>
    <w:p w:rsidR="00F95372" w:rsidRPr="004B5D3A" w:rsidRDefault="00F95372" w:rsidP="00F95372">
      <w:pPr>
        <w:pStyle w:val="CapHeading1"/>
        <w:rPr>
          <w:rFonts w:ascii="Calibri" w:hAnsi="Calibri"/>
        </w:rPr>
      </w:pPr>
      <w:bookmarkStart w:id="13" w:name="_Toc390432431"/>
      <w:r w:rsidRPr="004B5D3A">
        <w:rPr>
          <w:rFonts w:ascii="Calibri" w:hAnsi="Calibri"/>
        </w:rPr>
        <w:t>SAP Solution Design</w:t>
      </w:r>
      <w:bookmarkEnd w:id="12"/>
      <w:bookmarkEnd w:id="13"/>
    </w:p>
    <w:p w:rsidR="00CF0E30" w:rsidRPr="00CF0E30" w:rsidRDefault="00CF0E30" w:rsidP="00CF0E30">
      <w:pPr>
        <w:pStyle w:val="CapNormal"/>
      </w:pPr>
      <w:r w:rsidRPr="004B5D3A">
        <w:rPr>
          <w:rFonts w:ascii="Calibri" w:hAnsi="Calibri"/>
          <w:i/>
          <w:sz w:val="24"/>
        </w:rPr>
        <w:t xml:space="preserve">The future state process in SAP will require specific configuration, based on key design decisions.  </w:t>
      </w:r>
      <w:r w:rsidRPr="00385D1E">
        <w:rPr>
          <w:rFonts w:ascii="Calibri" w:hAnsi="Calibri"/>
          <w:i/>
          <w:sz w:val="24"/>
          <w:u w:val="single"/>
        </w:rPr>
        <w:t>Section 3 should capture what is needed to configure the process in SAP</w:t>
      </w:r>
      <w:r w:rsidR="00385D1E" w:rsidRPr="00385D1E">
        <w:rPr>
          <w:rFonts w:ascii="Calibri" w:hAnsi="Calibri"/>
          <w:i/>
          <w:sz w:val="24"/>
          <w:u w:val="single"/>
        </w:rPr>
        <w:t>.</w:t>
      </w:r>
    </w:p>
    <w:p w:rsidR="00F95372" w:rsidRPr="004B5D3A" w:rsidRDefault="00F95372" w:rsidP="00F95372">
      <w:pPr>
        <w:pStyle w:val="CapHeading2"/>
        <w:rPr>
          <w:rFonts w:ascii="Calibri" w:hAnsi="Calibri"/>
        </w:rPr>
      </w:pPr>
      <w:bookmarkStart w:id="14" w:name="_Toc296438952"/>
      <w:bookmarkStart w:id="15" w:name="_Toc390432432"/>
      <w:r w:rsidRPr="004B5D3A">
        <w:rPr>
          <w:rFonts w:ascii="Calibri" w:hAnsi="Calibri"/>
        </w:rPr>
        <w:t>Solution Key Design Decisions</w:t>
      </w:r>
      <w:bookmarkEnd w:id="14"/>
      <w:bookmarkEnd w:id="15"/>
    </w:p>
    <w:p w:rsidR="0077750B" w:rsidRPr="004B5D3A" w:rsidRDefault="0077750B" w:rsidP="0077750B">
      <w:pPr>
        <w:pStyle w:val="CapNormal"/>
        <w:rPr>
          <w:rFonts w:ascii="Calibri" w:hAnsi="Calibri"/>
          <w:i/>
        </w:rPr>
      </w:pPr>
      <w:r w:rsidRPr="004B5D3A">
        <w:rPr>
          <w:rFonts w:ascii="Calibri" w:hAnsi="Calibri"/>
          <w:i/>
          <w:sz w:val="24"/>
        </w:rPr>
        <w:t>The intent here is to</w:t>
      </w:r>
      <w:r w:rsidRPr="004B5D3A">
        <w:rPr>
          <w:rFonts w:ascii="Calibri" w:hAnsi="Calibri"/>
          <w:i/>
        </w:rPr>
        <w:t xml:space="preserve"> list </w:t>
      </w:r>
      <w:r w:rsidR="00CF0E30" w:rsidRPr="004B5D3A">
        <w:rPr>
          <w:rFonts w:ascii="Calibri" w:hAnsi="Calibri"/>
          <w:i/>
        </w:rPr>
        <w:t xml:space="preserve">important </w:t>
      </w:r>
      <w:r w:rsidRPr="004B5D3A">
        <w:rPr>
          <w:rFonts w:ascii="Calibri" w:hAnsi="Calibri"/>
          <w:i/>
        </w:rPr>
        <w:t>key decisions relevant to the process</w:t>
      </w:r>
      <w:r w:rsidR="00CF0E30" w:rsidRPr="004B5D3A">
        <w:rPr>
          <w:rFonts w:ascii="Calibri" w:hAnsi="Calibri"/>
          <w:i/>
        </w:rPr>
        <w:t xml:space="preserve"> and core aspects of the design that are relevant to leadership and key stakeholders</w:t>
      </w:r>
      <w:r w:rsidRPr="004B5D3A">
        <w:rPr>
          <w:rFonts w:ascii="Calibri" w:hAnsi="Calibri"/>
          <w:i/>
        </w:rPr>
        <w:t xml:space="preserve">. </w:t>
      </w:r>
      <w:r w:rsidR="00F95372" w:rsidRPr="004B5D3A">
        <w:rPr>
          <w:rFonts w:ascii="Calibri" w:hAnsi="Calibri"/>
          <w:i/>
          <w:sz w:val="24"/>
        </w:rPr>
        <w:t>These key decisions should be pre-populated with an initial recommendation that is appropriate for the client industry/sector</w:t>
      </w:r>
      <w:r w:rsidR="00CF0E30" w:rsidRPr="004B5D3A">
        <w:rPr>
          <w:rFonts w:ascii="Calibri" w:hAnsi="Calibri"/>
          <w:i/>
          <w:sz w:val="24"/>
        </w:rPr>
        <w:t xml:space="preserve"> and based on the VSM outputs</w:t>
      </w:r>
      <w:r w:rsidR="00F95372" w:rsidRPr="004B5D3A">
        <w:rPr>
          <w:rFonts w:ascii="Calibri" w:hAnsi="Calibri"/>
          <w:i/>
          <w:sz w:val="24"/>
        </w:rPr>
        <w:t>.</w:t>
      </w:r>
      <w:r w:rsidRPr="004B5D3A">
        <w:rPr>
          <w:rFonts w:ascii="Calibri" w:hAnsi="Calibri"/>
          <w:i/>
          <w:sz w:val="24"/>
        </w:rPr>
        <w:t xml:space="preserve"> </w:t>
      </w:r>
    </w:p>
    <w:tbl>
      <w:tblPr>
        <w:tblW w:w="4944" w:type="pct"/>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782"/>
        <w:gridCol w:w="2930"/>
        <w:gridCol w:w="2829"/>
        <w:gridCol w:w="2928"/>
      </w:tblGrid>
      <w:tr w:rsidR="004A552E" w:rsidRPr="000C60DB" w:rsidTr="007D027B">
        <w:trPr>
          <w:trHeight w:val="288"/>
        </w:trPr>
        <w:tc>
          <w:tcPr>
            <w:tcW w:w="413" w:type="pct"/>
            <w:tcBorders>
              <w:right w:val="single" w:sz="4" w:space="0" w:color="FFFFFF"/>
            </w:tcBorders>
            <w:shd w:val="clear" w:color="auto" w:fill="0099CC"/>
            <w:hideMark/>
          </w:tcPr>
          <w:p w:rsidR="00F95372" w:rsidRPr="004B5D3A" w:rsidRDefault="00F95372" w:rsidP="00751EC0">
            <w:pPr>
              <w:pStyle w:val="TableHeading1White"/>
              <w:rPr>
                <w:rFonts w:ascii="Calibri" w:hAnsi="Calibri"/>
                <w:sz w:val="24"/>
              </w:rPr>
            </w:pPr>
            <w:r w:rsidRPr="004B5D3A">
              <w:rPr>
                <w:rFonts w:ascii="Calibri" w:hAnsi="Calibri"/>
                <w:sz w:val="24"/>
              </w:rPr>
              <w:t xml:space="preserve">Ref. </w:t>
            </w:r>
          </w:p>
        </w:tc>
        <w:tc>
          <w:tcPr>
            <w:tcW w:w="1547" w:type="pct"/>
            <w:tcBorders>
              <w:left w:val="single" w:sz="4" w:space="0" w:color="FFFFFF"/>
              <w:right w:val="single" w:sz="4" w:space="0" w:color="FFFFFF"/>
            </w:tcBorders>
            <w:shd w:val="clear" w:color="auto" w:fill="0099CC"/>
            <w:hideMark/>
          </w:tcPr>
          <w:p w:rsidR="00F95372" w:rsidRPr="004B5D3A" w:rsidRDefault="00F95372" w:rsidP="00751EC0">
            <w:pPr>
              <w:pStyle w:val="TableHeading1White"/>
              <w:rPr>
                <w:rFonts w:ascii="Calibri" w:hAnsi="Calibri"/>
                <w:sz w:val="24"/>
              </w:rPr>
            </w:pPr>
            <w:r w:rsidRPr="004B5D3A">
              <w:rPr>
                <w:rFonts w:ascii="Calibri" w:hAnsi="Calibri"/>
                <w:sz w:val="24"/>
              </w:rPr>
              <w:t xml:space="preserve">Key Decision Description </w:t>
            </w:r>
          </w:p>
        </w:tc>
        <w:tc>
          <w:tcPr>
            <w:tcW w:w="1494" w:type="pct"/>
            <w:tcBorders>
              <w:left w:val="single" w:sz="4" w:space="0" w:color="FFFFFF"/>
              <w:right w:val="single" w:sz="4" w:space="0" w:color="FFFFFF"/>
            </w:tcBorders>
            <w:shd w:val="clear" w:color="auto" w:fill="0099CC"/>
            <w:hideMark/>
          </w:tcPr>
          <w:p w:rsidR="00F95372" w:rsidRPr="004B5D3A" w:rsidRDefault="00F95372" w:rsidP="00751EC0">
            <w:pPr>
              <w:pStyle w:val="TableHeading1White"/>
              <w:rPr>
                <w:rFonts w:ascii="Calibri" w:hAnsi="Calibri"/>
                <w:sz w:val="24"/>
              </w:rPr>
            </w:pPr>
            <w:r w:rsidRPr="004B5D3A">
              <w:rPr>
                <w:rFonts w:ascii="Calibri" w:hAnsi="Calibri"/>
                <w:sz w:val="24"/>
              </w:rPr>
              <w:t xml:space="preserve">Initial Recommendation </w:t>
            </w:r>
          </w:p>
        </w:tc>
        <w:tc>
          <w:tcPr>
            <w:tcW w:w="1546" w:type="pct"/>
            <w:tcBorders>
              <w:left w:val="single" w:sz="4" w:space="0" w:color="FFFFFF"/>
            </w:tcBorders>
            <w:shd w:val="clear" w:color="auto" w:fill="0099CC"/>
            <w:hideMark/>
          </w:tcPr>
          <w:p w:rsidR="00F95372" w:rsidRPr="004B5D3A" w:rsidRDefault="00F95372" w:rsidP="00751EC0">
            <w:pPr>
              <w:pStyle w:val="TableHeading1White"/>
              <w:rPr>
                <w:rFonts w:ascii="Calibri" w:hAnsi="Calibri"/>
                <w:sz w:val="24"/>
              </w:rPr>
            </w:pPr>
            <w:r w:rsidRPr="004B5D3A">
              <w:rPr>
                <w:rFonts w:ascii="Calibri" w:hAnsi="Calibri"/>
                <w:sz w:val="24"/>
              </w:rPr>
              <w:t xml:space="preserve">Key Decision Made </w:t>
            </w:r>
          </w:p>
        </w:tc>
      </w:tr>
      <w:tr w:rsidR="00A40DCC" w:rsidRPr="000C60DB" w:rsidTr="004B5D3A">
        <w:trPr>
          <w:trHeight w:val="288"/>
        </w:trPr>
        <w:tc>
          <w:tcPr>
            <w:tcW w:w="413" w:type="pct"/>
            <w:shd w:val="clear" w:color="auto" w:fill="auto"/>
            <w:hideMark/>
          </w:tcPr>
          <w:p w:rsidR="00A40DCC" w:rsidRPr="000C60DB" w:rsidRDefault="00A40DCC" w:rsidP="005C3B2D">
            <w:pPr>
              <w:pStyle w:val="TableBody"/>
              <w:rPr>
                <w:rFonts w:asciiTheme="minorHAnsi" w:hAnsiTheme="minorHAnsi"/>
                <w:sz w:val="24"/>
                <w:szCs w:val="24"/>
              </w:rPr>
            </w:pPr>
            <w:r>
              <w:rPr>
                <w:rFonts w:asciiTheme="minorHAnsi" w:hAnsiTheme="minorHAnsi"/>
                <w:sz w:val="24"/>
                <w:szCs w:val="24"/>
              </w:rPr>
              <w:t>1</w:t>
            </w:r>
          </w:p>
        </w:tc>
        <w:tc>
          <w:tcPr>
            <w:tcW w:w="1547" w:type="pct"/>
            <w:shd w:val="clear" w:color="auto" w:fill="auto"/>
            <w:hideMark/>
          </w:tcPr>
          <w:p w:rsidR="00A40DCC" w:rsidRDefault="00E84F31" w:rsidP="00E84F31">
            <w:pPr>
              <w:pStyle w:val="TableBody"/>
              <w:rPr>
                <w:rFonts w:asciiTheme="minorHAnsi" w:hAnsiTheme="minorHAnsi"/>
                <w:sz w:val="24"/>
                <w:szCs w:val="24"/>
              </w:rPr>
            </w:pPr>
            <w:r>
              <w:rPr>
                <w:rFonts w:asciiTheme="minorHAnsi" w:hAnsiTheme="minorHAnsi"/>
                <w:sz w:val="24"/>
                <w:szCs w:val="24"/>
              </w:rPr>
              <w:t>Over-the-air power factor billing.</w:t>
            </w:r>
            <w:r w:rsidR="00A40DCC">
              <w:rPr>
                <w:rFonts w:asciiTheme="minorHAnsi" w:hAnsiTheme="minorHAnsi"/>
                <w:sz w:val="24"/>
                <w:szCs w:val="24"/>
              </w:rPr>
              <w:t xml:space="preserve"> </w:t>
            </w:r>
          </w:p>
        </w:tc>
        <w:tc>
          <w:tcPr>
            <w:tcW w:w="1494" w:type="pct"/>
            <w:shd w:val="clear" w:color="auto" w:fill="auto"/>
            <w:hideMark/>
          </w:tcPr>
          <w:p w:rsidR="00A40DCC" w:rsidRDefault="00E84F31" w:rsidP="00E84F31">
            <w:pPr>
              <w:pStyle w:val="TableBody"/>
              <w:rPr>
                <w:rFonts w:asciiTheme="minorHAnsi" w:hAnsiTheme="minorHAnsi"/>
                <w:sz w:val="24"/>
                <w:szCs w:val="24"/>
              </w:rPr>
            </w:pPr>
            <w:r w:rsidRPr="00E84F31">
              <w:rPr>
                <w:rFonts w:asciiTheme="minorHAnsi" w:hAnsiTheme="minorHAnsi"/>
                <w:sz w:val="24"/>
                <w:szCs w:val="24"/>
              </w:rPr>
              <w:t>Because of the issues that were identified with being able to do a timel</w:t>
            </w:r>
            <w:r w:rsidR="0058597E">
              <w:rPr>
                <w:rFonts w:asciiTheme="minorHAnsi" w:hAnsiTheme="minorHAnsi"/>
                <w:sz w:val="24"/>
                <w:szCs w:val="24"/>
              </w:rPr>
              <w:t xml:space="preserve">y over-the-air AMI demand reset, </w:t>
            </w:r>
            <w:r w:rsidRPr="00E84F31">
              <w:rPr>
                <w:rFonts w:asciiTheme="minorHAnsi" w:hAnsiTheme="minorHAnsi"/>
                <w:sz w:val="24"/>
                <w:szCs w:val="24"/>
              </w:rPr>
              <w:t xml:space="preserve">the over-the-air billing of max demand has been </w:t>
            </w:r>
            <w:r>
              <w:rPr>
                <w:rFonts w:asciiTheme="minorHAnsi" w:hAnsiTheme="minorHAnsi"/>
                <w:sz w:val="24"/>
                <w:szCs w:val="24"/>
              </w:rPr>
              <w:t xml:space="preserve">requested to be </w:t>
            </w:r>
            <w:r w:rsidRPr="00E84F31">
              <w:rPr>
                <w:rFonts w:asciiTheme="minorHAnsi" w:hAnsiTheme="minorHAnsi"/>
                <w:sz w:val="24"/>
                <w:szCs w:val="24"/>
              </w:rPr>
              <w:t>moved to Release #4. By moving the over-the-air billing of max demand to Release #4 it also requires moving the over-the-air billing of power factor to Release #4 as well. The reason for this is in order to be able to calculate the customer</w:t>
            </w:r>
            <w:r>
              <w:rPr>
                <w:rFonts w:asciiTheme="minorHAnsi" w:hAnsiTheme="minorHAnsi"/>
                <w:sz w:val="24"/>
                <w:szCs w:val="24"/>
              </w:rPr>
              <w:t>’</w:t>
            </w:r>
            <w:r w:rsidRPr="00E84F31">
              <w:rPr>
                <w:rFonts w:asciiTheme="minorHAnsi" w:hAnsiTheme="minorHAnsi"/>
                <w:sz w:val="24"/>
                <w:szCs w:val="24"/>
              </w:rPr>
              <w:t>s power factor credit or power factor charge</w:t>
            </w:r>
            <w:proofErr w:type="gramStart"/>
            <w:r w:rsidR="00423668">
              <w:rPr>
                <w:rFonts w:asciiTheme="minorHAnsi" w:hAnsiTheme="minorHAnsi"/>
                <w:sz w:val="24"/>
                <w:szCs w:val="24"/>
              </w:rPr>
              <w:t xml:space="preserve">, </w:t>
            </w:r>
            <w:r w:rsidRPr="00E84F31">
              <w:rPr>
                <w:rFonts w:asciiTheme="minorHAnsi" w:hAnsiTheme="minorHAnsi"/>
                <w:sz w:val="24"/>
                <w:szCs w:val="24"/>
              </w:rPr>
              <w:t xml:space="preserve"> the</w:t>
            </w:r>
            <w:proofErr w:type="gramEnd"/>
            <w:r w:rsidRPr="00E84F31">
              <w:rPr>
                <w:rFonts w:asciiTheme="minorHAnsi" w:hAnsiTheme="minorHAnsi"/>
                <w:sz w:val="24"/>
                <w:szCs w:val="24"/>
              </w:rPr>
              <w:t xml:space="preserve"> max demand must be used. </w:t>
            </w:r>
          </w:p>
        </w:tc>
        <w:tc>
          <w:tcPr>
            <w:tcW w:w="1546" w:type="pct"/>
            <w:shd w:val="clear" w:color="auto" w:fill="auto"/>
            <w:hideMark/>
          </w:tcPr>
          <w:p w:rsidR="00A40DCC" w:rsidRDefault="00B16643" w:rsidP="004D24C7">
            <w:pPr>
              <w:pStyle w:val="TableBody"/>
              <w:rPr>
                <w:rFonts w:asciiTheme="minorHAnsi" w:hAnsiTheme="minorHAnsi"/>
                <w:sz w:val="24"/>
                <w:szCs w:val="24"/>
              </w:rPr>
            </w:pPr>
            <w:r>
              <w:rPr>
                <w:rFonts w:asciiTheme="minorHAnsi" w:hAnsiTheme="minorHAnsi"/>
                <w:sz w:val="24"/>
                <w:szCs w:val="24"/>
              </w:rPr>
              <w:t xml:space="preserve">Yes - </w:t>
            </w:r>
            <w:r w:rsidR="004D24C7">
              <w:rPr>
                <w:rFonts w:asciiTheme="minorHAnsi" w:hAnsiTheme="minorHAnsi"/>
                <w:sz w:val="24"/>
                <w:szCs w:val="24"/>
              </w:rPr>
              <w:t>Change Request CHG06110 to move ‘Over-the-air</w:t>
            </w:r>
            <w:r w:rsidR="00BB5071">
              <w:rPr>
                <w:rFonts w:asciiTheme="minorHAnsi" w:hAnsiTheme="minorHAnsi"/>
                <w:sz w:val="24"/>
                <w:szCs w:val="24"/>
              </w:rPr>
              <w:t>’</w:t>
            </w:r>
            <w:r w:rsidR="004D24C7">
              <w:rPr>
                <w:rFonts w:asciiTheme="minorHAnsi" w:hAnsiTheme="minorHAnsi"/>
                <w:sz w:val="24"/>
                <w:szCs w:val="24"/>
              </w:rPr>
              <w:t xml:space="preserve"> power factor billing to Release #4 has been approved.</w:t>
            </w:r>
          </w:p>
        </w:tc>
      </w:tr>
      <w:tr w:rsidR="00A40DCC" w:rsidRPr="000C60DB" w:rsidTr="004B5D3A">
        <w:trPr>
          <w:trHeight w:val="288"/>
        </w:trPr>
        <w:tc>
          <w:tcPr>
            <w:tcW w:w="413" w:type="pct"/>
            <w:shd w:val="clear" w:color="auto" w:fill="auto"/>
            <w:hideMark/>
          </w:tcPr>
          <w:p w:rsidR="00A40DCC" w:rsidRPr="000C60DB" w:rsidRDefault="00A40DCC" w:rsidP="005C3B2D">
            <w:pPr>
              <w:pStyle w:val="TableBody"/>
              <w:rPr>
                <w:rFonts w:asciiTheme="minorHAnsi" w:hAnsiTheme="minorHAnsi"/>
                <w:sz w:val="24"/>
                <w:szCs w:val="24"/>
              </w:rPr>
            </w:pPr>
            <w:r>
              <w:rPr>
                <w:rFonts w:asciiTheme="minorHAnsi" w:hAnsiTheme="minorHAnsi"/>
                <w:sz w:val="24"/>
                <w:szCs w:val="24"/>
              </w:rPr>
              <w:t>2</w:t>
            </w:r>
          </w:p>
        </w:tc>
        <w:tc>
          <w:tcPr>
            <w:tcW w:w="1547" w:type="pct"/>
            <w:shd w:val="clear" w:color="auto" w:fill="auto"/>
            <w:hideMark/>
          </w:tcPr>
          <w:p w:rsidR="00A40DCC" w:rsidRPr="000C60DB" w:rsidRDefault="00E84F31" w:rsidP="00D01465">
            <w:pPr>
              <w:pStyle w:val="TableBody"/>
              <w:rPr>
                <w:rFonts w:asciiTheme="minorHAnsi" w:hAnsiTheme="minorHAnsi"/>
                <w:sz w:val="24"/>
                <w:szCs w:val="24"/>
              </w:rPr>
            </w:pPr>
            <w:r>
              <w:rPr>
                <w:rFonts w:asciiTheme="minorHAnsi" w:hAnsiTheme="minorHAnsi"/>
                <w:sz w:val="24"/>
                <w:szCs w:val="24"/>
              </w:rPr>
              <w:t xml:space="preserve">Manual </w:t>
            </w:r>
            <w:r w:rsidR="00D01465">
              <w:rPr>
                <w:rFonts w:asciiTheme="minorHAnsi" w:hAnsiTheme="minorHAnsi"/>
                <w:sz w:val="24"/>
                <w:szCs w:val="24"/>
              </w:rPr>
              <w:t xml:space="preserve">meter </w:t>
            </w:r>
            <w:proofErr w:type="gramStart"/>
            <w:r>
              <w:rPr>
                <w:rFonts w:asciiTheme="minorHAnsi" w:hAnsiTheme="minorHAnsi"/>
                <w:sz w:val="24"/>
                <w:szCs w:val="24"/>
              </w:rPr>
              <w:t xml:space="preserve">reading of a new </w:t>
            </w:r>
            <w:proofErr w:type="spellStart"/>
            <w:r>
              <w:rPr>
                <w:rFonts w:asciiTheme="minorHAnsi" w:hAnsiTheme="minorHAnsi"/>
                <w:sz w:val="24"/>
                <w:szCs w:val="24"/>
              </w:rPr>
              <w:t>kvar</w:t>
            </w:r>
            <w:r w:rsidR="00D01465">
              <w:rPr>
                <w:rFonts w:asciiTheme="minorHAnsi" w:hAnsiTheme="minorHAnsi"/>
                <w:sz w:val="24"/>
                <w:szCs w:val="24"/>
              </w:rPr>
              <w:t>h</w:t>
            </w:r>
            <w:proofErr w:type="spellEnd"/>
            <w:r>
              <w:rPr>
                <w:rFonts w:asciiTheme="minorHAnsi" w:hAnsiTheme="minorHAnsi"/>
                <w:sz w:val="24"/>
                <w:szCs w:val="24"/>
              </w:rPr>
              <w:t xml:space="preserve"> </w:t>
            </w:r>
            <w:r w:rsidR="00D01465">
              <w:rPr>
                <w:rFonts w:asciiTheme="minorHAnsi" w:hAnsiTheme="minorHAnsi"/>
                <w:sz w:val="24"/>
                <w:szCs w:val="24"/>
              </w:rPr>
              <w:t>index register</w:t>
            </w:r>
            <w:proofErr w:type="gramEnd"/>
            <w:r w:rsidR="00D01465">
              <w:rPr>
                <w:rFonts w:asciiTheme="minorHAnsi" w:hAnsiTheme="minorHAnsi"/>
                <w:sz w:val="24"/>
                <w:szCs w:val="24"/>
              </w:rPr>
              <w:t>.</w:t>
            </w:r>
          </w:p>
        </w:tc>
        <w:tc>
          <w:tcPr>
            <w:tcW w:w="1494" w:type="pct"/>
            <w:shd w:val="clear" w:color="auto" w:fill="auto"/>
            <w:hideMark/>
          </w:tcPr>
          <w:p w:rsidR="00A40DCC" w:rsidRPr="000C60DB" w:rsidRDefault="00D01465" w:rsidP="00314340">
            <w:pPr>
              <w:pStyle w:val="TableBody"/>
              <w:rPr>
                <w:rFonts w:asciiTheme="minorHAnsi" w:hAnsiTheme="minorHAnsi"/>
                <w:sz w:val="24"/>
                <w:szCs w:val="24"/>
              </w:rPr>
            </w:pPr>
            <w:r w:rsidRPr="00D01465">
              <w:rPr>
                <w:rFonts w:asciiTheme="minorHAnsi" w:hAnsiTheme="minorHAnsi"/>
                <w:sz w:val="24"/>
                <w:szCs w:val="24"/>
              </w:rPr>
              <w:t xml:space="preserve">The new AMI meters do not have a power factor register at the meter level like the legacy (mechanical) meters </w:t>
            </w:r>
            <w:r w:rsidR="00B2516B">
              <w:rPr>
                <w:rFonts w:asciiTheme="minorHAnsi" w:hAnsiTheme="minorHAnsi"/>
                <w:sz w:val="24"/>
                <w:szCs w:val="24"/>
              </w:rPr>
              <w:t>have</w:t>
            </w:r>
            <w:r w:rsidR="00B2516B" w:rsidRPr="00D01465">
              <w:rPr>
                <w:rFonts w:asciiTheme="minorHAnsi" w:hAnsiTheme="minorHAnsi"/>
                <w:sz w:val="24"/>
                <w:szCs w:val="24"/>
              </w:rPr>
              <w:t>;</w:t>
            </w:r>
            <w:r w:rsidRPr="00D01465">
              <w:rPr>
                <w:rFonts w:asciiTheme="minorHAnsi" w:hAnsiTheme="minorHAnsi"/>
                <w:sz w:val="24"/>
                <w:szCs w:val="24"/>
              </w:rPr>
              <w:t xml:space="preserve"> instead they have a </w:t>
            </w:r>
            <w:proofErr w:type="spellStart"/>
            <w:r w:rsidRPr="00D01465">
              <w:rPr>
                <w:rFonts w:asciiTheme="minorHAnsi" w:hAnsiTheme="minorHAnsi"/>
                <w:sz w:val="24"/>
                <w:szCs w:val="24"/>
              </w:rPr>
              <w:t>kvarh</w:t>
            </w:r>
            <w:proofErr w:type="spellEnd"/>
            <w:r w:rsidRPr="00D01465">
              <w:rPr>
                <w:rFonts w:asciiTheme="minorHAnsi" w:hAnsiTheme="minorHAnsi"/>
                <w:sz w:val="24"/>
                <w:szCs w:val="24"/>
              </w:rPr>
              <w:t xml:space="preserve"> index register. The </w:t>
            </w:r>
            <w:proofErr w:type="spellStart"/>
            <w:r w:rsidRPr="00D01465">
              <w:rPr>
                <w:rFonts w:asciiTheme="minorHAnsi" w:hAnsiTheme="minorHAnsi"/>
                <w:sz w:val="24"/>
                <w:szCs w:val="24"/>
              </w:rPr>
              <w:t>kvarh</w:t>
            </w:r>
            <w:proofErr w:type="spellEnd"/>
            <w:r w:rsidRPr="00D01465">
              <w:rPr>
                <w:rFonts w:asciiTheme="minorHAnsi" w:hAnsiTheme="minorHAnsi"/>
                <w:sz w:val="24"/>
                <w:szCs w:val="24"/>
              </w:rPr>
              <w:t xml:space="preserve"> reading is used in the power factor calculation so the AMI meters will need to have their </w:t>
            </w:r>
            <w:proofErr w:type="spellStart"/>
            <w:r w:rsidRPr="00D01465">
              <w:rPr>
                <w:rFonts w:asciiTheme="minorHAnsi" w:hAnsiTheme="minorHAnsi"/>
                <w:sz w:val="24"/>
                <w:szCs w:val="24"/>
              </w:rPr>
              <w:t>kvarh</w:t>
            </w:r>
            <w:proofErr w:type="spellEnd"/>
            <w:r w:rsidRPr="00D01465">
              <w:rPr>
                <w:rFonts w:asciiTheme="minorHAnsi" w:hAnsiTheme="minorHAnsi"/>
                <w:sz w:val="24"/>
                <w:szCs w:val="24"/>
              </w:rPr>
              <w:t xml:space="preserve"> index reads uploaded to SAP from</w:t>
            </w:r>
            <w:r>
              <w:rPr>
                <w:rFonts w:asciiTheme="minorHAnsi" w:hAnsiTheme="minorHAnsi"/>
                <w:sz w:val="24"/>
                <w:szCs w:val="24"/>
              </w:rPr>
              <w:t xml:space="preserve"> the </w:t>
            </w:r>
            <w:proofErr w:type="spellStart"/>
            <w:r w:rsidRPr="00D01465">
              <w:rPr>
                <w:rFonts w:asciiTheme="minorHAnsi" w:hAnsiTheme="minorHAnsi"/>
                <w:sz w:val="24"/>
                <w:szCs w:val="24"/>
              </w:rPr>
              <w:t>FieldNet</w:t>
            </w:r>
            <w:proofErr w:type="spellEnd"/>
            <w:r>
              <w:rPr>
                <w:rFonts w:asciiTheme="minorHAnsi" w:hAnsiTheme="minorHAnsi"/>
                <w:sz w:val="24"/>
                <w:szCs w:val="24"/>
              </w:rPr>
              <w:t xml:space="preserve"> system</w:t>
            </w:r>
            <w:r w:rsidRPr="00D01465">
              <w:rPr>
                <w:rFonts w:asciiTheme="minorHAnsi" w:hAnsiTheme="minorHAnsi"/>
                <w:sz w:val="24"/>
                <w:szCs w:val="24"/>
              </w:rPr>
              <w:t>. To be able to manually read AMI meters that are placed on accounts that are billing on a power factor rate</w:t>
            </w:r>
            <w:r w:rsidR="00DF5EA7">
              <w:rPr>
                <w:rFonts w:asciiTheme="minorHAnsi" w:hAnsiTheme="minorHAnsi"/>
                <w:sz w:val="24"/>
                <w:szCs w:val="24"/>
              </w:rPr>
              <w:t>,</w:t>
            </w:r>
            <w:r w:rsidRPr="00D01465">
              <w:rPr>
                <w:rFonts w:asciiTheme="minorHAnsi" w:hAnsiTheme="minorHAnsi"/>
                <w:sz w:val="24"/>
                <w:szCs w:val="24"/>
              </w:rPr>
              <w:t xml:space="preserve"> a new </w:t>
            </w:r>
            <w:proofErr w:type="spellStart"/>
            <w:r w:rsidRPr="00D01465">
              <w:rPr>
                <w:rFonts w:asciiTheme="minorHAnsi" w:hAnsiTheme="minorHAnsi"/>
                <w:sz w:val="24"/>
                <w:szCs w:val="24"/>
              </w:rPr>
              <w:t>kvarh</w:t>
            </w:r>
            <w:proofErr w:type="spellEnd"/>
            <w:r w:rsidRPr="00D01465">
              <w:rPr>
                <w:rFonts w:asciiTheme="minorHAnsi" w:hAnsiTheme="minorHAnsi"/>
                <w:sz w:val="24"/>
                <w:szCs w:val="24"/>
              </w:rPr>
              <w:t xml:space="preserve"> index register will need to be created. This will impact several systems and require coding/configuration changes within these systems. These coding/configuration changes can be done as part of </w:t>
            </w:r>
            <w:r w:rsidRPr="00060A1D">
              <w:rPr>
                <w:rFonts w:asciiTheme="minorHAnsi" w:hAnsiTheme="minorHAnsi"/>
                <w:sz w:val="24"/>
                <w:szCs w:val="24"/>
              </w:rPr>
              <w:t>Release #</w:t>
            </w:r>
            <w:r w:rsidR="00314340" w:rsidRPr="00060A1D">
              <w:rPr>
                <w:rFonts w:asciiTheme="minorHAnsi" w:hAnsiTheme="minorHAnsi"/>
                <w:sz w:val="24"/>
                <w:szCs w:val="24"/>
              </w:rPr>
              <w:t>4-A</w:t>
            </w:r>
            <w:r w:rsidRPr="00060A1D">
              <w:rPr>
                <w:rFonts w:asciiTheme="minorHAnsi" w:hAnsiTheme="minorHAnsi"/>
                <w:sz w:val="24"/>
                <w:szCs w:val="24"/>
              </w:rPr>
              <w:t>.</w:t>
            </w:r>
            <w:r w:rsidR="00930F24">
              <w:rPr>
                <w:rFonts w:asciiTheme="minorHAnsi" w:hAnsiTheme="minorHAnsi"/>
                <w:sz w:val="24"/>
                <w:szCs w:val="24"/>
              </w:rPr>
              <w:t xml:space="preserve"> </w:t>
            </w:r>
          </w:p>
        </w:tc>
        <w:tc>
          <w:tcPr>
            <w:tcW w:w="1546" w:type="pct"/>
            <w:shd w:val="clear" w:color="auto" w:fill="auto"/>
            <w:hideMark/>
          </w:tcPr>
          <w:p w:rsidR="00A40DCC" w:rsidRDefault="00D01465" w:rsidP="00001256">
            <w:pPr>
              <w:pStyle w:val="TableBody"/>
              <w:rPr>
                <w:rFonts w:asciiTheme="minorHAnsi" w:hAnsiTheme="minorHAnsi"/>
                <w:sz w:val="24"/>
                <w:szCs w:val="24"/>
              </w:rPr>
            </w:pPr>
            <w:r w:rsidRPr="00060A1D">
              <w:rPr>
                <w:rFonts w:asciiTheme="minorHAnsi" w:hAnsiTheme="minorHAnsi"/>
                <w:sz w:val="24"/>
                <w:szCs w:val="24"/>
              </w:rPr>
              <w:t>Yes</w:t>
            </w:r>
            <w:r w:rsidR="00001256" w:rsidRPr="00060A1D">
              <w:rPr>
                <w:rFonts w:asciiTheme="minorHAnsi" w:hAnsiTheme="minorHAnsi"/>
                <w:sz w:val="24"/>
                <w:szCs w:val="24"/>
              </w:rPr>
              <w:t xml:space="preserve"> – Request to move to Release #4-A</w:t>
            </w:r>
            <w:r w:rsidR="00DF5029">
              <w:rPr>
                <w:rFonts w:asciiTheme="minorHAnsi" w:hAnsiTheme="minorHAnsi"/>
                <w:sz w:val="24"/>
                <w:szCs w:val="24"/>
              </w:rPr>
              <w:t xml:space="preserve"> has been approved</w:t>
            </w:r>
            <w:r w:rsidR="00001256" w:rsidRPr="00060A1D">
              <w:rPr>
                <w:rFonts w:asciiTheme="minorHAnsi" w:hAnsiTheme="minorHAnsi"/>
                <w:sz w:val="24"/>
                <w:szCs w:val="24"/>
              </w:rPr>
              <w:t>.</w:t>
            </w:r>
          </w:p>
          <w:p w:rsidR="00001256" w:rsidRDefault="00200A0B" w:rsidP="00200A0B">
            <w:pPr>
              <w:pStyle w:val="TableBody"/>
              <w:rPr>
                <w:rFonts w:asciiTheme="minorHAnsi" w:hAnsiTheme="minorHAnsi"/>
                <w:sz w:val="24"/>
                <w:szCs w:val="24"/>
              </w:rPr>
            </w:pPr>
            <w:r w:rsidRPr="00200A0B">
              <w:rPr>
                <w:rFonts w:asciiTheme="minorHAnsi" w:hAnsiTheme="minorHAnsi"/>
                <w:sz w:val="24"/>
                <w:szCs w:val="24"/>
              </w:rPr>
              <w:t>The reason for moving this functionality to Release #4-</w:t>
            </w:r>
            <w:r w:rsidRPr="00E91256">
              <w:rPr>
                <w:rFonts w:asciiTheme="minorHAnsi" w:hAnsiTheme="minorHAnsi"/>
                <w:sz w:val="24"/>
                <w:szCs w:val="24"/>
              </w:rPr>
              <w:t xml:space="preserve">A is that AMI poly phase meters will not be available until September of 2014 when the </w:t>
            </w:r>
            <w:proofErr w:type="spellStart"/>
            <w:r w:rsidRPr="00E91256">
              <w:rPr>
                <w:rFonts w:asciiTheme="minorHAnsi" w:hAnsiTheme="minorHAnsi"/>
                <w:sz w:val="24"/>
                <w:szCs w:val="24"/>
              </w:rPr>
              <w:t>OpenWay</w:t>
            </w:r>
            <w:proofErr w:type="spellEnd"/>
            <w:r w:rsidRPr="00E91256">
              <w:rPr>
                <w:rFonts w:asciiTheme="minorHAnsi" w:hAnsiTheme="minorHAnsi"/>
                <w:sz w:val="24"/>
                <w:szCs w:val="24"/>
              </w:rPr>
              <w:t xml:space="preserve"> Superior release will become available. Moving</w:t>
            </w:r>
            <w:r w:rsidRPr="00200A0B">
              <w:rPr>
                <w:rFonts w:asciiTheme="minorHAnsi" w:hAnsiTheme="minorHAnsi"/>
                <w:sz w:val="24"/>
                <w:szCs w:val="24"/>
              </w:rPr>
              <w:t xml:space="preserve"> this functionality to Release #4-A would avoid having to make changes for the AMI single phase meters in Release #3 and then turn around and make similar changes in the same programs for the AMI poly phase meters in Release #4-A. By making the changes at the same time in Release #4-A it would also avoid having to have two separate sets of regression testing that would be needed if the AMI single phase changes were made in Release #3 and the AMI poly phase changes were made in Release #4-A.</w:t>
            </w:r>
          </w:p>
          <w:p w:rsidR="00E91256" w:rsidRPr="000C60DB" w:rsidRDefault="00E91256" w:rsidP="003D72DD">
            <w:pPr>
              <w:pStyle w:val="TableBody"/>
              <w:rPr>
                <w:rFonts w:asciiTheme="minorHAnsi" w:hAnsiTheme="minorHAnsi"/>
                <w:sz w:val="24"/>
                <w:szCs w:val="24"/>
              </w:rPr>
            </w:pPr>
            <w:r w:rsidRPr="003D72DD">
              <w:rPr>
                <w:rFonts w:asciiTheme="minorHAnsi" w:hAnsiTheme="minorHAnsi"/>
                <w:sz w:val="24"/>
                <w:szCs w:val="24"/>
              </w:rPr>
              <w:t>Note: AMI single</w:t>
            </w:r>
            <w:r w:rsidR="003D72DD">
              <w:rPr>
                <w:rFonts w:asciiTheme="minorHAnsi" w:hAnsiTheme="minorHAnsi"/>
                <w:sz w:val="24"/>
                <w:szCs w:val="24"/>
              </w:rPr>
              <w:t xml:space="preserve"> phase </w:t>
            </w:r>
            <w:r w:rsidRPr="003D72DD">
              <w:rPr>
                <w:rFonts w:asciiTheme="minorHAnsi" w:hAnsiTheme="minorHAnsi"/>
                <w:sz w:val="24"/>
                <w:szCs w:val="24"/>
              </w:rPr>
              <w:t xml:space="preserve">meters can also read </w:t>
            </w:r>
            <w:proofErr w:type="spellStart"/>
            <w:r w:rsidRPr="003D72DD">
              <w:rPr>
                <w:rFonts w:asciiTheme="minorHAnsi" w:hAnsiTheme="minorHAnsi"/>
                <w:sz w:val="24"/>
                <w:szCs w:val="24"/>
              </w:rPr>
              <w:t>kvarh</w:t>
            </w:r>
            <w:proofErr w:type="spellEnd"/>
            <w:r w:rsidRPr="003D72DD">
              <w:rPr>
                <w:rFonts w:asciiTheme="minorHAnsi" w:hAnsiTheme="minorHAnsi"/>
                <w:sz w:val="24"/>
                <w:szCs w:val="24"/>
              </w:rPr>
              <w:t xml:space="preserve"> and kw (max demand) as well as kwh.</w:t>
            </w:r>
          </w:p>
        </w:tc>
      </w:tr>
      <w:tr w:rsidR="00653910" w:rsidRPr="000C60DB" w:rsidTr="004B5D3A">
        <w:trPr>
          <w:trHeight w:val="288"/>
        </w:trPr>
        <w:tc>
          <w:tcPr>
            <w:tcW w:w="413" w:type="pct"/>
            <w:shd w:val="clear" w:color="auto" w:fill="auto"/>
          </w:tcPr>
          <w:p w:rsidR="00653910" w:rsidRDefault="00930F24" w:rsidP="00FA2773">
            <w:pPr>
              <w:pStyle w:val="TableBody"/>
              <w:rPr>
                <w:rFonts w:asciiTheme="minorHAnsi" w:hAnsiTheme="minorHAnsi"/>
                <w:sz w:val="24"/>
                <w:szCs w:val="24"/>
              </w:rPr>
            </w:pPr>
            <w:r>
              <w:rPr>
                <w:rFonts w:asciiTheme="minorHAnsi" w:hAnsiTheme="minorHAnsi"/>
                <w:sz w:val="24"/>
                <w:szCs w:val="24"/>
              </w:rPr>
              <w:t xml:space="preserve"> </w:t>
            </w:r>
            <w:r w:rsidR="00D01465">
              <w:rPr>
                <w:rFonts w:asciiTheme="minorHAnsi" w:hAnsiTheme="minorHAnsi"/>
                <w:sz w:val="24"/>
                <w:szCs w:val="24"/>
              </w:rPr>
              <w:t>3</w:t>
            </w:r>
          </w:p>
        </w:tc>
        <w:tc>
          <w:tcPr>
            <w:tcW w:w="1547" w:type="pct"/>
            <w:shd w:val="clear" w:color="auto" w:fill="auto"/>
          </w:tcPr>
          <w:p w:rsidR="00653910" w:rsidRPr="00A13E0C" w:rsidRDefault="00D01465" w:rsidP="00346CDC">
            <w:pPr>
              <w:pStyle w:val="TableBody"/>
              <w:rPr>
                <w:rFonts w:asciiTheme="minorHAnsi" w:hAnsiTheme="minorHAnsi"/>
                <w:sz w:val="24"/>
                <w:szCs w:val="24"/>
              </w:rPr>
            </w:pPr>
            <w:proofErr w:type="spellStart"/>
            <w:r>
              <w:rPr>
                <w:rFonts w:asciiTheme="minorHAnsi" w:hAnsiTheme="minorHAnsi"/>
                <w:sz w:val="24"/>
                <w:szCs w:val="24"/>
              </w:rPr>
              <w:t>Fi</w:t>
            </w:r>
            <w:r w:rsidR="00A9704F">
              <w:rPr>
                <w:rFonts w:asciiTheme="minorHAnsi" w:hAnsiTheme="minorHAnsi"/>
                <w:sz w:val="24"/>
                <w:szCs w:val="24"/>
              </w:rPr>
              <w:t>e</w:t>
            </w:r>
            <w:r>
              <w:rPr>
                <w:rFonts w:asciiTheme="minorHAnsi" w:hAnsiTheme="minorHAnsi"/>
                <w:sz w:val="24"/>
                <w:szCs w:val="24"/>
              </w:rPr>
              <w:t>ldNet</w:t>
            </w:r>
            <w:proofErr w:type="spellEnd"/>
          </w:p>
        </w:tc>
        <w:tc>
          <w:tcPr>
            <w:tcW w:w="1494" w:type="pct"/>
            <w:shd w:val="clear" w:color="auto" w:fill="auto"/>
          </w:tcPr>
          <w:p w:rsidR="00653910" w:rsidRPr="00D01465" w:rsidRDefault="00D01465" w:rsidP="00396F45">
            <w:pPr>
              <w:spacing w:before="100" w:beforeAutospacing="1" w:after="100" w:afterAutospacing="1"/>
              <w:rPr>
                <w:rFonts w:asciiTheme="minorHAnsi" w:eastAsia="Times New Roman" w:hAnsiTheme="minorHAnsi" w:cs="Arial"/>
              </w:rPr>
            </w:pPr>
            <w:proofErr w:type="spellStart"/>
            <w:r w:rsidRPr="00396F45">
              <w:rPr>
                <w:rFonts w:asciiTheme="minorHAnsi" w:eastAsia="Times New Roman" w:hAnsiTheme="minorHAnsi" w:cs="Arial"/>
              </w:rPr>
              <w:t>FieldNet</w:t>
            </w:r>
            <w:proofErr w:type="spellEnd"/>
            <w:r w:rsidRPr="00396F45">
              <w:rPr>
                <w:rFonts w:asciiTheme="minorHAnsi" w:eastAsia="Times New Roman" w:hAnsiTheme="minorHAnsi" w:cs="Arial"/>
              </w:rPr>
              <w:t xml:space="preserve"> </w:t>
            </w:r>
            <w:r w:rsidR="000C5746" w:rsidRPr="00396F45">
              <w:rPr>
                <w:rFonts w:asciiTheme="minorHAnsi" w:eastAsia="Times New Roman" w:hAnsiTheme="minorHAnsi" w:cs="Arial"/>
              </w:rPr>
              <w:t>w</w:t>
            </w:r>
            <w:r w:rsidRPr="00396F45">
              <w:rPr>
                <w:rFonts w:asciiTheme="minorHAnsi" w:eastAsia="Times New Roman" w:hAnsiTheme="minorHAnsi" w:cs="Arial"/>
              </w:rPr>
              <w:t xml:space="preserve">ill </w:t>
            </w:r>
            <w:r w:rsidR="00381D15" w:rsidRPr="00396F45">
              <w:rPr>
                <w:rFonts w:asciiTheme="minorHAnsi" w:eastAsia="Times New Roman" w:hAnsiTheme="minorHAnsi" w:cs="Arial"/>
              </w:rPr>
              <w:t xml:space="preserve">not </w:t>
            </w:r>
            <w:r w:rsidR="00396F45">
              <w:rPr>
                <w:rFonts w:asciiTheme="minorHAnsi" w:eastAsia="Times New Roman" w:hAnsiTheme="minorHAnsi" w:cs="Arial"/>
              </w:rPr>
              <w:t xml:space="preserve">need to be modified.  The existing SAP </w:t>
            </w:r>
            <w:proofErr w:type="spellStart"/>
            <w:r w:rsidR="00396F45">
              <w:rPr>
                <w:rFonts w:asciiTheme="minorHAnsi" w:eastAsia="Times New Roman" w:hAnsiTheme="minorHAnsi" w:cs="Arial"/>
              </w:rPr>
              <w:t>kvarh</w:t>
            </w:r>
            <w:proofErr w:type="spellEnd"/>
            <w:r w:rsidR="00396F45">
              <w:rPr>
                <w:rFonts w:asciiTheme="minorHAnsi" w:eastAsia="Times New Roman" w:hAnsiTheme="minorHAnsi" w:cs="Arial"/>
              </w:rPr>
              <w:t xml:space="preserve"> display </w:t>
            </w:r>
            <w:r w:rsidR="00381D15" w:rsidRPr="00396F45">
              <w:rPr>
                <w:rFonts w:asciiTheme="minorHAnsi" w:eastAsia="Times New Roman" w:hAnsiTheme="minorHAnsi" w:cs="Arial"/>
              </w:rPr>
              <w:t>code</w:t>
            </w:r>
            <w:r w:rsidR="00396F45">
              <w:rPr>
                <w:rFonts w:asciiTheme="minorHAnsi" w:eastAsia="Times New Roman" w:hAnsiTheme="minorHAnsi" w:cs="Arial"/>
              </w:rPr>
              <w:t xml:space="preserve"> will be used when sending and receiving </w:t>
            </w:r>
            <w:proofErr w:type="spellStart"/>
            <w:r w:rsidR="00396F45">
              <w:rPr>
                <w:rFonts w:asciiTheme="minorHAnsi" w:eastAsia="Times New Roman" w:hAnsiTheme="minorHAnsi" w:cs="Arial"/>
              </w:rPr>
              <w:t>kvarh</w:t>
            </w:r>
            <w:proofErr w:type="spellEnd"/>
            <w:r w:rsidR="00396F45">
              <w:rPr>
                <w:rFonts w:asciiTheme="minorHAnsi" w:eastAsia="Times New Roman" w:hAnsiTheme="minorHAnsi" w:cs="Arial"/>
              </w:rPr>
              <w:t xml:space="preserve"> read between SAP and </w:t>
            </w:r>
            <w:proofErr w:type="spellStart"/>
            <w:r w:rsidR="00396F45">
              <w:rPr>
                <w:rFonts w:asciiTheme="minorHAnsi" w:eastAsia="Times New Roman" w:hAnsiTheme="minorHAnsi" w:cs="Arial"/>
              </w:rPr>
              <w:t>FieldNet</w:t>
            </w:r>
            <w:proofErr w:type="spellEnd"/>
            <w:r w:rsidR="00396F45">
              <w:rPr>
                <w:rFonts w:asciiTheme="minorHAnsi" w:eastAsia="Times New Roman" w:hAnsiTheme="minorHAnsi" w:cs="Arial"/>
              </w:rPr>
              <w:t xml:space="preserve">. </w:t>
            </w:r>
          </w:p>
        </w:tc>
        <w:tc>
          <w:tcPr>
            <w:tcW w:w="1546" w:type="pct"/>
            <w:shd w:val="clear" w:color="auto" w:fill="auto"/>
          </w:tcPr>
          <w:p w:rsidR="007D6BE9" w:rsidRDefault="007D6BE9" w:rsidP="007D6BE9">
            <w:pPr>
              <w:pStyle w:val="TableBody"/>
              <w:rPr>
                <w:rFonts w:asciiTheme="minorHAnsi" w:hAnsiTheme="minorHAnsi"/>
                <w:sz w:val="24"/>
                <w:szCs w:val="24"/>
              </w:rPr>
            </w:pPr>
            <w:r w:rsidRPr="00060A1D">
              <w:rPr>
                <w:rFonts w:asciiTheme="minorHAnsi" w:hAnsiTheme="minorHAnsi"/>
                <w:sz w:val="24"/>
                <w:szCs w:val="24"/>
              </w:rPr>
              <w:t>Yes – Request</w:t>
            </w:r>
            <w:r w:rsidR="00DF5029">
              <w:rPr>
                <w:rFonts w:asciiTheme="minorHAnsi" w:hAnsiTheme="minorHAnsi"/>
                <w:sz w:val="24"/>
                <w:szCs w:val="24"/>
              </w:rPr>
              <w:t xml:space="preserve"> </w:t>
            </w:r>
            <w:r w:rsidR="00B34930">
              <w:rPr>
                <w:rFonts w:asciiTheme="minorHAnsi" w:hAnsiTheme="minorHAnsi"/>
                <w:sz w:val="24"/>
                <w:szCs w:val="24"/>
              </w:rPr>
              <w:t>was</w:t>
            </w:r>
            <w:r w:rsidR="00DF5029">
              <w:rPr>
                <w:rFonts w:asciiTheme="minorHAnsi" w:hAnsiTheme="minorHAnsi"/>
                <w:sz w:val="24"/>
                <w:szCs w:val="24"/>
              </w:rPr>
              <w:t xml:space="preserve"> approved </w:t>
            </w:r>
            <w:r w:rsidRPr="00060A1D">
              <w:rPr>
                <w:rFonts w:asciiTheme="minorHAnsi" w:hAnsiTheme="minorHAnsi"/>
                <w:sz w:val="24"/>
                <w:szCs w:val="24"/>
              </w:rPr>
              <w:t>to move</w:t>
            </w:r>
            <w:r w:rsidR="00B34930">
              <w:rPr>
                <w:rFonts w:asciiTheme="minorHAnsi" w:hAnsiTheme="minorHAnsi"/>
                <w:sz w:val="24"/>
                <w:szCs w:val="24"/>
              </w:rPr>
              <w:t xml:space="preserve"> this</w:t>
            </w:r>
            <w:r w:rsidRPr="00060A1D">
              <w:rPr>
                <w:rFonts w:asciiTheme="minorHAnsi" w:hAnsiTheme="minorHAnsi"/>
                <w:sz w:val="24"/>
                <w:szCs w:val="24"/>
              </w:rPr>
              <w:t xml:space="preserve"> to Release #4-A to be in alignment with Key Decision #2 above.</w:t>
            </w:r>
          </w:p>
          <w:p w:rsidR="00653910" w:rsidRPr="004010F3" w:rsidRDefault="00653910" w:rsidP="00B16643">
            <w:pPr>
              <w:pStyle w:val="TableBody"/>
              <w:jc w:val="center"/>
              <w:rPr>
                <w:rFonts w:asciiTheme="minorHAnsi" w:hAnsiTheme="minorHAnsi"/>
                <w:sz w:val="24"/>
                <w:szCs w:val="24"/>
              </w:rPr>
            </w:pPr>
          </w:p>
        </w:tc>
      </w:tr>
      <w:tr w:rsidR="00D01465" w:rsidRPr="000C60DB" w:rsidTr="004B5D3A">
        <w:trPr>
          <w:trHeight w:val="288"/>
        </w:trPr>
        <w:tc>
          <w:tcPr>
            <w:tcW w:w="413" w:type="pct"/>
            <w:shd w:val="clear" w:color="auto" w:fill="auto"/>
          </w:tcPr>
          <w:p w:rsidR="00D01465" w:rsidRDefault="00D01465" w:rsidP="00FA2773">
            <w:pPr>
              <w:pStyle w:val="TableBody"/>
              <w:rPr>
                <w:rFonts w:asciiTheme="minorHAnsi" w:hAnsiTheme="minorHAnsi"/>
                <w:sz w:val="24"/>
                <w:szCs w:val="24"/>
              </w:rPr>
            </w:pPr>
            <w:r>
              <w:rPr>
                <w:rFonts w:asciiTheme="minorHAnsi" w:hAnsiTheme="minorHAnsi"/>
                <w:sz w:val="24"/>
                <w:szCs w:val="24"/>
              </w:rPr>
              <w:t>4</w:t>
            </w:r>
          </w:p>
        </w:tc>
        <w:tc>
          <w:tcPr>
            <w:tcW w:w="1547" w:type="pct"/>
            <w:shd w:val="clear" w:color="auto" w:fill="auto"/>
          </w:tcPr>
          <w:p w:rsidR="00D01465" w:rsidRDefault="000C5746" w:rsidP="00346CDC">
            <w:pPr>
              <w:pStyle w:val="TableBody"/>
              <w:rPr>
                <w:rFonts w:asciiTheme="minorHAnsi" w:hAnsiTheme="minorHAnsi"/>
                <w:sz w:val="24"/>
                <w:szCs w:val="24"/>
              </w:rPr>
            </w:pPr>
            <w:r>
              <w:rPr>
                <w:rFonts w:asciiTheme="minorHAnsi" w:hAnsiTheme="minorHAnsi"/>
                <w:sz w:val="24"/>
                <w:szCs w:val="24"/>
              </w:rPr>
              <w:t>SAP/ECC</w:t>
            </w:r>
          </w:p>
        </w:tc>
        <w:tc>
          <w:tcPr>
            <w:tcW w:w="1494" w:type="pct"/>
            <w:shd w:val="clear" w:color="auto" w:fill="auto"/>
          </w:tcPr>
          <w:p w:rsidR="00DE320D" w:rsidRDefault="000C5746" w:rsidP="002A2282">
            <w:pPr>
              <w:spacing w:before="100" w:beforeAutospacing="1" w:after="100" w:afterAutospacing="1"/>
              <w:rPr>
                <w:rFonts w:asciiTheme="minorHAnsi" w:eastAsia="Times New Roman" w:hAnsiTheme="minorHAnsi" w:cs="Arial"/>
              </w:rPr>
            </w:pPr>
            <w:r w:rsidRPr="00396F45">
              <w:rPr>
                <w:rFonts w:asciiTheme="minorHAnsi" w:eastAsia="Times New Roman" w:hAnsiTheme="minorHAnsi" w:cs="Arial"/>
              </w:rPr>
              <w:t xml:space="preserve">SAP/ECC will </w:t>
            </w:r>
            <w:r w:rsidR="00396F45" w:rsidRPr="00396F45">
              <w:rPr>
                <w:rFonts w:asciiTheme="minorHAnsi" w:eastAsia="Times New Roman" w:hAnsiTheme="minorHAnsi" w:cs="Arial"/>
              </w:rPr>
              <w:t xml:space="preserve">not </w:t>
            </w:r>
            <w:r w:rsidRPr="00396F45">
              <w:rPr>
                <w:rFonts w:asciiTheme="minorHAnsi" w:eastAsia="Times New Roman" w:hAnsiTheme="minorHAnsi" w:cs="Arial"/>
              </w:rPr>
              <w:t xml:space="preserve">need to be modified to be able to pass a </w:t>
            </w:r>
            <w:proofErr w:type="spellStart"/>
            <w:r w:rsidRPr="00396F45">
              <w:rPr>
                <w:rFonts w:asciiTheme="minorHAnsi" w:eastAsia="Times New Roman" w:hAnsiTheme="minorHAnsi" w:cs="Arial"/>
              </w:rPr>
              <w:t>kvarh</w:t>
            </w:r>
            <w:proofErr w:type="spellEnd"/>
            <w:r w:rsidRPr="00396F45">
              <w:rPr>
                <w:rFonts w:asciiTheme="minorHAnsi" w:eastAsia="Times New Roman" w:hAnsiTheme="minorHAnsi" w:cs="Arial"/>
              </w:rPr>
              <w:t xml:space="preserve"> index read request to </w:t>
            </w:r>
            <w:proofErr w:type="spellStart"/>
            <w:r w:rsidRPr="00396F45">
              <w:rPr>
                <w:rFonts w:asciiTheme="minorHAnsi" w:eastAsia="Times New Roman" w:hAnsiTheme="minorHAnsi" w:cs="Arial"/>
              </w:rPr>
              <w:t>FieldNet</w:t>
            </w:r>
            <w:proofErr w:type="spellEnd"/>
            <w:r w:rsidRPr="00396F45">
              <w:rPr>
                <w:rFonts w:asciiTheme="minorHAnsi" w:eastAsia="Times New Roman" w:hAnsiTheme="minorHAnsi" w:cs="Arial"/>
              </w:rPr>
              <w:t xml:space="preserve"> and then receive the </w:t>
            </w:r>
            <w:proofErr w:type="spellStart"/>
            <w:r w:rsidRPr="00396F45">
              <w:rPr>
                <w:rFonts w:asciiTheme="minorHAnsi" w:eastAsia="Times New Roman" w:hAnsiTheme="minorHAnsi" w:cs="Arial"/>
              </w:rPr>
              <w:t>kvarh</w:t>
            </w:r>
            <w:proofErr w:type="spellEnd"/>
            <w:r w:rsidRPr="00396F45">
              <w:rPr>
                <w:rFonts w:asciiTheme="minorHAnsi" w:eastAsia="Times New Roman" w:hAnsiTheme="minorHAnsi" w:cs="Arial"/>
              </w:rPr>
              <w:t xml:space="preserve"> index read result from </w:t>
            </w:r>
            <w:proofErr w:type="spellStart"/>
            <w:r w:rsidRPr="00396F45">
              <w:rPr>
                <w:rFonts w:asciiTheme="minorHAnsi" w:eastAsia="Times New Roman" w:hAnsiTheme="minorHAnsi" w:cs="Arial"/>
              </w:rPr>
              <w:t>Fi</w:t>
            </w:r>
            <w:r w:rsidR="00A9704F" w:rsidRPr="00396F45">
              <w:rPr>
                <w:rFonts w:asciiTheme="minorHAnsi" w:eastAsia="Times New Roman" w:hAnsiTheme="minorHAnsi" w:cs="Arial"/>
              </w:rPr>
              <w:t>el</w:t>
            </w:r>
            <w:r w:rsidRPr="00396F45">
              <w:rPr>
                <w:rFonts w:asciiTheme="minorHAnsi" w:eastAsia="Times New Roman" w:hAnsiTheme="minorHAnsi" w:cs="Arial"/>
              </w:rPr>
              <w:t>dNet</w:t>
            </w:r>
            <w:proofErr w:type="spellEnd"/>
            <w:r w:rsidRPr="00396F45">
              <w:rPr>
                <w:rFonts w:asciiTheme="minorHAnsi" w:eastAsia="Times New Roman" w:hAnsiTheme="minorHAnsi" w:cs="Arial"/>
              </w:rPr>
              <w:t xml:space="preserve">. </w:t>
            </w:r>
            <w:r w:rsidR="00396F45" w:rsidRPr="00396F45">
              <w:rPr>
                <w:rFonts w:asciiTheme="minorHAnsi" w:eastAsia="Times New Roman" w:hAnsiTheme="minorHAnsi" w:cs="Arial"/>
              </w:rPr>
              <w:t>However, SAP/ECC will</w:t>
            </w:r>
            <w:r w:rsidRPr="00396F45">
              <w:rPr>
                <w:rFonts w:asciiTheme="minorHAnsi" w:eastAsia="Times New Roman" w:hAnsiTheme="minorHAnsi" w:cs="Arial"/>
              </w:rPr>
              <w:t xml:space="preserve"> need to be modified to be able to calculate the power factor </w:t>
            </w:r>
            <w:r w:rsidR="002A2282" w:rsidRPr="00396F45">
              <w:rPr>
                <w:rFonts w:asciiTheme="minorHAnsi" w:eastAsia="Times New Roman" w:hAnsiTheme="minorHAnsi" w:cs="Arial"/>
              </w:rPr>
              <w:t>using</w:t>
            </w:r>
            <w:r w:rsidRPr="00396F45">
              <w:rPr>
                <w:rFonts w:asciiTheme="minorHAnsi" w:eastAsia="Times New Roman" w:hAnsiTheme="minorHAnsi" w:cs="Arial"/>
              </w:rPr>
              <w:t xml:space="preserve"> the</w:t>
            </w:r>
            <w:r w:rsidR="002A2282" w:rsidRPr="00396F45">
              <w:rPr>
                <w:rFonts w:asciiTheme="minorHAnsi" w:eastAsia="Times New Roman" w:hAnsiTheme="minorHAnsi" w:cs="Arial"/>
              </w:rPr>
              <w:t xml:space="preserve"> kwh and </w:t>
            </w:r>
            <w:proofErr w:type="spellStart"/>
            <w:r w:rsidRPr="00396F45">
              <w:rPr>
                <w:rFonts w:asciiTheme="minorHAnsi" w:eastAsia="Times New Roman" w:hAnsiTheme="minorHAnsi" w:cs="Arial"/>
              </w:rPr>
              <w:t>kvarh</w:t>
            </w:r>
            <w:proofErr w:type="spellEnd"/>
            <w:r w:rsidRPr="00396F45">
              <w:rPr>
                <w:rFonts w:asciiTheme="minorHAnsi" w:eastAsia="Times New Roman" w:hAnsiTheme="minorHAnsi" w:cs="Arial"/>
              </w:rPr>
              <w:t xml:space="preserve"> usage that was calculated from the index read</w:t>
            </w:r>
            <w:r w:rsidR="002A2282" w:rsidRPr="00396F45">
              <w:rPr>
                <w:rFonts w:asciiTheme="minorHAnsi" w:eastAsia="Times New Roman" w:hAnsiTheme="minorHAnsi" w:cs="Arial"/>
              </w:rPr>
              <w:t>s</w:t>
            </w:r>
            <w:r w:rsidRPr="00396F45">
              <w:rPr>
                <w:rFonts w:asciiTheme="minorHAnsi" w:eastAsia="Times New Roman" w:hAnsiTheme="minorHAnsi" w:cs="Arial"/>
              </w:rPr>
              <w:t>.</w:t>
            </w:r>
            <w:r w:rsidR="002A2282">
              <w:rPr>
                <w:rFonts w:asciiTheme="minorHAnsi" w:eastAsia="Times New Roman" w:hAnsiTheme="minorHAnsi" w:cs="Arial"/>
              </w:rPr>
              <w:t xml:space="preserve"> </w:t>
            </w:r>
          </w:p>
        </w:tc>
        <w:tc>
          <w:tcPr>
            <w:tcW w:w="1546" w:type="pct"/>
            <w:shd w:val="clear" w:color="auto" w:fill="auto"/>
          </w:tcPr>
          <w:p w:rsidR="00D01465" w:rsidRDefault="007D6BE9" w:rsidP="00B34930">
            <w:pPr>
              <w:pStyle w:val="TableBody"/>
              <w:rPr>
                <w:rFonts w:asciiTheme="minorHAnsi" w:hAnsiTheme="minorHAnsi"/>
                <w:sz w:val="24"/>
                <w:szCs w:val="24"/>
              </w:rPr>
            </w:pPr>
            <w:r w:rsidRPr="00060A1D">
              <w:rPr>
                <w:rFonts w:asciiTheme="minorHAnsi" w:hAnsiTheme="minorHAnsi"/>
                <w:sz w:val="24"/>
                <w:szCs w:val="24"/>
              </w:rPr>
              <w:t>Yes – Request</w:t>
            </w:r>
            <w:r w:rsidR="00DF5029">
              <w:rPr>
                <w:rFonts w:asciiTheme="minorHAnsi" w:hAnsiTheme="minorHAnsi"/>
                <w:sz w:val="24"/>
                <w:szCs w:val="24"/>
              </w:rPr>
              <w:t xml:space="preserve"> </w:t>
            </w:r>
            <w:r w:rsidR="00B34930">
              <w:rPr>
                <w:rFonts w:asciiTheme="minorHAnsi" w:hAnsiTheme="minorHAnsi"/>
                <w:sz w:val="24"/>
                <w:szCs w:val="24"/>
              </w:rPr>
              <w:t>was</w:t>
            </w:r>
            <w:r w:rsidR="00DF5029">
              <w:rPr>
                <w:rFonts w:asciiTheme="minorHAnsi" w:hAnsiTheme="minorHAnsi"/>
                <w:sz w:val="24"/>
                <w:szCs w:val="24"/>
              </w:rPr>
              <w:t xml:space="preserve"> approved</w:t>
            </w:r>
            <w:r w:rsidRPr="00060A1D">
              <w:rPr>
                <w:rFonts w:asciiTheme="minorHAnsi" w:hAnsiTheme="minorHAnsi"/>
                <w:sz w:val="24"/>
                <w:szCs w:val="24"/>
              </w:rPr>
              <w:t xml:space="preserve"> to move </w:t>
            </w:r>
            <w:r w:rsidR="00B34930">
              <w:rPr>
                <w:rFonts w:asciiTheme="minorHAnsi" w:hAnsiTheme="minorHAnsi"/>
                <w:sz w:val="24"/>
                <w:szCs w:val="24"/>
              </w:rPr>
              <w:t xml:space="preserve">this </w:t>
            </w:r>
            <w:r w:rsidRPr="00060A1D">
              <w:rPr>
                <w:rFonts w:asciiTheme="minorHAnsi" w:hAnsiTheme="minorHAnsi"/>
                <w:sz w:val="24"/>
                <w:szCs w:val="24"/>
              </w:rPr>
              <w:t>to Release #4-A to be in alignment with Key Decision #2 above.</w:t>
            </w:r>
          </w:p>
        </w:tc>
      </w:tr>
      <w:tr w:rsidR="000C5746" w:rsidRPr="000C60DB" w:rsidTr="004B5D3A">
        <w:trPr>
          <w:trHeight w:val="288"/>
        </w:trPr>
        <w:tc>
          <w:tcPr>
            <w:tcW w:w="413" w:type="pct"/>
            <w:shd w:val="clear" w:color="auto" w:fill="auto"/>
          </w:tcPr>
          <w:p w:rsidR="000C5746" w:rsidRDefault="000C5746" w:rsidP="00FA2773">
            <w:pPr>
              <w:pStyle w:val="TableBody"/>
              <w:rPr>
                <w:rFonts w:asciiTheme="minorHAnsi" w:hAnsiTheme="minorHAnsi"/>
                <w:sz w:val="24"/>
                <w:szCs w:val="24"/>
              </w:rPr>
            </w:pPr>
            <w:r>
              <w:rPr>
                <w:rFonts w:asciiTheme="minorHAnsi" w:hAnsiTheme="minorHAnsi"/>
                <w:sz w:val="24"/>
                <w:szCs w:val="24"/>
              </w:rPr>
              <w:t>5</w:t>
            </w:r>
          </w:p>
        </w:tc>
        <w:tc>
          <w:tcPr>
            <w:tcW w:w="1547" w:type="pct"/>
            <w:shd w:val="clear" w:color="auto" w:fill="auto"/>
          </w:tcPr>
          <w:p w:rsidR="000C5746" w:rsidRPr="00B3259B" w:rsidRDefault="000C5746" w:rsidP="00346CDC">
            <w:pPr>
              <w:pStyle w:val="TableBody"/>
              <w:rPr>
                <w:rFonts w:asciiTheme="minorHAnsi" w:hAnsiTheme="minorHAnsi"/>
                <w:sz w:val="24"/>
                <w:szCs w:val="24"/>
              </w:rPr>
            </w:pPr>
            <w:r w:rsidRPr="00B3259B">
              <w:rPr>
                <w:rFonts w:asciiTheme="minorHAnsi" w:hAnsiTheme="minorHAnsi"/>
                <w:sz w:val="24"/>
                <w:szCs w:val="24"/>
              </w:rPr>
              <w:t>DM</w:t>
            </w:r>
            <w:r w:rsidR="00431D0E" w:rsidRPr="00B3259B">
              <w:rPr>
                <w:rFonts w:asciiTheme="minorHAnsi" w:hAnsiTheme="minorHAnsi"/>
                <w:sz w:val="24"/>
                <w:szCs w:val="24"/>
              </w:rPr>
              <w:t xml:space="preserve"> (BODM)</w:t>
            </w:r>
          </w:p>
        </w:tc>
        <w:tc>
          <w:tcPr>
            <w:tcW w:w="1494" w:type="pct"/>
            <w:shd w:val="clear" w:color="auto" w:fill="auto"/>
          </w:tcPr>
          <w:p w:rsidR="00C26F76" w:rsidRPr="00B3259B" w:rsidRDefault="00346CDC" w:rsidP="004A5ED3">
            <w:pPr>
              <w:pStyle w:val="NoSpacing"/>
              <w:rPr>
                <w:sz w:val="24"/>
                <w:szCs w:val="24"/>
              </w:rPr>
            </w:pPr>
            <w:r w:rsidRPr="004E39D8">
              <w:rPr>
                <w:sz w:val="24"/>
                <w:szCs w:val="24"/>
              </w:rPr>
              <w:t>DM (</w:t>
            </w:r>
            <w:r w:rsidR="000C5746" w:rsidRPr="004E39D8">
              <w:rPr>
                <w:sz w:val="24"/>
                <w:szCs w:val="24"/>
              </w:rPr>
              <w:t>BODM</w:t>
            </w:r>
            <w:r w:rsidRPr="004E39D8">
              <w:rPr>
                <w:sz w:val="24"/>
                <w:szCs w:val="24"/>
              </w:rPr>
              <w:t>)</w:t>
            </w:r>
            <w:r w:rsidR="000C5746" w:rsidRPr="004E39D8">
              <w:rPr>
                <w:sz w:val="24"/>
                <w:szCs w:val="24"/>
              </w:rPr>
              <w:t xml:space="preserve"> </w:t>
            </w:r>
            <w:r w:rsidR="00B6551D" w:rsidRPr="004E39D8">
              <w:rPr>
                <w:sz w:val="24"/>
                <w:szCs w:val="24"/>
              </w:rPr>
              <w:t xml:space="preserve">replace </w:t>
            </w:r>
            <w:r w:rsidR="002D3964">
              <w:rPr>
                <w:sz w:val="24"/>
                <w:szCs w:val="24"/>
              </w:rPr>
              <w:t>workflow</w:t>
            </w:r>
            <w:r w:rsidR="004A5ED3" w:rsidRPr="00B3259B">
              <w:rPr>
                <w:sz w:val="24"/>
                <w:szCs w:val="24"/>
              </w:rPr>
              <w:t xml:space="preserve"> </w:t>
            </w:r>
            <w:r w:rsidR="000C5746" w:rsidRPr="00B3259B">
              <w:rPr>
                <w:sz w:val="24"/>
                <w:szCs w:val="24"/>
              </w:rPr>
              <w:t>wil</w:t>
            </w:r>
            <w:r w:rsidR="002D3964">
              <w:rPr>
                <w:sz w:val="24"/>
                <w:szCs w:val="24"/>
              </w:rPr>
              <w:t xml:space="preserve">l </w:t>
            </w:r>
            <w:r w:rsidR="000C5746" w:rsidRPr="00B3259B">
              <w:rPr>
                <w:sz w:val="24"/>
                <w:szCs w:val="24"/>
              </w:rPr>
              <w:t xml:space="preserve">be </w:t>
            </w:r>
            <w:r w:rsidR="004A5ED3" w:rsidRPr="00B3259B">
              <w:rPr>
                <w:sz w:val="24"/>
                <w:szCs w:val="24"/>
              </w:rPr>
              <w:t xml:space="preserve">changed </w:t>
            </w:r>
            <w:r w:rsidR="000C5746" w:rsidRPr="00B3259B">
              <w:rPr>
                <w:sz w:val="24"/>
                <w:szCs w:val="24"/>
              </w:rPr>
              <w:t>to be able to process a</w:t>
            </w:r>
            <w:r w:rsidR="0082110D">
              <w:rPr>
                <w:sz w:val="24"/>
                <w:szCs w:val="24"/>
              </w:rPr>
              <w:t xml:space="preserve"> </w:t>
            </w:r>
            <w:r w:rsidR="00B6551D" w:rsidRPr="00B3259B">
              <w:rPr>
                <w:sz w:val="24"/>
                <w:szCs w:val="24"/>
              </w:rPr>
              <w:t xml:space="preserve">legacy meter to an </w:t>
            </w:r>
            <w:r w:rsidR="000C5746" w:rsidRPr="00B3259B">
              <w:rPr>
                <w:sz w:val="24"/>
                <w:szCs w:val="24"/>
              </w:rPr>
              <w:t>AMI meter</w:t>
            </w:r>
            <w:r w:rsidR="00B6551D" w:rsidRPr="00B3259B">
              <w:rPr>
                <w:sz w:val="24"/>
                <w:szCs w:val="24"/>
              </w:rPr>
              <w:t xml:space="preserve"> exchange</w:t>
            </w:r>
            <w:r w:rsidR="000C5746" w:rsidRPr="00B3259B">
              <w:rPr>
                <w:sz w:val="24"/>
                <w:szCs w:val="24"/>
              </w:rPr>
              <w:t xml:space="preserve"> </w:t>
            </w:r>
            <w:r w:rsidR="00B6551D" w:rsidRPr="00B3259B">
              <w:rPr>
                <w:sz w:val="24"/>
                <w:szCs w:val="24"/>
              </w:rPr>
              <w:t>for customers that are on GSD rates</w:t>
            </w:r>
            <w:r w:rsidR="00B16643" w:rsidRPr="00B3259B">
              <w:rPr>
                <w:sz w:val="24"/>
                <w:szCs w:val="24"/>
              </w:rPr>
              <w:t>.</w:t>
            </w:r>
          </w:p>
          <w:p w:rsidR="00B16643" w:rsidRPr="00B3259B" w:rsidRDefault="00B16643" w:rsidP="007D6BE9">
            <w:pPr>
              <w:pStyle w:val="NoSpacing"/>
              <w:rPr>
                <w:rFonts w:asciiTheme="minorHAnsi" w:hAnsiTheme="minorHAnsi" w:cs="Arial"/>
                <w:strike/>
                <w:u w:val="single"/>
              </w:rPr>
            </w:pPr>
          </w:p>
        </w:tc>
        <w:tc>
          <w:tcPr>
            <w:tcW w:w="1546" w:type="pct"/>
            <w:shd w:val="clear" w:color="auto" w:fill="auto"/>
          </w:tcPr>
          <w:p w:rsidR="000C5746" w:rsidRDefault="007D6BE9" w:rsidP="00B34930">
            <w:pPr>
              <w:pStyle w:val="TableBody"/>
              <w:rPr>
                <w:rFonts w:asciiTheme="minorHAnsi" w:hAnsiTheme="minorHAnsi"/>
                <w:sz w:val="24"/>
                <w:szCs w:val="24"/>
              </w:rPr>
            </w:pPr>
            <w:r w:rsidRPr="00060A1D">
              <w:rPr>
                <w:rFonts w:asciiTheme="minorHAnsi" w:hAnsiTheme="minorHAnsi"/>
                <w:sz w:val="24"/>
                <w:szCs w:val="24"/>
              </w:rPr>
              <w:t>Yes – Request</w:t>
            </w:r>
            <w:r w:rsidR="00E717F3">
              <w:rPr>
                <w:rFonts w:asciiTheme="minorHAnsi" w:hAnsiTheme="minorHAnsi"/>
                <w:sz w:val="24"/>
                <w:szCs w:val="24"/>
              </w:rPr>
              <w:t xml:space="preserve"> </w:t>
            </w:r>
            <w:r w:rsidR="00B34930">
              <w:rPr>
                <w:rFonts w:asciiTheme="minorHAnsi" w:hAnsiTheme="minorHAnsi"/>
                <w:sz w:val="24"/>
                <w:szCs w:val="24"/>
              </w:rPr>
              <w:t>was</w:t>
            </w:r>
            <w:r w:rsidR="00E717F3">
              <w:rPr>
                <w:rFonts w:asciiTheme="minorHAnsi" w:hAnsiTheme="minorHAnsi"/>
                <w:sz w:val="24"/>
                <w:szCs w:val="24"/>
              </w:rPr>
              <w:t xml:space="preserve"> approved</w:t>
            </w:r>
            <w:r w:rsidRPr="00060A1D">
              <w:rPr>
                <w:rFonts w:asciiTheme="minorHAnsi" w:hAnsiTheme="minorHAnsi"/>
                <w:sz w:val="24"/>
                <w:szCs w:val="24"/>
              </w:rPr>
              <w:t xml:space="preserve"> to move </w:t>
            </w:r>
            <w:r w:rsidR="00B34930">
              <w:rPr>
                <w:rFonts w:asciiTheme="minorHAnsi" w:hAnsiTheme="minorHAnsi"/>
                <w:sz w:val="24"/>
                <w:szCs w:val="24"/>
              </w:rPr>
              <w:t xml:space="preserve">this </w:t>
            </w:r>
            <w:r w:rsidRPr="00060A1D">
              <w:rPr>
                <w:rFonts w:asciiTheme="minorHAnsi" w:hAnsiTheme="minorHAnsi"/>
                <w:sz w:val="24"/>
                <w:szCs w:val="24"/>
              </w:rPr>
              <w:t>to Release #4-A to be in alignment with Key Decision #2 above.</w:t>
            </w:r>
          </w:p>
        </w:tc>
      </w:tr>
      <w:tr w:rsidR="000C5746" w:rsidRPr="000C60DB" w:rsidTr="004B5D3A">
        <w:trPr>
          <w:trHeight w:val="288"/>
        </w:trPr>
        <w:tc>
          <w:tcPr>
            <w:tcW w:w="413" w:type="pct"/>
            <w:shd w:val="clear" w:color="auto" w:fill="auto"/>
          </w:tcPr>
          <w:p w:rsidR="000C5746" w:rsidRDefault="004A5ED3" w:rsidP="00EA40D8">
            <w:pPr>
              <w:pStyle w:val="TableBody"/>
              <w:rPr>
                <w:rFonts w:asciiTheme="minorHAnsi" w:hAnsiTheme="minorHAnsi"/>
                <w:sz w:val="24"/>
                <w:szCs w:val="24"/>
              </w:rPr>
            </w:pPr>
            <w:r>
              <w:rPr>
                <w:rFonts w:asciiTheme="minorHAnsi" w:hAnsiTheme="minorHAnsi"/>
                <w:sz w:val="24"/>
                <w:szCs w:val="24"/>
              </w:rPr>
              <w:t>6</w:t>
            </w:r>
          </w:p>
        </w:tc>
        <w:tc>
          <w:tcPr>
            <w:tcW w:w="1547" w:type="pct"/>
            <w:shd w:val="clear" w:color="auto" w:fill="auto"/>
          </w:tcPr>
          <w:p w:rsidR="000C5746" w:rsidRDefault="004A5ED3" w:rsidP="004A5ED3">
            <w:pPr>
              <w:pStyle w:val="TableBody"/>
              <w:rPr>
                <w:rFonts w:asciiTheme="minorHAnsi" w:hAnsiTheme="minorHAnsi"/>
                <w:sz w:val="24"/>
                <w:szCs w:val="24"/>
              </w:rPr>
            </w:pPr>
            <w:r>
              <w:rPr>
                <w:rFonts w:asciiTheme="minorHAnsi" w:hAnsiTheme="minorHAnsi"/>
                <w:sz w:val="24"/>
                <w:szCs w:val="24"/>
              </w:rPr>
              <w:t xml:space="preserve">MTC and </w:t>
            </w:r>
            <w:r w:rsidR="0000119F">
              <w:rPr>
                <w:rFonts w:asciiTheme="minorHAnsi" w:hAnsiTheme="minorHAnsi"/>
                <w:sz w:val="24"/>
                <w:szCs w:val="24"/>
              </w:rPr>
              <w:t>SEOC</w:t>
            </w:r>
            <w:r w:rsidR="00346CDC" w:rsidRPr="00346CDC">
              <w:rPr>
                <w:rFonts w:asciiTheme="minorHAnsi" w:hAnsiTheme="minorHAnsi"/>
                <w:sz w:val="24"/>
                <w:szCs w:val="24"/>
              </w:rPr>
              <w:t xml:space="preserve"> Operations Center Testing</w:t>
            </w:r>
          </w:p>
        </w:tc>
        <w:tc>
          <w:tcPr>
            <w:tcW w:w="1494" w:type="pct"/>
            <w:shd w:val="clear" w:color="auto" w:fill="auto"/>
          </w:tcPr>
          <w:p w:rsidR="00C26F76" w:rsidRPr="00565957" w:rsidRDefault="00E663B2" w:rsidP="004D659B">
            <w:pPr>
              <w:pStyle w:val="NoSpacing"/>
              <w:rPr>
                <w:rFonts w:asciiTheme="minorHAnsi" w:hAnsiTheme="minorHAnsi" w:cs="Arial"/>
                <w:sz w:val="24"/>
                <w:szCs w:val="24"/>
              </w:rPr>
            </w:pPr>
            <w:r w:rsidRPr="004D659B">
              <w:rPr>
                <w:rFonts w:asciiTheme="minorHAnsi" w:hAnsiTheme="minorHAnsi" w:cs="Arial"/>
                <w:sz w:val="24"/>
                <w:szCs w:val="24"/>
              </w:rPr>
              <w:t>Will need to create</w:t>
            </w:r>
            <w:r w:rsidR="00A42233" w:rsidRPr="004D659B">
              <w:rPr>
                <w:rFonts w:asciiTheme="minorHAnsi" w:hAnsiTheme="minorHAnsi" w:cs="Arial"/>
                <w:sz w:val="24"/>
                <w:szCs w:val="24"/>
              </w:rPr>
              <w:t xml:space="preserve"> new </w:t>
            </w:r>
            <w:r w:rsidRPr="004D659B">
              <w:rPr>
                <w:rFonts w:asciiTheme="minorHAnsi" w:hAnsiTheme="minorHAnsi" w:cs="Arial"/>
                <w:sz w:val="24"/>
                <w:szCs w:val="24"/>
              </w:rPr>
              <w:t>materials and register groups</w:t>
            </w:r>
            <w:r w:rsidR="00A42233" w:rsidRPr="004D659B">
              <w:rPr>
                <w:rFonts w:asciiTheme="minorHAnsi" w:hAnsiTheme="minorHAnsi" w:cs="Arial"/>
                <w:sz w:val="24"/>
                <w:szCs w:val="24"/>
              </w:rPr>
              <w:t xml:space="preserve"> for </w:t>
            </w:r>
            <w:r w:rsidRPr="004D659B">
              <w:rPr>
                <w:rFonts w:asciiTheme="minorHAnsi" w:hAnsiTheme="minorHAnsi" w:cs="Arial"/>
                <w:sz w:val="24"/>
                <w:szCs w:val="24"/>
              </w:rPr>
              <w:t xml:space="preserve">15 minute interval </w:t>
            </w:r>
            <w:r w:rsidR="00A42233" w:rsidRPr="004D659B">
              <w:rPr>
                <w:rFonts w:asciiTheme="minorHAnsi" w:hAnsiTheme="minorHAnsi" w:cs="Arial"/>
                <w:sz w:val="24"/>
                <w:szCs w:val="24"/>
              </w:rPr>
              <w:t>single phase AMI meters</w:t>
            </w:r>
            <w:r w:rsidRPr="004D659B">
              <w:rPr>
                <w:rFonts w:asciiTheme="minorHAnsi" w:hAnsiTheme="minorHAnsi" w:cs="Arial"/>
                <w:sz w:val="24"/>
                <w:szCs w:val="24"/>
              </w:rPr>
              <w:t>.</w:t>
            </w:r>
            <w:r w:rsidR="00A42233" w:rsidRPr="004D659B">
              <w:rPr>
                <w:rFonts w:asciiTheme="minorHAnsi" w:hAnsiTheme="minorHAnsi" w:cs="Arial"/>
                <w:sz w:val="24"/>
                <w:szCs w:val="24"/>
              </w:rPr>
              <w:t xml:space="preserve">  </w:t>
            </w:r>
          </w:p>
        </w:tc>
        <w:tc>
          <w:tcPr>
            <w:tcW w:w="1546" w:type="pct"/>
            <w:shd w:val="clear" w:color="auto" w:fill="auto"/>
          </w:tcPr>
          <w:p w:rsidR="000C5746" w:rsidRPr="00E65D34" w:rsidRDefault="00E65D34" w:rsidP="005C2513">
            <w:pPr>
              <w:pStyle w:val="TableBody"/>
              <w:rPr>
                <w:rFonts w:asciiTheme="minorHAnsi" w:hAnsiTheme="minorHAnsi"/>
                <w:sz w:val="24"/>
                <w:szCs w:val="24"/>
              </w:rPr>
            </w:pPr>
            <w:r w:rsidRPr="004D659B">
              <w:rPr>
                <w:rFonts w:asciiTheme="minorHAnsi" w:hAnsiTheme="minorHAnsi"/>
                <w:sz w:val="24"/>
                <w:szCs w:val="24"/>
              </w:rPr>
              <w:t>Changes will be covered in the Electric poly phase meters system BPD</w:t>
            </w:r>
            <w:r w:rsidR="00A42233" w:rsidRPr="004D659B">
              <w:rPr>
                <w:rFonts w:asciiTheme="minorHAnsi" w:hAnsiTheme="minorHAnsi"/>
                <w:sz w:val="24"/>
                <w:szCs w:val="24"/>
              </w:rPr>
              <w:t xml:space="preserve"> for poly phase meters.</w:t>
            </w:r>
          </w:p>
        </w:tc>
      </w:tr>
      <w:tr w:rsidR="000C5746" w:rsidRPr="000C60DB" w:rsidTr="004B5D3A">
        <w:trPr>
          <w:trHeight w:val="288"/>
        </w:trPr>
        <w:tc>
          <w:tcPr>
            <w:tcW w:w="413" w:type="pct"/>
            <w:shd w:val="clear" w:color="auto" w:fill="auto"/>
          </w:tcPr>
          <w:p w:rsidR="000C5746" w:rsidRPr="00BD741E" w:rsidRDefault="00702E9A" w:rsidP="00EA40D8">
            <w:pPr>
              <w:pStyle w:val="TableBody"/>
              <w:rPr>
                <w:rFonts w:asciiTheme="minorHAnsi" w:hAnsiTheme="minorHAnsi"/>
                <w:sz w:val="24"/>
                <w:szCs w:val="24"/>
              </w:rPr>
            </w:pPr>
            <w:r w:rsidRPr="00BD741E">
              <w:rPr>
                <w:rFonts w:asciiTheme="minorHAnsi" w:hAnsiTheme="minorHAnsi"/>
                <w:sz w:val="24"/>
                <w:szCs w:val="24"/>
              </w:rPr>
              <w:t>7</w:t>
            </w:r>
          </w:p>
          <w:p w:rsidR="00702E9A" w:rsidRPr="00702E9A" w:rsidRDefault="00702E9A" w:rsidP="00EA40D8">
            <w:pPr>
              <w:pStyle w:val="TableBody"/>
              <w:rPr>
                <w:rFonts w:asciiTheme="minorHAnsi" w:hAnsiTheme="minorHAnsi"/>
                <w:sz w:val="24"/>
                <w:szCs w:val="24"/>
                <w:highlight w:val="yellow"/>
              </w:rPr>
            </w:pPr>
            <w:r>
              <w:rPr>
                <w:rFonts w:asciiTheme="minorHAnsi" w:hAnsiTheme="minorHAnsi"/>
                <w:sz w:val="24"/>
                <w:szCs w:val="24"/>
              </w:rPr>
              <w:t xml:space="preserve"> </w:t>
            </w:r>
          </w:p>
        </w:tc>
        <w:tc>
          <w:tcPr>
            <w:tcW w:w="1547" w:type="pct"/>
            <w:shd w:val="clear" w:color="auto" w:fill="auto"/>
          </w:tcPr>
          <w:p w:rsidR="000C5746" w:rsidRPr="00702E9A" w:rsidRDefault="00A9704F" w:rsidP="00346CDC">
            <w:pPr>
              <w:pStyle w:val="TableBody"/>
              <w:rPr>
                <w:rFonts w:asciiTheme="minorHAnsi" w:hAnsiTheme="minorHAnsi"/>
                <w:sz w:val="24"/>
                <w:szCs w:val="24"/>
              </w:rPr>
            </w:pPr>
            <w:r w:rsidRPr="00702E9A">
              <w:rPr>
                <w:rFonts w:asciiTheme="minorHAnsi" w:hAnsiTheme="minorHAnsi"/>
                <w:sz w:val="24"/>
                <w:szCs w:val="24"/>
              </w:rPr>
              <w:t>Deployment</w:t>
            </w:r>
          </w:p>
        </w:tc>
        <w:tc>
          <w:tcPr>
            <w:tcW w:w="1494" w:type="pct"/>
            <w:shd w:val="clear" w:color="auto" w:fill="auto"/>
          </w:tcPr>
          <w:p w:rsidR="00CF20E5" w:rsidRDefault="00346CDC" w:rsidP="00346CDC">
            <w:pPr>
              <w:spacing w:before="100" w:beforeAutospacing="1" w:after="100" w:afterAutospacing="1"/>
              <w:rPr>
                <w:rFonts w:asciiTheme="minorHAnsi" w:eastAsia="Times New Roman" w:hAnsiTheme="minorHAnsi" w:cs="Arial"/>
              </w:rPr>
            </w:pPr>
            <w:r>
              <w:rPr>
                <w:rFonts w:asciiTheme="minorHAnsi" w:eastAsia="Times New Roman" w:hAnsiTheme="minorHAnsi" w:cs="Arial"/>
              </w:rPr>
              <w:t xml:space="preserve">The Deployment System was </w:t>
            </w:r>
            <w:r w:rsidR="00883356">
              <w:rPr>
                <w:rFonts w:asciiTheme="minorHAnsi" w:eastAsia="Times New Roman" w:hAnsiTheme="minorHAnsi" w:cs="Arial"/>
              </w:rPr>
              <w:t>review</w:t>
            </w:r>
            <w:r>
              <w:rPr>
                <w:rFonts w:asciiTheme="minorHAnsi" w:eastAsia="Times New Roman" w:hAnsiTheme="minorHAnsi" w:cs="Arial"/>
              </w:rPr>
              <w:t>ed</w:t>
            </w:r>
            <w:r w:rsidR="00883356">
              <w:rPr>
                <w:rFonts w:asciiTheme="minorHAnsi" w:eastAsia="Times New Roman" w:hAnsiTheme="minorHAnsi" w:cs="Arial"/>
              </w:rPr>
              <w:t xml:space="preserve"> and a determination was made that the required configuration, programming and workflow changes that will be needed to support a </w:t>
            </w:r>
            <w:proofErr w:type="spellStart"/>
            <w:r w:rsidR="00883356">
              <w:rPr>
                <w:rFonts w:asciiTheme="minorHAnsi" w:eastAsia="Times New Roman" w:hAnsiTheme="minorHAnsi" w:cs="Arial"/>
              </w:rPr>
              <w:t>kvarh</w:t>
            </w:r>
            <w:proofErr w:type="spellEnd"/>
            <w:r w:rsidR="00883356">
              <w:rPr>
                <w:rFonts w:asciiTheme="minorHAnsi" w:eastAsia="Times New Roman" w:hAnsiTheme="minorHAnsi" w:cs="Arial"/>
              </w:rPr>
              <w:t xml:space="preserve"> index register will be addressed in the Meter Deployment System/Functional BPDs and will not be part of the </w:t>
            </w:r>
            <w:r w:rsidR="007D3DA3">
              <w:rPr>
                <w:rFonts w:asciiTheme="minorHAnsi" w:eastAsia="Times New Roman" w:hAnsiTheme="minorHAnsi" w:cs="Arial"/>
              </w:rPr>
              <w:t>Power F</w:t>
            </w:r>
            <w:r w:rsidR="00883356">
              <w:rPr>
                <w:rFonts w:asciiTheme="minorHAnsi" w:eastAsia="Times New Roman" w:hAnsiTheme="minorHAnsi" w:cs="Arial"/>
              </w:rPr>
              <w:t>actor System/Functional BPDs.</w:t>
            </w:r>
          </w:p>
          <w:p w:rsidR="00C05A26" w:rsidRDefault="00357F6D" w:rsidP="00C05A26">
            <w:pPr>
              <w:spacing w:before="100" w:beforeAutospacing="1" w:after="100" w:afterAutospacing="1"/>
              <w:rPr>
                <w:rFonts w:asciiTheme="minorHAnsi" w:eastAsia="Times New Roman" w:hAnsiTheme="minorHAnsi" w:cs="Arial"/>
              </w:rPr>
            </w:pPr>
            <w:r>
              <w:rPr>
                <w:rFonts w:asciiTheme="minorHAnsi" w:eastAsia="Times New Roman" w:hAnsiTheme="minorHAnsi" w:cs="Arial"/>
              </w:rPr>
              <w:t>For Release #4-</w:t>
            </w:r>
            <w:r w:rsidR="00D22A1E">
              <w:rPr>
                <w:rFonts w:asciiTheme="minorHAnsi" w:eastAsia="Times New Roman" w:hAnsiTheme="minorHAnsi" w:cs="Arial"/>
              </w:rPr>
              <w:t>A, a</w:t>
            </w:r>
            <w:r w:rsidR="00CF20E5">
              <w:rPr>
                <w:rFonts w:asciiTheme="minorHAnsi" w:eastAsia="Times New Roman" w:hAnsiTheme="minorHAnsi" w:cs="Arial"/>
              </w:rPr>
              <w:t xml:space="preserve"> select group of 25 GSD customers billing on max demand will have their legacy meters exchanged to AMI meters.  This is broken down to 10 single phase and 15 poly-phase meters of which 5 are using the default power factor for billing.</w:t>
            </w:r>
          </w:p>
          <w:p w:rsidR="00D22A1E" w:rsidRDefault="00D22A1E" w:rsidP="00C05A26">
            <w:pPr>
              <w:spacing w:before="100" w:beforeAutospacing="1" w:after="100" w:afterAutospacing="1"/>
              <w:rPr>
                <w:rFonts w:asciiTheme="minorHAnsi" w:eastAsia="Times New Roman" w:hAnsiTheme="minorHAnsi" w:cs="Arial"/>
              </w:rPr>
            </w:pPr>
            <w:r>
              <w:rPr>
                <w:rFonts w:asciiTheme="minorHAnsi" w:eastAsia="Times New Roman" w:hAnsiTheme="minorHAnsi" w:cs="Arial"/>
              </w:rPr>
              <w:t>For R</w:t>
            </w:r>
            <w:r w:rsidR="00357F6D">
              <w:rPr>
                <w:rFonts w:asciiTheme="minorHAnsi" w:eastAsia="Times New Roman" w:hAnsiTheme="minorHAnsi" w:cs="Arial"/>
              </w:rPr>
              <w:t>elease #</w:t>
            </w:r>
            <w:r>
              <w:rPr>
                <w:rFonts w:asciiTheme="minorHAnsi" w:eastAsia="Times New Roman" w:hAnsiTheme="minorHAnsi" w:cs="Arial"/>
              </w:rPr>
              <w:t>4, the full deployment for GSD rates will begin.</w:t>
            </w:r>
          </w:p>
        </w:tc>
        <w:tc>
          <w:tcPr>
            <w:tcW w:w="1546" w:type="pct"/>
            <w:shd w:val="clear" w:color="auto" w:fill="auto"/>
          </w:tcPr>
          <w:p w:rsidR="000C5746" w:rsidRDefault="007D6BE9" w:rsidP="007D6BE9">
            <w:pPr>
              <w:pStyle w:val="TableBody"/>
              <w:rPr>
                <w:rFonts w:asciiTheme="minorHAnsi" w:hAnsiTheme="minorHAnsi"/>
                <w:sz w:val="24"/>
                <w:szCs w:val="24"/>
              </w:rPr>
            </w:pPr>
            <w:r w:rsidRPr="00060A1D">
              <w:rPr>
                <w:rFonts w:asciiTheme="minorHAnsi" w:hAnsiTheme="minorHAnsi"/>
                <w:sz w:val="24"/>
                <w:szCs w:val="24"/>
              </w:rPr>
              <w:t>Yes – Request</w:t>
            </w:r>
            <w:r w:rsidR="00B34930">
              <w:rPr>
                <w:rFonts w:asciiTheme="minorHAnsi" w:hAnsiTheme="minorHAnsi"/>
                <w:sz w:val="24"/>
                <w:szCs w:val="24"/>
              </w:rPr>
              <w:t xml:space="preserve"> was approved</w:t>
            </w:r>
            <w:r w:rsidR="0000119F">
              <w:rPr>
                <w:rFonts w:asciiTheme="minorHAnsi" w:hAnsiTheme="minorHAnsi"/>
                <w:sz w:val="24"/>
                <w:szCs w:val="24"/>
              </w:rPr>
              <w:t xml:space="preserve"> </w:t>
            </w:r>
            <w:r w:rsidRPr="00060A1D">
              <w:rPr>
                <w:rFonts w:asciiTheme="minorHAnsi" w:hAnsiTheme="minorHAnsi"/>
                <w:sz w:val="24"/>
                <w:szCs w:val="24"/>
              </w:rPr>
              <w:t>to move</w:t>
            </w:r>
            <w:r w:rsidR="00B34930">
              <w:rPr>
                <w:rFonts w:asciiTheme="minorHAnsi" w:hAnsiTheme="minorHAnsi"/>
                <w:sz w:val="24"/>
                <w:szCs w:val="24"/>
              </w:rPr>
              <w:t xml:space="preserve"> this</w:t>
            </w:r>
            <w:r w:rsidRPr="00060A1D">
              <w:rPr>
                <w:rFonts w:asciiTheme="minorHAnsi" w:hAnsiTheme="minorHAnsi"/>
                <w:sz w:val="24"/>
                <w:szCs w:val="24"/>
              </w:rPr>
              <w:t xml:space="preserve"> to Release #4-A to be in alignment with Key Decision #2 above.</w:t>
            </w:r>
          </w:p>
          <w:p w:rsidR="006F2DA8" w:rsidRDefault="006F2DA8" w:rsidP="007D6BE9">
            <w:pPr>
              <w:pStyle w:val="TableBody"/>
              <w:rPr>
                <w:rFonts w:asciiTheme="minorHAnsi" w:hAnsiTheme="minorHAnsi"/>
                <w:sz w:val="24"/>
                <w:szCs w:val="24"/>
              </w:rPr>
            </w:pPr>
          </w:p>
          <w:p w:rsidR="006F2DA8" w:rsidRDefault="006F2DA8" w:rsidP="006F2DA8">
            <w:pPr>
              <w:pStyle w:val="TableBody"/>
              <w:rPr>
                <w:rFonts w:asciiTheme="minorHAnsi" w:hAnsiTheme="minorHAnsi"/>
                <w:sz w:val="24"/>
                <w:szCs w:val="24"/>
              </w:rPr>
            </w:pPr>
            <w:r>
              <w:rPr>
                <w:rFonts w:asciiTheme="minorHAnsi" w:hAnsiTheme="minorHAnsi"/>
                <w:sz w:val="24"/>
                <w:szCs w:val="24"/>
              </w:rPr>
              <w:t>Smart meter deployment to GSD rate customers through OMAR is covered in this system BPD but through CORIX will be covered in the Electric poly phase meters system BPD</w:t>
            </w:r>
          </w:p>
        </w:tc>
      </w:tr>
      <w:tr w:rsidR="00A9704F" w:rsidRPr="000C60DB" w:rsidTr="004B5D3A">
        <w:trPr>
          <w:trHeight w:val="288"/>
        </w:trPr>
        <w:tc>
          <w:tcPr>
            <w:tcW w:w="413" w:type="pct"/>
            <w:shd w:val="clear" w:color="auto" w:fill="auto"/>
          </w:tcPr>
          <w:p w:rsidR="00A9704F" w:rsidRPr="00702E9A" w:rsidRDefault="00702E9A" w:rsidP="00EA40D8">
            <w:pPr>
              <w:pStyle w:val="TableBody"/>
              <w:rPr>
                <w:rFonts w:asciiTheme="minorHAnsi" w:hAnsiTheme="minorHAnsi"/>
                <w:sz w:val="24"/>
                <w:szCs w:val="24"/>
              </w:rPr>
            </w:pPr>
            <w:r w:rsidRPr="00BD741E">
              <w:rPr>
                <w:rFonts w:asciiTheme="minorHAnsi" w:hAnsiTheme="minorHAnsi"/>
                <w:sz w:val="24"/>
                <w:szCs w:val="24"/>
              </w:rPr>
              <w:t>8</w:t>
            </w:r>
          </w:p>
        </w:tc>
        <w:tc>
          <w:tcPr>
            <w:tcW w:w="1547" w:type="pct"/>
            <w:shd w:val="clear" w:color="auto" w:fill="auto"/>
          </w:tcPr>
          <w:p w:rsidR="00A9704F" w:rsidRDefault="00A9704F" w:rsidP="00346CDC">
            <w:pPr>
              <w:pStyle w:val="TableBody"/>
              <w:rPr>
                <w:rFonts w:asciiTheme="minorHAnsi" w:hAnsiTheme="minorHAnsi"/>
                <w:sz w:val="24"/>
                <w:szCs w:val="24"/>
              </w:rPr>
            </w:pPr>
            <w:r>
              <w:rPr>
                <w:rFonts w:asciiTheme="minorHAnsi" w:hAnsiTheme="minorHAnsi"/>
                <w:sz w:val="24"/>
                <w:szCs w:val="24"/>
              </w:rPr>
              <w:t>OMAR</w:t>
            </w:r>
            <w:r w:rsidR="004A5ED3">
              <w:rPr>
                <w:rFonts w:asciiTheme="minorHAnsi" w:hAnsiTheme="minorHAnsi"/>
                <w:sz w:val="24"/>
                <w:szCs w:val="24"/>
              </w:rPr>
              <w:t xml:space="preserve"> (EMO)</w:t>
            </w:r>
          </w:p>
        </w:tc>
        <w:tc>
          <w:tcPr>
            <w:tcW w:w="1494" w:type="pct"/>
            <w:shd w:val="clear" w:color="auto" w:fill="auto"/>
          </w:tcPr>
          <w:p w:rsidR="00B9311F" w:rsidRPr="00B9311F" w:rsidRDefault="00B9311F" w:rsidP="00C26F76">
            <w:pPr>
              <w:pStyle w:val="NoSpacing"/>
              <w:rPr>
                <w:rFonts w:asciiTheme="minorHAnsi" w:hAnsiTheme="minorHAnsi" w:cs="Arial"/>
              </w:rPr>
            </w:pPr>
            <w:r w:rsidRPr="00B9311F">
              <w:rPr>
                <w:rFonts w:asciiTheme="minorHAnsi" w:hAnsiTheme="minorHAnsi" w:cs="Arial"/>
              </w:rPr>
              <w:t xml:space="preserve">OMAR screen changes are required to </w:t>
            </w:r>
            <w:r>
              <w:rPr>
                <w:rFonts w:asciiTheme="minorHAnsi" w:hAnsiTheme="minorHAnsi" w:cs="Arial"/>
              </w:rPr>
              <w:t xml:space="preserve">be able to display and accept </w:t>
            </w:r>
            <w:proofErr w:type="spellStart"/>
            <w:r>
              <w:rPr>
                <w:rFonts w:asciiTheme="minorHAnsi" w:hAnsiTheme="minorHAnsi" w:cs="Arial"/>
              </w:rPr>
              <w:t>kvarh</w:t>
            </w:r>
            <w:proofErr w:type="spellEnd"/>
            <w:r>
              <w:rPr>
                <w:rFonts w:asciiTheme="minorHAnsi" w:hAnsiTheme="minorHAnsi" w:cs="Arial"/>
              </w:rPr>
              <w:t xml:space="preserve"> index read for AMI meters.</w:t>
            </w:r>
          </w:p>
          <w:p w:rsidR="00C26F76" w:rsidRPr="00DF4C79" w:rsidRDefault="00C26F76" w:rsidP="007D6BE9">
            <w:pPr>
              <w:pStyle w:val="NoSpacing"/>
              <w:rPr>
                <w:rFonts w:asciiTheme="minorHAnsi" w:hAnsiTheme="minorHAnsi" w:cs="Arial"/>
                <w:strike/>
                <w:u w:val="single"/>
              </w:rPr>
            </w:pPr>
          </w:p>
        </w:tc>
        <w:tc>
          <w:tcPr>
            <w:tcW w:w="1546" w:type="pct"/>
            <w:shd w:val="clear" w:color="auto" w:fill="auto"/>
          </w:tcPr>
          <w:p w:rsidR="00A9704F" w:rsidRDefault="007D6BE9" w:rsidP="00B34930">
            <w:pPr>
              <w:pStyle w:val="TableBody"/>
              <w:rPr>
                <w:rFonts w:asciiTheme="minorHAnsi" w:hAnsiTheme="minorHAnsi"/>
                <w:sz w:val="24"/>
                <w:szCs w:val="24"/>
              </w:rPr>
            </w:pPr>
            <w:r w:rsidRPr="00060A1D">
              <w:rPr>
                <w:rFonts w:asciiTheme="minorHAnsi" w:hAnsiTheme="minorHAnsi"/>
                <w:sz w:val="24"/>
                <w:szCs w:val="24"/>
              </w:rPr>
              <w:t>Yes – Request</w:t>
            </w:r>
            <w:r w:rsidR="00B34930">
              <w:rPr>
                <w:rFonts w:asciiTheme="minorHAnsi" w:hAnsiTheme="minorHAnsi"/>
                <w:sz w:val="24"/>
                <w:szCs w:val="24"/>
              </w:rPr>
              <w:t xml:space="preserve"> was approved</w:t>
            </w:r>
            <w:r w:rsidRPr="00060A1D">
              <w:rPr>
                <w:rFonts w:asciiTheme="minorHAnsi" w:hAnsiTheme="minorHAnsi"/>
                <w:sz w:val="24"/>
                <w:szCs w:val="24"/>
              </w:rPr>
              <w:t xml:space="preserve"> to move </w:t>
            </w:r>
            <w:r w:rsidR="00B34930">
              <w:rPr>
                <w:rFonts w:asciiTheme="minorHAnsi" w:hAnsiTheme="minorHAnsi"/>
                <w:sz w:val="24"/>
                <w:szCs w:val="24"/>
              </w:rPr>
              <w:t xml:space="preserve">this </w:t>
            </w:r>
            <w:r w:rsidRPr="00060A1D">
              <w:rPr>
                <w:rFonts w:asciiTheme="minorHAnsi" w:hAnsiTheme="minorHAnsi"/>
                <w:sz w:val="24"/>
                <w:szCs w:val="24"/>
              </w:rPr>
              <w:t>to Release #4-A to be in alignment with Key Decision #2 above.</w:t>
            </w:r>
          </w:p>
        </w:tc>
      </w:tr>
    </w:tbl>
    <w:p w:rsidR="0077750B" w:rsidRPr="00F971BA" w:rsidRDefault="0077750B" w:rsidP="0077750B">
      <w:pPr>
        <w:pStyle w:val="CapHeading2"/>
        <w:rPr>
          <w:rFonts w:ascii="Calibri" w:hAnsi="Calibri"/>
          <w:szCs w:val="28"/>
        </w:rPr>
      </w:pPr>
      <w:bookmarkStart w:id="16" w:name="_Toc221007555"/>
      <w:bookmarkStart w:id="17" w:name="_Toc390432433"/>
      <w:r w:rsidRPr="00F971BA">
        <w:rPr>
          <w:rFonts w:ascii="Calibri" w:hAnsi="Calibri"/>
          <w:szCs w:val="28"/>
        </w:rPr>
        <w:t>Design details</w:t>
      </w:r>
      <w:bookmarkEnd w:id="16"/>
      <w:bookmarkEnd w:id="17"/>
    </w:p>
    <w:p w:rsidR="00E701AE" w:rsidRPr="004B5D3A" w:rsidRDefault="00E701AE" w:rsidP="00E701AE">
      <w:pPr>
        <w:pStyle w:val="CapNormal"/>
        <w:rPr>
          <w:rFonts w:ascii="Calibri" w:hAnsi="Calibri"/>
          <w:i/>
          <w:sz w:val="24"/>
        </w:rPr>
      </w:pPr>
      <w:r w:rsidRPr="004B5D3A">
        <w:rPr>
          <w:rFonts w:ascii="Calibri" w:hAnsi="Calibri"/>
          <w:i/>
          <w:sz w:val="24"/>
        </w:rPr>
        <w:t xml:space="preserve">The intention of this section is to collect </w:t>
      </w:r>
      <w:r w:rsidR="00CF0E30" w:rsidRPr="004B5D3A">
        <w:rPr>
          <w:rFonts w:ascii="Calibri" w:hAnsi="Calibri"/>
          <w:i/>
          <w:sz w:val="24"/>
        </w:rPr>
        <w:t xml:space="preserve">all additional </w:t>
      </w:r>
      <w:r w:rsidRPr="004B5D3A">
        <w:rPr>
          <w:rFonts w:ascii="Calibri" w:hAnsi="Calibri"/>
          <w:i/>
          <w:sz w:val="24"/>
        </w:rPr>
        <w:t xml:space="preserve">design decisions needed to configure the system. </w:t>
      </w:r>
    </w:p>
    <w:p w:rsidR="0077750B" w:rsidRPr="004B5D3A" w:rsidRDefault="00E701AE" w:rsidP="0077750B">
      <w:pPr>
        <w:pStyle w:val="CapNormal"/>
        <w:rPr>
          <w:rFonts w:ascii="Calibri" w:hAnsi="Calibri"/>
          <w:i/>
          <w:sz w:val="24"/>
        </w:rPr>
      </w:pPr>
      <w:r w:rsidRPr="004B5D3A">
        <w:rPr>
          <w:rFonts w:ascii="Calibri" w:hAnsi="Calibri"/>
          <w:b/>
          <w:sz w:val="24"/>
        </w:rPr>
        <w:t xml:space="preserve">Examples Include: </w:t>
      </w:r>
      <w:r w:rsidRPr="004B5D3A">
        <w:rPr>
          <w:rFonts w:ascii="Calibri" w:hAnsi="Calibri"/>
          <w:i/>
          <w:sz w:val="24"/>
        </w:rPr>
        <w:t>Number ranges, document types, etc.</w:t>
      </w:r>
    </w:p>
    <w:tbl>
      <w:tblPr>
        <w:tblW w:w="4944" w:type="pct"/>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705"/>
        <w:gridCol w:w="2725"/>
        <w:gridCol w:w="2653"/>
        <w:gridCol w:w="3386"/>
      </w:tblGrid>
      <w:tr w:rsidR="0077750B" w:rsidRPr="00FF1D83" w:rsidTr="007D027B">
        <w:trPr>
          <w:trHeight w:val="288"/>
        </w:trPr>
        <w:tc>
          <w:tcPr>
            <w:tcW w:w="372" w:type="pct"/>
            <w:tcBorders>
              <w:right w:val="single" w:sz="4" w:space="0" w:color="FFFFFF"/>
            </w:tcBorders>
            <w:shd w:val="clear" w:color="auto" w:fill="0099CC"/>
            <w:vAlign w:val="center"/>
            <w:hideMark/>
          </w:tcPr>
          <w:p w:rsidR="0077750B" w:rsidRPr="00FF1D83" w:rsidRDefault="0077750B" w:rsidP="00F458D6">
            <w:pPr>
              <w:pStyle w:val="TableHeading1White"/>
              <w:jc w:val="left"/>
              <w:rPr>
                <w:rFonts w:ascii="Calibri" w:hAnsi="Calibri"/>
                <w:sz w:val="24"/>
              </w:rPr>
            </w:pPr>
            <w:r w:rsidRPr="00FF1D83">
              <w:rPr>
                <w:rFonts w:ascii="Calibri" w:hAnsi="Calibri"/>
                <w:sz w:val="24"/>
              </w:rPr>
              <w:t xml:space="preserve">Ref. </w:t>
            </w:r>
          </w:p>
        </w:tc>
        <w:tc>
          <w:tcPr>
            <w:tcW w:w="1439" w:type="pct"/>
            <w:tcBorders>
              <w:left w:val="single" w:sz="4" w:space="0" w:color="FFFFFF"/>
              <w:right w:val="single" w:sz="4" w:space="0" w:color="FFFFFF"/>
            </w:tcBorders>
            <w:shd w:val="clear" w:color="auto" w:fill="0099CC"/>
            <w:vAlign w:val="center"/>
            <w:hideMark/>
          </w:tcPr>
          <w:p w:rsidR="0077750B" w:rsidRPr="00FF1D83" w:rsidRDefault="0077750B" w:rsidP="00F458D6">
            <w:pPr>
              <w:pStyle w:val="TableHeading1White"/>
              <w:jc w:val="left"/>
              <w:rPr>
                <w:rFonts w:ascii="Calibri" w:hAnsi="Calibri"/>
                <w:sz w:val="24"/>
              </w:rPr>
            </w:pPr>
            <w:r w:rsidRPr="00FF1D83">
              <w:rPr>
                <w:rFonts w:ascii="Calibri" w:hAnsi="Calibri"/>
                <w:sz w:val="24"/>
              </w:rPr>
              <w:t xml:space="preserve">Design Component </w:t>
            </w:r>
          </w:p>
        </w:tc>
        <w:tc>
          <w:tcPr>
            <w:tcW w:w="1401" w:type="pct"/>
            <w:tcBorders>
              <w:left w:val="single" w:sz="4" w:space="0" w:color="FFFFFF"/>
              <w:right w:val="single" w:sz="4" w:space="0" w:color="FFFFFF"/>
            </w:tcBorders>
            <w:shd w:val="clear" w:color="auto" w:fill="0099CC"/>
            <w:vAlign w:val="center"/>
            <w:hideMark/>
          </w:tcPr>
          <w:p w:rsidR="0077750B" w:rsidRPr="00FF1D83" w:rsidRDefault="0077750B" w:rsidP="00F458D6">
            <w:pPr>
              <w:pStyle w:val="TableHeading1White"/>
              <w:jc w:val="left"/>
              <w:rPr>
                <w:rFonts w:ascii="Calibri" w:hAnsi="Calibri"/>
                <w:sz w:val="24"/>
              </w:rPr>
            </w:pPr>
            <w:r w:rsidRPr="00FF1D83">
              <w:rPr>
                <w:rFonts w:ascii="Calibri" w:hAnsi="Calibri"/>
                <w:sz w:val="24"/>
              </w:rPr>
              <w:t xml:space="preserve">Initial Recommendation </w:t>
            </w:r>
          </w:p>
        </w:tc>
        <w:tc>
          <w:tcPr>
            <w:tcW w:w="1788" w:type="pct"/>
            <w:tcBorders>
              <w:left w:val="single" w:sz="4" w:space="0" w:color="FFFFFF"/>
            </w:tcBorders>
            <w:shd w:val="clear" w:color="auto" w:fill="0099CC"/>
            <w:vAlign w:val="center"/>
            <w:hideMark/>
          </w:tcPr>
          <w:p w:rsidR="0077750B" w:rsidRPr="00FF1D83" w:rsidRDefault="0077750B" w:rsidP="00F458D6">
            <w:pPr>
              <w:pStyle w:val="TableHeading1White"/>
              <w:jc w:val="left"/>
              <w:rPr>
                <w:rFonts w:ascii="Calibri" w:hAnsi="Calibri"/>
                <w:sz w:val="24"/>
              </w:rPr>
            </w:pPr>
            <w:r w:rsidRPr="00FF1D83">
              <w:rPr>
                <w:rFonts w:ascii="Calibri" w:hAnsi="Calibri"/>
                <w:sz w:val="24"/>
              </w:rPr>
              <w:t>Design details</w:t>
            </w:r>
          </w:p>
        </w:tc>
      </w:tr>
      <w:tr w:rsidR="00A40DCC" w:rsidRPr="00FF1D83" w:rsidTr="00824064">
        <w:trPr>
          <w:trHeight w:val="288"/>
        </w:trPr>
        <w:tc>
          <w:tcPr>
            <w:tcW w:w="372" w:type="pct"/>
          </w:tcPr>
          <w:p w:rsidR="00A40DCC" w:rsidRPr="00FF1D83" w:rsidRDefault="00A40DCC" w:rsidP="005C3B2D">
            <w:pPr>
              <w:pStyle w:val="TableBody"/>
              <w:rPr>
                <w:rFonts w:ascii="Calibri" w:hAnsi="Calibri"/>
                <w:sz w:val="24"/>
                <w:szCs w:val="24"/>
              </w:rPr>
            </w:pPr>
            <w:r>
              <w:rPr>
                <w:rFonts w:ascii="Calibri" w:hAnsi="Calibri"/>
                <w:sz w:val="24"/>
                <w:szCs w:val="24"/>
              </w:rPr>
              <w:t>1</w:t>
            </w:r>
          </w:p>
        </w:tc>
        <w:tc>
          <w:tcPr>
            <w:tcW w:w="1439" w:type="pct"/>
          </w:tcPr>
          <w:p w:rsidR="00A40DCC" w:rsidRPr="000C60DB" w:rsidRDefault="00A4538F" w:rsidP="00EA444B">
            <w:pPr>
              <w:pStyle w:val="TableBody"/>
              <w:rPr>
                <w:rFonts w:asciiTheme="minorHAnsi" w:hAnsiTheme="minorHAnsi"/>
                <w:sz w:val="24"/>
                <w:szCs w:val="24"/>
              </w:rPr>
            </w:pPr>
            <w:proofErr w:type="spellStart"/>
            <w:r>
              <w:rPr>
                <w:rFonts w:asciiTheme="minorHAnsi" w:hAnsiTheme="minorHAnsi"/>
                <w:sz w:val="24"/>
                <w:szCs w:val="24"/>
              </w:rPr>
              <w:t>FieldNet</w:t>
            </w:r>
            <w:proofErr w:type="spellEnd"/>
            <w:r>
              <w:rPr>
                <w:rFonts w:asciiTheme="minorHAnsi" w:hAnsiTheme="minorHAnsi"/>
                <w:sz w:val="24"/>
                <w:szCs w:val="24"/>
              </w:rPr>
              <w:t xml:space="preserve"> </w:t>
            </w:r>
            <w:r w:rsidR="00EA444B">
              <w:rPr>
                <w:rFonts w:asciiTheme="minorHAnsi" w:hAnsiTheme="minorHAnsi"/>
                <w:sz w:val="24"/>
                <w:szCs w:val="24"/>
              </w:rPr>
              <w:t>meter reading.</w:t>
            </w:r>
          </w:p>
        </w:tc>
        <w:tc>
          <w:tcPr>
            <w:tcW w:w="1401" w:type="pct"/>
          </w:tcPr>
          <w:p w:rsidR="00A40DCC" w:rsidRPr="000C60DB" w:rsidRDefault="008F5E53" w:rsidP="008F5E53">
            <w:pPr>
              <w:pStyle w:val="TableBody"/>
              <w:rPr>
                <w:rFonts w:asciiTheme="minorHAnsi" w:hAnsiTheme="minorHAnsi"/>
                <w:sz w:val="24"/>
                <w:szCs w:val="24"/>
              </w:rPr>
            </w:pPr>
            <w:r w:rsidRPr="00824064">
              <w:rPr>
                <w:rFonts w:asciiTheme="minorHAnsi" w:hAnsiTheme="minorHAnsi"/>
                <w:sz w:val="24"/>
                <w:szCs w:val="24"/>
              </w:rPr>
              <w:t>Use the existing</w:t>
            </w:r>
            <w:r w:rsidR="00A4538F" w:rsidRPr="00824064">
              <w:rPr>
                <w:rFonts w:asciiTheme="minorHAnsi" w:hAnsiTheme="minorHAnsi"/>
                <w:sz w:val="24"/>
                <w:szCs w:val="24"/>
              </w:rPr>
              <w:t xml:space="preserve"> </w:t>
            </w:r>
            <w:proofErr w:type="spellStart"/>
            <w:r w:rsidR="00A4538F" w:rsidRPr="00824064">
              <w:rPr>
                <w:rFonts w:asciiTheme="minorHAnsi" w:hAnsiTheme="minorHAnsi"/>
                <w:sz w:val="24"/>
                <w:szCs w:val="24"/>
              </w:rPr>
              <w:t>kvarh</w:t>
            </w:r>
            <w:proofErr w:type="spellEnd"/>
            <w:r w:rsidR="00A4538F" w:rsidRPr="00824064">
              <w:rPr>
                <w:rFonts w:asciiTheme="minorHAnsi" w:hAnsiTheme="minorHAnsi"/>
                <w:sz w:val="24"/>
                <w:szCs w:val="24"/>
              </w:rPr>
              <w:t xml:space="preserve"> read type in the </w:t>
            </w:r>
            <w:proofErr w:type="spellStart"/>
            <w:r w:rsidR="00A4538F" w:rsidRPr="00824064">
              <w:rPr>
                <w:rFonts w:asciiTheme="minorHAnsi" w:hAnsiTheme="minorHAnsi"/>
                <w:sz w:val="24"/>
                <w:szCs w:val="24"/>
              </w:rPr>
              <w:t>FieldNet</w:t>
            </w:r>
            <w:proofErr w:type="spellEnd"/>
            <w:r w:rsidR="00A4538F" w:rsidRPr="00824064">
              <w:rPr>
                <w:rFonts w:asciiTheme="minorHAnsi" w:hAnsiTheme="minorHAnsi"/>
                <w:sz w:val="24"/>
                <w:szCs w:val="24"/>
              </w:rPr>
              <w:t xml:space="preserve"> system.</w:t>
            </w:r>
            <w:r w:rsidR="00A4538F">
              <w:rPr>
                <w:rFonts w:asciiTheme="minorHAnsi" w:hAnsiTheme="minorHAnsi"/>
                <w:sz w:val="24"/>
                <w:szCs w:val="24"/>
              </w:rPr>
              <w:t xml:space="preserve"> </w:t>
            </w:r>
          </w:p>
        </w:tc>
        <w:tc>
          <w:tcPr>
            <w:tcW w:w="1788" w:type="pct"/>
            <w:shd w:val="clear" w:color="auto" w:fill="auto"/>
          </w:tcPr>
          <w:p w:rsidR="00A40DCC" w:rsidRPr="00AB688E" w:rsidRDefault="00FD6B04" w:rsidP="00FD6B04">
            <w:pPr>
              <w:pStyle w:val="TableBody"/>
              <w:numPr>
                <w:ilvl w:val="0"/>
                <w:numId w:val="22"/>
              </w:numPr>
              <w:rPr>
                <w:rFonts w:asciiTheme="minorHAnsi" w:hAnsiTheme="minorHAnsi" w:cstheme="minorHAnsi"/>
                <w:sz w:val="24"/>
                <w:szCs w:val="24"/>
              </w:rPr>
            </w:pPr>
            <w:r w:rsidRPr="00824064">
              <w:rPr>
                <w:rFonts w:asciiTheme="minorHAnsi" w:hAnsiTheme="minorHAnsi" w:cstheme="minorHAnsi"/>
                <w:sz w:val="24"/>
                <w:szCs w:val="24"/>
              </w:rPr>
              <w:t xml:space="preserve">Add functionality in the </w:t>
            </w:r>
            <w:r w:rsidR="00EA444B" w:rsidRPr="00824064">
              <w:rPr>
                <w:rFonts w:asciiTheme="minorHAnsi" w:hAnsiTheme="minorHAnsi" w:cstheme="minorHAnsi"/>
                <w:sz w:val="24"/>
                <w:szCs w:val="24"/>
              </w:rPr>
              <w:t xml:space="preserve">Trimble </w:t>
            </w:r>
            <w:proofErr w:type="spellStart"/>
            <w:r w:rsidR="00EA444B" w:rsidRPr="00824064">
              <w:rPr>
                <w:rFonts w:asciiTheme="minorHAnsi" w:hAnsiTheme="minorHAnsi" w:cstheme="minorHAnsi"/>
                <w:sz w:val="24"/>
                <w:szCs w:val="24"/>
              </w:rPr>
              <w:t>FieldNet</w:t>
            </w:r>
            <w:proofErr w:type="spellEnd"/>
            <w:r w:rsidR="00EA444B" w:rsidRPr="00824064">
              <w:rPr>
                <w:rFonts w:asciiTheme="minorHAnsi" w:hAnsiTheme="minorHAnsi" w:cstheme="minorHAnsi"/>
                <w:sz w:val="24"/>
                <w:szCs w:val="24"/>
              </w:rPr>
              <w:t xml:space="preserve"> handheld tool </w:t>
            </w:r>
            <w:r w:rsidRPr="00824064">
              <w:rPr>
                <w:rFonts w:asciiTheme="minorHAnsi" w:hAnsiTheme="minorHAnsi" w:cstheme="minorHAnsi"/>
                <w:sz w:val="24"/>
                <w:szCs w:val="24"/>
              </w:rPr>
              <w:t xml:space="preserve">to use the existing </w:t>
            </w:r>
            <w:proofErr w:type="spellStart"/>
            <w:r w:rsidRPr="00824064">
              <w:rPr>
                <w:rFonts w:asciiTheme="minorHAnsi" w:hAnsiTheme="minorHAnsi" w:cstheme="minorHAnsi"/>
                <w:sz w:val="24"/>
                <w:szCs w:val="24"/>
              </w:rPr>
              <w:t>kvarh</w:t>
            </w:r>
            <w:proofErr w:type="spellEnd"/>
            <w:r w:rsidRPr="00824064">
              <w:rPr>
                <w:rFonts w:asciiTheme="minorHAnsi" w:hAnsiTheme="minorHAnsi" w:cstheme="minorHAnsi"/>
                <w:sz w:val="24"/>
                <w:szCs w:val="24"/>
              </w:rPr>
              <w:t xml:space="preserve"> read type</w:t>
            </w:r>
            <w:r w:rsidR="00EA444B" w:rsidRPr="00824064">
              <w:rPr>
                <w:rFonts w:asciiTheme="minorHAnsi" w:hAnsiTheme="minorHAnsi" w:cstheme="minorHAnsi"/>
                <w:sz w:val="24"/>
                <w:szCs w:val="24"/>
              </w:rPr>
              <w:t xml:space="preserve"> to </w:t>
            </w:r>
            <w:r w:rsidRPr="00824064">
              <w:rPr>
                <w:rFonts w:asciiTheme="minorHAnsi" w:hAnsiTheme="minorHAnsi" w:cstheme="minorHAnsi"/>
                <w:sz w:val="24"/>
                <w:szCs w:val="24"/>
              </w:rPr>
              <w:t xml:space="preserve">display a message to the meter reader to </w:t>
            </w:r>
            <w:r w:rsidR="00EA444B" w:rsidRPr="00824064">
              <w:rPr>
                <w:rFonts w:asciiTheme="minorHAnsi" w:hAnsiTheme="minorHAnsi" w:cstheme="minorHAnsi"/>
                <w:sz w:val="24"/>
                <w:szCs w:val="24"/>
              </w:rPr>
              <w:t xml:space="preserve">collect the </w:t>
            </w:r>
            <w:proofErr w:type="spellStart"/>
            <w:r w:rsidR="00EA444B" w:rsidRPr="00824064">
              <w:rPr>
                <w:rFonts w:asciiTheme="minorHAnsi" w:hAnsiTheme="minorHAnsi" w:cstheme="minorHAnsi"/>
                <w:sz w:val="24"/>
                <w:szCs w:val="24"/>
              </w:rPr>
              <w:t>kvarh</w:t>
            </w:r>
            <w:proofErr w:type="spellEnd"/>
            <w:r w:rsidR="00EA444B" w:rsidRPr="00824064">
              <w:rPr>
                <w:rFonts w:asciiTheme="minorHAnsi" w:hAnsiTheme="minorHAnsi" w:cstheme="minorHAnsi"/>
                <w:sz w:val="24"/>
                <w:szCs w:val="24"/>
              </w:rPr>
              <w:t xml:space="preserve"> meter read.</w:t>
            </w:r>
          </w:p>
        </w:tc>
      </w:tr>
      <w:tr w:rsidR="00A40DCC" w:rsidRPr="00FF1D83" w:rsidTr="005C3B2D">
        <w:trPr>
          <w:trHeight w:val="288"/>
        </w:trPr>
        <w:tc>
          <w:tcPr>
            <w:tcW w:w="372" w:type="pct"/>
          </w:tcPr>
          <w:p w:rsidR="00A40DCC" w:rsidRPr="00FF1D83" w:rsidRDefault="00A40DCC" w:rsidP="005C3B2D">
            <w:pPr>
              <w:pStyle w:val="TableBody"/>
              <w:rPr>
                <w:rFonts w:ascii="Calibri" w:hAnsi="Calibri"/>
                <w:sz w:val="24"/>
                <w:szCs w:val="24"/>
              </w:rPr>
            </w:pPr>
            <w:r>
              <w:rPr>
                <w:rFonts w:ascii="Calibri" w:hAnsi="Calibri"/>
                <w:sz w:val="24"/>
                <w:szCs w:val="24"/>
              </w:rPr>
              <w:t>2</w:t>
            </w:r>
          </w:p>
        </w:tc>
        <w:tc>
          <w:tcPr>
            <w:tcW w:w="1439" w:type="pct"/>
          </w:tcPr>
          <w:p w:rsidR="00A40DCC" w:rsidRPr="00AB688E" w:rsidRDefault="00EA444B" w:rsidP="00EA444B">
            <w:pPr>
              <w:pStyle w:val="TableBody"/>
              <w:rPr>
                <w:rFonts w:asciiTheme="minorHAnsi" w:hAnsiTheme="minorHAnsi" w:cstheme="minorHAnsi"/>
                <w:sz w:val="24"/>
                <w:szCs w:val="24"/>
              </w:rPr>
            </w:pPr>
            <w:r>
              <w:rPr>
                <w:rFonts w:asciiTheme="minorHAnsi" w:hAnsiTheme="minorHAnsi" w:cstheme="minorHAnsi"/>
                <w:sz w:val="24"/>
                <w:szCs w:val="24"/>
              </w:rPr>
              <w:t>SAP Billing.</w:t>
            </w:r>
          </w:p>
        </w:tc>
        <w:tc>
          <w:tcPr>
            <w:tcW w:w="1401" w:type="pct"/>
          </w:tcPr>
          <w:p w:rsidR="00A40DCC" w:rsidRPr="00AB688E" w:rsidRDefault="008F5E53" w:rsidP="008F5E53">
            <w:pPr>
              <w:pStyle w:val="TableBody"/>
              <w:rPr>
                <w:rFonts w:asciiTheme="minorHAnsi" w:hAnsiTheme="minorHAnsi" w:cstheme="minorHAnsi"/>
                <w:sz w:val="24"/>
                <w:szCs w:val="24"/>
              </w:rPr>
            </w:pPr>
            <w:r w:rsidRPr="00824064">
              <w:rPr>
                <w:rFonts w:asciiTheme="minorHAnsi" w:hAnsiTheme="minorHAnsi"/>
                <w:sz w:val="24"/>
                <w:szCs w:val="24"/>
              </w:rPr>
              <w:t xml:space="preserve">Use the existing </w:t>
            </w:r>
            <w:proofErr w:type="spellStart"/>
            <w:r w:rsidR="00EA444B" w:rsidRPr="00824064">
              <w:rPr>
                <w:rFonts w:asciiTheme="minorHAnsi" w:hAnsiTheme="minorHAnsi"/>
                <w:sz w:val="24"/>
                <w:szCs w:val="24"/>
              </w:rPr>
              <w:t>kvarh</w:t>
            </w:r>
            <w:proofErr w:type="spellEnd"/>
            <w:r w:rsidR="00EA444B" w:rsidRPr="00824064">
              <w:rPr>
                <w:rFonts w:asciiTheme="minorHAnsi" w:hAnsiTheme="minorHAnsi"/>
                <w:sz w:val="24"/>
                <w:szCs w:val="24"/>
              </w:rPr>
              <w:t xml:space="preserve"> read type in the SAP</w:t>
            </w:r>
            <w:r w:rsidR="00EA444B">
              <w:rPr>
                <w:rFonts w:asciiTheme="minorHAnsi" w:hAnsiTheme="minorHAnsi"/>
                <w:sz w:val="24"/>
                <w:szCs w:val="24"/>
              </w:rPr>
              <w:t xml:space="preserve"> Billing system</w:t>
            </w:r>
            <w:r w:rsidR="00FB5863">
              <w:rPr>
                <w:rFonts w:asciiTheme="minorHAnsi" w:hAnsiTheme="minorHAnsi"/>
                <w:sz w:val="24"/>
                <w:szCs w:val="24"/>
              </w:rPr>
              <w:t>. Also add the required functionality to be able to calculate the power factor using</w:t>
            </w:r>
            <w:r w:rsidR="00230B99">
              <w:rPr>
                <w:rFonts w:asciiTheme="minorHAnsi" w:hAnsiTheme="minorHAnsi"/>
                <w:sz w:val="24"/>
                <w:szCs w:val="24"/>
              </w:rPr>
              <w:t xml:space="preserve"> the kwh and </w:t>
            </w:r>
            <w:proofErr w:type="spellStart"/>
            <w:r w:rsidR="00230B99">
              <w:rPr>
                <w:rFonts w:asciiTheme="minorHAnsi" w:hAnsiTheme="minorHAnsi"/>
                <w:sz w:val="24"/>
                <w:szCs w:val="24"/>
              </w:rPr>
              <w:t>kvarh</w:t>
            </w:r>
            <w:proofErr w:type="spellEnd"/>
            <w:r w:rsidR="00230B99">
              <w:rPr>
                <w:rFonts w:asciiTheme="minorHAnsi" w:hAnsiTheme="minorHAnsi"/>
                <w:sz w:val="24"/>
                <w:szCs w:val="24"/>
              </w:rPr>
              <w:t xml:space="preserve"> register readings</w:t>
            </w:r>
            <w:r w:rsidR="00F971BA">
              <w:rPr>
                <w:rFonts w:asciiTheme="minorHAnsi" w:hAnsiTheme="minorHAnsi"/>
                <w:sz w:val="24"/>
                <w:szCs w:val="24"/>
              </w:rPr>
              <w:t xml:space="preserve"> from AMI meters</w:t>
            </w:r>
            <w:r w:rsidR="008350C0">
              <w:rPr>
                <w:rFonts w:asciiTheme="minorHAnsi" w:hAnsiTheme="minorHAnsi"/>
                <w:sz w:val="24"/>
                <w:szCs w:val="24"/>
              </w:rPr>
              <w:t xml:space="preserve"> and store </w:t>
            </w:r>
            <w:r w:rsidR="00DB36F6">
              <w:rPr>
                <w:rFonts w:asciiTheme="minorHAnsi" w:hAnsiTheme="minorHAnsi"/>
                <w:sz w:val="24"/>
                <w:szCs w:val="24"/>
              </w:rPr>
              <w:t xml:space="preserve">the </w:t>
            </w:r>
            <w:proofErr w:type="spellStart"/>
            <w:r w:rsidR="00DB36F6">
              <w:rPr>
                <w:rFonts w:asciiTheme="minorHAnsi" w:hAnsiTheme="minorHAnsi"/>
                <w:sz w:val="24"/>
                <w:szCs w:val="24"/>
              </w:rPr>
              <w:t>kvarh</w:t>
            </w:r>
            <w:proofErr w:type="spellEnd"/>
            <w:r w:rsidR="00DB36F6">
              <w:rPr>
                <w:rFonts w:asciiTheme="minorHAnsi" w:hAnsiTheme="minorHAnsi"/>
                <w:sz w:val="24"/>
                <w:szCs w:val="24"/>
              </w:rPr>
              <w:t xml:space="preserve"> and </w:t>
            </w:r>
            <w:r w:rsidR="008350C0">
              <w:rPr>
                <w:rFonts w:asciiTheme="minorHAnsi" w:hAnsiTheme="minorHAnsi"/>
                <w:sz w:val="24"/>
                <w:szCs w:val="24"/>
              </w:rPr>
              <w:t>calculated power factor</w:t>
            </w:r>
            <w:r w:rsidR="00084D4C">
              <w:rPr>
                <w:rFonts w:asciiTheme="minorHAnsi" w:hAnsiTheme="minorHAnsi"/>
                <w:sz w:val="24"/>
                <w:szCs w:val="24"/>
              </w:rPr>
              <w:t xml:space="preserve"> to </w:t>
            </w:r>
            <w:r w:rsidR="006C331D">
              <w:rPr>
                <w:rFonts w:asciiTheme="minorHAnsi" w:hAnsiTheme="minorHAnsi"/>
                <w:sz w:val="24"/>
                <w:szCs w:val="24"/>
              </w:rPr>
              <w:t>installation facts.</w:t>
            </w:r>
          </w:p>
        </w:tc>
        <w:tc>
          <w:tcPr>
            <w:tcW w:w="1788" w:type="pct"/>
          </w:tcPr>
          <w:p w:rsidR="00746D8B" w:rsidRDefault="00746D8B" w:rsidP="007B1980">
            <w:pPr>
              <w:pStyle w:val="TableBody"/>
              <w:numPr>
                <w:ilvl w:val="0"/>
                <w:numId w:val="23"/>
              </w:numPr>
              <w:rPr>
                <w:rFonts w:asciiTheme="minorHAnsi" w:hAnsiTheme="minorHAnsi" w:cstheme="minorHAnsi"/>
                <w:sz w:val="24"/>
                <w:szCs w:val="24"/>
              </w:rPr>
            </w:pPr>
            <w:r>
              <w:rPr>
                <w:rFonts w:asciiTheme="minorHAnsi" w:hAnsiTheme="minorHAnsi" w:cstheme="minorHAnsi"/>
                <w:sz w:val="24"/>
                <w:szCs w:val="24"/>
              </w:rPr>
              <w:t xml:space="preserve">Use the </w:t>
            </w:r>
            <w:r w:rsidR="00E61169">
              <w:rPr>
                <w:rFonts w:asciiTheme="minorHAnsi" w:hAnsiTheme="minorHAnsi" w:cstheme="minorHAnsi"/>
                <w:sz w:val="24"/>
                <w:szCs w:val="24"/>
              </w:rPr>
              <w:t>‘KVH’</w:t>
            </w:r>
            <w:r w:rsidR="00EA444B">
              <w:rPr>
                <w:rFonts w:asciiTheme="minorHAnsi" w:hAnsiTheme="minorHAnsi" w:cstheme="minorHAnsi"/>
                <w:sz w:val="24"/>
                <w:szCs w:val="24"/>
              </w:rPr>
              <w:t xml:space="preserve"> </w:t>
            </w:r>
            <w:r w:rsidR="00E61169">
              <w:rPr>
                <w:rFonts w:asciiTheme="minorHAnsi" w:hAnsiTheme="minorHAnsi" w:cstheme="minorHAnsi"/>
                <w:sz w:val="24"/>
                <w:szCs w:val="24"/>
              </w:rPr>
              <w:t xml:space="preserve">unit of measure for meter reading code </w:t>
            </w:r>
            <w:r>
              <w:rPr>
                <w:rFonts w:asciiTheme="minorHAnsi" w:hAnsiTheme="minorHAnsi" w:cstheme="minorHAnsi"/>
                <w:sz w:val="24"/>
                <w:szCs w:val="24"/>
              </w:rPr>
              <w:t xml:space="preserve">when creating a meter reading order for a </w:t>
            </w:r>
            <w:proofErr w:type="spellStart"/>
            <w:r>
              <w:rPr>
                <w:rFonts w:asciiTheme="minorHAnsi" w:hAnsiTheme="minorHAnsi" w:cstheme="minorHAnsi"/>
                <w:sz w:val="24"/>
                <w:szCs w:val="24"/>
              </w:rPr>
              <w:t>kvarh</w:t>
            </w:r>
            <w:proofErr w:type="spellEnd"/>
            <w:r>
              <w:rPr>
                <w:rFonts w:asciiTheme="minorHAnsi" w:hAnsiTheme="minorHAnsi" w:cstheme="minorHAnsi"/>
                <w:sz w:val="24"/>
                <w:szCs w:val="24"/>
              </w:rPr>
              <w:t xml:space="preserve"> index register.</w:t>
            </w:r>
          </w:p>
          <w:p w:rsidR="00EA444B" w:rsidRDefault="00746D8B" w:rsidP="007B1980">
            <w:pPr>
              <w:pStyle w:val="TableBody"/>
              <w:numPr>
                <w:ilvl w:val="0"/>
                <w:numId w:val="23"/>
              </w:numPr>
              <w:rPr>
                <w:rFonts w:asciiTheme="minorHAnsi" w:hAnsiTheme="minorHAnsi" w:cstheme="minorHAnsi"/>
                <w:sz w:val="24"/>
                <w:szCs w:val="24"/>
              </w:rPr>
            </w:pPr>
            <w:r w:rsidRPr="00824064">
              <w:rPr>
                <w:rFonts w:asciiTheme="minorHAnsi" w:hAnsiTheme="minorHAnsi" w:cstheme="minorHAnsi"/>
                <w:sz w:val="24"/>
                <w:szCs w:val="24"/>
              </w:rPr>
              <w:t xml:space="preserve">Use the </w:t>
            </w:r>
            <w:r w:rsidR="008F5E53" w:rsidRPr="00824064">
              <w:rPr>
                <w:rFonts w:asciiTheme="minorHAnsi" w:hAnsiTheme="minorHAnsi" w:cstheme="minorHAnsi"/>
                <w:sz w:val="24"/>
                <w:szCs w:val="24"/>
              </w:rPr>
              <w:t xml:space="preserve">existing </w:t>
            </w:r>
            <w:proofErr w:type="spellStart"/>
            <w:r w:rsidRPr="00824064">
              <w:rPr>
                <w:rFonts w:asciiTheme="minorHAnsi" w:hAnsiTheme="minorHAnsi" w:cstheme="minorHAnsi"/>
                <w:sz w:val="24"/>
                <w:szCs w:val="24"/>
              </w:rPr>
              <w:t>FieldNet</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kvarh</w:t>
            </w:r>
            <w:proofErr w:type="spellEnd"/>
            <w:r>
              <w:rPr>
                <w:rFonts w:asciiTheme="minorHAnsi" w:hAnsiTheme="minorHAnsi" w:cstheme="minorHAnsi"/>
                <w:sz w:val="24"/>
                <w:szCs w:val="24"/>
              </w:rPr>
              <w:t xml:space="preserve"> read type when downloading the </w:t>
            </w:r>
            <w:proofErr w:type="spellStart"/>
            <w:r>
              <w:rPr>
                <w:rFonts w:asciiTheme="minorHAnsi" w:hAnsiTheme="minorHAnsi" w:cstheme="minorHAnsi"/>
                <w:sz w:val="24"/>
                <w:szCs w:val="24"/>
              </w:rPr>
              <w:t>kvarh</w:t>
            </w:r>
            <w:proofErr w:type="spellEnd"/>
            <w:r>
              <w:rPr>
                <w:rFonts w:asciiTheme="minorHAnsi" w:hAnsiTheme="minorHAnsi" w:cstheme="minorHAnsi"/>
                <w:sz w:val="24"/>
                <w:szCs w:val="24"/>
              </w:rPr>
              <w:t xml:space="preserve"> index read request to </w:t>
            </w:r>
            <w:proofErr w:type="spellStart"/>
            <w:r>
              <w:rPr>
                <w:rFonts w:asciiTheme="minorHAnsi" w:hAnsiTheme="minorHAnsi" w:cstheme="minorHAnsi"/>
                <w:sz w:val="24"/>
                <w:szCs w:val="24"/>
              </w:rPr>
              <w:t>FieldNet</w:t>
            </w:r>
            <w:proofErr w:type="spellEnd"/>
            <w:r w:rsidR="00EA444B">
              <w:rPr>
                <w:rFonts w:asciiTheme="minorHAnsi" w:hAnsiTheme="minorHAnsi" w:cstheme="minorHAnsi"/>
                <w:sz w:val="24"/>
                <w:szCs w:val="24"/>
              </w:rPr>
              <w:t>.</w:t>
            </w:r>
            <w:r w:rsidR="00E61169">
              <w:rPr>
                <w:rFonts w:asciiTheme="minorHAnsi" w:hAnsiTheme="minorHAnsi" w:cstheme="minorHAnsi"/>
                <w:sz w:val="24"/>
                <w:szCs w:val="24"/>
              </w:rPr>
              <w:t xml:space="preserve"> The </w:t>
            </w:r>
            <w:r w:rsidR="00945A71" w:rsidRPr="00824064">
              <w:rPr>
                <w:rFonts w:asciiTheme="minorHAnsi" w:hAnsiTheme="minorHAnsi" w:cstheme="minorHAnsi"/>
                <w:sz w:val="24"/>
                <w:szCs w:val="24"/>
              </w:rPr>
              <w:t>existing</w:t>
            </w:r>
            <w:r w:rsidR="00E61169">
              <w:rPr>
                <w:rFonts w:asciiTheme="minorHAnsi" w:hAnsiTheme="minorHAnsi" w:cstheme="minorHAnsi"/>
                <w:sz w:val="24"/>
                <w:szCs w:val="24"/>
              </w:rPr>
              <w:t xml:space="preserve"> </w:t>
            </w:r>
            <w:proofErr w:type="spellStart"/>
            <w:r w:rsidR="00E61169">
              <w:rPr>
                <w:rFonts w:asciiTheme="minorHAnsi" w:hAnsiTheme="minorHAnsi" w:cstheme="minorHAnsi"/>
                <w:sz w:val="24"/>
                <w:szCs w:val="24"/>
              </w:rPr>
              <w:t>FieldNet</w:t>
            </w:r>
            <w:proofErr w:type="spellEnd"/>
            <w:r w:rsidR="00E61169">
              <w:rPr>
                <w:rFonts w:asciiTheme="minorHAnsi" w:hAnsiTheme="minorHAnsi" w:cstheme="minorHAnsi"/>
                <w:sz w:val="24"/>
                <w:szCs w:val="24"/>
              </w:rPr>
              <w:t xml:space="preserve"> </w:t>
            </w:r>
            <w:proofErr w:type="spellStart"/>
            <w:r w:rsidR="00E61169">
              <w:rPr>
                <w:rFonts w:asciiTheme="minorHAnsi" w:hAnsiTheme="minorHAnsi" w:cstheme="minorHAnsi"/>
                <w:sz w:val="24"/>
                <w:szCs w:val="24"/>
              </w:rPr>
              <w:t>kvarh</w:t>
            </w:r>
            <w:proofErr w:type="spellEnd"/>
            <w:r w:rsidR="00E61169">
              <w:rPr>
                <w:rFonts w:asciiTheme="minorHAnsi" w:hAnsiTheme="minorHAnsi" w:cstheme="minorHAnsi"/>
                <w:sz w:val="24"/>
                <w:szCs w:val="24"/>
              </w:rPr>
              <w:t xml:space="preserve"> read type will be stored in table </w:t>
            </w:r>
            <w:r w:rsidR="00E61169" w:rsidRPr="00E61169">
              <w:rPr>
                <w:rFonts w:asciiTheme="minorHAnsi" w:hAnsiTheme="minorHAnsi" w:cstheme="minorHAnsi"/>
                <w:sz w:val="24"/>
                <w:szCs w:val="24"/>
              </w:rPr>
              <w:t>ZCCS_DISPLAY_CD</w:t>
            </w:r>
            <w:r w:rsidR="00E61169">
              <w:rPr>
                <w:rFonts w:asciiTheme="minorHAnsi" w:hAnsiTheme="minorHAnsi" w:cstheme="minorHAnsi"/>
                <w:sz w:val="24"/>
                <w:szCs w:val="24"/>
              </w:rPr>
              <w:t>.</w:t>
            </w:r>
          </w:p>
          <w:p w:rsidR="00464FFB" w:rsidRDefault="00431D0E" w:rsidP="007B1980">
            <w:pPr>
              <w:pStyle w:val="TableBody"/>
              <w:numPr>
                <w:ilvl w:val="0"/>
                <w:numId w:val="23"/>
              </w:numPr>
              <w:rPr>
                <w:rFonts w:asciiTheme="minorHAnsi" w:hAnsiTheme="minorHAnsi" w:cstheme="minorHAnsi"/>
                <w:sz w:val="24"/>
                <w:szCs w:val="24"/>
              </w:rPr>
            </w:pPr>
            <w:r w:rsidRPr="00E92D19">
              <w:rPr>
                <w:rFonts w:asciiTheme="minorHAnsi" w:hAnsiTheme="minorHAnsi" w:cstheme="minorHAnsi"/>
                <w:sz w:val="24"/>
                <w:szCs w:val="24"/>
              </w:rPr>
              <w:t xml:space="preserve">Use </w:t>
            </w:r>
            <w:r w:rsidRPr="00824064">
              <w:rPr>
                <w:rFonts w:asciiTheme="minorHAnsi" w:hAnsiTheme="minorHAnsi" w:cstheme="minorHAnsi"/>
                <w:sz w:val="24"/>
                <w:szCs w:val="24"/>
              </w:rPr>
              <w:t xml:space="preserve">the </w:t>
            </w:r>
            <w:r w:rsidR="00945A71" w:rsidRPr="00824064">
              <w:rPr>
                <w:rFonts w:asciiTheme="minorHAnsi" w:hAnsiTheme="minorHAnsi" w:cstheme="minorHAnsi"/>
                <w:sz w:val="24"/>
                <w:szCs w:val="24"/>
              </w:rPr>
              <w:t>existing</w:t>
            </w:r>
            <w:r w:rsidRPr="00824064">
              <w:rPr>
                <w:rFonts w:asciiTheme="minorHAnsi" w:hAnsiTheme="minorHAnsi" w:cstheme="minorHAnsi"/>
                <w:sz w:val="24"/>
                <w:szCs w:val="24"/>
              </w:rPr>
              <w:t xml:space="preserve"> </w:t>
            </w:r>
            <w:proofErr w:type="spellStart"/>
            <w:r w:rsidRPr="00824064">
              <w:rPr>
                <w:rFonts w:asciiTheme="minorHAnsi" w:hAnsiTheme="minorHAnsi" w:cstheme="minorHAnsi"/>
                <w:sz w:val="24"/>
                <w:szCs w:val="24"/>
              </w:rPr>
              <w:t>FieldNet</w:t>
            </w:r>
            <w:proofErr w:type="spellEnd"/>
            <w:r w:rsidRPr="00E92D19">
              <w:rPr>
                <w:rFonts w:asciiTheme="minorHAnsi" w:hAnsiTheme="minorHAnsi" w:cstheme="minorHAnsi"/>
                <w:sz w:val="24"/>
                <w:szCs w:val="24"/>
              </w:rPr>
              <w:t xml:space="preserve"> </w:t>
            </w:r>
            <w:proofErr w:type="spellStart"/>
            <w:r w:rsidRPr="00E92D19">
              <w:rPr>
                <w:rFonts w:asciiTheme="minorHAnsi" w:hAnsiTheme="minorHAnsi" w:cstheme="minorHAnsi"/>
                <w:sz w:val="24"/>
                <w:szCs w:val="24"/>
              </w:rPr>
              <w:t>kvarh</w:t>
            </w:r>
            <w:proofErr w:type="spellEnd"/>
            <w:r w:rsidRPr="00E92D19">
              <w:rPr>
                <w:rFonts w:asciiTheme="minorHAnsi" w:hAnsiTheme="minorHAnsi" w:cstheme="minorHAnsi"/>
                <w:sz w:val="24"/>
                <w:szCs w:val="24"/>
              </w:rPr>
              <w:t xml:space="preserve"> read type when creating</w:t>
            </w:r>
            <w:r w:rsidR="00746D8B" w:rsidRPr="00E92D19">
              <w:rPr>
                <w:rFonts w:asciiTheme="minorHAnsi" w:hAnsiTheme="minorHAnsi" w:cstheme="minorHAnsi"/>
                <w:sz w:val="24"/>
                <w:szCs w:val="24"/>
              </w:rPr>
              <w:t xml:space="preserve"> meter read IDOC</w:t>
            </w:r>
            <w:r w:rsidRPr="00E92D19">
              <w:rPr>
                <w:rFonts w:asciiTheme="minorHAnsi" w:hAnsiTheme="minorHAnsi" w:cstheme="minorHAnsi"/>
                <w:sz w:val="24"/>
                <w:szCs w:val="24"/>
              </w:rPr>
              <w:t>s for</w:t>
            </w:r>
            <w:r w:rsidR="00EA444B" w:rsidRPr="00E92D19">
              <w:rPr>
                <w:rFonts w:asciiTheme="minorHAnsi" w:hAnsiTheme="minorHAnsi" w:cstheme="minorHAnsi"/>
                <w:sz w:val="24"/>
                <w:szCs w:val="24"/>
              </w:rPr>
              <w:t xml:space="preserve"> the new </w:t>
            </w:r>
            <w:proofErr w:type="spellStart"/>
            <w:r w:rsidR="00EA444B" w:rsidRPr="00E92D19">
              <w:rPr>
                <w:rFonts w:asciiTheme="minorHAnsi" w:hAnsiTheme="minorHAnsi" w:cstheme="minorHAnsi"/>
                <w:sz w:val="24"/>
                <w:szCs w:val="24"/>
              </w:rPr>
              <w:t>kvarh</w:t>
            </w:r>
            <w:proofErr w:type="spellEnd"/>
            <w:r w:rsidR="00EA444B" w:rsidRPr="00E92D19">
              <w:rPr>
                <w:rFonts w:asciiTheme="minorHAnsi" w:hAnsiTheme="minorHAnsi" w:cstheme="minorHAnsi"/>
                <w:sz w:val="24"/>
                <w:szCs w:val="24"/>
              </w:rPr>
              <w:t xml:space="preserve"> </w:t>
            </w:r>
            <w:r w:rsidR="00746D8B" w:rsidRPr="00E92D19">
              <w:rPr>
                <w:rFonts w:asciiTheme="minorHAnsi" w:hAnsiTheme="minorHAnsi" w:cstheme="minorHAnsi"/>
                <w:sz w:val="24"/>
                <w:szCs w:val="24"/>
              </w:rPr>
              <w:t xml:space="preserve">index </w:t>
            </w:r>
            <w:r w:rsidR="00EA444B" w:rsidRPr="00E92D19">
              <w:rPr>
                <w:rFonts w:asciiTheme="minorHAnsi" w:hAnsiTheme="minorHAnsi" w:cstheme="minorHAnsi"/>
                <w:sz w:val="24"/>
                <w:szCs w:val="24"/>
              </w:rPr>
              <w:t xml:space="preserve">read </w:t>
            </w:r>
            <w:r w:rsidRPr="00E92D19">
              <w:rPr>
                <w:rFonts w:asciiTheme="minorHAnsi" w:hAnsiTheme="minorHAnsi" w:cstheme="minorHAnsi"/>
                <w:sz w:val="24"/>
                <w:szCs w:val="24"/>
              </w:rPr>
              <w:t xml:space="preserve">results </w:t>
            </w:r>
            <w:r w:rsidR="00746D8B" w:rsidRPr="00E92D19">
              <w:rPr>
                <w:rFonts w:asciiTheme="minorHAnsi" w:hAnsiTheme="minorHAnsi" w:cstheme="minorHAnsi"/>
                <w:sz w:val="24"/>
                <w:szCs w:val="24"/>
              </w:rPr>
              <w:t xml:space="preserve">on the </w:t>
            </w:r>
            <w:proofErr w:type="spellStart"/>
            <w:r w:rsidR="00746D8B" w:rsidRPr="00E92D19">
              <w:rPr>
                <w:rFonts w:asciiTheme="minorHAnsi" w:hAnsiTheme="minorHAnsi" w:cstheme="minorHAnsi"/>
                <w:sz w:val="24"/>
                <w:szCs w:val="24"/>
              </w:rPr>
              <w:t>FieldNet</w:t>
            </w:r>
            <w:proofErr w:type="spellEnd"/>
            <w:r w:rsidR="00746D8B" w:rsidRPr="00E92D19">
              <w:rPr>
                <w:rFonts w:asciiTheme="minorHAnsi" w:hAnsiTheme="minorHAnsi" w:cstheme="minorHAnsi"/>
                <w:sz w:val="24"/>
                <w:szCs w:val="24"/>
              </w:rPr>
              <w:t xml:space="preserve"> </w:t>
            </w:r>
            <w:r w:rsidR="00746D8B" w:rsidRPr="00824064">
              <w:rPr>
                <w:rFonts w:asciiTheme="minorHAnsi" w:hAnsiTheme="minorHAnsi" w:cstheme="minorHAnsi"/>
                <w:sz w:val="24"/>
                <w:szCs w:val="24"/>
              </w:rPr>
              <w:t>meter read upload file</w:t>
            </w:r>
            <w:r w:rsidRPr="00824064">
              <w:rPr>
                <w:rFonts w:asciiTheme="minorHAnsi" w:hAnsiTheme="minorHAnsi" w:cstheme="minorHAnsi"/>
                <w:sz w:val="24"/>
                <w:szCs w:val="24"/>
              </w:rPr>
              <w:t>.</w:t>
            </w:r>
            <w:r w:rsidR="00E61169" w:rsidRPr="00824064">
              <w:rPr>
                <w:rFonts w:asciiTheme="minorHAnsi" w:hAnsiTheme="minorHAnsi" w:cstheme="minorHAnsi"/>
                <w:sz w:val="24"/>
                <w:szCs w:val="24"/>
              </w:rPr>
              <w:t xml:space="preserve"> The </w:t>
            </w:r>
            <w:r w:rsidR="00945A71" w:rsidRPr="00824064">
              <w:rPr>
                <w:rFonts w:asciiTheme="minorHAnsi" w:hAnsiTheme="minorHAnsi" w:cstheme="minorHAnsi"/>
                <w:sz w:val="24"/>
                <w:szCs w:val="24"/>
              </w:rPr>
              <w:t xml:space="preserve">existing </w:t>
            </w:r>
            <w:proofErr w:type="spellStart"/>
            <w:r w:rsidR="00E61169" w:rsidRPr="00824064">
              <w:rPr>
                <w:rFonts w:asciiTheme="minorHAnsi" w:hAnsiTheme="minorHAnsi" w:cstheme="minorHAnsi"/>
                <w:sz w:val="24"/>
                <w:szCs w:val="24"/>
              </w:rPr>
              <w:t>FieldNet</w:t>
            </w:r>
            <w:proofErr w:type="spellEnd"/>
            <w:r w:rsidR="00E61169" w:rsidRPr="00824064">
              <w:rPr>
                <w:rFonts w:asciiTheme="minorHAnsi" w:hAnsiTheme="minorHAnsi" w:cstheme="minorHAnsi"/>
                <w:sz w:val="24"/>
                <w:szCs w:val="24"/>
              </w:rPr>
              <w:t xml:space="preserve"> </w:t>
            </w:r>
            <w:proofErr w:type="spellStart"/>
            <w:r w:rsidR="00E61169" w:rsidRPr="00824064">
              <w:rPr>
                <w:rFonts w:asciiTheme="minorHAnsi" w:hAnsiTheme="minorHAnsi" w:cstheme="minorHAnsi"/>
                <w:sz w:val="24"/>
                <w:szCs w:val="24"/>
              </w:rPr>
              <w:t>kvarh</w:t>
            </w:r>
            <w:proofErr w:type="spellEnd"/>
            <w:r w:rsidR="00E61169" w:rsidRPr="00824064">
              <w:rPr>
                <w:rFonts w:asciiTheme="minorHAnsi" w:hAnsiTheme="minorHAnsi" w:cstheme="minorHAnsi"/>
                <w:sz w:val="24"/>
                <w:szCs w:val="24"/>
              </w:rPr>
              <w:t xml:space="preserve"> read type will be stored</w:t>
            </w:r>
            <w:r w:rsidR="00E61169" w:rsidRPr="00E92D19">
              <w:rPr>
                <w:rFonts w:asciiTheme="minorHAnsi" w:hAnsiTheme="minorHAnsi" w:cstheme="minorHAnsi"/>
                <w:sz w:val="24"/>
                <w:szCs w:val="24"/>
              </w:rPr>
              <w:t xml:space="preserve"> in table ZCCS_DISPLAY_CD.</w:t>
            </w:r>
          </w:p>
          <w:p w:rsidR="009209B9" w:rsidRPr="00464FFB" w:rsidRDefault="00464FFB" w:rsidP="007B1980">
            <w:pPr>
              <w:pStyle w:val="TableBody"/>
              <w:numPr>
                <w:ilvl w:val="0"/>
                <w:numId w:val="23"/>
              </w:numPr>
              <w:rPr>
                <w:rFonts w:asciiTheme="minorHAnsi" w:hAnsiTheme="minorHAnsi" w:cstheme="minorHAnsi"/>
                <w:sz w:val="24"/>
                <w:szCs w:val="24"/>
              </w:rPr>
            </w:pPr>
            <w:r>
              <w:rPr>
                <w:rFonts w:asciiTheme="minorHAnsi" w:hAnsiTheme="minorHAnsi" w:cstheme="minorHAnsi"/>
                <w:sz w:val="24"/>
                <w:szCs w:val="24"/>
              </w:rPr>
              <w:t xml:space="preserve">Rate configuration for </w:t>
            </w:r>
            <w:r w:rsidR="00504608">
              <w:rPr>
                <w:rFonts w:asciiTheme="minorHAnsi" w:hAnsiTheme="minorHAnsi" w:cstheme="minorHAnsi"/>
                <w:sz w:val="24"/>
                <w:szCs w:val="24"/>
              </w:rPr>
              <w:t>GSD billed</w:t>
            </w:r>
            <w:r w:rsidR="009209B9" w:rsidRPr="00464FFB">
              <w:rPr>
                <w:rFonts w:asciiTheme="minorHAnsi" w:hAnsiTheme="minorHAnsi" w:cstheme="minorHAnsi"/>
                <w:sz w:val="24"/>
                <w:szCs w:val="24"/>
              </w:rPr>
              <w:t xml:space="preserve"> power factor</w:t>
            </w:r>
          </w:p>
          <w:p w:rsidR="00746D8B" w:rsidRPr="0021175B" w:rsidRDefault="00746D8B" w:rsidP="00DB36F6">
            <w:pPr>
              <w:pStyle w:val="TableBody"/>
              <w:numPr>
                <w:ilvl w:val="0"/>
                <w:numId w:val="46"/>
              </w:numPr>
              <w:rPr>
                <w:rFonts w:asciiTheme="minorHAnsi" w:hAnsiTheme="minorHAnsi" w:cstheme="minorHAnsi"/>
                <w:smallCaps/>
                <w:sz w:val="24"/>
                <w:szCs w:val="24"/>
              </w:rPr>
            </w:pPr>
            <w:r w:rsidRPr="0021175B">
              <w:rPr>
                <w:rFonts w:asciiTheme="minorHAnsi" w:hAnsiTheme="minorHAnsi" w:cstheme="minorHAnsi"/>
                <w:sz w:val="24"/>
                <w:szCs w:val="24"/>
              </w:rPr>
              <w:t xml:space="preserve">Create a new </w:t>
            </w:r>
            <w:proofErr w:type="spellStart"/>
            <w:r w:rsidRPr="0021175B">
              <w:rPr>
                <w:rFonts w:asciiTheme="minorHAnsi" w:hAnsiTheme="minorHAnsi" w:cstheme="minorHAnsi"/>
                <w:sz w:val="24"/>
                <w:szCs w:val="24"/>
              </w:rPr>
              <w:t>kvarh</w:t>
            </w:r>
            <w:proofErr w:type="spellEnd"/>
            <w:r w:rsidRPr="0021175B">
              <w:rPr>
                <w:rFonts w:asciiTheme="minorHAnsi" w:hAnsiTheme="minorHAnsi" w:cstheme="minorHAnsi"/>
                <w:sz w:val="24"/>
                <w:szCs w:val="24"/>
              </w:rPr>
              <w:t xml:space="preserve"> register rate type to transfer the </w:t>
            </w:r>
            <w:proofErr w:type="spellStart"/>
            <w:r w:rsidRPr="0021175B">
              <w:rPr>
                <w:rFonts w:asciiTheme="minorHAnsi" w:hAnsiTheme="minorHAnsi" w:cstheme="minorHAnsi"/>
                <w:sz w:val="24"/>
                <w:szCs w:val="24"/>
              </w:rPr>
              <w:t>kvarh</w:t>
            </w:r>
            <w:proofErr w:type="spellEnd"/>
            <w:r w:rsidRPr="0021175B">
              <w:rPr>
                <w:rFonts w:asciiTheme="minorHAnsi" w:hAnsiTheme="minorHAnsi" w:cstheme="minorHAnsi"/>
                <w:sz w:val="24"/>
                <w:szCs w:val="24"/>
              </w:rPr>
              <w:t xml:space="preserve"> index read to a </w:t>
            </w:r>
            <w:proofErr w:type="spellStart"/>
            <w:r w:rsidR="000F3063" w:rsidRPr="0021175B">
              <w:rPr>
                <w:rFonts w:asciiTheme="minorHAnsi" w:hAnsiTheme="minorHAnsi" w:cstheme="minorHAnsi"/>
                <w:sz w:val="24"/>
                <w:szCs w:val="24"/>
              </w:rPr>
              <w:t>kvarh</w:t>
            </w:r>
            <w:proofErr w:type="spellEnd"/>
            <w:r w:rsidR="000F3063" w:rsidRPr="0021175B">
              <w:rPr>
                <w:rFonts w:asciiTheme="minorHAnsi" w:hAnsiTheme="minorHAnsi" w:cstheme="minorHAnsi"/>
                <w:sz w:val="24"/>
                <w:szCs w:val="24"/>
              </w:rPr>
              <w:t xml:space="preserve"> index read billing </w:t>
            </w:r>
            <w:r w:rsidRPr="0021175B">
              <w:rPr>
                <w:rFonts w:asciiTheme="minorHAnsi" w:hAnsiTheme="minorHAnsi" w:cstheme="minorHAnsi"/>
                <w:sz w:val="24"/>
                <w:szCs w:val="24"/>
              </w:rPr>
              <w:t>operand.</w:t>
            </w:r>
          </w:p>
          <w:p w:rsidR="000F3063" w:rsidRDefault="00E92D19" w:rsidP="00DB36F6">
            <w:pPr>
              <w:pStyle w:val="TableBody"/>
              <w:numPr>
                <w:ilvl w:val="0"/>
                <w:numId w:val="46"/>
              </w:numPr>
              <w:rPr>
                <w:rFonts w:asciiTheme="minorHAnsi" w:hAnsiTheme="minorHAnsi" w:cstheme="minorHAnsi"/>
                <w:b/>
                <w:smallCaps/>
                <w:color w:val="006C8E"/>
                <w:sz w:val="24"/>
                <w:szCs w:val="24"/>
              </w:rPr>
            </w:pPr>
            <w:r w:rsidRPr="0021175B">
              <w:rPr>
                <w:rFonts w:asciiTheme="minorHAnsi" w:hAnsiTheme="minorHAnsi" w:cstheme="minorHAnsi"/>
                <w:sz w:val="24"/>
                <w:szCs w:val="24"/>
              </w:rPr>
              <w:t xml:space="preserve">Use the existing </w:t>
            </w:r>
            <w:r w:rsidR="000F3063" w:rsidRPr="0021175B">
              <w:rPr>
                <w:rFonts w:asciiTheme="minorHAnsi" w:hAnsiTheme="minorHAnsi" w:cstheme="minorHAnsi"/>
                <w:sz w:val="24"/>
                <w:szCs w:val="24"/>
              </w:rPr>
              <w:t xml:space="preserve">billing variant program </w:t>
            </w:r>
            <w:r w:rsidRPr="0021175B">
              <w:rPr>
                <w:rFonts w:asciiTheme="minorHAnsi" w:hAnsiTheme="minorHAnsi" w:cstheme="minorHAnsi"/>
                <w:sz w:val="24"/>
                <w:szCs w:val="24"/>
              </w:rPr>
              <w:t xml:space="preserve">that calculates the power factor for the MV90 meters </w:t>
            </w:r>
            <w:r w:rsidR="000F3063" w:rsidRPr="0021175B">
              <w:rPr>
                <w:rFonts w:asciiTheme="minorHAnsi" w:hAnsiTheme="minorHAnsi" w:cstheme="minorHAnsi"/>
                <w:sz w:val="24"/>
                <w:szCs w:val="24"/>
              </w:rPr>
              <w:t xml:space="preserve">to </w:t>
            </w:r>
            <w:r w:rsidR="000F3063">
              <w:rPr>
                <w:rFonts w:asciiTheme="minorHAnsi" w:hAnsiTheme="minorHAnsi" w:cstheme="minorHAnsi"/>
                <w:sz w:val="24"/>
                <w:szCs w:val="24"/>
              </w:rPr>
              <w:t xml:space="preserve">calculate the power factor </w:t>
            </w:r>
            <w:r>
              <w:rPr>
                <w:rFonts w:asciiTheme="minorHAnsi" w:hAnsiTheme="minorHAnsi" w:cstheme="minorHAnsi"/>
                <w:sz w:val="24"/>
                <w:szCs w:val="24"/>
              </w:rPr>
              <w:t xml:space="preserve">for the AMI meters </w:t>
            </w:r>
            <w:r w:rsidR="000F3063">
              <w:rPr>
                <w:rFonts w:asciiTheme="minorHAnsi" w:hAnsiTheme="minorHAnsi" w:cstheme="minorHAnsi"/>
                <w:sz w:val="24"/>
                <w:szCs w:val="24"/>
              </w:rPr>
              <w:t>from the</w:t>
            </w:r>
            <w:r>
              <w:rPr>
                <w:rFonts w:asciiTheme="minorHAnsi" w:hAnsiTheme="minorHAnsi" w:cstheme="minorHAnsi"/>
                <w:sz w:val="24"/>
                <w:szCs w:val="24"/>
              </w:rPr>
              <w:t xml:space="preserve"> meter’s </w:t>
            </w:r>
            <w:proofErr w:type="gramStart"/>
            <w:r w:rsidR="003C5189">
              <w:rPr>
                <w:rFonts w:asciiTheme="minorHAnsi" w:hAnsiTheme="minorHAnsi" w:cstheme="minorHAnsi"/>
                <w:sz w:val="24"/>
                <w:szCs w:val="24"/>
              </w:rPr>
              <w:t>kwh</w:t>
            </w:r>
            <w:proofErr w:type="gramEnd"/>
            <w:r w:rsidR="003C5189">
              <w:rPr>
                <w:rFonts w:asciiTheme="minorHAnsi" w:hAnsiTheme="minorHAnsi" w:cstheme="minorHAnsi"/>
                <w:sz w:val="24"/>
                <w:szCs w:val="24"/>
              </w:rPr>
              <w:t xml:space="preserve"> usage and </w:t>
            </w:r>
            <w:proofErr w:type="spellStart"/>
            <w:r w:rsidR="000F3063">
              <w:rPr>
                <w:rFonts w:asciiTheme="minorHAnsi" w:hAnsiTheme="minorHAnsi" w:cstheme="minorHAnsi"/>
                <w:sz w:val="24"/>
                <w:szCs w:val="24"/>
              </w:rPr>
              <w:t>kvarh</w:t>
            </w:r>
            <w:proofErr w:type="spellEnd"/>
            <w:r w:rsidR="000F3063">
              <w:rPr>
                <w:rFonts w:asciiTheme="minorHAnsi" w:hAnsiTheme="minorHAnsi" w:cstheme="minorHAnsi"/>
                <w:sz w:val="24"/>
                <w:szCs w:val="24"/>
              </w:rPr>
              <w:t xml:space="preserve"> </w:t>
            </w:r>
            <w:r w:rsidR="00D36B97">
              <w:rPr>
                <w:rFonts w:asciiTheme="minorHAnsi" w:hAnsiTheme="minorHAnsi" w:cstheme="minorHAnsi"/>
                <w:sz w:val="24"/>
                <w:szCs w:val="24"/>
              </w:rPr>
              <w:t>usage.</w:t>
            </w:r>
          </w:p>
          <w:p w:rsidR="00F54091" w:rsidRDefault="00F54091" w:rsidP="00DB36F6">
            <w:pPr>
              <w:pStyle w:val="TableBody"/>
              <w:numPr>
                <w:ilvl w:val="0"/>
                <w:numId w:val="46"/>
              </w:numPr>
              <w:rPr>
                <w:rFonts w:asciiTheme="minorHAnsi" w:hAnsiTheme="minorHAnsi" w:cstheme="minorHAnsi"/>
                <w:b/>
                <w:smallCaps/>
                <w:color w:val="006C8E"/>
                <w:sz w:val="24"/>
                <w:szCs w:val="24"/>
              </w:rPr>
            </w:pPr>
            <w:r w:rsidRPr="00F54091">
              <w:rPr>
                <w:rFonts w:asciiTheme="minorHAnsi" w:hAnsiTheme="minorHAnsi" w:cstheme="minorHAnsi"/>
                <w:sz w:val="24"/>
                <w:szCs w:val="24"/>
              </w:rPr>
              <w:t xml:space="preserve">Create </w:t>
            </w:r>
            <w:r w:rsidRPr="003F4C76">
              <w:rPr>
                <w:rFonts w:asciiTheme="minorHAnsi" w:hAnsiTheme="minorHAnsi" w:cstheme="minorHAnsi"/>
                <w:sz w:val="24"/>
                <w:szCs w:val="24"/>
              </w:rPr>
              <w:t xml:space="preserve">new power factor billing rates to copy the </w:t>
            </w:r>
            <w:proofErr w:type="spellStart"/>
            <w:r w:rsidRPr="003F4C76">
              <w:rPr>
                <w:rFonts w:asciiTheme="minorHAnsi" w:hAnsiTheme="minorHAnsi" w:cstheme="minorHAnsi"/>
                <w:sz w:val="24"/>
                <w:szCs w:val="24"/>
              </w:rPr>
              <w:t>kvarh</w:t>
            </w:r>
            <w:proofErr w:type="spellEnd"/>
            <w:r w:rsidRPr="003F4C76">
              <w:rPr>
                <w:rFonts w:asciiTheme="minorHAnsi" w:hAnsiTheme="minorHAnsi" w:cstheme="minorHAnsi"/>
                <w:sz w:val="24"/>
                <w:szCs w:val="24"/>
              </w:rPr>
              <w:t xml:space="preserve"> register read, calculate the billed power factor </w:t>
            </w:r>
            <w:r w:rsidRPr="007B1980">
              <w:rPr>
                <w:rFonts w:asciiTheme="minorHAnsi" w:hAnsiTheme="minorHAnsi" w:cstheme="minorHAnsi"/>
                <w:sz w:val="24"/>
                <w:szCs w:val="24"/>
              </w:rPr>
              <w:t>using t</w:t>
            </w:r>
            <w:r w:rsidR="003F4C76">
              <w:rPr>
                <w:rFonts w:asciiTheme="minorHAnsi" w:hAnsiTheme="minorHAnsi" w:cstheme="minorHAnsi"/>
                <w:sz w:val="24"/>
                <w:szCs w:val="24"/>
              </w:rPr>
              <w:t xml:space="preserve">he </w:t>
            </w:r>
            <w:r w:rsidRPr="003F4C76">
              <w:rPr>
                <w:rFonts w:asciiTheme="minorHAnsi" w:hAnsiTheme="minorHAnsi" w:cstheme="minorHAnsi"/>
                <w:sz w:val="24"/>
                <w:szCs w:val="24"/>
              </w:rPr>
              <w:t xml:space="preserve">power factor variant, then store the calculated billed power factor and </w:t>
            </w:r>
            <w:proofErr w:type="spellStart"/>
            <w:r w:rsidRPr="003F4C76">
              <w:rPr>
                <w:rFonts w:asciiTheme="minorHAnsi" w:hAnsiTheme="minorHAnsi" w:cstheme="minorHAnsi"/>
                <w:sz w:val="24"/>
                <w:szCs w:val="24"/>
              </w:rPr>
              <w:t>kvarh</w:t>
            </w:r>
            <w:proofErr w:type="spellEnd"/>
            <w:r w:rsidRPr="003F4C76">
              <w:rPr>
                <w:rFonts w:asciiTheme="minorHAnsi" w:hAnsiTheme="minorHAnsi" w:cstheme="minorHAnsi"/>
                <w:sz w:val="24"/>
                <w:szCs w:val="24"/>
              </w:rPr>
              <w:t xml:space="preserve"> usage to</w:t>
            </w:r>
            <w:r w:rsidR="003F4C76">
              <w:rPr>
                <w:rFonts w:asciiTheme="minorHAnsi" w:hAnsiTheme="minorHAnsi" w:cstheme="minorHAnsi"/>
                <w:sz w:val="24"/>
                <w:szCs w:val="24"/>
              </w:rPr>
              <w:t xml:space="preserve"> installation </w:t>
            </w:r>
            <w:r w:rsidRPr="003F4C76">
              <w:rPr>
                <w:rFonts w:asciiTheme="minorHAnsi" w:hAnsiTheme="minorHAnsi" w:cstheme="minorHAnsi"/>
                <w:sz w:val="24"/>
                <w:szCs w:val="24"/>
              </w:rPr>
              <w:t xml:space="preserve">facts. </w:t>
            </w:r>
          </w:p>
          <w:p w:rsidR="00F54091" w:rsidRDefault="000F3063" w:rsidP="00DB36F6">
            <w:pPr>
              <w:pStyle w:val="TableBody"/>
              <w:numPr>
                <w:ilvl w:val="0"/>
                <w:numId w:val="46"/>
              </w:numPr>
              <w:rPr>
                <w:rFonts w:asciiTheme="minorHAnsi" w:eastAsia="MS Mincho" w:hAnsiTheme="minorHAnsi" w:cstheme="minorHAnsi"/>
                <w:sz w:val="24"/>
                <w:szCs w:val="24"/>
              </w:rPr>
            </w:pPr>
            <w:r w:rsidRPr="00464FFB">
              <w:rPr>
                <w:rFonts w:asciiTheme="minorHAnsi" w:hAnsiTheme="minorHAnsi" w:cstheme="minorHAnsi"/>
                <w:sz w:val="24"/>
                <w:szCs w:val="24"/>
              </w:rPr>
              <w:t xml:space="preserve">Create all of the required billing operands to support </w:t>
            </w:r>
            <w:r w:rsidR="009603AF" w:rsidRPr="00464FFB">
              <w:rPr>
                <w:rFonts w:asciiTheme="minorHAnsi" w:hAnsiTheme="minorHAnsi" w:cstheme="minorHAnsi"/>
                <w:sz w:val="24"/>
                <w:szCs w:val="24"/>
              </w:rPr>
              <w:t>a</w:t>
            </w:r>
            <w:r w:rsidRPr="00464FFB">
              <w:rPr>
                <w:rFonts w:asciiTheme="minorHAnsi" w:hAnsiTheme="minorHAnsi" w:cstheme="minorHAnsi"/>
                <w:sz w:val="24"/>
                <w:szCs w:val="24"/>
              </w:rPr>
              <w:t xml:space="preserve"> new </w:t>
            </w:r>
            <w:proofErr w:type="spellStart"/>
            <w:r w:rsidRPr="00464FFB">
              <w:rPr>
                <w:rFonts w:asciiTheme="minorHAnsi" w:hAnsiTheme="minorHAnsi" w:cstheme="minorHAnsi"/>
                <w:sz w:val="24"/>
                <w:szCs w:val="24"/>
              </w:rPr>
              <w:t>kvarh</w:t>
            </w:r>
            <w:proofErr w:type="spellEnd"/>
            <w:r w:rsidRPr="00464FFB">
              <w:rPr>
                <w:rFonts w:asciiTheme="minorHAnsi" w:hAnsiTheme="minorHAnsi" w:cstheme="minorHAnsi"/>
                <w:sz w:val="24"/>
                <w:szCs w:val="24"/>
              </w:rPr>
              <w:t xml:space="preserve"> register rate </w:t>
            </w:r>
            <w:r w:rsidR="00E92D19" w:rsidRPr="00464FFB">
              <w:rPr>
                <w:rFonts w:asciiTheme="minorHAnsi" w:hAnsiTheme="minorHAnsi" w:cstheme="minorHAnsi"/>
                <w:sz w:val="24"/>
                <w:szCs w:val="24"/>
              </w:rPr>
              <w:t xml:space="preserve">type and </w:t>
            </w:r>
            <w:r w:rsidR="003F4C76">
              <w:rPr>
                <w:rFonts w:asciiTheme="minorHAnsi" w:hAnsiTheme="minorHAnsi" w:cstheme="minorHAnsi"/>
                <w:sz w:val="24"/>
                <w:szCs w:val="24"/>
              </w:rPr>
              <w:t>the</w:t>
            </w:r>
            <w:r w:rsidR="00E92D19" w:rsidRPr="00464FFB">
              <w:rPr>
                <w:rFonts w:asciiTheme="minorHAnsi" w:hAnsiTheme="minorHAnsi" w:cstheme="minorHAnsi"/>
                <w:sz w:val="24"/>
                <w:szCs w:val="24"/>
              </w:rPr>
              <w:t xml:space="preserve"> new </w:t>
            </w:r>
            <w:r w:rsidR="00464FFB">
              <w:rPr>
                <w:rFonts w:asciiTheme="minorHAnsi" w:hAnsiTheme="minorHAnsi" w:cstheme="minorHAnsi"/>
                <w:sz w:val="24"/>
                <w:szCs w:val="24"/>
              </w:rPr>
              <w:t>power factor</w:t>
            </w:r>
            <w:r w:rsidR="00E92D19" w:rsidRPr="00464FFB">
              <w:rPr>
                <w:rFonts w:asciiTheme="minorHAnsi" w:hAnsiTheme="minorHAnsi" w:cstheme="minorHAnsi"/>
                <w:sz w:val="24"/>
                <w:szCs w:val="24"/>
              </w:rPr>
              <w:t xml:space="preserve"> billing rate</w:t>
            </w:r>
            <w:r w:rsidR="003F4C76">
              <w:rPr>
                <w:rFonts w:asciiTheme="minorHAnsi" w:hAnsiTheme="minorHAnsi" w:cstheme="minorHAnsi"/>
                <w:sz w:val="24"/>
                <w:szCs w:val="24"/>
              </w:rPr>
              <w:t>s</w:t>
            </w:r>
            <w:r w:rsidR="00E92D19" w:rsidRPr="00464FFB">
              <w:rPr>
                <w:rFonts w:asciiTheme="minorHAnsi" w:hAnsiTheme="minorHAnsi" w:cstheme="minorHAnsi"/>
                <w:sz w:val="24"/>
                <w:szCs w:val="24"/>
              </w:rPr>
              <w:t>.</w:t>
            </w:r>
          </w:p>
          <w:p w:rsidR="003F4C76" w:rsidRDefault="003F4C76" w:rsidP="00DB36F6">
            <w:pPr>
              <w:pStyle w:val="TableBody"/>
              <w:numPr>
                <w:ilvl w:val="0"/>
                <w:numId w:val="46"/>
              </w:numPr>
              <w:rPr>
                <w:rFonts w:asciiTheme="minorHAnsi" w:eastAsia="MS Mincho" w:hAnsiTheme="minorHAnsi" w:cstheme="minorHAnsi"/>
                <w:sz w:val="24"/>
                <w:szCs w:val="24"/>
              </w:rPr>
            </w:pPr>
            <w:r>
              <w:rPr>
                <w:rFonts w:asciiTheme="minorHAnsi" w:hAnsiTheme="minorHAnsi" w:cstheme="minorHAnsi"/>
                <w:sz w:val="24"/>
                <w:szCs w:val="24"/>
              </w:rPr>
              <w:t>Add the new rates to SEC_ELEC schema.</w:t>
            </w:r>
          </w:p>
          <w:p w:rsidR="00E92D19" w:rsidRDefault="00E92D19" w:rsidP="00DB36F6">
            <w:pPr>
              <w:pStyle w:val="TableBody"/>
              <w:numPr>
                <w:ilvl w:val="0"/>
                <w:numId w:val="46"/>
              </w:numPr>
              <w:rPr>
                <w:rFonts w:asciiTheme="minorHAnsi" w:eastAsia="MS Mincho" w:hAnsiTheme="minorHAnsi" w:cstheme="minorHAnsi"/>
                <w:sz w:val="24"/>
                <w:szCs w:val="24"/>
              </w:rPr>
            </w:pPr>
            <w:r>
              <w:rPr>
                <w:rFonts w:asciiTheme="minorHAnsi" w:hAnsiTheme="minorHAnsi" w:cstheme="minorHAnsi"/>
                <w:sz w:val="24"/>
                <w:szCs w:val="24"/>
              </w:rPr>
              <w:t xml:space="preserve">Add the new </w:t>
            </w:r>
            <w:proofErr w:type="spellStart"/>
            <w:r>
              <w:rPr>
                <w:rFonts w:asciiTheme="minorHAnsi" w:hAnsiTheme="minorHAnsi" w:cstheme="minorHAnsi"/>
                <w:sz w:val="24"/>
                <w:szCs w:val="24"/>
              </w:rPr>
              <w:t>kvarh</w:t>
            </w:r>
            <w:proofErr w:type="spellEnd"/>
            <w:r>
              <w:rPr>
                <w:rFonts w:asciiTheme="minorHAnsi" w:hAnsiTheme="minorHAnsi" w:cstheme="minorHAnsi"/>
                <w:sz w:val="24"/>
                <w:szCs w:val="24"/>
              </w:rPr>
              <w:t xml:space="preserve"> register rate type and </w:t>
            </w:r>
            <w:r w:rsidR="003F4C76">
              <w:rPr>
                <w:rFonts w:asciiTheme="minorHAnsi" w:hAnsiTheme="minorHAnsi" w:cstheme="minorHAnsi"/>
                <w:sz w:val="24"/>
                <w:szCs w:val="24"/>
              </w:rPr>
              <w:t xml:space="preserve">the </w:t>
            </w:r>
            <w:r w:rsidR="00464FFB">
              <w:rPr>
                <w:rFonts w:asciiTheme="minorHAnsi" w:hAnsiTheme="minorHAnsi" w:cstheme="minorHAnsi"/>
                <w:sz w:val="24"/>
                <w:szCs w:val="24"/>
              </w:rPr>
              <w:t>power factor</w:t>
            </w:r>
            <w:r>
              <w:rPr>
                <w:rFonts w:asciiTheme="minorHAnsi" w:hAnsiTheme="minorHAnsi" w:cstheme="minorHAnsi"/>
                <w:sz w:val="24"/>
                <w:szCs w:val="24"/>
              </w:rPr>
              <w:t xml:space="preserve"> billing rate</w:t>
            </w:r>
            <w:r w:rsidR="003F4C76">
              <w:rPr>
                <w:rFonts w:asciiTheme="minorHAnsi" w:hAnsiTheme="minorHAnsi" w:cstheme="minorHAnsi"/>
                <w:sz w:val="24"/>
                <w:szCs w:val="24"/>
              </w:rPr>
              <w:t>s</w:t>
            </w:r>
            <w:r>
              <w:rPr>
                <w:rFonts w:asciiTheme="minorHAnsi" w:hAnsiTheme="minorHAnsi" w:cstheme="minorHAnsi"/>
                <w:sz w:val="24"/>
                <w:szCs w:val="24"/>
              </w:rPr>
              <w:t xml:space="preserve"> to rate determination for the secondary </w:t>
            </w:r>
            <w:r w:rsidR="00906C3D">
              <w:rPr>
                <w:rFonts w:asciiTheme="minorHAnsi" w:hAnsiTheme="minorHAnsi" w:cstheme="minorHAnsi"/>
                <w:sz w:val="24"/>
                <w:szCs w:val="24"/>
              </w:rPr>
              <w:t xml:space="preserve">demand </w:t>
            </w:r>
            <w:r>
              <w:rPr>
                <w:rFonts w:asciiTheme="minorHAnsi" w:hAnsiTheme="minorHAnsi" w:cstheme="minorHAnsi"/>
                <w:sz w:val="24"/>
                <w:szCs w:val="24"/>
              </w:rPr>
              <w:t>rate categories that can bill on power factor.</w:t>
            </w:r>
            <w:r w:rsidR="00906C3D">
              <w:rPr>
                <w:rFonts w:asciiTheme="minorHAnsi" w:hAnsiTheme="minorHAnsi" w:cstheme="minorHAnsi"/>
                <w:sz w:val="24"/>
                <w:szCs w:val="24"/>
              </w:rPr>
              <w:t xml:space="preserve"> Note: ROA rate categories will not be included because they have MV90 meters.</w:t>
            </w:r>
          </w:p>
          <w:p w:rsidR="00D07FC1" w:rsidRPr="00421B9B" w:rsidRDefault="00E92D19" w:rsidP="00DB36F6">
            <w:pPr>
              <w:pStyle w:val="TableBody"/>
              <w:numPr>
                <w:ilvl w:val="0"/>
                <w:numId w:val="46"/>
              </w:numPr>
              <w:rPr>
                <w:rFonts w:asciiTheme="minorHAnsi" w:eastAsia="MS Mincho" w:hAnsiTheme="minorHAnsi" w:cstheme="minorHAnsi"/>
                <w:sz w:val="24"/>
                <w:szCs w:val="24"/>
              </w:rPr>
            </w:pPr>
            <w:r w:rsidRPr="00421B9B">
              <w:rPr>
                <w:rFonts w:asciiTheme="minorHAnsi" w:hAnsiTheme="minorHAnsi" w:cstheme="minorHAnsi"/>
                <w:sz w:val="24"/>
                <w:szCs w:val="24"/>
              </w:rPr>
              <w:t xml:space="preserve">Add all of the new billing related operands to the rate category facts for all of the secondary </w:t>
            </w:r>
            <w:r w:rsidR="00906C3D" w:rsidRPr="00421B9B">
              <w:rPr>
                <w:rFonts w:asciiTheme="minorHAnsi" w:hAnsiTheme="minorHAnsi" w:cstheme="minorHAnsi"/>
                <w:sz w:val="24"/>
                <w:szCs w:val="24"/>
              </w:rPr>
              <w:t xml:space="preserve">demand </w:t>
            </w:r>
            <w:r w:rsidRPr="00421B9B">
              <w:rPr>
                <w:rFonts w:asciiTheme="minorHAnsi" w:hAnsiTheme="minorHAnsi" w:cstheme="minorHAnsi"/>
                <w:sz w:val="24"/>
                <w:szCs w:val="24"/>
              </w:rPr>
              <w:t xml:space="preserve">rate categories that can bill on power factor.  </w:t>
            </w:r>
            <w:r w:rsidR="00906C3D" w:rsidRPr="00421B9B">
              <w:rPr>
                <w:rFonts w:asciiTheme="minorHAnsi" w:hAnsiTheme="minorHAnsi" w:cstheme="minorHAnsi"/>
                <w:sz w:val="24"/>
                <w:szCs w:val="24"/>
              </w:rPr>
              <w:t>Note: ROA rate categories will not be included because they have MV90 meters.</w:t>
            </w:r>
            <w:r w:rsidR="00D235D0" w:rsidRPr="00421B9B">
              <w:rPr>
                <w:rFonts w:asciiTheme="minorHAnsi" w:hAnsiTheme="minorHAnsi"/>
                <w:sz w:val="24"/>
                <w:szCs w:val="24"/>
              </w:rPr>
              <w:t xml:space="preserve"> </w:t>
            </w:r>
            <w:r w:rsidR="00D07FC1" w:rsidRPr="00421B9B">
              <w:rPr>
                <w:rFonts w:asciiTheme="minorHAnsi" w:hAnsiTheme="minorHAnsi"/>
                <w:sz w:val="24"/>
                <w:szCs w:val="24"/>
              </w:rPr>
              <w:t xml:space="preserve">  </w:t>
            </w:r>
          </w:p>
          <w:p w:rsidR="00504608" w:rsidRDefault="007B1980" w:rsidP="007B1980">
            <w:pPr>
              <w:pStyle w:val="TableBody"/>
              <w:numPr>
                <w:ilvl w:val="0"/>
                <w:numId w:val="23"/>
              </w:numPr>
              <w:rPr>
                <w:rFonts w:asciiTheme="minorHAnsi" w:hAnsiTheme="minorHAnsi" w:cstheme="minorHAnsi"/>
                <w:sz w:val="24"/>
                <w:szCs w:val="24"/>
              </w:rPr>
            </w:pPr>
            <w:r>
              <w:rPr>
                <w:rFonts w:asciiTheme="minorHAnsi" w:hAnsiTheme="minorHAnsi" w:cstheme="minorHAnsi"/>
                <w:sz w:val="24"/>
                <w:szCs w:val="24"/>
              </w:rPr>
              <w:t xml:space="preserve"> </w:t>
            </w:r>
            <w:r w:rsidR="00504608">
              <w:rPr>
                <w:rFonts w:asciiTheme="minorHAnsi" w:hAnsiTheme="minorHAnsi" w:cstheme="minorHAnsi"/>
                <w:sz w:val="24"/>
                <w:szCs w:val="24"/>
              </w:rPr>
              <w:t>Rate configuration for GSD read-only power factor</w:t>
            </w:r>
          </w:p>
          <w:p w:rsidR="007B1980" w:rsidRDefault="007B1980" w:rsidP="00DB36F6">
            <w:pPr>
              <w:pStyle w:val="TableBody"/>
              <w:numPr>
                <w:ilvl w:val="0"/>
                <w:numId w:val="45"/>
              </w:numPr>
              <w:rPr>
                <w:rFonts w:asciiTheme="minorHAnsi" w:eastAsia="MS Mincho" w:hAnsiTheme="minorHAnsi" w:cstheme="minorHAnsi"/>
                <w:sz w:val="24"/>
                <w:szCs w:val="24"/>
              </w:rPr>
            </w:pPr>
            <w:r>
              <w:rPr>
                <w:rFonts w:asciiTheme="minorHAnsi" w:hAnsiTheme="minorHAnsi" w:cstheme="minorHAnsi"/>
                <w:sz w:val="24"/>
                <w:szCs w:val="24"/>
              </w:rPr>
              <w:t xml:space="preserve"> Create a new </w:t>
            </w:r>
            <w:proofErr w:type="spellStart"/>
            <w:r>
              <w:rPr>
                <w:rFonts w:asciiTheme="minorHAnsi" w:hAnsiTheme="minorHAnsi" w:cstheme="minorHAnsi"/>
                <w:sz w:val="24"/>
                <w:szCs w:val="24"/>
              </w:rPr>
              <w:t>kvarh</w:t>
            </w:r>
            <w:proofErr w:type="spellEnd"/>
            <w:r>
              <w:rPr>
                <w:rFonts w:asciiTheme="minorHAnsi" w:hAnsiTheme="minorHAnsi" w:cstheme="minorHAnsi"/>
                <w:sz w:val="24"/>
                <w:szCs w:val="24"/>
              </w:rPr>
              <w:t xml:space="preserve"> register rate type to transfer the </w:t>
            </w:r>
            <w:proofErr w:type="spellStart"/>
            <w:r>
              <w:rPr>
                <w:rFonts w:asciiTheme="minorHAnsi" w:hAnsiTheme="minorHAnsi" w:cstheme="minorHAnsi"/>
                <w:sz w:val="24"/>
                <w:szCs w:val="24"/>
              </w:rPr>
              <w:t>kvarh</w:t>
            </w:r>
            <w:proofErr w:type="spellEnd"/>
            <w:r>
              <w:rPr>
                <w:rFonts w:asciiTheme="minorHAnsi" w:hAnsiTheme="minorHAnsi" w:cstheme="minorHAnsi"/>
                <w:sz w:val="24"/>
                <w:szCs w:val="24"/>
              </w:rPr>
              <w:t xml:space="preserve"> index read to a </w:t>
            </w:r>
            <w:proofErr w:type="spellStart"/>
            <w:r>
              <w:rPr>
                <w:rFonts w:asciiTheme="minorHAnsi" w:hAnsiTheme="minorHAnsi" w:cstheme="minorHAnsi"/>
                <w:sz w:val="24"/>
                <w:szCs w:val="24"/>
              </w:rPr>
              <w:t>kvarh</w:t>
            </w:r>
            <w:proofErr w:type="spellEnd"/>
            <w:r>
              <w:rPr>
                <w:rFonts w:asciiTheme="minorHAnsi" w:hAnsiTheme="minorHAnsi" w:cstheme="minorHAnsi"/>
                <w:sz w:val="24"/>
                <w:szCs w:val="24"/>
              </w:rPr>
              <w:t xml:space="preserve"> index read billing operand.</w:t>
            </w:r>
          </w:p>
          <w:p w:rsidR="007B1980" w:rsidRDefault="007B1980" w:rsidP="00DB36F6">
            <w:pPr>
              <w:pStyle w:val="TableBody"/>
              <w:numPr>
                <w:ilvl w:val="0"/>
                <w:numId w:val="45"/>
              </w:numPr>
              <w:rPr>
                <w:rFonts w:asciiTheme="minorHAnsi" w:eastAsia="MS Mincho" w:hAnsiTheme="minorHAnsi" w:cstheme="minorHAnsi"/>
                <w:sz w:val="24"/>
                <w:szCs w:val="24"/>
              </w:rPr>
            </w:pPr>
            <w:r>
              <w:rPr>
                <w:rFonts w:asciiTheme="minorHAnsi" w:hAnsiTheme="minorHAnsi" w:cstheme="minorHAnsi"/>
                <w:sz w:val="24"/>
                <w:szCs w:val="24"/>
              </w:rPr>
              <w:t xml:space="preserve">Use the existing billing variant program that calculates the power factor for the MV90 meters to calculate the power factor for the AMI meters from the meter’s </w:t>
            </w:r>
            <w:proofErr w:type="gramStart"/>
            <w:r>
              <w:rPr>
                <w:rFonts w:asciiTheme="minorHAnsi" w:hAnsiTheme="minorHAnsi" w:cstheme="minorHAnsi"/>
                <w:sz w:val="24"/>
                <w:szCs w:val="24"/>
              </w:rPr>
              <w:t>kwh</w:t>
            </w:r>
            <w:proofErr w:type="gramEnd"/>
            <w:r>
              <w:rPr>
                <w:rFonts w:asciiTheme="minorHAnsi" w:hAnsiTheme="minorHAnsi" w:cstheme="minorHAnsi"/>
                <w:sz w:val="24"/>
                <w:szCs w:val="24"/>
              </w:rPr>
              <w:t xml:space="preserve"> usage and the </w:t>
            </w:r>
            <w:proofErr w:type="spellStart"/>
            <w:r>
              <w:rPr>
                <w:rFonts w:asciiTheme="minorHAnsi" w:hAnsiTheme="minorHAnsi" w:cstheme="minorHAnsi"/>
                <w:sz w:val="24"/>
                <w:szCs w:val="24"/>
              </w:rPr>
              <w:t>kvarh</w:t>
            </w:r>
            <w:proofErr w:type="spellEnd"/>
            <w:r>
              <w:rPr>
                <w:rFonts w:asciiTheme="minorHAnsi" w:hAnsiTheme="minorHAnsi" w:cstheme="minorHAnsi"/>
                <w:sz w:val="24"/>
                <w:szCs w:val="24"/>
              </w:rPr>
              <w:t xml:space="preserve"> usage.</w:t>
            </w:r>
          </w:p>
          <w:p w:rsidR="007B1980" w:rsidRDefault="007B1980" w:rsidP="00DB36F6">
            <w:pPr>
              <w:pStyle w:val="TableBody"/>
              <w:numPr>
                <w:ilvl w:val="0"/>
                <w:numId w:val="45"/>
              </w:numPr>
              <w:rPr>
                <w:rFonts w:asciiTheme="minorHAnsi" w:eastAsia="MS Mincho" w:hAnsiTheme="minorHAnsi" w:cstheme="minorHAnsi"/>
                <w:sz w:val="24"/>
                <w:szCs w:val="24"/>
              </w:rPr>
            </w:pPr>
            <w:r w:rsidRPr="00F54091">
              <w:rPr>
                <w:rFonts w:asciiTheme="minorHAnsi" w:hAnsiTheme="minorHAnsi" w:cstheme="minorHAnsi"/>
                <w:sz w:val="24"/>
                <w:szCs w:val="24"/>
              </w:rPr>
              <w:t xml:space="preserve">Create </w:t>
            </w:r>
            <w:r w:rsidRPr="003F4C76">
              <w:rPr>
                <w:rFonts w:asciiTheme="minorHAnsi" w:hAnsiTheme="minorHAnsi" w:cstheme="minorHAnsi"/>
                <w:sz w:val="24"/>
                <w:szCs w:val="24"/>
              </w:rPr>
              <w:t xml:space="preserve">new </w:t>
            </w:r>
            <w:r>
              <w:rPr>
                <w:rFonts w:asciiTheme="minorHAnsi" w:hAnsiTheme="minorHAnsi" w:cstheme="minorHAnsi"/>
                <w:sz w:val="24"/>
                <w:szCs w:val="24"/>
              </w:rPr>
              <w:t xml:space="preserve">read-only </w:t>
            </w:r>
            <w:r w:rsidRPr="003F4C76">
              <w:rPr>
                <w:rFonts w:asciiTheme="minorHAnsi" w:hAnsiTheme="minorHAnsi" w:cstheme="minorHAnsi"/>
                <w:sz w:val="24"/>
                <w:szCs w:val="24"/>
              </w:rPr>
              <w:t xml:space="preserve">power factor billing rates to copy the </w:t>
            </w:r>
            <w:proofErr w:type="spellStart"/>
            <w:r w:rsidRPr="003F4C76">
              <w:rPr>
                <w:rFonts w:asciiTheme="minorHAnsi" w:hAnsiTheme="minorHAnsi" w:cstheme="minorHAnsi"/>
                <w:sz w:val="24"/>
                <w:szCs w:val="24"/>
              </w:rPr>
              <w:t>kvarh</w:t>
            </w:r>
            <w:proofErr w:type="spellEnd"/>
            <w:r w:rsidRPr="003F4C76">
              <w:rPr>
                <w:rFonts w:asciiTheme="minorHAnsi" w:hAnsiTheme="minorHAnsi" w:cstheme="minorHAnsi"/>
                <w:sz w:val="24"/>
                <w:szCs w:val="24"/>
              </w:rPr>
              <w:t xml:space="preserve"> reg</w:t>
            </w:r>
            <w:r w:rsidR="00CF3121">
              <w:rPr>
                <w:rFonts w:asciiTheme="minorHAnsi" w:hAnsiTheme="minorHAnsi" w:cstheme="minorHAnsi"/>
                <w:sz w:val="24"/>
                <w:szCs w:val="24"/>
              </w:rPr>
              <w:t>ister read, calculate the</w:t>
            </w:r>
            <w:r w:rsidRPr="003F4C76">
              <w:rPr>
                <w:rFonts w:asciiTheme="minorHAnsi" w:hAnsiTheme="minorHAnsi" w:cstheme="minorHAnsi"/>
                <w:sz w:val="24"/>
                <w:szCs w:val="24"/>
              </w:rPr>
              <w:t xml:space="preserve"> power factor </w:t>
            </w:r>
            <w:r>
              <w:rPr>
                <w:rFonts w:asciiTheme="minorHAnsi" w:hAnsiTheme="minorHAnsi" w:cstheme="minorHAnsi"/>
                <w:sz w:val="24"/>
                <w:szCs w:val="24"/>
              </w:rPr>
              <w:t xml:space="preserve">using the </w:t>
            </w:r>
            <w:r w:rsidR="00CF3121">
              <w:rPr>
                <w:rFonts w:asciiTheme="minorHAnsi" w:hAnsiTheme="minorHAnsi" w:cstheme="minorHAnsi"/>
                <w:sz w:val="24"/>
                <w:szCs w:val="24"/>
              </w:rPr>
              <w:t xml:space="preserve">power factor variant but use the default power factor for billing, </w:t>
            </w:r>
            <w:r>
              <w:rPr>
                <w:rFonts w:asciiTheme="minorHAnsi" w:hAnsiTheme="minorHAnsi" w:cstheme="minorHAnsi"/>
                <w:sz w:val="24"/>
                <w:szCs w:val="24"/>
              </w:rPr>
              <w:t>then store the calculated read-only</w:t>
            </w:r>
            <w:r w:rsidRPr="003F4C76">
              <w:rPr>
                <w:rFonts w:asciiTheme="minorHAnsi" w:hAnsiTheme="minorHAnsi" w:cstheme="minorHAnsi"/>
                <w:sz w:val="24"/>
                <w:szCs w:val="24"/>
              </w:rPr>
              <w:t xml:space="preserve"> power factor and </w:t>
            </w:r>
            <w:proofErr w:type="spellStart"/>
            <w:r w:rsidRPr="003F4C76">
              <w:rPr>
                <w:rFonts w:asciiTheme="minorHAnsi" w:hAnsiTheme="minorHAnsi" w:cstheme="minorHAnsi"/>
                <w:sz w:val="24"/>
                <w:szCs w:val="24"/>
              </w:rPr>
              <w:t>kvarh</w:t>
            </w:r>
            <w:proofErr w:type="spellEnd"/>
            <w:r w:rsidRPr="003F4C76">
              <w:rPr>
                <w:rFonts w:asciiTheme="minorHAnsi" w:hAnsiTheme="minorHAnsi" w:cstheme="minorHAnsi"/>
                <w:sz w:val="24"/>
                <w:szCs w:val="24"/>
              </w:rPr>
              <w:t xml:space="preserve"> usage to</w:t>
            </w:r>
            <w:r>
              <w:rPr>
                <w:rFonts w:asciiTheme="minorHAnsi" w:hAnsiTheme="minorHAnsi" w:cstheme="minorHAnsi"/>
                <w:sz w:val="24"/>
                <w:szCs w:val="24"/>
              </w:rPr>
              <w:t xml:space="preserve"> installation </w:t>
            </w:r>
            <w:r w:rsidRPr="003F4C76">
              <w:rPr>
                <w:rFonts w:asciiTheme="minorHAnsi" w:hAnsiTheme="minorHAnsi" w:cstheme="minorHAnsi"/>
                <w:sz w:val="24"/>
                <w:szCs w:val="24"/>
              </w:rPr>
              <w:t xml:space="preserve">facts. </w:t>
            </w:r>
          </w:p>
          <w:p w:rsidR="007B1980" w:rsidRDefault="007B1980" w:rsidP="00DB36F6">
            <w:pPr>
              <w:pStyle w:val="TableBody"/>
              <w:numPr>
                <w:ilvl w:val="0"/>
                <w:numId w:val="45"/>
              </w:numPr>
              <w:rPr>
                <w:rFonts w:asciiTheme="minorHAnsi" w:eastAsia="MS Mincho" w:hAnsiTheme="minorHAnsi" w:cstheme="minorHAnsi"/>
                <w:sz w:val="24"/>
                <w:szCs w:val="24"/>
              </w:rPr>
            </w:pPr>
            <w:r w:rsidRPr="00464FFB">
              <w:rPr>
                <w:rFonts w:asciiTheme="minorHAnsi" w:hAnsiTheme="minorHAnsi" w:cstheme="minorHAnsi"/>
                <w:sz w:val="24"/>
                <w:szCs w:val="24"/>
              </w:rPr>
              <w:t xml:space="preserve">Create all of the required billing operands to support a new </w:t>
            </w:r>
            <w:proofErr w:type="spellStart"/>
            <w:r w:rsidRPr="00464FFB">
              <w:rPr>
                <w:rFonts w:asciiTheme="minorHAnsi" w:hAnsiTheme="minorHAnsi" w:cstheme="minorHAnsi"/>
                <w:sz w:val="24"/>
                <w:szCs w:val="24"/>
              </w:rPr>
              <w:t>kvarh</w:t>
            </w:r>
            <w:proofErr w:type="spellEnd"/>
            <w:r w:rsidRPr="00464FFB">
              <w:rPr>
                <w:rFonts w:asciiTheme="minorHAnsi" w:hAnsiTheme="minorHAnsi" w:cstheme="minorHAnsi"/>
                <w:sz w:val="24"/>
                <w:szCs w:val="24"/>
              </w:rPr>
              <w:t xml:space="preserve"> register rate type and </w:t>
            </w:r>
            <w:r>
              <w:rPr>
                <w:rFonts w:asciiTheme="minorHAnsi" w:hAnsiTheme="minorHAnsi" w:cstheme="minorHAnsi"/>
                <w:sz w:val="24"/>
                <w:szCs w:val="24"/>
              </w:rPr>
              <w:t>the</w:t>
            </w:r>
            <w:r w:rsidRPr="00464FFB">
              <w:rPr>
                <w:rFonts w:asciiTheme="minorHAnsi" w:hAnsiTheme="minorHAnsi" w:cstheme="minorHAnsi"/>
                <w:sz w:val="24"/>
                <w:szCs w:val="24"/>
              </w:rPr>
              <w:t xml:space="preserve"> new</w:t>
            </w:r>
            <w:r>
              <w:rPr>
                <w:rFonts w:asciiTheme="minorHAnsi" w:hAnsiTheme="minorHAnsi" w:cstheme="minorHAnsi"/>
                <w:sz w:val="24"/>
                <w:szCs w:val="24"/>
              </w:rPr>
              <w:t xml:space="preserve"> read-only</w:t>
            </w:r>
            <w:r w:rsidRPr="00464FFB">
              <w:rPr>
                <w:rFonts w:asciiTheme="minorHAnsi" w:hAnsiTheme="minorHAnsi" w:cstheme="minorHAnsi"/>
                <w:sz w:val="24"/>
                <w:szCs w:val="24"/>
              </w:rPr>
              <w:t xml:space="preserve"> </w:t>
            </w:r>
            <w:r>
              <w:rPr>
                <w:rFonts w:asciiTheme="minorHAnsi" w:hAnsiTheme="minorHAnsi" w:cstheme="minorHAnsi"/>
                <w:sz w:val="24"/>
                <w:szCs w:val="24"/>
              </w:rPr>
              <w:t>power factor</w:t>
            </w:r>
            <w:r w:rsidRPr="00464FFB">
              <w:rPr>
                <w:rFonts w:asciiTheme="minorHAnsi" w:hAnsiTheme="minorHAnsi" w:cstheme="minorHAnsi"/>
                <w:sz w:val="24"/>
                <w:szCs w:val="24"/>
              </w:rPr>
              <w:t xml:space="preserve"> billing rate</w:t>
            </w:r>
            <w:r>
              <w:rPr>
                <w:rFonts w:asciiTheme="minorHAnsi" w:hAnsiTheme="minorHAnsi" w:cstheme="minorHAnsi"/>
                <w:sz w:val="24"/>
                <w:szCs w:val="24"/>
              </w:rPr>
              <w:t>s</w:t>
            </w:r>
            <w:r w:rsidRPr="00464FFB">
              <w:rPr>
                <w:rFonts w:asciiTheme="minorHAnsi" w:hAnsiTheme="minorHAnsi" w:cstheme="minorHAnsi"/>
                <w:sz w:val="24"/>
                <w:szCs w:val="24"/>
              </w:rPr>
              <w:t>.</w:t>
            </w:r>
          </w:p>
          <w:p w:rsidR="007B1980" w:rsidRDefault="007B1980" w:rsidP="00DB36F6">
            <w:pPr>
              <w:pStyle w:val="TableBody"/>
              <w:numPr>
                <w:ilvl w:val="0"/>
                <w:numId w:val="45"/>
              </w:numPr>
              <w:rPr>
                <w:rFonts w:asciiTheme="minorHAnsi" w:eastAsia="MS Mincho" w:hAnsiTheme="minorHAnsi" w:cstheme="minorHAnsi"/>
                <w:sz w:val="24"/>
                <w:szCs w:val="24"/>
              </w:rPr>
            </w:pPr>
            <w:r>
              <w:rPr>
                <w:rFonts w:asciiTheme="minorHAnsi" w:hAnsiTheme="minorHAnsi" w:cstheme="minorHAnsi"/>
                <w:sz w:val="24"/>
                <w:szCs w:val="24"/>
              </w:rPr>
              <w:t>Add the new rates to SEC_ELEC schema.</w:t>
            </w:r>
          </w:p>
          <w:p w:rsidR="007B1980" w:rsidRDefault="007B1980" w:rsidP="00DB36F6">
            <w:pPr>
              <w:pStyle w:val="TableBody"/>
              <w:numPr>
                <w:ilvl w:val="0"/>
                <w:numId w:val="45"/>
              </w:numPr>
              <w:rPr>
                <w:rFonts w:asciiTheme="minorHAnsi" w:eastAsia="MS Mincho" w:hAnsiTheme="minorHAnsi" w:cstheme="minorHAnsi"/>
                <w:sz w:val="24"/>
                <w:szCs w:val="24"/>
              </w:rPr>
            </w:pPr>
            <w:r>
              <w:rPr>
                <w:rFonts w:asciiTheme="minorHAnsi" w:hAnsiTheme="minorHAnsi" w:cstheme="minorHAnsi"/>
                <w:sz w:val="24"/>
                <w:szCs w:val="24"/>
              </w:rPr>
              <w:t xml:space="preserve">Add the new </w:t>
            </w:r>
            <w:proofErr w:type="spellStart"/>
            <w:r>
              <w:rPr>
                <w:rFonts w:asciiTheme="minorHAnsi" w:hAnsiTheme="minorHAnsi" w:cstheme="minorHAnsi"/>
                <w:sz w:val="24"/>
                <w:szCs w:val="24"/>
              </w:rPr>
              <w:t>kvarh</w:t>
            </w:r>
            <w:proofErr w:type="spellEnd"/>
            <w:r>
              <w:rPr>
                <w:rFonts w:asciiTheme="minorHAnsi" w:hAnsiTheme="minorHAnsi" w:cstheme="minorHAnsi"/>
                <w:sz w:val="24"/>
                <w:szCs w:val="24"/>
              </w:rPr>
              <w:t xml:space="preserve"> register rate type and the read-only power factor billing rates to rate determination for the second</w:t>
            </w:r>
            <w:r w:rsidR="00130CF7">
              <w:rPr>
                <w:rFonts w:asciiTheme="minorHAnsi" w:hAnsiTheme="minorHAnsi" w:cstheme="minorHAnsi"/>
                <w:sz w:val="24"/>
                <w:szCs w:val="24"/>
              </w:rPr>
              <w:t xml:space="preserve">ary demand rate categories bills the default </w:t>
            </w:r>
            <w:r>
              <w:rPr>
                <w:rFonts w:asciiTheme="minorHAnsi" w:hAnsiTheme="minorHAnsi" w:cstheme="minorHAnsi"/>
                <w:sz w:val="24"/>
                <w:szCs w:val="24"/>
              </w:rPr>
              <w:t>power factor. Note: ROA rate categories will not be included because they have MV90 meters.</w:t>
            </w:r>
          </w:p>
          <w:p w:rsidR="00323632" w:rsidRPr="0021175B" w:rsidRDefault="007B1980" w:rsidP="0021175B">
            <w:pPr>
              <w:pStyle w:val="TableBody"/>
              <w:numPr>
                <w:ilvl w:val="0"/>
                <w:numId w:val="45"/>
              </w:numPr>
              <w:rPr>
                <w:rFonts w:asciiTheme="minorHAnsi" w:eastAsia="MS Mincho" w:hAnsiTheme="minorHAnsi" w:cstheme="minorHAnsi"/>
                <w:sz w:val="24"/>
                <w:szCs w:val="24"/>
              </w:rPr>
            </w:pPr>
            <w:r w:rsidRPr="00421B9B">
              <w:rPr>
                <w:rFonts w:asciiTheme="minorHAnsi" w:hAnsiTheme="minorHAnsi" w:cstheme="minorHAnsi"/>
                <w:sz w:val="24"/>
                <w:szCs w:val="24"/>
              </w:rPr>
              <w:t>Add all of the new billing related operands to the rate category facts for all of the secondary demand rate categories that can bill on power factor.  Note: ROA rate categories will not be included because they have MV90 meters.</w:t>
            </w:r>
            <w:r w:rsidRPr="00421B9B">
              <w:rPr>
                <w:rFonts w:asciiTheme="minorHAnsi" w:hAnsiTheme="minorHAnsi"/>
                <w:sz w:val="24"/>
                <w:szCs w:val="24"/>
              </w:rPr>
              <w:t xml:space="preserve">   </w:t>
            </w:r>
          </w:p>
          <w:p w:rsidR="00461FDF" w:rsidRPr="00DB36F6" w:rsidRDefault="00687331" w:rsidP="00FD6B04">
            <w:pPr>
              <w:pStyle w:val="TableBody"/>
              <w:numPr>
                <w:ilvl w:val="0"/>
                <w:numId w:val="23"/>
              </w:numPr>
              <w:rPr>
                <w:rFonts w:asciiTheme="minorHAnsi" w:hAnsiTheme="minorHAnsi" w:cstheme="minorHAnsi"/>
                <w:sz w:val="24"/>
                <w:szCs w:val="24"/>
              </w:rPr>
            </w:pPr>
            <w:r w:rsidRPr="00323632">
              <w:rPr>
                <w:rFonts w:asciiTheme="minorHAnsi" w:hAnsiTheme="minorHAnsi"/>
                <w:sz w:val="24"/>
                <w:szCs w:val="24"/>
              </w:rPr>
              <w:t>Create a new validation class for estima</w:t>
            </w:r>
            <w:r w:rsidRPr="00824064">
              <w:rPr>
                <w:rFonts w:asciiTheme="minorHAnsi" w:hAnsiTheme="minorHAnsi"/>
                <w:sz w:val="24"/>
                <w:szCs w:val="24"/>
              </w:rPr>
              <w:t xml:space="preserve">ting the </w:t>
            </w:r>
            <w:proofErr w:type="spellStart"/>
            <w:r w:rsidRPr="00824064">
              <w:rPr>
                <w:rFonts w:asciiTheme="minorHAnsi" w:hAnsiTheme="minorHAnsi"/>
                <w:sz w:val="24"/>
                <w:szCs w:val="24"/>
              </w:rPr>
              <w:t>kvarh</w:t>
            </w:r>
            <w:proofErr w:type="spellEnd"/>
            <w:r w:rsidRPr="00824064">
              <w:rPr>
                <w:rFonts w:asciiTheme="minorHAnsi" w:hAnsiTheme="minorHAnsi"/>
                <w:sz w:val="24"/>
                <w:szCs w:val="24"/>
              </w:rPr>
              <w:t xml:space="preserve"> index reads. </w:t>
            </w:r>
            <w:r w:rsidR="00824064" w:rsidRPr="00824064">
              <w:rPr>
                <w:rFonts w:asciiTheme="minorHAnsi" w:hAnsiTheme="minorHAnsi"/>
                <w:sz w:val="24"/>
                <w:szCs w:val="24"/>
              </w:rPr>
              <w:t xml:space="preserve"> </w:t>
            </w:r>
            <w:r w:rsidRPr="00824064">
              <w:rPr>
                <w:rFonts w:asciiTheme="minorHAnsi" w:hAnsiTheme="minorHAnsi"/>
                <w:sz w:val="24"/>
                <w:szCs w:val="24"/>
              </w:rPr>
              <w:t xml:space="preserve">Possibly </w:t>
            </w:r>
            <w:r w:rsidR="00FD6B04" w:rsidRPr="00824064">
              <w:rPr>
                <w:rFonts w:asciiTheme="minorHAnsi" w:hAnsiTheme="minorHAnsi"/>
                <w:sz w:val="24"/>
                <w:szCs w:val="24"/>
              </w:rPr>
              <w:t>use</w:t>
            </w:r>
            <w:r w:rsidR="00591276" w:rsidRPr="00824064">
              <w:rPr>
                <w:rFonts w:asciiTheme="minorHAnsi" w:hAnsiTheme="minorHAnsi"/>
                <w:sz w:val="24"/>
                <w:szCs w:val="24"/>
              </w:rPr>
              <w:t xml:space="preserve"> </w:t>
            </w:r>
            <w:r w:rsidRPr="00824064">
              <w:rPr>
                <w:rFonts w:asciiTheme="minorHAnsi" w:hAnsiTheme="minorHAnsi"/>
                <w:sz w:val="24"/>
                <w:szCs w:val="24"/>
              </w:rPr>
              <w:t xml:space="preserve">validation class </w:t>
            </w:r>
            <w:r w:rsidR="001A1CE3" w:rsidRPr="00824064">
              <w:rPr>
                <w:rFonts w:asciiTheme="minorHAnsi" w:hAnsiTheme="minorHAnsi"/>
                <w:sz w:val="24"/>
                <w:szCs w:val="24"/>
              </w:rPr>
              <w:t xml:space="preserve">‘Z002’ that is </w:t>
            </w:r>
            <w:r w:rsidRPr="00824064">
              <w:rPr>
                <w:rFonts w:asciiTheme="minorHAnsi" w:hAnsiTheme="minorHAnsi"/>
                <w:sz w:val="24"/>
                <w:szCs w:val="24"/>
              </w:rPr>
              <w:t xml:space="preserve">being used for the MV90 </w:t>
            </w:r>
            <w:proofErr w:type="spellStart"/>
            <w:r w:rsidRPr="00824064">
              <w:rPr>
                <w:rFonts w:asciiTheme="minorHAnsi" w:hAnsiTheme="minorHAnsi"/>
                <w:sz w:val="24"/>
                <w:szCs w:val="24"/>
              </w:rPr>
              <w:t>kvarh</w:t>
            </w:r>
            <w:proofErr w:type="spellEnd"/>
            <w:r w:rsidRPr="00824064">
              <w:rPr>
                <w:rFonts w:asciiTheme="minorHAnsi" w:hAnsiTheme="minorHAnsi"/>
                <w:sz w:val="24"/>
                <w:szCs w:val="24"/>
              </w:rPr>
              <w:t xml:space="preserve"> index reads</w:t>
            </w:r>
            <w:r w:rsidR="00FD6B04" w:rsidRPr="00824064">
              <w:rPr>
                <w:rFonts w:asciiTheme="minorHAnsi" w:hAnsiTheme="minorHAnsi"/>
                <w:sz w:val="24"/>
                <w:szCs w:val="24"/>
              </w:rPr>
              <w:t xml:space="preserve"> as a reference class</w:t>
            </w:r>
            <w:r w:rsidRPr="00824064">
              <w:rPr>
                <w:rFonts w:asciiTheme="minorHAnsi" w:hAnsiTheme="minorHAnsi"/>
                <w:sz w:val="24"/>
                <w:szCs w:val="24"/>
              </w:rPr>
              <w:t>.</w:t>
            </w:r>
            <w:r w:rsidR="00591276">
              <w:rPr>
                <w:rFonts w:asciiTheme="minorHAnsi" w:hAnsiTheme="minorHAnsi"/>
                <w:sz w:val="24"/>
                <w:szCs w:val="24"/>
              </w:rPr>
              <w:t xml:space="preserve">  </w:t>
            </w:r>
            <w:r w:rsidRPr="00323632">
              <w:rPr>
                <w:rFonts w:asciiTheme="minorHAnsi" w:hAnsiTheme="minorHAnsi"/>
                <w:sz w:val="24"/>
                <w:szCs w:val="24"/>
              </w:rPr>
              <w:t xml:space="preserve">Create new entries in the bill install </w:t>
            </w:r>
            <w:r w:rsidR="00394D6F" w:rsidRPr="00323632">
              <w:rPr>
                <w:rFonts w:asciiTheme="minorHAnsi" w:hAnsiTheme="minorHAnsi"/>
                <w:sz w:val="24"/>
                <w:szCs w:val="24"/>
              </w:rPr>
              <w:t>ZTCC_BILINS_ELEC</w:t>
            </w:r>
            <w:r w:rsidR="00EA0CBC" w:rsidRPr="00323632">
              <w:rPr>
                <w:rFonts w:asciiTheme="minorHAnsi" w:hAnsiTheme="minorHAnsi"/>
                <w:sz w:val="24"/>
                <w:szCs w:val="24"/>
              </w:rPr>
              <w:t xml:space="preserve"> </w:t>
            </w:r>
            <w:r w:rsidRPr="00323632">
              <w:rPr>
                <w:rFonts w:asciiTheme="minorHAnsi" w:hAnsiTheme="minorHAnsi"/>
                <w:sz w:val="24"/>
                <w:szCs w:val="24"/>
              </w:rPr>
              <w:t>table that identif</w:t>
            </w:r>
            <w:r w:rsidR="00EA0CBC" w:rsidRPr="00BE4BC0">
              <w:rPr>
                <w:rFonts w:asciiTheme="minorHAnsi" w:hAnsiTheme="minorHAnsi"/>
                <w:sz w:val="24"/>
                <w:szCs w:val="24"/>
              </w:rPr>
              <w:t>ies</w:t>
            </w:r>
            <w:r w:rsidR="00B16643" w:rsidRPr="00BE4BC0">
              <w:rPr>
                <w:rFonts w:asciiTheme="minorHAnsi" w:hAnsiTheme="minorHAnsi"/>
                <w:sz w:val="24"/>
                <w:szCs w:val="24"/>
              </w:rPr>
              <w:t xml:space="preserve"> </w:t>
            </w:r>
            <w:proofErr w:type="spellStart"/>
            <w:r w:rsidR="00B16643" w:rsidRPr="00BE4BC0">
              <w:rPr>
                <w:rFonts w:asciiTheme="minorHAnsi" w:hAnsiTheme="minorHAnsi"/>
                <w:sz w:val="24"/>
                <w:szCs w:val="24"/>
              </w:rPr>
              <w:t>kvarh</w:t>
            </w:r>
            <w:proofErr w:type="spellEnd"/>
            <w:r w:rsidR="00B16643" w:rsidRPr="00BE4BC0">
              <w:rPr>
                <w:rFonts w:asciiTheme="minorHAnsi" w:hAnsiTheme="minorHAnsi"/>
                <w:sz w:val="24"/>
                <w:szCs w:val="24"/>
              </w:rPr>
              <w:t xml:space="preserve"> periodic consumption by register group, </w:t>
            </w:r>
            <w:r w:rsidR="00394D6F" w:rsidRPr="001F1992">
              <w:rPr>
                <w:rFonts w:asciiTheme="minorHAnsi" w:hAnsiTheme="minorHAnsi"/>
                <w:sz w:val="24"/>
                <w:szCs w:val="24"/>
              </w:rPr>
              <w:t xml:space="preserve">register number, </w:t>
            </w:r>
            <w:r w:rsidR="00B16643" w:rsidRPr="001F1992">
              <w:rPr>
                <w:rFonts w:asciiTheme="minorHAnsi" w:hAnsiTheme="minorHAnsi"/>
                <w:sz w:val="24"/>
                <w:szCs w:val="24"/>
              </w:rPr>
              <w:t>installation type</w:t>
            </w:r>
            <w:r w:rsidR="00394D6F" w:rsidRPr="001F1992">
              <w:rPr>
                <w:rFonts w:asciiTheme="minorHAnsi" w:hAnsiTheme="minorHAnsi"/>
                <w:sz w:val="24"/>
                <w:szCs w:val="24"/>
              </w:rPr>
              <w:t>,</w:t>
            </w:r>
            <w:r w:rsidR="009776CC" w:rsidRPr="00352AEC">
              <w:rPr>
                <w:rFonts w:asciiTheme="minorHAnsi" w:hAnsiTheme="minorHAnsi"/>
                <w:sz w:val="24"/>
                <w:szCs w:val="24"/>
              </w:rPr>
              <w:t xml:space="preserve"> </w:t>
            </w:r>
            <w:proofErr w:type="gramStart"/>
            <w:r w:rsidRPr="00352AEC">
              <w:rPr>
                <w:rFonts w:asciiTheme="minorHAnsi" w:hAnsiTheme="minorHAnsi"/>
                <w:sz w:val="24"/>
                <w:szCs w:val="24"/>
              </w:rPr>
              <w:t>rate</w:t>
            </w:r>
            <w:proofErr w:type="gramEnd"/>
            <w:r w:rsidRPr="00352AEC">
              <w:rPr>
                <w:rFonts w:asciiTheme="minorHAnsi" w:hAnsiTheme="minorHAnsi"/>
                <w:sz w:val="24"/>
                <w:szCs w:val="24"/>
              </w:rPr>
              <w:t xml:space="preserve"> categor</w:t>
            </w:r>
            <w:r w:rsidR="00394D6F" w:rsidRPr="00137B3E">
              <w:rPr>
                <w:rFonts w:asciiTheme="minorHAnsi" w:hAnsiTheme="minorHAnsi"/>
                <w:sz w:val="24"/>
                <w:szCs w:val="24"/>
              </w:rPr>
              <w:t>y and rate type</w:t>
            </w:r>
            <w:r w:rsidRPr="008350C0">
              <w:rPr>
                <w:rFonts w:asciiTheme="minorHAnsi" w:hAnsiTheme="minorHAnsi"/>
                <w:sz w:val="24"/>
                <w:szCs w:val="24"/>
              </w:rPr>
              <w:t xml:space="preserve">. This would be used to identify </w:t>
            </w:r>
            <w:proofErr w:type="spellStart"/>
            <w:r w:rsidRPr="008350C0">
              <w:rPr>
                <w:rFonts w:asciiTheme="minorHAnsi" w:hAnsiTheme="minorHAnsi"/>
                <w:sz w:val="24"/>
                <w:szCs w:val="24"/>
              </w:rPr>
              <w:t>kvarh</w:t>
            </w:r>
            <w:proofErr w:type="spellEnd"/>
            <w:r w:rsidRPr="008350C0">
              <w:rPr>
                <w:rFonts w:asciiTheme="minorHAnsi" w:hAnsiTheme="minorHAnsi"/>
                <w:sz w:val="24"/>
                <w:szCs w:val="24"/>
              </w:rPr>
              <w:t xml:space="preserve"> p</w:t>
            </w:r>
            <w:r w:rsidRPr="00323632">
              <w:rPr>
                <w:rFonts w:asciiTheme="minorHAnsi" w:hAnsiTheme="minorHAnsi"/>
                <w:sz w:val="24"/>
                <w:szCs w:val="24"/>
              </w:rPr>
              <w:t xml:space="preserve">eriodic consumption for new </w:t>
            </w:r>
            <w:r w:rsidR="00EA0CBC" w:rsidRPr="00323632">
              <w:rPr>
                <w:rFonts w:asciiTheme="minorHAnsi" w:hAnsiTheme="minorHAnsi"/>
                <w:sz w:val="24"/>
                <w:szCs w:val="24"/>
              </w:rPr>
              <w:t xml:space="preserve">AMI meter </w:t>
            </w:r>
            <w:r w:rsidRPr="00323632">
              <w:rPr>
                <w:rFonts w:asciiTheme="minorHAnsi" w:hAnsiTheme="minorHAnsi"/>
                <w:sz w:val="24"/>
                <w:szCs w:val="24"/>
              </w:rPr>
              <w:t>setups</w:t>
            </w:r>
            <w:r w:rsidR="00EA0CBC" w:rsidRPr="00323632">
              <w:rPr>
                <w:rFonts w:asciiTheme="minorHAnsi" w:hAnsiTheme="minorHAnsi"/>
                <w:sz w:val="24"/>
                <w:szCs w:val="24"/>
              </w:rPr>
              <w:t xml:space="preserve"> that have </w:t>
            </w:r>
            <w:proofErr w:type="spellStart"/>
            <w:r w:rsidR="00EA0CBC" w:rsidRPr="00323632">
              <w:rPr>
                <w:rFonts w:asciiTheme="minorHAnsi" w:hAnsiTheme="minorHAnsi"/>
                <w:sz w:val="24"/>
                <w:szCs w:val="24"/>
              </w:rPr>
              <w:t>kvarh</w:t>
            </w:r>
            <w:proofErr w:type="spellEnd"/>
            <w:r w:rsidR="00EA0CBC" w:rsidRPr="00323632">
              <w:rPr>
                <w:rFonts w:asciiTheme="minorHAnsi" w:hAnsiTheme="minorHAnsi"/>
                <w:sz w:val="24"/>
                <w:szCs w:val="24"/>
              </w:rPr>
              <w:t xml:space="preserve"> registers</w:t>
            </w:r>
            <w:r w:rsidRPr="00323632">
              <w:rPr>
                <w:rFonts w:asciiTheme="minorHAnsi" w:hAnsiTheme="minorHAnsi"/>
                <w:sz w:val="24"/>
                <w:szCs w:val="24"/>
              </w:rPr>
              <w:t>.</w:t>
            </w:r>
          </w:p>
        </w:tc>
      </w:tr>
      <w:tr w:rsidR="00A40DCC" w:rsidRPr="00882FFE" w:rsidTr="005C3B2D">
        <w:trPr>
          <w:trHeight w:val="288"/>
        </w:trPr>
        <w:tc>
          <w:tcPr>
            <w:tcW w:w="372" w:type="pct"/>
          </w:tcPr>
          <w:p w:rsidR="00A40DCC" w:rsidRPr="00882FFE" w:rsidRDefault="008B2FDF" w:rsidP="005C3B2D">
            <w:pPr>
              <w:pStyle w:val="TableBody"/>
              <w:rPr>
                <w:rFonts w:ascii="Calibri" w:hAnsi="Calibri"/>
                <w:sz w:val="24"/>
                <w:szCs w:val="24"/>
              </w:rPr>
            </w:pPr>
            <w:r w:rsidRPr="00882FFE">
              <w:rPr>
                <w:rFonts w:ascii="Calibri" w:hAnsi="Calibri"/>
                <w:sz w:val="24"/>
                <w:szCs w:val="24"/>
              </w:rPr>
              <w:t>3</w:t>
            </w:r>
          </w:p>
        </w:tc>
        <w:tc>
          <w:tcPr>
            <w:tcW w:w="1439" w:type="pct"/>
          </w:tcPr>
          <w:p w:rsidR="00A40DCC" w:rsidRPr="00882FFE" w:rsidRDefault="00146897" w:rsidP="00146897">
            <w:pPr>
              <w:pStyle w:val="TableBody"/>
              <w:rPr>
                <w:rFonts w:asciiTheme="minorHAnsi" w:hAnsiTheme="minorHAnsi" w:cstheme="minorHAnsi"/>
                <w:sz w:val="24"/>
                <w:szCs w:val="24"/>
              </w:rPr>
            </w:pPr>
            <w:r w:rsidRPr="00882FFE">
              <w:rPr>
                <w:rFonts w:asciiTheme="minorHAnsi" w:hAnsiTheme="minorHAnsi" w:cstheme="minorHAnsi"/>
                <w:sz w:val="24"/>
                <w:szCs w:val="24"/>
              </w:rPr>
              <w:t>DM</w:t>
            </w:r>
            <w:r w:rsidR="00431D0E" w:rsidRPr="00882FFE">
              <w:rPr>
                <w:rFonts w:asciiTheme="minorHAnsi" w:hAnsiTheme="minorHAnsi" w:cstheme="minorHAnsi"/>
                <w:sz w:val="24"/>
                <w:szCs w:val="24"/>
              </w:rPr>
              <w:t xml:space="preserve"> (BODM)</w:t>
            </w:r>
          </w:p>
        </w:tc>
        <w:tc>
          <w:tcPr>
            <w:tcW w:w="1401" w:type="pct"/>
          </w:tcPr>
          <w:p w:rsidR="00C26F76" w:rsidRPr="00882FFE" w:rsidRDefault="00AA2B3A" w:rsidP="008E0B81">
            <w:pPr>
              <w:pStyle w:val="TableBody"/>
              <w:rPr>
                <w:rFonts w:asciiTheme="minorHAnsi" w:hAnsiTheme="minorHAnsi" w:cstheme="minorHAnsi"/>
                <w:sz w:val="24"/>
                <w:szCs w:val="24"/>
              </w:rPr>
            </w:pPr>
            <w:r w:rsidRPr="00882FFE">
              <w:rPr>
                <w:rFonts w:asciiTheme="minorHAnsi" w:hAnsiTheme="minorHAnsi"/>
                <w:sz w:val="24"/>
                <w:szCs w:val="24"/>
              </w:rPr>
              <w:t>Changes to device replace workflow required to deploy AMI meters to GSD accounts.</w:t>
            </w:r>
          </w:p>
        </w:tc>
        <w:tc>
          <w:tcPr>
            <w:tcW w:w="1788" w:type="pct"/>
          </w:tcPr>
          <w:p w:rsidR="00AA2B3A" w:rsidRPr="00882FFE" w:rsidRDefault="00AA2B3A" w:rsidP="00FB5863">
            <w:pPr>
              <w:pStyle w:val="TableBody"/>
              <w:rPr>
                <w:rFonts w:asciiTheme="minorHAnsi" w:hAnsiTheme="minorHAnsi"/>
                <w:sz w:val="24"/>
                <w:szCs w:val="24"/>
              </w:rPr>
            </w:pPr>
            <w:r w:rsidRPr="00882FFE">
              <w:rPr>
                <w:rFonts w:asciiTheme="minorHAnsi" w:hAnsiTheme="minorHAnsi"/>
                <w:sz w:val="24"/>
                <w:szCs w:val="24"/>
              </w:rPr>
              <w:t>With the registers on the legacy meter (KWH, KW and PF) and registers on the smart meter (KWH, KW and KVARH) being different for GSD rate customers, the Replace device workflow which processes the meter exchange work orders completed through OMAR will need to be enhanced to process non like for like meter exchanges.</w:t>
            </w:r>
          </w:p>
          <w:p w:rsidR="00A40DCC" w:rsidRPr="00882FFE" w:rsidRDefault="00A40DCC" w:rsidP="00A027A3">
            <w:pPr>
              <w:pStyle w:val="TableBody"/>
              <w:rPr>
                <w:rFonts w:asciiTheme="minorHAnsi" w:hAnsiTheme="minorHAnsi" w:cstheme="minorHAnsi"/>
                <w:sz w:val="24"/>
                <w:szCs w:val="24"/>
                <w:u w:val="single"/>
              </w:rPr>
            </w:pPr>
          </w:p>
        </w:tc>
      </w:tr>
      <w:tr w:rsidR="004C1A2E" w:rsidRPr="00FF1D83" w:rsidTr="005C3B2D">
        <w:trPr>
          <w:trHeight w:val="288"/>
        </w:trPr>
        <w:tc>
          <w:tcPr>
            <w:tcW w:w="372" w:type="pct"/>
          </w:tcPr>
          <w:p w:rsidR="004C1A2E" w:rsidRDefault="004C1A2E" w:rsidP="005C3B2D">
            <w:pPr>
              <w:pStyle w:val="TableBody"/>
              <w:rPr>
                <w:rFonts w:ascii="Calibri" w:hAnsi="Calibri"/>
                <w:sz w:val="24"/>
                <w:szCs w:val="24"/>
              </w:rPr>
            </w:pPr>
            <w:r>
              <w:rPr>
                <w:rFonts w:ascii="Calibri" w:hAnsi="Calibri"/>
                <w:sz w:val="24"/>
                <w:szCs w:val="24"/>
              </w:rPr>
              <w:t>4</w:t>
            </w:r>
          </w:p>
        </w:tc>
        <w:tc>
          <w:tcPr>
            <w:tcW w:w="1439" w:type="pct"/>
          </w:tcPr>
          <w:p w:rsidR="004C1A2E" w:rsidRPr="00AB688E" w:rsidRDefault="004C1A2E" w:rsidP="00EA40D8">
            <w:pPr>
              <w:pStyle w:val="TableBody"/>
              <w:rPr>
                <w:rFonts w:asciiTheme="minorHAnsi" w:hAnsiTheme="minorHAnsi" w:cstheme="minorHAnsi"/>
                <w:sz w:val="24"/>
                <w:szCs w:val="24"/>
              </w:rPr>
            </w:pPr>
            <w:r>
              <w:rPr>
                <w:rFonts w:asciiTheme="minorHAnsi" w:hAnsiTheme="minorHAnsi" w:cstheme="minorHAnsi"/>
                <w:sz w:val="24"/>
                <w:szCs w:val="24"/>
              </w:rPr>
              <w:t>OMAR (EMO)</w:t>
            </w:r>
          </w:p>
        </w:tc>
        <w:tc>
          <w:tcPr>
            <w:tcW w:w="1401" w:type="pct"/>
          </w:tcPr>
          <w:p w:rsidR="004C1A2E" w:rsidRPr="004C1A2E" w:rsidRDefault="004C1A2E" w:rsidP="00385D1E">
            <w:pPr>
              <w:pStyle w:val="NoSpacing"/>
              <w:rPr>
                <w:rFonts w:asciiTheme="minorHAnsi" w:hAnsiTheme="minorHAnsi" w:cs="Arial"/>
                <w:sz w:val="24"/>
                <w:szCs w:val="24"/>
              </w:rPr>
            </w:pPr>
            <w:r w:rsidRPr="004C1A2E">
              <w:rPr>
                <w:rFonts w:asciiTheme="minorHAnsi" w:hAnsiTheme="minorHAnsi" w:cs="Arial"/>
                <w:sz w:val="24"/>
                <w:szCs w:val="24"/>
              </w:rPr>
              <w:t xml:space="preserve">OMAR screen changes are required to be able to display and accept </w:t>
            </w:r>
            <w:proofErr w:type="spellStart"/>
            <w:r w:rsidRPr="004C1A2E">
              <w:rPr>
                <w:rFonts w:asciiTheme="minorHAnsi" w:hAnsiTheme="minorHAnsi" w:cs="Arial"/>
                <w:sz w:val="24"/>
                <w:szCs w:val="24"/>
              </w:rPr>
              <w:t>kvarh</w:t>
            </w:r>
            <w:proofErr w:type="spellEnd"/>
            <w:r w:rsidRPr="004C1A2E">
              <w:rPr>
                <w:rFonts w:asciiTheme="minorHAnsi" w:hAnsiTheme="minorHAnsi" w:cs="Arial"/>
                <w:sz w:val="24"/>
                <w:szCs w:val="24"/>
              </w:rPr>
              <w:t xml:space="preserve"> index read for AMI meters.</w:t>
            </w:r>
          </w:p>
          <w:p w:rsidR="004C1A2E" w:rsidRPr="004C1A2E" w:rsidRDefault="004C1A2E" w:rsidP="00385D1E">
            <w:pPr>
              <w:pStyle w:val="NoSpacing"/>
              <w:rPr>
                <w:rFonts w:asciiTheme="minorHAnsi" w:hAnsiTheme="minorHAnsi" w:cs="Arial"/>
                <w:strike/>
                <w:sz w:val="24"/>
                <w:szCs w:val="24"/>
                <w:u w:val="single"/>
              </w:rPr>
            </w:pPr>
          </w:p>
        </w:tc>
        <w:tc>
          <w:tcPr>
            <w:tcW w:w="1788" w:type="pct"/>
          </w:tcPr>
          <w:p w:rsidR="003A2680" w:rsidRPr="003A2680" w:rsidRDefault="003A2680" w:rsidP="003A2680">
            <w:pPr>
              <w:rPr>
                <w:rFonts w:asciiTheme="minorHAnsi" w:hAnsiTheme="minorHAnsi"/>
              </w:rPr>
            </w:pPr>
            <w:r w:rsidRPr="003A2680">
              <w:rPr>
                <w:rFonts w:asciiTheme="minorHAnsi" w:hAnsiTheme="minorHAnsi"/>
              </w:rPr>
              <w:t xml:space="preserve">If the installation type is ‘08’ (this information is already being sent to OMAR in the work order), the OMAR form needs to ask the technician to get the remove power factor read from the old meter along with KWH and max KW index reads and the set </w:t>
            </w:r>
            <w:proofErr w:type="spellStart"/>
            <w:r w:rsidRPr="003A2680">
              <w:rPr>
                <w:rFonts w:asciiTheme="minorHAnsi" w:hAnsiTheme="minorHAnsi"/>
              </w:rPr>
              <w:t>kvarh</w:t>
            </w:r>
            <w:proofErr w:type="spellEnd"/>
            <w:r w:rsidRPr="003A2680">
              <w:rPr>
                <w:rFonts w:asciiTheme="minorHAnsi" w:hAnsiTheme="minorHAnsi"/>
              </w:rPr>
              <w:t xml:space="preserve"> index register read and not the set power factor read of the new meter.</w:t>
            </w:r>
          </w:p>
          <w:p w:rsidR="004C1A2E" w:rsidRPr="00E8477F" w:rsidRDefault="004C1A2E" w:rsidP="005A6441">
            <w:pPr>
              <w:pStyle w:val="TableBody"/>
              <w:rPr>
                <w:rFonts w:asciiTheme="minorHAnsi" w:hAnsiTheme="minorHAnsi" w:cstheme="minorHAnsi"/>
                <w:strike/>
                <w:sz w:val="24"/>
                <w:szCs w:val="24"/>
              </w:rPr>
            </w:pPr>
          </w:p>
        </w:tc>
      </w:tr>
    </w:tbl>
    <w:p w:rsidR="0077750B" w:rsidRPr="004B5D3A" w:rsidRDefault="0077750B" w:rsidP="00751EC0">
      <w:pPr>
        <w:pStyle w:val="CapNormal"/>
        <w:rPr>
          <w:rFonts w:ascii="Calibri" w:hAnsi="Calibri"/>
          <w:sz w:val="24"/>
        </w:rPr>
      </w:pPr>
    </w:p>
    <w:p w:rsidR="004F30CE" w:rsidRPr="0094293C" w:rsidRDefault="004F30CE" w:rsidP="00C54258">
      <w:pPr>
        <w:pStyle w:val="CapHeading2"/>
        <w:rPr>
          <w:rFonts w:ascii="Calibri" w:hAnsi="Calibri"/>
        </w:rPr>
      </w:pPr>
      <w:bookmarkStart w:id="18" w:name="_Toc390432434"/>
      <w:r>
        <w:rPr>
          <w:rFonts w:ascii="Calibri" w:hAnsi="Calibri"/>
        </w:rPr>
        <w:t>Gap</w:t>
      </w:r>
      <w:bookmarkEnd w:id="18"/>
    </w:p>
    <w:p w:rsidR="004F30CE" w:rsidRDefault="004F30CE" w:rsidP="004F30CE">
      <w:pPr>
        <w:pStyle w:val="CapNormal"/>
        <w:rPr>
          <w:rFonts w:ascii="Calibri" w:hAnsi="Calibri"/>
          <w:sz w:val="24"/>
        </w:rPr>
      </w:pPr>
      <w:r w:rsidRPr="004B5D3A">
        <w:rPr>
          <w:rFonts w:ascii="Calibri" w:hAnsi="Calibri"/>
          <w:sz w:val="24"/>
        </w:rPr>
        <w:t xml:space="preserve">Document any real or perceived gaps in process functionality.  </w:t>
      </w:r>
    </w:p>
    <w:tbl>
      <w:tblPr>
        <w:tblW w:w="9450" w:type="dxa"/>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1170"/>
        <w:gridCol w:w="8280"/>
      </w:tblGrid>
      <w:tr w:rsidR="004F30CE" w:rsidRPr="000C60DB" w:rsidTr="00245EB7">
        <w:trPr>
          <w:trHeight w:val="242"/>
        </w:trPr>
        <w:tc>
          <w:tcPr>
            <w:tcW w:w="1170" w:type="dxa"/>
            <w:tcBorders>
              <w:right w:val="single" w:sz="4" w:space="0" w:color="FFFFFF"/>
            </w:tcBorders>
            <w:shd w:val="clear" w:color="auto" w:fill="0099CC"/>
          </w:tcPr>
          <w:p w:rsidR="004F30CE" w:rsidRPr="004B5D3A" w:rsidRDefault="004F30CE" w:rsidP="004E00BA">
            <w:pPr>
              <w:pStyle w:val="TableHeading1White"/>
              <w:rPr>
                <w:rFonts w:ascii="Calibri" w:hAnsi="Calibri"/>
                <w:sz w:val="24"/>
              </w:rPr>
            </w:pPr>
            <w:r w:rsidRPr="004B5D3A">
              <w:rPr>
                <w:rFonts w:ascii="Calibri" w:hAnsi="Calibri"/>
                <w:sz w:val="24"/>
              </w:rPr>
              <w:t>Ref.</w:t>
            </w:r>
          </w:p>
        </w:tc>
        <w:tc>
          <w:tcPr>
            <w:tcW w:w="8280" w:type="dxa"/>
            <w:tcBorders>
              <w:left w:val="single" w:sz="4" w:space="0" w:color="FFFFFF"/>
            </w:tcBorders>
            <w:shd w:val="clear" w:color="auto" w:fill="0099CC"/>
          </w:tcPr>
          <w:p w:rsidR="004F30CE" w:rsidRPr="004B5D3A" w:rsidRDefault="004F30CE" w:rsidP="00C54258">
            <w:pPr>
              <w:pStyle w:val="TableHeading1White"/>
              <w:rPr>
                <w:rFonts w:ascii="Calibri" w:hAnsi="Calibri"/>
                <w:sz w:val="24"/>
              </w:rPr>
            </w:pPr>
            <w:r>
              <w:rPr>
                <w:rFonts w:ascii="Calibri" w:hAnsi="Calibri"/>
                <w:sz w:val="24"/>
              </w:rPr>
              <w:t>Requirement</w:t>
            </w:r>
            <w:r w:rsidRPr="004B5D3A">
              <w:rPr>
                <w:rFonts w:ascii="Calibri" w:hAnsi="Calibri"/>
                <w:sz w:val="24"/>
              </w:rPr>
              <w:t xml:space="preserve"> Description</w:t>
            </w:r>
          </w:p>
        </w:tc>
      </w:tr>
      <w:tr w:rsidR="004F30CE" w:rsidRPr="004E00BA" w:rsidTr="00245EB7">
        <w:tc>
          <w:tcPr>
            <w:tcW w:w="1170" w:type="dxa"/>
          </w:tcPr>
          <w:p w:rsidR="004F30CE" w:rsidRPr="004E00BA" w:rsidRDefault="004F30CE" w:rsidP="00245EB7">
            <w:pPr>
              <w:rPr>
                <w:rFonts w:asciiTheme="minorHAnsi" w:hAnsiTheme="minorHAnsi" w:cs="Arial"/>
              </w:rPr>
            </w:pPr>
            <w:r w:rsidRPr="004E00BA">
              <w:rPr>
                <w:rFonts w:asciiTheme="minorHAnsi" w:hAnsiTheme="minorHAnsi" w:cs="Arial"/>
              </w:rPr>
              <w:t>PFC-001</w:t>
            </w:r>
          </w:p>
        </w:tc>
        <w:tc>
          <w:tcPr>
            <w:tcW w:w="8280" w:type="dxa"/>
          </w:tcPr>
          <w:p w:rsidR="004F30CE" w:rsidRPr="004E00BA" w:rsidRDefault="004F30CE" w:rsidP="00245EB7">
            <w:pPr>
              <w:rPr>
                <w:rFonts w:asciiTheme="minorHAnsi" w:hAnsiTheme="minorHAnsi" w:cs="Arial"/>
              </w:rPr>
            </w:pPr>
            <w:r w:rsidRPr="004E00BA">
              <w:rPr>
                <w:rFonts w:asciiTheme="minorHAnsi" w:hAnsiTheme="minorHAnsi" w:cs="Arial"/>
              </w:rPr>
              <w:t xml:space="preserve">Head End (TMS 8.0 and </w:t>
            </w:r>
            <w:proofErr w:type="spellStart"/>
            <w:r w:rsidRPr="004E00BA">
              <w:rPr>
                <w:rFonts w:asciiTheme="minorHAnsi" w:hAnsiTheme="minorHAnsi" w:cs="Arial"/>
              </w:rPr>
              <w:t>OpenWay</w:t>
            </w:r>
            <w:proofErr w:type="spellEnd"/>
            <w:r w:rsidRPr="004E00BA">
              <w:rPr>
                <w:rFonts w:asciiTheme="minorHAnsi" w:hAnsiTheme="minorHAnsi" w:cs="Arial"/>
              </w:rPr>
              <w:t xml:space="preserve"> Michigan) shall bring back all the values required for power factor calculation and send to IEE.</w:t>
            </w:r>
          </w:p>
        </w:tc>
      </w:tr>
      <w:tr w:rsidR="004F30CE" w:rsidRPr="004E00BA" w:rsidTr="00245EB7">
        <w:tc>
          <w:tcPr>
            <w:tcW w:w="1170" w:type="dxa"/>
          </w:tcPr>
          <w:p w:rsidR="004F30CE" w:rsidRPr="004E00BA" w:rsidRDefault="004F30CE" w:rsidP="00245EB7">
            <w:pPr>
              <w:rPr>
                <w:rFonts w:asciiTheme="minorHAnsi" w:hAnsiTheme="minorHAnsi" w:cs="Arial"/>
              </w:rPr>
            </w:pPr>
            <w:r w:rsidRPr="004E00BA">
              <w:rPr>
                <w:rFonts w:asciiTheme="minorHAnsi" w:hAnsiTheme="minorHAnsi" w:cs="Arial"/>
              </w:rPr>
              <w:t>PFC-002</w:t>
            </w:r>
          </w:p>
        </w:tc>
        <w:tc>
          <w:tcPr>
            <w:tcW w:w="8280" w:type="dxa"/>
          </w:tcPr>
          <w:p w:rsidR="004F30CE" w:rsidRPr="004E00BA" w:rsidRDefault="004F30CE" w:rsidP="00245EB7">
            <w:pPr>
              <w:rPr>
                <w:rFonts w:asciiTheme="minorHAnsi" w:hAnsiTheme="minorHAnsi" w:cs="Arial"/>
              </w:rPr>
            </w:pPr>
            <w:r w:rsidRPr="004E00BA">
              <w:rPr>
                <w:rFonts w:asciiTheme="minorHAnsi" w:hAnsiTheme="minorHAnsi" w:cs="Arial"/>
              </w:rPr>
              <w:t xml:space="preserve">If any registers for PF calculation are missed from the AMI reads during the three day read window (and do not have the same read date), a manual investigation will be prompted in SAP </w:t>
            </w:r>
            <w:proofErr w:type="gramStart"/>
            <w:r w:rsidRPr="004E00BA">
              <w:rPr>
                <w:rFonts w:asciiTheme="minorHAnsi" w:hAnsiTheme="minorHAnsi" w:cs="Arial"/>
              </w:rPr>
              <w:t>via  EMMA</w:t>
            </w:r>
            <w:proofErr w:type="gramEnd"/>
            <w:r w:rsidRPr="004E00BA">
              <w:rPr>
                <w:rFonts w:asciiTheme="minorHAnsi" w:hAnsiTheme="minorHAnsi" w:cs="Arial"/>
              </w:rPr>
              <w:t xml:space="preserve"> case.</w:t>
            </w:r>
          </w:p>
        </w:tc>
      </w:tr>
      <w:tr w:rsidR="004F30CE" w:rsidRPr="004E00BA" w:rsidTr="00245EB7">
        <w:tc>
          <w:tcPr>
            <w:tcW w:w="1170" w:type="dxa"/>
          </w:tcPr>
          <w:p w:rsidR="004F30CE" w:rsidRPr="004E00BA" w:rsidRDefault="004F30CE" w:rsidP="00245EB7">
            <w:pPr>
              <w:rPr>
                <w:rFonts w:asciiTheme="minorHAnsi" w:hAnsiTheme="minorHAnsi" w:cs="Arial"/>
              </w:rPr>
            </w:pPr>
            <w:r w:rsidRPr="004E00BA">
              <w:rPr>
                <w:rFonts w:asciiTheme="minorHAnsi" w:hAnsiTheme="minorHAnsi" w:cs="Arial"/>
              </w:rPr>
              <w:t>PFC-004</w:t>
            </w:r>
          </w:p>
        </w:tc>
        <w:tc>
          <w:tcPr>
            <w:tcW w:w="8280" w:type="dxa"/>
          </w:tcPr>
          <w:p w:rsidR="004F30CE" w:rsidRPr="004E00BA" w:rsidRDefault="004F30CE" w:rsidP="00245EB7">
            <w:pPr>
              <w:rPr>
                <w:rFonts w:asciiTheme="minorHAnsi" w:hAnsiTheme="minorHAnsi" w:cs="Arial"/>
              </w:rPr>
            </w:pPr>
            <w:r w:rsidRPr="004E00BA">
              <w:rPr>
                <w:rFonts w:asciiTheme="minorHAnsi" w:hAnsiTheme="minorHAnsi" w:cs="Arial"/>
              </w:rPr>
              <w:t>MV90 meters are out of scope of release 3 for Power Factor Calculation.</w:t>
            </w:r>
          </w:p>
        </w:tc>
      </w:tr>
      <w:tr w:rsidR="004F30CE" w:rsidRPr="004E00BA" w:rsidTr="00245EB7">
        <w:tc>
          <w:tcPr>
            <w:tcW w:w="1170" w:type="dxa"/>
          </w:tcPr>
          <w:p w:rsidR="004F30CE" w:rsidRPr="004E00BA" w:rsidRDefault="004F30CE" w:rsidP="00245EB7">
            <w:pPr>
              <w:rPr>
                <w:rFonts w:asciiTheme="minorHAnsi" w:hAnsiTheme="minorHAnsi" w:cs="Arial"/>
              </w:rPr>
            </w:pPr>
            <w:r w:rsidRPr="004E00BA">
              <w:rPr>
                <w:rFonts w:asciiTheme="minorHAnsi" w:hAnsiTheme="minorHAnsi" w:cs="Arial"/>
              </w:rPr>
              <w:t>PFC-005</w:t>
            </w:r>
          </w:p>
        </w:tc>
        <w:tc>
          <w:tcPr>
            <w:tcW w:w="8280" w:type="dxa"/>
          </w:tcPr>
          <w:p w:rsidR="004F30CE" w:rsidRPr="004E00BA" w:rsidRDefault="004F30CE" w:rsidP="00245EB7">
            <w:pPr>
              <w:rPr>
                <w:rFonts w:asciiTheme="minorHAnsi" w:hAnsiTheme="minorHAnsi" w:cs="Arial"/>
              </w:rPr>
            </w:pPr>
            <w:r w:rsidRPr="004E00BA">
              <w:rPr>
                <w:rFonts w:asciiTheme="minorHAnsi" w:hAnsiTheme="minorHAnsi" w:cs="Arial"/>
              </w:rPr>
              <w:t xml:space="preserve">When a customer changes from one rate to another and the new rate requires additional registers then the rate category change process shall include creation of relevant billing and reading registers in SAP </w:t>
            </w:r>
          </w:p>
        </w:tc>
      </w:tr>
      <w:tr w:rsidR="004F30CE" w:rsidRPr="004E00BA" w:rsidTr="00245EB7">
        <w:tc>
          <w:tcPr>
            <w:tcW w:w="1170" w:type="dxa"/>
          </w:tcPr>
          <w:p w:rsidR="004F30CE" w:rsidRPr="004E00BA" w:rsidRDefault="004F30CE" w:rsidP="00245EB7">
            <w:pPr>
              <w:rPr>
                <w:rFonts w:asciiTheme="minorHAnsi" w:hAnsiTheme="minorHAnsi" w:cs="Arial"/>
              </w:rPr>
            </w:pPr>
            <w:r w:rsidRPr="004E00BA">
              <w:rPr>
                <w:rFonts w:asciiTheme="minorHAnsi" w:hAnsiTheme="minorHAnsi" w:cs="Arial"/>
              </w:rPr>
              <w:t>PFC-006</w:t>
            </w:r>
          </w:p>
        </w:tc>
        <w:tc>
          <w:tcPr>
            <w:tcW w:w="8280" w:type="dxa"/>
          </w:tcPr>
          <w:p w:rsidR="004F30CE" w:rsidRPr="004E00BA" w:rsidRDefault="004F30CE" w:rsidP="00245EB7">
            <w:pPr>
              <w:rPr>
                <w:rFonts w:asciiTheme="minorHAnsi" w:hAnsiTheme="minorHAnsi" w:cs="Arial"/>
              </w:rPr>
            </w:pPr>
            <w:r w:rsidRPr="004E00BA">
              <w:rPr>
                <w:rFonts w:asciiTheme="minorHAnsi" w:hAnsiTheme="minorHAnsi" w:cs="Arial"/>
              </w:rPr>
              <w:t>All AMI meters shall be configured to display all the values required  for PF calculation (KVARH, KWH and Peak Demand [KW Demand])</w:t>
            </w:r>
          </w:p>
        </w:tc>
      </w:tr>
      <w:tr w:rsidR="004F30CE" w:rsidRPr="004E00BA" w:rsidTr="00245EB7">
        <w:tc>
          <w:tcPr>
            <w:tcW w:w="1170" w:type="dxa"/>
            <w:vAlign w:val="bottom"/>
          </w:tcPr>
          <w:p w:rsidR="004F30CE" w:rsidRPr="004E00BA" w:rsidRDefault="004F30CE" w:rsidP="00245EB7">
            <w:pPr>
              <w:rPr>
                <w:rFonts w:asciiTheme="minorHAnsi" w:hAnsiTheme="minorHAnsi" w:cs="Arial"/>
              </w:rPr>
            </w:pPr>
            <w:r w:rsidRPr="004E00BA">
              <w:rPr>
                <w:rFonts w:asciiTheme="minorHAnsi" w:hAnsiTheme="minorHAnsi" w:cs="Arial"/>
              </w:rPr>
              <w:t>PFC-007</w:t>
            </w:r>
          </w:p>
        </w:tc>
        <w:tc>
          <w:tcPr>
            <w:tcW w:w="8280" w:type="dxa"/>
            <w:vAlign w:val="bottom"/>
          </w:tcPr>
          <w:p w:rsidR="004F30CE" w:rsidRPr="004E00BA" w:rsidRDefault="004F30CE" w:rsidP="00245EB7">
            <w:pPr>
              <w:rPr>
                <w:rFonts w:asciiTheme="minorHAnsi" w:hAnsiTheme="minorHAnsi" w:cs="Arial"/>
              </w:rPr>
            </w:pPr>
            <w:r w:rsidRPr="004E00BA">
              <w:rPr>
                <w:rFonts w:asciiTheme="minorHAnsi" w:hAnsiTheme="minorHAnsi" w:cs="Arial"/>
              </w:rPr>
              <w:t>IEE shall not do the PF calculation.</w:t>
            </w:r>
          </w:p>
        </w:tc>
      </w:tr>
      <w:tr w:rsidR="004F30CE" w:rsidRPr="00056FDB" w:rsidTr="00245EB7">
        <w:tc>
          <w:tcPr>
            <w:tcW w:w="1170" w:type="dxa"/>
            <w:vAlign w:val="bottom"/>
          </w:tcPr>
          <w:p w:rsidR="004F30CE" w:rsidRPr="004E00BA" w:rsidRDefault="004F30CE" w:rsidP="00245EB7">
            <w:pPr>
              <w:rPr>
                <w:rFonts w:asciiTheme="minorHAnsi" w:eastAsia="Times New Roman" w:hAnsiTheme="minorHAnsi" w:cs="Arial"/>
              </w:rPr>
            </w:pPr>
            <w:r w:rsidRPr="004E00BA">
              <w:rPr>
                <w:rFonts w:asciiTheme="minorHAnsi" w:eastAsia="Times New Roman" w:hAnsiTheme="minorHAnsi" w:cs="Arial"/>
              </w:rPr>
              <w:t>PFC-008</w:t>
            </w:r>
          </w:p>
        </w:tc>
        <w:tc>
          <w:tcPr>
            <w:tcW w:w="8280" w:type="dxa"/>
            <w:vAlign w:val="bottom"/>
          </w:tcPr>
          <w:p w:rsidR="004F30CE" w:rsidRPr="004E00BA" w:rsidRDefault="004F30CE" w:rsidP="00245EB7">
            <w:pPr>
              <w:rPr>
                <w:rFonts w:asciiTheme="minorHAnsi" w:eastAsia="Times New Roman" w:hAnsiTheme="minorHAnsi" w:cs="Arial"/>
              </w:rPr>
            </w:pPr>
            <w:r w:rsidRPr="004E00BA">
              <w:rPr>
                <w:rFonts w:asciiTheme="minorHAnsi" w:eastAsia="Times New Roman" w:hAnsiTheme="minorHAnsi" w:cs="Arial"/>
              </w:rPr>
              <w:t>Power Factor Calculation requires a modification of Field Net to handle KVARH</w:t>
            </w:r>
          </w:p>
        </w:tc>
      </w:tr>
      <w:tr w:rsidR="004F30CE" w:rsidRPr="00056FDB" w:rsidTr="00245EB7">
        <w:tc>
          <w:tcPr>
            <w:tcW w:w="1170" w:type="dxa"/>
            <w:vAlign w:val="bottom"/>
          </w:tcPr>
          <w:p w:rsidR="004F30CE" w:rsidRPr="004E00BA" w:rsidRDefault="004F30CE" w:rsidP="00245EB7">
            <w:pPr>
              <w:rPr>
                <w:rFonts w:asciiTheme="minorHAnsi" w:hAnsiTheme="minorHAnsi" w:cs="Arial"/>
              </w:rPr>
            </w:pPr>
            <w:r w:rsidRPr="004E00BA">
              <w:rPr>
                <w:rFonts w:asciiTheme="minorHAnsi" w:hAnsiTheme="minorHAnsi" w:cs="Arial"/>
              </w:rPr>
              <w:t>PFC-009</w:t>
            </w:r>
          </w:p>
        </w:tc>
        <w:tc>
          <w:tcPr>
            <w:tcW w:w="8280" w:type="dxa"/>
            <w:vAlign w:val="bottom"/>
          </w:tcPr>
          <w:p w:rsidR="004F30CE" w:rsidRPr="004E00BA" w:rsidRDefault="004F30CE" w:rsidP="00245EB7">
            <w:pPr>
              <w:rPr>
                <w:rFonts w:asciiTheme="minorHAnsi" w:hAnsiTheme="minorHAnsi" w:cs="Arial"/>
              </w:rPr>
            </w:pPr>
            <w:r w:rsidRPr="004E00BA">
              <w:rPr>
                <w:rFonts w:asciiTheme="minorHAnsi" w:hAnsiTheme="minorHAnsi" w:cs="Arial"/>
              </w:rPr>
              <w:t>A PFC meter exchange shall use manual meter reads for two months following the exchange. This is done in order to validate the meter read.</w:t>
            </w:r>
          </w:p>
        </w:tc>
      </w:tr>
      <w:tr w:rsidR="004F30CE" w:rsidRPr="00056FDB" w:rsidTr="00245EB7">
        <w:tc>
          <w:tcPr>
            <w:tcW w:w="1170" w:type="dxa"/>
            <w:vAlign w:val="bottom"/>
          </w:tcPr>
          <w:p w:rsidR="004F30CE" w:rsidRPr="004E00BA" w:rsidRDefault="004F30CE" w:rsidP="00245EB7">
            <w:pPr>
              <w:rPr>
                <w:rFonts w:asciiTheme="minorHAnsi" w:eastAsia="Times New Roman" w:hAnsiTheme="minorHAnsi" w:cs="Arial"/>
              </w:rPr>
            </w:pPr>
            <w:r w:rsidRPr="004E00BA">
              <w:rPr>
                <w:rFonts w:asciiTheme="minorHAnsi" w:eastAsia="Times New Roman" w:hAnsiTheme="minorHAnsi" w:cs="Arial"/>
              </w:rPr>
              <w:t>PFC-010</w:t>
            </w:r>
          </w:p>
        </w:tc>
        <w:tc>
          <w:tcPr>
            <w:tcW w:w="8280" w:type="dxa"/>
            <w:vAlign w:val="bottom"/>
          </w:tcPr>
          <w:p w:rsidR="004F30CE" w:rsidRPr="004E00BA" w:rsidRDefault="004F30CE" w:rsidP="00245EB7">
            <w:pPr>
              <w:rPr>
                <w:rFonts w:asciiTheme="minorHAnsi" w:eastAsia="Times New Roman" w:hAnsiTheme="minorHAnsi" w:cs="Arial"/>
              </w:rPr>
            </w:pPr>
            <w:r w:rsidRPr="004E00BA">
              <w:rPr>
                <w:rFonts w:asciiTheme="minorHAnsi" w:eastAsia="Times New Roman" w:hAnsiTheme="minorHAnsi" w:cs="Arial"/>
              </w:rPr>
              <w:t>Remove/Replace Process shall have the ability to handle the KVARH value</w:t>
            </w:r>
          </w:p>
        </w:tc>
      </w:tr>
      <w:tr w:rsidR="004F30CE" w:rsidRPr="00056FDB" w:rsidTr="00245EB7">
        <w:tc>
          <w:tcPr>
            <w:tcW w:w="1170" w:type="dxa"/>
            <w:vAlign w:val="bottom"/>
          </w:tcPr>
          <w:p w:rsidR="004F30CE" w:rsidRPr="004E00BA" w:rsidRDefault="004F30CE" w:rsidP="00245EB7">
            <w:pPr>
              <w:rPr>
                <w:rFonts w:asciiTheme="minorHAnsi" w:eastAsia="Times New Roman" w:hAnsiTheme="minorHAnsi" w:cs="Arial"/>
              </w:rPr>
            </w:pPr>
            <w:r w:rsidRPr="004E00BA">
              <w:rPr>
                <w:rFonts w:asciiTheme="minorHAnsi" w:eastAsia="Times New Roman" w:hAnsiTheme="minorHAnsi" w:cs="Arial"/>
              </w:rPr>
              <w:t>PFC-011</w:t>
            </w:r>
          </w:p>
        </w:tc>
        <w:tc>
          <w:tcPr>
            <w:tcW w:w="8280" w:type="dxa"/>
            <w:vAlign w:val="bottom"/>
          </w:tcPr>
          <w:p w:rsidR="004F30CE" w:rsidRPr="004E00BA" w:rsidRDefault="004F30CE" w:rsidP="00245EB7">
            <w:pPr>
              <w:rPr>
                <w:rFonts w:asciiTheme="minorHAnsi" w:eastAsia="Times New Roman" w:hAnsiTheme="minorHAnsi" w:cs="Arial"/>
              </w:rPr>
            </w:pPr>
            <w:r w:rsidRPr="004E00BA">
              <w:rPr>
                <w:rFonts w:asciiTheme="minorHAnsi" w:eastAsia="Times New Roman" w:hAnsiTheme="minorHAnsi" w:cs="Arial"/>
              </w:rPr>
              <w:t>OMAR shall have the ability to handle the KVARH value</w:t>
            </w:r>
          </w:p>
        </w:tc>
      </w:tr>
      <w:tr w:rsidR="004F30CE" w:rsidRPr="00056FDB" w:rsidTr="00245EB7">
        <w:tc>
          <w:tcPr>
            <w:tcW w:w="1170" w:type="dxa"/>
            <w:vAlign w:val="bottom"/>
          </w:tcPr>
          <w:p w:rsidR="004F30CE" w:rsidRPr="004E00BA" w:rsidRDefault="004F30CE" w:rsidP="00245EB7">
            <w:pPr>
              <w:rPr>
                <w:rFonts w:asciiTheme="minorHAnsi" w:eastAsia="Times New Roman" w:hAnsiTheme="minorHAnsi" w:cs="Arial"/>
              </w:rPr>
            </w:pPr>
            <w:r w:rsidRPr="004E00BA">
              <w:rPr>
                <w:rFonts w:asciiTheme="minorHAnsi" w:eastAsia="Times New Roman" w:hAnsiTheme="minorHAnsi" w:cs="Arial"/>
              </w:rPr>
              <w:t>PFC-012</w:t>
            </w:r>
          </w:p>
          <w:p w:rsidR="004F30CE" w:rsidRPr="004E00BA" w:rsidRDefault="004F30CE" w:rsidP="00245EB7">
            <w:pPr>
              <w:rPr>
                <w:rFonts w:asciiTheme="minorHAnsi" w:eastAsia="Times New Roman" w:hAnsiTheme="minorHAnsi" w:cs="Arial"/>
              </w:rPr>
            </w:pPr>
          </w:p>
        </w:tc>
        <w:tc>
          <w:tcPr>
            <w:tcW w:w="8280" w:type="dxa"/>
            <w:vAlign w:val="bottom"/>
          </w:tcPr>
          <w:p w:rsidR="004F30CE" w:rsidRPr="004E00BA" w:rsidRDefault="004F30CE" w:rsidP="00245EB7">
            <w:pPr>
              <w:rPr>
                <w:rFonts w:asciiTheme="minorHAnsi" w:eastAsia="Times New Roman" w:hAnsiTheme="minorHAnsi" w:cs="Arial"/>
              </w:rPr>
            </w:pPr>
            <w:r w:rsidRPr="004E00BA">
              <w:rPr>
                <w:rFonts w:asciiTheme="minorHAnsi" w:eastAsia="Times New Roman" w:hAnsiTheme="minorHAnsi" w:cs="Arial"/>
              </w:rPr>
              <w:t xml:space="preserve">SAP shall be able to use </w:t>
            </w:r>
            <w:proofErr w:type="spellStart"/>
            <w:r w:rsidRPr="004E00BA">
              <w:rPr>
                <w:rFonts w:asciiTheme="minorHAnsi" w:eastAsia="Times New Roman" w:hAnsiTheme="minorHAnsi" w:cs="Arial"/>
              </w:rPr>
              <w:t>kVARh</w:t>
            </w:r>
            <w:proofErr w:type="spellEnd"/>
            <w:r w:rsidRPr="004E00BA">
              <w:rPr>
                <w:rFonts w:asciiTheme="minorHAnsi" w:eastAsia="Times New Roman" w:hAnsiTheme="minorHAnsi" w:cs="Arial"/>
              </w:rPr>
              <w:t xml:space="preserve"> register for the smart meter concurrently with conventional meters using Average Power Factor.</w:t>
            </w:r>
          </w:p>
        </w:tc>
      </w:tr>
    </w:tbl>
    <w:p w:rsidR="0094293C" w:rsidRPr="0094293C" w:rsidRDefault="0094293C" w:rsidP="00245EB7">
      <w:pPr>
        <w:pStyle w:val="CapNormal"/>
      </w:pPr>
    </w:p>
    <w:p w:rsidR="00331F38" w:rsidRDefault="00331F38" w:rsidP="00331F38">
      <w:pPr>
        <w:pStyle w:val="CapNormal"/>
        <w:rPr>
          <w:rFonts w:asciiTheme="minorHAnsi" w:hAnsiTheme="minorHAnsi"/>
          <w:sz w:val="24"/>
        </w:rPr>
      </w:pPr>
      <w:r w:rsidRPr="00893C49">
        <w:rPr>
          <w:rFonts w:asciiTheme="minorHAnsi" w:hAnsiTheme="minorHAnsi"/>
          <w:sz w:val="24"/>
        </w:rPr>
        <w:t>Original Power Factor Requirements:</w:t>
      </w:r>
    </w:p>
    <w:bookmarkStart w:id="19" w:name="_MON_1461485916"/>
    <w:bookmarkEnd w:id="19"/>
    <w:p w:rsidR="00331F38" w:rsidRDefault="00684B7D" w:rsidP="00331F38">
      <w:pPr>
        <w:pStyle w:val="CapNormal"/>
        <w:rPr>
          <w:rFonts w:ascii="Calibri" w:hAnsi="Calibri"/>
          <w:sz w:val="24"/>
        </w:rPr>
      </w:pPr>
      <w:r w:rsidRPr="0071622C">
        <w:rPr>
          <w:rFonts w:ascii="Calibri" w:hAnsi="Calibri"/>
          <w:sz w:val="24"/>
        </w:rPr>
        <w:object w:dxaOrig="1708" w:dyaOrig="1105">
          <v:shape id="_x0000_i1026" type="#_x0000_t75" style="width:84pt;height:54pt" o:ole="">
            <v:imagedata r:id="rId20" o:title=""/>
          </v:shape>
          <o:OLEObject Type="Embed" ProgID="Excel.Sheet.12" ShapeID="_x0000_i1026" DrawAspect="Icon" ObjectID="_1464434420" r:id="rId21"/>
        </w:object>
      </w:r>
    </w:p>
    <w:p w:rsidR="00304673" w:rsidRPr="00487812" w:rsidRDefault="00304673" w:rsidP="00331F38">
      <w:pPr>
        <w:pStyle w:val="CapNormal"/>
        <w:rPr>
          <w:rFonts w:ascii="Calibri" w:hAnsi="Calibri"/>
          <w:b/>
          <w:color w:val="000000"/>
          <w:sz w:val="28"/>
        </w:rPr>
      </w:pPr>
    </w:p>
    <w:p w:rsidR="00F95372" w:rsidRPr="00487812" w:rsidRDefault="00F95372" w:rsidP="00751EC0">
      <w:pPr>
        <w:pStyle w:val="CapHeading2"/>
        <w:rPr>
          <w:rFonts w:ascii="Calibri" w:hAnsi="Calibri"/>
        </w:rPr>
      </w:pPr>
      <w:bookmarkStart w:id="20" w:name="_Toc296438954"/>
      <w:bookmarkStart w:id="21" w:name="_Toc390432435"/>
      <w:r w:rsidRPr="00487812">
        <w:rPr>
          <w:rFonts w:ascii="Calibri" w:hAnsi="Calibri"/>
        </w:rPr>
        <w:t>Gap Resolution</w:t>
      </w:r>
      <w:bookmarkEnd w:id="20"/>
      <w:bookmarkEnd w:id="21"/>
    </w:p>
    <w:p w:rsidR="00F95372" w:rsidRPr="00056FDB" w:rsidRDefault="00F95372" w:rsidP="00751EC0">
      <w:pPr>
        <w:pStyle w:val="CapNormal"/>
        <w:rPr>
          <w:rFonts w:asciiTheme="minorHAnsi" w:hAnsiTheme="minorHAnsi" w:cs="Arial"/>
          <w:sz w:val="24"/>
          <w:lang w:eastAsia="en-US"/>
        </w:rPr>
      </w:pPr>
      <w:r w:rsidRPr="00056FDB">
        <w:rPr>
          <w:rFonts w:asciiTheme="minorHAnsi" w:hAnsiTheme="minorHAnsi" w:cs="Arial"/>
          <w:sz w:val="24"/>
          <w:lang w:eastAsia="en-US"/>
        </w:rPr>
        <w:t>Gap resolution should primarily be proposals of process changes, process work-</w:t>
      </w:r>
      <w:r w:rsidR="00855818" w:rsidRPr="00056FDB">
        <w:rPr>
          <w:rFonts w:asciiTheme="minorHAnsi" w:hAnsiTheme="minorHAnsi" w:cs="Arial"/>
          <w:sz w:val="24"/>
          <w:lang w:eastAsia="en-US"/>
        </w:rPr>
        <w:t>around</w:t>
      </w:r>
      <w:r w:rsidRPr="00056FDB">
        <w:rPr>
          <w:rFonts w:asciiTheme="minorHAnsi" w:hAnsiTheme="minorHAnsi" w:cs="Arial"/>
          <w:sz w:val="24"/>
          <w:lang w:eastAsia="en-US"/>
        </w:rPr>
        <w:t>, or unique configuration.  Development customization is a last resort, requiring steering committee approval.</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1080"/>
        <w:gridCol w:w="6840"/>
        <w:gridCol w:w="1548"/>
      </w:tblGrid>
      <w:tr w:rsidR="005B4777" w:rsidRPr="00056FDB" w:rsidTr="00736185">
        <w:tc>
          <w:tcPr>
            <w:tcW w:w="1080" w:type="dxa"/>
            <w:tcBorders>
              <w:right w:val="single" w:sz="4" w:space="0" w:color="FFFFFF"/>
            </w:tcBorders>
            <w:shd w:val="clear" w:color="auto" w:fill="0099CC"/>
          </w:tcPr>
          <w:p w:rsidR="005B4777" w:rsidRPr="00056FDB" w:rsidRDefault="005B4777" w:rsidP="00751EC0">
            <w:pPr>
              <w:pStyle w:val="TableHeading1White"/>
              <w:rPr>
                <w:rFonts w:asciiTheme="minorHAnsi" w:hAnsiTheme="minorHAnsi"/>
                <w:b w:val="0"/>
                <w:color w:val="auto"/>
                <w:spacing w:val="0"/>
                <w:sz w:val="24"/>
              </w:rPr>
            </w:pPr>
            <w:r w:rsidRPr="00056FDB">
              <w:rPr>
                <w:rFonts w:asciiTheme="minorHAnsi" w:hAnsiTheme="minorHAnsi"/>
                <w:b w:val="0"/>
                <w:color w:val="auto"/>
                <w:spacing w:val="0"/>
                <w:sz w:val="24"/>
              </w:rPr>
              <w:t>Ref.</w:t>
            </w:r>
          </w:p>
        </w:tc>
        <w:tc>
          <w:tcPr>
            <w:tcW w:w="6840" w:type="dxa"/>
            <w:tcBorders>
              <w:left w:val="single" w:sz="4" w:space="0" w:color="FFFFFF"/>
            </w:tcBorders>
            <w:shd w:val="clear" w:color="auto" w:fill="0099CC"/>
          </w:tcPr>
          <w:p w:rsidR="005B4777" w:rsidRPr="00056FDB" w:rsidRDefault="005B4777" w:rsidP="00AD2A9A">
            <w:pPr>
              <w:pStyle w:val="TableHeading1White"/>
              <w:rPr>
                <w:rFonts w:asciiTheme="minorHAnsi" w:hAnsiTheme="minorHAnsi"/>
                <w:b w:val="0"/>
                <w:color w:val="auto"/>
                <w:spacing w:val="0"/>
                <w:sz w:val="24"/>
              </w:rPr>
            </w:pPr>
            <w:r w:rsidRPr="00056FDB">
              <w:rPr>
                <w:rFonts w:asciiTheme="minorHAnsi" w:hAnsiTheme="minorHAnsi"/>
                <w:b w:val="0"/>
                <w:color w:val="auto"/>
                <w:spacing w:val="0"/>
                <w:sz w:val="24"/>
              </w:rPr>
              <w:t>Gap Resolution</w:t>
            </w:r>
          </w:p>
        </w:tc>
        <w:tc>
          <w:tcPr>
            <w:tcW w:w="1548" w:type="dxa"/>
            <w:tcBorders>
              <w:left w:val="single" w:sz="4" w:space="0" w:color="FFFFFF"/>
            </w:tcBorders>
            <w:shd w:val="clear" w:color="auto" w:fill="0099CC"/>
          </w:tcPr>
          <w:p w:rsidR="005B4777" w:rsidRPr="00056FDB" w:rsidRDefault="0094293C" w:rsidP="00AD2A9A">
            <w:pPr>
              <w:pStyle w:val="TableHeading1White"/>
              <w:rPr>
                <w:rFonts w:asciiTheme="minorHAnsi" w:hAnsiTheme="minorHAnsi"/>
                <w:b w:val="0"/>
                <w:color w:val="auto"/>
                <w:spacing w:val="0"/>
                <w:sz w:val="24"/>
              </w:rPr>
            </w:pPr>
            <w:r>
              <w:rPr>
                <w:rFonts w:asciiTheme="minorHAnsi" w:hAnsiTheme="minorHAnsi"/>
                <w:b w:val="0"/>
                <w:color w:val="auto"/>
                <w:spacing w:val="0"/>
                <w:sz w:val="24"/>
              </w:rPr>
              <w:t>Requirement Me</w:t>
            </w:r>
            <w:r w:rsidR="005B4777">
              <w:rPr>
                <w:rFonts w:asciiTheme="minorHAnsi" w:hAnsiTheme="minorHAnsi"/>
                <w:b w:val="0"/>
                <w:color w:val="auto"/>
                <w:spacing w:val="0"/>
                <w:sz w:val="24"/>
              </w:rPr>
              <w:t>t</w:t>
            </w:r>
          </w:p>
        </w:tc>
      </w:tr>
      <w:tr w:rsidR="00DA1A6D" w:rsidRPr="00056FDB" w:rsidTr="00736185">
        <w:trPr>
          <w:trHeight w:val="953"/>
        </w:trPr>
        <w:tc>
          <w:tcPr>
            <w:tcW w:w="1080" w:type="dxa"/>
          </w:tcPr>
          <w:p w:rsidR="00DA1A6D" w:rsidRPr="000C60DB" w:rsidRDefault="00DA1A6D" w:rsidP="00C54258">
            <w:pPr>
              <w:pStyle w:val="TableBody"/>
              <w:rPr>
                <w:rFonts w:asciiTheme="minorHAnsi" w:hAnsiTheme="minorHAnsi"/>
                <w:sz w:val="24"/>
                <w:szCs w:val="24"/>
              </w:rPr>
            </w:pPr>
            <w:r w:rsidRPr="00290EC4">
              <w:rPr>
                <w:rFonts w:asciiTheme="minorHAnsi" w:hAnsiTheme="minorHAnsi"/>
                <w:sz w:val="24"/>
                <w:szCs w:val="24"/>
              </w:rPr>
              <w:t>PFC-001</w:t>
            </w:r>
          </w:p>
        </w:tc>
        <w:tc>
          <w:tcPr>
            <w:tcW w:w="6840" w:type="dxa"/>
          </w:tcPr>
          <w:p w:rsidR="00DA1A6D" w:rsidRDefault="00DA1A6D" w:rsidP="00C54258">
            <w:pPr>
              <w:pStyle w:val="TableBody"/>
              <w:rPr>
                <w:rFonts w:asciiTheme="minorHAnsi" w:hAnsiTheme="minorHAnsi"/>
                <w:sz w:val="24"/>
                <w:szCs w:val="24"/>
              </w:rPr>
            </w:pPr>
            <w:r w:rsidRPr="00290EC4">
              <w:rPr>
                <w:rFonts w:asciiTheme="minorHAnsi" w:hAnsiTheme="minorHAnsi"/>
                <w:sz w:val="24"/>
                <w:szCs w:val="24"/>
              </w:rPr>
              <w:t xml:space="preserve">Head End (TMS 8.0 and </w:t>
            </w:r>
            <w:proofErr w:type="spellStart"/>
            <w:r w:rsidRPr="00290EC4">
              <w:rPr>
                <w:rFonts w:asciiTheme="minorHAnsi" w:hAnsiTheme="minorHAnsi"/>
                <w:sz w:val="24"/>
                <w:szCs w:val="24"/>
              </w:rPr>
              <w:t>OpenWay</w:t>
            </w:r>
            <w:proofErr w:type="spellEnd"/>
            <w:r w:rsidRPr="00290EC4">
              <w:rPr>
                <w:rFonts w:asciiTheme="minorHAnsi" w:hAnsiTheme="minorHAnsi"/>
                <w:sz w:val="24"/>
                <w:szCs w:val="24"/>
              </w:rPr>
              <w:t xml:space="preserve"> Michigan) shall bring back all the values required for power factor calculation and send to IEE.</w:t>
            </w:r>
            <w:r>
              <w:rPr>
                <w:rFonts w:asciiTheme="minorHAnsi" w:hAnsiTheme="minorHAnsi"/>
                <w:sz w:val="24"/>
                <w:szCs w:val="24"/>
              </w:rPr>
              <w:t xml:space="preserve"> </w:t>
            </w:r>
          </w:p>
          <w:p w:rsidR="00DA1A6D" w:rsidRDefault="00DA1A6D" w:rsidP="00C54258">
            <w:pPr>
              <w:pStyle w:val="TableBody"/>
              <w:rPr>
                <w:rFonts w:asciiTheme="minorHAnsi" w:hAnsiTheme="minorHAnsi"/>
                <w:b/>
                <w:i/>
                <w:sz w:val="24"/>
                <w:szCs w:val="24"/>
              </w:rPr>
            </w:pPr>
            <w:r w:rsidRPr="00DA1A6D">
              <w:rPr>
                <w:rFonts w:asciiTheme="minorHAnsi" w:hAnsiTheme="minorHAnsi"/>
                <w:b/>
                <w:i/>
                <w:sz w:val="24"/>
                <w:szCs w:val="24"/>
              </w:rPr>
              <w:t>Resolution:  Move to Release #4 for retrieving reads from the MDM for billing but Release 4A will have the reads stored in the MDM but not used for billing – Approved CHG06110</w:t>
            </w:r>
          </w:p>
          <w:p w:rsidR="00F16F8D" w:rsidRPr="00E167F0" w:rsidRDefault="00F16F8D" w:rsidP="00C54258">
            <w:pPr>
              <w:pStyle w:val="TableBody"/>
              <w:rPr>
                <w:rFonts w:asciiTheme="minorHAnsi" w:hAnsiTheme="minorHAnsi"/>
                <w:b/>
                <w:i/>
                <w:sz w:val="24"/>
                <w:szCs w:val="24"/>
              </w:rPr>
            </w:pPr>
            <w:r>
              <w:rPr>
                <w:rFonts w:asciiTheme="minorHAnsi" w:hAnsiTheme="minorHAnsi"/>
                <w:b/>
                <w:i/>
                <w:sz w:val="24"/>
                <w:szCs w:val="24"/>
              </w:rPr>
              <w:t>This has been included in the assumptions section.</w:t>
            </w:r>
          </w:p>
        </w:tc>
        <w:tc>
          <w:tcPr>
            <w:tcW w:w="1548" w:type="dxa"/>
          </w:tcPr>
          <w:p w:rsidR="00DA1A6D" w:rsidRDefault="00046A47" w:rsidP="00C54258">
            <w:pPr>
              <w:pStyle w:val="TableBody"/>
              <w:jc w:val="center"/>
              <w:rPr>
                <w:rFonts w:asciiTheme="minorHAnsi" w:hAnsiTheme="minorHAnsi"/>
                <w:sz w:val="24"/>
                <w:szCs w:val="24"/>
              </w:rPr>
            </w:pPr>
            <w:r>
              <w:rPr>
                <w:rFonts w:asciiTheme="minorHAnsi" w:hAnsiTheme="minorHAnsi"/>
                <w:sz w:val="24"/>
                <w:szCs w:val="24"/>
              </w:rPr>
              <w:t>N/A</w:t>
            </w:r>
          </w:p>
          <w:p w:rsidR="00F16F8D" w:rsidRDefault="00F16F8D" w:rsidP="00C54258">
            <w:pPr>
              <w:pStyle w:val="TableBody"/>
              <w:jc w:val="center"/>
              <w:rPr>
                <w:rFonts w:asciiTheme="minorHAnsi" w:hAnsiTheme="minorHAnsi"/>
                <w:sz w:val="24"/>
                <w:szCs w:val="24"/>
              </w:rPr>
            </w:pPr>
          </w:p>
          <w:p w:rsidR="00F16F8D" w:rsidRDefault="00F16F8D" w:rsidP="00C54258">
            <w:pPr>
              <w:pStyle w:val="TableBody"/>
              <w:jc w:val="center"/>
              <w:rPr>
                <w:rFonts w:asciiTheme="minorHAnsi" w:hAnsiTheme="minorHAnsi"/>
                <w:sz w:val="24"/>
                <w:szCs w:val="24"/>
              </w:rPr>
            </w:pPr>
          </w:p>
          <w:p w:rsidR="00DA1A6D" w:rsidRPr="00290EC4" w:rsidRDefault="00DA1A6D" w:rsidP="00C54258">
            <w:pPr>
              <w:pStyle w:val="TableBody"/>
              <w:jc w:val="center"/>
              <w:rPr>
                <w:rFonts w:asciiTheme="minorHAnsi" w:hAnsiTheme="minorHAnsi"/>
                <w:sz w:val="24"/>
                <w:szCs w:val="24"/>
              </w:rPr>
            </w:pPr>
          </w:p>
        </w:tc>
      </w:tr>
      <w:tr w:rsidR="00DA1A6D" w:rsidRPr="00056FDB" w:rsidTr="00736185">
        <w:tc>
          <w:tcPr>
            <w:tcW w:w="1080" w:type="dxa"/>
          </w:tcPr>
          <w:p w:rsidR="00DA1A6D" w:rsidRPr="00A45F76" w:rsidRDefault="00DA1A6D" w:rsidP="00C54258">
            <w:pPr>
              <w:pStyle w:val="TableBody"/>
              <w:rPr>
                <w:rFonts w:asciiTheme="minorHAnsi" w:hAnsiTheme="minorHAnsi"/>
                <w:sz w:val="24"/>
                <w:szCs w:val="24"/>
              </w:rPr>
            </w:pPr>
            <w:r w:rsidRPr="00290EC4">
              <w:rPr>
                <w:rFonts w:asciiTheme="minorHAnsi" w:hAnsiTheme="minorHAnsi"/>
                <w:sz w:val="24"/>
                <w:szCs w:val="24"/>
              </w:rPr>
              <w:t>PFC-002</w:t>
            </w:r>
          </w:p>
        </w:tc>
        <w:tc>
          <w:tcPr>
            <w:tcW w:w="6840" w:type="dxa"/>
          </w:tcPr>
          <w:p w:rsidR="00DA1A6D" w:rsidRDefault="00DA1A6D" w:rsidP="00C54258">
            <w:pPr>
              <w:pStyle w:val="TableBody"/>
              <w:rPr>
                <w:rFonts w:asciiTheme="minorHAnsi" w:hAnsiTheme="minorHAnsi"/>
                <w:sz w:val="24"/>
                <w:szCs w:val="24"/>
              </w:rPr>
            </w:pPr>
            <w:r w:rsidRPr="00290EC4">
              <w:rPr>
                <w:rFonts w:asciiTheme="minorHAnsi" w:hAnsiTheme="minorHAnsi"/>
                <w:sz w:val="24"/>
                <w:szCs w:val="24"/>
              </w:rPr>
              <w:t>If any registers for PF calculation are missed from the AMI reads during the three day read window (and do not have the same read date), a manual investigation will be prompted in SAP via EMMA case.</w:t>
            </w:r>
            <w:r>
              <w:rPr>
                <w:rFonts w:asciiTheme="minorHAnsi" w:hAnsiTheme="minorHAnsi"/>
                <w:sz w:val="24"/>
                <w:szCs w:val="24"/>
              </w:rPr>
              <w:t xml:space="preserve">  </w:t>
            </w:r>
          </w:p>
          <w:p w:rsidR="00DA1A6D" w:rsidRDefault="00DA1A6D" w:rsidP="00C54258">
            <w:pPr>
              <w:pStyle w:val="TableBody"/>
              <w:rPr>
                <w:rFonts w:asciiTheme="minorHAnsi" w:hAnsiTheme="minorHAnsi"/>
                <w:b/>
                <w:i/>
                <w:sz w:val="24"/>
                <w:szCs w:val="24"/>
              </w:rPr>
            </w:pPr>
            <w:r w:rsidRPr="00FC6CA6">
              <w:rPr>
                <w:rFonts w:asciiTheme="minorHAnsi" w:hAnsiTheme="minorHAnsi"/>
                <w:b/>
                <w:i/>
                <w:sz w:val="24"/>
                <w:szCs w:val="24"/>
              </w:rPr>
              <w:t>Resolution: Move</w:t>
            </w:r>
            <w:r>
              <w:rPr>
                <w:rFonts w:asciiTheme="minorHAnsi" w:hAnsiTheme="minorHAnsi"/>
                <w:b/>
                <w:i/>
                <w:sz w:val="24"/>
                <w:szCs w:val="24"/>
              </w:rPr>
              <w:t>d</w:t>
            </w:r>
            <w:r w:rsidRPr="00FC6CA6">
              <w:rPr>
                <w:rFonts w:asciiTheme="minorHAnsi" w:hAnsiTheme="minorHAnsi"/>
                <w:b/>
                <w:i/>
                <w:sz w:val="24"/>
                <w:szCs w:val="24"/>
              </w:rPr>
              <w:t xml:space="preserve"> to Release #4 – Approved CHG06110</w:t>
            </w:r>
          </w:p>
          <w:p w:rsidR="00F16F8D" w:rsidRPr="00E167F0" w:rsidRDefault="00F16F8D" w:rsidP="00C54258">
            <w:pPr>
              <w:pStyle w:val="TableBody"/>
              <w:rPr>
                <w:rFonts w:asciiTheme="minorHAnsi" w:hAnsiTheme="minorHAnsi"/>
                <w:b/>
                <w:i/>
                <w:sz w:val="24"/>
                <w:szCs w:val="24"/>
              </w:rPr>
            </w:pPr>
            <w:r>
              <w:rPr>
                <w:rFonts w:asciiTheme="minorHAnsi" w:hAnsiTheme="minorHAnsi"/>
                <w:b/>
                <w:i/>
                <w:sz w:val="24"/>
                <w:szCs w:val="24"/>
              </w:rPr>
              <w:t>This has been included in the assumptions section.</w:t>
            </w:r>
          </w:p>
        </w:tc>
        <w:tc>
          <w:tcPr>
            <w:tcW w:w="1548" w:type="dxa"/>
          </w:tcPr>
          <w:p w:rsidR="00DA1A6D" w:rsidRPr="00290EC4" w:rsidRDefault="00046A47" w:rsidP="00C54258">
            <w:pPr>
              <w:pStyle w:val="TableBody"/>
              <w:jc w:val="center"/>
              <w:rPr>
                <w:rFonts w:asciiTheme="minorHAnsi" w:hAnsiTheme="minorHAnsi"/>
                <w:sz w:val="24"/>
                <w:szCs w:val="24"/>
              </w:rPr>
            </w:pPr>
            <w:r>
              <w:rPr>
                <w:rFonts w:asciiTheme="minorHAnsi" w:hAnsiTheme="minorHAnsi"/>
                <w:sz w:val="24"/>
                <w:szCs w:val="24"/>
              </w:rPr>
              <w:t>N/A</w:t>
            </w:r>
          </w:p>
        </w:tc>
      </w:tr>
      <w:tr w:rsidR="00DA1A6D" w:rsidRPr="00056FDB" w:rsidTr="00736185">
        <w:tc>
          <w:tcPr>
            <w:tcW w:w="1080" w:type="dxa"/>
            <w:vAlign w:val="bottom"/>
          </w:tcPr>
          <w:p w:rsidR="00DA1A6D" w:rsidRDefault="00DA1A6D" w:rsidP="00C54258">
            <w:pPr>
              <w:rPr>
                <w:rFonts w:asciiTheme="minorHAnsi" w:eastAsia="Times New Roman" w:hAnsiTheme="minorHAnsi" w:cs="Arial"/>
              </w:rPr>
            </w:pPr>
            <w:r w:rsidRPr="00E167F0">
              <w:rPr>
                <w:rFonts w:asciiTheme="minorHAnsi" w:eastAsia="Times New Roman" w:hAnsiTheme="minorHAnsi" w:cs="Arial"/>
              </w:rPr>
              <w:t>PFC-004</w:t>
            </w:r>
          </w:p>
          <w:p w:rsidR="00DA1A6D" w:rsidRPr="00056FDB" w:rsidRDefault="00DA1A6D" w:rsidP="00C54258">
            <w:pPr>
              <w:rPr>
                <w:rFonts w:asciiTheme="minorHAnsi" w:eastAsia="Times New Roman" w:hAnsiTheme="minorHAnsi" w:cs="Arial"/>
              </w:rPr>
            </w:pPr>
          </w:p>
        </w:tc>
        <w:tc>
          <w:tcPr>
            <w:tcW w:w="6840" w:type="dxa"/>
            <w:vAlign w:val="bottom"/>
          </w:tcPr>
          <w:p w:rsidR="00DA1A6D" w:rsidRDefault="00DA1A6D" w:rsidP="00C54258">
            <w:pPr>
              <w:rPr>
                <w:rFonts w:asciiTheme="minorHAnsi" w:eastAsia="Times New Roman" w:hAnsiTheme="minorHAnsi" w:cs="Arial"/>
              </w:rPr>
            </w:pPr>
            <w:r w:rsidRPr="00056FDB">
              <w:rPr>
                <w:rFonts w:asciiTheme="minorHAnsi" w:eastAsia="Times New Roman" w:hAnsiTheme="minorHAnsi" w:cs="Arial"/>
              </w:rPr>
              <w:t>MV90 meters are out of scope of release 3 for Power Factor Calculation.</w:t>
            </w:r>
            <w:r>
              <w:rPr>
                <w:rFonts w:asciiTheme="minorHAnsi" w:eastAsia="Times New Roman" w:hAnsiTheme="minorHAnsi" w:cs="Arial"/>
              </w:rPr>
              <w:t xml:space="preserve"> </w:t>
            </w:r>
          </w:p>
          <w:p w:rsidR="00DA1A6D" w:rsidRDefault="00DA1A6D" w:rsidP="00DA1A6D">
            <w:pPr>
              <w:rPr>
                <w:rFonts w:asciiTheme="minorHAnsi" w:hAnsiTheme="minorHAnsi"/>
                <w:b/>
                <w:i/>
              </w:rPr>
            </w:pPr>
            <w:r w:rsidRPr="00E167F0">
              <w:rPr>
                <w:rFonts w:asciiTheme="minorHAnsi" w:eastAsia="Times New Roman" w:hAnsiTheme="minorHAnsi" w:cs="Arial"/>
                <w:b/>
                <w:i/>
              </w:rPr>
              <w:t>Resolution:</w:t>
            </w:r>
            <w:r>
              <w:rPr>
                <w:rFonts w:asciiTheme="minorHAnsi" w:eastAsia="Times New Roman" w:hAnsiTheme="minorHAnsi" w:cs="Arial"/>
                <w:b/>
                <w:i/>
              </w:rPr>
              <w:t xml:space="preserve"> Not in scope for Release #3,</w:t>
            </w:r>
            <w:r w:rsidRPr="00E167F0">
              <w:rPr>
                <w:rFonts w:asciiTheme="minorHAnsi" w:hAnsiTheme="minorHAnsi"/>
                <w:b/>
                <w:i/>
              </w:rPr>
              <w:t xml:space="preserve"> #4</w:t>
            </w:r>
            <w:r>
              <w:rPr>
                <w:rFonts w:asciiTheme="minorHAnsi" w:hAnsiTheme="minorHAnsi"/>
                <w:b/>
                <w:i/>
              </w:rPr>
              <w:t>-</w:t>
            </w:r>
            <w:proofErr w:type="gramStart"/>
            <w:r>
              <w:rPr>
                <w:rFonts w:asciiTheme="minorHAnsi" w:hAnsiTheme="minorHAnsi"/>
                <w:b/>
                <w:i/>
              </w:rPr>
              <w:t>A or</w:t>
            </w:r>
            <w:proofErr w:type="gramEnd"/>
            <w:r>
              <w:rPr>
                <w:rFonts w:asciiTheme="minorHAnsi" w:hAnsiTheme="minorHAnsi"/>
                <w:b/>
                <w:i/>
              </w:rPr>
              <w:t xml:space="preserve"> #4.</w:t>
            </w:r>
          </w:p>
          <w:p w:rsidR="004F30CE" w:rsidRPr="00E167F0" w:rsidRDefault="004F30CE" w:rsidP="00DA1A6D">
            <w:pPr>
              <w:rPr>
                <w:rFonts w:asciiTheme="minorHAnsi" w:eastAsia="Times New Roman" w:hAnsiTheme="minorHAnsi" w:cs="Arial"/>
                <w:b/>
                <w:i/>
              </w:rPr>
            </w:pPr>
            <w:r>
              <w:rPr>
                <w:rFonts w:asciiTheme="minorHAnsi" w:hAnsiTheme="minorHAnsi"/>
                <w:b/>
                <w:i/>
              </w:rPr>
              <w:t>This has been included in the assumptions section.</w:t>
            </w:r>
          </w:p>
        </w:tc>
        <w:tc>
          <w:tcPr>
            <w:tcW w:w="1548" w:type="dxa"/>
          </w:tcPr>
          <w:p w:rsidR="00DA1A6D" w:rsidRPr="00056FDB" w:rsidRDefault="00046A47" w:rsidP="00C54258">
            <w:pPr>
              <w:jc w:val="center"/>
              <w:rPr>
                <w:rFonts w:asciiTheme="minorHAnsi" w:eastAsia="Times New Roman" w:hAnsiTheme="minorHAnsi" w:cs="Arial"/>
              </w:rPr>
            </w:pPr>
            <w:r>
              <w:rPr>
                <w:rFonts w:asciiTheme="minorHAnsi" w:eastAsia="Times New Roman" w:hAnsiTheme="minorHAnsi" w:cs="Arial"/>
              </w:rPr>
              <w:t>N/A</w:t>
            </w:r>
          </w:p>
        </w:tc>
      </w:tr>
      <w:tr w:rsidR="00DA1A6D" w:rsidRPr="00056FDB" w:rsidTr="00736185">
        <w:trPr>
          <w:trHeight w:val="1412"/>
        </w:trPr>
        <w:tc>
          <w:tcPr>
            <w:tcW w:w="1080" w:type="dxa"/>
            <w:vAlign w:val="bottom"/>
          </w:tcPr>
          <w:p w:rsidR="00DA1A6D" w:rsidRDefault="00DA1A6D" w:rsidP="00C54258">
            <w:pPr>
              <w:rPr>
                <w:rFonts w:asciiTheme="minorHAnsi" w:eastAsia="Times New Roman" w:hAnsiTheme="minorHAnsi" w:cs="Arial"/>
              </w:rPr>
            </w:pPr>
            <w:r w:rsidRPr="00056FDB">
              <w:rPr>
                <w:rFonts w:asciiTheme="minorHAnsi" w:eastAsia="Times New Roman" w:hAnsiTheme="minorHAnsi" w:cs="Arial"/>
              </w:rPr>
              <w:t>PFC-005</w:t>
            </w:r>
          </w:p>
          <w:p w:rsidR="00DA1A6D" w:rsidRPr="00056FDB" w:rsidRDefault="00DA1A6D" w:rsidP="00C54258">
            <w:pPr>
              <w:rPr>
                <w:rFonts w:asciiTheme="minorHAnsi" w:eastAsia="Times New Roman" w:hAnsiTheme="minorHAnsi" w:cs="Arial"/>
              </w:rPr>
            </w:pPr>
          </w:p>
          <w:p w:rsidR="00DA1A6D" w:rsidRPr="00056FDB" w:rsidRDefault="00DA1A6D" w:rsidP="00C54258">
            <w:pPr>
              <w:rPr>
                <w:rFonts w:asciiTheme="minorHAnsi" w:eastAsia="Times New Roman" w:hAnsiTheme="minorHAnsi" w:cs="Arial"/>
              </w:rPr>
            </w:pPr>
          </w:p>
          <w:p w:rsidR="00DA1A6D" w:rsidRPr="00056FDB" w:rsidRDefault="00DA1A6D" w:rsidP="00C54258">
            <w:pPr>
              <w:rPr>
                <w:rFonts w:asciiTheme="minorHAnsi" w:eastAsia="Times New Roman" w:hAnsiTheme="minorHAnsi" w:cs="Arial"/>
              </w:rPr>
            </w:pPr>
          </w:p>
        </w:tc>
        <w:tc>
          <w:tcPr>
            <w:tcW w:w="6840" w:type="dxa"/>
            <w:vAlign w:val="bottom"/>
          </w:tcPr>
          <w:p w:rsidR="00DA1A6D" w:rsidRDefault="00DA1A6D" w:rsidP="00C54258">
            <w:pPr>
              <w:rPr>
                <w:rFonts w:asciiTheme="minorHAnsi" w:eastAsia="Times New Roman" w:hAnsiTheme="minorHAnsi" w:cs="Arial"/>
              </w:rPr>
            </w:pPr>
            <w:r w:rsidRPr="00056FDB">
              <w:rPr>
                <w:rFonts w:asciiTheme="minorHAnsi" w:eastAsia="Times New Roman" w:hAnsiTheme="minorHAnsi" w:cs="Arial"/>
              </w:rPr>
              <w:t>When a customer changes from one rate to another and the new rate requires additional registers then the rate category change process shall include creation of relevant billing and reading registers in SAP</w:t>
            </w:r>
            <w:r>
              <w:rPr>
                <w:rFonts w:asciiTheme="minorHAnsi" w:eastAsia="Times New Roman" w:hAnsiTheme="minorHAnsi" w:cs="Arial"/>
              </w:rPr>
              <w:t>.</w:t>
            </w:r>
            <w:r w:rsidRPr="00056FDB">
              <w:rPr>
                <w:rFonts w:asciiTheme="minorHAnsi" w:eastAsia="Times New Roman" w:hAnsiTheme="minorHAnsi" w:cs="Arial"/>
              </w:rPr>
              <w:t xml:space="preserve"> </w:t>
            </w:r>
          </w:p>
          <w:p w:rsidR="00DA1A6D" w:rsidRDefault="00DA1A6D" w:rsidP="00DA1A6D">
            <w:pPr>
              <w:rPr>
                <w:rFonts w:asciiTheme="minorHAnsi" w:eastAsia="Times New Roman" w:hAnsiTheme="minorHAnsi" w:cs="Arial"/>
                <w:b/>
                <w:i/>
              </w:rPr>
            </w:pPr>
            <w:r w:rsidRPr="00DA1A6D">
              <w:rPr>
                <w:rFonts w:asciiTheme="minorHAnsi" w:eastAsia="Times New Roman" w:hAnsiTheme="minorHAnsi" w:cs="Arial"/>
                <w:b/>
                <w:i/>
              </w:rPr>
              <w:t xml:space="preserve">Resolution: The current process will be followed in R4-A because of only having 25 AMI meters included within the scope of R4-A. The 25 customers that are selected will already be on GSD rates and have AMI meters. </w:t>
            </w:r>
          </w:p>
          <w:p w:rsidR="004F30CE" w:rsidRPr="00E167F0" w:rsidRDefault="004F30CE" w:rsidP="00DA1A6D">
            <w:pPr>
              <w:rPr>
                <w:rFonts w:asciiTheme="minorHAnsi" w:eastAsia="Times New Roman" w:hAnsiTheme="minorHAnsi" w:cs="Arial"/>
                <w:b/>
                <w:i/>
              </w:rPr>
            </w:pPr>
            <w:r>
              <w:rPr>
                <w:rFonts w:asciiTheme="minorHAnsi" w:hAnsiTheme="minorHAnsi"/>
                <w:b/>
                <w:i/>
              </w:rPr>
              <w:t>This has been included in the assumptions section.</w:t>
            </w:r>
          </w:p>
        </w:tc>
        <w:tc>
          <w:tcPr>
            <w:tcW w:w="1548" w:type="dxa"/>
          </w:tcPr>
          <w:p w:rsidR="00DA1A6D" w:rsidRDefault="00046A47" w:rsidP="00C54258">
            <w:pPr>
              <w:jc w:val="center"/>
              <w:rPr>
                <w:rFonts w:asciiTheme="minorHAnsi" w:eastAsia="Times New Roman" w:hAnsiTheme="minorHAnsi" w:cs="Arial"/>
              </w:rPr>
            </w:pPr>
            <w:r>
              <w:rPr>
                <w:rFonts w:asciiTheme="minorHAnsi" w:eastAsia="Times New Roman" w:hAnsiTheme="minorHAnsi" w:cs="Arial"/>
              </w:rPr>
              <w:t>N/A</w:t>
            </w:r>
          </w:p>
          <w:p w:rsidR="00DA1A6D" w:rsidRDefault="00DA1A6D" w:rsidP="00C54258">
            <w:pPr>
              <w:jc w:val="center"/>
              <w:rPr>
                <w:rFonts w:asciiTheme="minorHAnsi" w:eastAsia="Times New Roman" w:hAnsiTheme="minorHAnsi" w:cs="Arial"/>
              </w:rPr>
            </w:pPr>
          </w:p>
          <w:p w:rsidR="00DA1A6D" w:rsidRPr="00056FDB" w:rsidRDefault="00DA1A6D" w:rsidP="00C54258">
            <w:pPr>
              <w:jc w:val="center"/>
              <w:rPr>
                <w:rFonts w:asciiTheme="minorHAnsi" w:eastAsia="Times New Roman" w:hAnsiTheme="minorHAnsi" w:cs="Arial"/>
              </w:rPr>
            </w:pPr>
          </w:p>
        </w:tc>
      </w:tr>
      <w:tr w:rsidR="00DA1A6D" w:rsidRPr="00056FDB" w:rsidTr="00736185">
        <w:trPr>
          <w:trHeight w:val="20"/>
        </w:trPr>
        <w:tc>
          <w:tcPr>
            <w:tcW w:w="1080" w:type="dxa"/>
            <w:vAlign w:val="bottom"/>
          </w:tcPr>
          <w:p w:rsidR="00DA1A6D" w:rsidRDefault="00DA1A6D" w:rsidP="00C54258">
            <w:pPr>
              <w:jc w:val="both"/>
              <w:rPr>
                <w:rFonts w:asciiTheme="minorHAnsi" w:eastAsia="Times New Roman" w:hAnsiTheme="minorHAnsi" w:cs="Arial"/>
              </w:rPr>
            </w:pPr>
            <w:r w:rsidRPr="00056FDB">
              <w:rPr>
                <w:rFonts w:asciiTheme="minorHAnsi" w:eastAsia="Times New Roman" w:hAnsiTheme="minorHAnsi" w:cs="Arial"/>
              </w:rPr>
              <w:t>PFC-006</w:t>
            </w:r>
          </w:p>
          <w:p w:rsidR="00DA1A6D" w:rsidRDefault="00DA1A6D" w:rsidP="00C54258">
            <w:pPr>
              <w:rPr>
                <w:rFonts w:asciiTheme="minorHAnsi" w:eastAsia="Times New Roman" w:hAnsiTheme="minorHAnsi" w:cs="Arial"/>
              </w:rPr>
            </w:pPr>
          </w:p>
          <w:p w:rsidR="00DA1A6D" w:rsidRDefault="00DA1A6D" w:rsidP="00C54258">
            <w:pPr>
              <w:rPr>
                <w:rFonts w:asciiTheme="minorHAnsi" w:eastAsia="Times New Roman" w:hAnsiTheme="minorHAnsi" w:cs="Arial"/>
              </w:rPr>
            </w:pPr>
          </w:p>
          <w:p w:rsidR="00DA1A6D" w:rsidRDefault="00DA1A6D" w:rsidP="00C54258">
            <w:pPr>
              <w:rPr>
                <w:rFonts w:asciiTheme="minorHAnsi" w:eastAsia="Times New Roman" w:hAnsiTheme="minorHAnsi" w:cs="Arial"/>
              </w:rPr>
            </w:pPr>
          </w:p>
          <w:p w:rsidR="00DA1A6D" w:rsidRPr="00056FDB" w:rsidRDefault="00DA1A6D" w:rsidP="00C54258">
            <w:pPr>
              <w:rPr>
                <w:rFonts w:asciiTheme="minorHAnsi" w:eastAsia="Times New Roman" w:hAnsiTheme="minorHAnsi" w:cs="Arial"/>
              </w:rPr>
            </w:pPr>
          </w:p>
        </w:tc>
        <w:tc>
          <w:tcPr>
            <w:tcW w:w="6840" w:type="dxa"/>
            <w:vAlign w:val="bottom"/>
          </w:tcPr>
          <w:p w:rsidR="00DA1A6D" w:rsidRDefault="00DA1A6D" w:rsidP="00C54258">
            <w:pPr>
              <w:rPr>
                <w:rFonts w:asciiTheme="minorHAnsi" w:eastAsia="Times New Roman" w:hAnsiTheme="minorHAnsi" w:cs="Arial"/>
              </w:rPr>
            </w:pPr>
            <w:r w:rsidRPr="00056FDB">
              <w:rPr>
                <w:rFonts w:asciiTheme="minorHAnsi" w:eastAsia="Times New Roman" w:hAnsiTheme="minorHAnsi" w:cs="Arial"/>
              </w:rPr>
              <w:t>All AMI meters shall be configured to display all the values required  for PF calculation (KVARH, KWH and Peak Demand [KW Demand])</w:t>
            </w:r>
            <w:r>
              <w:rPr>
                <w:rFonts w:asciiTheme="minorHAnsi" w:eastAsia="Times New Roman" w:hAnsiTheme="minorHAnsi" w:cs="Arial"/>
              </w:rPr>
              <w:t xml:space="preserve"> </w:t>
            </w:r>
          </w:p>
          <w:p w:rsidR="00DA1A6D" w:rsidRPr="00E167F0" w:rsidRDefault="00DA1A6D" w:rsidP="00DA1A6D">
            <w:pPr>
              <w:rPr>
                <w:rFonts w:asciiTheme="minorHAnsi" w:eastAsia="Times New Roman" w:hAnsiTheme="minorHAnsi" w:cs="Arial"/>
                <w:b/>
                <w:i/>
              </w:rPr>
            </w:pPr>
            <w:r w:rsidRPr="00E167F0">
              <w:rPr>
                <w:rFonts w:asciiTheme="minorHAnsi" w:eastAsia="Times New Roman" w:hAnsiTheme="minorHAnsi" w:cs="Arial"/>
                <w:b/>
                <w:i/>
              </w:rPr>
              <w:t>Resolution</w:t>
            </w:r>
            <w:r w:rsidRPr="00F16F8D">
              <w:rPr>
                <w:rFonts w:asciiTheme="minorHAnsi" w:eastAsia="Times New Roman" w:hAnsiTheme="minorHAnsi" w:cs="Arial"/>
                <w:b/>
                <w:i/>
              </w:rPr>
              <w:t>: This is a requirement that the meter manufactures must follow. The KVARH, KWH and Peak Demand (KW Demand) register displays will not be deactivated when the AMI meters are logged into inventory.</w:t>
            </w:r>
          </w:p>
        </w:tc>
        <w:tc>
          <w:tcPr>
            <w:tcW w:w="1548" w:type="dxa"/>
          </w:tcPr>
          <w:p w:rsidR="00DA1A6D" w:rsidRDefault="00DA1A6D" w:rsidP="00C54258">
            <w:pPr>
              <w:jc w:val="center"/>
              <w:rPr>
                <w:rFonts w:asciiTheme="minorHAnsi" w:eastAsia="Times New Roman" w:hAnsiTheme="minorHAnsi" w:cs="Arial"/>
              </w:rPr>
            </w:pPr>
            <w:r>
              <w:rPr>
                <w:rFonts w:asciiTheme="minorHAnsi" w:eastAsia="Times New Roman" w:hAnsiTheme="minorHAnsi" w:cs="Arial"/>
              </w:rPr>
              <w:t>Yes</w:t>
            </w:r>
          </w:p>
          <w:p w:rsidR="00DA1A6D" w:rsidRDefault="00DA1A6D" w:rsidP="00C54258">
            <w:pPr>
              <w:jc w:val="center"/>
              <w:rPr>
                <w:rFonts w:asciiTheme="minorHAnsi" w:eastAsia="Times New Roman" w:hAnsiTheme="minorHAnsi" w:cs="Arial"/>
              </w:rPr>
            </w:pPr>
          </w:p>
          <w:p w:rsidR="00DA1A6D" w:rsidRPr="00941DB6" w:rsidRDefault="00DA1A6D" w:rsidP="00C54258">
            <w:pPr>
              <w:rPr>
                <w:rFonts w:asciiTheme="minorHAnsi" w:eastAsia="Times New Roman" w:hAnsiTheme="minorHAnsi" w:cs="Arial"/>
                <w:strike/>
              </w:rPr>
            </w:pPr>
          </w:p>
        </w:tc>
      </w:tr>
      <w:tr w:rsidR="00DA1A6D" w:rsidRPr="00056FDB" w:rsidTr="00736185">
        <w:tc>
          <w:tcPr>
            <w:tcW w:w="1080" w:type="dxa"/>
            <w:vAlign w:val="bottom"/>
          </w:tcPr>
          <w:p w:rsidR="00DA1A6D" w:rsidRPr="00056FDB" w:rsidRDefault="00DA1A6D" w:rsidP="00C54258">
            <w:pPr>
              <w:rPr>
                <w:rFonts w:asciiTheme="minorHAnsi" w:eastAsia="Times New Roman" w:hAnsiTheme="minorHAnsi" w:cs="Arial"/>
              </w:rPr>
            </w:pPr>
            <w:r w:rsidRPr="00056FDB">
              <w:rPr>
                <w:rFonts w:asciiTheme="minorHAnsi" w:eastAsia="Times New Roman" w:hAnsiTheme="minorHAnsi" w:cs="Arial"/>
              </w:rPr>
              <w:t>PFC-007</w:t>
            </w:r>
          </w:p>
        </w:tc>
        <w:tc>
          <w:tcPr>
            <w:tcW w:w="6840" w:type="dxa"/>
            <w:vAlign w:val="bottom"/>
          </w:tcPr>
          <w:p w:rsidR="00DA1A6D" w:rsidRPr="00060A1D" w:rsidRDefault="00DA1A6D" w:rsidP="00C54258">
            <w:pPr>
              <w:rPr>
                <w:rFonts w:asciiTheme="minorHAnsi" w:eastAsia="Times New Roman" w:hAnsiTheme="minorHAnsi" w:cs="Arial"/>
              </w:rPr>
            </w:pPr>
            <w:r w:rsidRPr="00060A1D">
              <w:rPr>
                <w:rFonts w:asciiTheme="minorHAnsi" w:eastAsia="Times New Roman" w:hAnsiTheme="minorHAnsi" w:cs="Arial"/>
              </w:rPr>
              <w:t xml:space="preserve">IEE shall not do the PF calculation. </w:t>
            </w:r>
          </w:p>
          <w:p w:rsidR="00DA1A6D" w:rsidRPr="00060A1D" w:rsidRDefault="00DA1A6D" w:rsidP="004F30CE">
            <w:pPr>
              <w:rPr>
                <w:rFonts w:asciiTheme="minorHAnsi" w:eastAsia="Times New Roman" w:hAnsiTheme="minorHAnsi" w:cs="Arial"/>
                <w:b/>
                <w:i/>
              </w:rPr>
            </w:pPr>
            <w:r w:rsidRPr="00DA1A6D">
              <w:rPr>
                <w:rFonts w:asciiTheme="minorHAnsi" w:eastAsia="Times New Roman" w:hAnsiTheme="minorHAnsi" w:cs="Arial"/>
                <w:b/>
                <w:i/>
              </w:rPr>
              <w:t>Resolution: The power factor will be calculated in SAP billing. This</w:t>
            </w:r>
            <w:r>
              <w:rPr>
                <w:rFonts w:asciiTheme="minorHAnsi" w:eastAsia="Times New Roman" w:hAnsiTheme="minorHAnsi" w:cs="Arial"/>
                <w:b/>
                <w:i/>
              </w:rPr>
              <w:t xml:space="preserve"> will be covere</w:t>
            </w:r>
            <w:r w:rsidR="004F30CE">
              <w:rPr>
                <w:rFonts w:asciiTheme="minorHAnsi" w:eastAsia="Times New Roman" w:hAnsiTheme="minorHAnsi" w:cs="Arial"/>
                <w:b/>
                <w:i/>
              </w:rPr>
              <w:t>d</w:t>
            </w:r>
            <w:r>
              <w:rPr>
                <w:rFonts w:asciiTheme="minorHAnsi" w:eastAsia="Times New Roman" w:hAnsiTheme="minorHAnsi" w:cs="Arial"/>
                <w:b/>
                <w:i/>
              </w:rPr>
              <w:t xml:space="preserve"> in PFC-0</w:t>
            </w:r>
            <w:r w:rsidR="004F30CE">
              <w:rPr>
                <w:rFonts w:asciiTheme="minorHAnsi" w:eastAsia="Times New Roman" w:hAnsiTheme="minorHAnsi" w:cs="Arial"/>
                <w:b/>
                <w:i/>
              </w:rPr>
              <w:t>12.</w:t>
            </w:r>
          </w:p>
        </w:tc>
        <w:tc>
          <w:tcPr>
            <w:tcW w:w="1548" w:type="dxa"/>
          </w:tcPr>
          <w:p w:rsidR="00DA1A6D" w:rsidRPr="00056FDB" w:rsidRDefault="00046A47" w:rsidP="00C54258">
            <w:pPr>
              <w:jc w:val="center"/>
              <w:rPr>
                <w:rFonts w:asciiTheme="minorHAnsi" w:eastAsia="Times New Roman" w:hAnsiTheme="minorHAnsi" w:cs="Arial"/>
              </w:rPr>
            </w:pPr>
            <w:r>
              <w:rPr>
                <w:rFonts w:asciiTheme="minorHAnsi" w:eastAsia="Times New Roman" w:hAnsiTheme="minorHAnsi" w:cs="Arial"/>
              </w:rPr>
              <w:t>N/A</w:t>
            </w:r>
          </w:p>
        </w:tc>
      </w:tr>
      <w:tr w:rsidR="005B4777" w:rsidRPr="00056FDB" w:rsidTr="00736185">
        <w:tc>
          <w:tcPr>
            <w:tcW w:w="1080" w:type="dxa"/>
            <w:vAlign w:val="bottom"/>
          </w:tcPr>
          <w:p w:rsidR="005B4777" w:rsidRDefault="007D400B" w:rsidP="00EA40D8">
            <w:pPr>
              <w:rPr>
                <w:rFonts w:asciiTheme="minorHAnsi" w:eastAsia="Times New Roman" w:hAnsiTheme="minorHAnsi" w:cs="Arial"/>
              </w:rPr>
            </w:pPr>
            <w:r>
              <w:rPr>
                <w:rFonts w:asciiTheme="minorHAnsi" w:eastAsia="Times New Roman" w:hAnsiTheme="minorHAnsi" w:cs="Arial"/>
              </w:rPr>
              <w:t>PFC-008</w:t>
            </w:r>
          </w:p>
          <w:p w:rsidR="005B4777" w:rsidRDefault="005B4777" w:rsidP="00EA40D8">
            <w:pPr>
              <w:rPr>
                <w:rFonts w:asciiTheme="minorHAnsi" w:eastAsia="Times New Roman" w:hAnsiTheme="minorHAnsi" w:cs="Arial"/>
              </w:rPr>
            </w:pPr>
          </w:p>
          <w:p w:rsidR="005B4777" w:rsidRPr="00056FDB" w:rsidRDefault="005B4777" w:rsidP="00EA40D8">
            <w:pPr>
              <w:rPr>
                <w:rFonts w:asciiTheme="minorHAnsi" w:eastAsia="Times New Roman" w:hAnsiTheme="minorHAnsi" w:cs="Arial"/>
              </w:rPr>
            </w:pPr>
          </w:p>
        </w:tc>
        <w:tc>
          <w:tcPr>
            <w:tcW w:w="6840" w:type="dxa"/>
            <w:vAlign w:val="bottom"/>
          </w:tcPr>
          <w:p w:rsidR="005B4777" w:rsidRPr="00060A1D" w:rsidRDefault="005B4777" w:rsidP="0015682D">
            <w:pPr>
              <w:rPr>
                <w:rFonts w:asciiTheme="minorHAnsi" w:eastAsia="Times New Roman" w:hAnsiTheme="minorHAnsi" w:cs="Arial"/>
              </w:rPr>
            </w:pPr>
            <w:r w:rsidRPr="00060A1D">
              <w:rPr>
                <w:rFonts w:asciiTheme="minorHAnsi" w:eastAsia="Times New Roman" w:hAnsiTheme="minorHAnsi" w:cs="Arial"/>
              </w:rPr>
              <w:t xml:space="preserve">Power Factor Calculation requires a modification of Field Net to handle KVARH. </w:t>
            </w:r>
          </w:p>
          <w:p w:rsidR="005B4777" w:rsidRPr="00060A1D" w:rsidRDefault="005B4777" w:rsidP="00970B80">
            <w:pPr>
              <w:rPr>
                <w:rFonts w:asciiTheme="minorHAnsi" w:eastAsia="Times New Roman" w:hAnsiTheme="minorHAnsi" w:cs="Arial"/>
                <w:b/>
              </w:rPr>
            </w:pPr>
            <w:r w:rsidRPr="00871FD8">
              <w:rPr>
                <w:rFonts w:asciiTheme="minorHAnsi" w:eastAsia="Times New Roman" w:hAnsiTheme="minorHAnsi" w:cs="Arial"/>
                <w:b/>
                <w:i/>
              </w:rPr>
              <w:t xml:space="preserve">Resolution: The </w:t>
            </w:r>
            <w:proofErr w:type="spellStart"/>
            <w:r w:rsidRPr="00871FD8">
              <w:rPr>
                <w:rFonts w:asciiTheme="minorHAnsi" w:eastAsia="Times New Roman" w:hAnsiTheme="minorHAnsi" w:cs="Arial"/>
                <w:b/>
                <w:i/>
              </w:rPr>
              <w:t>FieldNet</w:t>
            </w:r>
            <w:proofErr w:type="spellEnd"/>
            <w:r w:rsidRPr="00871FD8">
              <w:rPr>
                <w:rFonts w:asciiTheme="minorHAnsi" w:eastAsia="Times New Roman" w:hAnsiTheme="minorHAnsi" w:cs="Arial"/>
                <w:b/>
                <w:i/>
              </w:rPr>
              <w:t xml:space="preserve"> system will be modified to be able </w:t>
            </w:r>
            <w:r w:rsidR="00970B80" w:rsidRPr="00871FD8">
              <w:rPr>
                <w:rFonts w:asciiTheme="minorHAnsi" w:eastAsia="Times New Roman" w:hAnsiTheme="minorHAnsi" w:cs="Arial"/>
                <w:b/>
                <w:i/>
              </w:rPr>
              <w:t xml:space="preserve">to </w:t>
            </w:r>
            <w:r w:rsidRPr="00871FD8">
              <w:rPr>
                <w:rFonts w:asciiTheme="minorHAnsi" w:eastAsia="Times New Roman" w:hAnsiTheme="minorHAnsi" w:cs="Arial"/>
                <w:b/>
                <w:i/>
              </w:rPr>
              <w:t xml:space="preserve">manually read an AMI meter with a </w:t>
            </w:r>
            <w:r w:rsidR="00970B80" w:rsidRPr="00871FD8">
              <w:rPr>
                <w:rFonts w:asciiTheme="minorHAnsi" w:eastAsia="Times New Roman" w:hAnsiTheme="minorHAnsi" w:cs="Arial"/>
                <w:b/>
                <w:i/>
              </w:rPr>
              <w:t xml:space="preserve">new </w:t>
            </w:r>
            <w:proofErr w:type="spellStart"/>
            <w:r w:rsidRPr="00871FD8">
              <w:rPr>
                <w:rFonts w:asciiTheme="minorHAnsi" w:eastAsia="Times New Roman" w:hAnsiTheme="minorHAnsi" w:cs="Arial"/>
                <w:b/>
                <w:i/>
              </w:rPr>
              <w:t>kvarh</w:t>
            </w:r>
            <w:proofErr w:type="spellEnd"/>
            <w:r w:rsidRPr="00871FD8">
              <w:rPr>
                <w:rFonts w:asciiTheme="minorHAnsi" w:eastAsia="Times New Roman" w:hAnsiTheme="minorHAnsi" w:cs="Arial"/>
                <w:b/>
                <w:i/>
              </w:rPr>
              <w:t xml:space="preserve"> index register.</w:t>
            </w:r>
            <w:r w:rsidR="00E87292" w:rsidRPr="00871FD8">
              <w:rPr>
                <w:rFonts w:asciiTheme="minorHAnsi" w:eastAsia="Times New Roman" w:hAnsiTheme="minorHAnsi" w:cs="Arial"/>
                <w:b/>
                <w:i/>
              </w:rPr>
              <w:t xml:space="preserve"> A request</w:t>
            </w:r>
            <w:r w:rsidR="00970B80" w:rsidRPr="00871FD8">
              <w:rPr>
                <w:rFonts w:asciiTheme="minorHAnsi" w:eastAsia="Times New Roman" w:hAnsiTheme="minorHAnsi" w:cs="Arial"/>
                <w:b/>
                <w:i/>
              </w:rPr>
              <w:t xml:space="preserve"> has been approved to </w:t>
            </w:r>
            <w:r w:rsidR="00E87292" w:rsidRPr="00871FD8">
              <w:rPr>
                <w:rFonts w:asciiTheme="minorHAnsi" w:eastAsia="Times New Roman" w:hAnsiTheme="minorHAnsi" w:cs="Arial"/>
                <w:b/>
                <w:i/>
              </w:rPr>
              <w:t>move this functionality to Release #4-A.</w:t>
            </w:r>
          </w:p>
        </w:tc>
        <w:tc>
          <w:tcPr>
            <w:tcW w:w="1548" w:type="dxa"/>
          </w:tcPr>
          <w:p w:rsidR="005B4777" w:rsidRPr="00056FDB" w:rsidRDefault="00312E5B" w:rsidP="00312E5B">
            <w:pPr>
              <w:jc w:val="center"/>
              <w:rPr>
                <w:rFonts w:asciiTheme="minorHAnsi" w:eastAsia="Times New Roman" w:hAnsiTheme="minorHAnsi" w:cs="Arial"/>
              </w:rPr>
            </w:pPr>
            <w:r>
              <w:rPr>
                <w:rFonts w:asciiTheme="minorHAnsi" w:eastAsia="Times New Roman" w:hAnsiTheme="minorHAnsi" w:cs="Arial"/>
              </w:rPr>
              <w:t>Yes</w:t>
            </w:r>
          </w:p>
        </w:tc>
      </w:tr>
      <w:tr w:rsidR="00F16F8D" w:rsidRPr="00056FDB" w:rsidTr="00736185">
        <w:tc>
          <w:tcPr>
            <w:tcW w:w="1080" w:type="dxa"/>
            <w:vAlign w:val="bottom"/>
          </w:tcPr>
          <w:p w:rsidR="00F16F8D" w:rsidRDefault="00F16F8D" w:rsidP="00C54258">
            <w:pPr>
              <w:rPr>
                <w:rFonts w:asciiTheme="minorHAnsi" w:eastAsia="Times New Roman" w:hAnsiTheme="minorHAnsi" w:cs="Arial"/>
              </w:rPr>
            </w:pPr>
            <w:r w:rsidRPr="00056FDB">
              <w:rPr>
                <w:rFonts w:asciiTheme="minorHAnsi" w:eastAsia="Times New Roman" w:hAnsiTheme="minorHAnsi" w:cs="Arial"/>
              </w:rPr>
              <w:t>PFC-009</w:t>
            </w:r>
          </w:p>
          <w:p w:rsidR="00F16F8D" w:rsidRDefault="00F16F8D" w:rsidP="00C54258">
            <w:pPr>
              <w:rPr>
                <w:rFonts w:asciiTheme="minorHAnsi" w:eastAsia="Times New Roman" w:hAnsiTheme="minorHAnsi" w:cs="Arial"/>
              </w:rPr>
            </w:pPr>
          </w:p>
          <w:p w:rsidR="00F16F8D" w:rsidRPr="00056FDB" w:rsidRDefault="00F16F8D" w:rsidP="00C54258">
            <w:pPr>
              <w:rPr>
                <w:rFonts w:asciiTheme="minorHAnsi" w:eastAsia="Times New Roman" w:hAnsiTheme="minorHAnsi" w:cs="Arial"/>
              </w:rPr>
            </w:pPr>
          </w:p>
        </w:tc>
        <w:tc>
          <w:tcPr>
            <w:tcW w:w="6840" w:type="dxa"/>
            <w:vAlign w:val="bottom"/>
          </w:tcPr>
          <w:p w:rsidR="00F16F8D" w:rsidRDefault="00F16F8D" w:rsidP="00C54258">
            <w:pPr>
              <w:rPr>
                <w:rFonts w:asciiTheme="minorHAnsi" w:eastAsia="Times New Roman" w:hAnsiTheme="minorHAnsi" w:cs="Arial"/>
              </w:rPr>
            </w:pPr>
            <w:r w:rsidRPr="00056FDB">
              <w:rPr>
                <w:rFonts w:asciiTheme="minorHAnsi" w:eastAsia="Times New Roman" w:hAnsiTheme="minorHAnsi" w:cs="Arial"/>
              </w:rPr>
              <w:t>A PFC meter exchange shall use manual meter reads for two months following the exchange. This is done in order to validate the meter read.</w:t>
            </w:r>
            <w:r>
              <w:rPr>
                <w:rFonts w:asciiTheme="minorHAnsi" w:eastAsia="Times New Roman" w:hAnsiTheme="minorHAnsi" w:cs="Arial"/>
              </w:rPr>
              <w:t xml:space="preserve"> </w:t>
            </w:r>
          </w:p>
          <w:p w:rsidR="00F16F8D" w:rsidRPr="00E167F0" w:rsidRDefault="00F16F8D" w:rsidP="00C54258">
            <w:pPr>
              <w:rPr>
                <w:rFonts w:asciiTheme="minorHAnsi" w:eastAsia="Times New Roman" w:hAnsiTheme="minorHAnsi" w:cs="Arial"/>
                <w:b/>
              </w:rPr>
            </w:pPr>
            <w:r>
              <w:rPr>
                <w:rFonts w:asciiTheme="minorHAnsi" w:hAnsiTheme="minorHAnsi"/>
                <w:b/>
                <w:i/>
              </w:rPr>
              <w:t xml:space="preserve">Resolution: This had been moved </w:t>
            </w:r>
            <w:r w:rsidRPr="00E167F0">
              <w:rPr>
                <w:rFonts w:asciiTheme="minorHAnsi" w:hAnsiTheme="minorHAnsi"/>
                <w:b/>
                <w:i/>
              </w:rPr>
              <w:t>to Release #4</w:t>
            </w:r>
            <w:r>
              <w:rPr>
                <w:rFonts w:asciiTheme="minorHAnsi" w:hAnsiTheme="minorHAnsi"/>
                <w:b/>
                <w:i/>
              </w:rPr>
              <w:t xml:space="preserve"> – Approved CHG06110. </w:t>
            </w:r>
            <w:r w:rsidRPr="00A935A7">
              <w:rPr>
                <w:rFonts w:asciiTheme="minorHAnsi" w:hAnsiTheme="minorHAnsi"/>
                <w:b/>
                <w:i/>
              </w:rPr>
              <w:t>Already handled in SAP R3 to only send KWH index reads from SAP to GD for SEOC-9 validation. Nothing new has to be developed on the electric side until SEOC-9 validation for gas is discussed.</w:t>
            </w:r>
            <w:r>
              <w:rPr>
                <w:rFonts w:asciiTheme="minorHAnsi" w:hAnsiTheme="minorHAnsi"/>
                <w:b/>
                <w:i/>
              </w:rPr>
              <w:t xml:space="preserve"> </w:t>
            </w:r>
          </w:p>
        </w:tc>
        <w:tc>
          <w:tcPr>
            <w:tcW w:w="1548" w:type="dxa"/>
          </w:tcPr>
          <w:p w:rsidR="00F16F8D" w:rsidRPr="00056FDB" w:rsidRDefault="00046A47" w:rsidP="00F16F8D">
            <w:pPr>
              <w:jc w:val="center"/>
              <w:rPr>
                <w:rFonts w:asciiTheme="minorHAnsi" w:eastAsia="Times New Roman" w:hAnsiTheme="minorHAnsi" w:cs="Arial"/>
              </w:rPr>
            </w:pPr>
            <w:r>
              <w:rPr>
                <w:rFonts w:asciiTheme="minorHAnsi" w:eastAsia="Times New Roman" w:hAnsiTheme="minorHAnsi" w:cs="Arial"/>
              </w:rPr>
              <w:t>N/A</w:t>
            </w:r>
          </w:p>
        </w:tc>
      </w:tr>
      <w:tr w:rsidR="005B4777" w:rsidRPr="00056FDB" w:rsidTr="00736185">
        <w:trPr>
          <w:trHeight w:val="863"/>
        </w:trPr>
        <w:tc>
          <w:tcPr>
            <w:tcW w:w="1080" w:type="dxa"/>
            <w:vAlign w:val="bottom"/>
          </w:tcPr>
          <w:p w:rsidR="005B4777" w:rsidRDefault="007D400B" w:rsidP="00EA40D8">
            <w:pPr>
              <w:rPr>
                <w:rFonts w:asciiTheme="minorHAnsi" w:eastAsia="Times New Roman" w:hAnsiTheme="minorHAnsi" w:cs="Arial"/>
              </w:rPr>
            </w:pPr>
            <w:r>
              <w:rPr>
                <w:rFonts w:asciiTheme="minorHAnsi" w:eastAsia="Times New Roman" w:hAnsiTheme="minorHAnsi" w:cs="Arial"/>
              </w:rPr>
              <w:t>PFC-010</w:t>
            </w:r>
          </w:p>
          <w:p w:rsidR="005B4777" w:rsidRDefault="005B4777" w:rsidP="00EA40D8">
            <w:pPr>
              <w:rPr>
                <w:rFonts w:asciiTheme="minorHAnsi" w:eastAsia="Times New Roman" w:hAnsiTheme="minorHAnsi" w:cs="Arial"/>
              </w:rPr>
            </w:pPr>
          </w:p>
          <w:p w:rsidR="00312E5B" w:rsidRDefault="00312E5B" w:rsidP="00EA40D8">
            <w:pPr>
              <w:rPr>
                <w:rFonts w:asciiTheme="minorHAnsi" w:eastAsia="Times New Roman" w:hAnsiTheme="minorHAnsi" w:cs="Arial"/>
              </w:rPr>
            </w:pPr>
          </w:p>
          <w:p w:rsidR="005B4777" w:rsidRPr="00056FDB" w:rsidRDefault="005B4777" w:rsidP="00EA40D8">
            <w:pPr>
              <w:rPr>
                <w:rFonts w:asciiTheme="minorHAnsi" w:eastAsia="Times New Roman" w:hAnsiTheme="minorHAnsi" w:cs="Arial"/>
              </w:rPr>
            </w:pPr>
          </w:p>
        </w:tc>
        <w:tc>
          <w:tcPr>
            <w:tcW w:w="6840" w:type="dxa"/>
            <w:vAlign w:val="bottom"/>
          </w:tcPr>
          <w:p w:rsidR="005B4777" w:rsidRPr="00060A1D" w:rsidRDefault="005B4777" w:rsidP="0015682D">
            <w:pPr>
              <w:rPr>
                <w:rFonts w:asciiTheme="minorHAnsi" w:eastAsia="Times New Roman" w:hAnsiTheme="minorHAnsi" w:cs="Arial"/>
              </w:rPr>
            </w:pPr>
            <w:r w:rsidRPr="00060A1D">
              <w:rPr>
                <w:rFonts w:asciiTheme="minorHAnsi" w:eastAsia="Times New Roman" w:hAnsiTheme="minorHAnsi" w:cs="Arial"/>
              </w:rPr>
              <w:t xml:space="preserve">Remove/Replace Process shall have the ability to handle the KVARH value.  </w:t>
            </w:r>
          </w:p>
          <w:p w:rsidR="009711CD" w:rsidRPr="009711CD" w:rsidRDefault="005B4777" w:rsidP="009711CD">
            <w:pPr>
              <w:pStyle w:val="NoSpacing"/>
              <w:rPr>
                <w:b/>
                <w:i/>
                <w:sz w:val="24"/>
                <w:szCs w:val="24"/>
              </w:rPr>
            </w:pPr>
            <w:r w:rsidRPr="00BD0D8C">
              <w:rPr>
                <w:rFonts w:asciiTheme="minorHAnsi" w:hAnsiTheme="minorHAnsi" w:cs="Arial"/>
                <w:b/>
                <w:i/>
                <w:sz w:val="24"/>
                <w:szCs w:val="24"/>
              </w:rPr>
              <w:t xml:space="preserve">Resolution: </w:t>
            </w:r>
            <w:r w:rsidR="009711CD" w:rsidRPr="00BD0D8C">
              <w:rPr>
                <w:b/>
                <w:i/>
                <w:sz w:val="24"/>
                <w:szCs w:val="24"/>
              </w:rPr>
              <w:t>DM</w:t>
            </w:r>
            <w:r w:rsidR="009711CD" w:rsidRPr="009711CD">
              <w:rPr>
                <w:b/>
                <w:i/>
                <w:sz w:val="24"/>
                <w:szCs w:val="24"/>
              </w:rPr>
              <w:t xml:space="preserve"> (BODM) replace workflow will be changed to be able to process a legacy meter to an AMI meter exchange for customers that are on GSD rates.</w:t>
            </w:r>
          </w:p>
          <w:p w:rsidR="005B4777" w:rsidRPr="00060A1D" w:rsidRDefault="005B4777" w:rsidP="00970B80">
            <w:pPr>
              <w:rPr>
                <w:rFonts w:asciiTheme="minorHAnsi" w:eastAsia="Times New Roman" w:hAnsiTheme="minorHAnsi" w:cs="Arial"/>
                <w:b/>
              </w:rPr>
            </w:pPr>
          </w:p>
        </w:tc>
        <w:tc>
          <w:tcPr>
            <w:tcW w:w="1548" w:type="dxa"/>
          </w:tcPr>
          <w:p w:rsidR="005B4777" w:rsidRPr="00056FDB" w:rsidRDefault="00312E5B" w:rsidP="00312E5B">
            <w:pPr>
              <w:jc w:val="center"/>
              <w:rPr>
                <w:rFonts w:asciiTheme="minorHAnsi" w:eastAsia="Times New Roman" w:hAnsiTheme="minorHAnsi" w:cs="Arial"/>
              </w:rPr>
            </w:pPr>
            <w:r>
              <w:rPr>
                <w:rFonts w:asciiTheme="minorHAnsi" w:eastAsia="Times New Roman" w:hAnsiTheme="minorHAnsi" w:cs="Arial"/>
              </w:rPr>
              <w:t>Yes</w:t>
            </w:r>
          </w:p>
        </w:tc>
      </w:tr>
      <w:tr w:rsidR="005B4777" w:rsidRPr="00056FDB" w:rsidTr="00736185">
        <w:tc>
          <w:tcPr>
            <w:tcW w:w="1080" w:type="dxa"/>
            <w:vAlign w:val="bottom"/>
          </w:tcPr>
          <w:p w:rsidR="005B4777" w:rsidRDefault="007D400B" w:rsidP="00EA40D8">
            <w:pPr>
              <w:rPr>
                <w:rFonts w:asciiTheme="minorHAnsi" w:eastAsia="Times New Roman" w:hAnsiTheme="minorHAnsi" w:cs="Arial"/>
              </w:rPr>
            </w:pPr>
            <w:r>
              <w:rPr>
                <w:rFonts w:asciiTheme="minorHAnsi" w:eastAsia="Times New Roman" w:hAnsiTheme="minorHAnsi" w:cs="Arial"/>
              </w:rPr>
              <w:t>PFC-011</w:t>
            </w:r>
          </w:p>
          <w:p w:rsidR="005B4777" w:rsidRPr="00056FDB" w:rsidRDefault="005B4777" w:rsidP="00EA40D8">
            <w:pPr>
              <w:rPr>
                <w:rFonts w:asciiTheme="minorHAnsi" w:eastAsia="Times New Roman" w:hAnsiTheme="minorHAnsi" w:cs="Arial"/>
              </w:rPr>
            </w:pPr>
          </w:p>
        </w:tc>
        <w:tc>
          <w:tcPr>
            <w:tcW w:w="6840" w:type="dxa"/>
            <w:vAlign w:val="bottom"/>
          </w:tcPr>
          <w:p w:rsidR="005B4777" w:rsidRDefault="005B4777" w:rsidP="0015682D">
            <w:pPr>
              <w:rPr>
                <w:rFonts w:asciiTheme="minorHAnsi" w:eastAsia="Times New Roman" w:hAnsiTheme="minorHAnsi" w:cs="Arial"/>
              </w:rPr>
            </w:pPr>
            <w:r w:rsidRPr="00060A1D">
              <w:rPr>
                <w:rFonts w:asciiTheme="minorHAnsi" w:eastAsia="Times New Roman" w:hAnsiTheme="minorHAnsi" w:cs="Arial"/>
              </w:rPr>
              <w:t xml:space="preserve">OMAR shall have the ability to handle the KVARH value. </w:t>
            </w:r>
          </w:p>
          <w:p w:rsidR="009711CD" w:rsidRPr="005B1EF0" w:rsidRDefault="005B4777" w:rsidP="009711CD">
            <w:pPr>
              <w:pStyle w:val="NoSpacing"/>
              <w:rPr>
                <w:rFonts w:asciiTheme="minorHAnsi" w:hAnsiTheme="minorHAnsi" w:cs="Arial"/>
                <w:b/>
                <w:i/>
                <w:sz w:val="24"/>
                <w:szCs w:val="24"/>
              </w:rPr>
            </w:pPr>
            <w:r w:rsidRPr="005B1EF0">
              <w:rPr>
                <w:rFonts w:asciiTheme="minorHAnsi" w:hAnsiTheme="minorHAnsi" w:cs="Arial"/>
                <w:b/>
                <w:i/>
                <w:sz w:val="24"/>
                <w:szCs w:val="24"/>
              </w:rPr>
              <w:t xml:space="preserve">Resolution: </w:t>
            </w:r>
            <w:r w:rsidR="009711CD" w:rsidRPr="005B1EF0">
              <w:rPr>
                <w:rFonts w:asciiTheme="minorHAnsi" w:hAnsiTheme="minorHAnsi" w:cs="Arial"/>
                <w:b/>
                <w:i/>
                <w:sz w:val="24"/>
                <w:szCs w:val="24"/>
              </w:rPr>
              <w:t xml:space="preserve">OMAR screen changes are required to be able to display and accept </w:t>
            </w:r>
            <w:proofErr w:type="spellStart"/>
            <w:r w:rsidR="009711CD" w:rsidRPr="005B1EF0">
              <w:rPr>
                <w:rFonts w:asciiTheme="minorHAnsi" w:hAnsiTheme="minorHAnsi" w:cs="Arial"/>
                <w:b/>
                <w:i/>
                <w:sz w:val="24"/>
                <w:szCs w:val="24"/>
              </w:rPr>
              <w:t>kvarh</w:t>
            </w:r>
            <w:proofErr w:type="spellEnd"/>
            <w:r w:rsidR="009711CD" w:rsidRPr="005B1EF0">
              <w:rPr>
                <w:rFonts w:asciiTheme="minorHAnsi" w:hAnsiTheme="minorHAnsi" w:cs="Arial"/>
                <w:b/>
                <w:i/>
                <w:sz w:val="24"/>
                <w:szCs w:val="24"/>
              </w:rPr>
              <w:t xml:space="preserve"> index read for AMI meters.</w:t>
            </w:r>
          </w:p>
          <w:p w:rsidR="005B4777" w:rsidRPr="00060A1D" w:rsidRDefault="005B4777" w:rsidP="004245B6">
            <w:pPr>
              <w:rPr>
                <w:rFonts w:asciiTheme="minorHAnsi" w:eastAsia="Times New Roman" w:hAnsiTheme="minorHAnsi" w:cs="Arial"/>
                <w:b/>
                <w:i/>
              </w:rPr>
            </w:pPr>
          </w:p>
        </w:tc>
        <w:tc>
          <w:tcPr>
            <w:tcW w:w="1548" w:type="dxa"/>
          </w:tcPr>
          <w:p w:rsidR="005B4777" w:rsidRPr="00056FDB" w:rsidRDefault="00312E5B" w:rsidP="00312E5B">
            <w:pPr>
              <w:jc w:val="center"/>
              <w:rPr>
                <w:rFonts w:asciiTheme="minorHAnsi" w:eastAsia="Times New Roman" w:hAnsiTheme="minorHAnsi" w:cs="Arial"/>
              </w:rPr>
            </w:pPr>
            <w:r>
              <w:rPr>
                <w:rFonts w:asciiTheme="minorHAnsi" w:eastAsia="Times New Roman" w:hAnsiTheme="minorHAnsi" w:cs="Arial"/>
              </w:rPr>
              <w:t>Yes</w:t>
            </w:r>
          </w:p>
        </w:tc>
      </w:tr>
      <w:tr w:rsidR="005B4777" w:rsidRPr="00056FDB" w:rsidTr="00736185">
        <w:tc>
          <w:tcPr>
            <w:tcW w:w="1080" w:type="dxa"/>
            <w:vAlign w:val="bottom"/>
          </w:tcPr>
          <w:p w:rsidR="005B1EF0" w:rsidRDefault="005B1EF0" w:rsidP="00EA40D8">
            <w:pPr>
              <w:rPr>
                <w:rFonts w:asciiTheme="minorHAnsi" w:eastAsia="Times New Roman" w:hAnsiTheme="minorHAnsi" w:cs="Arial"/>
              </w:rPr>
            </w:pPr>
          </w:p>
          <w:p w:rsidR="005B4777" w:rsidRDefault="007D400B" w:rsidP="00EA40D8">
            <w:pPr>
              <w:rPr>
                <w:rFonts w:asciiTheme="minorHAnsi" w:eastAsia="Times New Roman" w:hAnsiTheme="minorHAnsi" w:cs="Arial"/>
              </w:rPr>
            </w:pPr>
            <w:r>
              <w:rPr>
                <w:rFonts w:asciiTheme="minorHAnsi" w:eastAsia="Times New Roman" w:hAnsiTheme="minorHAnsi" w:cs="Arial"/>
              </w:rPr>
              <w:t>PFC-012</w:t>
            </w:r>
          </w:p>
          <w:p w:rsidR="005B4777" w:rsidRDefault="005B4777" w:rsidP="00EA40D8">
            <w:pPr>
              <w:rPr>
                <w:rFonts w:asciiTheme="minorHAnsi" w:eastAsia="Times New Roman" w:hAnsiTheme="minorHAnsi" w:cs="Arial"/>
              </w:rPr>
            </w:pPr>
          </w:p>
          <w:p w:rsidR="00312E5B" w:rsidRDefault="00312E5B" w:rsidP="00EA40D8">
            <w:pPr>
              <w:rPr>
                <w:rFonts w:asciiTheme="minorHAnsi" w:eastAsia="Times New Roman" w:hAnsiTheme="minorHAnsi" w:cs="Arial"/>
              </w:rPr>
            </w:pPr>
          </w:p>
          <w:p w:rsidR="00312E5B" w:rsidRDefault="00312E5B" w:rsidP="00EA40D8">
            <w:pPr>
              <w:rPr>
                <w:rFonts w:asciiTheme="minorHAnsi" w:eastAsia="Times New Roman" w:hAnsiTheme="minorHAnsi" w:cs="Arial"/>
              </w:rPr>
            </w:pPr>
          </w:p>
          <w:p w:rsidR="00312E5B" w:rsidRDefault="00312E5B" w:rsidP="00EA40D8">
            <w:pPr>
              <w:rPr>
                <w:rFonts w:asciiTheme="minorHAnsi" w:eastAsia="Times New Roman" w:hAnsiTheme="minorHAnsi" w:cs="Arial"/>
              </w:rPr>
            </w:pPr>
          </w:p>
          <w:p w:rsidR="00312E5B" w:rsidRDefault="00312E5B" w:rsidP="00EA40D8">
            <w:pPr>
              <w:rPr>
                <w:rFonts w:asciiTheme="minorHAnsi" w:eastAsia="Times New Roman" w:hAnsiTheme="minorHAnsi" w:cs="Arial"/>
              </w:rPr>
            </w:pPr>
          </w:p>
          <w:p w:rsidR="00312E5B" w:rsidRDefault="00312E5B" w:rsidP="00EA40D8">
            <w:pPr>
              <w:rPr>
                <w:rFonts w:asciiTheme="minorHAnsi" w:eastAsia="Times New Roman" w:hAnsiTheme="minorHAnsi" w:cs="Arial"/>
              </w:rPr>
            </w:pPr>
          </w:p>
          <w:p w:rsidR="005B4777" w:rsidRPr="00056FDB" w:rsidRDefault="005B4777" w:rsidP="00EA40D8">
            <w:pPr>
              <w:rPr>
                <w:rFonts w:asciiTheme="minorHAnsi" w:eastAsia="Times New Roman" w:hAnsiTheme="minorHAnsi" w:cs="Arial"/>
              </w:rPr>
            </w:pPr>
          </w:p>
          <w:p w:rsidR="005B4777" w:rsidRPr="00056FDB" w:rsidRDefault="005B4777" w:rsidP="00EA40D8">
            <w:pPr>
              <w:rPr>
                <w:rFonts w:asciiTheme="minorHAnsi" w:eastAsia="Times New Roman" w:hAnsiTheme="minorHAnsi" w:cs="Arial"/>
              </w:rPr>
            </w:pPr>
          </w:p>
        </w:tc>
        <w:tc>
          <w:tcPr>
            <w:tcW w:w="6840" w:type="dxa"/>
            <w:vAlign w:val="bottom"/>
          </w:tcPr>
          <w:p w:rsidR="005B4777" w:rsidRPr="00060A1D" w:rsidRDefault="005B4777" w:rsidP="00EA40D8">
            <w:pPr>
              <w:rPr>
                <w:rFonts w:asciiTheme="minorHAnsi" w:eastAsia="Times New Roman" w:hAnsiTheme="minorHAnsi" w:cs="Arial"/>
                <w:i/>
                <w:u w:val="single"/>
              </w:rPr>
            </w:pPr>
            <w:r w:rsidRPr="00060A1D">
              <w:rPr>
                <w:rFonts w:asciiTheme="minorHAnsi" w:eastAsia="Times New Roman" w:hAnsiTheme="minorHAnsi" w:cs="Arial"/>
              </w:rPr>
              <w:t xml:space="preserve">SAP </w:t>
            </w:r>
            <w:r w:rsidR="009711CD">
              <w:rPr>
                <w:rFonts w:asciiTheme="minorHAnsi" w:eastAsia="Times New Roman" w:hAnsiTheme="minorHAnsi" w:cs="Arial"/>
              </w:rPr>
              <w:t xml:space="preserve">billing </w:t>
            </w:r>
            <w:r w:rsidRPr="00060A1D">
              <w:rPr>
                <w:rFonts w:asciiTheme="minorHAnsi" w:eastAsia="Times New Roman" w:hAnsiTheme="minorHAnsi" w:cs="Arial"/>
              </w:rPr>
              <w:t xml:space="preserve">shall be able to use </w:t>
            </w:r>
            <w:proofErr w:type="spellStart"/>
            <w:r w:rsidRPr="00060A1D">
              <w:rPr>
                <w:rFonts w:asciiTheme="minorHAnsi" w:eastAsia="Times New Roman" w:hAnsiTheme="minorHAnsi" w:cs="Arial"/>
              </w:rPr>
              <w:t>kVARh</w:t>
            </w:r>
            <w:proofErr w:type="spellEnd"/>
            <w:r w:rsidRPr="00060A1D">
              <w:rPr>
                <w:rFonts w:asciiTheme="minorHAnsi" w:eastAsia="Times New Roman" w:hAnsiTheme="minorHAnsi" w:cs="Arial"/>
              </w:rPr>
              <w:t xml:space="preserve"> register </w:t>
            </w:r>
            <w:r w:rsidR="004245B6">
              <w:rPr>
                <w:rFonts w:asciiTheme="minorHAnsi" w:eastAsia="Times New Roman" w:hAnsiTheme="minorHAnsi" w:cs="Arial"/>
              </w:rPr>
              <w:t xml:space="preserve">from the AMI </w:t>
            </w:r>
            <w:r w:rsidRPr="00060A1D">
              <w:rPr>
                <w:rFonts w:asciiTheme="minorHAnsi" w:eastAsia="Times New Roman" w:hAnsiTheme="minorHAnsi" w:cs="Arial"/>
              </w:rPr>
              <w:t>meter</w:t>
            </w:r>
            <w:r w:rsidR="004245B6">
              <w:rPr>
                <w:rFonts w:asciiTheme="minorHAnsi" w:eastAsia="Times New Roman" w:hAnsiTheme="minorHAnsi" w:cs="Arial"/>
              </w:rPr>
              <w:t>s</w:t>
            </w:r>
            <w:r w:rsidRPr="00060A1D">
              <w:rPr>
                <w:rFonts w:asciiTheme="minorHAnsi" w:eastAsia="Times New Roman" w:hAnsiTheme="minorHAnsi" w:cs="Arial"/>
              </w:rPr>
              <w:t xml:space="preserve"> concurrently with conventional meters using Average Power Factor</w:t>
            </w:r>
            <w:r w:rsidR="004245B6">
              <w:rPr>
                <w:rFonts w:asciiTheme="minorHAnsi" w:eastAsia="Times New Roman" w:hAnsiTheme="minorHAnsi" w:cs="Arial"/>
              </w:rPr>
              <w:t xml:space="preserve"> register</w:t>
            </w:r>
            <w:r w:rsidRPr="00060A1D">
              <w:rPr>
                <w:rFonts w:asciiTheme="minorHAnsi" w:eastAsia="Times New Roman" w:hAnsiTheme="minorHAnsi" w:cs="Arial"/>
              </w:rPr>
              <w:t>.</w:t>
            </w:r>
          </w:p>
          <w:p w:rsidR="00C930F8" w:rsidRDefault="005B4777" w:rsidP="009711CD">
            <w:pPr>
              <w:rPr>
                <w:rFonts w:asciiTheme="minorHAnsi" w:eastAsia="Times New Roman" w:hAnsiTheme="minorHAnsi" w:cs="Arial"/>
                <w:b/>
                <w:i/>
              </w:rPr>
            </w:pPr>
            <w:r w:rsidRPr="00060A1D">
              <w:rPr>
                <w:rFonts w:asciiTheme="minorHAnsi" w:eastAsia="Times New Roman" w:hAnsiTheme="minorHAnsi" w:cs="Arial"/>
                <w:b/>
                <w:i/>
              </w:rPr>
              <w:t xml:space="preserve">Resolution: The SAP billing system will be modified to be able to calculate the power factor from the </w:t>
            </w:r>
            <w:proofErr w:type="spellStart"/>
            <w:r w:rsidRPr="00060A1D">
              <w:rPr>
                <w:rFonts w:asciiTheme="minorHAnsi" w:eastAsia="Times New Roman" w:hAnsiTheme="minorHAnsi" w:cs="Arial"/>
                <w:b/>
                <w:i/>
              </w:rPr>
              <w:t>kvarh</w:t>
            </w:r>
            <w:proofErr w:type="spellEnd"/>
            <w:r w:rsidRPr="00060A1D">
              <w:rPr>
                <w:rFonts w:asciiTheme="minorHAnsi" w:eastAsia="Times New Roman" w:hAnsiTheme="minorHAnsi" w:cs="Arial"/>
                <w:b/>
                <w:i/>
              </w:rPr>
              <w:t xml:space="preserve"> and kwh consumption values for an AMI meter.  SAP will still continue to process the power factor reads from a legacy (mechanical) meter in the same manner as what is being done today. </w:t>
            </w:r>
            <w:r w:rsidR="00C930F8">
              <w:rPr>
                <w:rFonts w:asciiTheme="minorHAnsi" w:eastAsia="Times New Roman" w:hAnsiTheme="minorHAnsi" w:cs="Arial"/>
                <w:b/>
                <w:i/>
              </w:rPr>
              <w:t>The existing process for calculating power factor and max demand will be followed when there’s a mid-month meter exchange.</w:t>
            </w:r>
          </w:p>
          <w:p w:rsidR="005B4777" w:rsidRPr="00060A1D" w:rsidRDefault="005B4777" w:rsidP="009711CD">
            <w:pPr>
              <w:rPr>
                <w:rFonts w:asciiTheme="minorHAnsi" w:eastAsia="Times New Roman" w:hAnsiTheme="minorHAnsi" w:cs="Arial"/>
                <w:b/>
              </w:rPr>
            </w:pPr>
          </w:p>
        </w:tc>
        <w:tc>
          <w:tcPr>
            <w:tcW w:w="1548" w:type="dxa"/>
          </w:tcPr>
          <w:p w:rsidR="005B4777" w:rsidRPr="00056FDB" w:rsidRDefault="00312E5B" w:rsidP="00312E5B">
            <w:pPr>
              <w:jc w:val="center"/>
              <w:rPr>
                <w:rFonts w:asciiTheme="minorHAnsi" w:eastAsia="Times New Roman" w:hAnsiTheme="minorHAnsi" w:cs="Arial"/>
              </w:rPr>
            </w:pPr>
            <w:r>
              <w:rPr>
                <w:rFonts w:asciiTheme="minorHAnsi" w:eastAsia="Times New Roman" w:hAnsiTheme="minorHAnsi" w:cs="Arial"/>
              </w:rPr>
              <w:t>Yes</w:t>
            </w:r>
          </w:p>
        </w:tc>
      </w:tr>
    </w:tbl>
    <w:p w:rsidR="00487812" w:rsidRDefault="00487812" w:rsidP="00487812">
      <w:pPr>
        <w:pStyle w:val="CapNormal"/>
        <w:rPr>
          <w:rFonts w:ascii="Calibri" w:hAnsi="Calibri"/>
          <w:b/>
          <w:color w:val="000000"/>
          <w:sz w:val="28"/>
        </w:rPr>
      </w:pPr>
    </w:p>
    <w:p w:rsidR="00F95372" w:rsidRDefault="00487812" w:rsidP="00487812">
      <w:pPr>
        <w:pStyle w:val="CapHeading2"/>
        <w:rPr>
          <w:rFonts w:ascii="Calibri" w:hAnsi="Calibri"/>
        </w:rPr>
      </w:pPr>
      <w:bookmarkStart w:id="22" w:name="_Toc390432436"/>
      <w:r>
        <w:rPr>
          <w:rFonts w:ascii="Calibri" w:hAnsi="Calibri"/>
        </w:rPr>
        <w:t>Assumptions</w:t>
      </w:r>
      <w:bookmarkEnd w:id="22"/>
    </w:p>
    <w:p w:rsidR="00487812" w:rsidRDefault="00487812" w:rsidP="00487812">
      <w:pPr>
        <w:pStyle w:val="CapNormal"/>
        <w:rPr>
          <w:rFonts w:ascii="Calibri" w:hAnsi="Calibri"/>
          <w:sz w:val="24"/>
        </w:rPr>
      </w:pPr>
      <w:r w:rsidRPr="004B5D3A">
        <w:rPr>
          <w:rFonts w:ascii="Calibri" w:hAnsi="Calibri"/>
          <w:sz w:val="24"/>
        </w:rPr>
        <w:t xml:space="preserve">Document any </w:t>
      </w:r>
      <w:r>
        <w:rPr>
          <w:rFonts w:ascii="Calibri" w:hAnsi="Calibri"/>
          <w:sz w:val="24"/>
        </w:rPr>
        <w:t>assumptions that were made that influenced the scope of work.</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1217"/>
        <w:gridCol w:w="8251"/>
      </w:tblGrid>
      <w:tr w:rsidR="00487812" w:rsidRPr="004B5D3A" w:rsidTr="007A2F1D">
        <w:trPr>
          <w:trHeight w:val="242"/>
        </w:trPr>
        <w:tc>
          <w:tcPr>
            <w:tcW w:w="1217" w:type="dxa"/>
            <w:tcBorders>
              <w:right w:val="single" w:sz="4" w:space="0" w:color="FFFFFF"/>
            </w:tcBorders>
            <w:shd w:val="clear" w:color="auto" w:fill="0099CC"/>
          </w:tcPr>
          <w:p w:rsidR="00487812" w:rsidRPr="004B5D3A" w:rsidRDefault="00487812" w:rsidP="007A2F1D">
            <w:pPr>
              <w:pStyle w:val="TableHeading1White"/>
              <w:rPr>
                <w:rFonts w:ascii="Calibri" w:hAnsi="Calibri"/>
                <w:sz w:val="24"/>
              </w:rPr>
            </w:pPr>
            <w:r w:rsidRPr="004B5D3A">
              <w:rPr>
                <w:rFonts w:ascii="Calibri" w:hAnsi="Calibri"/>
                <w:sz w:val="24"/>
              </w:rPr>
              <w:t>Ref.</w:t>
            </w:r>
          </w:p>
        </w:tc>
        <w:tc>
          <w:tcPr>
            <w:tcW w:w="8251" w:type="dxa"/>
            <w:tcBorders>
              <w:left w:val="single" w:sz="4" w:space="0" w:color="FFFFFF"/>
            </w:tcBorders>
            <w:shd w:val="clear" w:color="auto" w:fill="0099CC"/>
          </w:tcPr>
          <w:p w:rsidR="00487812" w:rsidRPr="004B5D3A" w:rsidRDefault="00487812" w:rsidP="00487812">
            <w:pPr>
              <w:pStyle w:val="TableHeading1White"/>
              <w:rPr>
                <w:rFonts w:ascii="Calibri" w:hAnsi="Calibri"/>
                <w:sz w:val="24"/>
              </w:rPr>
            </w:pPr>
            <w:r>
              <w:rPr>
                <w:rFonts w:ascii="Calibri" w:hAnsi="Calibri"/>
                <w:sz w:val="24"/>
              </w:rPr>
              <w:t xml:space="preserve">Assumption </w:t>
            </w:r>
            <w:r w:rsidRPr="004B5D3A">
              <w:rPr>
                <w:rFonts w:ascii="Calibri" w:hAnsi="Calibri"/>
                <w:sz w:val="24"/>
              </w:rPr>
              <w:t>Description</w:t>
            </w:r>
          </w:p>
        </w:tc>
      </w:tr>
      <w:tr w:rsidR="00180B29" w:rsidRPr="000F661B" w:rsidTr="007A2F1D">
        <w:tc>
          <w:tcPr>
            <w:tcW w:w="1217" w:type="dxa"/>
          </w:tcPr>
          <w:p w:rsidR="00180B29" w:rsidRDefault="00C930F8" w:rsidP="00487812">
            <w:pPr>
              <w:pStyle w:val="TableBody"/>
              <w:jc w:val="center"/>
              <w:rPr>
                <w:rFonts w:asciiTheme="minorHAnsi" w:hAnsiTheme="minorHAnsi"/>
                <w:sz w:val="24"/>
                <w:szCs w:val="24"/>
              </w:rPr>
            </w:pPr>
            <w:r>
              <w:rPr>
                <w:rFonts w:asciiTheme="minorHAnsi" w:hAnsiTheme="minorHAnsi"/>
                <w:sz w:val="24"/>
                <w:szCs w:val="24"/>
              </w:rPr>
              <w:t>1</w:t>
            </w:r>
          </w:p>
        </w:tc>
        <w:tc>
          <w:tcPr>
            <w:tcW w:w="8251" w:type="dxa"/>
          </w:tcPr>
          <w:p w:rsidR="00180B29" w:rsidRDefault="00631931" w:rsidP="004B3C1A">
            <w:pPr>
              <w:pStyle w:val="TableBody"/>
              <w:ind w:left="25"/>
              <w:rPr>
                <w:rFonts w:asciiTheme="minorHAnsi" w:hAnsiTheme="minorHAnsi" w:cstheme="minorHAnsi"/>
                <w:sz w:val="24"/>
                <w:szCs w:val="24"/>
              </w:rPr>
            </w:pPr>
            <w:r>
              <w:rPr>
                <w:rFonts w:asciiTheme="minorHAnsi" w:hAnsiTheme="minorHAnsi" w:cstheme="minorHAnsi"/>
                <w:sz w:val="24"/>
                <w:szCs w:val="24"/>
              </w:rPr>
              <w:t xml:space="preserve">The power factor calculation that will be used for AMI meters that are reading kwh and </w:t>
            </w:r>
            <w:proofErr w:type="spellStart"/>
            <w:r>
              <w:rPr>
                <w:rFonts w:asciiTheme="minorHAnsi" w:hAnsiTheme="minorHAnsi" w:cstheme="minorHAnsi"/>
                <w:sz w:val="24"/>
                <w:szCs w:val="24"/>
              </w:rPr>
              <w:t>kvarh</w:t>
            </w:r>
            <w:proofErr w:type="spellEnd"/>
            <w:r>
              <w:rPr>
                <w:rFonts w:asciiTheme="minorHAnsi" w:hAnsiTheme="minorHAnsi" w:cstheme="minorHAnsi"/>
                <w:sz w:val="24"/>
                <w:szCs w:val="24"/>
              </w:rPr>
              <w:t xml:space="preserve"> will be the same power factor calculation that is currently being used for MV90 meters. </w:t>
            </w:r>
            <w:r w:rsidR="00180B29">
              <w:rPr>
                <w:rFonts w:asciiTheme="minorHAnsi" w:hAnsiTheme="minorHAnsi" w:cstheme="minorHAnsi"/>
                <w:sz w:val="24"/>
                <w:szCs w:val="24"/>
              </w:rPr>
              <w:t xml:space="preserve">Initial </w:t>
            </w:r>
            <w:r w:rsidR="00FF5E09">
              <w:rPr>
                <w:rFonts w:asciiTheme="minorHAnsi" w:hAnsiTheme="minorHAnsi" w:cstheme="minorHAnsi"/>
                <w:sz w:val="24"/>
                <w:szCs w:val="24"/>
              </w:rPr>
              <w:t>analysis</w:t>
            </w:r>
            <w:r w:rsidR="00180B29">
              <w:rPr>
                <w:rFonts w:asciiTheme="minorHAnsi" w:hAnsiTheme="minorHAnsi" w:cstheme="minorHAnsi"/>
                <w:sz w:val="24"/>
                <w:szCs w:val="24"/>
              </w:rPr>
              <w:t xml:space="preserve"> of the existing custom billing variant </w:t>
            </w:r>
            <w:r w:rsidR="00052821">
              <w:rPr>
                <w:rFonts w:asciiTheme="minorHAnsi" w:hAnsiTheme="minorHAnsi" w:cstheme="minorHAnsi"/>
                <w:sz w:val="24"/>
                <w:szCs w:val="24"/>
              </w:rPr>
              <w:t xml:space="preserve">program </w:t>
            </w:r>
            <w:r w:rsidR="004B3C1A">
              <w:rPr>
                <w:rFonts w:asciiTheme="minorHAnsi" w:hAnsiTheme="minorHAnsi" w:cstheme="minorHAnsi"/>
                <w:sz w:val="24"/>
                <w:szCs w:val="24"/>
              </w:rPr>
              <w:t xml:space="preserve">ZQUANT31 that calculates the power factor for MV90 meters </w:t>
            </w:r>
            <w:r>
              <w:rPr>
                <w:rFonts w:asciiTheme="minorHAnsi" w:hAnsiTheme="minorHAnsi" w:cstheme="minorHAnsi"/>
                <w:sz w:val="24"/>
                <w:szCs w:val="24"/>
              </w:rPr>
              <w:t>will</w:t>
            </w:r>
            <w:r w:rsidR="004B3C1A">
              <w:rPr>
                <w:rFonts w:asciiTheme="minorHAnsi" w:hAnsiTheme="minorHAnsi" w:cstheme="minorHAnsi"/>
                <w:sz w:val="24"/>
                <w:szCs w:val="24"/>
              </w:rPr>
              <w:t xml:space="preserve"> also be used to calculate the power factor for the AMI meters with the new </w:t>
            </w:r>
            <w:proofErr w:type="spellStart"/>
            <w:r w:rsidR="004B3C1A">
              <w:rPr>
                <w:rFonts w:asciiTheme="minorHAnsi" w:hAnsiTheme="minorHAnsi" w:cstheme="minorHAnsi"/>
                <w:sz w:val="24"/>
                <w:szCs w:val="24"/>
              </w:rPr>
              <w:t>kvarh</w:t>
            </w:r>
            <w:proofErr w:type="spellEnd"/>
            <w:r w:rsidR="004B3C1A">
              <w:rPr>
                <w:rFonts w:asciiTheme="minorHAnsi" w:hAnsiTheme="minorHAnsi" w:cstheme="minorHAnsi"/>
                <w:sz w:val="24"/>
                <w:szCs w:val="24"/>
              </w:rPr>
              <w:t xml:space="preserve"> index register.</w:t>
            </w:r>
            <w:r>
              <w:rPr>
                <w:rFonts w:asciiTheme="minorHAnsi" w:hAnsiTheme="minorHAnsi" w:cstheme="minorHAnsi"/>
                <w:sz w:val="24"/>
                <w:szCs w:val="24"/>
              </w:rPr>
              <w:t xml:space="preserve">  </w:t>
            </w:r>
          </w:p>
          <w:p w:rsidR="00180B29" w:rsidRPr="007F5EC2" w:rsidRDefault="00180B29" w:rsidP="00180B29">
            <w:pPr>
              <w:pStyle w:val="NormalWeb"/>
              <w:spacing w:before="0" w:beforeAutospacing="0" w:after="0" w:afterAutospacing="0"/>
              <w:ind w:left="360"/>
              <w:rPr>
                <w:rFonts w:asciiTheme="minorHAnsi" w:hAnsiTheme="minorHAnsi" w:cstheme="minorHAnsi"/>
                <w:sz w:val="22"/>
                <w:szCs w:val="22"/>
              </w:rPr>
            </w:pPr>
          </w:p>
          <w:p w:rsidR="00180B29" w:rsidRPr="005348DE" w:rsidRDefault="00780ED6" w:rsidP="00780ED6">
            <w:pPr>
              <w:pStyle w:val="NormalWeb"/>
              <w:spacing w:before="0" w:beforeAutospacing="0" w:after="0" w:afterAutospacing="0"/>
              <w:ind w:left="25"/>
              <w:rPr>
                <w:rFonts w:asciiTheme="minorHAnsi" w:hAnsiTheme="minorHAnsi" w:cstheme="minorHAnsi"/>
              </w:rPr>
            </w:pPr>
            <w:r w:rsidRPr="005348DE">
              <w:rPr>
                <w:rFonts w:asciiTheme="minorHAnsi" w:hAnsiTheme="minorHAnsi" w:cstheme="minorHAnsi"/>
              </w:rPr>
              <w:t xml:space="preserve">The </w:t>
            </w:r>
            <w:r w:rsidR="00180B29" w:rsidRPr="005348DE">
              <w:rPr>
                <w:rFonts w:asciiTheme="minorHAnsi" w:hAnsiTheme="minorHAnsi" w:cstheme="minorHAnsi"/>
              </w:rPr>
              <w:t xml:space="preserve"> following power factor calculation formula</w:t>
            </w:r>
            <w:r w:rsidRPr="005348DE">
              <w:rPr>
                <w:rFonts w:asciiTheme="minorHAnsi" w:hAnsiTheme="minorHAnsi" w:cstheme="minorHAnsi"/>
              </w:rPr>
              <w:t xml:space="preserve"> </w:t>
            </w:r>
            <w:r w:rsidR="00180B29" w:rsidRPr="005348DE">
              <w:rPr>
                <w:rFonts w:asciiTheme="minorHAnsi" w:hAnsiTheme="minorHAnsi" w:cstheme="minorHAnsi"/>
              </w:rPr>
              <w:t xml:space="preserve">is currently being </w:t>
            </w:r>
            <w:r w:rsidR="009F52E6" w:rsidRPr="005348DE">
              <w:rPr>
                <w:rFonts w:asciiTheme="minorHAnsi" w:hAnsiTheme="minorHAnsi" w:cstheme="minorHAnsi"/>
              </w:rPr>
              <w:t>used</w:t>
            </w:r>
            <w:r w:rsidR="00180B29" w:rsidRPr="005348DE">
              <w:rPr>
                <w:rFonts w:asciiTheme="minorHAnsi" w:hAnsiTheme="minorHAnsi" w:cstheme="minorHAnsi"/>
              </w:rPr>
              <w:t xml:space="preserve"> for MV90 meters:</w:t>
            </w:r>
          </w:p>
          <w:p w:rsidR="00180B29" w:rsidRPr="005348DE" w:rsidRDefault="00180B29" w:rsidP="00180B29">
            <w:pPr>
              <w:pStyle w:val="NormalWeb"/>
              <w:spacing w:before="0" w:beforeAutospacing="0" w:after="0" w:afterAutospacing="0"/>
              <w:ind w:left="360"/>
              <w:rPr>
                <w:rFonts w:asciiTheme="minorHAnsi" w:hAnsiTheme="minorHAnsi" w:cstheme="minorHAnsi"/>
              </w:rPr>
            </w:pPr>
          </w:p>
          <w:p w:rsidR="00180B29" w:rsidRPr="005348DE" w:rsidRDefault="005348DE" w:rsidP="00180B29">
            <w:pPr>
              <w:pStyle w:val="NormalWeb"/>
              <w:numPr>
                <w:ilvl w:val="0"/>
                <w:numId w:val="33"/>
              </w:numPr>
              <w:spacing w:before="0" w:beforeAutospacing="0" w:after="0" w:afterAutospacing="0"/>
              <w:rPr>
                <w:rFonts w:asciiTheme="minorHAnsi" w:hAnsiTheme="minorHAnsi" w:cstheme="minorHAnsi"/>
              </w:rPr>
            </w:pPr>
            <w:r>
              <w:rPr>
                <w:rFonts w:asciiTheme="minorHAnsi" w:hAnsiTheme="minorHAnsi" w:cstheme="minorHAnsi"/>
              </w:rPr>
              <w:t xml:space="preserve">Ratio of reactive energy to active energy = total </w:t>
            </w:r>
            <w:proofErr w:type="spellStart"/>
            <w:r>
              <w:rPr>
                <w:rFonts w:asciiTheme="minorHAnsi" w:hAnsiTheme="minorHAnsi" w:cstheme="minorHAnsi"/>
              </w:rPr>
              <w:t>kvarh</w:t>
            </w:r>
            <w:proofErr w:type="spellEnd"/>
            <w:r>
              <w:rPr>
                <w:rFonts w:asciiTheme="minorHAnsi" w:hAnsiTheme="minorHAnsi" w:cstheme="minorHAnsi"/>
              </w:rPr>
              <w:t xml:space="preserve"> / total kwh</w:t>
            </w:r>
          </w:p>
          <w:p w:rsidR="00780ED6" w:rsidRPr="005348DE" w:rsidRDefault="00780ED6" w:rsidP="00180B29">
            <w:pPr>
              <w:pStyle w:val="NormalWeb"/>
              <w:numPr>
                <w:ilvl w:val="0"/>
                <w:numId w:val="33"/>
              </w:numPr>
              <w:spacing w:before="0" w:beforeAutospacing="0" w:after="0" w:afterAutospacing="0"/>
              <w:rPr>
                <w:rFonts w:asciiTheme="minorHAnsi" w:hAnsiTheme="minorHAnsi" w:cstheme="minorHAnsi"/>
              </w:rPr>
            </w:pPr>
            <w:r w:rsidRPr="005348DE">
              <w:rPr>
                <w:rFonts w:asciiTheme="minorHAnsi" w:hAnsiTheme="minorHAnsi" w:cstheme="minorHAnsi"/>
              </w:rPr>
              <w:t xml:space="preserve">Interim factor </w:t>
            </w:r>
            <w:r w:rsidR="005348DE">
              <w:rPr>
                <w:rFonts w:asciiTheme="minorHAnsi" w:hAnsiTheme="minorHAnsi" w:cstheme="minorHAnsi"/>
              </w:rPr>
              <w:t>= ratio of reactive to active energy</w:t>
            </w:r>
            <w:r w:rsidRPr="005348DE">
              <w:rPr>
                <w:rFonts w:asciiTheme="minorHAnsi" w:hAnsiTheme="minorHAnsi" w:cstheme="minorHAnsi"/>
              </w:rPr>
              <w:t xml:space="preserve"> multiplied by 100</w:t>
            </w:r>
          </w:p>
          <w:p w:rsidR="00180B29" w:rsidRPr="005348DE" w:rsidRDefault="00180B29" w:rsidP="00180B29">
            <w:pPr>
              <w:pStyle w:val="NormalWeb"/>
              <w:numPr>
                <w:ilvl w:val="0"/>
                <w:numId w:val="33"/>
              </w:numPr>
              <w:spacing w:before="0" w:beforeAutospacing="0" w:after="0" w:afterAutospacing="0"/>
              <w:rPr>
                <w:rFonts w:asciiTheme="minorHAnsi" w:hAnsiTheme="minorHAnsi" w:cstheme="minorHAnsi"/>
              </w:rPr>
            </w:pPr>
            <w:r w:rsidRPr="005348DE">
              <w:rPr>
                <w:rFonts w:asciiTheme="minorHAnsi" w:hAnsiTheme="minorHAnsi" w:cstheme="minorHAnsi"/>
              </w:rPr>
              <w:t>Interim factor is used to access the EPOWERF table, which contains</w:t>
            </w:r>
            <w:r w:rsidR="005348DE">
              <w:rPr>
                <w:rFonts w:asciiTheme="minorHAnsi" w:hAnsiTheme="minorHAnsi" w:cstheme="minorHAnsi"/>
              </w:rPr>
              <w:t xml:space="preserve"> ranges of interim factors, to get </w:t>
            </w:r>
            <w:r w:rsidRPr="005348DE">
              <w:rPr>
                <w:rFonts w:asciiTheme="minorHAnsi" w:hAnsiTheme="minorHAnsi" w:cstheme="minorHAnsi"/>
              </w:rPr>
              <w:t>the associated PF.</w:t>
            </w:r>
          </w:p>
          <w:p w:rsidR="005348DE" w:rsidRPr="00AF7586" w:rsidRDefault="00780ED6" w:rsidP="00780ED6">
            <w:pPr>
              <w:pStyle w:val="NormalWeb"/>
              <w:numPr>
                <w:ilvl w:val="0"/>
                <w:numId w:val="33"/>
              </w:numPr>
              <w:spacing w:before="0" w:beforeAutospacing="0" w:after="0" w:afterAutospacing="0"/>
              <w:rPr>
                <w:rFonts w:asciiTheme="minorHAnsi" w:hAnsiTheme="minorHAnsi" w:cstheme="minorHAnsi"/>
              </w:rPr>
            </w:pPr>
            <w:r w:rsidRPr="00617ACA">
              <w:rPr>
                <w:rFonts w:asciiTheme="minorHAnsi" w:hAnsiTheme="minorHAnsi" w:cstheme="minorHAnsi"/>
              </w:rPr>
              <w:t>Associated PF is divided by 10</w:t>
            </w:r>
            <w:r w:rsidR="005348DE" w:rsidRPr="00617ACA">
              <w:rPr>
                <w:rFonts w:asciiTheme="minorHAnsi" w:hAnsiTheme="minorHAnsi" w:cstheme="minorHAnsi"/>
              </w:rPr>
              <w:t xml:space="preserve">0 </w:t>
            </w:r>
            <w:r w:rsidRPr="00617ACA">
              <w:rPr>
                <w:rFonts w:asciiTheme="minorHAnsi" w:hAnsiTheme="minorHAnsi" w:cstheme="minorHAnsi"/>
              </w:rPr>
              <w:t xml:space="preserve"> </w:t>
            </w:r>
            <w:r w:rsidR="00617ACA">
              <w:rPr>
                <w:rFonts w:asciiTheme="minorHAnsi" w:hAnsiTheme="minorHAnsi"/>
              </w:rPr>
              <w:t>to get the Power Factor</w:t>
            </w:r>
          </w:p>
          <w:p w:rsidR="00AF7586" w:rsidRPr="00617ACA" w:rsidRDefault="00AF7586" w:rsidP="00AF7586">
            <w:pPr>
              <w:pStyle w:val="NormalWeb"/>
              <w:spacing w:before="0" w:beforeAutospacing="0" w:after="0" w:afterAutospacing="0"/>
              <w:ind w:left="745"/>
              <w:rPr>
                <w:rFonts w:asciiTheme="minorHAnsi" w:hAnsiTheme="minorHAnsi" w:cstheme="minorHAnsi"/>
              </w:rPr>
            </w:pPr>
          </w:p>
          <w:p w:rsidR="00780ED6" w:rsidRDefault="005348DE" w:rsidP="00780ED6">
            <w:pPr>
              <w:pStyle w:val="NormalWeb"/>
              <w:spacing w:before="0" w:beforeAutospacing="0" w:after="0" w:afterAutospacing="0"/>
              <w:rPr>
                <w:rFonts w:asciiTheme="minorHAnsi" w:hAnsiTheme="minorHAnsi" w:cstheme="minorHAnsi"/>
              </w:rPr>
            </w:pPr>
            <w:r>
              <w:rPr>
                <w:rFonts w:asciiTheme="minorHAnsi" w:hAnsiTheme="minorHAnsi" w:cstheme="minorHAnsi"/>
              </w:rPr>
              <w:t>Example:</w:t>
            </w:r>
          </w:p>
          <w:p w:rsidR="005348DE" w:rsidRDefault="005348DE" w:rsidP="00AF7586">
            <w:pPr>
              <w:pStyle w:val="NormalWeb"/>
              <w:spacing w:before="0" w:beforeAutospacing="0" w:after="0" w:afterAutospacing="0"/>
              <w:ind w:left="385"/>
              <w:rPr>
                <w:rFonts w:asciiTheme="minorHAnsi" w:hAnsiTheme="minorHAnsi"/>
              </w:rPr>
            </w:pPr>
            <w:r>
              <w:rPr>
                <w:rFonts w:asciiTheme="minorHAnsi" w:hAnsiTheme="minorHAnsi"/>
              </w:rPr>
              <w:t xml:space="preserve">Total measured active energy = </w:t>
            </w:r>
            <w:r w:rsidR="009B1DDD" w:rsidRPr="00E5576D">
              <w:rPr>
                <w:rFonts w:asciiTheme="minorHAnsi" w:hAnsiTheme="minorHAnsi"/>
                <w:b/>
              </w:rPr>
              <w:t>37</w:t>
            </w:r>
            <w:r w:rsidRPr="00E5576D">
              <w:rPr>
                <w:rFonts w:asciiTheme="minorHAnsi" w:hAnsiTheme="minorHAnsi"/>
                <w:b/>
              </w:rPr>
              <w:t>860</w:t>
            </w:r>
            <w:r>
              <w:rPr>
                <w:rFonts w:asciiTheme="minorHAnsi" w:hAnsiTheme="minorHAnsi"/>
              </w:rPr>
              <w:t xml:space="preserve"> kwh</w:t>
            </w:r>
          </w:p>
          <w:p w:rsidR="005348DE" w:rsidRDefault="005348DE" w:rsidP="00AF7586">
            <w:pPr>
              <w:pStyle w:val="NormalWeb"/>
              <w:spacing w:before="0" w:beforeAutospacing="0" w:after="0" w:afterAutospacing="0"/>
              <w:ind w:left="385"/>
              <w:rPr>
                <w:rFonts w:asciiTheme="minorHAnsi" w:hAnsiTheme="minorHAnsi"/>
              </w:rPr>
            </w:pPr>
            <w:r>
              <w:rPr>
                <w:rFonts w:asciiTheme="minorHAnsi" w:hAnsiTheme="minorHAnsi"/>
              </w:rPr>
              <w:t>Tota</w:t>
            </w:r>
            <w:r w:rsidR="009B1DDD">
              <w:rPr>
                <w:rFonts w:asciiTheme="minorHAnsi" w:hAnsiTheme="minorHAnsi"/>
              </w:rPr>
              <w:t xml:space="preserve">l measured reactive energy = </w:t>
            </w:r>
            <w:r w:rsidR="009B1DDD" w:rsidRPr="00E5576D">
              <w:rPr>
                <w:rFonts w:asciiTheme="minorHAnsi" w:hAnsiTheme="minorHAnsi"/>
                <w:b/>
              </w:rPr>
              <w:t>27</w:t>
            </w:r>
            <w:r w:rsidRPr="00E5576D">
              <w:rPr>
                <w:rFonts w:asciiTheme="minorHAnsi" w:hAnsiTheme="minorHAnsi"/>
                <w:b/>
              </w:rPr>
              <w:t>314</w:t>
            </w:r>
            <w:r>
              <w:rPr>
                <w:rFonts w:asciiTheme="minorHAnsi" w:hAnsiTheme="minorHAnsi"/>
              </w:rPr>
              <w:t xml:space="preserve"> </w:t>
            </w:r>
            <w:proofErr w:type="spellStart"/>
            <w:r>
              <w:rPr>
                <w:rFonts w:asciiTheme="minorHAnsi" w:hAnsiTheme="minorHAnsi"/>
              </w:rPr>
              <w:t>kvarh</w:t>
            </w:r>
            <w:proofErr w:type="spellEnd"/>
          </w:p>
          <w:p w:rsidR="009B1DDD" w:rsidRPr="009B1DDD" w:rsidRDefault="005348DE" w:rsidP="005348DE">
            <w:pPr>
              <w:pStyle w:val="NormalWeb"/>
              <w:numPr>
                <w:ilvl w:val="0"/>
                <w:numId w:val="61"/>
              </w:numPr>
              <w:spacing w:before="0" w:beforeAutospacing="0" w:after="0" w:afterAutospacing="0"/>
              <w:rPr>
                <w:rFonts w:asciiTheme="minorHAnsi" w:hAnsiTheme="minorHAnsi"/>
              </w:rPr>
            </w:pPr>
            <w:r>
              <w:rPr>
                <w:rFonts w:asciiTheme="minorHAnsi" w:hAnsiTheme="minorHAnsi" w:cstheme="minorHAnsi"/>
              </w:rPr>
              <w:t>Ratio of</w:t>
            </w:r>
            <w:r w:rsidR="009B1DDD">
              <w:rPr>
                <w:rFonts w:asciiTheme="minorHAnsi" w:hAnsiTheme="minorHAnsi" w:cstheme="minorHAnsi"/>
              </w:rPr>
              <w:t xml:space="preserve"> reactive to active energy = </w:t>
            </w:r>
            <w:r w:rsidR="009B1DDD" w:rsidRPr="00E5576D">
              <w:rPr>
                <w:rFonts w:asciiTheme="minorHAnsi" w:hAnsiTheme="minorHAnsi" w:cstheme="minorHAnsi"/>
                <w:b/>
              </w:rPr>
              <w:t>27314</w:t>
            </w:r>
            <w:r w:rsidR="009B1DDD">
              <w:rPr>
                <w:rFonts w:asciiTheme="minorHAnsi" w:hAnsiTheme="minorHAnsi" w:cstheme="minorHAnsi"/>
              </w:rPr>
              <w:t>/</w:t>
            </w:r>
            <w:r w:rsidR="009B1DDD" w:rsidRPr="00E5576D">
              <w:rPr>
                <w:rFonts w:asciiTheme="minorHAnsi" w:hAnsiTheme="minorHAnsi" w:cstheme="minorHAnsi"/>
                <w:b/>
              </w:rPr>
              <w:t>37860</w:t>
            </w:r>
            <w:r w:rsidR="009B1DDD">
              <w:rPr>
                <w:rFonts w:asciiTheme="minorHAnsi" w:hAnsiTheme="minorHAnsi" w:cstheme="minorHAnsi"/>
              </w:rPr>
              <w:t xml:space="preserve"> = </w:t>
            </w:r>
            <w:r w:rsidR="009B1DDD" w:rsidRPr="00E5576D">
              <w:rPr>
                <w:rFonts w:asciiTheme="minorHAnsi" w:hAnsiTheme="minorHAnsi" w:cstheme="minorHAnsi"/>
                <w:b/>
              </w:rPr>
              <w:t>0.721447</w:t>
            </w:r>
          </w:p>
          <w:p w:rsidR="009B1DDD" w:rsidRPr="009B1DDD" w:rsidRDefault="009B1DDD" w:rsidP="005348DE">
            <w:pPr>
              <w:pStyle w:val="NormalWeb"/>
              <w:numPr>
                <w:ilvl w:val="0"/>
                <w:numId w:val="61"/>
              </w:numPr>
              <w:spacing w:before="0" w:beforeAutospacing="0" w:after="0" w:afterAutospacing="0"/>
              <w:rPr>
                <w:rFonts w:asciiTheme="minorHAnsi" w:hAnsiTheme="minorHAnsi"/>
              </w:rPr>
            </w:pPr>
            <w:r>
              <w:rPr>
                <w:rFonts w:asciiTheme="minorHAnsi" w:hAnsiTheme="minorHAnsi" w:cstheme="minorHAnsi"/>
              </w:rPr>
              <w:t xml:space="preserve">Interim factor = </w:t>
            </w:r>
            <w:r w:rsidRPr="00E5576D">
              <w:rPr>
                <w:rFonts w:asciiTheme="minorHAnsi" w:hAnsiTheme="minorHAnsi" w:cstheme="minorHAnsi"/>
                <w:b/>
              </w:rPr>
              <w:t>0.721447 * 100</w:t>
            </w:r>
            <w:r>
              <w:rPr>
                <w:rFonts w:asciiTheme="minorHAnsi" w:hAnsiTheme="minorHAnsi" w:cstheme="minorHAnsi"/>
              </w:rPr>
              <w:t xml:space="preserve"> = </w:t>
            </w:r>
            <w:r w:rsidRPr="00E5576D">
              <w:rPr>
                <w:rFonts w:asciiTheme="minorHAnsi" w:hAnsiTheme="minorHAnsi" w:cstheme="minorHAnsi"/>
                <w:b/>
              </w:rPr>
              <w:t>72.1447</w:t>
            </w:r>
          </w:p>
          <w:p w:rsidR="009B1DDD" w:rsidRPr="00BB4690" w:rsidRDefault="009B1DDD" w:rsidP="005348DE">
            <w:pPr>
              <w:pStyle w:val="NormalWeb"/>
              <w:numPr>
                <w:ilvl w:val="0"/>
                <w:numId w:val="61"/>
              </w:numPr>
              <w:spacing w:before="0" w:beforeAutospacing="0" w:after="0" w:afterAutospacing="0"/>
              <w:rPr>
                <w:rFonts w:asciiTheme="minorHAnsi" w:hAnsiTheme="minorHAnsi"/>
              </w:rPr>
            </w:pPr>
            <w:r>
              <w:rPr>
                <w:rFonts w:asciiTheme="minorHAnsi" w:hAnsiTheme="minorHAnsi" w:cstheme="minorHAnsi"/>
              </w:rPr>
              <w:t>Get the associated PF from table EPOWERF</w:t>
            </w:r>
            <w:r w:rsidR="00E5576D">
              <w:rPr>
                <w:rFonts w:asciiTheme="minorHAnsi" w:hAnsiTheme="minorHAnsi" w:cstheme="minorHAnsi"/>
              </w:rPr>
              <w:t xml:space="preserve"> which is </w:t>
            </w:r>
            <w:r w:rsidR="00E5576D" w:rsidRPr="00E5576D">
              <w:rPr>
                <w:rFonts w:asciiTheme="minorHAnsi" w:hAnsiTheme="minorHAnsi" w:cstheme="minorHAnsi"/>
                <w:b/>
              </w:rPr>
              <w:t>81</w:t>
            </w:r>
            <w:r w:rsidR="00E5576D">
              <w:rPr>
                <w:rFonts w:asciiTheme="minorHAnsi" w:hAnsiTheme="minorHAnsi" w:cstheme="minorHAnsi"/>
              </w:rPr>
              <w:t>.</w:t>
            </w:r>
          </w:p>
          <w:p w:rsidR="00BB4690" w:rsidRPr="009B1DDD" w:rsidRDefault="005223EE" w:rsidP="00BB4690">
            <w:pPr>
              <w:pStyle w:val="NormalWeb"/>
              <w:numPr>
                <w:ilvl w:val="0"/>
                <w:numId w:val="61"/>
              </w:numPr>
              <w:spacing w:before="0" w:beforeAutospacing="0" w:after="0" w:afterAutospacing="0"/>
              <w:rPr>
                <w:rFonts w:asciiTheme="minorHAnsi" w:hAnsiTheme="minorHAnsi"/>
              </w:rPr>
            </w:pPr>
            <w:r>
              <w:rPr>
                <w:rFonts w:asciiTheme="minorHAnsi" w:hAnsiTheme="minorHAnsi" w:cstheme="minorHAnsi"/>
              </w:rPr>
              <w:t xml:space="preserve">Calculate billing PF = </w:t>
            </w:r>
            <w:r w:rsidR="00BB4690">
              <w:rPr>
                <w:rFonts w:asciiTheme="minorHAnsi" w:hAnsiTheme="minorHAnsi" w:cstheme="minorHAnsi"/>
              </w:rPr>
              <w:t xml:space="preserve"> </w:t>
            </w:r>
            <w:r w:rsidR="00BB4690" w:rsidRPr="00E5576D">
              <w:rPr>
                <w:rFonts w:asciiTheme="minorHAnsi" w:hAnsiTheme="minorHAnsi" w:cstheme="minorHAnsi"/>
                <w:b/>
              </w:rPr>
              <w:t>81/100</w:t>
            </w:r>
            <w:r w:rsidR="00BB4690">
              <w:rPr>
                <w:rFonts w:asciiTheme="minorHAnsi" w:hAnsiTheme="minorHAnsi" w:cstheme="minorHAnsi"/>
              </w:rPr>
              <w:t xml:space="preserve"> = </w:t>
            </w:r>
            <w:r w:rsidR="00BB4690" w:rsidRPr="00E5576D">
              <w:rPr>
                <w:rFonts w:asciiTheme="minorHAnsi" w:hAnsiTheme="minorHAnsi" w:cstheme="minorHAnsi"/>
                <w:b/>
              </w:rPr>
              <w:t>0.81</w:t>
            </w:r>
            <w:r w:rsidR="00BB4690">
              <w:rPr>
                <w:rFonts w:asciiTheme="minorHAnsi" w:hAnsiTheme="minorHAnsi" w:cstheme="minorHAnsi"/>
                <w:b/>
              </w:rPr>
              <w:t xml:space="preserve"> </w:t>
            </w:r>
          </w:p>
          <w:p w:rsidR="00BB4690" w:rsidRPr="009B1DDD" w:rsidRDefault="00BB4690" w:rsidP="005223EE">
            <w:pPr>
              <w:pStyle w:val="NormalWeb"/>
              <w:spacing w:before="0" w:beforeAutospacing="0" w:after="0" w:afterAutospacing="0"/>
              <w:ind w:left="745"/>
              <w:rPr>
                <w:rFonts w:asciiTheme="minorHAnsi" w:hAnsiTheme="minorHAnsi"/>
              </w:rPr>
            </w:pPr>
          </w:p>
          <w:p w:rsidR="009B1DDD" w:rsidRPr="009B1DDD" w:rsidRDefault="00E5576D" w:rsidP="009B1DDD">
            <w:pPr>
              <w:pStyle w:val="NormalWeb"/>
              <w:spacing w:before="0" w:beforeAutospacing="0" w:after="0" w:afterAutospacing="0"/>
              <w:ind w:left="745"/>
              <w:rPr>
                <w:rFonts w:asciiTheme="minorHAnsi" w:hAnsiTheme="minorHAnsi"/>
              </w:rPr>
            </w:pPr>
            <w:r>
              <w:rPr>
                <w:noProof/>
              </w:rPr>
              <mc:AlternateContent>
                <mc:Choice Requires="wps">
                  <w:drawing>
                    <wp:anchor distT="0" distB="0" distL="114300" distR="114300" simplePos="0" relativeHeight="251663360" behindDoc="0" locked="0" layoutInCell="1" allowOverlap="1" wp14:anchorId="078777C4" wp14:editId="730A5685">
                      <wp:simplePos x="0" y="0"/>
                      <wp:positionH relativeFrom="column">
                        <wp:posOffset>1166866</wp:posOffset>
                      </wp:positionH>
                      <wp:positionV relativeFrom="paragraph">
                        <wp:posOffset>1133475</wp:posOffset>
                      </wp:positionV>
                      <wp:extent cx="2130377" cy="138023"/>
                      <wp:effectExtent l="0" t="0" r="22860" b="14605"/>
                      <wp:wrapNone/>
                      <wp:docPr id="2" name="Rectangle 2"/>
                      <wp:cNvGraphicFramePr/>
                      <a:graphic xmlns:a="http://schemas.openxmlformats.org/drawingml/2006/main">
                        <a:graphicData uri="http://schemas.microsoft.com/office/word/2010/wordprocessingShape">
                          <wps:wsp>
                            <wps:cNvSpPr/>
                            <wps:spPr>
                              <a:xfrm>
                                <a:off x="0" y="0"/>
                                <a:ext cx="2130377" cy="138023"/>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 o:spid="_x0000_s1026" style="position:absolute;margin-left:91.9pt;margin-top:89.25pt;width:167.75pt;height:10.8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" filled="f" strokecolor="red" strokeweight="2pt"/>
                  </w:pict>
                </mc:Fallback>
              </mc:AlternateContent>
            </w:r>
            <w:r>
              <w:rPr>
                <w:noProof/>
              </w:rPr>
              <w:drawing>
                <wp:inline distT="0" distB="0" distL="0" distR="0" wp14:anchorId="6EA60E9F" wp14:editId="738BCF96">
                  <wp:extent cx="3486150" cy="1885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486150" cy="1885950"/>
                          </a:xfrm>
                          <a:prstGeom prst="rect">
                            <a:avLst/>
                          </a:prstGeom>
                        </pic:spPr>
                      </pic:pic>
                    </a:graphicData>
                  </a:graphic>
                </wp:inline>
              </w:drawing>
            </w:r>
          </w:p>
          <w:p w:rsidR="00E5576D" w:rsidRPr="009B1DDD" w:rsidRDefault="00E5576D" w:rsidP="005223EE">
            <w:pPr>
              <w:pStyle w:val="NormalWeb"/>
              <w:spacing w:before="0" w:beforeAutospacing="0" w:after="0" w:afterAutospacing="0"/>
              <w:ind w:left="745"/>
              <w:rPr>
                <w:rFonts w:asciiTheme="minorHAnsi" w:hAnsiTheme="minorHAnsi"/>
              </w:rPr>
            </w:pPr>
          </w:p>
          <w:p w:rsidR="005348DE" w:rsidRPr="005348DE" w:rsidRDefault="005348DE" w:rsidP="00780ED6">
            <w:pPr>
              <w:pStyle w:val="NormalWeb"/>
              <w:spacing w:before="0" w:beforeAutospacing="0" w:after="0" w:afterAutospacing="0"/>
              <w:rPr>
                <w:rFonts w:asciiTheme="minorHAnsi" w:hAnsiTheme="minorHAnsi"/>
              </w:rPr>
            </w:pPr>
          </w:p>
        </w:tc>
      </w:tr>
      <w:tr w:rsidR="00A71587" w:rsidRPr="000F661B" w:rsidTr="000E637F">
        <w:trPr>
          <w:trHeight w:val="737"/>
        </w:trPr>
        <w:tc>
          <w:tcPr>
            <w:tcW w:w="1217" w:type="dxa"/>
          </w:tcPr>
          <w:p w:rsidR="00A71587" w:rsidRDefault="007578E6" w:rsidP="00487812">
            <w:pPr>
              <w:pStyle w:val="TableBody"/>
              <w:jc w:val="center"/>
              <w:rPr>
                <w:rFonts w:asciiTheme="minorHAnsi" w:hAnsiTheme="minorHAnsi"/>
                <w:sz w:val="24"/>
                <w:szCs w:val="24"/>
              </w:rPr>
            </w:pPr>
            <w:r>
              <w:rPr>
                <w:rFonts w:asciiTheme="minorHAnsi" w:hAnsiTheme="minorHAnsi"/>
                <w:sz w:val="24"/>
                <w:szCs w:val="24"/>
              </w:rPr>
              <w:t>2</w:t>
            </w:r>
          </w:p>
        </w:tc>
        <w:tc>
          <w:tcPr>
            <w:tcW w:w="8251" w:type="dxa"/>
          </w:tcPr>
          <w:p w:rsidR="00A71587" w:rsidRDefault="00A71587" w:rsidP="00A71587">
            <w:pPr>
              <w:pStyle w:val="TableBody"/>
              <w:ind w:left="25"/>
              <w:rPr>
                <w:rFonts w:asciiTheme="minorHAnsi" w:hAnsiTheme="minorHAnsi" w:cstheme="minorHAnsi"/>
                <w:sz w:val="24"/>
                <w:szCs w:val="24"/>
              </w:rPr>
            </w:pPr>
            <w:r>
              <w:rPr>
                <w:rFonts w:asciiTheme="minorHAnsi" w:hAnsiTheme="minorHAnsi"/>
                <w:sz w:val="24"/>
                <w:szCs w:val="24"/>
              </w:rPr>
              <w:t xml:space="preserve">There will not be any changes </w:t>
            </w:r>
            <w:r w:rsidR="00B250CC">
              <w:rPr>
                <w:rFonts w:asciiTheme="minorHAnsi" w:hAnsiTheme="minorHAnsi"/>
                <w:sz w:val="24"/>
                <w:szCs w:val="24"/>
              </w:rPr>
              <w:t xml:space="preserve">needed </w:t>
            </w:r>
            <w:r>
              <w:rPr>
                <w:rFonts w:asciiTheme="minorHAnsi" w:hAnsiTheme="minorHAnsi"/>
                <w:sz w:val="24"/>
                <w:szCs w:val="24"/>
              </w:rPr>
              <w:t>to the SAP/</w:t>
            </w:r>
            <w:proofErr w:type="spellStart"/>
            <w:r>
              <w:rPr>
                <w:rFonts w:asciiTheme="minorHAnsi" w:hAnsiTheme="minorHAnsi"/>
                <w:sz w:val="24"/>
                <w:szCs w:val="24"/>
              </w:rPr>
              <w:t>FieldNet</w:t>
            </w:r>
            <w:proofErr w:type="spellEnd"/>
            <w:r>
              <w:rPr>
                <w:rFonts w:asciiTheme="minorHAnsi" w:hAnsiTheme="minorHAnsi"/>
                <w:sz w:val="24"/>
                <w:szCs w:val="24"/>
              </w:rPr>
              <w:t xml:space="preserve"> interfaces because the record/file layout is not changing. </w:t>
            </w:r>
          </w:p>
        </w:tc>
      </w:tr>
      <w:tr w:rsidR="00B23182" w:rsidRPr="000F661B" w:rsidTr="007A2F1D">
        <w:tc>
          <w:tcPr>
            <w:tcW w:w="1217" w:type="dxa"/>
          </w:tcPr>
          <w:p w:rsidR="00B23182" w:rsidRDefault="007578E6" w:rsidP="000E637F">
            <w:pPr>
              <w:pStyle w:val="TableBody"/>
              <w:jc w:val="center"/>
              <w:rPr>
                <w:rFonts w:asciiTheme="minorHAnsi" w:hAnsiTheme="minorHAnsi"/>
                <w:sz w:val="24"/>
                <w:szCs w:val="24"/>
              </w:rPr>
            </w:pPr>
            <w:r>
              <w:rPr>
                <w:rFonts w:asciiTheme="minorHAnsi" w:hAnsiTheme="minorHAnsi"/>
                <w:sz w:val="24"/>
                <w:szCs w:val="24"/>
              </w:rPr>
              <w:t>3</w:t>
            </w:r>
          </w:p>
        </w:tc>
        <w:tc>
          <w:tcPr>
            <w:tcW w:w="8251" w:type="dxa"/>
          </w:tcPr>
          <w:p w:rsidR="00B23182" w:rsidRDefault="003E3B5C" w:rsidP="00B23182">
            <w:pPr>
              <w:pStyle w:val="TableBody"/>
              <w:rPr>
                <w:rFonts w:asciiTheme="minorHAnsi" w:hAnsiTheme="minorHAnsi"/>
                <w:sz w:val="24"/>
                <w:szCs w:val="24"/>
              </w:rPr>
            </w:pPr>
            <w:r>
              <w:rPr>
                <w:rFonts w:asciiTheme="minorHAnsi" w:hAnsiTheme="minorHAnsi"/>
                <w:sz w:val="24"/>
                <w:szCs w:val="24"/>
              </w:rPr>
              <w:t xml:space="preserve">(PFC-001)  </w:t>
            </w:r>
            <w:r w:rsidR="00B23182" w:rsidRPr="00290EC4">
              <w:rPr>
                <w:rFonts w:asciiTheme="minorHAnsi" w:hAnsiTheme="minorHAnsi"/>
                <w:sz w:val="24"/>
                <w:szCs w:val="24"/>
              </w:rPr>
              <w:t xml:space="preserve">Head End (TMS 8.0 and </w:t>
            </w:r>
            <w:proofErr w:type="spellStart"/>
            <w:r w:rsidR="00B23182" w:rsidRPr="00290EC4">
              <w:rPr>
                <w:rFonts w:asciiTheme="minorHAnsi" w:hAnsiTheme="minorHAnsi"/>
                <w:sz w:val="24"/>
                <w:szCs w:val="24"/>
              </w:rPr>
              <w:t>OpenWay</w:t>
            </w:r>
            <w:proofErr w:type="spellEnd"/>
            <w:r w:rsidR="00B23182" w:rsidRPr="00290EC4">
              <w:rPr>
                <w:rFonts w:asciiTheme="minorHAnsi" w:hAnsiTheme="minorHAnsi"/>
                <w:sz w:val="24"/>
                <w:szCs w:val="24"/>
              </w:rPr>
              <w:t xml:space="preserve"> Michigan) shall bring back </w:t>
            </w:r>
            <w:r w:rsidR="00B23182">
              <w:rPr>
                <w:rFonts w:asciiTheme="minorHAnsi" w:hAnsiTheme="minorHAnsi"/>
                <w:sz w:val="24"/>
                <w:szCs w:val="24"/>
              </w:rPr>
              <w:t xml:space="preserve">kwh and </w:t>
            </w:r>
            <w:proofErr w:type="spellStart"/>
            <w:r w:rsidR="00B23182">
              <w:rPr>
                <w:rFonts w:asciiTheme="minorHAnsi" w:hAnsiTheme="minorHAnsi"/>
                <w:sz w:val="24"/>
                <w:szCs w:val="24"/>
              </w:rPr>
              <w:t>kvarh</w:t>
            </w:r>
            <w:proofErr w:type="spellEnd"/>
            <w:r w:rsidR="00B23182">
              <w:rPr>
                <w:rFonts w:asciiTheme="minorHAnsi" w:hAnsiTheme="minorHAnsi"/>
                <w:sz w:val="24"/>
                <w:szCs w:val="24"/>
              </w:rPr>
              <w:t xml:space="preserve">, both index and interval registers, </w:t>
            </w:r>
            <w:r w:rsidR="00B23182" w:rsidRPr="00290EC4">
              <w:rPr>
                <w:rFonts w:asciiTheme="minorHAnsi" w:hAnsiTheme="minorHAnsi"/>
                <w:sz w:val="24"/>
                <w:szCs w:val="24"/>
              </w:rPr>
              <w:t>for power factor calculation and send to IEE.</w:t>
            </w:r>
            <w:r>
              <w:rPr>
                <w:rFonts w:asciiTheme="minorHAnsi" w:hAnsiTheme="minorHAnsi"/>
                <w:sz w:val="24"/>
                <w:szCs w:val="24"/>
              </w:rPr>
              <w:t xml:space="preserve"> </w:t>
            </w:r>
          </w:p>
          <w:p w:rsidR="00B23182" w:rsidRPr="00B23182" w:rsidRDefault="00B23182" w:rsidP="00B23182">
            <w:pPr>
              <w:pStyle w:val="TableBody"/>
              <w:rPr>
                <w:rFonts w:asciiTheme="minorHAnsi" w:hAnsiTheme="minorHAnsi"/>
                <w:sz w:val="24"/>
                <w:szCs w:val="24"/>
              </w:rPr>
            </w:pPr>
            <w:r>
              <w:rPr>
                <w:rFonts w:asciiTheme="minorHAnsi" w:hAnsiTheme="minorHAnsi"/>
                <w:sz w:val="24"/>
                <w:szCs w:val="24"/>
              </w:rPr>
              <w:t xml:space="preserve">Note: For Release </w:t>
            </w:r>
            <w:r w:rsidR="005B1EF0">
              <w:rPr>
                <w:rFonts w:asciiTheme="minorHAnsi" w:hAnsiTheme="minorHAnsi"/>
                <w:sz w:val="24"/>
                <w:szCs w:val="24"/>
              </w:rPr>
              <w:t>#</w:t>
            </w:r>
            <w:r>
              <w:rPr>
                <w:rFonts w:asciiTheme="minorHAnsi" w:hAnsiTheme="minorHAnsi"/>
                <w:sz w:val="24"/>
                <w:szCs w:val="24"/>
              </w:rPr>
              <w:t>4</w:t>
            </w:r>
            <w:r w:rsidR="005B1EF0">
              <w:rPr>
                <w:rFonts w:asciiTheme="minorHAnsi" w:hAnsiTheme="minorHAnsi"/>
                <w:sz w:val="24"/>
                <w:szCs w:val="24"/>
              </w:rPr>
              <w:t>-</w:t>
            </w:r>
            <w:r>
              <w:rPr>
                <w:rFonts w:asciiTheme="minorHAnsi" w:hAnsiTheme="minorHAnsi"/>
                <w:sz w:val="24"/>
                <w:szCs w:val="24"/>
              </w:rPr>
              <w:t xml:space="preserve">A, only the kwh and </w:t>
            </w:r>
            <w:proofErr w:type="spellStart"/>
            <w:r>
              <w:rPr>
                <w:rFonts w:asciiTheme="minorHAnsi" w:hAnsiTheme="minorHAnsi"/>
                <w:sz w:val="24"/>
                <w:szCs w:val="24"/>
              </w:rPr>
              <w:t>kvarh</w:t>
            </w:r>
            <w:proofErr w:type="spellEnd"/>
            <w:r>
              <w:rPr>
                <w:rFonts w:asciiTheme="minorHAnsi" w:hAnsiTheme="minorHAnsi"/>
                <w:sz w:val="24"/>
                <w:szCs w:val="24"/>
              </w:rPr>
              <w:t xml:space="preserve"> index registers will be used.  However, in Release #4, the kwh, </w:t>
            </w:r>
            <w:proofErr w:type="spellStart"/>
            <w:r>
              <w:rPr>
                <w:rFonts w:asciiTheme="minorHAnsi" w:hAnsiTheme="minorHAnsi"/>
                <w:sz w:val="24"/>
                <w:szCs w:val="24"/>
              </w:rPr>
              <w:t>kvarh</w:t>
            </w:r>
            <w:proofErr w:type="spellEnd"/>
            <w:r>
              <w:rPr>
                <w:rFonts w:asciiTheme="minorHAnsi" w:hAnsiTheme="minorHAnsi"/>
                <w:sz w:val="24"/>
                <w:szCs w:val="24"/>
              </w:rPr>
              <w:t xml:space="preserve"> index registers and kwh interval register will be used.</w:t>
            </w:r>
          </w:p>
        </w:tc>
      </w:tr>
      <w:tr w:rsidR="00A3383C" w:rsidRPr="000F661B" w:rsidTr="007A2F1D">
        <w:tc>
          <w:tcPr>
            <w:tcW w:w="1217" w:type="dxa"/>
          </w:tcPr>
          <w:p w:rsidR="00A3383C" w:rsidRDefault="007578E6" w:rsidP="000E637F">
            <w:pPr>
              <w:pStyle w:val="TableBody"/>
              <w:jc w:val="center"/>
              <w:rPr>
                <w:rFonts w:asciiTheme="minorHAnsi" w:hAnsiTheme="minorHAnsi"/>
                <w:sz w:val="24"/>
                <w:szCs w:val="24"/>
              </w:rPr>
            </w:pPr>
            <w:r>
              <w:rPr>
                <w:rFonts w:asciiTheme="minorHAnsi" w:hAnsiTheme="minorHAnsi"/>
                <w:sz w:val="24"/>
                <w:szCs w:val="24"/>
              </w:rPr>
              <w:t>4</w:t>
            </w:r>
          </w:p>
        </w:tc>
        <w:tc>
          <w:tcPr>
            <w:tcW w:w="8251" w:type="dxa"/>
          </w:tcPr>
          <w:p w:rsidR="00A3383C" w:rsidRPr="00290EC4" w:rsidRDefault="003E3B5C" w:rsidP="00A3383C">
            <w:pPr>
              <w:pStyle w:val="TableBody"/>
              <w:rPr>
                <w:rFonts w:asciiTheme="minorHAnsi" w:hAnsiTheme="minorHAnsi"/>
                <w:sz w:val="24"/>
                <w:szCs w:val="24"/>
              </w:rPr>
            </w:pPr>
            <w:r>
              <w:rPr>
                <w:rFonts w:asciiTheme="minorHAnsi" w:hAnsiTheme="minorHAnsi"/>
                <w:sz w:val="24"/>
                <w:szCs w:val="24"/>
              </w:rPr>
              <w:t xml:space="preserve">(PFC-002)  </w:t>
            </w:r>
            <w:r w:rsidR="00A3383C" w:rsidRPr="00290EC4">
              <w:rPr>
                <w:rFonts w:asciiTheme="minorHAnsi" w:hAnsiTheme="minorHAnsi"/>
                <w:sz w:val="24"/>
                <w:szCs w:val="24"/>
              </w:rPr>
              <w:t>If any registers for PF calculation are missed from the AMI reads during the three day read window (and do not have the same read date), a manual investigation will be prompted in SAP via EMMA case.</w:t>
            </w:r>
            <w:r w:rsidR="00A3383C">
              <w:rPr>
                <w:rFonts w:asciiTheme="minorHAnsi" w:hAnsiTheme="minorHAnsi"/>
                <w:sz w:val="24"/>
                <w:szCs w:val="24"/>
              </w:rPr>
              <w:t xml:space="preserve">  This will be covered in Release #4, Pos</w:t>
            </w:r>
            <w:r w:rsidR="00BD0D8C">
              <w:rPr>
                <w:rFonts w:asciiTheme="minorHAnsi" w:hAnsiTheme="minorHAnsi"/>
                <w:sz w:val="24"/>
                <w:szCs w:val="24"/>
              </w:rPr>
              <w:t xml:space="preserve">t-Cutover to Interval Billing. </w:t>
            </w:r>
          </w:p>
        </w:tc>
      </w:tr>
      <w:tr w:rsidR="00A3383C" w:rsidRPr="000F661B" w:rsidTr="007A2F1D">
        <w:tc>
          <w:tcPr>
            <w:tcW w:w="1217" w:type="dxa"/>
          </w:tcPr>
          <w:p w:rsidR="00A3383C" w:rsidRDefault="007578E6" w:rsidP="000E637F">
            <w:pPr>
              <w:pStyle w:val="TableBody"/>
              <w:jc w:val="center"/>
              <w:rPr>
                <w:rFonts w:asciiTheme="minorHAnsi" w:hAnsiTheme="minorHAnsi"/>
                <w:sz w:val="24"/>
                <w:szCs w:val="24"/>
              </w:rPr>
            </w:pPr>
            <w:r>
              <w:rPr>
                <w:rFonts w:asciiTheme="minorHAnsi" w:hAnsiTheme="minorHAnsi"/>
                <w:sz w:val="24"/>
                <w:szCs w:val="24"/>
              </w:rPr>
              <w:t>5</w:t>
            </w:r>
          </w:p>
        </w:tc>
        <w:tc>
          <w:tcPr>
            <w:tcW w:w="8251" w:type="dxa"/>
          </w:tcPr>
          <w:p w:rsidR="007578E6" w:rsidRPr="007578E6" w:rsidRDefault="003E3B5C" w:rsidP="003E3B5C">
            <w:pPr>
              <w:rPr>
                <w:rFonts w:asciiTheme="minorHAnsi" w:eastAsia="Times New Roman" w:hAnsiTheme="minorHAnsi" w:cs="Arial"/>
              </w:rPr>
            </w:pPr>
            <w:r>
              <w:rPr>
                <w:rFonts w:asciiTheme="minorHAnsi" w:eastAsia="Times New Roman" w:hAnsiTheme="minorHAnsi" w:cs="Arial"/>
              </w:rPr>
              <w:t xml:space="preserve">(PFC-004)  </w:t>
            </w:r>
            <w:r w:rsidR="00A3383C" w:rsidRPr="00056FDB">
              <w:rPr>
                <w:rFonts w:asciiTheme="minorHAnsi" w:eastAsia="Times New Roman" w:hAnsiTheme="minorHAnsi" w:cs="Arial"/>
              </w:rPr>
              <w:t>MV90 meters are out of scope of release 3 for Power Factor Calculation.</w:t>
            </w:r>
            <w:r w:rsidR="00736185">
              <w:rPr>
                <w:rFonts w:asciiTheme="minorHAnsi" w:eastAsia="Times New Roman" w:hAnsiTheme="minorHAnsi" w:cs="Arial"/>
              </w:rPr>
              <w:t xml:space="preserve">  It is also out of scope for Release #4-</w:t>
            </w:r>
            <w:proofErr w:type="gramStart"/>
            <w:r w:rsidR="00736185">
              <w:rPr>
                <w:rFonts w:asciiTheme="minorHAnsi" w:eastAsia="Times New Roman" w:hAnsiTheme="minorHAnsi" w:cs="Arial"/>
              </w:rPr>
              <w:t>A and</w:t>
            </w:r>
            <w:proofErr w:type="gramEnd"/>
            <w:r w:rsidR="00736185">
              <w:rPr>
                <w:rFonts w:asciiTheme="minorHAnsi" w:eastAsia="Times New Roman" w:hAnsiTheme="minorHAnsi" w:cs="Arial"/>
              </w:rPr>
              <w:t xml:space="preserve"> #4.</w:t>
            </w:r>
          </w:p>
        </w:tc>
      </w:tr>
      <w:tr w:rsidR="00A3383C" w:rsidRPr="000F661B" w:rsidTr="007578E6">
        <w:trPr>
          <w:trHeight w:val="1152"/>
        </w:trPr>
        <w:tc>
          <w:tcPr>
            <w:tcW w:w="1217" w:type="dxa"/>
          </w:tcPr>
          <w:p w:rsidR="00A3383C" w:rsidRDefault="007578E6" w:rsidP="000E637F">
            <w:pPr>
              <w:pStyle w:val="TableBody"/>
              <w:jc w:val="center"/>
              <w:rPr>
                <w:rFonts w:asciiTheme="minorHAnsi" w:hAnsiTheme="minorHAnsi"/>
                <w:sz w:val="24"/>
                <w:szCs w:val="24"/>
              </w:rPr>
            </w:pPr>
            <w:r>
              <w:rPr>
                <w:rFonts w:asciiTheme="minorHAnsi" w:hAnsiTheme="minorHAnsi"/>
                <w:sz w:val="24"/>
                <w:szCs w:val="24"/>
              </w:rPr>
              <w:t>6</w:t>
            </w:r>
          </w:p>
        </w:tc>
        <w:tc>
          <w:tcPr>
            <w:tcW w:w="8251" w:type="dxa"/>
            <w:vAlign w:val="bottom"/>
          </w:tcPr>
          <w:p w:rsidR="00A3383C" w:rsidRPr="00E167F0" w:rsidRDefault="003E3B5C" w:rsidP="00736185">
            <w:pPr>
              <w:rPr>
                <w:rFonts w:asciiTheme="minorHAnsi" w:eastAsia="Times New Roman" w:hAnsiTheme="minorHAnsi" w:cs="Arial"/>
                <w:b/>
                <w:i/>
              </w:rPr>
            </w:pPr>
            <w:r>
              <w:rPr>
                <w:rFonts w:asciiTheme="minorHAnsi" w:eastAsia="Times New Roman" w:hAnsiTheme="minorHAnsi" w:cs="Arial"/>
              </w:rPr>
              <w:t xml:space="preserve">(PFC-005)  </w:t>
            </w:r>
            <w:r w:rsidR="00A3383C" w:rsidRPr="00056FDB">
              <w:rPr>
                <w:rFonts w:asciiTheme="minorHAnsi" w:eastAsia="Times New Roman" w:hAnsiTheme="minorHAnsi" w:cs="Arial"/>
              </w:rPr>
              <w:t xml:space="preserve">When a customer changes from one rate to another and the new rate requires additional </w:t>
            </w:r>
            <w:r w:rsidR="00A3383C" w:rsidRPr="00A3383C">
              <w:rPr>
                <w:rFonts w:asciiTheme="minorHAnsi" w:eastAsia="Times New Roman" w:hAnsiTheme="minorHAnsi" w:cs="Arial"/>
              </w:rPr>
              <w:t>registers, the current process will be followed in R4-A because of only having 25 AMI meters included within the scope of R4-A. However in R4 automation will be added that will reset the appropriate meter register settings to billing and reading relevant for AMI meters based on the new assigned Rate Category.</w:t>
            </w:r>
            <w:r w:rsidR="00736185">
              <w:rPr>
                <w:rFonts w:asciiTheme="minorHAnsi" w:eastAsia="Times New Roman" w:hAnsiTheme="minorHAnsi" w:cs="Arial"/>
                <w:b/>
                <w:i/>
              </w:rPr>
              <w:t xml:space="preserve">  </w:t>
            </w:r>
          </w:p>
        </w:tc>
      </w:tr>
      <w:tr w:rsidR="003E3B5C" w:rsidRPr="000F661B" w:rsidTr="003E3B5C">
        <w:trPr>
          <w:trHeight w:val="20"/>
        </w:trPr>
        <w:tc>
          <w:tcPr>
            <w:tcW w:w="1217" w:type="dxa"/>
          </w:tcPr>
          <w:p w:rsidR="003E3B5C" w:rsidRDefault="003E3B5C" w:rsidP="000E637F">
            <w:pPr>
              <w:pStyle w:val="TableBody"/>
              <w:jc w:val="center"/>
              <w:rPr>
                <w:rFonts w:asciiTheme="minorHAnsi" w:hAnsiTheme="minorHAnsi"/>
                <w:sz w:val="24"/>
                <w:szCs w:val="24"/>
              </w:rPr>
            </w:pPr>
            <w:r>
              <w:rPr>
                <w:rFonts w:asciiTheme="minorHAnsi" w:hAnsiTheme="minorHAnsi"/>
                <w:sz w:val="24"/>
                <w:szCs w:val="24"/>
              </w:rPr>
              <w:t>7</w:t>
            </w:r>
          </w:p>
        </w:tc>
        <w:tc>
          <w:tcPr>
            <w:tcW w:w="8251" w:type="dxa"/>
          </w:tcPr>
          <w:p w:rsidR="003E3B5C" w:rsidRDefault="003E3B5C" w:rsidP="00A3383C">
            <w:pPr>
              <w:rPr>
                <w:rFonts w:asciiTheme="minorHAnsi" w:eastAsia="Times New Roman" w:hAnsiTheme="minorHAnsi" w:cs="Arial"/>
              </w:rPr>
            </w:pPr>
            <w:r>
              <w:rPr>
                <w:rFonts w:asciiTheme="minorHAnsi" w:eastAsia="Times New Roman" w:hAnsiTheme="minorHAnsi" w:cs="Arial"/>
              </w:rPr>
              <w:t xml:space="preserve">(PFC-006)  </w:t>
            </w:r>
            <w:r w:rsidRPr="003E3B5C">
              <w:rPr>
                <w:rFonts w:asciiTheme="minorHAnsi" w:eastAsia="Times New Roman" w:hAnsiTheme="minorHAnsi" w:cs="Arial"/>
              </w:rPr>
              <w:t>All AMI meters shall be configured to display all the values required  for PF calculation (KVARH, KWH and Peak Demand [KW Demand])</w:t>
            </w:r>
          </w:p>
        </w:tc>
      </w:tr>
      <w:tr w:rsidR="00871FD8" w:rsidRPr="000F661B" w:rsidTr="007578E6">
        <w:trPr>
          <w:trHeight w:val="720"/>
        </w:trPr>
        <w:tc>
          <w:tcPr>
            <w:tcW w:w="1217" w:type="dxa"/>
          </w:tcPr>
          <w:p w:rsidR="00871FD8" w:rsidRDefault="001B3AC6" w:rsidP="000E637F">
            <w:pPr>
              <w:pStyle w:val="TableBody"/>
              <w:jc w:val="center"/>
              <w:rPr>
                <w:rFonts w:asciiTheme="minorHAnsi" w:hAnsiTheme="minorHAnsi"/>
                <w:sz w:val="24"/>
                <w:szCs w:val="24"/>
              </w:rPr>
            </w:pPr>
            <w:r>
              <w:rPr>
                <w:rFonts w:asciiTheme="minorHAnsi" w:hAnsiTheme="minorHAnsi"/>
                <w:sz w:val="24"/>
                <w:szCs w:val="24"/>
              </w:rPr>
              <w:t>8</w:t>
            </w:r>
          </w:p>
        </w:tc>
        <w:tc>
          <w:tcPr>
            <w:tcW w:w="8251" w:type="dxa"/>
          </w:tcPr>
          <w:p w:rsidR="00871FD8" w:rsidRPr="00056FDB" w:rsidRDefault="003E3B5C" w:rsidP="007578E6">
            <w:pPr>
              <w:rPr>
                <w:rFonts w:asciiTheme="minorHAnsi" w:eastAsia="Times New Roman" w:hAnsiTheme="minorHAnsi" w:cs="Arial"/>
              </w:rPr>
            </w:pPr>
            <w:r>
              <w:rPr>
                <w:rFonts w:asciiTheme="minorHAnsi" w:eastAsia="Times New Roman" w:hAnsiTheme="minorHAnsi" w:cs="Arial"/>
              </w:rPr>
              <w:t xml:space="preserve">(PFC-007)  </w:t>
            </w:r>
            <w:r w:rsidR="00871FD8" w:rsidRPr="00871FD8">
              <w:rPr>
                <w:rFonts w:asciiTheme="minorHAnsi" w:eastAsia="Times New Roman" w:hAnsiTheme="minorHAnsi" w:cs="Arial"/>
              </w:rPr>
              <w:t xml:space="preserve">IEE shall not do the PF calculation.  Instead, the power </w:t>
            </w:r>
            <w:r w:rsidR="00871FD8" w:rsidRPr="00F65BBD">
              <w:rPr>
                <w:rFonts w:asciiTheme="minorHAnsi" w:eastAsia="Times New Roman" w:hAnsiTheme="minorHAnsi" w:cs="Arial"/>
              </w:rPr>
              <w:t>factor wi</w:t>
            </w:r>
            <w:r w:rsidR="00075765">
              <w:rPr>
                <w:rFonts w:asciiTheme="minorHAnsi" w:eastAsia="Times New Roman" w:hAnsiTheme="minorHAnsi" w:cs="Arial"/>
              </w:rPr>
              <w:t>ll be calculated in SAP billing (PFC-012).</w:t>
            </w:r>
          </w:p>
        </w:tc>
      </w:tr>
      <w:tr w:rsidR="007D400B" w:rsidRPr="000F661B" w:rsidTr="007578E6">
        <w:trPr>
          <w:trHeight w:val="720"/>
        </w:trPr>
        <w:tc>
          <w:tcPr>
            <w:tcW w:w="1217" w:type="dxa"/>
          </w:tcPr>
          <w:p w:rsidR="007D400B" w:rsidRDefault="001B3AC6" w:rsidP="000E637F">
            <w:pPr>
              <w:pStyle w:val="TableBody"/>
              <w:jc w:val="center"/>
              <w:rPr>
                <w:rFonts w:asciiTheme="minorHAnsi" w:hAnsiTheme="minorHAnsi"/>
                <w:sz w:val="24"/>
                <w:szCs w:val="24"/>
              </w:rPr>
            </w:pPr>
            <w:r>
              <w:rPr>
                <w:rFonts w:asciiTheme="minorHAnsi" w:hAnsiTheme="minorHAnsi"/>
                <w:sz w:val="24"/>
                <w:szCs w:val="24"/>
              </w:rPr>
              <w:t>9</w:t>
            </w:r>
          </w:p>
        </w:tc>
        <w:tc>
          <w:tcPr>
            <w:tcW w:w="8251" w:type="dxa"/>
          </w:tcPr>
          <w:p w:rsidR="007D400B" w:rsidRDefault="007D400B" w:rsidP="007D400B">
            <w:pPr>
              <w:rPr>
                <w:rFonts w:asciiTheme="minorHAnsi" w:eastAsia="Times New Roman" w:hAnsiTheme="minorHAnsi" w:cs="Arial"/>
              </w:rPr>
            </w:pPr>
            <w:r>
              <w:rPr>
                <w:rFonts w:asciiTheme="minorHAnsi" w:eastAsia="Times New Roman" w:hAnsiTheme="minorHAnsi" w:cs="Arial"/>
              </w:rPr>
              <w:t xml:space="preserve">(PFC-009)  A PFC meter exchange shall use manual meter reads for two months following the exchange. This is done in order to validate the meter read. </w:t>
            </w:r>
          </w:p>
          <w:p w:rsidR="007D400B" w:rsidRDefault="007D400B" w:rsidP="007D400B">
            <w:pPr>
              <w:rPr>
                <w:rFonts w:asciiTheme="minorHAnsi" w:eastAsia="Times New Roman" w:hAnsiTheme="minorHAnsi" w:cs="Arial"/>
              </w:rPr>
            </w:pPr>
            <w:r>
              <w:rPr>
                <w:rFonts w:asciiTheme="minorHAnsi" w:eastAsia="Times New Roman" w:hAnsiTheme="minorHAnsi" w:cs="Arial"/>
              </w:rPr>
              <w:t xml:space="preserve">Note: This </w:t>
            </w:r>
            <w:r w:rsidR="001B3AC6">
              <w:rPr>
                <w:rFonts w:asciiTheme="minorHAnsi" w:eastAsia="Times New Roman" w:hAnsiTheme="minorHAnsi" w:cs="Arial"/>
              </w:rPr>
              <w:t>was m</w:t>
            </w:r>
            <w:r w:rsidRPr="007D400B">
              <w:rPr>
                <w:rFonts w:asciiTheme="minorHAnsi" w:hAnsiTheme="minorHAnsi"/>
              </w:rPr>
              <w:t>ove to Release #4 – Approved CHG06110. Already handled in SAP R3 to only send KWH index reads from SAP to GD for SEOC-9 validation. Nothing new has to be developed on the electric side until SEOC-9 validation for gas is discussed.</w:t>
            </w:r>
          </w:p>
          <w:p w:rsidR="007D400B" w:rsidRDefault="007D400B" w:rsidP="007578E6">
            <w:pPr>
              <w:rPr>
                <w:rFonts w:asciiTheme="minorHAnsi" w:eastAsia="Times New Roman" w:hAnsiTheme="minorHAnsi" w:cs="Arial"/>
              </w:rPr>
            </w:pPr>
          </w:p>
        </w:tc>
      </w:tr>
      <w:tr w:rsidR="00871FD8" w:rsidRPr="000F661B" w:rsidTr="007578E6">
        <w:trPr>
          <w:trHeight w:val="720"/>
        </w:trPr>
        <w:tc>
          <w:tcPr>
            <w:tcW w:w="1217" w:type="dxa"/>
          </w:tcPr>
          <w:p w:rsidR="00871FD8" w:rsidRDefault="001B3AC6" w:rsidP="000E637F">
            <w:pPr>
              <w:pStyle w:val="TableBody"/>
              <w:jc w:val="center"/>
              <w:rPr>
                <w:rFonts w:asciiTheme="minorHAnsi" w:hAnsiTheme="minorHAnsi"/>
                <w:sz w:val="24"/>
                <w:szCs w:val="24"/>
              </w:rPr>
            </w:pPr>
            <w:r>
              <w:rPr>
                <w:rFonts w:asciiTheme="minorHAnsi" w:hAnsiTheme="minorHAnsi"/>
                <w:sz w:val="24"/>
                <w:szCs w:val="24"/>
              </w:rPr>
              <w:t>10</w:t>
            </w:r>
          </w:p>
        </w:tc>
        <w:tc>
          <w:tcPr>
            <w:tcW w:w="8251" w:type="dxa"/>
          </w:tcPr>
          <w:p w:rsidR="00871FD8" w:rsidRPr="00871FD8" w:rsidRDefault="00871FD8" w:rsidP="007578E6">
            <w:pPr>
              <w:rPr>
                <w:rFonts w:asciiTheme="minorHAnsi" w:eastAsia="Times New Roman" w:hAnsiTheme="minorHAnsi" w:cs="Arial"/>
              </w:rPr>
            </w:pPr>
            <w:r>
              <w:rPr>
                <w:rFonts w:asciiTheme="minorHAnsi" w:eastAsia="Times New Roman" w:hAnsiTheme="minorHAnsi" w:cs="Arial"/>
              </w:rPr>
              <w:t>There is no change to the existing SEOC-9 validation in grid director (GD) with the deployment of AMI meters to GSD rate accounts.  The SEOC-9 validation will continue to use kwh index register only for the read reliability check.</w:t>
            </w:r>
          </w:p>
        </w:tc>
      </w:tr>
    </w:tbl>
    <w:p w:rsidR="00487812" w:rsidRPr="00487812" w:rsidRDefault="00487812" w:rsidP="00487812">
      <w:pPr>
        <w:pStyle w:val="CapNormal"/>
      </w:pPr>
    </w:p>
    <w:p w:rsidR="00F95372" w:rsidRPr="004B5D3A" w:rsidRDefault="00F95372" w:rsidP="00751EC0">
      <w:pPr>
        <w:pStyle w:val="CapHeading2"/>
        <w:rPr>
          <w:rFonts w:ascii="Calibri" w:hAnsi="Calibri"/>
        </w:rPr>
      </w:pPr>
      <w:bookmarkStart w:id="23" w:name="_Toc296438955"/>
      <w:bookmarkStart w:id="24" w:name="_Toc390432437"/>
      <w:r w:rsidRPr="004B5D3A">
        <w:rPr>
          <w:rFonts w:ascii="Calibri" w:hAnsi="Calibri"/>
        </w:rPr>
        <w:t>Te</w:t>
      </w:r>
      <w:r w:rsidR="00D83CBE" w:rsidRPr="004B5D3A">
        <w:rPr>
          <w:rFonts w:ascii="Calibri" w:hAnsi="Calibri"/>
        </w:rPr>
        <w:t>chnical Considerations –</w:t>
      </w:r>
      <w:r w:rsidRPr="004B5D3A">
        <w:rPr>
          <w:rFonts w:ascii="Calibri" w:hAnsi="Calibri"/>
        </w:rPr>
        <w:t xml:space="preserve"> Forms</w:t>
      </w:r>
      <w:bookmarkEnd w:id="23"/>
      <w:bookmarkEnd w:id="24"/>
    </w:p>
    <w:p w:rsidR="00F95372" w:rsidRPr="004B5D3A" w:rsidRDefault="00F95372" w:rsidP="00751EC0">
      <w:pPr>
        <w:pStyle w:val="CapNormal"/>
        <w:rPr>
          <w:rFonts w:ascii="Calibri" w:hAnsi="Calibri"/>
          <w:b/>
          <w:sz w:val="24"/>
        </w:rPr>
      </w:pPr>
      <w:r w:rsidRPr="004B5D3A">
        <w:rPr>
          <w:rFonts w:ascii="Calibri" w:hAnsi="Calibri"/>
          <w:sz w:val="24"/>
        </w:rPr>
        <w:t>Describe all output forms and reports required to support the</w:t>
      </w:r>
      <w:r w:rsidR="00A70F1A" w:rsidRPr="004B5D3A">
        <w:rPr>
          <w:rFonts w:ascii="Calibri" w:hAnsi="Calibri"/>
          <w:sz w:val="24"/>
        </w:rPr>
        <w:t xml:space="preserve"> operations of this Business </w:t>
      </w:r>
      <w:r w:rsidRPr="004B5D3A">
        <w:rPr>
          <w:rFonts w:ascii="Calibri" w:hAnsi="Calibri"/>
          <w:sz w:val="24"/>
        </w:rPr>
        <w:t xml:space="preserve">process.  The client should be encouraged to use standard SAP forms, with company logo addition only if possible.  </w:t>
      </w:r>
    </w:p>
    <w:tbl>
      <w:tblPr>
        <w:tblW w:w="9468" w:type="dxa"/>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652"/>
        <w:gridCol w:w="1995"/>
        <w:gridCol w:w="4913"/>
        <w:gridCol w:w="1908"/>
      </w:tblGrid>
      <w:tr w:rsidR="008C67E4" w:rsidRPr="000C60DB" w:rsidTr="009B06DC">
        <w:tc>
          <w:tcPr>
            <w:tcW w:w="652" w:type="dxa"/>
            <w:tcBorders>
              <w:right w:val="single" w:sz="4" w:space="0" w:color="FFFFFF"/>
            </w:tcBorders>
            <w:shd w:val="clear" w:color="auto" w:fill="0099CC"/>
          </w:tcPr>
          <w:p w:rsidR="008C67E4" w:rsidRPr="004B5D3A" w:rsidRDefault="008C67E4" w:rsidP="005259A7">
            <w:pPr>
              <w:pStyle w:val="TableHeading1White"/>
              <w:rPr>
                <w:rFonts w:ascii="Calibri" w:hAnsi="Calibri"/>
                <w:sz w:val="24"/>
              </w:rPr>
            </w:pPr>
            <w:r w:rsidRPr="004B5D3A">
              <w:rPr>
                <w:rFonts w:ascii="Calibri" w:hAnsi="Calibri"/>
                <w:sz w:val="24"/>
              </w:rPr>
              <w:t>Ref.</w:t>
            </w:r>
          </w:p>
        </w:tc>
        <w:tc>
          <w:tcPr>
            <w:tcW w:w="1995" w:type="dxa"/>
            <w:tcBorders>
              <w:left w:val="single" w:sz="4" w:space="0" w:color="FFFFFF"/>
              <w:right w:val="single" w:sz="4" w:space="0" w:color="FFFFFF"/>
            </w:tcBorders>
            <w:shd w:val="clear" w:color="auto" w:fill="0099CC"/>
          </w:tcPr>
          <w:p w:rsidR="008C67E4" w:rsidRPr="004B5D3A" w:rsidRDefault="008C67E4" w:rsidP="0078657C">
            <w:pPr>
              <w:pStyle w:val="TableHeading1White"/>
              <w:rPr>
                <w:rFonts w:ascii="Calibri" w:hAnsi="Calibri"/>
                <w:sz w:val="24"/>
              </w:rPr>
            </w:pPr>
            <w:r w:rsidRPr="004B5D3A">
              <w:rPr>
                <w:rFonts w:ascii="Calibri" w:hAnsi="Calibri"/>
                <w:sz w:val="24"/>
              </w:rPr>
              <w:t>PRICEFW ID</w:t>
            </w:r>
          </w:p>
        </w:tc>
        <w:tc>
          <w:tcPr>
            <w:tcW w:w="4913" w:type="dxa"/>
            <w:tcBorders>
              <w:left w:val="single" w:sz="4" w:space="0" w:color="FFFFFF"/>
              <w:right w:val="single" w:sz="4" w:space="0" w:color="FFFFFF" w:themeColor="background1"/>
            </w:tcBorders>
            <w:shd w:val="clear" w:color="auto" w:fill="0099CC"/>
          </w:tcPr>
          <w:p w:rsidR="008C67E4" w:rsidRPr="004B5D3A" w:rsidRDefault="008C67E4" w:rsidP="00751EC0">
            <w:pPr>
              <w:pStyle w:val="TableHeading1White"/>
              <w:rPr>
                <w:rFonts w:ascii="Calibri" w:hAnsi="Calibri"/>
                <w:sz w:val="24"/>
              </w:rPr>
            </w:pPr>
            <w:r w:rsidRPr="004B5D3A">
              <w:rPr>
                <w:rFonts w:ascii="Calibri" w:hAnsi="Calibri"/>
                <w:sz w:val="24"/>
              </w:rPr>
              <w:t>Forms Description</w:t>
            </w:r>
          </w:p>
        </w:tc>
        <w:tc>
          <w:tcPr>
            <w:tcW w:w="1908" w:type="dxa"/>
            <w:tcBorders>
              <w:left w:val="single" w:sz="4" w:space="0" w:color="FFFFFF" w:themeColor="background1"/>
            </w:tcBorders>
            <w:shd w:val="clear" w:color="auto" w:fill="0099CC"/>
          </w:tcPr>
          <w:p w:rsidR="008C67E4" w:rsidRPr="004B5D3A" w:rsidRDefault="008C67E4" w:rsidP="00751EC0">
            <w:pPr>
              <w:pStyle w:val="TableHeading1White"/>
              <w:rPr>
                <w:rFonts w:ascii="Calibri" w:hAnsi="Calibri"/>
                <w:sz w:val="24"/>
              </w:rPr>
            </w:pPr>
            <w:r>
              <w:rPr>
                <w:rFonts w:ascii="Calibri" w:hAnsi="Calibri"/>
                <w:sz w:val="24"/>
              </w:rPr>
              <w:t>Contact</w:t>
            </w:r>
          </w:p>
        </w:tc>
      </w:tr>
      <w:tr w:rsidR="008C67E4" w:rsidRPr="000C60DB" w:rsidTr="009B06DC">
        <w:tc>
          <w:tcPr>
            <w:tcW w:w="652" w:type="dxa"/>
          </w:tcPr>
          <w:p w:rsidR="008C67E4" w:rsidRPr="00546B12" w:rsidRDefault="008C67E4" w:rsidP="007942A0">
            <w:pPr>
              <w:pStyle w:val="TableBody"/>
              <w:rPr>
                <w:rFonts w:asciiTheme="minorHAnsi" w:hAnsiTheme="minorHAnsi"/>
                <w:sz w:val="24"/>
                <w:szCs w:val="24"/>
              </w:rPr>
            </w:pPr>
            <w:r>
              <w:rPr>
                <w:rFonts w:asciiTheme="minorHAnsi" w:hAnsiTheme="minorHAnsi"/>
                <w:sz w:val="24"/>
                <w:szCs w:val="24"/>
              </w:rPr>
              <w:t>PFC-011</w:t>
            </w:r>
          </w:p>
        </w:tc>
        <w:tc>
          <w:tcPr>
            <w:tcW w:w="1995" w:type="dxa"/>
          </w:tcPr>
          <w:p w:rsidR="008C67E4" w:rsidRDefault="008C67E4" w:rsidP="005C6F19">
            <w:pPr>
              <w:pStyle w:val="TableBody"/>
              <w:rPr>
                <w:rFonts w:asciiTheme="minorHAnsi" w:hAnsiTheme="minorHAnsi"/>
                <w:sz w:val="24"/>
                <w:szCs w:val="24"/>
              </w:rPr>
            </w:pPr>
            <w:r>
              <w:rPr>
                <w:rFonts w:asciiTheme="minorHAnsi" w:hAnsiTheme="minorHAnsi"/>
                <w:sz w:val="24"/>
                <w:szCs w:val="24"/>
              </w:rPr>
              <w:t>BL_FRM_PFC_001</w:t>
            </w:r>
          </w:p>
        </w:tc>
        <w:tc>
          <w:tcPr>
            <w:tcW w:w="4913" w:type="dxa"/>
          </w:tcPr>
          <w:p w:rsidR="008C67E4" w:rsidRDefault="008C67E4" w:rsidP="00C930F8">
            <w:pPr>
              <w:pStyle w:val="NoSpacing"/>
              <w:rPr>
                <w:rFonts w:asciiTheme="minorHAnsi" w:hAnsiTheme="minorHAnsi" w:cs="Arial"/>
                <w:sz w:val="24"/>
                <w:szCs w:val="24"/>
              </w:rPr>
            </w:pPr>
            <w:r w:rsidRPr="00C60CC1">
              <w:rPr>
                <w:rFonts w:asciiTheme="minorHAnsi" w:hAnsiTheme="minorHAnsi" w:cs="Arial"/>
                <w:b/>
                <w:sz w:val="24"/>
                <w:szCs w:val="24"/>
              </w:rPr>
              <w:t xml:space="preserve">OMAR </w:t>
            </w:r>
            <w:r w:rsidRPr="004C1A2E">
              <w:rPr>
                <w:rFonts w:asciiTheme="minorHAnsi" w:hAnsiTheme="minorHAnsi" w:cs="Arial"/>
                <w:sz w:val="24"/>
                <w:szCs w:val="24"/>
              </w:rPr>
              <w:t xml:space="preserve">screen changes are required to be able to display and accept </w:t>
            </w:r>
            <w:proofErr w:type="spellStart"/>
            <w:r w:rsidRPr="004C1A2E">
              <w:rPr>
                <w:rFonts w:asciiTheme="minorHAnsi" w:hAnsiTheme="minorHAnsi" w:cs="Arial"/>
                <w:sz w:val="24"/>
                <w:szCs w:val="24"/>
              </w:rPr>
              <w:t>kvarh</w:t>
            </w:r>
            <w:proofErr w:type="spellEnd"/>
            <w:r w:rsidRPr="004C1A2E">
              <w:rPr>
                <w:rFonts w:asciiTheme="minorHAnsi" w:hAnsiTheme="minorHAnsi" w:cs="Arial"/>
                <w:sz w:val="24"/>
                <w:szCs w:val="24"/>
              </w:rPr>
              <w:t xml:space="preserve"> index read for AMI meters.</w:t>
            </w:r>
          </w:p>
          <w:p w:rsidR="008C67E4" w:rsidRPr="004C1A2E" w:rsidRDefault="008C67E4" w:rsidP="00C930F8">
            <w:pPr>
              <w:pStyle w:val="NoSpacing"/>
              <w:rPr>
                <w:rFonts w:asciiTheme="minorHAnsi" w:hAnsiTheme="minorHAnsi" w:cs="Arial"/>
                <w:sz w:val="24"/>
                <w:szCs w:val="24"/>
              </w:rPr>
            </w:pPr>
          </w:p>
          <w:p w:rsidR="008C67E4" w:rsidRPr="000C60DB" w:rsidRDefault="008C67E4" w:rsidP="00C930F8">
            <w:pPr>
              <w:rPr>
                <w:rFonts w:asciiTheme="minorHAnsi" w:hAnsiTheme="minorHAnsi"/>
              </w:rPr>
            </w:pPr>
            <w:r w:rsidRPr="003A2680">
              <w:rPr>
                <w:rFonts w:asciiTheme="minorHAnsi" w:hAnsiTheme="minorHAnsi"/>
              </w:rPr>
              <w:t xml:space="preserve">If the installation type is ‘08’ (this information is already being sent to OMAR in the work order), the OMAR form needs to ask the technician to get the remove power factor read from the old meter along with KWH and max KW index reads and the set </w:t>
            </w:r>
            <w:proofErr w:type="spellStart"/>
            <w:r w:rsidRPr="003A2680">
              <w:rPr>
                <w:rFonts w:asciiTheme="minorHAnsi" w:hAnsiTheme="minorHAnsi"/>
              </w:rPr>
              <w:t>kvarh</w:t>
            </w:r>
            <w:proofErr w:type="spellEnd"/>
            <w:r w:rsidRPr="003A2680">
              <w:rPr>
                <w:rFonts w:asciiTheme="minorHAnsi" w:hAnsiTheme="minorHAnsi"/>
              </w:rPr>
              <w:t xml:space="preserve"> index register read and not the set power factor read of the new meter</w:t>
            </w:r>
            <w:r>
              <w:rPr>
                <w:rFonts w:asciiTheme="minorHAnsi" w:hAnsiTheme="minorHAnsi"/>
              </w:rPr>
              <w:t>.</w:t>
            </w:r>
          </w:p>
        </w:tc>
        <w:tc>
          <w:tcPr>
            <w:tcW w:w="1908" w:type="dxa"/>
          </w:tcPr>
          <w:p w:rsidR="008C67E4" w:rsidRPr="00D67945" w:rsidRDefault="00D67945" w:rsidP="00C930F8">
            <w:pPr>
              <w:pStyle w:val="NoSpacing"/>
              <w:rPr>
                <w:rFonts w:asciiTheme="minorHAnsi" w:hAnsiTheme="minorHAnsi" w:cs="Arial"/>
                <w:sz w:val="24"/>
                <w:szCs w:val="24"/>
              </w:rPr>
            </w:pPr>
            <w:r w:rsidRPr="00D67945">
              <w:rPr>
                <w:rFonts w:asciiTheme="minorHAnsi" w:hAnsiTheme="minorHAnsi" w:cs="Arial"/>
                <w:sz w:val="24"/>
                <w:szCs w:val="24"/>
              </w:rPr>
              <w:t xml:space="preserve">Christina </w:t>
            </w:r>
            <w:proofErr w:type="spellStart"/>
            <w:r w:rsidRPr="00D67945">
              <w:rPr>
                <w:rFonts w:asciiTheme="minorHAnsi" w:hAnsiTheme="minorHAnsi" w:cs="Arial"/>
                <w:sz w:val="24"/>
                <w:szCs w:val="24"/>
              </w:rPr>
              <w:t>Dube</w:t>
            </w:r>
            <w:proofErr w:type="spellEnd"/>
          </w:p>
        </w:tc>
      </w:tr>
    </w:tbl>
    <w:p w:rsidR="00F95372" w:rsidRPr="004B5D3A" w:rsidRDefault="00F95372" w:rsidP="00751EC0">
      <w:pPr>
        <w:pStyle w:val="CapNormal"/>
        <w:rPr>
          <w:rFonts w:ascii="Calibri" w:hAnsi="Calibri"/>
          <w:sz w:val="24"/>
        </w:rPr>
      </w:pPr>
    </w:p>
    <w:p w:rsidR="00F95372" w:rsidRPr="004B5D3A" w:rsidRDefault="00F95372" w:rsidP="00751EC0">
      <w:pPr>
        <w:pStyle w:val="CapHeading2"/>
        <w:rPr>
          <w:rFonts w:ascii="Calibri" w:hAnsi="Calibri"/>
        </w:rPr>
      </w:pPr>
      <w:bookmarkStart w:id="25" w:name="_Toc296438956"/>
      <w:bookmarkStart w:id="26" w:name="_Toc390432438"/>
      <w:r w:rsidRPr="004B5D3A">
        <w:rPr>
          <w:rFonts w:ascii="Calibri" w:hAnsi="Calibri"/>
        </w:rPr>
        <w:t>Technica</w:t>
      </w:r>
      <w:r w:rsidR="00D83CBE" w:rsidRPr="004B5D3A">
        <w:rPr>
          <w:rFonts w:ascii="Calibri" w:hAnsi="Calibri"/>
        </w:rPr>
        <w:t xml:space="preserve">l Considerations – </w:t>
      </w:r>
      <w:r w:rsidRPr="004B5D3A">
        <w:rPr>
          <w:rFonts w:ascii="Calibri" w:hAnsi="Calibri"/>
        </w:rPr>
        <w:t>Reports</w:t>
      </w:r>
      <w:bookmarkEnd w:id="25"/>
      <w:bookmarkEnd w:id="26"/>
    </w:p>
    <w:p w:rsidR="00F95372" w:rsidRPr="004B5D3A" w:rsidRDefault="00F95372" w:rsidP="00751EC0">
      <w:pPr>
        <w:pStyle w:val="CapNormal"/>
        <w:rPr>
          <w:rFonts w:ascii="Calibri" w:hAnsi="Calibri"/>
          <w:sz w:val="24"/>
        </w:rPr>
      </w:pPr>
      <w:r w:rsidRPr="004B5D3A">
        <w:rPr>
          <w:rFonts w:ascii="Calibri" w:hAnsi="Calibri"/>
          <w:sz w:val="24"/>
        </w:rPr>
        <w:t>Describe any critical report that is unique to the client or industry and is not provided by SAP standard reporting.  The client should be encouraged to limit custom report requests as more experience with the system will negate most initial requests for custom reporting.  The technology for providing the report can be determined later (e.g., BI v. ECC).</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652"/>
        <w:gridCol w:w="1950"/>
        <w:gridCol w:w="6866"/>
      </w:tblGrid>
      <w:tr w:rsidR="0078657C" w:rsidRPr="000C60DB" w:rsidTr="00E520B0">
        <w:tc>
          <w:tcPr>
            <w:tcW w:w="652" w:type="dxa"/>
            <w:tcBorders>
              <w:right w:val="single" w:sz="4" w:space="0" w:color="FFFFFF"/>
            </w:tcBorders>
            <w:shd w:val="clear" w:color="auto" w:fill="0099CC"/>
          </w:tcPr>
          <w:p w:rsidR="0078657C" w:rsidRPr="004B5D3A" w:rsidRDefault="0078657C" w:rsidP="00751EC0">
            <w:pPr>
              <w:pStyle w:val="TableHeading1White"/>
              <w:rPr>
                <w:rFonts w:ascii="Calibri" w:hAnsi="Calibri"/>
                <w:sz w:val="24"/>
              </w:rPr>
            </w:pPr>
            <w:r w:rsidRPr="004B5D3A">
              <w:rPr>
                <w:rFonts w:ascii="Calibri" w:hAnsi="Calibri"/>
                <w:sz w:val="24"/>
              </w:rPr>
              <w:t>Ref.</w:t>
            </w:r>
          </w:p>
        </w:tc>
        <w:tc>
          <w:tcPr>
            <w:tcW w:w="1950" w:type="dxa"/>
            <w:tcBorders>
              <w:left w:val="single" w:sz="4" w:space="0" w:color="FFFFFF"/>
              <w:right w:val="single" w:sz="4" w:space="0" w:color="FFFFFF"/>
            </w:tcBorders>
            <w:shd w:val="clear" w:color="auto" w:fill="0099CC"/>
          </w:tcPr>
          <w:p w:rsidR="0078657C" w:rsidRPr="004B5D3A" w:rsidRDefault="0078657C" w:rsidP="00751EC0">
            <w:pPr>
              <w:pStyle w:val="TableHeading1White"/>
              <w:rPr>
                <w:rFonts w:ascii="Calibri" w:hAnsi="Calibri"/>
                <w:sz w:val="24"/>
              </w:rPr>
            </w:pPr>
            <w:r w:rsidRPr="004B5D3A">
              <w:rPr>
                <w:rFonts w:ascii="Calibri" w:hAnsi="Calibri"/>
                <w:sz w:val="24"/>
              </w:rPr>
              <w:t>PRICEFW ID</w:t>
            </w:r>
          </w:p>
        </w:tc>
        <w:tc>
          <w:tcPr>
            <w:tcW w:w="6866" w:type="dxa"/>
            <w:tcBorders>
              <w:left w:val="single" w:sz="4" w:space="0" w:color="FFFFFF"/>
            </w:tcBorders>
            <w:shd w:val="clear" w:color="auto" w:fill="0099CC"/>
          </w:tcPr>
          <w:p w:rsidR="0078657C" w:rsidRPr="004B5D3A" w:rsidRDefault="0078657C" w:rsidP="00751EC0">
            <w:pPr>
              <w:pStyle w:val="TableHeading1White"/>
              <w:rPr>
                <w:rFonts w:ascii="Calibri" w:hAnsi="Calibri"/>
                <w:sz w:val="24"/>
              </w:rPr>
            </w:pPr>
            <w:r w:rsidRPr="004B5D3A">
              <w:rPr>
                <w:rFonts w:ascii="Calibri" w:hAnsi="Calibri"/>
                <w:sz w:val="24"/>
              </w:rPr>
              <w:t>Reports Description</w:t>
            </w:r>
          </w:p>
        </w:tc>
      </w:tr>
      <w:tr w:rsidR="00A40DCC" w:rsidRPr="000C60DB" w:rsidTr="00E520B0">
        <w:tc>
          <w:tcPr>
            <w:tcW w:w="652" w:type="dxa"/>
          </w:tcPr>
          <w:p w:rsidR="00A40DCC" w:rsidRPr="000C60DB" w:rsidRDefault="00E520B0" w:rsidP="005C3B2D">
            <w:pPr>
              <w:pStyle w:val="TableBody"/>
              <w:rPr>
                <w:rFonts w:asciiTheme="minorHAnsi" w:hAnsiTheme="minorHAnsi"/>
                <w:sz w:val="24"/>
                <w:szCs w:val="24"/>
              </w:rPr>
            </w:pPr>
            <w:r>
              <w:rPr>
                <w:rFonts w:asciiTheme="minorHAnsi" w:hAnsiTheme="minorHAnsi"/>
                <w:sz w:val="24"/>
                <w:szCs w:val="24"/>
              </w:rPr>
              <w:t>N/A</w:t>
            </w:r>
          </w:p>
        </w:tc>
        <w:tc>
          <w:tcPr>
            <w:tcW w:w="1950" w:type="dxa"/>
          </w:tcPr>
          <w:p w:rsidR="00A40DCC" w:rsidRPr="000C60DB" w:rsidRDefault="00A40DCC" w:rsidP="00E520B0">
            <w:pPr>
              <w:pStyle w:val="TableBody"/>
              <w:rPr>
                <w:rFonts w:asciiTheme="minorHAnsi" w:hAnsiTheme="minorHAnsi"/>
                <w:sz w:val="24"/>
                <w:szCs w:val="24"/>
              </w:rPr>
            </w:pPr>
            <w:r>
              <w:rPr>
                <w:rFonts w:asciiTheme="minorHAnsi" w:hAnsiTheme="minorHAnsi"/>
                <w:sz w:val="24"/>
                <w:szCs w:val="24"/>
              </w:rPr>
              <w:t>BL_REP_</w:t>
            </w:r>
            <w:r w:rsidR="00E520B0">
              <w:rPr>
                <w:rFonts w:asciiTheme="minorHAnsi" w:hAnsiTheme="minorHAnsi"/>
                <w:sz w:val="24"/>
                <w:szCs w:val="24"/>
              </w:rPr>
              <w:t>PFC</w:t>
            </w:r>
            <w:r>
              <w:rPr>
                <w:rFonts w:asciiTheme="minorHAnsi" w:hAnsiTheme="minorHAnsi"/>
                <w:sz w:val="24"/>
                <w:szCs w:val="24"/>
              </w:rPr>
              <w:t>_</w:t>
            </w:r>
            <w:r w:rsidR="00E520B0">
              <w:rPr>
                <w:rFonts w:asciiTheme="minorHAnsi" w:hAnsiTheme="minorHAnsi"/>
                <w:sz w:val="24"/>
                <w:szCs w:val="24"/>
              </w:rPr>
              <w:t>XXX</w:t>
            </w:r>
          </w:p>
        </w:tc>
        <w:tc>
          <w:tcPr>
            <w:tcW w:w="6866" w:type="dxa"/>
          </w:tcPr>
          <w:p w:rsidR="00A40DCC" w:rsidRPr="00E520B0" w:rsidRDefault="00E520B0" w:rsidP="007E2F2F">
            <w:pPr>
              <w:pStyle w:val="TableBody"/>
              <w:rPr>
                <w:rFonts w:asciiTheme="minorHAnsi" w:hAnsiTheme="minorHAnsi"/>
                <w:sz w:val="24"/>
                <w:szCs w:val="24"/>
              </w:rPr>
            </w:pPr>
            <w:r w:rsidRPr="00E520B0">
              <w:rPr>
                <w:rFonts w:asciiTheme="minorHAnsi" w:hAnsiTheme="minorHAnsi"/>
                <w:sz w:val="24"/>
                <w:szCs w:val="24"/>
              </w:rPr>
              <w:t>None</w:t>
            </w:r>
          </w:p>
        </w:tc>
      </w:tr>
    </w:tbl>
    <w:p w:rsidR="00F95372" w:rsidRPr="004B5D3A" w:rsidRDefault="00F95372" w:rsidP="00751EC0">
      <w:pPr>
        <w:pStyle w:val="CapHeading2"/>
        <w:rPr>
          <w:rFonts w:ascii="Calibri" w:hAnsi="Calibri"/>
        </w:rPr>
      </w:pPr>
      <w:bookmarkStart w:id="27" w:name="_Toc296438957"/>
      <w:bookmarkStart w:id="28" w:name="_Toc390432439"/>
      <w:r w:rsidRPr="004B5D3A">
        <w:rPr>
          <w:rFonts w:ascii="Calibri" w:hAnsi="Calibri"/>
        </w:rPr>
        <w:t>Technical Considerations – Interfaces</w:t>
      </w:r>
      <w:bookmarkEnd w:id="27"/>
      <w:bookmarkEnd w:id="28"/>
    </w:p>
    <w:p w:rsidR="00F95372" w:rsidRPr="004B5D3A" w:rsidRDefault="00F95372" w:rsidP="00751EC0">
      <w:pPr>
        <w:pStyle w:val="CapNormal"/>
        <w:rPr>
          <w:rFonts w:ascii="Calibri" w:hAnsi="Calibri"/>
          <w:b/>
          <w:i/>
          <w:sz w:val="24"/>
        </w:rPr>
      </w:pPr>
      <w:r w:rsidRPr="004B5D3A">
        <w:rPr>
          <w:rFonts w:ascii="Calibri" w:hAnsi="Calibri"/>
          <w:i/>
          <w:sz w:val="24"/>
        </w:rPr>
        <w:t xml:space="preserve">Please note all interfaces required to provide inputs to or outputs from this part of the process. Note any functional description of the interfaces that may have been discussed in the workshop.  Encourage the de-commissioning of legacy interfaces where only low volume or marginal information value is provided.  Include description of real-time interactive interfaces versus batch and file transfer interfaces.  </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652"/>
        <w:gridCol w:w="1958"/>
        <w:gridCol w:w="6840"/>
      </w:tblGrid>
      <w:tr w:rsidR="00175D4B" w:rsidRPr="000C60DB" w:rsidTr="00175D4B">
        <w:tc>
          <w:tcPr>
            <w:tcW w:w="652" w:type="dxa"/>
            <w:tcBorders>
              <w:top w:val="single" w:sz="4" w:space="0" w:color="FFFFFF"/>
              <w:left w:val="single" w:sz="4" w:space="0" w:color="FFFFFF"/>
              <w:bottom w:val="single" w:sz="4" w:space="0" w:color="FFFFFF"/>
              <w:right w:val="single" w:sz="4" w:space="0" w:color="FFFFFF"/>
            </w:tcBorders>
            <w:shd w:val="clear" w:color="auto" w:fill="0099CC"/>
          </w:tcPr>
          <w:p w:rsidR="00175D4B" w:rsidRPr="004B5D3A" w:rsidRDefault="00175D4B" w:rsidP="00751EC0">
            <w:pPr>
              <w:pStyle w:val="TableHeading1White"/>
              <w:rPr>
                <w:rFonts w:ascii="Calibri" w:hAnsi="Calibri"/>
                <w:sz w:val="24"/>
              </w:rPr>
            </w:pPr>
            <w:r w:rsidRPr="004B5D3A">
              <w:rPr>
                <w:rFonts w:ascii="Calibri" w:hAnsi="Calibri"/>
                <w:sz w:val="24"/>
              </w:rPr>
              <w:t>Ref.</w:t>
            </w:r>
          </w:p>
        </w:tc>
        <w:tc>
          <w:tcPr>
            <w:tcW w:w="1958" w:type="dxa"/>
            <w:tcBorders>
              <w:top w:val="single" w:sz="4" w:space="0" w:color="FFFFFF"/>
              <w:left w:val="single" w:sz="4" w:space="0" w:color="FFFFFF"/>
              <w:bottom w:val="single" w:sz="4" w:space="0" w:color="FFFFFF"/>
              <w:right w:val="single" w:sz="4" w:space="0" w:color="FFFFFF"/>
            </w:tcBorders>
            <w:shd w:val="clear" w:color="auto" w:fill="0099CC"/>
          </w:tcPr>
          <w:p w:rsidR="00175D4B" w:rsidRPr="004B5D3A" w:rsidRDefault="00175D4B" w:rsidP="00751EC0">
            <w:pPr>
              <w:pStyle w:val="TableHeading1White"/>
              <w:rPr>
                <w:rFonts w:ascii="Calibri" w:hAnsi="Calibri"/>
                <w:sz w:val="24"/>
              </w:rPr>
            </w:pPr>
            <w:r w:rsidRPr="004B5D3A">
              <w:rPr>
                <w:rFonts w:ascii="Calibri" w:hAnsi="Calibri"/>
                <w:sz w:val="24"/>
              </w:rPr>
              <w:t>PRICEFW ID</w:t>
            </w:r>
          </w:p>
        </w:tc>
        <w:tc>
          <w:tcPr>
            <w:tcW w:w="6840" w:type="dxa"/>
            <w:tcBorders>
              <w:top w:val="single" w:sz="4" w:space="0" w:color="FFFFFF"/>
              <w:left w:val="single" w:sz="4" w:space="0" w:color="FFFFFF"/>
              <w:bottom w:val="single" w:sz="4" w:space="0" w:color="FFFFFF"/>
              <w:right w:val="nil"/>
            </w:tcBorders>
            <w:shd w:val="clear" w:color="auto" w:fill="0099CC"/>
          </w:tcPr>
          <w:p w:rsidR="00175D4B" w:rsidRPr="004B5D3A" w:rsidRDefault="00175D4B" w:rsidP="00751EC0">
            <w:pPr>
              <w:pStyle w:val="TableHeading1White"/>
              <w:rPr>
                <w:rFonts w:ascii="Calibri" w:hAnsi="Calibri"/>
                <w:sz w:val="24"/>
              </w:rPr>
            </w:pPr>
            <w:r w:rsidRPr="004B5D3A">
              <w:rPr>
                <w:rFonts w:ascii="Calibri" w:hAnsi="Calibri"/>
                <w:sz w:val="24"/>
              </w:rPr>
              <w:t>Interface Description</w:t>
            </w:r>
          </w:p>
        </w:tc>
      </w:tr>
      <w:tr w:rsidR="00175D4B" w:rsidRPr="000C60DB" w:rsidTr="00175D4B">
        <w:tc>
          <w:tcPr>
            <w:tcW w:w="652" w:type="dxa"/>
            <w:tcBorders>
              <w:top w:val="single" w:sz="4" w:space="0" w:color="FFFFFF"/>
            </w:tcBorders>
          </w:tcPr>
          <w:p w:rsidR="00175D4B" w:rsidRPr="002750B0" w:rsidRDefault="00175D4B" w:rsidP="007A2F1D">
            <w:pPr>
              <w:pStyle w:val="TableBody"/>
              <w:rPr>
                <w:rFonts w:asciiTheme="minorHAnsi" w:hAnsiTheme="minorHAnsi"/>
                <w:sz w:val="24"/>
                <w:szCs w:val="24"/>
              </w:rPr>
            </w:pPr>
            <w:r>
              <w:rPr>
                <w:rFonts w:asciiTheme="minorHAnsi" w:hAnsiTheme="minorHAnsi"/>
                <w:sz w:val="24"/>
                <w:szCs w:val="24"/>
              </w:rPr>
              <w:t>PFC-011</w:t>
            </w:r>
          </w:p>
        </w:tc>
        <w:tc>
          <w:tcPr>
            <w:tcW w:w="1958" w:type="dxa"/>
            <w:tcBorders>
              <w:top w:val="single" w:sz="4" w:space="0" w:color="FFFFFF"/>
            </w:tcBorders>
          </w:tcPr>
          <w:p w:rsidR="00175D4B" w:rsidRPr="002750B0" w:rsidRDefault="00175D4B" w:rsidP="007A2F1D">
            <w:pPr>
              <w:pStyle w:val="TableBody"/>
              <w:rPr>
                <w:rFonts w:asciiTheme="minorHAnsi" w:hAnsiTheme="minorHAnsi"/>
                <w:sz w:val="24"/>
                <w:szCs w:val="24"/>
              </w:rPr>
            </w:pPr>
            <w:r w:rsidRPr="002750B0">
              <w:rPr>
                <w:rFonts w:asciiTheme="minorHAnsi" w:hAnsiTheme="minorHAnsi"/>
                <w:sz w:val="24"/>
                <w:szCs w:val="24"/>
              </w:rPr>
              <w:t>BL_INT_</w:t>
            </w:r>
            <w:r>
              <w:rPr>
                <w:rFonts w:asciiTheme="minorHAnsi" w:hAnsiTheme="minorHAnsi"/>
                <w:sz w:val="24"/>
                <w:szCs w:val="24"/>
              </w:rPr>
              <w:t>PFC</w:t>
            </w:r>
            <w:r w:rsidRPr="002750B0">
              <w:rPr>
                <w:rFonts w:asciiTheme="minorHAnsi" w:hAnsiTheme="minorHAnsi"/>
                <w:sz w:val="24"/>
                <w:szCs w:val="24"/>
              </w:rPr>
              <w:t>_</w:t>
            </w:r>
            <w:r>
              <w:rPr>
                <w:rFonts w:asciiTheme="minorHAnsi" w:hAnsiTheme="minorHAnsi"/>
                <w:sz w:val="24"/>
                <w:szCs w:val="24"/>
              </w:rPr>
              <w:t>XXX</w:t>
            </w:r>
          </w:p>
        </w:tc>
        <w:tc>
          <w:tcPr>
            <w:tcW w:w="6840" w:type="dxa"/>
            <w:tcBorders>
              <w:top w:val="single" w:sz="4" w:space="0" w:color="FFFFFF"/>
            </w:tcBorders>
          </w:tcPr>
          <w:p w:rsidR="00175D4B" w:rsidRPr="00175D4B" w:rsidRDefault="00175D4B" w:rsidP="00AD7D85">
            <w:pPr>
              <w:pStyle w:val="TableBody"/>
              <w:rPr>
                <w:rFonts w:asciiTheme="minorHAnsi" w:hAnsiTheme="minorHAnsi"/>
                <w:sz w:val="24"/>
                <w:szCs w:val="24"/>
              </w:rPr>
            </w:pPr>
            <w:r w:rsidRPr="00175D4B">
              <w:rPr>
                <w:rFonts w:asciiTheme="minorHAnsi" w:eastAsia="MS Mincho" w:hAnsiTheme="minorHAnsi" w:cstheme="minorHAnsi"/>
                <w:sz w:val="24"/>
                <w:szCs w:val="24"/>
              </w:rPr>
              <w:t xml:space="preserve">None </w:t>
            </w:r>
          </w:p>
        </w:tc>
      </w:tr>
    </w:tbl>
    <w:p w:rsidR="00F95372" w:rsidRPr="004B5D3A" w:rsidRDefault="00F95372" w:rsidP="00751EC0">
      <w:pPr>
        <w:pStyle w:val="CapNormal"/>
        <w:rPr>
          <w:rFonts w:ascii="Calibri" w:hAnsi="Calibri"/>
          <w:sz w:val="24"/>
        </w:rPr>
      </w:pPr>
    </w:p>
    <w:p w:rsidR="00F95372" w:rsidRPr="004B5D3A" w:rsidRDefault="00F95372" w:rsidP="00751EC0">
      <w:pPr>
        <w:pStyle w:val="CapHeading2"/>
        <w:rPr>
          <w:rFonts w:ascii="Calibri" w:hAnsi="Calibri"/>
        </w:rPr>
      </w:pPr>
      <w:bookmarkStart w:id="29" w:name="_Toc296438958"/>
      <w:bookmarkStart w:id="30" w:name="_Toc390432440"/>
      <w:r w:rsidRPr="004B5D3A">
        <w:rPr>
          <w:rFonts w:ascii="Calibri" w:hAnsi="Calibri"/>
        </w:rPr>
        <w:t>Technical Considerations - Conversion Requirements</w:t>
      </w:r>
      <w:bookmarkEnd w:id="29"/>
      <w:bookmarkEnd w:id="30"/>
    </w:p>
    <w:p w:rsidR="00F95372" w:rsidRPr="004B5D3A" w:rsidRDefault="00F95372" w:rsidP="00751EC0">
      <w:pPr>
        <w:pStyle w:val="CapNormal"/>
        <w:rPr>
          <w:rFonts w:ascii="Calibri" w:hAnsi="Calibri"/>
          <w:b/>
          <w:i/>
          <w:sz w:val="24"/>
        </w:rPr>
      </w:pPr>
      <w:r w:rsidRPr="004B5D3A">
        <w:rPr>
          <w:rFonts w:ascii="Calibri" w:hAnsi="Calibri"/>
          <w:i/>
          <w:sz w:val="24"/>
        </w:rPr>
        <w:t>Please describe data conversion requirements for cut-over. This can include master data or open transactional data.   Note the legacy systems that currently store the required data.   Include manual conversions, not just automated.</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652"/>
        <w:gridCol w:w="1999"/>
        <w:gridCol w:w="6817"/>
      </w:tblGrid>
      <w:tr w:rsidR="0078657C" w:rsidRPr="000C60DB" w:rsidTr="00A40DCC">
        <w:tc>
          <w:tcPr>
            <w:tcW w:w="652" w:type="dxa"/>
            <w:tcBorders>
              <w:right w:val="single" w:sz="4" w:space="0" w:color="FFFFFF"/>
            </w:tcBorders>
            <w:shd w:val="clear" w:color="auto" w:fill="0099CC"/>
          </w:tcPr>
          <w:p w:rsidR="0078657C" w:rsidRPr="004B5D3A" w:rsidRDefault="0078657C" w:rsidP="00751EC0">
            <w:pPr>
              <w:pStyle w:val="TableHeading1White"/>
              <w:rPr>
                <w:rFonts w:ascii="Calibri" w:hAnsi="Calibri"/>
                <w:sz w:val="24"/>
              </w:rPr>
            </w:pPr>
            <w:r w:rsidRPr="004B5D3A">
              <w:rPr>
                <w:rFonts w:ascii="Calibri" w:hAnsi="Calibri"/>
                <w:sz w:val="24"/>
              </w:rPr>
              <w:t>Ref.</w:t>
            </w:r>
          </w:p>
        </w:tc>
        <w:tc>
          <w:tcPr>
            <w:tcW w:w="1999" w:type="dxa"/>
            <w:tcBorders>
              <w:left w:val="single" w:sz="4" w:space="0" w:color="FFFFFF"/>
              <w:right w:val="single" w:sz="4" w:space="0" w:color="FFFFFF"/>
            </w:tcBorders>
            <w:shd w:val="clear" w:color="auto" w:fill="0099CC"/>
          </w:tcPr>
          <w:p w:rsidR="0078657C" w:rsidRPr="004B5D3A" w:rsidRDefault="0078657C" w:rsidP="00751EC0">
            <w:pPr>
              <w:pStyle w:val="TableHeading1White"/>
              <w:rPr>
                <w:rFonts w:ascii="Calibri" w:hAnsi="Calibri"/>
                <w:sz w:val="24"/>
              </w:rPr>
            </w:pPr>
            <w:r w:rsidRPr="004B5D3A">
              <w:rPr>
                <w:rFonts w:ascii="Calibri" w:hAnsi="Calibri"/>
                <w:sz w:val="24"/>
              </w:rPr>
              <w:t>PRICEFW ID</w:t>
            </w:r>
          </w:p>
        </w:tc>
        <w:tc>
          <w:tcPr>
            <w:tcW w:w="6817" w:type="dxa"/>
            <w:tcBorders>
              <w:left w:val="single" w:sz="4" w:space="0" w:color="FFFFFF"/>
            </w:tcBorders>
            <w:shd w:val="clear" w:color="auto" w:fill="0099CC"/>
          </w:tcPr>
          <w:p w:rsidR="0078657C" w:rsidRPr="004B5D3A" w:rsidRDefault="0078657C" w:rsidP="00751EC0">
            <w:pPr>
              <w:pStyle w:val="TableHeading1White"/>
              <w:rPr>
                <w:rFonts w:ascii="Calibri" w:hAnsi="Calibri"/>
                <w:sz w:val="24"/>
              </w:rPr>
            </w:pPr>
            <w:r w:rsidRPr="004B5D3A">
              <w:rPr>
                <w:rFonts w:ascii="Calibri" w:hAnsi="Calibri"/>
                <w:sz w:val="24"/>
              </w:rPr>
              <w:t>Conversion Description</w:t>
            </w:r>
          </w:p>
        </w:tc>
      </w:tr>
      <w:tr w:rsidR="00A40DCC" w:rsidRPr="000C60DB" w:rsidTr="00A40DCC">
        <w:tc>
          <w:tcPr>
            <w:tcW w:w="652" w:type="dxa"/>
          </w:tcPr>
          <w:p w:rsidR="00A40DCC" w:rsidRPr="000C60DB" w:rsidRDefault="003F471D" w:rsidP="005C3B2D">
            <w:pPr>
              <w:pStyle w:val="TableBody"/>
              <w:rPr>
                <w:rFonts w:asciiTheme="minorHAnsi" w:hAnsiTheme="minorHAnsi"/>
                <w:sz w:val="24"/>
                <w:szCs w:val="24"/>
              </w:rPr>
            </w:pPr>
            <w:r>
              <w:rPr>
                <w:rFonts w:asciiTheme="minorHAnsi" w:hAnsiTheme="minorHAnsi"/>
                <w:sz w:val="24"/>
                <w:szCs w:val="24"/>
              </w:rPr>
              <w:t>N/A</w:t>
            </w:r>
          </w:p>
        </w:tc>
        <w:tc>
          <w:tcPr>
            <w:tcW w:w="1999" w:type="dxa"/>
          </w:tcPr>
          <w:p w:rsidR="00A40DCC" w:rsidRDefault="00A40DCC" w:rsidP="003F471D">
            <w:pPr>
              <w:pStyle w:val="TableBody"/>
              <w:rPr>
                <w:rFonts w:asciiTheme="minorHAnsi" w:hAnsiTheme="minorHAnsi"/>
                <w:sz w:val="24"/>
                <w:szCs w:val="24"/>
              </w:rPr>
            </w:pPr>
            <w:r>
              <w:rPr>
                <w:rFonts w:asciiTheme="minorHAnsi" w:hAnsiTheme="minorHAnsi"/>
                <w:sz w:val="24"/>
                <w:szCs w:val="24"/>
              </w:rPr>
              <w:t>BL_CNV_</w:t>
            </w:r>
            <w:r w:rsidR="003F471D">
              <w:rPr>
                <w:rFonts w:asciiTheme="minorHAnsi" w:hAnsiTheme="minorHAnsi"/>
                <w:sz w:val="24"/>
                <w:szCs w:val="24"/>
              </w:rPr>
              <w:t>PFC</w:t>
            </w:r>
            <w:r>
              <w:rPr>
                <w:rFonts w:asciiTheme="minorHAnsi" w:hAnsiTheme="minorHAnsi"/>
                <w:sz w:val="24"/>
                <w:szCs w:val="24"/>
              </w:rPr>
              <w:t>_</w:t>
            </w:r>
            <w:r w:rsidR="003F471D">
              <w:rPr>
                <w:rFonts w:asciiTheme="minorHAnsi" w:hAnsiTheme="minorHAnsi"/>
                <w:sz w:val="24"/>
                <w:szCs w:val="24"/>
              </w:rPr>
              <w:t>XXX</w:t>
            </w:r>
          </w:p>
        </w:tc>
        <w:tc>
          <w:tcPr>
            <w:tcW w:w="6817" w:type="dxa"/>
          </w:tcPr>
          <w:p w:rsidR="00A40DCC" w:rsidRPr="00893C49" w:rsidRDefault="003F471D" w:rsidP="005C3B2D">
            <w:pPr>
              <w:rPr>
                <w:rFonts w:asciiTheme="minorHAnsi" w:hAnsiTheme="minorHAnsi"/>
                <w:highlight w:val="yellow"/>
              </w:rPr>
            </w:pPr>
            <w:r w:rsidRPr="00A935A7">
              <w:rPr>
                <w:rFonts w:asciiTheme="minorHAnsi" w:hAnsiTheme="minorHAnsi"/>
              </w:rPr>
              <w:t>None</w:t>
            </w:r>
            <w:r w:rsidR="00D07FC1" w:rsidRPr="00A935A7">
              <w:rPr>
                <w:rFonts w:asciiTheme="minorHAnsi" w:hAnsiTheme="minorHAnsi" w:cstheme="minorHAnsi"/>
              </w:rPr>
              <w:t xml:space="preserve"> </w:t>
            </w:r>
            <w:r w:rsidR="00D07FC1" w:rsidRPr="00893C49">
              <w:rPr>
                <w:rFonts w:asciiTheme="minorHAnsi" w:hAnsiTheme="minorHAnsi" w:cstheme="minorHAnsi"/>
                <w:highlight w:val="yellow"/>
              </w:rPr>
              <w:t xml:space="preserve"> </w:t>
            </w:r>
          </w:p>
        </w:tc>
      </w:tr>
    </w:tbl>
    <w:p w:rsidR="00F95372" w:rsidRDefault="00F95372" w:rsidP="00751EC0">
      <w:pPr>
        <w:pStyle w:val="CapNormal"/>
        <w:rPr>
          <w:rFonts w:ascii="Calibri" w:hAnsi="Calibri"/>
          <w:sz w:val="24"/>
        </w:rPr>
      </w:pPr>
    </w:p>
    <w:p w:rsidR="00F52108" w:rsidRPr="00F52108" w:rsidRDefault="00F52108" w:rsidP="00F52108">
      <w:pPr>
        <w:pStyle w:val="CapHeading2"/>
        <w:rPr>
          <w:rFonts w:ascii="Calibri" w:hAnsi="Calibri"/>
        </w:rPr>
      </w:pPr>
      <w:bookmarkStart w:id="31" w:name="_Toc390432441"/>
      <w:r w:rsidRPr="00F52108">
        <w:rPr>
          <w:rFonts w:ascii="Calibri" w:hAnsi="Calibri"/>
        </w:rPr>
        <w:t xml:space="preserve">Technical Considerations – </w:t>
      </w:r>
      <w:r>
        <w:rPr>
          <w:rFonts w:ascii="Calibri" w:hAnsi="Calibri"/>
        </w:rPr>
        <w:t>Configuration</w:t>
      </w:r>
      <w:r w:rsidRPr="00F52108">
        <w:rPr>
          <w:rFonts w:ascii="Calibri" w:hAnsi="Calibri"/>
        </w:rPr>
        <w:t>s</w:t>
      </w:r>
      <w:bookmarkEnd w:id="31"/>
    </w:p>
    <w:p w:rsidR="00F52108" w:rsidRDefault="00F52108" w:rsidP="00751EC0">
      <w:pPr>
        <w:pStyle w:val="CapNormal"/>
        <w:rPr>
          <w:rFonts w:ascii="Calibri" w:hAnsi="Calibri"/>
          <w:i/>
          <w:sz w:val="24"/>
        </w:rPr>
      </w:pPr>
      <w:r w:rsidRPr="004B5D3A">
        <w:rPr>
          <w:rFonts w:ascii="Calibri" w:hAnsi="Calibri"/>
          <w:i/>
          <w:sz w:val="24"/>
        </w:rPr>
        <w:t xml:space="preserve">Please describe </w:t>
      </w:r>
      <w:r>
        <w:rPr>
          <w:rFonts w:ascii="Calibri" w:hAnsi="Calibri"/>
          <w:i/>
          <w:sz w:val="24"/>
        </w:rPr>
        <w:t>the configuration related changes, additions or deletions.</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652"/>
        <w:gridCol w:w="2055"/>
        <w:gridCol w:w="4853"/>
        <w:gridCol w:w="1908"/>
      </w:tblGrid>
      <w:tr w:rsidR="009B06DC" w:rsidRPr="004B5D3A" w:rsidTr="009B06DC">
        <w:tc>
          <w:tcPr>
            <w:tcW w:w="652" w:type="dxa"/>
            <w:tcBorders>
              <w:right w:val="single" w:sz="4" w:space="0" w:color="FFFFFF"/>
            </w:tcBorders>
            <w:shd w:val="clear" w:color="auto" w:fill="0099CC"/>
          </w:tcPr>
          <w:p w:rsidR="009B06DC" w:rsidRPr="004B5D3A" w:rsidRDefault="009B06DC" w:rsidP="007A2F1D">
            <w:pPr>
              <w:pStyle w:val="TableHeading1White"/>
              <w:rPr>
                <w:rFonts w:ascii="Calibri" w:hAnsi="Calibri"/>
                <w:sz w:val="24"/>
              </w:rPr>
            </w:pPr>
            <w:r w:rsidRPr="004B5D3A">
              <w:rPr>
                <w:rFonts w:ascii="Calibri" w:hAnsi="Calibri"/>
                <w:sz w:val="24"/>
              </w:rPr>
              <w:t>Ref.</w:t>
            </w:r>
          </w:p>
        </w:tc>
        <w:tc>
          <w:tcPr>
            <w:tcW w:w="2055" w:type="dxa"/>
            <w:tcBorders>
              <w:left w:val="single" w:sz="4" w:space="0" w:color="FFFFFF"/>
              <w:right w:val="single" w:sz="4" w:space="0" w:color="FFFFFF"/>
            </w:tcBorders>
            <w:shd w:val="clear" w:color="auto" w:fill="0099CC"/>
          </w:tcPr>
          <w:p w:rsidR="009B06DC" w:rsidRPr="004B5D3A" w:rsidRDefault="009B06DC" w:rsidP="007A2F1D">
            <w:pPr>
              <w:pStyle w:val="TableHeading1White"/>
              <w:rPr>
                <w:rFonts w:ascii="Calibri" w:hAnsi="Calibri"/>
                <w:sz w:val="24"/>
              </w:rPr>
            </w:pPr>
            <w:r w:rsidRPr="004B5D3A">
              <w:rPr>
                <w:rFonts w:ascii="Calibri" w:hAnsi="Calibri"/>
                <w:sz w:val="24"/>
              </w:rPr>
              <w:t>PRICEFW ID</w:t>
            </w:r>
          </w:p>
        </w:tc>
        <w:tc>
          <w:tcPr>
            <w:tcW w:w="4853" w:type="dxa"/>
            <w:tcBorders>
              <w:left w:val="single" w:sz="4" w:space="0" w:color="FFFFFF"/>
              <w:right w:val="single" w:sz="4" w:space="0" w:color="FFFFFF" w:themeColor="background1"/>
            </w:tcBorders>
            <w:shd w:val="clear" w:color="auto" w:fill="0099CC"/>
          </w:tcPr>
          <w:p w:rsidR="009B06DC" w:rsidRPr="004B5D3A" w:rsidRDefault="009B06DC" w:rsidP="00F52108">
            <w:pPr>
              <w:pStyle w:val="TableHeading1White"/>
              <w:rPr>
                <w:rFonts w:ascii="Calibri" w:hAnsi="Calibri"/>
                <w:sz w:val="24"/>
              </w:rPr>
            </w:pPr>
            <w:r>
              <w:rPr>
                <w:rFonts w:ascii="Calibri" w:hAnsi="Calibri"/>
                <w:sz w:val="24"/>
              </w:rPr>
              <w:t xml:space="preserve">Configuration </w:t>
            </w:r>
            <w:r w:rsidRPr="004B5D3A">
              <w:rPr>
                <w:rFonts w:ascii="Calibri" w:hAnsi="Calibri"/>
                <w:sz w:val="24"/>
              </w:rPr>
              <w:t>Description</w:t>
            </w:r>
          </w:p>
        </w:tc>
        <w:tc>
          <w:tcPr>
            <w:tcW w:w="1908" w:type="dxa"/>
            <w:tcBorders>
              <w:left w:val="single" w:sz="4" w:space="0" w:color="FFFFFF" w:themeColor="background1"/>
            </w:tcBorders>
            <w:shd w:val="clear" w:color="auto" w:fill="0099CC"/>
          </w:tcPr>
          <w:p w:rsidR="009B06DC" w:rsidRDefault="009B06DC" w:rsidP="00F52108">
            <w:pPr>
              <w:pStyle w:val="TableHeading1White"/>
              <w:rPr>
                <w:rFonts w:ascii="Calibri" w:hAnsi="Calibri"/>
                <w:sz w:val="24"/>
              </w:rPr>
            </w:pPr>
            <w:r>
              <w:rPr>
                <w:rFonts w:ascii="Calibri" w:hAnsi="Calibri"/>
                <w:sz w:val="24"/>
              </w:rPr>
              <w:t>Contact</w:t>
            </w:r>
          </w:p>
        </w:tc>
      </w:tr>
      <w:tr w:rsidR="009B06DC" w:rsidRPr="000C60DB" w:rsidTr="009B06DC">
        <w:trPr>
          <w:trHeight w:val="2303"/>
        </w:trPr>
        <w:tc>
          <w:tcPr>
            <w:tcW w:w="652" w:type="dxa"/>
          </w:tcPr>
          <w:p w:rsidR="009B06DC" w:rsidRPr="000C60DB" w:rsidRDefault="009B06DC" w:rsidP="007A2F1D">
            <w:pPr>
              <w:pStyle w:val="TableBody"/>
              <w:rPr>
                <w:rFonts w:asciiTheme="minorHAnsi" w:hAnsiTheme="minorHAnsi"/>
                <w:sz w:val="24"/>
                <w:szCs w:val="24"/>
              </w:rPr>
            </w:pPr>
            <w:r>
              <w:rPr>
                <w:rFonts w:asciiTheme="minorHAnsi" w:hAnsiTheme="minorHAnsi"/>
                <w:sz w:val="24"/>
                <w:szCs w:val="24"/>
              </w:rPr>
              <w:t>PFC-008</w:t>
            </w:r>
          </w:p>
        </w:tc>
        <w:tc>
          <w:tcPr>
            <w:tcW w:w="2055" w:type="dxa"/>
          </w:tcPr>
          <w:p w:rsidR="009B06DC" w:rsidRPr="000C60DB" w:rsidRDefault="009B06DC" w:rsidP="004C48BC">
            <w:pPr>
              <w:pStyle w:val="TableBody"/>
              <w:rPr>
                <w:rFonts w:asciiTheme="minorHAnsi" w:hAnsiTheme="minorHAnsi"/>
                <w:sz w:val="24"/>
                <w:szCs w:val="24"/>
              </w:rPr>
            </w:pPr>
            <w:r>
              <w:rPr>
                <w:rFonts w:asciiTheme="minorHAnsi" w:hAnsiTheme="minorHAnsi"/>
                <w:sz w:val="24"/>
                <w:szCs w:val="24"/>
              </w:rPr>
              <w:t>BL_CFG_PFC_001</w:t>
            </w:r>
          </w:p>
        </w:tc>
        <w:tc>
          <w:tcPr>
            <w:tcW w:w="4853" w:type="dxa"/>
          </w:tcPr>
          <w:p w:rsidR="009B06DC" w:rsidRDefault="009B06DC" w:rsidP="004C48BC">
            <w:pPr>
              <w:pStyle w:val="TableBody"/>
              <w:rPr>
                <w:rFonts w:asciiTheme="minorHAnsi" w:hAnsiTheme="minorHAnsi"/>
                <w:sz w:val="24"/>
                <w:szCs w:val="24"/>
              </w:rPr>
            </w:pPr>
            <w:r w:rsidRPr="00DB41A3">
              <w:rPr>
                <w:rFonts w:asciiTheme="minorHAnsi" w:hAnsiTheme="minorHAnsi"/>
                <w:sz w:val="24"/>
                <w:szCs w:val="24"/>
              </w:rPr>
              <w:t xml:space="preserve">Within the </w:t>
            </w:r>
            <w:proofErr w:type="spellStart"/>
            <w:r w:rsidRPr="004F5D46">
              <w:rPr>
                <w:rFonts w:asciiTheme="minorHAnsi" w:hAnsiTheme="minorHAnsi"/>
                <w:b/>
                <w:sz w:val="24"/>
                <w:szCs w:val="24"/>
              </w:rPr>
              <w:t>FieldNet</w:t>
            </w:r>
            <w:proofErr w:type="spellEnd"/>
            <w:r w:rsidRPr="004F5D46">
              <w:rPr>
                <w:rFonts w:asciiTheme="minorHAnsi" w:hAnsiTheme="minorHAnsi"/>
                <w:b/>
                <w:sz w:val="24"/>
                <w:szCs w:val="24"/>
              </w:rPr>
              <w:t xml:space="preserve"> system</w:t>
            </w:r>
            <w:r w:rsidRPr="00DB41A3">
              <w:rPr>
                <w:rFonts w:asciiTheme="minorHAnsi" w:hAnsiTheme="minorHAnsi"/>
                <w:sz w:val="24"/>
                <w:szCs w:val="24"/>
              </w:rPr>
              <w:t xml:space="preserve"> the existing </w:t>
            </w:r>
            <w:proofErr w:type="spellStart"/>
            <w:r w:rsidRPr="00DB41A3">
              <w:rPr>
                <w:rFonts w:asciiTheme="minorHAnsi" w:hAnsiTheme="minorHAnsi"/>
                <w:sz w:val="24"/>
                <w:szCs w:val="24"/>
              </w:rPr>
              <w:t>kvarh</w:t>
            </w:r>
            <w:proofErr w:type="spellEnd"/>
            <w:r w:rsidRPr="00DB41A3">
              <w:rPr>
                <w:rFonts w:asciiTheme="minorHAnsi" w:hAnsiTheme="minorHAnsi"/>
                <w:sz w:val="24"/>
                <w:szCs w:val="24"/>
              </w:rPr>
              <w:t xml:space="preserve"> read code will need to be added to the </w:t>
            </w:r>
            <w:proofErr w:type="spellStart"/>
            <w:r w:rsidRPr="00DB41A3">
              <w:rPr>
                <w:rFonts w:asciiTheme="minorHAnsi" w:hAnsiTheme="minorHAnsi"/>
                <w:sz w:val="24"/>
                <w:szCs w:val="24"/>
              </w:rPr>
              <w:t>FieldNet</w:t>
            </w:r>
            <w:proofErr w:type="spellEnd"/>
            <w:r w:rsidRPr="00DB41A3">
              <w:rPr>
                <w:rFonts w:asciiTheme="minorHAnsi" w:hAnsiTheme="minorHAnsi"/>
                <w:sz w:val="24"/>
                <w:szCs w:val="24"/>
              </w:rPr>
              <w:t xml:space="preserve"> handheld devices.</w:t>
            </w:r>
            <w:r>
              <w:rPr>
                <w:rFonts w:asciiTheme="minorHAnsi" w:hAnsiTheme="minorHAnsi"/>
                <w:sz w:val="24"/>
                <w:szCs w:val="24"/>
              </w:rPr>
              <w:t xml:space="preserve"> This same read code will need to be used by SAP when sending a </w:t>
            </w:r>
            <w:proofErr w:type="spellStart"/>
            <w:r>
              <w:rPr>
                <w:rFonts w:asciiTheme="minorHAnsi" w:hAnsiTheme="minorHAnsi"/>
                <w:sz w:val="24"/>
                <w:szCs w:val="24"/>
              </w:rPr>
              <w:t>kvarh</w:t>
            </w:r>
            <w:proofErr w:type="spellEnd"/>
            <w:r>
              <w:rPr>
                <w:rFonts w:asciiTheme="minorHAnsi" w:hAnsiTheme="minorHAnsi"/>
                <w:sz w:val="24"/>
                <w:szCs w:val="24"/>
              </w:rPr>
              <w:t xml:space="preserve"> index read request to </w:t>
            </w:r>
            <w:proofErr w:type="spellStart"/>
            <w:r>
              <w:rPr>
                <w:rFonts w:asciiTheme="minorHAnsi" w:hAnsiTheme="minorHAnsi"/>
                <w:sz w:val="24"/>
                <w:szCs w:val="24"/>
              </w:rPr>
              <w:t>FieldNet</w:t>
            </w:r>
            <w:proofErr w:type="spellEnd"/>
            <w:r>
              <w:rPr>
                <w:rFonts w:asciiTheme="minorHAnsi" w:hAnsiTheme="minorHAnsi"/>
                <w:sz w:val="24"/>
                <w:szCs w:val="24"/>
              </w:rPr>
              <w:t xml:space="preserve"> and also when receiving a </w:t>
            </w:r>
            <w:proofErr w:type="spellStart"/>
            <w:r>
              <w:rPr>
                <w:rFonts w:asciiTheme="minorHAnsi" w:hAnsiTheme="minorHAnsi"/>
                <w:sz w:val="24"/>
                <w:szCs w:val="24"/>
              </w:rPr>
              <w:t>kvarh</w:t>
            </w:r>
            <w:proofErr w:type="spellEnd"/>
            <w:r>
              <w:rPr>
                <w:rFonts w:asciiTheme="minorHAnsi" w:hAnsiTheme="minorHAnsi"/>
                <w:sz w:val="24"/>
                <w:szCs w:val="24"/>
              </w:rPr>
              <w:t xml:space="preserve"> index read result from </w:t>
            </w:r>
            <w:proofErr w:type="spellStart"/>
            <w:r>
              <w:rPr>
                <w:rFonts w:asciiTheme="minorHAnsi" w:hAnsiTheme="minorHAnsi"/>
                <w:sz w:val="24"/>
                <w:szCs w:val="24"/>
              </w:rPr>
              <w:t>FieldNet</w:t>
            </w:r>
            <w:proofErr w:type="spellEnd"/>
            <w:r>
              <w:rPr>
                <w:rFonts w:asciiTheme="minorHAnsi" w:hAnsiTheme="minorHAnsi"/>
                <w:sz w:val="24"/>
                <w:szCs w:val="24"/>
              </w:rPr>
              <w:t>.</w:t>
            </w:r>
          </w:p>
          <w:p w:rsidR="009B06DC" w:rsidRPr="000C60DB" w:rsidRDefault="009B06DC" w:rsidP="007A2F1D">
            <w:pPr>
              <w:pStyle w:val="TableBody"/>
              <w:rPr>
                <w:rFonts w:asciiTheme="minorHAnsi" w:hAnsiTheme="minorHAnsi"/>
                <w:sz w:val="24"/>
                <w:szCs w:val="24"/>
              </w:rPr>
            </w:pPr>
            <w:r>
              <w:rPr>
                <w:rFonts w:asciiTheme="minorHAnsi" w:hAnsiTheme="minorHAnsi"/>
                <w:sz w:val="24"/>
                <w:szCs w:val="24"/>
              </w:rPr>
              <w:t xml:space="preserve">Note: This is custom work that will need to be done by </w:t>
            </w:r>
            <w:proofErr w:type="spellStart"/>
            <w:r>
              <w:rPr>
                <w:rFonts w:asciiTheme="minorHAnsi" w:hAnsiTheme="minorHAnsi"/>
                <w:sz w:val="24"/>
                <w:szCs w:val="24"/>
              </w:rPr>
              <w:t>FieldNet</w:t>
            </w:r>
            <w:proofErr w:type="spellEnd"/>
            <w:r>
              <w:rPr>
                <w:rFonts w:asciiTheme="minorHAnsi" w:hAnsiTheme="minorHAnsi"/>
                <w:sz w:val="24"/>
                <w:szCs w:val="24"/>
              </w:rPr>
              <w:t xml:space="preserve"> (Kevin Hyde) and CLEVEST who is the vendor for the hand held field tool. </w:t>
            </w:r>
          </w:p>
        </w:tc>
        <w:tc>
          <w:tcPr>
            <w:tcW w:w="1908" w:type="dxa"/>
          </w:tcPr>
          <w:p w:rsidR="009B06DC" w:rsidRPr="00DB41A3" w:rsidRDefault="009B06DC" w:rsidP="004C48BC">
            <w:pPr>
              <w:pStyle w:val="TableBody"/>
              <w:rPr>
                <w:rFonts w:asciiTheme="minorHAnsi" w:hAnsiTheme="minorHAnsi"/>
                <w:sz w:val="24"/>
                <w:szCs w:val="24"/>
              </w:rPr>
            </w:pPr>
            <w:r>
              <w:rPr>
                <w:rFonts w:asciiTheme="minorHAnsi" w:hAnsiTheme="minorHAnsi"/>
                <w:sz w:val="24"/>
                <w:szCs w:val="24"/>
              </w:rPr>
              <w:t>Kevin Hyde</w:t>
            </w:r>
          </w:p>
        </w:tc>
      </w:tr>
      <w:tr w:rsidR="009B06DC" w:rsidRPr="000C60DB" w:rsidTr="009B06DC">
        <w:trPr>
          <w:trHeight w:val="1997"/>
        </w:trPr>
        <w:tc>
          <w:tcPr>
            <w:tcW w:w="652" w:type="dxa"/>
          </w:tcPr>
          <w:p w:rsidR="009B06DC" w:rsidRPr="00CF7C34" w:rsidRDefault="009B06DC" w:rsidP="007A2F1D">
            <w:pPr>
              <w:rPr>
                <w:rFonts w:asciiTheme="minorHAnsi" w:hAnsiTheme="minorHAnsi"/>
              </w:rPr>
            </w:pPr>
            <w:r>
              <w:rPr>
                <w:rFonts w:asciiTheme="minorHAnsi" w:hAnsiTheme="minorHAnsi"/>
              </w:rPr>
              <w:t>PFC-012</w:t>
            </w:r>
          </w:p>
        </w:tc>
        <w:tc>
          <w:tcPr>
            <w:tcW w:w="2055" w:type="dxa"/>
          </w:tcPr>
          <w:p w:rsidR="009B06DC" w:rsidRPr="00CF7C34" w:rsidRDefault="009B06DC" w:rsidP="004F5D46">
            <w:pPr>
              <w:rPr>
                <w:rFonts w:asciiTheme="minorHAnsi" w:hAnsiTheme="minorHAnsi"/>
              </w:rPr>
            </w:pPr>
            <w:r w:rsidRPr="00CF7C34">
              <w:rPr>
                <w:rFonts w:asciiTheme="minorHAnsi" w:hAnsiTheme="minorHAnsi"/>
              </w:rPr>
              <w:t>BL_</w:t>
            </w:r>
            <w:r>
              <w:rPr>
                <w:rFonts w:asciiTheme="minorHAnsi" w:hAnsiTheme="minorHAnsi"/>
              </w:rPr>
              <w:t>CFG</w:t>
            </w:r>
            <w:r w:rsidRPr="00CF7C34">
              <w:rPr>
                <w:rFonts w:asciiTheme="minorHAnsi" w:hAnsiTheme="minorHAnsi"/>
              </w:rPr>
              <w:t>_</w:t>
            </w:r>
            <w:r>
              <w:rPr>
                <w:rFonts w:asciiTheme="minorHAnsi" w:hAnsiTheme="minorHAnsi"/>
              </w:rPr>
              <w:t>PFC</w:t>
            </w:r>
            <w:r w:rsidRPr="00CF7C34">
              <w:rPr>
                <w:rFonts w:asciiTheme="minorHAnsi" w:hAnsiTheme="minorHAnsi"/>
              </w:rPr>
              <w:t>_00</w:t>
            </w:r>
            <w:r>
              <w:rPr>
                <w:rFonts w:asciiTheme="minorHAnsi" w:hAnsiTheme="minorHAnsi"/>
              </w:rPr>
              <w:t>2</w:t>
            </w:r>
          </w:p>
        </w:tc>
        <w:tc>
          <w:tcPr>
            <w:tcW w:w="4853" w:type="dxa"/>
          </w:tcPr>
          <w:p w:rsidR="009B06DC" w:rsidRPr="00B52453" w:rsidRDefault="009B06DC" w:rsidP="00825C7F">
            <w:pPr>
              <w:pStyle w:val="TableBody"/>
              <w:rPr>
                <w:rFonts w:asciiTheme="minorHAnsi" w:hAnsiTheme="minorHAnsi" w:cstheme="minorHAnsi"/>
                <w:sz w:val="24"/>
                <w:szCs w:val="24"/>
              </w:rPr>
            </w:pPr>
            <w:r w:rsidRPr="00825C7F">
              <w:rPr>
                <w:rFonts w:asciiTheme="minorHAnsi" w:hAnsiTheme="minorHAnsi" w:cstheme="minorHAnsi"/>
                <w:b/>
                <w:sz w:val="24"/>
                <w:szCs w:val="24"/>
              </w:rPr>
              <w:t>SAP Billing Configuration</w:t>
            </w:r>
            <w:r>
              <w:rPr>
                <w:rFonts w:asciiTheme="minorHAnsi" w:hAnsiTheme="minorHAnsi" w:cstheme="minorHAnsi"/>
                <w:sz w:val="24"/>
                <w:szCs w:val="24"/>
              </w:rPr>
              <w:t>:</w:t>
            </w:r>
          </w:p>
          <w:p w:rsidR="009B06DC" w:rsidRPr="00DB41A3" w:rsidRDefault="009B06DC" w:rsidP="004F5D46">
            <w:pPr>
              <w:pStyle w:val="TableBody"/>
              <w:numPr>
                <w:ilvl w:val="0"/>
                <w:numId w:val="30"/>
              </w:numPr>
              <w:ind w:left="360"/>
              <w:rPr>
                <w:rFonts w:asciiTheme="minorHAnsi" w:hAnsiTheme="minorHAnsi" w:cstheme="minorHAnsi"/>
                <w:sz w:val="24"/>
                <w:szCs w:val="24"/>
              </w:rPr>
            </w:pPr>
            <w:r w:rsidRPr="00DB41A3">
              <w:rPr>
                <w:rFonts w:asciiTheme="minorHAnsi" w:hAnsiTheme="minorHAnsi" w:cstheme="minorHAnsi"/>
                <w:sz w:val="24"/>
                <w:szCs w:val="24"/>
              </w:rPr>
              <w:t xml:space="preserve">Can use the existing entry in table ZCCS_DISPLAY_CD for the new </w:t>
            </w:r>
            <w:proofErr w:type="spellStart"/>
            <w:r w:rsidRPr="00DB41A3">
              <w:rPr>
                <w:rFonts w:asciiTheme="minorHAnsi" w:hAnsiTheme="minorHAnsi" w:cstheme="minorHAnsi"/>
                <w:sz w:val="24"/>
                <w:szCs w:val="24"/>
              </w:rPr>
              <w:t>FieldNet</w:t>
            </w:r>
            <w:proofErr w:type="spellEnd"/>
            <w:r w:rsidRPr="00DB41A3">
              <w:rPr>
                <w:rFonts w:asciiTheme="minorHAnsi" w:hAnsiTheme="minorHAnsi" w:cstheme="minorHAnsi"/>
                <w:sz w:val="24"/>
                <w:szCs w:val="24"/>
              </w:rPr>
              <w:t xml:space="preserve"> </w:t>
            </w:r>
            <w:proofErr w:type="spellStart"/>
            <w:r w:rsidRPr="00DB41A3">
              <w:rPr>
                <w:rFonts w:asciiTheme="minorHAnsi" w:hAnsiTheme="minorHAnsi" w:cstheme="minorHAnsi"/>
                <w:sz w:val="24"/>
                <w:szCs w:val="24"/>
              </w:rPr>
              <w:t>kvarh</w:t>
            </w:r>
            <w:proofErr w:type="spellEnd"/>
            <w:r w:rsidRPr="00DB41A3">
              <w:rPr>
                <w:rFonts w:asciiTheme="minorHAnsi" w:hAnsiTheme="minorHAnsi" w:cstheme="minorHAnsi"/>
                <w:sz w:val="24"/>
                <w:szCs w:val="24"/>
              </w:rPr>
              <w:t xml:space="preserve"> read </w:t>
            </w:r>
            <w:proofErr w:type="gramStart"/>
            <w:r w:rsidRPr="00DB41A3">
              <w:rPr>
                <w:rFonts w:asciiTheme="minorHAnsi" w:hAnsiTheme="minorHAnsi" w:cstheme="minorHAnsi"/>
                <w:sz w:val="24"/>
                <w:szCs w:val="24"/>
              </w:rPr>
              <w:t>code.</w:t>
            </w:r>
            <w:proofErr w:type="gramEnd"/>
          </w:p>
          <w:p w:rsidR="009B06DC" w:rsidRPr="00A663F5" w:rsidRDefault="009B06DC" w:rsidP="004F5D46">
            <w:pPr>
              <w:pStyle w:val="TableBody"/>
              <w:numPr>
                <w:ilvl w:val="0"/>
                <w:numId w:val="30"/>
              </w:numPr>
              <w:ind w:left="360"/>
              <w:rPr>
                <w:rFonts w:asciiTheme="minorHAnsi" w:hAnsiTheme="minorHAnsi" w:cstheme="minorHAnsi"/>
                <w:smallCaps/>
                <w:sz w:val="24"/>
                <w:szCs w:val="24"/>
              </w:rPr>
            </w:pPr>
            <w:r w:rsidRPr="00A663F5">
              <w:rPr>
                <w:rFonts w:asciiTheme="minorHAnsi" w:hAnsiTheme="minorHAnsi" w:cstheme="minorHAnsi"/>
                <w:sz w:val="24"/>
                <w:szCs w:val="24"/>
              </w:rPr>
              <w:t>Create rate configuration for GSD billed power factor</w:t>
            </w:r>
          </w:p>
          <w:p w:rsidR="009B06DC" w:rsidRPr="00A663F5" w:rsidRDefault="009B06DC" w:rsidP="004F5D46">
            <w:pPr>
              <w:pStyle w:val="TableBody"/>
              <w:numPr>
                <w:ilvl w:val="0"/>
                <w:numId w:val="49"/>
              </w:numPr>
              <w:rPr>
                <w:rFonts w:asciiTheme="minorHAnsi" w:hAnsiTheme="minorHAnsi" w:cstheme="minorHAnsi"/>
                <w:smallCaps/>
                <w:sz w:val="24"/>
                <w:szCs w:val="24"/>
              </w:rPr>
            </w:pPr>
            <w:r w:rsidRPr="00A663F5">
              <w:rPr>
                <w:rFonts w:asciiTheme="minorHAnsi" w:hAnsiTheme="minorHAnsi" w:cstheme="minorHAnsi"/>
                <w:sz w:val="24"/>
                <w:szCs w:val="24"/>
              </w:rPr>
              <w:t xml:space="preserve">Create a new </w:t>
            </w:r>
            <w:proofErr w:type="spellStart"/>
            <w:r w:rsidRPr="00A663F5">
              <w:rPr>
                <w:rFonts w:asciiTheme="minorHAnsi" w:hAnsiTheme="minorHAnsi" w:cstheme="minorHAnsi"/>
                <w:sz w:val="24"/>
                <w:szCs w:val="24"/>
              </w:rPr>
              <w:t>kvarh</w:t>
            </w:r>
            <w:proofErr w:type="spellEnd"/>
            <w:r w:rsidRPr="00A663F5">
              <w:rPr>
                <w:rFonts w:asciiTheme="minorHAnsi" w:hAnsiTheme="minorHAnsi" w:cstheme="minorHAnsi"/>
                <w:sz w:val="24"/>
                <w:szCs w:val="24"/>
              </w:rPr>
              <w:t xml:space="preserve"> register rate type to transfer the </w:t>
            </w:r>
            <w:proofErr w:type="spellStart"/>
            <w:r w:rsidRPr="00A663F5">
              <w:rPr>
                <w:rFonts w:asciiTheme="minorHAnsi" w:hAnsiTheme="minorHAnsi" w:cstheme="minorHAnsi"/>
                <w:sz w:val="24"/>
                <w:szCs w:val="24"/>
              </w:rPr>
              <w:t>kvarh</w:t>
            </w:r>
            <w:proofErr w:type="spellEnd"/>
            <w:r w:rsidRPr="00A663F5">
              <w:rPr>
                <w:rFonts w:asciiTheme="minorHAnsi" w:hAnsiTheme="minorHAnsi" w:cstheme="minorHAnsi"/>
                <w:sz w:val="24"/>
                <w:szCs w:val="24"/>
              </w:rPr>
              <w:t xml:space="preserve"> index read to a </w:t>
            </w:r>
            <w:proofErr w:type="spellStart"/>
            <w:r w:rsidRPr="00A663F5">
              <w:rPr>
                <w:rFonts w:asciiTheme="minorHAnsi" w:hAnsiTheme="minorHAnsi" w:cstheme="minorHAnsi"/>
                <w:sz w:val="24"/>
                <w:szCs w:val="24"/>
              </w:rPr>
              <w:t>kvarh</w:t>
            </w:r>
            <w:proofErr w:type="spellEnd"/>
            <w:r w:rsidRPr="00A663F5">
              <w:rPr>
                <w:rFonts w:asciiTheme="minorHAnsi" w:hAnsiTheme="minorHAnsi" w:cstheme="minorHAnsi"/>
                <w:sz w:val="24"/>
                <w:szCs w:val="24"/>
              </w:rPr>
              <w:t xml:space="preserve"> billing operand. Also define the high and low thresholds to be used for implausible </w:t>
            </w:r>
            <w:proofErr w:type="spellStart"/>
            <w:r w:rsidRPr="00A663F5">
              <w:rPr>
                <w:rFonts w:asciiTheme="minorHAnsi" w:hAnsiTheme="minorHAnsi" w:cstheme="minorHAnsi"/>
                <w:sz w:val="24"/>
                <w:szCs w:val="24"/>
              </w:rPr>
              <w:t>kvarh</w:t>
            </w:r>
            <w:proofErr w:type="spellEnd"/>
            <w:r w:rsidRPr="00A663F5">
              <w:rPr>
                <w:rFonts w:asciiTheme="minorHAnsi" w:hAnsiTheme="minorHAnsi" w:cstheme="minorHAnsi"/>
                <w:sz w:val="24"/>
                <w:szCs w:val="24"/>
              </w:rPr>
              <w:t xml:space="preserve"> read validations. Possibly model the register rate type after existing rate types IR_KVARH or PF. </w:t>
            </w:r>
          </w:p>
          <w:p w:rsidR="009B06DC" w:rsidRDefault="009B06DC" w:rsidP="004F5D46">
            <w:pPr>
              <w:pStyle w:val="TableBody"/>
              <w:numPr>
                <w:ilvl w:val="0"/>
                <w:numId w:val="49"/>
              </w:numPr>
              <w:rPr>
                <w:rFonts w:asciiTheme="minorHAnsi" w:hAnsiTheme="minorHAnsi" w:cstheme="minorHAnsi"/>
                <w:b/>
                <w:smallCaps/>
                <w:color w:val="006C8E"/>
                <w:sz w:val="24"/>
                <w:szCs w:val="24"/>
              </w:rPr>
            </w:pPr>
            <w:r w:rsidRPr="00A663F5">
              <w:rPr>
                <w:rFonts w:asciiTheme="minorHAnsi" w:hAnsiTheme="minorHAnsi" w:cstheme="minorHAnsi"/>
                <w:sz w:val="24"/>
                <w:szCs w:val="24"/>
              </w:rPr>
              <w:t>Create new rates to handle billing of calculated power factor</w:t>
            </w:r>
            <w:r w:rsidRPr="00B57D7F">
              <w:rPr>
                <w:rFonts w:asciiTheme="minorHAnsi" w:hAnsiTheme="minorHAnsi" w:cstheme="minorHAnsi"/>
                <w:sz w:val="24"/>
                <w:szCs w:val="24"/>
              </w:rPr>
              <w:t>.  This includes a rate t</w:t>
            </w:r>
            <w:r>
              <w:rPr>
                <w:rFonts w:asciiTheme="minorHAnsi" w:hAnsiTheme="minorHAnsi" w:cstheme="minorHAnsi"/>
                <w:sz w:val="24"/>
                <w:szCs w:val="24"/>
              </w:rPr>
              <w:t xml:space="preserve">o pass the </w:t>
            </w:r>
            <w:proofErr w:type="spellStart"/>
            <w:r>
              <w:rPr>
                <w:rFonts w:asciiTheme="minorHAnsi" w:hAnsiTheme="minorHAnsi" w:cstheme="minorHAnsi"/>
                <w:sz w:val="24"/>
                <w:szCs w:val="24"/>
              </w:rPr>
              <w:t>kvarh</w:t>
            </w:r>
            <w:proofErr w:type="spellEnd"/>
            <w:r>
              <w:rPr>
                <w:rFonts w:asciiTheme="minorHAnsi" w:hAnsiTheme="minorHAnsi" w:cstheme="minorHAnsi"/>
                <w:sz w:val="24"/>
                <w:szCs w:val="24"/>
              </w:rPr>
              <w:t xml:space="preserve"> register value, a rate to </w:t>
            </w:r>
            <w:r w:rsidRPr="00B57D7F">
              <w:rPr>
                <w:rFonts w:asciiTheme="minorHAnsi" w:hAnsiTheme="minorHAnsi" w:cstheme="minorHAnsi"/>
                <w:sz w:val="24"/>
                <w:szCs w:val="24"/>
              </w:rPr>
              <w:t>calculate the associated power factor</w:t>
            </w:r>
            <w:r>
              <w:rPr>
                <w:rFonts w:asciiTheme="minorHAnsi" w:hAnsiTheme="minorHAnsi" w:cstheme="minorHAnsi"/>
                <w:sz w:val="24"/>
                <w:szCs w:val="24"/>
              </w:rPr>
              <w:t xml:space="preserve">, and rates to store the calculated power factor and </w:t>
            </w:r>
            <w:proofErr w:type="spellStart"/>
            <w:r>
              <w:rPr>
                <w:rFonts w:asciiTheme="minorHAnsi" w:hAnsiTheme="minorHAnsi" w:cstheme="minorHAnsi"/>
                <w:sz w:val="24"/>
                <w:szCs w:val="24"/>
              </w:rPr>
              <w:t>kvarh</w:t>
            </w:r>
            <w:proofErr w:type="spellEnd"/>
            <w:r>
              <w:rPr>
                <w:rFonts w:asciiTheme="minorHAnsi" w:hAnsiTheme="minorHAnsi" w:cstheme="minorHAnsi"/>
                <w:sz w:val="24"/>
                <w:szCs w:val="24"/>
              </w:rPr>
              <w:t xml:space="preserve"> to installation facts.</w:t>
            </w:r>
          </w:p>
          <w:p w:rsidR="009B06DC" w:rsidRPr="00680300" w:rsidRDefault="009B06DC" w:rsidP="004F5D46">
            <w:pPr>
              <w:pStyle w:val="TableBody"/>
              <w:numPr>
                <w:ilvl w:val="0"/>
                <w:numId w:val="49"/>
              </w:numPr>
              <w:rPr>
                <w:rFonts w:asciiTheme="minorHAnsi" w:hAnsiTheme="minorHAnsi" w:cstheme="minorHAnsi"/>
                <w:b/>
                <w:smallCaps/>
                <w:color w:val="006C8E"/>
                <w:sz w:val="24"/>
                <w:szCs w:val="24"/>
              </w:rPr>
            </w:pPr>
            <w:r w:rsidRPr="00680300">
              <w:rPr>
                <w:rFonts w:asciiTheme="minorHAnsi" w:hAnsiTheme="minorHAnsi" w:cstheme="minorHAnsi"/>
                <w:sz w:val="24"/>
                <w:szCs w:val="24"/>
              </w:rPr>
              <w:t>When calculating the associated power factor, the rate will call the existing variant program ‘ZQUANT31</w:t>
            </w:r>
            <w:r w:rsidRPr="00D22A1E">
              <w:rPr>
                <w:rFonts w:asciiTheme="minorHAnsi" w:hAnsiTheme="minorHAnsi" w:cstheme="minorHAnsi"/>
                <w:sz w:val="24"/>
                <w:szCs w:val="24"/>
              </w:rPr>
              <w:t>’ to calculate the power factor</w:t>
            </w:r>
            <w:r w:rsidRPr="00680300">
              <w:rPr>
                <w:rFonts w:asciiTheme="minorHAnsi" w:hAnsiTheme="minorHAnsi" w:cstheme="minorHAnsi"/>
                <w:sz w:val="24"/>
                <w:szCs w:val="24"/>
              </w:rPr>
              <w:t xml:space="preserve"> in the same manner as how it is being calculated for MV90 meters, which is:</w:t>
            </w:r>
          </w:p>
          <w:p w:rsidR="009B06DC" w:rsidRPr="00D82270" w:rsidRDefault="009B06DC" w:rsidP="004F5D46">
            <w:pPr>
              <w:pStyle w:val="TableBody"/>
              <w:numPr>
                <w:ilvl w:val="1"/>
                <w:numId w:val="48"/>
              </w:numPr>
              <w:rPr>
                <w:rFonts w:asciiTheme="minorHAnsi" w:eastAsia="MS Mincho" w:hAnsiTheme="minorHAnsi" w:cstheme="minorHAnsi"/>
                <w:sz w:val="24"/>
                <w:szCs w:val="24"/>
              </w:rPr>
            </w:pPr>
            <w:r w:rsidRPr="00B52453">
              <w:rPr>
                <w:rFonts w:asciiTheme="minorHAnsi" w:hAnsiTheme="minorHAnsi" w:cstheme="minorHAnsi"/>
                <w:sz w:val="24"/>
                <w:szCs w:val="24"/>
              </w:rPr>
              <w:t xml:space="preserve">Total </w:t>
            </w:r>
            <w:proofErr w:type="spellStart"/>
            <w:r w:rsidRPr="00B52453">
              <w:rPr>
                <w:rFonts w:asciiTheme="minorHAnsi" w:hAnsiTheme="minorHAnsi" w:cstheme="minorHAnsi"/>
                <w:sz w:val="24"/>
                <w:szCs w:val="24"/>
              </w:rPr>
              <w:t>kvarh</w:t>
            </w:r>
            <w:proofErr w:type="spellEnd"/>
            <w:r w:rsidRPr="00B52453">
              <w:rPr>
                <w:rFonts w:asciiTheme="minorHAnsi" w:hAnsiTheme="minorHAnsi" w:cstheme="minorHAnsi"/>
                <w:sz w:val="24"/>
                <w:szCs w:val="24"/>
              </w:rPr>
              <w:t xml:space="preserve">/total </w:t>
            </w:r>
            <w:proofErr w:type="gramStart"/>
            <w:r w:rsidRPr="00B52453">
              <w:rPr>
                <w:rFonts w:asciiTheme="minorHAnsi" w:hAnsiTheme="minorHAnsi" w:cstheme="minorHAnsi"/>
                <w:sz w:val="24"/>
                <w:szCs w:val="24"/>
              </w:rPr>
              <w:t>kwh</w:t>
            </w:r>
            <w:proofErr w:type="gramEnd"/>
            <w:r w:rsidRPr="00B52453">
              <w:rPr>
                <w:rFonts w:asciiTheme="minorHAnsi" w:hAnsiTheme="minorHAnsi" w:cstheme="minorHAnsi"/>
                <w:sz w:val="24"/>
                <w:szCs w:val="24"/>
              </w:rPr>
              <w:t xml:space="preserve"> = Interim factor.</w:t>
            </w:r>
          </w:p>
          <w:p w:rsidR="009B06DC" w:rsidRPr="000A5A05" w:rsidRDefault="009B06DC" w:rsidP="004F5D46">
            <w:pPr>
              <w:pStyle w:val="TableBody"/>
              <w:numPr>
                <w:ilvl w:val="1"/>
                <w:numId w:val="48"/>
              </w:numPr>
              <w:rPr>
                <w:rFonts w:asciiTheme="minorHAnsi" w:eastAsia="MS Mincho" w:hAnsiTheme="minorHAnsi" w:cstheme="minorHAnsi"/>
                <w:sz w:val="24"/>
                <w:szCs w:val="24"/>
              </w:rPr>
            </w:pPr>
            <w:r w:rsidRPr="00B52453">
              <w:rPr>
                <w:rFonts w:asciiTheme="minorHAnsi" w:hAnsiTheme="minorHAnsi" w:cstheme="minorHAnsi"/>
                <w:sz w:val="24"/>
                <w:szCs w:val="24"/>
              </w:rPr>
              <w:t>Interim factor is used to access the EPOWERF table, which contains ranges of interim factors, and the associated PF.</w:t>
            </w:r>
          </w:p>
          <w:p w:rsidR="009B06DC" w:rsidRPr="00C751F9" w:rsidRDefault="009B06DC" w:rsidP="004F5D46">
            <w:pPr>
              <w:pStyle w:val="TableBody"/>
              <w:numPr>
                <w:ilvl w:val="1"/>
                <w:numId w:val="48"/>
              </w:numPr>
              <w:rPr>
                <w:rFonts w:asciiTheme="minorHAnsi" w:eastAsia="MS Mincho" w:hAnsiTheme="minorHAnsi" w:cstheme="minorHAnsi"/>
                <w:sz w:val="24"/>
                <w:szCs w:val="24"/>
              </w:rPr>
            </w:pPr>
            <w:r w:rsidRPr="00B52453">
              <w:rPr>
                <w:rFonts w:asciiTheme="minorHAnsi" w:hAnsiTheme="minorHAnsi" w:cstheme="minorHAnsi"/>
                <w:sz w:val="24"/>
                <w:szCs w:val="24"/>
              </w:rPr>
              <w:t>The table does not store decimals so multiply the interim factor x 100 before accessing the table.</w:t>
            </w:r>
          </w:p>
          <w:p w:rsidR="009B06DC" w:rsidRPr="00B52453" w:rsidRDefault="009B06DC" w:rsidP="004F5D46">
            <w:pPr>
              <w:pStyle w:val="TableBody"/>
              <w:numPr>
                <w:ilvl w:val="0"/>
                <w:numId w:val="49"/>
              </w:numPr>
              <w:rPr>
                <w:rFonts w:asciiTheme="minorHAnsi" w:eastAsia="MS Mincho" w:hAnsiTheme="minorHAnsi" w:cstheme="minorHAnsi"/>
                <w:sz w:val="24"/>
                <w:szCs w:val="24"/>
              </w:rPr>
            </w:pPr>
            <w:r>
              <w:rPr>
                <w:rFonts w:asciiTheme="minorHAnsi" w:hAnsiTheme="minorHAnsi" w:cstheme="minorHAnsi"/>
                <w:sz w:val="24"/>
                <w:szCs w:val="24"/>
              </w:rPr>
              <w:t xml:space="preserve">The </w:t>
            </w:r>
            <w:r w:rsidRPr="00413F17">
              <w:rPr>
                <w:rFonts w:asciiTheme="minorHAnsi" w:hAnsiTheme="minorHAnsi" w:cstheme="minorHAnsi"/>
                <w:sz w:val="24"/>
                <w:szCs w:val="24"/>
              </w:rPr>
              <w:t xml:space="preserve">power factor </w:t>
            </w:r>
            <w:r>
              <w:rPr>
                <w:rFonts w:asciiTheme="minorHAnsi" w:hAnsiTheme="minorHAnsi" w:cstheme="minorHAnsi"/>
                <w:sz w:val="24"/>
                <w:szCs w:val="24"/>
              </w:rPr>
              <w:t xml:space="preserve">may </w:t>
            </w:r>
            <w:r w:rsidRPr="00413F17">
              <w:rPr>
                <w:rFonts w:asciiTheme="minorHAnsi" w:hAnsiTheme="minorHAnsi" w:cstheme="minorHAnsi"/>
                <w:sz w:val="24"/>
                <w:szCs w:val="24"/>
              </w:rPr>
              <w:t xml:space="preserve">then </w:t>
            </w:r>
            <w:r>
              <w:rPr>
                <w:rFonts w:asciiTheme="minorHAnsi" w:hAnsiTheme="minorHAnsi" w:cstheme="minorHAnsi"/>
                <w:sz w:val="24"/>
                <w:szCs w:val="24"/>
              </w:rPr>
              <w:t xml:space="preserve">be </w:t>
            </w:r>
            <w:r w:rsidRPr="00413F17">
              <w:rPr>
                <w:rFonts w:asciiTheme="minorHAnsi" w:hAnsiTheme="minorHAnsi" w:cstheme="minorHAnsi"/>
                <w:sz w:val="24"/>
                <w:szCs w:val="24"/>
              </w:rPr>
              <w:t>store</w:t>
            </w:r>
            <w:r>
              <w:rPr>
                <w:rFonts w:asciiTheme="minorHAnsi" w:hAnsiTheme="minorHAnsi" w:cstheme="minorHAnsi"/>
                <w:sz w:val="24"/>
                <w:szCs w:val="24"/>
              </w:rPr>
              <w:t>d in</w:t>
            </w:r>
            <w:r w:rsidRPr="00413F17">
              <w:rPr>
                <w:rFonts w:asciiTheme="minorHAnsi" w:hAnsiTheme="minorHAnsi" w:cstheme="minorHAnsi"/>
                <w:sz w:val="24"/>
                <w:szCs w:val="24"/>
              </w:rPr>
              <w:t xml:space="preserve"> the existing power factor billing operand. </w:t>
            </w:r>
            <w:r>
              <w:rPr>
                <w:rFonts w:asciiTheme="minorHAnsi" w:hAnsiTheme="minorHAnsi" w:cstheme="minorHAnsi"/>
                <w:sz w:val="24"/>
                <w:szCs w:val="24"/>
              </w:rPr>
              <w:t>This will allow the power factor to be written the installation facts in the same manner as it is being written to the installation facts now</w:t>
            </w:r>
            <w:r w:rsidRPr="00E94774">
              <w:rPr>
                <w:rFonts w:asciiTheme="minorHAnsi" w:hAnsiTheme="minorHAnsi" w:cstheme="minorHAnsi"/>
                <w:sz w:val="24"/>
                <w:szCs w:val="24"/>
              </w:rPr>
              <w:t xml:space="preserve">. The </w:t>
            </w:r>
            <w:proofErr w:type="spellStart"/>
            <w:r w:rsidRPr="00E94774">
              <w:rPr>
                <w:rFonts w:asciiTheme="minorHAnsi" w:hAnsiTheme="minorHAnsi" w:cstheme="minorHAnsi"/>
                <w:sz w:val="24"/>
                <w:szCs w:val="24"/>
              </w:rPr>
              <w:t>kvarh</w:t>
            </w:r>
            <w:proofErr w:type="spellEnd"/>
            <w:r w:rsidRPr="00E94774">
              <w:rPr>
                <w:rFonts w:asciiTheme="minorHAnsi" w:hAnsiTheme="minorHAnsi" w:cstheme="minorHAnsi"/>
                <w:sz w:val="24"/>
                <w:szCs w:val="24"/>
              </w:rPr>
              <w:t xml:space="preserve"> billing quantity used in the power factor calculation will also need to be stored in the installation facts.</w:t>
            </w:r>
            <w:r>
              <w:rPr>
                <w:rFonts w:asciiTheme="minorHAnsi" w:hAnsiTheme="minorHAnsi" w:cstheme="minorHAnsi"/>
                <w:sz w:val="24"/>
                <w:szCs w:val="24"/>
              </w:rPr>
              <w:t xml:space="preserve"> Build </w:t>
            </w:r>
            <w:r w:rsidRPr="00B52453">
              <w:rPr>
                <w:rFonts w:asciiTheme="minorHAnsi" w:hAnsiTheme="minorHAnsi" w:cstheme="minorHAnsi"/>
                <w:sz w:val="24"/>
                <w:szCs w:val="24"/>
              </w:rPr>
              <w:t xml:space="preserve">the </w:t>
            </w:r>
            <w:r>
              <w:rPr>
                <w:rFonts w:asciiTheme="minorHAnsi" w:hAnsiTheme="minorHAnsi" w:cstheme="minorHAnsi"/>
                <w:sz w:val="24"/>
                <w:szCs w:val="24"/>
              </w:rPr>
              <w:t xml:space="preserve">new </w:t>
            </w:r>
            <w:proofErr w:type="spellStart"/>
            <w:r>
              <w:rPr>
                <w:rFonts w:asciiTheme="minorHAnsi" w:hAnsiTheme="minorHAnsi" w:cstheme="minorHAnsi"/>
                <w:sz w:val="24"/>
                <w:szCs w:val="24"/>
              </w:rPr>
              <w:t>kvarh</w:t>
            </w:r>
            <w:proofErr w:type="spellEnd"/>
            <w:r>
              <w:rPr>
                <w:rFonts w:asciiTheme="minorHAnsi" w:hAnsiTheme="minorHAnsi" w:cstheme="minorHAnsi"/>
                <w:sz w:val="24"/>
                <w:szCs w:val="24"/>
              </w:rPr>
              <w:t xml:space="preserve"> billing </w:t>
            </w:r>
            <w:r w:rsidRPr="00B52453">
              <w:rPr>
                <w:rFonts w:asciiTheme="minorHAnsi" w:hAnsiTheme="minorHAnsi" w:cstheme="minorHAnsi"/>
                <w:sz w:val="24"/>
                <w:szCs w:val="24"/>
              </w:rPr>
              <w:t xml:space="preserve">rate </w:t>
            </w:r>
            <w:r>
              <w:rPr>
                <w:rFonts w:asciiTheme="minorHAnsi" w:hAnsiTheme="minorHAnsi" w:cstheme="minorHAnsi"/>
                <w:sz w:val="24"/>
                <w:szCs w:val="24"/>
              </w:rPr>
              <w:t>from selected functions in existing billing rates ES_PFREGD and EP_POWERFT.</w:t>
            </w:r>
          </w:p>
          <w:p w:rsidR="009B06DC" w:rsidRDefault="009B06DC" w:rsidP="004F5D46">
            <w:pPr>
              <w:pStyle w:val="TableBody"/>
              <w:numPr>
                <w:ilvl w:val="0"/>
                <w:numId w:val="49"/>
              </w:numPr>
              <w:rPr>
                <w:rFonts w:asciiTheme="minorHAnsi" w:eastAsia="MS Mincho" w:hAnsiTheme="minorHAnsi" w:cstheme="minorHAnsi"/>
                <w:sz w:val="24"/>
                <w:szCs w:val="24"/>
              </w:rPr>
            </w:pPr>
            <w:r w:rsidRPr="000A5A05">
              <w:rPr>
                <w:rFonts w:asciiTheme="minorHAnsi" w:hAnsiTheme="minorHAnsi" w:cstheme="minorHAnsi"/>
                <w:sz w:val="24"/>
                <w:szCs w:val="24"/>
              </w:rPr>
              <w:t xml:space="preserve">Create any new billing operands needed to support the new </w:t>
            </w:r>
            <w:r>
              <w:rPr>
                <w:rFonts w:asciiTheme="minorHAnsi" w:hAnsiTheme="minorHAnsi" w:cstheme="minorHAnsi"/>
                <w:sz w:val="24"/>
                <w:szCs w:val="24"/>
              </w:rPr>
              <w:t>power factor</w:t>
            </w:r>
            <w:r w:rsidRPr="000A5A05">
              <w:rPr>
                <w:rFonts w:asciiTheme="minorHAnsi" w:hAnsiTheme="minorHAnsi" w:cstheme="minorHAnsi"/>
                <w:sz w:val="24"/>
                <w:szCs w:val="24"/>
              </w:rPr>
              <w:t xml:space="preserve"> billing rate</w:t>
            </w:r>
            <w:r>
              <w:rPr>
                <w:rFonts w:asciiTheme="minorHAnsi" w:hAnsiTheme="minorHAnsi" w:cstheme="minorHAnsi"/>
                <w:sz w:val="24"/>
                <w:szCs w:val="24"/>
              </w:rPr>
              <w:t>s.</w:t>
            </w:r>
          </w:p>
          <w:p w:rsidR="009B06DC" w:rsidRPr="00320C17" w:rsidRDefault="009B06DC" w:rsidP="004F5D46">
            <w:pPr>
              <w:pStyle w:val="TableBody"/>
              <w:numPr>
                <w:ilvl w:val="0"/>
                <w:numId w:val="49"/>
              </w:numPr>
              <w:rPr>
                <w:rFonts w:asciiTheme="minorHAnsi" w:eastAsia="MS Mincho" w:hAnsiTheme="minorHAnsi" w:cstheme="minorHAnsi"/>
                <w:sz w:val="24"/>
                <w:szCs w:val="24"/>
              </w:rPr>
            </w:pPr>
            <w:r>
              <w:rPr>
                <w:rFonts w:asciiTheme="minorHAnsi" w:hAnsiTheme="minorHAnsi" w:cstheme="minorHAnsi"/>
                <w:sz w:val="24"/>
                <w:szCs w:val="24"/>
              </w:rPr>
              <w:t xml:space="preserve">Add the new billing operands to the rate category facts for the secondary rate categories GSD_1120, </w:t>
            </w:r>
            <w:r w:rsidRPr="009E5B1B">
              <w:rPr>
                <w:rFonts w:asciiTheme="minorHAnsi" w:hAnsiTheme="minorHAnsi" w:cstheme="minorHAnsi"/>
                <w:sz w:val="24"/>
                <w:szCs w:val="24"/>
              </w:rPr>
              <w:t>GS</w:t>
            </w:r>
            <w:r w:rsidRPr="002D15DF">
              <w:rPr>
                <w:rFonts w:asciiTheme="minorHAnsi" w:hAnsiTheme="minorHAnsi" w:cstheme="minorHAnsi"/>
                <w:sz w:val="24"/>
                <w:szCs w:val="24"/>
              </w:rPr>
              <w:t>D</w:t>
            </w:r>
            <w:r w:rsidRPr="009E5B1B">
              <w:rPr>
                <w:rFonts w:asciiTheme="minorHAnsi" w:hAnsiTheme="minorHAnsi" w:cstheme="minorHAnsi"/>
                <w:sz w:val="24"/>
                <w:szCs w:val="24"/>
              </w:rPr>
              <w:t>_1130</w:t>
            </w:r>
            <w:r w:rsidRPr="002D15DF">
              <w:rPr>
                <w:rFonts w:asciiTheme="minorHAnsi" w:hAnsiTheme="minorHAnsi" w:cstheme="minorHAnsi"/>
                <w:sz w:val="24"/>
                <w:szCs w:val="24"/>
              </w:rPr>
              <w:t xml:space="preserve">, </w:t>
            </w:r>
            <w:r w:rsidRPr="009E5B1B">
              <w:rPr>
                <w:rFonts w:asciiTheme="minorHAnsi" w:hAnsiTheme="minorHAnsi" w:cstheme="minorHAnsi"/>
                <w:sz w:val="24"/>
                <w:szCs w:val="24"/>
              </w:rPr>
              <w:t>GS</w:t>
            </w:r>
            <w:r w:rsidRPr="002D15DF">
              <w:rPr>
                <w:rFonts w:asciiTheme="minorHAnsi" w:hAnsiTheme="minorHAnsi" w:cstheme="minorHAnsi"/>
                <w:sz w:val="24"/>
                <w:szCs w:val="24"/>
              </w:rPr>
              <w:t>D</w:t>
            </w:r>
            <w:r w:rsidRPr="009E5B1B">
              <w:rPr>
                <w:rFonts w:asciiTheme="minorHAnsi" w:hAnsiTheme="minorHAnsi" w:cstheme="minorHAnsi"/>
                <w:sz w:val="24"/>
                <w:szCs w:val="24"/>
              </w:rPr>
              <w:t>_11</w:t>
            </w:r>
            <w:r w:rsidRPr="002D15DF">
              <w:rPr>
                <w:rFonts w:asciiTheme="minorHAnsi" w:hAnsiTheme="minorHAnsi" w:cstheme="minorHAnsi"/>
                <w:sz w:val="24"/>
                <w:szCs w:val="24"/>
              </w:rPr>
              <w:t>4</w:t>
            </w:r>
            <w:r w:rsidRPr="009E5B1B">
              <w:rPr>
                <w:rFonts w:asciiTheme="minorHAnsi" w:hAnsiTheme="minorHAnsi" w:cstheme="minorHAnsi"/>
                <w:sz w:val="24"/>
                <w:szCs w:val="24"/>
              </w:rPr>
              <w:t>0</w:t>
            </w:r>
            <w:r>
              <w:rPr>
                <w:rFonts w:asciiTheme="minorHAnsi" w:hAnsiTheme="minorHAnsi" w:cstheme="minorHAnsi"/>
                <w:sz w:val="24"/>
                <w:szCs w:val="24"/>
              </w:rPr>
              <w:t xml:space="preserve"> and </w:t>
            </w:r>
            <w:r w:rsidRPr="009E5B1B">
              <w:rPr>
                <w:rFonts w:asciiTheme="minorHAnsi" w:hAnsiTheme="minorHAnsi" w:cstheme="minorHAnsi"/>
                <w:sz w:val="24"/>
                <w:szCs w:val="24"/>
              </w:rPr>
              <w:t>GS</w:t>
            </w:r>
            <w:r w:rsidRPr="002D15DF">
              <w:rPr>
                <w:rFonts w:asciiTheme="minorHAnsi" w:hAnsiTheme="minorHAnsi" w:cstheme="minorHAnsi"/>
                <w:sz w:val="24"/>
                <w:szCs w:val="24"/>
              </w:rPr>
              <w:t>D</w:t>
            </w:r>
            <w:r w:rsidRPr="009E5B1B">
              <w:rPr>
                <w:rFonts w:asciiTheme="minorHAnsi" w:hAnsiTheme="minorHAnsi" w:cstheme="minorHAnsi"/>
                <w:sz w:val="24"/>
                <w:szCs w:val="24"/>
              </w:rPr>
              <w:t>_11</w:t>
            </w:r>
            <w:r w:rsidRPr="002D15DF">
              <w:rPr>
                <w:rFonts w:asciiTheme="minorHAnsi" w:hAnsiTheme="minorHAnsi" w:cstheme="minorHAnsi"/>
                <w:sz w:val="24"/>
                <w:szCs w:val="24"/>
              </w:rPr>
              <w:t>5</w:t>
            </w:r>
            <w:r w:rsidRPr="009E5B1B">
              <w:rPr>
                <w:rFonts w:asciiTheme="minorHAnsi" w:hAnsiTheme="minorHAnsi" w:cstheme="minorHAnsi"/>
                <w:sz w:val="24"/>
                <w:szCs w:val="24"/>
              </w:rPr>
              <w:t>0</w:t>
            </w:r>
            <w:r w:rsidRPr="002D15DF">
              <w:rPr>
                <w:rFonts w:asciiTheme="minorHAnsi" w:hAnsiTheme="minorHAnsi" w:cstheme="minorHAnsi"/>
                <w:sz w:val="24"/>
                <w:szCs w:val="24"/>
              </w:rPr>
              <w:t>.</w:t>
            </w:r>
          </w:p>
          <w:p w:rsidR="009B06DC" w:rsidRDefault="009B06DC" w:rsidP="004F5D46">
            <w:pPr>
              <w:pStyle w:val="TableBody"/>
              <w:numPr>
                <w:ilvl w:val="0"/>
                <w:numId w:val="49"/>
              </w:numPr>
              <w:rPr>
                <w:rFonts w:asciiTheme="minorHAnsi" w:eastAsia="MS Mincho" w:hAnsiTheme="minorHAnsi" w:cstheme="minorHAnsi"/>
                <w:sz w:val="24"/>
                <w:szCs w:val="24"/>
              </w:rPr>
            </w:pPr>
            <w:r>
              <w:rPr>
                <w:rFonts w:asciiTheme="minorHAnsi" w:hAnsiTheme="minorHAnsi" w:cstheme="minorHAnsi"/>
                <w:sz w:val="24"/>
                <w:szCs w:val="24"/>
              </w:rPr>
              <w:t>Insert new rates to SEC_ELEC schema.</w:t>
            </w:r>
          </w:p>
          <w:p w:rsidR="009B06DC" w:rsidRPr="001F1992" w:rsidRDefault="009B06DC" w:rsidP="004F5D46">
            <w:pPr>
              <w:pStyle w:val="TableBody"/>
              <w:numPr>
                <w:ilvl w:val="0"/>
                <w:numId w:val="49"/>
              </w:numPr>
              <w:rPr>
                <w:rFonts w:asciiTheme="minorHAnsi" w:eastAsia="MS Mincho" w:hAnsiTheme="minorHAnsi" w:cstheme="minorHAnsi"/>
                <w:sz w:val="24"/>
                <w:szCs w:val="24"/>
              </w:rPr>
            </w:pPr>
            <w:r>
              <w:rPr>
                <w:rFonts w:asciiTheme="minorHAnsi" w:hAnsiTheme="minorHAnsi" w:cstheme="minorHAnsi"/>
                <w:sz w:val="24"/>
                <w:szCs w:val="24"/>
              </w:rPr>
              <w:t>Upd</w:t>
            </w:r>
            <w:r w:rsidRPr="009C1FEE">
              <w:rPr>
                <w:rFonts w:asciiTheme="minorHAnsi" w:hAnsiTheme="minorHAnsi" w:cstheme="minorHAnsi"/>
                <w:sz w:val="24"/>
                <w:szCs w:val="24"/>
              </w:rPr>
              <w:t>ate rate determination for rate categories GSD_1120, GSD_1130, GSD_1140</w:t>
            </w:r>
            <w:r>
              <w:rPr>
                <w:rFonts w:asciiTheme="minorHAnsi" w:hAnsiTheme="minorHAnsi" w:cstheme="minorHAnsi"/>
                <w:sz w:val="24"/>
                <w:szCs w:val="24"/>
              </w:rPr>
              <w:t xml:space="preserve"> and</w:t>
            </w:r>
            <w:r w:rsidRPr="009C1FEE">
              <w:rPr>
                <w:rFonts w:asciiTheme="minorHAnsi" w:hAnsiTheme="minorHAnsi" w:cstheme="minorHAnsi"/>
                <w:sz w:val="24"/>
                <w:szCs w:val="24"/>
              </w:rPr>
              <w:t xml:space="preserve"> GSD_1150</w:t>
            </w:r>
            <w:r>
              <w:rPr>
                <w:rFonts w:asciiTheme="minorHAnsi" w:hAnsiTheme="minorHAnsi" w:cstheme="minorHAnsi"/>
                <w:sz w:val="24"/>
                <w:szCs w:val="24"/>
              </w:rPr>
              <w:t xml:space="preserve"> </w:t>
            </w:r>
            <w:proofErr w:type="gramStart"/>
            <w:r>
              <w:rPr>
                <w:rFonts w:asciiTheme="minorHAnsi" w:hAnsiTheme="minorHAnsi" w:cstheme="minorHAnsi"/>
                <w:sz w:val="24"/>
                <w:szCs w:val="24"/>
              </w:rPr>
              <w:t xml:space="preserve">and </w:t>
            </w:r>
            <w:r w:rsidRPr="009C1FEE">
              <w:rPr>
                <w:rFonts w:asciiTheme="minorHAnsi" w:hAnsiTheme="minorHAnsi" w:cstheme="minorHAnsi"/>
                <w:sz w:val="24"/>
                <w:szCs w:val="24"/>
              </w:rPr>
              <w:t xml:space="preserve"> the</w:t>
            </w:r>
            <w:proofErr w:type="gramEnd"/>
            <w:r>
              <w:rPr>
                <w:rFonts w:asciiTheme="minorHAnsi" w:hAnsiTheme="minorHAnsi" w:cstheme="minorHAnsi"/>
                <w:sz w:val="24"/>
                <w:szCs w:val="24"/>
              </w:rPr>
              <w:t xml:space="preserve"> </w:t>
            </w:r>
            <w:r w:rsidRPr="009C1FEE">
              <w:rPr>
                <w:rFonts w:asciiTheme="minorHAnsi" w:hAnsiTheme="minorHAnsi" w:cstheme="minorHAnsi"/>
                <w:sz w:val="24"/>
                <w:szCs w:val="24"/>
              </w:rPr>
              <w:t xml:space="preserve">new </w:t>
            </w:r>
            <w:proofErr w:type="spellStart"/>
            <w:r w:rsidRPr="009C1FEE">
              <w:rPr>
                <w:rFonts w:asciiTheme="minorHAnsi" w:hAnsiTheme="minorHAnsi" w:cstheme="minorHAnsi"/>
                <w:sz w:val="24"/>
                <w:szCs w:val="24"/>
              </w:rPr>
              <w:t>kvarh</w:t>
            </w:r>
            <w:proofErr w:type="spellEnd"/>
            <w:r w:rsidRPr="009C1FEE">
              <w:rPr>
                <w:rFonts w:asciiTheme="minorHAnsi" w:hAnsiTheme="minorHAnsi" w:cstheme="minorHAnsi"/>
                <w:sz w:val="24"/>
                <w:szCs w:val="24"/>
              </w:rPr>
              <w:t xml:space="preserve"> index register rate type </w:t>
            </w:r>
            <w:r>
              <w:rPr>
                <w:rFonts w:asciiTheme="minorHAnsi" w:hAnsiTheme="minorHAnsi" w:cstheme="minorHAnsi"/>
                <w:sz w:val="24"/>
                <w:szCs w:val="24"/>
              </w:rPr>
              <w:t xml:space="preserve">to be able to execute </w:t>
            </w:r>
            <w:r w:rsidRPr="009C1FEE">
              <w:rPr>
                <w:rFonts w:asciiTheme="minorHAnsi" w:hAnsiTheme="minorHAnsi" w:cstheme="minorHAnsi"/>
                <w:sz w:val="24"/>
                <w:szCs w:val="24"/>
              </w:rPr>
              <w:t xml:space="preserve">the new </w:t>
            </w:r>
            <w:r>
              <w:rPr>
                <w:rFonts w:asciiTheme="minorHAnsi" w:hAnsiTheme="minorHAnsi" w:cstheme="minorHAnsi"/>
                <w:sz w:val="24"/>
                <w:szCs w:val="24"/>
              </w:rPr>
              <w:t xml:space="preserve">power factor </w:t>
            </w:r>
            <w:r w:rsidRPr="009C1FEE">
              <w:rPr>
                <w:rFonts w:asciiTheme="minorHAnsi" w:hAnsiTheme="minorHAnsi" w:cstheme="minorHAnsi"/>
                <w:sz w:val="24"/>
                <w:szCs w:val="24"/>
              </w:rPr>
              <w:t>billing</w:t>
            </w:r>
            <w:r>
              <w:rPr>
                <w:rFonts w:asciiTheme="minorHAnsi" w:hAnsiTheme="minorHAnsi" w:cstheme="minorHAnsi"/>
                <w:sz w:val="24"/>
                <w:szCs w:val="24"/>
              </w:rPr>
              <w:t xml:space="preserve"> rates.      </w:t>
            </w:r>
            <w:r w:rsidRPr="001F1992">
              <w:rPr>
                <w:rFonts w:asciiTheme="minorHAnsi" w:hAnsiTheme="minorHAnsi" w:cstheme="minorHAnsi"/>
                <w:sz w:val="24"/>
                <w:szCs w:val="24"/>
              </w:rPr>
              <w:t xml:space="preserve">                        </w:t>
            </w:r>
          </w:p>
          <w:p w:rsidR="009B06DC" w:rsidRDefault="009B06DC" w:rsidP="004F5D46">
            <w:pPr>
              <w:pStyle w:val="TableBody"/>
              <w:numPr>
                <w:ilvl w:val="0"/>
                <w:numId w:val="30"/>
              </w:numPr>
              <w:ind w:left="430" w:hanging="430"/>
              <w:rPr>
                <w:rFonts w:asciiTheme="minorHAnsi" w:hAnsiTheme="minorHAnsi" w:cstheme="minorHAnsi"/>
                <w:sz w:val="24"/>
                <w:szCs w:val="24"/>
              </w:rPr>
            </w:pPr>
            <w:r>
              <w:rPr>
                <w:rFonts w:asciiTheme="minorHAnsi" w:hAnsiTheme="minorHAnsi" w:cstheme="minorHAnsi"/>
                <w:sz w:val="24"/>
                <w:szCs w:val="24"/>
              </w:rPr>
              <w:t>Create rate configuration for GSD read-only power factor</w:t>
            </w:r>
          </w:p>
          <w:p w:rsidR="009B06DC" w:rsidRDefault="009B06DC" w:rsidP="004F5D46">
            <w:pPr>
              <w:pStyle w:val="TableBody"/>
              <w:numPr>
                <w:ilvl w:val="0"/>
                <w:numId w:val="50"/>
              </w:numPr>
              <w:rPr>
                <w:rFonts w:asciiTheme="minorHAnsi" w:eastAsia="MS Mincho" w:hAnsiTheme="minorHAnsi" w:cstheme="minorHAnsi"/>
                <w:sz w:val="24"/>
                <w:szCs w:val="24"/>
              </w:rPr>
            </w:pPr>
            <w:r w:rsidRPr="00D82270">
              <w:rPr>
                <w:rFonts w:asciiTheme="minorHAnsi" w:hAnsiTheme="minorHAnsi" w:cstheme="minorHAnsi"/>
                <w:sz w:val="24"/>
                <w:szCs w:val="24"/>
              </w:rPr>
              <w:t xml:space="preserve">Create a new </w:t>
            </w:r>
            <w:proofErr w:type="spellStart"/>
            <w:r w:rsidRPr="00D82270">
              <w:rPr>
                <w:rFonts w:asciiTheme="minorHAnsi" w:hAnsiTheme="minorHAnsi" w:cstheme="minorHAnsi"/>
                <w:sz w:val="24"/>
                <w:szCs w:val="24"/>
              </w:rPr>
              <w:t>kvarh</w:t>
            </w:r>
            <w:proofErr w:type="spellEnd"/>
            <w:r w:rsidRPr="00D82270">
              <w:rPr>
                <w:rFonts w:asciiTheme="minorHAnsi" w:hAnsiTheme="minorHAnsi" w:cstheme="minorHAnsi"/>
                <w:sz w:val="24"/>
                <w:szCs w:val="24"/>
              </w:rPr>
              <w:t xml:space="preserve"> register rate type </w:t>
            </w:r>
            <w:r>
              <w:rPr>
                <w:rFonts w:asciiTheme="minorHAnsi" w:hAnsiTheme="minorHAnsi" w:cstheme="minorHAnsi"/>
                <w:sz w:val="24"/>
                <w:szCs w:val="24"/>
              </w:rPr>
              <w:t xml:space="preserve">for </w:t>
            </w:r>
            <w:r w:rsidRPr="00D82270">
              <w:rPr>
                <w:rFonts w:asciiTheme="minorHAnsi" w:hAnsiTheme="minorHAnsi" w:cstheme="minorHAnsi"/>
                <w:sz w:val="24"/>
                <w:szCs w:val="24"/>
              </w:rPr>
              <w:t xml:space="preserve">to transfer the </w:t>
            </w:r>
            <w:proofErr w:type="spellStart"/>
            <w:r w:rsidRPr="00D82270">
              <w:rPr>
                <w:rFonts w:asciiTheme="minorHAnsi" w:hAnsiTheme="minorHAnsi" w:cstheme="minorHAnsi"/>
                <w:sz w:val="24"/>
                <w:szCs w:val="24"/>
              </w:rPr>
              <w:t>kvarh</w:t>
            </w:r>
            <w:proofErr w:type="spellEnd"/>
            <w:r w:rsidRPr="00D82270">
              <w:rPr>
                <w:rFonts w:asciiTheme="minorHAnsi" w:hAnsiTheme="minorHAnsi" w:cstheme="minorHAnsi"/>
                <w:sz w:val="24"/>
                <w:szCs w:val="24"/>
              </w:rPr>
              <w:t xml:space="preserve"> index read to a </w:t>
            </w:r>
            <w:proofErr w:type="spellStart"/>
            <w:r w:rsidRPr="00D82270">
              <w:rPr>
                <w:rFonts w:asciiTheme="minorHAnsi" w:hAnsiTheme="minorHAnsi" w:cstheme="minorHAnsi"/>
                <w:sz w:val="24"/>
                <w:szCs w:val="24"/>
              </w:rPr>
              <w:t>kvarh</w:t>
            </w:r>
            <w:proofErr w:type="spellEnd"/>
            <w:r w:rsidRPr="00D82270">
              <w:rPr>
                <w:rFonts w:asciiTheme="minorHAnsi" w:hAnsiTheme="minorHAnsi" w:cstheme="minorHAnsi"/>
                <w:sz w:val="24"/>
                <w:szCs w:val="24"/>
              </w:rPr>
              <w:t xml:space="preserve"> billing operand. Also define the high and low thresholds to be used for implausible </w:t>
            </w:r>
            <w:proofErr w:type="spellStart"/>
            <w:r w:rsidRPr="00D82270">
              <w:rPr>
                <w:rFonts w:asciiTheme="minorHAnsi" w:hAnsiTheme="minorHAnsi" w:cstheme="minorHAnsi"/>
                <w:sz w:val="24"/>
                <w:szCs w:val="24"/>
              </w:rPr>
              <w:t>kvarh</w:t>
            </w:r>
            <w:proofErr w:type="spellEnd"/>
            <w:r w:rsidRPr="00D82270">
              <w:rPr>
                <w:rFonts w:asciiTheme="minorHAnsi" w:hAnsiTheme="minorHAnsi" w:cstheme="minorHAnsi"/>
                <w:sz w:val="24"/>
                <w:szCs w:val="24"/>
              </w:rPr>
              <w:t xml:space="preserve"> read </w:t>
            </w:r>
            <w:r w:rsidRPr="00B52453">
              <w:rPr>
                <w:rFonts w:asciiTheme="minorHAnsi" w:hAnsiTheme="minorHAnsi" w:cstheme="minorHAnsi"/>
                <w:sz w:val="24"/>
                <w:szCs w:val="24"/>
              </w:rPr>
              <w:t xml:space="preserve">validations. Possibly model the </w:t>
            </w:r>
            <w:r>
              <w:rPr>
                <w:rFonts w:asciiTheme="minorHAnsi" w:hAnsiTheme="minorHAnsi" w:cstheme="minorHAnsi"/>
                <w:sz w:val="24"/>
                <w:szCs w:val="24"/>
              </w:rPr>
              <w:t xml:space="preserve">register </w:t>
            </w:r>
            <w:r w:rsidRPr="00B52453">
              <w:rPr>
                <w:rFonts w:asciiTheme="minorHAnsi" w:hAnsiTheme="minorHAnsi" w:cstheme="minorHAnsi"/>
                <w:sz w:val="24"/>
                <w:szCs w:val="24"/>
              </w:rPr>
              <w:t xml:space="preserve">rate type after existing rate types IR_KVARH or </w:t>
            </w:r>
            <w:r>
              <w:rPr>
                <w:rFonts w:asciiTheme="minorHAnsi" w:hAnsiTheme="minorHAnsi" w:cstheme="minorHAnsi"/>
                <w:sz w:val="24"/>
                <w:szCs w:val="24"/>
              </w:rPr>
              <w:t>PF</w:t>
            </w:r>
            <w:r w:rsidRPr="00B52453">
              <w:rPr>
                <w:rFonts w:asciiTheme="minorHAnsi" w:hAnsiTheme="minorHAnsi" w:cstheme="minorHAnsi"/>
                <w:sz w:val="24"/>
                <w:szCs w:val="24"/>
              </w:rPr>
              <w:t xml:space="preserve">. </w:t>
            </w:r>
          </w:p>
          <w:p w:rsidR="009B06DC" w:rsidRDefault="009B06DC" w:rsidP="004F5D46">
            <w:pPr>
              <w:pStyle w:val="TableBody"/>
              <w:numPr>
                <w:ilvl w:val="0"/>
                <w:numId w:val="50"/>
              </w:numPr>
              <w:rPr>
                <w:rFonts w:asciiTheme="minorHAnsi" w:eastAsia="MS Mincho" w:hAnsiTheme="minorHAnsi" w:cstheme="minorHAnsi"/>
                <w:sz w:val="24"/>
                <w:szCs w:val="24"/>
              </w:rPr>
            </w:pPr>
            <w:r>
              <w:rPr>
                <w:rFonts w:asciiTheme="minorHAnsi" w:hAnsiTheme="minorHAnsi" w:cstheme="minorHAnsi"/>
                <w:sz w:val="24"/>
                <w:szCs w:val="24"/>
              </w:rPr>
              <w:t xml:space="preserve">Create new rates to handle </w:t>
            </w:r>
            <w:r w:rsidRPr="00B57D7F">
              <w:rPr>
                <w:rFonts w:asciiTheme="minorHAnsi" w:hAnsiTheme="minorHAnsi" w:cstheme="minorHAnsi"/>
                <w:sz w:val="24"/>
                <w:szCs w:val="24"/>
              </w:rPr>
              <w:t>billing of</w:t>
            </w:r>
            <w:r>
              <w:rPr>
                <w:rFonts w:asciiTheme="minorHAnsi" w:hAnsiTheme="minorHAnsi" w:cstheme="minorHAnsi"/>
                <w:sz w:val="24"/>
                <w:szCs w:val="24"/>
              </w:rPr>
              <w:t xml:space="preserve"> read-only</w:t>
            </w:r>
            <w:r w:rsidRPr="00B57D7F">
              <w:rPr>
                <w:rFonts w:asciiTheme="minorHAnsi" w:hAnsiTheme="minorHAnsi" w:cstheme="minorHAnsi"/>
                <w:sz w:val="24"/>
                <w:szCs w:val="24"/>
              </w:rPr>
              <w:t xml:space="preserve"> calculated power factor.  This includes a rate t</w:t>
            </w:r>
            <w:r>
              <w:rPr>
                <w:rFonts w:asciiTheme="minorHAnsi" w:hAnsiTheme="minorHAnsi" w:cstheme="minorHAnsi"/>
                <w:sz w:val="24"/>
                <w:szCs w:val="24"/>
              </w:rPr>
              <w:t xml:space="preserve">o pass the </w:t>
            </w:r>
            <w:proofErr w:type="spellStart"/>
            <w:r>
              <w:rPr>
                <w:rFonts w:asciiTheme="minorHAnsi" w:hAnsiTheme="minorHAnsi" w:cstheme="minorHAnsi"/>
                <w:sz w:val="24"/>
                <w:szCs w:val="24"/>
              </w:rPr>
              <w:t>kvarh</w:t>
            </w:r>
            <w:proofErr w:type="spellEnd"/>
            <w:r>
              <w:rPr>
                <w:rFonts w:asciiTheme="minorHAnsi" w:hAnsiTheme="minorHAnsi" w:cstheme="minorHAnsi"/>
                <w:sz w:val="24"/>
                <w:szCs w:val="24"/>
              </w:rPr>
              <w:t xml:space="preserve"> register value, a rate to </w:t>
            </w:r>
            <w:r w:rsidRPr="00B57D7F">
              <w:rPr>
                <w:rFonts w:asciiTheme="minorHAnsi" w:hAnsiTheme="minorHAnsi" w:cstheme="minorHAnsi"/>
                <w:sz w:val="24"/>
                <w:szCs w:val="24"/>
              </w:rPr>
              <w:t>calculate the associated power factor</w:t>
            </w:r>
            <w:r>
              <w:rPr>
                <w:rFonts w:asciiTheme="minorHAnsi" w:hAnsiTheme="minorHAnsi" w:cstheme="minorHAnsi"/>
                <w:sz w:val="24"/>
                <w:szCs w:val="24"/>
              </w:rPr>
              <w:t xml:space="preserve"> but a default power factor will be used for billing, and rates to store the calculated power factor and </w:t>
            </w:r>
            <w:proofErr w:type="spellStart"/>
            <w:r>
              <w:rPr>
                <w:rFonts w:asciiTheme="minorHAnsi" w:hAnsiTheme="minorHAnsi" w:cstheme="minorHAnsi"/>
                <w:sz w:val="24"/>
                <w:szCs w:val="24"/>
              </w:rPr>
              <w:t>kvarh</w:t>
            </w:r>
            <w:proofErr w:type="spellEnd"/>
            <w:r>
              <w:rPr>
                <w:rFonts w:asciiTheme="minorHAnsi" w:hAnsiTheme="minorHAnsi" w:cstheme="minorHAnsi"/>
                <w:sz w:val="24"/>
                <w:szCs w:val="24"/>
              </w:rPr>
              <w:t xml:space="preserve"> to installation facts.</w:t>
            </w:r>
          </w:p>
          <w:p w:rsidR="009B06DC" w:rsidRPr="00680300" w:rsidRDefault="009B06DC" w:rsidP="004F5D46">
            <w:pPr>
              <w:pStyle w:val="TableBody"/>
              <w:numPr>
                <w:ilvl w:val="0"/>
                <w:numId w:val="50"/>
              </w:numPr>
              <w:rPr>
                <w:rFonts w:asciiTheme="minorHAnsi" w:eastAsia="MS Mincho" w:hAnsiTheme="minorHAnsi" w:cstheme="minorHAnsi"/>
                <w:sz w:val="24"/>
                <w:szCs w:val="24"/>
              </w:rPr>
            </w:pPr>
            <w:r w:rsidRPr="00680300">
              <w:rPr>
                <w:rFonts w:asciiTheme="minorHAnsi" w:hAnsiTheme="minorHAnsi" w:cstheme="minorHAnsi"/>
                <w:sz w:val="24"/>
                <w:szCs w:val="24"/>
              </w:rPr>
              <w:t>When calculating the associated power factor, the rate will call the existing variant program ‘ZQUANT31</w:t>
            </w:r>
            <w:r w:rsidRPr="00D22A1E">
              <w:rPr>
                <w:rFonts w:asciiTheme="minorHAnsi" w:hAnsiTheme="minorHAnsi" w:cstheme="minorHAnsi"/>
                <w:sz w:val="24"/>
                <w:szCs w:val="24"/>
              </w:rPr>
              <w:t>’ to calculate the power factor</w:t>
            </w:r>
            <w:r w:rsidRPr="00680300">
              <w:rPr>
                <w:rFonts w:asciiTheme="minorHAnsi" w:hAnsiTheme="minorHAnsi" w:cstheme="minorHAnsi"/>
                <w:sz w:val="24"/>
                <w:szCs w:val="24"/>
              </w:rPr>
              <w:t xml:space="preserve"> in the same manner as how it is being calculated for MV90 meters, which is:</w:t>
            </w:r>
          </w:p>
          <w:p w:rsidR="009B06DC" w:rsidRPr="00D82270" w:rsidRDefault="009B06DC" w:rsidP="004F5D46">
            <w:pPr>
              <w:pStyle w:val="TableBody"/>
              <w:numPr>
                <w:ilvl w:val="0"/>
                <w:numId w:val="51"/>
              </w:numPr>
              <w:rPr>
                <w:rFonts w:asciiTheme="minorHAnsi" w:eastAsia="MS Mincho" w:hAnsiTheme="minorHAnsi" w:cstheme="minorHAnsi"/>
                <w:sz w:val="24"/>
                <w:szCs w:val="24"/>
              </w:rPr>
            </w:pPr>
            <w:r w:rsidRPr="00B52453">
              <w:rPr>
                <w:rFonts w:asciiTheme="minorHAnsi" w:hAnsiTheme="minorHAnsi" w:cstheme="minorHAnsi"/>
                <w:sz w:val="24"/>
                <w:szCs w:val="24"/>
              </w:rPr>
              <w:t xml:space="preserve">Total </w:t>
            </w:r>
            <w:proofErr w:type="spellStart"/>
            <w:r w:rsidRPr="00B52453">
              <w:rPr>
                <w:rFonts w:asciiTheme="minorHAnsi" w:hAnsiTheme="minorHAnsi" w:cstheme="minorHAnsi"/>
                <w:sz w:val="24"/>
                <w:szCs w:val="24"/>
              </w:rPr>
              <w:t>kvarh</w:t>
            </w:r>
            <w:proofErr w:type="spellEnd"/>
            <w:r w:rsidRPr="00B52453">
              <w:rPr>
                <w:rFonts w:asciiTheme="minorHAnsi" w:hAnsiTheme="minorHAnsi" w:cstheme="minorHAnsi"/>
                <w:sz w:val="24"/>
                <w:szCs w:val="24"/>
              </w:rPr>
              <w:t xml:space="preserve">/total </w:t>
            </w:r>
            <w:proofErr w:type="gramStart"/>
            <w:r w:rsidRPr="00B52453">
              <w:rPr>
                <w:rFonts w:asciiTheme="minorHAnsi" w:hAnsiTheme="minorHAnsi" w:cstheme="minorHAnsi"/>
                <w:sz w:val="24"/>
                <w:szCs w:val="24"/>
              </w:rPr>
              <w:t>kwh</w:t>
            </w:r>
            <w:proofErr w:type="gramEnd"/>
            <w:r w:rsidRPr="00B52453">
              <w:rPr>
                <w:rFonts w:asciiTheme="minorHAnsi" w:hAnsiTheme="minorHAnsi" w:cstheme="minorHAnsi"/>
                <w:sz w:val="24"/>
                <w:szCs w:val="24"/>
              </w:rPr>
              <w:t xml:space="preserve"> = Interim factor.</w:t>
            </w:r>
          </w:p>
          <w:p w:rsidR="009B06DC" w:rsidRPr="000A5A05" w:rsidRDefault="009B06DC" w:rsidP="004F5D46">
            <w:pPr>
              <w:pStyle w:val="TableBody"/>
              <w:numPr>
                <w:ilvl w:val="0"/>
                <w:numId w:val="51"/>
              </w:numPr>
              <w:rPr>
                <w:rFonts w:asciiTheme="minorHAnsi" w:eastAsia="MS Mincho" w:hAnsiTheme="minorHAnsi" w:cstheme="minorHAnsi"/>
                <w:sz w:val="24"/>
                <w:szCs w:val="24"/>
              </w:rPr>
            </w:pPr>
            <w:r w:rsidRPr="00B52453">
              <w:rPr>
                <w:rFonts w:asciiTheme="minorHAnsi" w:hAnsiTheme="minorHAnsi" w:cstheme="minorHAnsi"/>
                <w:sz w:val="24"/>
                <w:szCs w:val="24"/>
              </w:rPr>
              <w:t>Interim factor is used to access the EPOWERF table, which contains ranges of interim factors, and the associated PF.</w:t>
            </w:r>
          </w:p>
          <w:p w:rsidR="009B06DC" w:rsidRPr="00C751F9" w:rsidRDefault="009B06DC" w:rsidP="004F5D46">
            <w:pPr>
              <w:pStyle w:val="TableBody"/>
              <w:numPr>
                <w:ilvl w:val="0"/>
                <w:numId w:val="51"/>
              </w:numPr>
              <w:rPr>
                <w:rFonts w:asciiTheme="minorHAnsi" w:eastAsia="MS Mincho" w:hAnsiTheme="minorHAnsi" w:cstheme="minorHAnsi"/>
                <w:sz w:val="24"/>
                <w:szCs w:val="24"/>
              </w:rPr>
            </w:pPr>
            <w:r w:rsidRPr="00B52453">
              <w:rPr>
                <w:rFonts w:asciiTheme="minorHAnsi" w:hAnsiTheme="minorHAnsi" w:cstheme="minorHAnsi"/>
                <w:sz w:val="24"/>
                <w:szCs w:val="24"/>
              </w:rPr>
              <w:t>The table does not store decimals so multiply the interim factor x 100 before accessing the table.</w:t>
            </w:r>
          </w:p>
          <w:p w:rsidR="009B06DC" w:rsidRPr="00DB41A3" w:rsidRDefault="009B06DC" w:rsidP="004F5D46">
            <w:pPr>
              <w:pStyle w:val="TableBody"/>
              <w:numPr>
                <w:ilvl w:val="0"/>
                <w:numId w:val="50"/>
              </w:numPr>
              <w:rPr>
                <w:rFonts w:asciiTheme="minorHAnsi" w:eastAsia="MS Mincho" w:hAnsiTheme="minorHAnsi" w:cstheme="minorHAnsi"/>
                <w:sz w:val="24"/>
                <w:szCs w:val="24"/>
              </w:rPr>
            </w:pPr>
            <w:r w:rsidRPr="00DB41A3">
              <w:rPr>
                <w:rFonts w:asciiTheme="minorHAnsi" w:hAnsiTheme="minorHAnsi" w:cstheme="minorHAnsi"/>
                <w:sz w:val="24"/>
                <w:szCs w:val="24"/>
              </w:rPr>
              <w:t xml:space="preserve">The read only power factor will be stored in a new read only power factor installation fact.  The </w:t>
            </w:r>
            <w:proofErr w:type="spellStart"/>
            <w:r w:rsidRPr="00DB41A3">
              <w:rPr>
                <w:rFonts w:asciiTheme="minorHAnsi" w:hAnsiTheme="minorHAnsi" w:cstheme="minorHAnsi"/>
                <w:sz w:val="24"/>
                <w:szCs w:val="24"/>
              </w:rPr>
              <w:t>kvarh</w:t>
            </w:r>
            <w:proofErr w:type="spellEnd"/>
            <w:r w:rsidRPr="00DB41A3">
              <w:rPr>
                <w:rFonts w:asciiTheme="minorHAnsi" w:hAnsiTheme="minorHAnsi" w:cstheme="minorHAnsi"/>
                <w:sz w:val="24"/>
                <w:szCs w:val="24"/>
              </w:rPr>
              <w:t xml:space="preserve"> billing quantity used in the power factor calculation also needs to be stored in the installation facts. </w:t>
            </w:r>
          </w:p>
          <w:p w:rsidR="009B06DC" w:rsidRDefault="009B06DC" w:rsidP="004F5D46">
            <w:pPr>
              <w:pStyle w:val="TableBody"/>
              <w:numPr>
                <w:ilvl w:val="0"/>
                <w:numId w:val="50"/>
              </w:numPr>
              <w:rPr>
                <w:rFonts w:asciiTheme="minorHAnsi" w:eastAsia="MS Mincho" w:hAnsiTheme="minorHAnsi" w:cstheme="minorHAnsi"/>
                <w:sz w:val="24"/>
                <w:szCs w:val="24"/>
              </w:rPr>
            </w:pPr>
            <w:r w:rsidRPr="000A5A05">
              <w:rPr>
                <w:rFonts w:asciiTheme="minorHAnsi" w:hAnsiTheme="minorHAnsi" w:cstheme="minorHAnsi"/>
                <w:sz w:val="24"/>
                <w:szCs w:val="24"/>
              </w:rPr>
              <w:t xml:space="preserve">Create any new billing operands that are needed to support the new </w:t>
            </w:r>
            <w:r>
              <w:rPr>
                <w:rFonts w:asciiTheme="minorHAnsi" w:hAnsiTheme="minorHAnsi" w:cstheme="minorHAnsi"/>
                <w:sz w:val="24"/>
                <w:szCs w:val="24"/>
              </w:rPr>
              <w:t>read-only power factor</w:t>
            </w:r>
            <w:r w:rsidRPr="000A5A05">
              <w:rPr>
                <w:rFonts w:asciiTheme="minorHAnsi" w:hAnsiTheme="minorHAnsi" w:cstheme="minorHAnsi"/>
                <w:sz w:val="24"/>
                <w:szCs w:val="24"/>
              </w:rPr>
              <w:t xml:space="preserve"> billing rate</w:t>
            </w:r>
            <w:r>
              <w:rPr>
                <w:rFonts w:asciiTheme="minorHAnsi" w:hAnsiTheme="minorHAnsi" w:cstheme="minorHAnsi"/>
                <w:sz w:val="24"/>
                <w:szCs w:val="24"/>
              </w:rPr>
              <w:t>s.</w:t>
            </w:r>
          </w:p>
          <w:p w:rsidR="009B06DC" w:rsidRPr="00320C17" w:rsidRDefault="009B06DC" w:rsidP="004F5D46">
            <w:pPr>
              <w:pStyle w:val="TableBody"/>
              <w:numPr>
                <w:ilvl w:val="0"/>
                <w:numId w:val="50"/>
              </w:numPr>
              <w:rPr>
                <w:rFonts w:asciiTheme="minorHAnsi" w:eastAsia="MS Mincho" w:hAnsiTheme="minorHAnsi" w:cstheme="minorHAnsi"/>
                <w:sz w:val="24"/>
                <w:szCs w:val="24"/>
              </w:rPr>
            </w:pPr>
            <w:r>
              <w:rPr>
                <w:rFonts w:asciiTheme="minorHAnsi" w:hAnsiTheme="minorHAnsi" w:cstheme="minorHAnsi"/>
                <w:sz w:val="24"/>
                <w:szCs w:val="24"/>
              </w:rPr>
              <w:t xml:space="preserve">Add the new billing operands to the rate category facts for the secondary rate categories GSD_1120, </w:t>
            </w:r>
            <w:r w:rsidRPr="009E5B1B">
              <w:rPr>
                <w:rFonts w:asciiTheme="minorHAnsi" w:hAnsiTheme="minorHAnsi" w:cstheme="minorHAnsi"/>
                <w:sz w:val="24"/>
                <w:szCs w:val="24"/>
              </w:rPr>
              <w:t>GS</w:t>
            </w:r>
            <w:r w:rsidRPr="002D15DF">
              <w:rPr>
                <w:rFonts w:asciiTheme="minorHAnsi" w:hAnsiTheme="minorHAnsi" w:cstheme="minorHAnsi"/>
                <w:sz w:val="24"/>
                <w:szCs w:val="24"/>
              </w:rPr>
              <w:t>D</w:t>
            </w:r>
            <w:r w:rsidRPr="009E5B1B">
              <w:rPr>
                <w:rFonts w:asciiTheme="minorHAnsi" w:hAnsiTheme="minorHAnsi" w:cstheme="minorHAnsi"/>
                <w:sz w:val="24"/>
                <w:szCs w:val="24"/>
              </w:rPr>
              <w:t>_1130</w:t>
            </w:r>
            <w:r w:rsidRPr="002D15DF">
              <w:rPr>
                <w:rFonts w:asciiTheme="minorHAnsi" w:hAnsiTheme="minorHAnsi" w:cstheme="minorHAnsi"/>
                <w:sz w:val="24"/>
                <w:szCs w:val="24"/>
              </w:rPr>
              <w:t xml:space="preserve">, </w:t>
            </w:r>
            <w:r w:rsidRPr="009E5B1B">
              <w:rPr>
                <w:rFonts w:asciiTheme="minorHAnsi" w:hAnsiTheme="minorHAnsi" w:cstheme="minorHAnsi"/>
                <w:sz w:val="24"/>
                <w:szCs w:val="24"/>
              </w:rPr>
              <w:t>GS</w:t>
            </w:r>
            <w:r w:rsidRPr="002D15DF">
              <w:rPr>
                <w:rFonts w:asciiTheme="minorHAnsi" w:hAnsiTheme="minorHAnsi" w:cstheme="minorHAnsi"/>
                <w:sz w:val="24"/>
                <w:szCs w:val="24"/>
              </w:rPr>
              <w:t>D</w:t>
            </w:r>
            <w:r w:rsidRPr="009E5B1B">
              <w:rPr>
                <w:rFonts w:asciiTheme="minorHAnsi" w:hAnsiTheme="minorHAnsi" w:cstheme="minorHAnsi"/>
                <w:sz w:val="24"/>
                <w:szCs w:val="24"/>
              </w:rPr>
              <w:t>_11</w:t>
            </w:r>
            <w:r w:rsidRPr="002D15DF">
              <w:rPr>
                <w:rFonts w:asciiTheme="minorHAnsi" w:hAnsiTheme="minorHAnsi" w:cstheme="minorHAnsi"/>
                <w:sz w:val="24"/>
                <w:szCs w:val="24"/>
              </w:rPr>
              <w:t>4</w:t>
            </w:r>
            <w:r w:rsidRPr="009E5B1B">
              <w:rPr>
                <w:rFonts w:asciiTheme="minorHAnsi" w:hAnsiTheme="minorHAnsi" w:cstheme="minorHAnsi"/>
                <w:sz w:val="24"/>
                <w:szCs w:val="24"/>
              </w:rPr>
              <w:t>0</w:t>
            </w:r>
            <w:r>
              <w:rPr>
                <w:rFonts w:asciiTheme="minorHAnsi" w:hAnsiTheme="minorHAnsi" w:cstheme="minorHAnsi"/>
                <w:sz w:val="24"/>
                <w:szCs w:val="24"/>
              </w:rPr>
              <w:t xml:space="preserve"> and </w:t>
            </w:r>
            <w:r w:rsidRPr="009E5B1B">
              <w:rPr>
                <w:rFonts w:asciiTheme="minorHAnsi" w:hAnsiTheme="minorHAnsi" w:cstheme="minorHAnsi"/>
                <w:sz w:val="24"/>
                <w:szCs w:val="24"/>
              </w:rPr>
              <w:t>GS</w:t>
            </w:r>
            <w:r w:rsidRPr="002D15DF">
              <w:rPr>
                <w:rFonts w:asciiTheme="minorHAnsi" w:hAnsiTheme="minorHAnsi" w:cstheme="minorHAnsi"/>
                <w:sz w:val="24"/>
                <w:szCs w:val="24"/>
              </w:rPr>
              <w:t>D</w:t>
            </w:r>
            <w:r w:rsidRPr="009E5B1B">
              <w:rPr>
                <w:rFonts w:asciiTheme="minorHAnsi" w:hAnsiTheme="minorHAnsi" w:cstheme="minorHAnsi"/>
                <w:sz w:val="24"/>
                <w:szCs w:val="24"/>
              </w:rPr>
              <w:t>_11</w:t>
            </w:r>
            <w:r w:rsidRPr="002D15DF">
              <w:rPr>
                <w:rFonts w:asciiTheme="minorHAnsi" w:hAnsiTheme="minorHAnsi" w:cstheme="minorHAnsi"/>
                <w:sz w:val="24"/>
                <w:szCs w:val="24"/>
              </w:rPr>
              <w:t>5</w:t>
            </w:r>
            <w:r w:rsidRPr="009E5B1B">
              <w:rPr>
                <w:rFonts w:asciiTheme="minorHAnsi" w:hAnsiTheme="minorHAnsi" w:cstheme="minorHAnsi"/>
                <w:sz w:val="24"/>
                <w:szCs w:val="24"/>
              </w:rPr>
              <w:t>0</w:t>
            </w:r>
            <w:r w:rsidRPr="002D15DF">
              <w:rPr>
                <w:rFonts w:asciiTheme="minorHAnsi" w:hAnsiTheme="minorHAnsi" w:cstheme="minorHAnsi"/>
                <w:sz w:val="24"/>
                <w:szCs w:val="24"/>
              </w:rPr>
              <w:t>.</w:t>
            </w:r>
          </w:p>
          <w:p w:rsidR="009B06DC" w:rsidRDefault="009B06DC" w:rsidP="004F5D46">
            <w:pPr>
              <w:pStyle w:val="TableBody"/>
              <w:numPr>
                <w:ilvl w:val="0"/>
                <w:numId w:val="50"/>
              </w:numPr>
              <w:rPr>
                <w:rFonts w:asciiTheme="minorHAnsi" w:eastAsia="MS Mincho" w:hAnsiTheme="minorHAnsi" w:cstheme="minorHAnsi"/>
                <w:sz w:val="24"/>
                <w:szCs w:val="24"/>
              </w:rPr>
            </w:pPr>
            <w:r>
              <w:rPr>
                <w:rFonts w:asciiTheme="minorHAnsi" w:hAnsiTheme="minorHAnsi" w:cstheme="minorHAnsi"/>
                <w:sz w:val="24"/>
                <w:szCs w:val="24"/>
              </w:rPr>
              <w:t>Insert new rates to SEC_ELEC schema.</w:t>
            </w:r>
          </w:p>
          <w:p w:rsidR="009B06DC" w:rsidRPr="001F1992" w:rsidRDefault="009B06DC" w:rsidP="004F5D46">
            <w:pPr>
              <w:pStyle w:val="TableBody"/>
              <w:numPr>
                <w:ilvl w:val="0"/>
                <w:numId w:val="50"/>
              </w:numPr>
              <w:rPr>
                <w:rFonts w:asciiTheme="minorHAnsi" w:eastAsia="MS Mincho" w:hAnsiTheme="minorHAnsi" w:cstheme="minorHAnsi"/>
                <w:sz w:val="24"/>
                <w:szCs w:val="24"/>
              </w:rPr>
            </w:pPr>
            <w:r>
              <w:rPr>
                <w:rFonts w:asciiTheme="minorHAnsi" w:hAnsiTheme="minorHAnsi" w:cstheme="minorHAnsi"/>
                <w:sz w:val="24"/>
                <w:szCs w:val="24"/>
              </w:rPr>
              <w:t>Upd</w:t>
            </w:r>
            <w:r w:rsidRPr="009C1FEE">
              <w:rPr>
                <w:rFonts w:asciiTheme="minorHAnsi" w:hAnsiTheme="minorHAnsi" w:cstheme="minorHAnsi"/>
                <w:sz w:val="24"/>
                <w:szCs w:val="24"/>
              </w:rPr>
              <w:t>ate rate determination for rate categories GSD_1120, GSD_1130, GSD_1140</w:t>
            </w:r>
            <w:r>
              <w:rPr>
                <w:rFonts w:asciiTheme="minorHAnsi" w:hAnsiTheme="minorHAnsi" w:cstheme="minorHAnsi"/>
                <w:sz w:val="24"/>
                <w:szCs w:val="24"/>
              </w:rPr>
              <w:t xml:space="preserve"> and</w:t>
            </w:r>
            <w:r w:rsidRPr="009C1FEE">
              <w:rPr>
                <w:rFonts w:asciiTheme="minorHAnsi" w:hAnsiTheme="minorHAnsi" w:cstheme="minorHAnsi"/>
                <w:sz w:val="24"/>
                <w:szCs w:val="24"/>
              </w:rPr>
              <w:t xml:space="preserve"> GSD_1150</w:t>
            </w:r>
            <w:r>
              <w:rPr>
                <w:rFonts w:asciiTheme="minorHAnsi" w:hAnsiTheme="minorHAnsi" w:cstheme="minorHAnsi"/>
                <w:sz w:val="24"/>
                <w:szCs w:val="24"/>
              </w:rPr>
              <w:t xml:space="preserve"> and </w:t>
            </w:r>
            <w:r w:rsidRPr="009C1FEE">
              <w:rPr>
                <w:rFonts w:asciiTheme="minorHAnsi" w:hAnsiTheme="minorHAnsi" w:cstheme="minorHAnsi"/>
                <w:sz w:val="24"/>
                <w:szCs w:val="24"/>
              </w:rPr>
              <w:t>the</w:t>
            </w:r>
            <w:r>
              <w:rPr>
                <w:rFonts w:asciiTheme="minorHAnsi" w:hAnsiTheme="minorHAnsi" w:cstheme="minorHAnsi"/>
                <w:sz w:val="24"/>
                <w:szCs w:val="24"/>
              </w:rPr>
              <w:t xml:space="preserve"> </w:t>
            </w:r>
            <w:r w:rsidRPr="009C1FEE">
              <w:rPr>
                <w:rFonts w:asciiTheme="minorHAnsi" w:hAnsiTheme="minorHAnsi" w:cstheme="minorHAnsi"/>
                <w:sz w:val="24"/>
                <w:szCs w:val="24"/>
              </w:rPr>
              <w:t>new</w:t>
            </w:r>
            <w:r>
              <w:rPr>
                <w:rFonts w:asciiTheme="minorHAnsi" w:hAnsiTheme="minorHAnsi" w:cstheme="minorHAnsi"/>
                <w:sz w:val="24"/>
                <w:szCs w:val="24"/>
              </w:rPr>
              <w:t xml:space="preserve"> </w:t>
            </w:r>
            <w:proofErr w:type="spellStart"/>
            <w:r>
              <w:rPr>
                <w:rFonts w:asciiTheme="minorHAnsi" w:hAnsiTheme="minorHAnsi" w:cstheme="minorHAnsi"/>
                <w:sz w:val="24"/>
                <w:szCs w:val="24"/>
              </w:rPr>
              <w:t>kvarh</w:t>
            </w:r>
            <w:proofErr w:type="spellEnd"/>
            <w:r>
              <w:rPr>
                <w:rFonts w:asciiTheme="minorHAnsi" w:hAnsiTheme="minorHAnsi" w:cstheme="minorHAnsi"/>
                <w:sz w:val="24"/>
                <w:szCs w:val="24"/>
              </w:rPr>
              <w:t xml:space="preserve"> index register rate type to be able to execute </w:t>
            </w:r>
            <w:r w:rsidRPr="009C1FEE">
              <w:rPr>
                <w:rFonts w:asciiTheme="minorHAnsi" w:hAnsiTheme="minorHAnsi" w:cstheme="minorHAnsi"/>
                <w:sz w:val="24"/>
                <w:szCs w:val="24"/>
              </w:rPr>
              <w:t xml:space="preserve">the new </w:t>
            </w:r>
            <w:r>
              <w:rPr>
                <w:rFonts w:asciiTheme="minorHAnsi" w:hAnsiTheme="minorHAnsi" w:cstheme="minorHAnsi"/>
                <w:sz w:val="24"/>
                <w:szCs w:val="24"/>
              </w:rPr>
              <w:t xml:space="preserve">read-only power factor </w:t>
            </w:r>
            <w:r w:rsidRPr="009C1FEE">
              <w:rPr>
                <w:rFonts w:asciiTheme="minorHAnsi" w:hAnsiTheme="minorHAnsi" w:cstheme="minorHAnsi"/>
                <w:sz w:val="24"/>
                <w:szCs w:val="24"/>
              </w:rPr>
              <w:t>billing</w:t>
            </w:r>
            <w:r>
              <w:rPr>
                <w:rFonts w:asciiTheme="minorHAnsi" w:hAnsiTheme="minorHAnsi" w:cstheme="minorHAnsi"/>
                <w:sz w:val="24"/>
                <w:szCs w:val="24"/>
              </w:rPr>
              <w:t xml:space="preserve"> rates.      </w:t>
            </w:r>
            <w:r w:rsidRPr="001F1992">
              <w:rPr>
                <w:rFonts w:asciiTheme="minorHAnsi" w:hAnsiTheme="minorHAnsi" w:cstheme="minorHAnsi"/>
                <w:sz w:val="24"/>
                <w:szCs w:val="24"/>
              </w:rPr>
              <w:t xml:space="preserve">                        </w:t>
            </w:r>
          </w:p>
          <w:p w:rsidR="009B06DC" w:rsidRPr="00B52453" w:rsidRDefault="009B06DC" w:rsidP="004F5D46">
            <w:pPr>
              <w:pStyle w:val="TableBody"/>
              <w:numPr>
                <w:ilvl w:val="0"/>
                <w:numId w:val="30"/>
              </w:numPr>
              <w:ind w:left="430" w:hanging="430"/>
              <w:rPr>
                <w:rFonts w:asciiTheme="minorHAnsi" w:hAnsiTheme="minorHAnsi" w:cstheme="minorHAnsi"/>
                <w:sz w:val="24"/>
                <w:szCs w:val="24"/>
              </w:rPr>
            </w:pPr>
            <w:r>
              <w:rPr>
                <w:rFonts w:asciiTheme="minorHAnsi" w:hAnsiTheme="minorHAnsi" w:cstheme="minorHAnsi"/>
                <w:sz w:val="24"/>
                <w:szCs w:val="24"/>
              </w:rPr>
              <w:t>C</w:t>
            </w:r>
            <w:r w:rsidRPr="00B52453">
              <w:rPr>
                <w:rFonts w:asciiTheme="minorHAnsi" w:hAnsiTheme="minorHAnsi" w:cstheme="minorHAnsi"/>
                <w:sz w:val="24"/>
                <w:szCs w:val="24"/>
              </w:rPr>
              <w:t xml:space="preserve">reate a new validation class for estimating the </w:t>
            </w:r>
            <w:proofErr w:type="spellStart"/>
            <w:r w:rsidRPr="00B52453">
              <w:rPr>
                <w:rFonts w:asciiTheme="minorHAnsi" w:hAnsiTheme="minorHAnsi" w:cstheme="minorHAnsi"/>
                <w:sz w:val="24"/>
                <w:szCs w:val="24"/>
              </w:rPr>
              <w:t>kvarh</w:t>
            </w:r>
            <w:proofErr w:type="spellEnd"/>
            <w:r w:rsidRPr="00B52453">
              <w:rPr>
                <w:rFonts w:asciiTheme="minorHAnsi" w:hAnsiTheme="minorHAnsi" w:cstheme="minorHAnsi"/>
                <w:sz w:val="24"/>
                <w:szCs w:val="24"/>
              </w:rPr>
              <w:t xml:space="preserve"> index reads. Possibly may be able to use the current validation class being used for the MV90 </w:t>
            </w:r>
            <w:proofErr w:type="spellStart"/>
            <w:r w:rsidRPr="00B52453">
              <w:rPr>
                <w:rFonts w:asciiTheme="minorHAnsi" w:hAnsiTheme="minorHAnsi" w:cstheme="minorHAnsi"/>
                <w:sz w:val="24"/>
                <w:szCs w:val="24"/>
              </w:rPr>
              <w:t>kvarh</w:t>
            </w:r>
            <w:proofErr w:type="spellEnd"/>
            <w:r w:rsidRPr="00B52453">
              <w:rPr>
                <w:rFonts w:asciiTheme="minorHAnsi" w:hAnsiTheme="minorHAnsi" w:cstheme="minorHAnsi"/>
                <w:sz w:val="24"/>
                <w:szCs w:val="24"/>
              </w:rPr>
              <w:t xml:space="preserve"> index reads which is ‘Z002’.</w:t>
            </w:r>
          </w:p>
          <w:p w:rsidR="009B06DC" w:rsidRPr="00806C1B" w:rsidRDefault="009B06DC" w:rsidP="004F5D46">
            <w:pPr>
              <w:pStyle w:val="TableBody"/>
              <w:numPr>
                <w:ilvl w:val="0"/>
                <w:numId w:val="30"/>
              </w:numPr>
              <w:ind w:left="430" w:hanging="430"/>
              <w:rPr>
                <w:rFonts w:asciiTheme="minorHAnsi" w:hAnsiTheme="minorHAnsi" w:cstheme="minorHAnsi"/>
                <w:sz w:val="24"/>
                <w:szCs w:val="24"/>
              </w:rPr>
            </w:pPr>
            <w:r w:rsidRPr="00B52453">
              <w:rPr>
                <w:rFonts w:asciiTheme="minorHAnsi" w:hAnsiTheme="minorHAnsi" w:cstheme="minorHAnsi"/>
                <w:sz w:val="24"/>
                <w:szCs w:val="24"/>
              </w:rPr>
              <w:t xml:space="preserve">Create new entries in the bill install </w:t>
            </w:r>
            <w:r w:rsidRPr="00394D6F">
              <w:rPr>
                <w:rFonts w:asciiTheme="minorHAnsi" w:hAnsiTheme="minorHAnsi"/>
                <w:sz w:val="24"/>
                <w:szCs w:val="24"/>
              </w:rPr>
              <w:t>ZTCC_BILINS_ELEC</w:t>
            </w:r>
            <w:r>
              <w:rPr>
                <w:rFonts w:asciiTheme="minorHAnsi" w:hAnsiTheme="minorHAnsi"/>
                <w:sz w:val="24"/>
                <w:szCs w:val="24"/>
              </w:rPr>
              <w:t xml:space="preserve"> table that identifies </w:t>
            </w:r>
            <w:proofErr w:type="spellStart"/>
            <w:r>
              <w:rPr>
                <w:rFonts w:asciiTheme="minorHAnsi" w:hAnsiTheme="minorHAnsi"/>
                <w:sz w:val="24"/>
                <w:szCs w:val="24"/>
              </w:rPr>
              <w:t>kvarh</w:t>
            </w:r>
            <w:proofErr w:type="spellEnd"/>
            <w:r>
              <w:rPr>
                <w:rFonts w:asciiTheme="minorHAnsi" w:hAnsiTheme="minorHAnsi"/>
                <w:sz w:val="24"/>
                <w:szCs w:val="24"/>
              </w:rPr>
              <w:t xml:space="preserve"> periodic consumption by register group, register number, installation type, </w:t>
            </w:r>
            <w:proofErr w:type="gramStart"/>
            <w:r>
              <w:rPr>
                <w:rFonts w:asciiTheme="minorHAnsi" w:hAnsiTheme="minorHAnsi"/>
                <w:sz w:val="24"/>
                <w:szCs w:val="24"/>
              </w:rPr>
              <w:t>rate</w:t>
            </w:r>
            <w:proofErr w:type="gramEnd"/>
            <w:r>
              <w:rPr>
                <w:rFonts w:asciiTheme="minorHAnsi" w:hAnsiTheme="minorHAnsi"/>
                <w:sz w:val="24"/>
                <w:szCs w:val="24"/>
              </w:rPr>
              <w:t xml:space="preserve"> category and rate type. </w:t>
            </w:r>
            <w:r w:rsidRPr="00B52453">
              <w:rPr>
                <w:rFonts w:asciiTheme="minorHAnsi" w:hAnsiTheme="minorHAnsi" w:cstheme="minorHAnsi"/>
                <w:sz w:val="24"/>
                <w:szCs w:val="24"/>
              </w:rPr>
              <w:t xml:space="preserve">This would be used to identify </w:t>
            </w:r>
            <w:proofErr w:type="spellStart"/>
            <w:r w:rsidRPr="00B52453">
              <w:rPr>
                <w:rFonts w:asciiTheme="minorHAnsi" w:hAnsiTheme="minorHAnsi" w:cstheme="minorHAnsi"/>
                <w:sz w:val="24"/>
                <w:szCs w:val="24"/>
              </w:rPr>
              <w:t>kvarh</w:t>
            </w:r>
            <w:proofErr w:type="spellEnd"/>
            <w:r w:rsidRPr="00B52453">
              <w:rPr>
                <w:rFonts w:asciiTheme="minorHAnsi" w:hAnsiTheme="minorHAnsi" w:cstheme="minorHAnsi"/>
                <w:sz w:val="24"/>
                <w:szCs w:val="24"/>
              </w:rPr>
              <w:t xml:space="preserve"> periodic consumption for new account setups. A review will be needed to see what </w:t>
            </w:r>
            <w:proofErr w:type="spellStart"/>
            <w:r w:rsidRPr="00B52453">
              <w:rPr>
                <w:rFonts w:asciiTheme="minorHAnsi" w:hAnsiTheme="minorHAnsi" w:cstheme="minorHAnsi"/>
                <w:sz w:val="24"/>
                <w:szCs w:val="24"/>
              </w:rPr>
              <w:t>kvarh</w:t>
            </w:r>
            <w:proofErr w:type="spellEnd"/>
            <w:r w:rsidRPr="00B52453">
              <w:rPr>
                <w:rFonts w:asciiTheme="minorHAnsi" w:hAnsiTheme="minorHAnsi" w:cstheme="minorHAnsi"/>
                <w:sz w:val="24"/>
                <w:szCs w:val="24"/>
              </w:rPr>
              <w:t xml:space="preserve"> periodic consumption should be used to try and estimate a </w:t>
            </w:r>
            <w:proofErr w:type="spellStart"/>
            <w:r w:rsidRPr="00B52453">
              <w:rPr>
                <w:rFonts w:asciiTheme="minorHAnsi" w:hAnsiTheme="minorHAnsi" w:cstheme="minorHAnsi"/>
                <w:sz w:val="24"/>
                <w:szCs w:val="24"/>
              </w:rPr>
              <w:t>kvarh</w:t>
            </w:r>
            <w:proofErr w:type="spellEnd"/>
            <w:r w:rsidRPr="00B52453">
              <w:rPr>
                <w:rFonts w:asciiTheme="minorHAnsi" w:hAnsiTheme="minorHAnsi" w:cstheme="minorHAnsi"/>
                <w:sz w:val="24"/>
                <w:szCs w:val="24"/>
              </w:rPr>
              <w:t xml:space="preserve"> usage that would be power </w:t>
            </w:r>
            <w:r w:rsidRPr="00BD741E">
              <w:rPr>
                <w:rFonts w:asciiTheme="minorHAnsi" w:hAnsiTheme="minorHAnsi" w:cstheme="minorHAnsi"/>
                <w:sz w:val="24"/>
                <w:szCs w:val="24"/>
              </w:rPr>
              <w:t xml:space="preserve">factor neutral. </w:t>
            </w:r>
          </w:p>
        </w:tc>
        <w:tc>
          <w:tcPr>
            <w:tcW w:w="1908" w:type="dxa"/>
          </w:tcPr>
          <w:p w:rsidR="009B06DC" w:rsidRPr="009B06DC" w:rsidRDefault="009B06DC" w:rsidP="00825C7F">
            <w:pPr>
              <w:pStyle w:val="TableBody"/>
              <w:rPr>
                <w:rFonts w:asciiTheme="minorHAnsi" w:hAnsiTheme="minorHAnsi" w:cstheme="minorHAnsi"/>
                <w:sz w:val="24"/>
                <w:szCs w:val="24"/>
              </w:rPr>
            </w:pPr>
            <w:r w:rsidRPr="009B06DC">
              <w:rPr>
                <w:rFonts w:asciiTheme="minorHAnsi" w:hAnsiTheme="minorHAnsi" w:cstheme="minorHAnsi"/>
                <w:sz w:val="24"/>
                <w:szCs w:val="24"/>
              </w:rPr>
              <w:t xml:space="preserve">Mary Jane </w:t>
            </w:r>
            <w:proofErr w:type="spellStart"/>
            <w:r w:rsidRPr="009B06DC">
              <w:rPr>
                <w:rFonts w:asciiTheme="minorHAnsi" w:hAnsiTheme="minorHAnsi" w:cstheme="minorHAnsi"/>
                <w:sz w:val="24"/>
                <w:szCs w:val="24"/>
              </w:rPr>
              <w:t>Afable</w:t>
            </w:r>
            <w:proofErr w:type="spellEnd"/>
          </w:p>
        </w:tc>
      </w:tr>
    </w:tbl>
    <w:p w:rsidR="00F95372" w:rsidRPr="004B5D3A" w:rsidRDefault="00F95372" w:rsidP="00751EC0">
      <w:pPr>
        <w:pStyle w:val="CapHeading2"/>
        <w:rPr>
          <w:rFonts w:ascii="Calibri" w:hAnsi="Calibri"/>
        </w:rPr>
      </w:pPr>
      <w:bookmarkStart w:id="32" w:name="_Toc296438959"/>
      <w:bookmarkStart w:id="33" w:name="_Toc390432442"/>
      <w:r w:rsidRPr="004B5D3A">
        <w:rPr>
          <w:rFonts w:ascii="Calibri" w:hAnsi="Calibri"/>
        </w:rPr>
        <w:t>Technical Considerations – Enhancements</w:t>
      </w:r>
      <w:bookmarkEnd w:id="32"/>
      <w:bookmarkEnd w:id="33"/>
    </w:p>
    <w:p w:rsidR="00855818" w:rsidRPr="004B5D3A" w:rsidRDefault="00F95372" w:rsidP="00751EC0">
      <w:pPr>
        <w:pStyle w:val="CapNormal"/>
        <w:rPr>
          <w:rFonts w:ascii="Calibri" w:hAnsi="Calibri"/>
          <w:b/>
          <w:sz w:val="24"/>
        </w:rPr>
      </w:pPr>
      <w:r w:rsidRPr="004B5D3A">
        <w:rPr>
          <w:rFonts w:ascii="Calibri" w:hAnsi="Calibri"/>
          <w:i/>
          <w:sz w:val="24"/>
        </w:rPr>
        <w:t>The client should use process changes or work-</w:t>
      </w:r>
      <w:r w:rsidR="00855818" w:rsidRPr="004B5D3A">
        <w:rPr>
          <w:rFonts w:ascii="Calibri" w:hAnsi="Calibri"/>
          <w:i/>
          <w:sz w:val="24"/>
        </w:rPr>
        <w:t>around</w:t>
      </w:r>
      <w:r w:rsidRPr="004B5D3A">
        <w:rPr>
          <w:rFonts w:ascii="Calibri" w:hAnsi="Calibri"/>
          <w:i/>
          <w:sz w:val="24"/>
        </w:rPr>
        <w:t xml:space="preserve"> to avoid the need for enhancements.  Any enhancement must require steering committee approval.  Include a description of the proposed enhancement, the customer or compliance critical requirement that is driving it and why no work-around or process change can suffice.</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652"/>
        <w:gridCol w:w="2113"/>
        <w:gridCol w:w="4795"/>
        <w:gridCol w:w="1908"/>
      </w:tblGrid>
      <w:tr w:rsidR="00B67AAC" w:rsidRPr="000C60DB" w:rsidTr="00B67AAC">
        <w:tc>
          <w:tcPr>
            <w:tcW w:w="652" w:type="dxa"/>
            <w:tcBorders>
              <w:right w:val="single" w:sz="4" w:space="0" w:color="FFFFFF"/>
            </w:tcBorders>
            <w:shd w:val="clear" w:color="auto" w:fill="0099CC"/>
          </w:tcPr>
          <w:p w:rsidR="00B67AAC" w:rsidRPr="004B5D3A" w:rsidRDefault="00B67AAC" w:rsidP="00751EC0">
            <w:pPr>
              <w:pStyle w:val="TableHeading1White"/>
              <w:rPr>
                <w:rFonts w:ascii="Calibri" w:hAnsi="Calibri"/>
                <w:sz w:val="24"/>
              </w:rPr>
            </w:pPr>
            <w:r w:rsidRPr="004B5D3A">
              <w:rPr>
                <w:rFonts w:ascii="Calibri" w:hAnsi="Calibri"/>
                <w:sz w:val="24"/>
              </w:rPr>
              <w:t>Ref.</w:t>
            </w:r>
          </w:p>
        </w:tc>
        <w:tc>
          <w:tcPr>
            <w:tcW w:w="2113" w:type="dxa"/>
            <w:tcBorders>
              <w:left w:val="single" w:sz="4" w:space="0" w:color="FFFFFF"/>
              <w:right w:val="single" w:sz="4" w:space="0" w:color="FFFFFF"/>
            </w:tcBorders>
            <w:shd w:val="clear" w:color="auto" w:fill="0099CC"/>
          </w:tcPr>
          <w:p w:rsidR="00B67AAC" w:rsidRPr="004B5D3A" w:rsidRDefault="00B67AAC" w:rsidP="00751EC0">
            <w:pPr>
              <w:pStyle w:val="TableHeading1White"/>
              <w:rPr>
                <w:rFonts w:ascii="Calibri" w:hAnsi="Calibri"/>
                <w:sz w:val="24"/>
              </w:rPr>
            </w:pPr>
            <w:r w:rsidRPr="004B5D3A">
              <w:rPr>
                <w:rFonts w:ascii="Calibri" w:hAnsi="Calibri"/>
                <w:sz w:val="24"/>
              </w:rPr>
              <w:t>PRICEFW ID</w:t>
            </w:r>
          </w:p>
        </w:tc>
        <w:tc>
          <w:tcPr>
            <w:tcW w:w="4795" w:type="dxa"/>
            <w:tcBorders>
              <w:left w:val="single" w:sz="4" w:space="0" w:color="FFFFFF"/>
              <w:right w:val="single" w:sz="4" w:space="0" w:color="FFFFFF" w:themeColor="background1"/>
            </w:tcBorders>
            <w:shd w:val="clear" w:color="auto" w:fill="0099CC"/>
          </w:tcPr>
          <w:p w:rsidR="00B67AAC" w:rsidRPr="004B5D3A" w:rsidRDefault="00B67AAC" w:rsidP="00751EC0">
            <w:pPr>
              <w:pStyle w:val="TableHeading1White"/>
              <w:rPr>
                <w:rFonts w:ascii="Calibri" w:hAnsi="Calibri"/>
                <w:sz w:val="24"/>
              </w:rPr>
            </w:pPr>
            <w:r w:rsidRPr="004B5D3A">
              <w:rPr>
                <w:rFonts w:ascii="Calibri" w:hAnsi="Calibri"/>
                <w:sz w:val="24"/>
              </w:rPr>
              <w:t>Enhancement Description</w:t>
            </w:r>
          </w:p>
        </w:tc>
        <w:tc>
          <w:tcPr>
            <w:tcW w:w="1908" w:type="dxa"/>
            <w:tcBorders>
              <w:left w:val="single" w:sz="4" w:space="0" w:color="FFFFFF" w:themeColor="background1"/>
            </w:tcBorders>
            <w:shd w:val="clear" w:color="auto" w:fill="0099CC"/>
          </w:tcPr>
          <w:p w:rsidR="00B67AAC" w:rsidRPr="004B5D3A" w:rsidRDefault="00B67AAC" w:rsidP="00751EC0">
            <w:pPr>
              <w:pStyle w:val="TableHeading1White"/>
              <w:rPr>
                <w:rFonts w:ascii="Calibri" w:hAnsi="Calibri"/>
                <w:sz w:val="24"/>
              </w:rPr>
            </w:pPr>
            <w:r>
              <w:rPr>
                <w:rFonts w:ascii="Calibri" w:hAnsi="Calibri"/>
                <w:sz w:val="24"/>
              </w:rPr>
              <w:t>Contact</w:t>
            </w:r>
          </w:p>
        </w:tc>
      </w:tr>
      <w:tr w:rsidR="00B67AAC" w:rsidRPr="000C60DB" w:rsidTr="00B67AAC">
        <w:tc>
          <w:tcPr>
            <w:tcW w:w="652" w:type="dxa"/>
          </w:tcPr>
          <w:p w:rsidR="00B67AAC" w:rsidRPr="000C60DB" w:rsidRDefault="00B67AAC" w:rsidP="007942A0">
            <w:pPr>
              <w:pStyle w:val="TableBody"/>
              <w:rPr>
                <w:rFonts w:asciiTheme="minorHAnsi" w:hAnsiTheme="minorHAnsi"/>
                <w:sz w:val="24"/>
                <w:szCs w:val="24"/>
              </w:rPr>
            </w:pPr>
            <w:r>
              <w:rPr>
                <w:rFonts w:asciiTheme="minorHAnsi" w:hAnsiTheme="minorHAnsi"/>
                <w:sz w:val="24"/>
                <w:szCs w:val="24"/>
              </w:rPr>
              <w:t>PFC-008</w:t>
            </w:r>
          </w:p>
        </w:tc>
        <w:tc>
          <w:tcPr>
            <w:tcW w:w="2113" w:type="dxa"/>
          </w:tcPr>
          <w:p w:rsidR="00B67AAC" w:rsidRPr="000C60DB" w:rsidRDefault="00B67AAC" w:rsidP="003F471D">
            <w:pPr>
              <w:pStyle w:val="TableBody"/>
              <w:rPr>
                <w:rFonts w:asciiTheme="minorHAnsi" w:hAnsiTheme="minorHAnsi"/>
                <w:sz w:val="24"/>
                <w:szCs w:val="24"/>
              </w:rPr>
            </w:pPr>
            <w:r>
              <w:rPr>
                <w:rFonts w:asciiTheme="minorHAnsi" w:hAnsiTheme="minorHAnsi"/>
                <w:sz w:val="24"/>
                <w:szCs w:val="24"/>
              </w:rPr>
              <w:t>BL_ENH_PFC_001</w:t>
            </w:r>
          </w:p>
        </w:tc>
        <w:tc>
          <w:tcPr>
            <w:tcW w:w="4795" w:type="dxa"/>
          </w:tcPr>
          <w:p w:rsidR="00B67AAC" w:rsidRDefault="00B67AAC" w:rsidP="004C48BC">
            <w:pPr>
              <w:pStyle w:val="TableBody"/>
              <w:rPr>
                <w:rFonts w:asciiTheme="minorHAnsi" w:hAnsiTheme="minorHAnsi"/>
                <w:sz w:val="24"/>
                <w:szCs w:val="24"/>
              </w:rPr>
            </w:pPr>
            <w:r>
              <w:rPr>
                <w:rFonts w:asciiTheme="minorHAnsi" w:hAnsiTheme="minorHAnsi"/>
                <w:sz w:val="24"/>
                <w:szCs w:val="24"/>
              </w:rPr>
              <w:t xml:space="preserve">The </w:t>
            </w:r>
            <w:r w:rsidRPr="00736185">
              <w:rPr>
                <w:rFonts w:asciiTheme="minorHAnsi" w:hAnsiTheme="minorHAnsi"/>
                <w:b/>
                <w:sz w:val="24"/>
                <w:szCs w:val="24"/>
              </w:rPr>
              <w:t xml:space="preserve">Trimble </w:t>
            </w:r>
            <w:proofErr w:type="spellStart"/>
            <w:r w:rsidRPr="00736185">
              <w:rPr>
                <w:rFonts w:asciiTheme="minorHAnsi" w:hAnsiTheme="minorHAnsi"/>
                <w:b/>
                <w:sz w:val="24"/>
                <w:szCs w:val="24"/>
              </w:rPr>
              <w:t>FieldNet</w:t>
            </w:r>
            <w:proofErr w:type="spellEnd"/>
            <w:r w:rsidRPr="00736185">
              <w:rPr>
                <w:rFonts w:asciiTheme="minorHAnsi" w:hAnsiTheme="minorHAnsi"/>
                <w:b/>
                <w:sz w:val="24"/>
                <w:szCs w:val="24"/>
              </w:rPr>
              <w:t xml:space="preserve"> handheld tool</w:t>
            </w:r>
            <w:r>
              <w:rPr>
                <w:rFonts w:asciiTheme="minorHAnsi" w:hAnsiTheme="minorHAnsi"/>
                <w:sz w:val="24"/>
                <w:szCs w:val="24"/>
              </w:rPr>
              <w:t xml:space="preserve"> will need to have a program modification to allow the tool to display a new prompt asking the meter reader to enter a </w:t>
            </w:r>
            <w:proofErr w:type="spellStart"/>
            <w:r>
              <w:rPr>
                <w:rFonts w:asciiTheme="minorHAnsi" w:hAnsiTheme="minorHAnsi"/>
                <w:sz w:val="24"/>
                <w:szCs w:val="24"/>
              </w:rPr>
              <w:t>kvarh</w:t>
            </w:r>
            <w:proofErr w:type="spellEnd"/>
            <w:r>
              <w:rPr>
                <w:rFonts w:asciiTheme="minorHAnsi" w:hAnsiTheme="minorHAnsi"/>
                <w:sz w:val="24"/>
                <w:szCs w:val="24"/>
              </w:rPr>
              <w:t xml:space="preserve"> index read and then allowing the meter reader to enter a </w:t>
            </w:r>
            <w:proofErr w:type="spellStart"/>
            <w:r>
              <w:rPr>
                <w:rFonts w:asciiTheme="minorHAnsi" w:hAnsiTheme="minorHAnsi"/>
                <w:sz w:val="24"/>
                <w:szCs w:val="24"/>
              </w:rPr>
              <w:t>kvarh</w:t>
            </w:r>
            <w:proofErr w:type="spellEnd"/>
            <w:r>
              <w:rPr>
                <w:rFonts w:asciiTheme="minorHAnsi" w:hAnsiTheme="minorHAnsi"/>
                <w:sz w:val="24"/>
                <w:szCs w:val="24"/>
              </w:rPr>
              <w:t xml:space="preserve"> index read.</w:t>
            </w:r>
          </w:p>
          <w:p w:rsidR="00B67AAC" w:rsidRPr="000C60DB" w:rsidRDefault="00B67AAC" w:rsidP="00DF00E5">
            <w:pPr>
              <w:pStyle w:val="TableBody"/>
              <w:rPr>
                <w:rFonts w:asciiTheme="minorHAnsi" w:hAnsiTheme="minorHAnsi"/>
                <w:sz w:val="24"/>
                <w:szCs w:val="24"/>
              </w:rPr>
            </w:pPr>
            <w:r>
              <w:rPr>
                <w:rFonts w:asciiTheme="minorHAnsi" w:hAnsiTheme="minorHAnsi"/>
                <w:sz w:val="24"/>
                <w:szCs w:val="24"/>
              </w:rPr>
              <w:t xml:space="preserve">Note: This is custom work that will need to be done by </w:t>
            </w:r>
            <w:proofErr w:type="spellStart"/>
            <w:r>
              <w:rPr>
                <w:rFonts w:asciiTheme="minorHAnsi" w:hAnsiTheme="minorHAnsi"/>
                <w:sz w:val="24"/>
                <w:szCs w:val="24"/>
              </w:rPr>
              <w:t>FieldNet</w:t>
            </w:r>
            <w:proofErr w:type="spellEnd"/>
            <w:r>
              <w:rPr>
                <w:rFonts w:asciiTheme="minorHAnsi" w:hAnsiTheme="minorHAnsi"/>
                <w:sz w:val="24"/>
                <w:szCs w:val="24"/>
              </w:rPr>
              <w:t xml:space="preserve"> (Kevin Hyde) and CLEVEST who is the vendor for the hand held field tool. </w:t>
            </w:r>
          </w:p>
        </w:tc>
        <w:tc>
          <w:tcPr>
            <w:tcW w:w="1908" w:type="dxa"/>
          </w:tcPr>
          <w:p w:rsidR="00B67AAC" w:rsidRDefault="00B67AAC" w:rsidP="004C48BC">
            <w:pPr>
              <w:pStyle w:val="TableBody"/>
              <w:rPr>
                <w:rFonts w:asciiTheme="minorHAnsi" w:hAnsiTheme="minorHAnsi"/>
                <w:sz w:val="24"/>
                <w:szCs w:val="24"/>
              </w:rPr>
            </w:pPr>
            <w:r>
              <w:rPr>
                <w:rFonts w:asciiTheme="minorHAnsi" w:hAnsiTheme="minorHAnsi"/>
                <w:sz w:val="24"/>
                <w:szCs w:val="24"/>
              </w:rPr>
              <w:t>Kevin Hyde</w:t>
            </w:r>
          </w:p>
        </w:tc>
      </w:tr>
    </w:tbl>
    <w:p w:rsidR="00F95372" w:rsidRDefault="00F95372" w:rsidP="00751EC0">
      <w:pPr>
        <w:pStyle w:val="CapNormal"/>
        <w:rPr>
          <w:rFonts w:ascii="Calibri" w:hAnsi="Calibri"/>
        </w:rPr>
      </w:pPr>
    </w:p>
    <w:p w:rsidR="00E4521A" w:rsidRPr="004B5D3A" w:rsidRDefault="00E4521A" w:rsidP="00E4521A">
      <w:pPr>
        <w:pStyle w:val="CapHeading2"/>
        <w:rPr>
          <w:rFonts w:ascii="Calibri" w:hAnsi="Calibri"/>
        </w:rPr>
      </w:pPr>
      <w:bookmarkStart w:id="34" w:name="_Toc390432443"/>
      <w:r w:rsidRPr="004B5D3A">
        <w:rPr>
          <w:rFonts w:ascii="Calibri" w:hAnsi="Calibri"/>
        </w:rPr>
        <w:t>Technical Considerations – Workflows</w:t>
      </w:r>
      <w:bookmarkEnd w:id="34"/>
    </w:p>
    <w:p w:rsidR="00E4521A" w:rsidRPr="004B5D3A" w:rsidRDefault="00E4521A" w:rsidP="00E4521A">
      <w:pPr>
        <w:pStyle w:val="CapNormal"/>
        <w:rPr>
          <w:rFonts w:ascii="Calibri" w:hAnsi="Calibri"/>
          <w:i/>
          <w:sz w:val="24"/>
        </w:rPr>
      </w:pPr>
      <w:r w:rsidRPr="004B5D3A">
        <w:rPr>
          <w:rFonts w:ascii="Calibri" w:hAnsi="Calibri"/>
          <w:i/>
          <w:sz w:val="24"/>
        </w:rPr>
        <w:t>The client should use process changes or work-around to avoid the need for workflows.  Any workflow must require steering committee approval.  Include a description of the proposed workflow, the customer or compliance critical requirement that is driving it and why no work-around or process change can suffice.</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652"/>
        <w:gridCol w:w="1978"/>
        <w:gridCol w:w="4930"/>
        <w:gridCol w:w="1908"/>
      </w:tblGrid>
      <w:tr w:rsidR="00B67AAC" w:rsidRPr="000C60DB" w:rsidTr="00B67AAC">
        <w:tc>
          <w:tcPr>
            <w:tcW w:w="652" w:type="dxa"/>
            <w:tcBorders>
              <w:right w:val="single" w:sz="4" w:space="0" w:color="FFFFFF"/>
            </w:tcBorders>
            <w:shd w:val="clear" w:color="auto" w:fill="0099CC"/>
          </w:tcPr>
          <w:p w:rsidR="00B67AAC" w:rsidRPr="004B5D3A" w:rsidRDefault="00B67AAC" w:rsidP="005C3B2D">
            <w:pPr>
              <w:pStyle w:val="TableHeading1White"/>
              <w:rPr>
                <w:rFonts w:ascii="Calibri" w:hAnsi="Calibri"/>
                <w:sz w:val="24"/>
              </w:rPr>
            </w:pPr>
            <w:r w:rsidRPr="004B5D3A">
              <w:rPr>
                <w:rFonts w:ascii="Calibri" w:hAnsi="Calibri"/>
                <w:sz w:val="24"/>
              </w:rPr>
              <w:t>Ref.</w:t>
            </w:r>
          </w:p>
        </w:tc>
        <w:tc>
          <w:tcPr>
            <w:tcW w:w="1978" w:type="dxa"/>
            <w:tcBorders>
              <w:left w:val="single" w:sz="4" w:space="0" w:color="FFFFFF"/>
              <w:right w:val="single" w:sz="4" w:space="0" w:color="FFFFFF"/>
            </w:tcBorders>
            <w:shd w:val="clear" w:color="auto" w:fill="0099CC"/>
          </w:tcPr>
          <w:p w:rsidR="00B67AAC" w:rsidRPr="004B5D3A" w:rsidRDefault="00B67AAC" w:rsidP="005C3B2D">
            <w:pPr>
              <w:pStyle w:val="TableHeading1White"/>
              <w:rPr>
                <w:rFonts w:ascii="Calibri" w:hAnsi="Calibri"/>
                <w:sz w:val="24"/>
              </w:rPr>
            </w:pPr>
            <w:r w:rsidRPr="004B5D3A">
              <w:rPr>
                <w:rFonts w:ascii="Calibri" w:hAnsi="Calibri"/>
                <w:sz w:val="24"/>
              </w:rPr>
              <w:t>PRICEFW ID</w:t>
            </w:r>
          </w:p>
        </w:tc>
        <w:tc>
          <w:tcPr>
            <w:tcW w:w="4930" w:type="dxa"/>
            <w:tcBorders>
              <w:left w:val="single" w:sz="4" w:space="0" w:color="FFFFFF"/>
              <w:right w:val="single" w:sz="4" w:space="0" w:color="FFFFFF" w:themeColor="background1"/>
            </w:tcBorders>
            <w:shd w:val="clear" w:color="auto" w:fill="0099CC"/>
          </w:tcPr>
          <w:p w:rsidR="00B67AAC" w:rsidRPr="004B5D3A" w:rsidRDefault="00B67AAC" w:rsidP="005C3B2D">
            <w:pPr>
              <w:pStyle w:val="TableHeading1White"/>
              <w:rPr>
                <w:rFonts w:ascii="Calibri" w:hAnsi="Calibri"/>
                <w:sz w:val="24"/>
              </w:rPr>
            </w:pPr>
            <w:r w:rsidRPr="004B5D3A">
              <w:rPr>
                <w:rFonts w:ascii="Calibri" w:hAnsi="Calibri"/>
                <w:sz w:val="24"/>
              </w:rPr>
              <w:t>Enhancement Description</w:t>
            </w:r>
          </w:p>
        </w:tc>
        <w:tc>
          <w:tcPr>
            <w:tcW w:w="1908" w:type="dxa"/>
            <w:tcBorders>
              <w:left w:val="single" w:sz="4" w:space="0" w:color="FFFFFF" w:themeColor="background1"/>
            </w:tcBorders>
            <w:shd w:val="clear" w:color="auto" w:fill="0099CC"/>
          </w:tcPr>
          <w:p w:rsidR="00B67AAC" w:rsidRPr="004B5D3A" w:rsidRDefault="00B67AAC" w:rsidP="005C3B2D">
            <w:pPr>
              <w:pStyle w:val="TableHeading1White"/>
              <w:rPr>
                <w:rFonts w:ascii="Calibri" w:hAnsi="Calibri"/>
                <w:sz w:val="24"/>
              </w:rPr>
            </w:pPr>
            <w:r>
              <w:rPr>
                <w:rFonts w:ascii="Calibri" w:hAnsi="Calibri"/>
                <w:sz w:val="24"/>
              </w:rPr>
              <w:t>Contact</w:t>
            </w:r>
          </w:p>
        </w:tc>
      </w:tr>
      <w:tr w:rsidR="00B67AAC" w:rsidRPr="009A5A5D" w:rsidTr="00B67AAC">
        <w:tc>
          <w:tcPr>
            <w:tcW w:w="652" w:type="dxa"/>
          </w:tcPr>
          <w:p w:rsidR="00B67AAC" w:rsidRPr="009A5A5D" w:rsidRDefault="00B67AAC" w:rsidP="007942A0">
            <w:pPr>
              <w:pStyle w:val="TableBody"/>
              <w:rPr>
                <w:rFonts w:asciiTheme="minorHAnsi" w:hAnsiTheme="minorHAnsi"/>
                <w:sz w:val="24"/>
                <w:szCs w:val="24"/>
              </w:rPr>
            </w:pPr>
            <w:r w:rsidRPr="009A5A5D">
              <w:rPr>
                <w:rFonts w:asciiTheme="minorHAnsi" w:eastAsia="MS Mincho" w:hAnsiTheme="minorHAnsi" w:cs="Times New Roman"/>
                <w:sz w:val="24"/>
                <w:szCs w:val="24"/>
              </w:rPr>
              <w:t>PFC-010</w:t>
            </w:r>
          </w:p>
        </w:tc>
        <w:tc>
          <w:tcPr>
            <w:tcW w:w="1978" w:type="dxa"/>
          </w:tcPr>
          <w:p w:rsidR="00B67AAC" w:rsidRPr="009A5A5D" w:rsidRDefault="00B67AAC" w:rsidP="004178D5">
            <w:pPr>
              <w:pStyle w:val="TableBody"/>
              <w:rPr>
                <w:rFonts w:asciiTheme="minorHAnsi" w:hAnsiTheme="minorHAnsi"/>
                <w:sz w:val="24"/>
                <w:szCs w:val="24"/>
              </w:rPr>
            </w:pPr>
            <w:r w:rsidRPr="009A5A5D">
              <w:rPr>
                <w:rFonts w:asciiTheme="minorHAnsi" w:hAnsiTheme="minorHAnsi"/>
                <w:sz w:val="24"/>
                <w:szCs w:val="24"/>
              </w:rPr>
              <w:t>BL_WFL_PFC_001</w:t>
            </w:r>
          </w:p>
        </w:tc>
        <w:tc>
          <w:tcPr>
            <w:tcW w:w="4930" w:type="dxa"/>
          </w:tcPr>
          <w:p w:rsidR="00B67AAC" w:rsidRPr="009A5A5D" w:rsidRDefault="00B67AAC" w:rsidP="007114C9">
            <w:pPr>
              <w:rPr>
                <w:rFonts w:asciiTheme="minorHAnsi" w:hAnsiTheme="minorHAnsi"/>
              </w:rPr>
            </w:pPr>
            <w:r w:rsidRPr="009A5A5D">
              <w:rPr>
                <w:rFonts w:asciiTheme="minorHAnsi" w:hAnsiTheme="minorHAnsi"/>
                <w:b/>
              </w:rPr>
              <w:t>SAP ECC Workflow</w:t>
            </w:r>
            <w:r w:rsidRPr="009A5A5D">
              <w:rPr>
                <w:rFonts w:asciiTheme="minorHAnsi" w:hAnsiTheme="minorHAnsi"/>
              </w:rPr>
              <w:t xml:space="preserve"> </w:t>
            </w:r>
          </w:p>
          <w:p w:rsidR="00B67AAC" w:rsidRPr="009A5A5D" w:rsidRDefault="00B67AAC" w:rsidP="007114C9">
            <w:pPr>
              <w:rPr>
                <w:rFonts w:asciiTheme="minorHAnsi" w:hAnsiTheme="minorHAnsi"/>
              </w:rPr>
            </w:pPr>
            <w:r w:rsidRPr="009A5A5D">
              <w:rPr>
                <w:rFonts w:asciiTheme="minorHAnsi" w:hAnsiTheme="minorHAnsi"/>
              </w:rPr>
              <w:t>Changes to device replace workflow required to deploy AMI meters to GSD accounts.</w:t>
            </w:r>
          </w:p>
          <w:p w:rsidR="00B67AAC" w:rsidRPr="009A5A5D" w:rsidRDefault="00B67AAC" w:rsidP="007114C9">
            <w:pPr>
              <w:rPr>
                <w:rFonts w:asciiTheme="minorHAnsi" w:hAnsiTheme="minorHAnsi"/>
              </w:rPr>
            </w:pPr>
          </w:p>
          <w:p w:rsidR="00B67AAC" w:rsidRPr="009A5A5D" w:rsidRDefault="00B67AAC" w:rsidP="007114C9">
            <w:pPr>
              <w:rPr>
                <w:rFonts w:asciiTheme="minorHAnsi" w:hAnsiTheme="minorHAnsi" w:cstheme="minorHAnsi"/>
              </w:rPr>
            </w:pPr>
            <w:r w:rsidRPr="009A5A5D">
              <w:rPr>
                <w:rFonts w:asciiTheme="minorHAnsi" w:hAnsiTheme="minorHAnsi"/>
              </w:rPr>
              <w:t>With the registers on the legacy meter (KWH, KW and PF) and registers on the smart meter (KWH, KW and KVARH) being different for GSD rate customers, the Replace device workflow which processes the meter exchange work orders completed through OMAR will need to be enhanced to process non like for like meter exchanges.</w:t>
            </w:r>
          </w:p>
        </w:tc>
        <w:tc>
          <w:tcPr>
            <w:tcW w:w="1908" w:type="dxa"/>
          </w:tcPr>
          <w:p w:rsidR="00B67AAC" w:rsidRPr="00B67AAC" w:rsidRDefault="00B67AAC" w:rsidP="007114C9">
            <w:pPr>
              <w:rPr>
                <w:rFonts w:asciiTheme="minorHAnsi" w:hAnsiTheme="minorHAnsi"/>
              </w:rPr>
            </w:pPr>
            <w:r>
              <w:rPr>
                <w:rFonts w:asciiTheme="minorHAnsi" w:hAnsiTheme="minorHAnsi"/>
              </w:rPr>
              <w:t>Srikanth Buddarraju</w:t>
            </w:r>
          </w:p>
        </w:tc>
      </w:tr>
    </w:tbl>
    <w:p w:rsidR="00E4521A" w:rsidRDefault="00E4521A" w:rsidP="00751EC0">
      <w:pPr>
        <w:pStyle w:val="CapNormal"/>
        <w:rPr>
          <w:rFonts w:ascii="Calibri" w:hAnsi="Calibri"/>
        </w:rPr>
      </w:pPr>
    </w:p>
    <w:p w:rsidR="00E4521A" w:rsidRPr="004B5D3A" w:rsidRDefault="00E4521A" w:rsidP="00E4521A">
      <w:pPr>
        <w:pStyle w:val="CapHeading2"/>
        <w:rPr>
          <w:rFonts w:ascii="Calibri" w:hAnsi="Calibri"/>
        </w:rPr>
      </w:pPr>
      <w:bookmarkStart w:id="35" w:name="_Toc390432444"/>
      <w:r w:rsidRPr="004B5D3A">
        <w:rPr>
          <w:rFonts w:ascii="Calibri" w:hAnsi="Calibri"/>
        </w:rPr>
        <w:t>Technical Considerations – Portals</w:t>
      </w:r>
      <w:bookmarkEnd w:id="35"/>
    </w:p>
    <w:p w:rsidR="00E4521A" w:rsidRPr="004B5D3A" w:rsidRDefault="00E4521A" w:rsidP="00E4521A">
      <w:pPr>
        <w:pStyle w:val="CapNormal"/>
        <w:rPr>
          <w:rFonts w:ascii="Calibri" w:hAnsi="Calibri"/>
          <w:i/>
          <w:sz w:val="24"/>
        </w:rPr>
      </w:pPr>
      <w:r w:rsidRPr="004B5D3A">
        <w:rPr>
          <w:rFonts w:ascii="Calibri" w:hAnsi="Calibri"/>
          <w:i/>
          <w:sz w:val="24"/>
        </w:rPr>
        <w:t>The client should use process changes or work-around to avoid the need for portals.  Any portal must require steering committee approval.  Include a description of the proposed portal, the customer or compliance critical requirement that is driving it and why no work-around or process change can suffice.</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652"/>
        <w:gridCol w:w="1993"/>
        <w:gridCol w:w="6823"/>
      </w:tblGrid>
      <w:tr w:rsidR="00E4521A" w:rsidRPr="000C60DB" w:rsidTr="00A40DCC">
        <w:tc>
          <w:tcPr>
            <w:tcW w:w="652" w:type="dxa"/>
            <w:tcBorders>
              <w:right w:val="single" w:sz="4" w:space="0" w:color="FFFFFF"/>
            </w:tcBorders>
            <w:shd w:val="clear" w:color="auto" w:fill="0099CC"/>
          </w:tcPr>
          <w:p w:rsidR="00E4521A" w:rsidRPr="004B5D3A" w:rsidRDefault="00E4521A" w:rsidP="005C3B2D">
            <w:pPr>
              <w:pStyle w:val="TableHeading1White"/>
              <w:rPr>
                <w:rFonts w:ascii="Calibri" w:hAnsi="Calibri"/>
                <w:sz w:val="24"/>
              </w:rPr>
            </w:pPr>
            <w:r w:rsidRPr="004B5D3A">
              <w:rPr>
                <w:rFonts w:ascii="Calibri" w:hAnsi="Calibri"/>
                <w:sz w:val="24"/>
              </w:rPr>
              <w:t>Ref.</w:t>
            </w:r>
          </w:p>
        </w:tc>
        <w:tc>
          <w:tcPr>
            <w:tcW w:w="1993" w:type="dxa"/>
            <w:tcBorders>
              <w:left w:val="single" w:sz="4" w:space="0" w:color="FFFFFF"/>
              <w:right w:val="single" w:sz="4" w:space="0" w:color="FFFFFF"/>
            </w:tcBorders>
            <w:shd w:val="clear" w:color="auto" w:fill="0099CC"/>
          </w:tcPr>
          <w:p w:rsidR="00E4521A" w:rsidRPr="004B5D3A" w:rsidRDefault="00E4521A" w:rsidP="005C3B2D">
            <w:pPr>
              <w:pStyle w:val="TableHeading1White"/>
              <w:rPr>
                <w:rFonts w:ascii="Calibri" w:hAnsi="Calibri"/>
                <w:sz w:val="24"/>
              </w:rPr>
            </w:pPr>
            <w:r w:rsidRPr="004B5D3A">
              <w:rPr>
                <w:rFonts w:ascii="Calibri" w:hAnsi="Calibri"/>
                <w:sz w:val="24"/>
              </w:rPr>
              <w:t>PRICEFW ID</w:t>
            </w:r>
          </w:p>
        </w:tc>
        <w:tc>
          <w:tcPr>
            <w:tcW w:w="6823" w:type="dxa"/>
            <w:tcBorders>
              <w:left w:val="single" w:sz="4" w:space="0" w:color="FFFFFF"/>
            </w:tcBorders>
            <w:shd w:val="clear" w:color="auto" w:fill="0099CC"/>
          </w:tcPr>
          <w:p w:rsidR="00E4521A" w:rsidRPr="004B5D3A" w:rsidRDefault="00E4521A" w:rsidP="005C3B2D">
            <w:pPr>
              <w:pStyle w:val="TableHeading1White"/>
              <w:rPr>
                <w:rFonts w:ascii="Calibri" w:hAnsi="Calibri"/>
                <w:sz w:val="24"/>
              </w:rPr>
            </w:pPr>
            <w:r w:rsidRPr="004B5D3A">
              <w:rPr>
                <w:rFonts w:ascii="Calibri" w:hAnsi="Calibri"/>
                <w:sz w:val="24"/>
              </w:rPr>
              <w:t>Enhancement Description</w:t>
            </w:r>
          </w:p>
        </w:tc>
      </w:tr>
      <w:tr w:rsidR="00A40DCC" w:rsidRPr="000C60DB" w:rsidTr="00A40DCC">
        <w:tc>
          <w:tcPr>
            <w:tcW w:w="652" w:type="dxa"/>
          </w:tcPr>
          <w:p w:rsidR="00A40DCC" w:rsidRPr="000C60DB" w:rsidRDefault="00A40DCC" w:rsidP="005C3B2D">
            <w:pPr>
              <w:pStyle w:val="TableBody"/>
              <w:rPr>
                <w:rFonts w:asciiTheme="minorHAnsi" w:hAnsiTheme="minorHAnsi"/>
                <w:sz w:val="24"/>
                <w:szCs w:val="24"/>
              </w:rPr>
            </w:pPr>
            <w:r>
              <w:rPr>
                <w:rFonts w:asciiTheme="minorHAnsi" w:hAnsiTheme="minorHAnsi"/>
                <w:sz w:val="24"/>
                <w:szCs w:val="24"/>
              </w:rPr>
              <w:t>N/A</w:t>
            </w:r>
          </w:p>
        </w:tc>
        <w:tc>
          <w:tcPr>
            <w:tcW w:w="1993" w:type="dxa"/>
          </w:tcPr>
          <w:p w:rsidR="00A40DCC" w:rsidRPr="000C60DB" w:rsidRDefault="00A40DCC" w:rsidP="004178D5">
            <w:pPr>
              <w:pStyle w:val="TableBody"/>
              <w:rPr>
                <w:rFonts w:asciiTheme="minorHAnsi" w:hAnsiTheme="minorHAnsi"/>
                <w:sz w:val="24"/>
                <w:szCs w:val="24"/>
              </w:rPr>
            </w:pPr>
            <w:r>
              <w:rPr>
                <w:rFonts w:asciiTheme="minorHAnsi" w:hAnsiTheme="minorHAnsi"/>
                <w:sz w:val="24"/>
                <w:szCs w:val="24"/>
              </w:rPr>
              <w:t>BL_POR_</w:t>
            </w:r>
            <w:r w:rsidR="004178D5">
              <w:rPr>
                <w:rFonts w:asciiTheme="minorHAnsi" w:hAnsiTheme="minorHAnsi"/>
                <w:sz w:val="24"/>
                <w:szCs w:val="24"/>
              </w:rPr>
              <w:t>PFC</w:t>
            </w:r>
            <w:r>
              <w:rPr>
                <w:rFonts w:asciiTheme="minorHAnsi" w:hAnsiTheme="minorHAnsi"/>
                <w:sz w:val="24"/>
                <w:szCs w:val="24"/>
              </w:rPr>
              <w:t>_XXX</w:t>
            </w:r>
          </w:p>
        </w:tc>
        <w:tc>
          <w:tcPr>
            <w:tcW w:w="6823" w:type="dxa"/>
          </w:tcPr>
          <w:p w:rsidR="00A40DCC" w:rsidRPr="000C60DB" w:rsidRDefault="00A40DCC" w:rsidP="005C3B2D">
            <w:pPr>
              <w:pStyle w:val="TableBody"/>
              <w:rPr>
                <w:rFonts w:asciiTheme="minorHAnsi" w:hAnsiTheme="minorHAnsi"/>
                <w:sz w:val="24"/>
                <w:szCs w:val="24"/>
              </w:rPr>
            </w:pPr>
            <w:r>
              <w:rPr>
                <w:rFonts w:asciiTheme="minorHAnsi" w:hAnsiTheme="minorHAnsi"/>
                <w:sz w:val="24"/>
                <w:szCs w:val="24"/>
              </w:rPr>
              <w:t>None</w:t>
            </w:r>
          </w:p>
        </w:tc>
      </w:tr>
    </w:tbl>
    <w:p w:rsidR="00E4521A" w:rsidRDefault="00E4521A" w:rsidP="00751EC0">
      <w:pPr>
        <w:pStyle w:val="CapNormal"/>
        <w:rPr>
          <w:rFonts w:ascii="Calibri" w:hAnsi="Calibri"/>
        </w:rPr>
      </w:pPr>
    </w:p>
    <w:p w:rsidR="00361236" w:rsidRDefault="00361236" w:rsidP="00361236">
      <w:pPr>
        <w:pStyle w:val="CapHeading2"/>
        <w:rPr>
          <w:rFonts w:ascii="Calibri" w:hAnsi="Calibri"/>
        </w:rPr>
      </w:pPr>
      <w:bookmarkStart w:id="36" w:name="_Toc390432445"/>
      <w:r>
        <w:rPr>
          <w:rFonts w:ascii="Calibri" w:hAnsi="Calibri"/>
        </w:rPr>
        <w:t xml:space="preserve">Regression Testing </w:t>
      </w:r>
      <w:r w:rsidRPr="004441AE">
        <w:rPr>
          <w:rFonts w:ascii="Calibri" w:hAnsi="Calibri"/>
        </w:rPr>
        <w:t>Considerations</w:t>
      </w:r>
      <w:bookmarkEnd w:id="36"/>
    </w:p>
    <w:p w:rsidR="00361236" w:rsidRDefault="00361236" w:rsidP="00361236">
      <w:pPr>
        <w:pStyle w:val="CapNormal"/>
        <w:rPr>
          <w:rFonts w:ascii="Calibri" w:hAnsi="Calibri"/>
          <w:i/>
          <w:sz w:val="24"/>
        </w:rPr>
      </w:pPr>
      <w:r w:rsidRPr="004B5D3A">
        <w:rPr>
          <w:rFonts w:ascii="Calibri" w:hAnsi="Calibri"/>
          <w:i/>
          <w:sz w:val="24"/>
        </w:rPr>
        <w:t xml:space="preserve">Please describe </w:t>
      </w:r>
      <w:r>
        <w:rPr>
          <w:rFonts w:ascii="Calibri" w:hAnsi="Calibri"/>
          <w:i/>
          <w:sz w:val="24"/>
        </w:rPr>
        <w:t>any special regression validation testing that needs to be performed.</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652"/>
        <w:gridCol w:w="2320"/>
        <w:gridCol w:w="6496"/>
      </w:tblGrid>
      <w:tr w:rsidR="00361236" w:rsidRPr="004B5D3A" w:rsidTr="007A2F1D">
        <w:tc>
          <w:tcPr>
            <w:tcW w:w="652" w:type="dxa"/>
            <w:tcBorders>
              <w:right w:val="single" w:sz="4" w:space="0" w:color="FFFFFF"/>
            </w:tcBorders>
            <w:shd w:val="clear" w:color="auto" w:fill="0099CC"/>
          </w:tcPr>
          <w:p w:rsidR="00361236" w:rsidRPr="00993394" w:rsidRDefault="00361236" w:rsidP="007A2F1D">
            <w:pPr>
              <w:pStyle w:val="TableHeading1White"/>
              <w:rPr>
                <w:rFonts w:ascii="Calibri" w:hAnsi="Calibri"/>
                <w:sz w:val="24"/>
              </w:rPr>
            </w:pPr>
            <w:r w:rsidRPr="00993394">
              <w:rPr>
                <w:rFonts w:ascii="Calibri" w:hAnsi="Calibri"/>
                <w:sz w:val="24"/>
              </w:rPr>
              <w:t>Ref.</w:t>
            </w:r>
          </w:p>
        </w:tc>
        <w:tc>
          <w:tcPr>
            <w:tcW w:w="2320" w:type="dxa"/>
            <w:tcBorders>
              <w:left w:val="single" w:sz="4" w:space="0" w:color="FFFFFF"/>
              <w:right w:val="single" w:sz="4" w:space="0" w:color="FFFFFF"/>
            </w:tcBorders>
            <w:shd w:val="clear" w:color="auto" w:fill="0099CC"/>
          </w:tcPr>
          <w:p w:rsidR="00361236" w:rsidRPr="004B5D3A" w:rsidRDefault="00361236" w:rsidP="007A2F1D">
            <w:pPr>
              <w:pStyle w:val="TableHeading1White"/>
              <w:rPr>
                <w:rFonts w:ascii="Calibri" w:hAnsi="Calibri"/>
                <w:sz w:val="24"/>
              </w:rPr>
            </w:pPr>
            <w:r w:rsidRPr="004B5D3A">
              <w:rPr>
                <w:rFonts w:ascii="Calibri" w:hAnsi="Calibri"/>
                <w:sz w:val="24"/>
              </w:rPr>
              <w:t>PRICEFW ID</w:t>
            </w:r>
          </w:p>
        </w:tc>
        <w:tc>
          <w:tcPr>
            <w:tcW w:w="6496" w:type="dxa"/>
            <w:tcBorders>
              <w:left w:val="single" w:sz="4" w:space="0" w:color="FFFFFF"/>
            </w:tcBorders>
            <w:shd w:val="clear" w:color="auto" w:fill="0099CC"/>
          </w:tcPr>
          <w:p w:rsidR="00361236" w:rsidRPr="004B5D3A" w:rsidRDefault="00361236" w:rsidP="009A5A5D">
            <w:pPr>
              <w:pStyle w:val="TableHeading1White"/>
              <w:rPr>
                <w:rFonts w:ascii="Calibri" w:hAnsi="Calibri"/>
                <w:sz w:val="24"/>
              </w:rPr>
            </w:pPr>
            <w:r w:rsidRPr="004B5D3A">
              <w:rPr>
                <w:rFonts w:ascii="Calibri" w:hAnsi="Calibri"/>
                <w:sz w:val="24"/>
              </w:rPr>
              <w:t>Description</w:t>
            </w:r>
          </w:p>
        </w:tc>
      </w:tr>
      <w:tr w:rsidR="00B46A24" w:rsidRPr="000C60DB" w:rsidTr="007A2F1D">
        <w:tc>
          <w:tcPr>
            <w:tcW w:w="652" w:type="dxa"/>
          </w:tcPr>
          <w:p w:rsidR="00B46A24" w:rsidRPr="00993394" w:rsidRDefault="00F84074" w:rsidP="007A2F1D">
            <w:pPr>
              <w:pStyle w:val="TableBody"/>
              <w:rPr>
                <w:rFonts w:asciiTheme="minorHAnsi" w:hAnsiTheme="minorHAnsi"/>
                <w:sz w:val="24"/>
                <w:szCs w:val="24"/>
              </w:rPr>
            </w:pPr>
            <w:r>
              <w:rPr>
                <w:rFonts w:asciiTheme="minorHAnsi" w:hAnsiTheme="minorHAnsi"/>
                <w:sz w:val="24"/>
                <w:szCs w:val="24"/>
              </w:rPr>
              <w:t>PFC-008</w:t>
            </w:r>
          </w:p>
        </w:tc>
        <w:tc>
          <w:tcPr>
            <w:tcW w:w="2320" w:type="dxa"/>
          </w:tcPr>
          <w:p w:rsidR="00B46A24" w:rsidRPr="000C60DB" w:rsidRDefault="00B46A24" w:rsidP="00B46A24">
            <w:pPr>
              <w:pStyle w:val="TableBody"/>
              <w:rPr>
                <w:rFonts w:asciiTheme="minorHAnsi" w:hAnsiTheme="minorHAnsi"/>
                <w:sz w:val="24"/>
                <w:szCs w:val="24"/>
              </w:rPr>
            </w:pPr>
            <w:r>
              <w:rPr>
                <w:rFonts w:asciiTheme="minorHAnsi" w:hAnsiTheme="minorHAnsi"/>
                <w:sz w:val="24"/>
                <w:szCs w:val="24"/>
              </w:rPr>
              <w:t>BL_REG_PFC_001</w:t>
            </w:r>
          </w:p>
        </w:tc>
        <w:tc>
          <w:tcPr>
            <w:tcW w:w="6496" w:type="dxa"/>
          </w:tcPr>
          <w:p w:rsidR="00B46A24" w:rsidRDefault="00B46A24" w:rsidP="007A2F1D">
            <w:pPr>
              <w:pStyle w:val="TableBody"/>
              <w:rPr>
                <w:rFonts w:asciiTheme="minorHAnsi" w:hAnsiTheme="minorHAnsi"/>
                <w:sz w:val="24"/>
                <w:szCs w:val="24"/>
              </w:rPr>
            </w:pPr>
            <w:r>
              <w:rPr>
                <w:rFonts w:asciiTheme="minorHAnsi" w:hAnsiTheme="minorHAnsi"/>
                <w:sz w:val="24"/>
                <w:szCs w:val="24"/>
              </w:rPr>
              <w:t xml:space="preserve">Test the functionality to create billing and meter reading orders for the new AMI </w:t>
            </w:r>
            <w:proofErr w:type="spellStart"/>
            <w:r>
              <w:rPr>
                <w:rFonts w:asciiTheme="minorHAnsi" w:hAnsiTheme="minorHAnsi"/>
                <w:sz w:val="24"/>
                <w:szCs w:val="24"/>
              </w:rPr>
              <w:t>kvarh</w:t>
            </w:r>
            <w:proofErr w:type="spellEnd"/>
            <w:r>
              <w:rPr>
                <w:rFonts w:asciiTheme="minorHAnsi" w:hAnsiTheme="minorHAnsi"/>
                <w:sz w:val="24"/>
                <w:szCs w:val="24"/>
              </w:rPr>
              <w:t xml:space="preserve"> index registers.  </w:t>
            </w:r>
            <w:r w:rsidR="00F34569">
              <w:rPr>
                <w:rFonts w:asciiTheme="minorHAnsi" w:hAnsiTheme="minorHAnsi"/>
                <w:sz w:val="24"/>
                <w:szCs w:val="24"/>
              </w:rPr>
              <w:t>The</w:t>
            </w:r>
            <w:r>
              <w:rPr>
                <w:rFonts w:asciiTheme="minorHAnsi" w:hAnsiTheme="minorHAnsi"/>
                <w:sz w:val="24"/>
                <w:szCs w:val="24"/>
              </w:rPr>
              <w:t xml:space="preserve"> unit of measure </w:t>
            </w:r>
            <w:r w:rsidR="007D177B">
              <w:rPr>
                <w:rFonts w:asciiTheme="minorHAnsi" w:hAnsiTheme="minorHAnsi"/>
                <w:sz w:val="24"/>
                <w:szCs w:val="24"/>
              </w:rPr>
              <w:t xml:space="preserve">meter </w:t>
            </w:r>
            <w:r>
              <w:rPr>
                <w:rFonts w:asciiTheme="minorHAnsi" w:hAnsiTheme="minorHAnsi"/>
                <w:sz w:val="24"/>
                <w:szCs w:val="24"/>
              </w:rPr>
              <w:t xml:space="preserve">reading code ‘KVH’ will trigger the creation a </w:t>
            </w:r>
            <w:proofErr w:type="spellStart"/>
            <w:r>
              <w:rPr>
                <w:rFonts w:asciiTheme="minorHAnsi" w:hAnsiTheme="minorHAnsi"/>
                <w:sz w:val="24"/>
                <w:szCs w:val="24"/>
              </w:rPr>
              <w:t>kvarh</w:t>
            </w:r>
            <w:proofErr w:type="spellEnd"/>
            <w:r>
              <w:rPr>
                <w:rFonts w:asciiTheme="minorHAnsi" w:hAnsiTheme="minorHAnsi"/>
                <w:sz w:val="24"/>
                <w:szCs w:val="24"/>
              </w:rPr>
              <w:t xml:space="preserve"> meter reading order for AMI meters that have a </w:t>
            </w:r>
            <w:proofErr w:type="spellStart"/>
            <w:r>
              <w:rPr>
                <w:rFonts w:asciiTheme="minorHAnsi" w:hAnsiTheme="minorHAnsi"/>
                <w:sz w:val="24"/>
                <w:szCs w:val="24"/>
              </w:rPr>
              <w:t>kvarh</w:t>
            </w:r>
            <w:proofErr w:type="spellEnd"/>
            <w:r>
              <w:rPr>
                <w:rFonts w:asciiTheme="minorHAnsi" w:hAnsiTheme="minorHAnsi"/>
                <w:sz w:val="24"/>
                <w:szCs w:val="24"/>
              </w:rPr>
              <w:t xml:space="preserve"> index register that is flagged as relevant for meter reading. </w:t>
            </w:r>
          </w:p>
          <w:p w:rsidR="00B46A24" w:rsidRPr="000C60DB" w:rsidRDefault="00B46A24" w:rsidP="007D177B">
            <w:pPr>
              <w:pStyle w:val="TableBody"/>
              <w:rPr>
                <w:rFonts w:asciiTheme="minorHAnsi" w:hAnsiTheme="minorHAnsi"/>
                <w:sz w:val="24"/>
                <w:szCs w:val="24"/>
              </w:rPr>
            </w:pPr>
            <w:r>
              <w:rPr>
                <w:rFonts w:asciiTheme="minorHAnsi" w:hAnsiTheme="minorHAnsi"/>
                <w:sz w:val="24"/>
                <w:szCs w:val="24"/>
              </w:rPr>
              <w:t xml:space="preserve">Note: This functionality </w:t>
            </w:r>
            <w:r w:rsidR="00F34569">
              <w:rPr>
                <w:rFonts w:asciiTheme="minorHAnsi" w:hAnsiTheme="minorHAnsi"/>
                <w:sz w:val="24"/>
                <w:szCs w:val="24"/>
              </w:rPr>
              <w:t xml:space="preserve">is normally </w:t>
            </w:r>
            <w:r>
              <w:rPr>
                <w:rFonts w:asciiTheme="minorHAnsi" w:hAnsiTheme="minorHAnsi"/>
                <w:sz w:val="24"/>
                <w:szCs w:val="24"/>
              </w:rPr>
              <w:t xml:space="preserve">triggered from </w:t>
            </w:r>
            <w:r w:rsidR="00FD1FEA">
              <w:rPr>
                <w:rFonts w:asciiTheme="minorHAnsi" w:hAnsiTheme="minorHAnsi"/>
                <w:sz w:val="24"/>
                <w:szCs w:val="24"/>
              </w:rPr>
              <w:t xml:space="preserve">Redwood batch job </w:t>
            </w:r>
            <w:r w:rsidR="00F34569">
              <w:rPr>
                <w:rFonts w:asciiTheme="minorHAnsi" w:hAnsiTheme="minorHAnsi"/>
                <w:sz w:val="24"/>
                <w:szCs w:val="24"/>
              </w:rPr>
              <w:t xml:space="preserve">FKJO_SCHEDULE_ORDER_CREATION, ABAP program </w:t>
            </w:r>
            <w:r w:rsidR="00FD1FEA">
              <w:rPr>
                <w:rFonts w:asciiTheme="minorHAnsi" w:hAnsiTheme="minorHAnsi"/>
                <w:sz w:val="24"/>
                <w:szCs w:val="24"/>
              </w:rPr>
              <w:t>FKJO_SCHEDU</w:t>
            </w:r>
            <w:r w:rsidR="00F34569">
              <w:rPr>
                <w:rFonts w:asciiTheme="minorHAnsi" w:hAnsiTheme="minorHAnsi"/>
                <w:sz w:val="24"/>
                <w:szCs w:val="24"/>
              </w:rPr>
              <w:t>L</w:t>
            </w:r>
            <w:r w:rsidR="00FD1FEA">
              <w:rPr>
                <w:rFonts w:asciiTheme="minorHAnsi" w:hAnsiTheme="minorHAnsi"/>
                <w:sz w:val="24"/>
                <w:szCs w:val="24"/>
              </w:rPr>
              <w:t>E (</w:t>
            </w:r>
            <w:r w:rsidR="00F34569">
              <w:rPr>
                <w:rFonts w:asciiTheme="minorHAnsi" w:hAnsiTheme="minorHAnsi"/>
                <w:sz w:val="24"/>
                <w:szCs w:val="24"/>
              </w:rPr>
              <w:t xml:space="preserve">RFKK_MASS_ACT_SINGLE_JOB) with a </w:t>
            </w:r>
            <w:r w:rsidR="00FD1FEA">
              <w:rPr>
                <w:rFonts w:asciiTheme="minorHAnsi" w:hAnsiTheme="minorHAnsi"/>
                <w:sz w:val="24"/>
                <w:szCs w:val="24"/>
              </w:rPr>
              <w:t>variant</w:t>
            </w:r>
            <w:r w:rsidR="00F34569">
              <w:rPr>
                <w:rFonts w:asciiTheme="minorHAnsi" w:hAnsiTheme="minorHAnsi"/>
                <w:sz w:val="24"/>
                <w:szCs w:val="24"/>
              </w:rPr>
              <w:t xml:space="preserve"> of </w:t>
            </w:r>
            <w:r w:rsidR="00FD1FEA">
              <w:rPr>
                <w:rFonts w:asciiTheme="minorHAnsi" w:hAnsiTheme="minorHAnsi"/>
                <w:sz w:val="24"/>
                <w:szCs w:val="24"/>
              </w:rPr>
              <w:t>ORDER_CREATION</w:t>
            </w:r>
            <w:r w:rsidR="00F34569">
              <w:rPr>
                <w:rFonts w:asciiTheme="minorHAnsi" w:hAnsiTheme="minorHAnsi"/>
                <w:sz w:val="24"/>
                <w:szCs w:val="24"/>
              </w:rPr>
              <w:t>. This functionality can also be triggered from S</w:t>
            </w:r>
            <w:r w:rsidR="00FD1FEA">
              <w:rPr>
                <w:rFonts w:asciiTheme="minorHAnsi" w:hAnsiTheme="minorHAnsi"/>
                <w:sz w:val="24"/>
                <w:szCs w:val="24"/>
              </w:rPr>
              <w:t xml:space="preserve">AP transactions </w:t>
            </w:r>
            <w:r>
              <w:rPr>
                <w:rFonts w:asciiTheme="minorHAnsi" w:hAnsiTheme="minorHAnsi"/>
                <w:sz w:val="24"/>
                <w:szCs w:val="24"/>
              </w:rPr>
              <w:t>EL01, EL06, EL09</w:t>
            </w:r>
            <w:r w:rsidR="007D177B">
              <w:rPr>
                <w:rFonts w:asciiTheme="minorHAnsi" w:hAnsiTheme="minorHAnsi"/>
                <w:sz w:val="24"/>
                <w:szCs w:val="24"/>
              </w:rPr>
              <w:t xml:space="preserve"> and</w:t>
            </w:r>
            <w:r>
              <w:rPr>
                <w:rFonts w:asciiTheme="minorHAnsi" w:hAnsiTheme="minorHAnsi"/>
                <w:sz w:val="24"/>
                <w:szCs w:val="24"/>
              </w:rPr>
              <w:t xml:space="preserve"> EL28</w:t>
            </w:r>
            <w:r w:rsidR="00F34569">
              <w:rPr>
                <w:rFonts w:asciiTheme="minorHAnsi" w:hAnsiTheme="minorHAnsi"/>
                <w:sz w:val="24"/>
                <w:szCs w:val="24"/>
              </w:rPr>
              <w:t>.</w:t>
            </w:r>
          </w:p>
        </w:tc>
      </w:tr>
      <w:tr w:rsidR="00361236" w:rsidRPr="000C60DB" w:rsidTr="007A2F1D">
        <w:tc>
          <w:tcPr>
            <w:tcW w:w="652" w:type="dxa"/>
          </w:tcPr>
          <w:p w:rsidR="00361236" w:rsidRPr="00993394" w:rsidRDefault="00361236" w:rsidP="00FD1FEA">
            <w:pPr>
              <w:pStyle w:val="TableBody"/>
              <w:rPr>
                <w:rFonts w:asciiTheme="minorHAnsi" w:hAnsiTheme="minorHAnsi"/>
                <w:sz w:val="24"/>
                <w:szCs w:val="24"/>
              </w:rPr>
            </w:pPr>
            <w:r w:rsidRPr="00993394">
              <w:rPr>
                <w:rFonts w:asciiTheme="minorHAnsi" w:hAnsiTheme="minorHAnsi"/>
                <w:sz w:val="24"/>
                <w:szCs w:val="24"/>
              </w:rPr>
              <w:t>PFC-</w:t>
            </w:r>
            <w:r w:rsidR="00F84074">
              <w:rPr>
                <w:rFonts w:asciiTheme="minorHAnsi" w:hAnsiTheme="minorHAnsi"/>
                <w:sz w:val="24"/>
                <w:szCs w:val="24"/>
              </w:rPr>
              <w:t>008</w:t>
            </w:r>
          </w:p>
        </w:tc>
        <w:tc>
          <w:tcPr>
            <w:tcW w:w="2320" w:type="dxa"/>
          </w:tcPr>
          <w:p w:rsidR="00361236" w:rsidRPr="000C60DB" w:rsidRDefault="00361236" w:rsidP="007A2F1D">
            <w:pPr>
              <w:pStyle w:val="TableBody"/>
              <w:rPr>
                <w:rFonts w:asciiTheme="minorHAnsi" w:hAnsiTheme="minorHAnsi"/>
                <w:sz w:val="24"/>
                <w:szCs w:val="24"/>
              </w:rPr>
            </w:pPr>
            <w:r>
              <w:rPr>
                <w:rFonts w:asciiTheme="minorHAnsi" w:hAnsiTheme="minorHAnsi"/>
                <w:sz w:val="24"/>
                <w:szCs w:val="24"/>
              </w:rPr>
              <w:t>BL_REG_PFC_002</w:t>
            </w:r>
          </w:p>
        </w:tc>
        <w:tc>
          <w:tcPr>
            <w:tcW w:w="6496" w:type="dxa"/>
          </w:tcPr>
          <w:p w:rsidR="00FD1FEA" w:rsidRDefault="00FD1FEA" w:rsidP="00FD1FEA">
            <w:pPr>
              <w:pStyle w:val="TableBody"/>
              <w:rPr>
                <w:rFonts w:asciiTheme="minorHAnsi" w:hAnsiTheme="minorHAnsi"/>
                <w:sz w:val="24"/>
                <w:szCs w:val="24"/>
              </w:rPr>
            </w:pPr>
            <w:r>
              <w:rPr>
                <w:rFonts w:asciiTheme="minorHAnsi" w:hAnsiTheme="minorHAnsi"/>
                <w:sz w:val="24"/>
                <w:szCs w:val="24"/>
              </w:rPr>
              <w:t xml:space="preserve">Test the functionality to create a </w:t>
            </w:r>
            <w:proofErr w:type="spellStart"/>
            <w:r>
              <w:rPr>
                <w:rFonts w:asciiTheme="minorHAnsi" w:hAnsiTheme="minorHAnsi"/>
                <w:sz w:val="24"/>
                <w:szCs w:val="24"/>
              </w:rPr>
              <w:t>FieldNet</w:t>
            </w:r>
            <w:proofErr w:type="spellEnd"/>
            <w:r>
              <w:rPr>
                <w:rFonts w:asciiTheme="minorHAnsi" w:hAnsiTheme="minorHAnsi"/>
                <w:sz w:val="24"/>
                <w:szCs w:val="24"/>
              </w:rPr>
              <w:t xml:space="preserve"> meter read download file for the new AMI </w:t>
            </w:r>
            <w:proofErr w:type="spellStart"/>
            <w:r>
              <w:rPr>
                <w:rFonts w:asciiTheme="minorHAnsi" w:hAnsiTheme="minorHAnsi"/>
                <w:sz w:val="24"/>
                <w:szCs w:val="24"/>
              </w:rPr>
              <w:t>kvarh</w:t>
            </w:r>
            <w:proofErr w:type="spellEnd"/>
            <w:r>
              <w:rPr>
                <w:rFonts w:asciiTheme="minorHAnsi" w:hAnsiTheme="minorHAnsi"/>
                <w:sz w:val="24"/>
                <w:szCs w:val="24"/>
              </w:rPr>
              <w:t xml:space="preserve"> index registers.  The meter read record for the new AMI </w:t>
            </w:r>
            <w:proofErr w:type="spellStart"/>
            <w:r>
              <w:rPr>
                <w:rFonts w:asciiTheme="minorHAnsi" w:hAnsiTheme="minorHAnsi"/>
                <w:sz w:val="24"/>
                <w:szCs w:val="24"/>
              </w:rPr>
              <w:t>kvarh</w:t>
            </w:r>
            <w:proofErr w:type="spellEnd"/>
            <w:r>
              <w:rPr>
                <w:rFonts w:asciiTheme="minorHAnsi" w:hAnsiTheme="minorHAnsi"/>
                <w:sz w:val="24"/>
                <w:szCs w:val="24"/>
              </w:rPr>
              <w:t xml:space="preserve"> index register will contain the new </w:t>
            </w:r>
            <w:proofErr w:type="spellStart"/>
            <w:r>
              <w:rPr>
                <w:rFonts w:asciiTheme="minorHAnsi" w:hAnsiTheme="minorHAnsi"/>
                <w:sz w:val="24"/>
                <w:szCs w:val="24"/>
              </w:rPr>
              <w:t>FieldNet</w:t>
            </w:r>
            <w:proofErr w:type="spellEnd"/>
            <w:r>
              <w:rPr>
                <w:rFonts w:asciiTheme="minorHAnsi" w:hAnsiTheme="minorHAnsi"/>
                <w:sz w:val="24"/>
                <w:szCs w:val="24"/>
              </w:rPr>
              <w:t xml:space="preserve"> </w:t>
            </w:r>
            <w:proofErr w:type="spellStart"/>
            <w:r>
              <w:rPr>
                <w:rFonts w:asciiTheme="minorHAnsi" w:hAnsiTheme="minorHAnsi"/>
                <w:sz w:val="24"/>
                <w:szCs w:val="24"/>
              </w:rPr>
              <w:t>kvarh</w:t>
            </w:r>
            <w:proofErr w:type="spellEnd"/>
            <w:r>
              <w:rPr>
                <w:rFonts w:asciiTheme="minorHAnsi" w:hAnsiTheme="minorHAnsi"/>
                <w:sz w:val="24"/>
                <w:szCs w:val="24"/>
              </w:rPr>
              <w:t xml:space="preserve"> read code. </w:t>
            </w:r>
          </w:p>
          <w:p w:rsidR="00361236" w:rsidRPr="000C60DB" w:rsidRDefault="00FD1FEA" w:rsidP="004634FD">
            <w:pPr>
              <w:pStyle w:val="TableBody"/>
              <w:rPr>
                <w:rFonts w:asciiTheme="minorHAnsi" w:hAnsiTheme="minorHAnsi"/>
                <w:sz w:val="24"/>
                <w:szCs w:val="24"/>
              </w:rPr>
            </w:pPr>
            <w:r>
              <w:rPr>
                <w:rFonts w:asciiTheme="minorHAnsi" w:hAnsiTheme="minorHAnsi"/>
                <w:sz w:val="24"/>
                <w:szCs w:val="24"/>
              </w:rPr>
              <w:t xml:space="preserve">Note: This functionality </w:t>
            </w:r>
            <w:r w:rsidR="007D177B">
              <w:rPr>
                <w:rFonts w:asciiTheme="minorHAnsi" w:hAnsiTheme="minorHAnsi"/>
                <w:sz w:val="24"/>
                <w:szCs w:val="24"/>
              </w:rPr>
              <w:t xml:space="preserve">is normally </w:t>
            </w:r>
            <w:r>
              <w:rPr>
                <w:rFonts w:asciiTheme="minorHAnsi" w:hAnsiTheme="minorHAnsi"/>
                <w:sz w:val="24"/>
                <w:szCs w:val="24"/>
              </w:rPr>
              <w:t xml:space="preserve">triggered from Redwood batch job </w:t>
            </w:r>
            <w:r w:rsidR="007D177B">
              <w:rPr>
                <w:rFonts w:asciiTheme="minorHAnsi" w:hAnsiTheme="minorHAnsi"/>
                <w:sz w:val="24"/>
                <w:szCs w:val="24"/>
              </w:rPr>
              <w:t xml:space="preserve">FKJO_SCHEDULE_DOWNLOAD, ABAP program </w:t>
            </w:r>
            <w:r>
              <w:rPr>
                <w:rFonts w:asciiTheme="minorHAnsi" w:hAnsiTheme="minorHAnsi"/>
                <w:sz w:val="24"/>
                <w:szCs w:val="24"/>
              </w:rPr>
              <w:t>FKJO_SCHEDULE (</w:t>
            </w:r>
            <w:r w:rsidR="007D177B">
              <w:rPr>
                <w:rFonts w:asciiTheme="minorHAnsi" w:hAnsiTheme="minorHAnsi"/>
                <w:sz w:val="24"/>
                <w:szCs w:val="24"/>
              </w:rPr>
              <w:t xml:space="preserve">RFKK_MASS_ACT_SINGLE_JOB) with a </w:t>
            </w:r>
            <w:r>
              <w:rPr>
                <w:rFonts w:asciiTheme="minorHAnsi" w:hAnsiTheme="minorHAnsi"/>
                <w:sz w:val="24"/>
                <w:szCs w:val="24"/>
              </w:rPr>
              <w:t>variant</w:t>
            </w:r>
            <w:r w:rsidR="007D177B">
              <w:rPr>
                <w:rFonts w:asciiTheme="minorHAnsi" w:hAnsiTheme="minorHAnsi"/>
                <w:sz w:val="24"/>
                <w:szCs w:val="24"/>
              </w:rPr>
              <w:t xml:space="preserve"> of </w:t>
            </w:r>
            <w:r>
              <w:rPr>
                <w:rFonts w:asciiTheme="minorHAnsi" w:hAnsiTheme="minorHAnsi"/>
                <w:sz w:val="24"/>
                <w:szCs w:val="24"/>
              </w:rPr>
              <w:t xml:space="preserve">DOWNLOAD) when the program is setup to run using the non-AMI meter parameter.  </w:t>
            </w:r>
            <w:r w:rsidR="007D177B">
              <w:rPr>
                <w:rFonts w:asciiTheme="minorHAnsi" w:hAnsiTheme="minorHAnsi"/>
                <w:sz w:val="24"/>
                <w:szCs w:val="24"/>
              </w:rPr>
              <w:t xml:space="preserve">This functionality can also be triggered from </w:t>
            </w:r>
            <w:r>
              <w:rPr>
                <w:rFonts w:asciiTheme="minorHAnsi" w:hAnsiTheme="minorHAnsi"/>
                <w:sz w:val="24"/>
                <w:szCs w:val="24"/>
              </w:rPr>
              <w:t>SAP transaction EL16</w:t>
            </w:r>
            <w:r w:rsidR="007D177B">
              <w:rPr>
                <w:rFonts w:asciiTheme="minorHAnsi" w:hAnsiTheme="minorHAnsi"/>
                <w:sz w:val="24"/>
                <w:szCs w:val="24"/>
              </w:rPr>
              <w:t>.</w:t>
            </w:r>
            <w:r w:rsidR="00361236">
              <w:rPr>
                <w:rFonts w:asciiTheme="minorHAnsi" w:hAnsiTheme="minorHAnsi"/>
                <w:sz w:val="24"/>
                <w:szCs w:val="24"/>
              </w:rPr>
              <w:t xml:space="preserve"> </w:t>
            </w:r>
          </w:p>
        </w:tc>
      </w:tr>
      <w:tr w:rsidR="000C2E8B" w:rsidRPr="000C60DB" w:rsidTr="007A2F1D">
        <w:tc>
          <w:tcPr>
            <w:tcW w:w="652" w:type="dxa"/>
          </w:tcPr>
          <w:p w:rsidR="000C2E8B" w:rsidRPr="00993394" w:rsidRDefault="00F84074" w:rsidP="007A2F1D">
            <w:pPr>
              <w:pStyle w:val="TableBody"/>
              <w:rPr>
                <w:rFonts w:asciiTheme="minorHAnsi" w:hAnsiTheme="minorHAnsi"/>
                <w:sz w:val="24"/>
                <w:szCs w:val="24"/>
              </w:rPr>
            </w:pPr>
            <w:r>
              <w:rPr>
                <w:rFonts w:asciiTheme="minorHAnsi" w:hAnsiTheme="minorHAnsi"/>
                <w:sz w:val="24"/>
                <w:szCs w:val="24"/>
              </w:rPr>
              <w:t>PFC-008</w:t>
            </w:r>
          </w:p>
        </w:tc>
        <w:tc>
          <w:tcPr>
            <w:tcW w:w="2320" w:type="dxa"/>
          </w:tcPr>
          <w:p w:rsidR="000C2E8B" w:rsidRPr="000C60DB" w:rsidRDefault="000C2E8B" w:rsidP="000C2E8B">
            <w:pPr>
              <w:pStyle w:val="TableBody"/>
              <w:rPr>
                <w:rFonts w:asciiTheme="minorHAnsi" w:hAnsiTheme="minorHAnsi"/>
                <w:sz w:val="24"/>
                <w:szCs w:val="24"/>
              </w:rPr>
            </w:pPr>
            <w:r>
              <w:rPr>
                <w:rFonts w:asciiTheme="minorHAnsi" w:hAnsiTheme="minorHAnsi"/>
                <w:sz w:val="24"/>
                <w:szCs w:val="24"/>
              </w:rPr>
              <w:t>BL_REG_PFC_003</w:t>
            </w:r>
          </w:p>
        </w:tc>
        <w:tc>
          <w:tcPr>
            <w:tcW w:w="6496" w:type="dxa"/>
          </w:tcPr>
          <w:p w:rsidR="000C2E8B" w:rsidRDefault="000C2E8B" w:rsidP="007A2F1D">
            <w:pPr>
              <w:pStyle w:val="TableBody"/>
              <w:rPr>
                <w:rFonts w:asciiTheme="minorHAnsi" w:hAnsiTheme="minorHAnsi"/>
                <w:sz w:val="24"/>
                <w:szCs w:val="24"/>
              </w:rPr>
            </w:pPr>
            <w:r>
              <w:rPr>
                <w:rFonts w:asciiTheme="minorHAnsi" w:hAnsiTheme="minorHAnsi"/>
                <w:sz w:val="24"/>
                <w:szCs w:val="24"/>
              </w:rPr>
              <w:t xml:space="preserve">Test the functionality to create meter read IDOCs (message type </w:t>
            </w:r>
            <w:r w:rsidRPr="000C2E8B">
              <w:rPr>
                <w:rFonts w:asciiTheme="minorHAnsi" w:hAnsiTheme="minorHAnsi"/>
                <w:sz w:val="24"/>
                <w:szCs w:val="24"/>
              </w:rPr>
              <w:t xml:space="preserve">‘Z_ISU_MR_UPLOAD’) from the </w:t>
            </w:r>
            <w:proofErr w:type="spellStart"/>
            <w:r>
              <w:rPr>
                <w:rFonts w:asciiTheme="minorHAnsi" w:hAnsiTheme="minorHAnsi"/>
                <w:sz w:val="24"/>
                <w:szCs w:val="24"/>
              </w:rPr>
              <w:t>FieldNet</w:t>
            </w:r>
            <w:proofErr w:type="spellEnd"/>
            <w:r>
              <w:rPr>
                <w:rFonts w:asciiTheme="minorHAnsi" w:hAnsiTheme="minorHAnsi"/>
                <w:sz w:val="24"/>
                <w:szCs w:val="24"/>
              </w:rPr>
              <w:t xml:space="preserve"> meter read upload file using the new </w:t>
            </w:r>
            <w:proofErr w:type="spellStart"/>
            <w:r>
              <w:rPr>
                <w:rFonts w:asciiTheme="minorHAnsi" w:hAnsiTheme="minorHAnsi"/>
                <w:sz w:val="24"/>
                <w:szCs w:val="24"/>
              </w:rPr>
              <w:t>FieldNet</w:t>
            </w:r>
            <w:proofErr w:type="spellEnd"/>
            <w:r>
              <w:rPr>
                <w:rFonts w:asciiTheme="minorHAnsi" w:hAnsiTheme="minorHAnsi"/>
                <w:sz w:val="24"/>
                <w:szCs w:val="24"/>
              </w:rPr>
              <w:t xml:space="preserve"> </w:t>
            </w:r>
            <w:proofErr w:type="spellStart"/>
            <w:r>
              <w:rPr>
                <w:rFonts w:asciiTheme="minorHAnsi" w:hAnsiTheme="minorHAnsi"/>
                <w:sz w:val="24"/>
                <w:szCs w:val="24"/>
              </w:rPr>
              <w:t>kvarh</w:t>
            </w:r>
            <w:proofErr w:type="spellEnd"/>
            <w:r>
              <w:rPr>
                <w:rFonts w:asciiTheme="minorHAnsi" w:hAnsiTheme="minorHAnsi"/>
                <w:sz w:val="24"/>
                <w:szCs w:val="24"/>
              </w:rPr>
              <w:t xml:space="preserve"> read code. </w:t>
            </w:r>
          </w:p>
          <w:p w:rsidR="000C2E8B" w:rsidRPr="000C60DB" w:rsidRDefault="000C2E8B" w:rsidP="007D177B">
            <w:pPr>
              <w:pStyle w:val="TableBody"/>
              <w:rPr>
                <w:rFonts w:asciiTheme="minorHAnsi" w:hAnsiTheme="minorHAnsi"/>
                <w:sz w:val="24"/>
                <w:szCs w:val="24"/>
              </w:rPr>
            </w:pPr>
            <w:r>
              <w:rPr>
                <w:rFonts w:asciiTheme="minorHAnsi" w:hAnsiTheme="minorHAnsi"/>
                <w:sz w:val="24"/>
                <w:szCs w:val="24"/>
              </w:rPr>
              <w:t xml:space="preserve">Note: This functionality </w:t>
            </w:r>
            <w:r w:rsidR="007D177B">
              <w:rPr>
                <w:rFonts w:asciiTheme="minorHAnsi" w:hAnsiTheme="minorHAnsi"/>
                <w:sz w:val="24"/>
                <w:szCs w:val="24"/>
              </w:rPr>
              <w:t xml:space="preserve">is </w:t>
            </w:r>
            <w:r>
              <w:rPr>
                <w:rFonts w:asciiTheme="minorHAnsi" w:hAnsiTheme="minorHAnsi"/>
                <w:sz w:val="24"/>
                <w:szCs w:val="24"/>
              </w:rPr>
              <w:t>triggered from Redwood batch job</w:t>
            </w:r>
            <w:r w:rsidR="007D177B">
              <w:rPr>
                <w:rFonts w:asciiTheme="minorHAnsi" w:hAnsiTheme="minorHAnsi"/>
                <w:sz w:val="24"/>
                <w:szCs w:val="24"/>
              </w:rPr>
              <w:t xml:space="preserve"> ZDM_CREATE_IDOCS_DM_INT_030, ABAP program ZDM_CREATE_IDOCS_FOR_030 with a </w:t>
            </w:r>
            <w:r>
              <w:rPr>
                <w:rFonts w:asciiTheme="minorHAnsi" w:hAnsiTheme="minorHAnsi"/>
                <w:sz w:val="24"/>
                <w:szCs w:val="24"/>
              </w:rPr>
              <w:t>variant</w:t>
            </w:r>
            <w:r w:rsidR="007D177B">
              <w:rPr>
                <w:rFonts w:asciiTheme="minorHAnsi" w:hAnsiTheme="minorHAnsi"/>
                <w:sz w:val="24"/>
                <w:szCs w:val="24"/>
              </w:rPr>
              <w:t xml:space="preserve"> of</w:t>
            </w:r>
            <w:r>
              <w:rPr>
                <w:rFonts w:asciiTheme="minorHAnsi" w:hAnsiTheme="minorHAnsi"/>
                <w:sz w:val="24"/>
                <w:szCs w:val="24"/>
              </w:rPr>
              <w:t xml:space="preserve"> DM_INT_030. </w:t>
            </w:r>
          </w:p>
        </w:tc>
      </w:tr>
      <w:tr w:rsidR="00F34569" w:rsidRPr="000C60DB" w:rsidTr="007A2F1D">
        <w:tc>
          <w:tcPr>
            <w:tcW w:w="652" w:type="dxa"/>
          </w:tcPr>
          <w:p w:rsidR="00F34569" w:rsidRPr="00993394" w:rsidRDefault="00F84074" w:rsidP="007A2F1D">
            <w:pPr>
              <w:pStyle w:val="TableBody"/>
              <w:rPr>
                <w:rFonts w:asciiTheme="minorHAnsi" w:hAnsiTheme="minorHAnsi"/>
                <w:sz w:val="24"/>
                <w:szCs w:val="24"/>
              </w:rPr>
            </w:pPr>
            <w:r>
              <w:rPr>
                <w:rFonts w:asciiTheme="minorHAnsi" w:hAnsiTheme="minorHAnsi"/>
                <w:sz w:val="24"/>
                <w:szCs w:val="24"/>
              </w:rPr>
              <w:t>PFC-008</w:t>
            </w:r>
          </w:p>
        </w:tc>
        <w:tc>
          <w:tcPr>
            <w:tcW w:w="2320" w:type="dxa"/>
          </w:tcPr>
          <w:p w:rsidR="00F34569" w:rsidRPr="000C60DB" w:rsidRDefault="00F34569" w:rsidP="00F34569">
            <w:pPr>
              <w:pStyle w:val="TableBody"/>
              <w:rPr>
                <w:rFonts w:asciiTheme="minorHAnsi" w:hAnsiTheme="minorHAnsi"/>
                <w:sz w:val="24"/>
                <w:szCs w:val="24"/>
              </w:rPr>
            </w:pPr>
            <w:r>
              <w:rPr>
                <w:rFonts w:asciiTheme="minorHAnsi" w:hAnsiTheme="minorHAnsi"/>
                <w:sz w:val="24"/>
                <w:szCs w:val="24"/>
              </w:rPr>
              <w:t>BL_REG_PFC_004</w:t>
            </w:r>
          </w:p>
        </w:tc>
        <w:tc>
          <w:tcPr>
            <w:tcW w:w="6496" w:type="dxa"/>
          </w:tcPr>
          <w:p w:rsidR="00F34569" w:rsidRDefault="00F34569" w:rsidP="007A2F1D">
            <w:pPr>
              <w:pStyle w:val="TableBody"/>
              <w:rPr>
                <w:rFonts w:asciiTheme="minorHAnsi" w:hAnsiTheme="minorHAnsi"/>
                <w:sz w:val="24"/>
                <w:szCs w:val="24"/>
              </w:rPr>
            </w:pPr>
            <w:r>
              <w:rPr>
                <w:rFonts w:asciiTheme="minorHAnsi" w:hAnsiTheme="minorHAnsi"/>
                <w:sz w:val="24"/>
                <w:szCs w:val="24"/>
              </w:rPr>
              <w:t xml:space="preserve">Test the functionality to post the </w:t>
            </w:r>
            <w:proofErr w:type="spellStart"/>
            <w:r>
              <w:rPr>
                <w:rFonts w:asciiTheme="minorHAnsi" w:hAnsiTheme="minorHAnsi"/>
                <w:sz w:val="24"/>
                <w:szCs w:val="24"/>
              </w:rPr>
              <w:t>kvarh</w:t>
            </w:r>
            <w:proofErr w:type="spellEnd"/>
            <w:r>
              <w:rPr>
                <w:rFonts w:asciiTheme="minorHAnsi" w:hAnsiTheme="minorHAnsi"/>
                <w:sz w:val="24"/>
                <w:szCs w:val="24"/>
              </w:rPr>
              <w:t xml:space="preserve"> index reads from the IDOCs (message type </w:t>
            </w:r>
            <w:r w:rsidRPr="000C2E8B">
              <w:rPr>
                <w:rFonts w:asciiTheme="minorHAnsi" w:hAnsiTheme="minorHAnsi"/>
                <w:sz w:val="24"/>
                <w:szCs w:val="24"/>
              </w:rPr>
              <w:t>‘Z_ISU_MR_UPLOAD’)</w:t>
            </w:r>
            <w:r>
              <w:rPr>
                <w:rFonts w:asciiTheme="minorHAnsi" w:hAnsiTheme="minorHAnsi"/>
                <w:sz w:val="24"/>
                <w:szCs w:val="24"/>
              </w:rPr>
              <w:t xml:space="preserve"> to the AMI </w:t>
            </w:r>
            <w:proofErr w:type="spellStart"/>
            <w:r>
              <w:rPr>
                <w:rFonts w:asciiTheme="minorHAnsi" w:hAnsiTheme="minorHAnsi"/>
                <w:sz w:val="24"/>
                <w:szCs w:val="24"/>
              </w:rPr>
              <w:t>kvarh</w:t>
            </w:r>
            <w:proofErr w:type="spellEnd"/>
            <w:r>
              <w:rPr>
                <w:rFonts w:asciiTheme="minorHAnsi" w:hAnsiTheme="minorHAnsi"/>
                <w:sz w:val="24"/>
                <w:szCs w:val="24"/>
              </w:rPr>
              <w:t xml:space="preserve"> meter read orders.  </w:t>
            </w:r>
          </w:p>
          <w:p w:rsidR="00F34569" w:rsidRPr="000C60DB" w:rsidRDefault="00F34569" w:rsidP="00BE302F">
            <w:pPr>
              <w:pStyle w:val="TableBody"/>
              <w:rPr>
                <w:rFonts w:asciiTheme="minorHAnsi" w:hAnsiTheme="minorHAnsi"/>
                <w:sz w:val="24"/>
                <w:szCs w:val="24"/>
              </w:rPr>
            </w:pPr>
            <w:r>
              <w:rPr>
                <w:rFonts w:asciiTheme="minorHAnsi" w:hAnsiTheme="minorHAnsi"/>
                <w:sz w:val="24"/>
                <w:szCs w:val="24"/>
              </w:rPr>
              <w:t xml:space="preserve">Note: This functionality </w:t>
            </w:r>
            <w:r w:rsidR="007D177B">
              <w:rPr>
                <w:rFonts w:asciiTheme="minorHAnsi" w:hAnsiTheme="minorHAnsi"/>
                <w:sz w:val="24"/>
                <w:szCs w:val="24"/>
              </w:rPr>
              <w:t xml:space="preserve">is </w:t>
            </w:r>
            <w:r>
              <w:rPr>
                <w:rFonts w:asciiTheme="minorHAnsi" w:hAnsiTheme="minorHAnsi"/>
                <w:sz w:val="24"/>
                <w:szCs w:val="24"/>
              </w:rPr>
              <w:t>triggered from Redwood batch job</w:t>
            </w:r>
            <w:r w:rsidR="007D177B">
              <w:rPr>
                <w:rFonts w:asciiTheme="minorHAnsi" w:hAnsiTheme="minorHAnsi"/>
                <w:sz w:val="24"/>
                <w:szCs w:val="24"/>
              </w:rPr>
              <w:t xml:space="preserve"> RBDAPP01_DM_INT_030, ABAP program RBDAPP01 with a </w:t>
            </w:r>
            <w:r>
              <w:rPr>
                <w:rFonts w:asciiTheme="minorHAnsi" w:hAnsiTheme="minorHAnsi"/>
                <w:sz w:val="24"/>
                <w:szCs w:val="24"/>
              </w:rPr>
              <w:t>variant</w:t>
            </w:r>
            <w:r w:rsidR="007D177B">
              <w:rPr>
                <w:rFonts w:asciiTheme="minorHAnsi" w:hAnsiTheme="minorHAnsi"/>
                <w:sz w:val="24"/>
                <w:szCs w:val="24"/>
              </w:rPr>
              <w:t xml:space="preserve"> of </w:t>
            </w:r>
            <w:r>
              <w:rPr>
                <w:rFonts w:asciiTheme="minorHAnsi" w:hAnsiTheme="minorHAnsi"/>
                <w:sz w:val="24"/>
                <w:szCs w:val="24"/>
              </w:rPr>
              <w:t>DM_INT_030</w:t>
            </w:r>
            <w:r w:rsidR="00BE302F">
              <w:rPr>
                <w:rFonts w:asciiTheme="minorHAnsi" w:hAnsiTheme="minorHAnsi"/>
                <w:sz w:val="24"/>
                <w:szCs w:val="24"/>
              </w:rPr>
              <w:t xml:space="preserve"> and from Redwood batch job RBDAPP01_DM_INT_030S, ABAP program RBDAPP01 with a variant of DM_INT_030S.</w:t>
            </w:r>
            <w:r>
              <w:rPr>
                <w:rFonts w:asciiTheme="minorHAnsi" w:hAnsiTheme="minorHAnsi"/>
                <w:sz w:val="24"/>
                <w:szCs w:val="24"/>
              </w:rPr>
              <w:t xml:space="preserve"> </w:t>
            </w:r>
          </w:p>
        </w:tc>
      </w:tr>
      <w:tr w:rsidR="00BE302F" w:rsidRPr="000C60DB" w:rsidTr="007A2F1D">
        <w:tc>
          <w:tcPr>
            <w:tcW w:w="652" w:type="dxa"/>
          </w:tcPr>
          <w:p w:rsidR="00BE302F" w:rsidRPr="00993394" w:rsidRDefault="00F84074" w:rsidP="007A2F1D">
            <w:pPr>
              <w:pStyle w:val="TableBody"/>
              <w:rPr>
                <w:rFonts w:asciiTheme="minorHAnsi" w:hAnsiTheme="minorHAnsi"/>
                <w:sz w:val="24"/>
                <w:szCs w:val="24"/>
              </w:rPr>
            </w:pPr>
            <w:r>
              <w:rPr>
                <w:rFonts w:asciiTheme="minorHAnsi" w:hAnsiTheme="minorHAnsi"/>
                <w:sz w:val="24"/>
                <w:szCs w:val="24"/>
              </w:rPr>
              <w:t>PFC-008</w:t>
            </w:r>
          </w:p>
        </w:tc>
        <w:tc>
          <w:tcPr>
            <w:tcW w:w="2320" w:type="dxa"/>
          </w:tcPr>
          <w:p w:rsidR="00BE302F" w:rsidRPr="000C60DB" w:rsidRDefault="00BE302F" w:rsidP="004634FD">
            <w:pPr>
              <w:pStyle w:val="TableBody"/>
              <w:rPr>
                <w:rFonts w:asciiTheme="minorHAnsi" w:hAnsiTheme="minorHAnsi"/>
                <w:sz w:val="24"/>
                <w:szCs w:val="24"/>
              </w:rPr>
            </w:pPr>
            <w:r>
              <w:rPr>
                <w:rFonts w:asciiTheme="minorHAnsi" w:hAnsiTheme="minorHAnsi"/>
                <w:sz w:val="24"/>
                <w:szCs w:val="24"/>
              </w:rPr>
              <w:t>BL_REG_PFC_00</w:t>
            </w:r>
            <w:r w:rsidR="004634FD">
              <w:rPr>
                <w:rFonts w:asciiTheme="minorHAnsi" w:hAnsiTheme="minorHAnsi"/>
                <w:sz w:val="24"/>
                <w:szCs w:val="24"/>
              </w:rPr>
              <w:t>5</w:t>
            </w:r>
          </w:p>
        </w:tc>
        <w:tc>
          <w:tcPr>
            <w:tcW w:w="6496" w:type="dxa"/>
          </w:tcPr>
          <w:p w:rsidR="00BE302F" w:rsidRDefault="00BE302F" w:rsidP="007A2F1D">
            <w:pPr>
              <w:pStyle w:val="TableBody"/>
              <w:rPr>
                <w:rFonts w:asciiTheme="minorHAnsi" w:hAnsiTheme="minorHAnsi"/>
                <w:sz w:val="24"/>
                <w:szCs w:val="24"/>
              </w:rPr>
            </w:pPr>
            <w:r>
              <w:rPr>
                <w:rFonts w:asciiTheme="minorHAnsi" w:hAnsiTheme="minorHAnsi"/>
                <w:sz w:val="24"/>
                <w:szCs w:val="24"/>
              </w:rPr>
              <w:t xml:space="preserve">Test the functionality to </w:t>
            </w:r>
            <w:r w:rsidR="004634FD">
              <w:rPr>
                <w:rFonts w:asciiTheme="minorHAnsi" w:hAnsiTheme="minorHAnsi"/>
                <w:sz w:val="24"/>
                <w:szCs w:val="24"/>
              </w:rPr>
              <w:t xml:space="preserve">identify </w:t>
            </w:r>
            <w:r>
              <w:rPr>
                <w:rFonts w:asciiTheme="minorHAnsi" w:hAnsiTheme="minorHAnsi"/>
                <w:sz w:val="24"/>
                <w:szCs w:val="24"/>
              </w:rPr>
              <w:t xml:space="preserve">AMI </w:t>
            </w:r>
            <w:proofErr w:type="spellStart"/>
            <w:r>
              <w:rPr>
                <w:rFonts w:asciiTheme="minorHAnsi" w:hAnsiTheme="minorHAnsi"/>
                <w:sz w:val="24"/>
                <w:szCs w:val="24"/>
              </w:rPr>
              <w:t>kvarh</w:t>
            </w:r>
            <w:proofErr w:type="spellEnd"/>
            <w:r>
              <w:rPr>
                <w:rFonts w:asciiTheme="minorHAnsi" w:hAnsiTheme="minorHAnsi"/>
                <w:sz w:val="24"/>
                <w:szCs w:val="24"/>
              </w:rPr>
              <w:t xml:space="preserve"> index read orders that did not receive a meter read result from </w:t>
            </w:r>
            <w:proofErr w:type="spellStart"/>
            <w:r>
              <w:rPr>
                <w:rFonts w:asciiTheme="minorHAnsi" w:hAnsiTheme="minorHAnsi"/>
                <w:sz w:val="24"/>
                <w:szCs w:val="24"/>
              </w:rPr>
              <w:t>FieldNet</w:t>
            </w:r>
            <w:proofErr w:type="spellEnd"/>
            <w:r w:rsidR="004634FD">
              <w:rPr>
                <w:rFonts w:asciiTheme="minorHAnsi" w:hAnsiTheme="minorHAnsi"/>
                <w:sz w:val="24"/>
                <w:szCs w:val="24"/>
              </w:rPr>
              <w:t xml:space="preserve"> and include them in the total count of meter read orders that are missing their read results.</w:t>
            </w:r>
            <w:r>
              <w:rPr>
                <w:rFonts w:asciiTheme="minorHAnsi" w:hAnsiTheme="minorHAnsi"/>
                <w:sz w:val="24"/>
                <w:szCs w:val="24"/>
              </w:rPr>
              <w:t xml:space="preserve">   </w:t>
            </w:r>
          </w:p>
          <w:p w:rsidR="00BE302F" w:rsidRPr="000C60DB" w:rsidRDefault="00BE302F" w:rsidP="004634FD">
            <w:pPr>
              <w:pStyle w:val="TableBody"/>
              <w:rPr>
                <w:rFonts w:asciiTheme="minorHAnsi" w:hAnsiTheme="minorHAnsi"/>
                <w:sz w:val="24"/>
                <w:szCs w:val="24"/>
              </w:rPr>
            </w:pPr>
            <w:r>
              <w:rPr>
                <w:rFonts w:asciiTheme="minorHAnsi" w:hAnsiTheme="minorHAnsi"/>
                <w:sz w:val="24"/>
                <w:szCs w:val="24"/>
              </w:rPr>
              <w:t xml:space="preserve">Note: This functionality is triggered from Redwood batch job </w:t>
            </w:r>
            <w:r w:rsidR="004634FD">
              <w:rPr>
                <w:rFonts w:asciiTheme="minorHAnsi" w:hAnsiTheme="minorHAnsi"/>
                <w:sz w:val="24"/>
                <w:szCs w:val="24"/>
              </w:rPr>
              <w:t xml:space="preserve">ZBO_BILLABLE_ORDERS_BATCH, </w:t>
            </w:r>
            <w:r>
              <w:rPr>
                <w:rFonts w:asciiTheme="minorHAnsi" w:hAnsiTheme="minorHAnsi"/>
                <w:sz w:val="24"/>
                <w:szCs w:val="24"/>
              </w:rPr>
              <w:t xml:space="preserve">ABAP program </w:t>
            </w:r>
            <w:r w:rsidR="004634FD">
              <w:rPr>
                <w:rFonts w:asciiTheme="minorHAnsi" w:hAnsiTheme="minorHAnsi"/>
                <w:sz w:val="24"/>
                <w:szCs w:val="24"/>
              </w:rPr>
              <w:t xml:space="preserve">ZBOBL_BILLABLE_BILLING_ORDERS </w:t>
            </w:r>
            <w:r>
              <w:rPr>
                <w:rFonts w:asciiTheme="minorHAnsi" w:hAnsiTheme="minorHAnsi"/>
                <w:sz w:val="24"/>
                <w:szCs w:val="24"/>
              </w:rPr>
              <w:t xml:space="preserve">with a variant of </w:t>
            </w:r>
            <w:r w:rsidR="004634FD">
              <w:rPr>
                <w:rFonts w:asciiTheme="minorHAnsi" w:hAnsiTheme="minorHAnsi"/>
                <w:sz w:val="24"/>
                <w:szCs w:val="24"/>
              </w:rPr>
              <w:t>BATCH.</w:t>
            </w:r>
          </w:p>
        </w:tc>
      </w:tr>
      <w:tr w:rsidR="004634FD" w:rsidRPr="000C60DB" w:rsidTr="007A2F1D">
        <w:tc>
          <w:tcPr>
            <w:tcW w:w="652" w:type="dxa"/>
          </w:tcPr>
          <w:p w:rsidR="004634FD" w:rsidRPr="00993394" w:rsidRDefault="00F84074" w:rsidP="007A2F1D">
            <w:pPr>
              <w:pStyle w:val="TableBody"/>
              <w:rPr>
                <w:rFonts w:asciiTheme="minorHAnsi" w:hAnsiTheme="minorHAnsi"/>
                <w:sz w:val="24"/>
                <w:szCs w:val="24"/>
              </w:rPr>
            </w:pPr>
            <w:r>
              <w:rPr>
                <w:rFonts w:asciiTheme="minorHAnsi" w:hAnsiTheme="minorHAnsi"/>
                <w:sz w:val="24"/>
                <w:szCs w:val="24"/>
              </w:rPr>
              <w:t>PFC-012</w:t>
            </w:r>
          </w:p>
        </w:tc>
        <w:tc>
          <w:tcPr>
            <w:tcW w:w="2320" w:type="dxa"/>
          </w:tcPr>
          <w:p w:rsidR="004634FD" w:rsidRPr="000C60DB" w:rsidRDefault="004634FD" w:rsidP="007A2F1D">
            <w:pPr>
              <w:pStyle w:val="TableBody"/>
              <w:rPr>
                <w:rFonts w:asciiTheme="minorHAnsi" w:hAnsiTheme="minorHAnsi"/>
                <w:sz w:val="24"/>
                <w:szCs w:val="24"/>
              </w:rPr>
            </w:pPr>
            <w:r>
              <w:rPr>
                <w:rFonts w:asciiTheme="minorHAnsi" w:hAnsiTheme="minorHAnsi"/>
                <w:sz w:val="24"/>
                <w:szCs w:val="24"/>
              </w:rPr>
              <w:t>BL_REG_PFC_006</w:t>
            </w:r>
          </w:p>
        </w:tc>
        <w:tc>
          <w:tcPr>
            <w:tcW w:w="6496" w:type="dxa"/>
          </w:tcPr>
          <w:p w:rsidR="004634FD" w:rsidRDefault="004634FD" w:rsidP="007A2F1D">
            <w:pPr>
              <w:pStyle w:val="TableBody"/>
              <w:rPr>
                <w:rFonts w:asciiTheme="minorHAnsi" w:hAnsiTheme="minorHAnsi"/>
                <w:sz w:val="24"/>
                <w:szCs w:val="24"/>
              </w:rPr>
            </w:pPr>
            <w:r>
              <w:rPr>
                <w:rFonts w:asciiTheme="minorHAnsi" w:hAnsiTheme="minorHAnsi"/>
                <w:sz w:val="24"/>
                <w:szCs w:val="24"/>
              </w:rPr>
              <w:t xml:space="preserve">Test the functionality to estimate AMI </w:t>
            </w:r>
            <w:proofErr w:type="spellStart"/>
            <w:r>
              <w:rPr>
                <w:rFonts w:asciiTheme="minorHAnsi" w:hAnsiTheme="minorHAnsi"/>
                <w:sz w:val="24"/>
                <w:szCs w:val="24"/>
              </w:rPr>
              <w:t>kvarh</w:t>
            </w:r>
            <w:proofErr w:type="spellEnd"/>
            <w:r>
              <w:rPr>
                <w:rFonts w:asciiTheme="minorHAnsi" w:hAnsiTheme="minorHAnsi"/>
                <w:sz w:val="24"/>
                <w:szCs w:val="24"/>
              </w:rPr>
              <w:t xml:space="preserve"> index read orders that did not receive a meter read result from </w:t>
            </w:r>
            <w:proofErr w:type="spellStart"/>
            <w:r>
              <w:rPr>
                <w:rFonts w:asciiTheme="minorHAnsi" w:hAnsiTheme="minorHAnsi"/>
                <w:sz w:val="24"/>
                <w:szCs w:val="24"/>
              </w:rPr>
              <w:t>FieldNet</w:t>
            </w:r>
            <w:proofErr w:type="spellEnd"/>
            <w:r>
              <w:rPr>
                <w:rFonts w:asciiTheme="minorHAnsi" w:hAnsiTheme="minorHAnsi"/>
                <w:sz w:val="24"/>
                <w:szCs w:val="24"/>
              </w:rPr>
              <w:t xml:space="preserve">.   </w:t>
            </w:r>
          </w:p>
          <w:p w:rsidR="004634FD" w:rsidRPr="000C60DB" w:rsidRDefault="004634FD" w:rsidP="007A2F1D">
            <w:pPr>
              <w:pStyle w:val="TableBody"/>
              <w:rPr>
                <w:rFonts w:asciiTheme="minorHAnsi" w:hAnsiTheme="minorHAnsi"/>
                <w:sz w:val="24"/>
                <w:szCs w:val="24"/>
              </w:rPr>
            </w:pPr>
            <w:r>
              <w:rPr>
                <w:rFonts w:asciiTheme="minorHAnsi" w:hAnsiTheme="minorHAnsi"/>
                <w:sz w:val="24"/>
                <w:szCs w:val="24"/>
              </w:rPr>
              <w:t>Note: This functionality is normally triggered from Redwood batch job FKJO_SCHEDULE_ESTIMATE, ABAP program FKJO_SCHEDULE with a variant of ESTIMATE. This functionality can also be triggered from SAP transactions EL18, EL27, EL28, EL29 and EL30.</w:t>
            </w:r>
          </w:p>
        </w:tc>
      </w:tr>
    </w:tbl>
    <w:p w:rsidR="00361236" w:rsidRDefault="00361236" w:rsidP="00751EC0">
      <w:pPr>
        <w:pStyle w:val="CapNormal"/>
        <w:rPr>
          <w:rFonts w:ascii="Calibri" w:hAnsi="Calibri"/>
        </w:rPr>
      </w:pPr>
    </w:p>
    <w:p w:rsidR="0021443D" w:rsidRDefault="0021443D" w:rsidP="00751EC0">
      <w:pPr>
        <w:pStyle w:val="CapNormal"/>
        <w:rPr>
          <w:rFonts w:ascii="Calibri" w:hAnsi="Calibri"/>
        </w:rPr>
      </w:pPr>
    </w:p>
    <w:p w:rsidR="0021443D" w:rsidRDefault="0021443D" w:rsidP="00751EC0">
      <w:pPr>
        <w:pStyle w:val="CapNormal"/>
        <w:rPr>
          <w:rFonts w:ascii="Calibri" w:hAnsi="Calibri"/>
        </w:rPr>
      </w:pPr>
    </w:p>
    <w:p w:rsidR="00F95372" w:rsidRPr="004B5D3A" w:rsidRDefault="00F95372" w:rsidP="00751EC0">
      <w:pPr>
        <w:pStyle w:val="CapHeading2"/>
        <w:rPr>
          <w:rFonts w:ascii="Calibri" w:hAnsi="Calibri"/>
        </w:rPr>
      </w:pPr>
      <w:bookmarkStart w:id="37" w:name="_Toc296438960"/>
      <w:bookmarkStart w:id="38" w:name="_Toc390432446"/>
      <w:r w:rsidRPr="004B5D3A">
        <w:rPr>
          <w:rFonts w:ascii="Calibri" w:hAnsi="Calibri"/>
        </w:rPr>
        <w:t>User Roles and Authorizations</w:t>
      </w:r>
      <w:bookmarkEnd w:id="37"/>
      <w:bookmarkEnd w:id="38"/>
    </w:p>
    <w:p w:rsidR="00F95372" w:rsidRPr="004B5D3A" w:rsidRDefault="00F95372" w:rsidP="00751EC0">
      <w:pPr>
        <w:pStyle w:val="CapNormal"/>
        <w:rPr>
          <w:rFonts w:ascii="Calibri" w:hAnsi="Calibri"/>
          <w:i/>
          <w:sz w:val="24"/>
        </w:rPr>
      </w:pPr>
      <w:r w:rsidRPr="004B5D3A">
        <w:rPr>
          <w:rFonts w:ascii="Calibri" w:hAnsi="Calibri"/>
          <w:i/>
          <w:sz w:val="24"/>
        </w:rPr>
        <w:t>From the process flow diagram, list all reference roles used in this process.  Document the authorization restrictions proposed relying first on the Organization Level (e.g., company code, sales org</w:t>
      </w:r>
      <w:r w:rsidR="00317ADA" w:rsidRPr="004B5D3A">
        <w:rPr>
          <w:rFonts w:ascii="Calibri" w:hAnsi="Calibri"/>
          <w:i/>
          <w:sz w:val="24"/>
        </w:rPr>
        <w:t>anization</w:t>
      </w:r>
      <w:r w:rsidRPr="004B5D3A">
        <w:rPr>
          <w:rFonts w:ascii="Calibri" w:hAnsi="Calibri"/>
          <w:i/>
          <w:sz w:val="24"/>
        </w:rPr>
        <w:t>) and only using process-based restrictions (e.g., order type, account group) on an exceptional basis.</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718"/>
        <w:gridCol w:w="2252"/>
        <w:gridCol w:w="1440"/>
        <w:gridCol w:w="1440"/>
        <w:gridCol w:w="1530"/>
        <w:gridCol w:w="2088"/>
      </w:tblGrid>
      <w:tr w:rsidR="00B82190" w:rsidRPr="000C60DB" w:rsidTr="004B5D3A">
        <w:tc>
          <w:tcPr>
            <w:tcW w:w="718" w:type="dxa"/>
            <w:tcBorders>
              <w:right w:val="single" w:sz="4" w:space="0" w:color="FFFFFF"/>
            </w:tcBorders>
            <w:shd w:val="clear" w:color="auto" w:fill="0099CC"/>
          </w:tcPr>
          <w:p w:rsidR="00B82190" w:rsidRPr="004B5D3A" w:rsidRDefault="00B82190" w:rsidP="00B67E95">
            <w:pPr>
              <w:pStyle w:val="TableHeading1White"/>
              <w:rPr>
                <w:rFonts w:ascii="Calibri" w:hAnsi="Calibri"/>
                <w:sz w:val="24"/>
              </w:rPr>
            </w:pPr>
            <w:r w:rsidRPr="004B5D3A">
              <w:rPr>
                <w:rFonts w:ascii="Calibri" w:hAnsi="Calibri"/>
                <w:sz w:val="24"/>
              </w:rPr>
              <w:t>Ref.</w:t>
            </w:r>
          </w:p>
        </w:tc>
        <w:tc>
          <w:tcPr>
            <w:tcW w:w="2252" w:type="dxa"/>
            <w:tcBorders>
              <w:left w:val="single" w:sz="4" w:space="0" w:color="FFFFFF"/>
            </w:tcBorders>
            <w:shd w:val="clear" w:color="auto" w:fill="0099CC"/>
          </w:tcPr>
          <w:p w:rsidR="00B82190" w:rsidRPr="004B5D3A" w:rsidRDefault="00B82190" w:rsidP="00B67E95">
            <w:pPr>
              <w:pStyle w:val="TableHeading1White"/>
              <w:rPr>
                <w:rFonts w:ascii="Calibri" w:hAnsi="Calibri"/>
                <w:sz w:val="24"/>
              </w:rPr>
            </w:pPr>
            <w:r w:rsidRPr="004B5D3A">
              <w:rPr>
                <w:rFonts w:ascii="Calibri" w:hAnsi="Calibri"/>
                <w:sz w:val="24"/>
              </w:rPr>
              <w:t>Process Step (Sol Man)</w:t>
            </w:r>
          </w:p>
        </w:tc>
        <w:tc>
          <w:tcPr>
            <w:tcW w:w="1440" w:type="dxa"/>
            <w:tcBorders>
              <w:left w:val="single" w:sz="4" w:space="0" w:color="FFFFFF"/>
            </w:tcBorders>
            <w:shd w:val="clear" w:color="auto" w:fill="0099CC"/>
          </w:tcPr>
          <w:p w:rsidR="00B82190" w:rsidRPr="004B5D3A" w:rsidRDefault="00B82190" w:rsidP="00B67E95">
            <w:pPr>
              <w:pStyle w:val="TableHeading1White"/>
              <w:rPr>
                <w:rFonts w:ascii="Calibri" w:hAnsi="Calibri"/>
                <w:sz w:val="24"/>
              </w:rPr>
            </w:pPr>
            <w:r w:rsidRPr="004B5D3A">
              <w:rPr>
                <w:rFonts w:ascii="Calibri" w:hAnsi="Calibri"/>
                <w:sz w:val="24"/>
              </w:rPr>
              <w:t>Role (Sol Man)</w:t>
            </w:r>
          </w:p>
        </w:tc>
        <w:tc>
          <w:tcPr>
            <w:tcW w:w="1440" w:type="dxa"/>
            <w:tcBorders>
              <w:left w:val="single" w:sz="4" w:space="0" w:color="FFFFFF"/>
            </w:tcBorders>
            <w:shd w:val="clear" w:color="auto" w:fill="0099CC"/>
          </w:tcPr>
          <w:p w:rsidR="00B82190" w:rsidRPr="004B5D3A" w:rsidRDefault="00B82190" w:rsidP="00B67E95">
            <w:pPr>
              <w:pStyle w:val="TableHeading1White"/>
              <w:rPr>
                <w:rFonts w:ascii="Calibri" w:hAnsi="Calibri"/>
                <w:sz w:val="24"/>
              </w:rPr>
            </w:pPr>
            <w:r w:rsidRPr="004B5D3A">
              <w:rPr>
                <w:rFonts w:ascii="Calibri" w:hAnsi="Calibri"/>
                <w:sz w:val="24"/>
              </w:rPr>
              <w:t>Org. Restriction</w:t>
            </w:r>
          </w:p>
        </w:tc>
        <w:tc>
          <w:tcPr>
            <w:tcW w:w="1530" w:type="dxa"/>
            <w:tcBorders>
              <w:left w:val="single" w:sz="4" w:space="0" w:color="FFFFFF"/>
            </w:tcBorders>
            <w:shd w:val="clear" w:color="auto" w:fill="0099CC"/>
          </w:tcPr>
          <w:p w:rsidR="00B82190" w:rsidRPr="004B5D3A" w:rsidRDefault="00B82190" w:rsidP="00B67E95">
            <w:pPr>
              <w:pStyle w:val="TableHeading1White"/>
              <w:rPr>
                <w:rFonts w:ascii="Calibri" w:hAnsi="Calibri"/>
                <w:sz w:val="24"/>
              </w:rPr>
            </w:pPr>
            <w:r w:rsidRPr="004B5D3A">
              <w:rPr>
                <w:rFonts w:ascii="Calibri" w:hAnsi="Calibri"/>
                <w:sz w:val="24"/>
              </w:rPr>
              <w:t>Process Restriction</w:t>
            </w:r>
          </w:p>
        </w:tc>
        <w:tc>
          <w:tcPr>
            <w:tcW w:w="2088" w:type="dxa"/>
            <w:tcBorders>
              <w:left w:val="single" w:sz="4" w:space="0" w:color="FFFFFF"/>
            </w:tcBorders>
            <w:shd w:val="clear" w:color="auto" w:fill="0099CC"/>
          </w:tcPr>
          <w:p w:rsidR="00B82190" w:rsidRPr="004B5D3A" w:rsidRDefault="00B82190" w:rsidP="00B67E95">
            <w:pPr>
              <w:pStyle w:val="TableHeading1White"/>
              <w:rPr>
                <w:rFonts w:ascii="Calibri" w:hAnsi="Calibri"/>
                <w:sz w:val="24"/>
              </w:rPr>
            </w:pPr>
            <w:r w:rsidRPr="004B5D3A">
              <w:rPr>
                <w:rFonts w:ascii="Calibri" w:hAnsi="Calibri"/>
                <w:sz w:val="24"/>
              </w:rPr>
              <w:t>Notes</w:t>
            </w:r>
          </w:p>
        </w:tc>
      </w:tr>
      <w:tr w:rsidR="00A40DCC" w:rsidRPr="000C60DB" w:rsidTr="00B82190">
        <w:tc>
          <w:tcPr>
            <w:tcW w:w="718" w:type="dxa"/>
          </w:tcPr>
          <w:p w:rsidR="00A40DCC" w:rsidRPr="000C60DB" w:rsidRDefault="00A40DCC" w:rsidP="005C3B2D">
            <w:pPr>
              <w:pStyle w:val="TableBody"/>
              <w:rPr>
                <w:rFonts w:asciiTheme="minorHAnsi" w:hAnsiTheme="minorHAnsi"/>
                <w:sz w:val="24"/>
                <w:szCs w:val="24"/>
              </w:rPr>
            </w:pPr>
            <w:r>
              <w:rPr>
                <w:rFonts w:asciiTheme="minorHAnsi" w:hAnsiTheme="minorHAnsi"/>
                <w:sz w:val="24"/>
                <w:szCs w:val="24"/>
              </w:rPr>
              <w:t>1</w:t>
            </w:r>
          </w:p>
        </w:tc>
        <w:tc>
          <w:tcPr>
            <w:tcW w:w="2252" w:type="dxa"/>
          </w:tcPr>
          <w:p w:rsidR="004178D5" w:rsidRDefault="004178D5" w:rsidP="004178D5">
            <w:pPr>
              <w:pStyle w:val="NoSpacing"/>
            </w:pPr>
            <w:proofErr w:type="spellStart"/>
            <w:r>
              <w:t>FieldNet</w:t>
            </w:r>
            <w:proofErr w:type="spellEnd"/>
          </w:p>
          <w:p w:rsidR="004178D5" w:rsidRDefault="00A40DCC" w:rsidP="004178D5">
            <w:pPr>
              <w:pStyle w:val="NoSpacing"/>
            </w:pPr>
            <w:r>
              <w:t>SAP Billing</w:t>
            </w:r>
          </w:p>
          <w:p w:rsidR="004178D5" w:rsidRDefault="004178D5" w:rsidP="004178D5">
            <w:pPr>
              <w:pStyle w:val="NoSpacing"/>
            </w:pPr>
            <w:r>
              <w:t>BOD</w:t>
            </w:r>
            <w:r w:rsidR="00581AF9">
              <w:t>M</w:t>
            </w:r>
          </w:p>
          <w:p w:rsidR="009F52E6" w:rsidRDefault="009F52E6" w:rsidP="004178D5">
            <w:pPr>
              <w:pStyle w:val="NoSpacing"/>
            </w:pPr>
            <w:r>
              <w:t>MTC</w:t>
            </w:r>
          </w:p>
          <w:p w:rsidR="004178D5" w:rsidRDefault="0000119F" w:rsidP="004178D5">
            <w:pPr>
              <w:pStyle w:val="NoSpacing"/>
            </w:pPr>
            <w:r>
              <w:rPr>
                <w:rFonts w:asciiTheme="minorHAnsi" w:hAnsiTheme="minorHAnsi"/>
                <w:sz w:val="24"/>
                <w:szCs w:val="24"/>
              </w:rPr>
              <w:t>SE</w:t>
            </w:r>
            <w:r w:rsidR="005D66F3" w:rsidRPr="00346CDC">
              <w:rPr>
                <w:rFonts w:asciiTheme="minorHAnsi" w:hAnsiTheme="minorHAnsi"/>
                <w:sz w:val="24"/>
                <w:szCs w:val="24"/>
              </w:rPr>
              <w:t>OC Testing</w:t>
            </w:r>
          </w:p>
          <w:p w:rsidR="004178D5" w:rsidRDefault="004178D5" w:rsidP="004178D5">
            <w:pPr>
              <w:pStyle w:val="NoSpacing"/>
            </w:pPr>
            <w:r>
              <w:t>Deployment</w:t>
            </w:r>
          </w:p>
          <w:p w:rsidR="00A40DCC" w:rsidRPr="0041415C" w:rsidRDefault="004178D5" w:rsidP="004178D5">
            <w:pPr>
              <w:pStyle w:val="NoSpacing"/>
            </w:pPr>
            <w:r>
              <w:t>OMAR</w:t>
            </w:r>
            <w:r w:rsidR="00421B9B">
              <w:t>/EMO</w:t>
            </w:r>
          </w:p>
        </w:tc>
        <w:tc>
          <w:tcPr>
            <w:tcW w:w="1440" w:type="dxa"/>
          </w:tcPr>
          <w:p w:rsidR="00A40DCC" w:rsidRPr="000C60DB" w:rsidRDefault="00A40DCC" w:rsidP="005C3B2D">
            <w:pPr>
              <w:pStyle w:val="TableBody"/>
              <w:rPr>
                <w:rFonts w:asciiTheme="minorHAnsi" w:hAnsiTheme="minorHAnsi"/>
                <w:sz w:val="24"/>
                <w:szCs w:val="24"/>
              </w:rPr>
            </w:pPr>
            <w:r>
              <w:rPr>
                <w:rFonts w:asciiTheme="minorHAnsi" w:hAnsiTheme="minorHAnsi"/>
                <w:sz w:val="24"/>
                <w:szCs w:val="24"/>
              </w:rPr>
              <w:t>N/A</w:t>
            </w:r>
          </w:p>
        </w:tc>
        <w:tc>
          <w:tcPr>
            <w:tcW w:w="1440" w:type="dxa"/>
          </w:tcPr>
          <w:p w:rsidR="00A40DCC" w:rsidRPr="000C60DB" w:rsidRDefault="00A40DCC" w:rsidP="005C3B2D">
            <w:pPr>
              <w:pStyle w:val="TableBody"/>
              <w:rPr>
                <w:rFonts w:asciiTheme="minorHAnsi" w:hAnsiTheme="minorHAnsi"/>
                <w:sz w:val="24"/>
                <w:szCs w:val="24"/>
              </w:rPr>
            </w:pPr>
            <w:r>
              <w:rPr>
                <w:rFonts w:asciiTheme="minorHAnsi" w:hAnsiTheme="minorHAnsi"/>
                <w:sz w:val="24"/>
                <w:szCs w:val="24"/>
              </w:rPr>
              <w:t>N/A</w:t>
            </w:r>
          </w:p>
        </w:tc>
        <w:tc>
          <w:tcPr>
            <w:tcW w:w="1530" w:type="dxa"/>
          </w:tcPr>
          <w:p w:rsidR="00A40DCC" w:rsidRPr="000C60DB" w:rsidRDefault="00A40DCC" w:rsidP="005C3B2D">
            <w:pPr>
              <w:pStyle w:val="TableBody"/>
              <w:rPr>
                <w:rFonts w:asciiTheme="minorHAnsi" w:hAnsiTheme="minorHAnsi"/>
                <w:sz w:val="24"/>
                <w:szCs w:val="24"/>
              </w:rPr>
            </w:pPr>
            <w:r>
              <w:rPr>
                <w:rFonts w:asciiTheme="minorHAnsi" w:hAnsiTheme="minorHAnsi"/>
                <w:sz w:val="24"/>
                <w:szCs w:val="24"/>
              </w:rPr>
              <w:t>N/A</w:t>
            </w:r>
          </w:p>
        </w:tc>
        <w:tc>
          <w:tcPr>
            <w:tcW w:w="2088" w:type="dxa"/>
          </w:tcPr>
          <w:p w:rsidR="00A40DCC" w:rsidRPr="000C60DB" w:rsidRDefault="00A40DCC" w:rsidP="004178D5">
            <w:pPr>
              <w:pStyle w:val="TableBody"/>
              <w:rPr>
                <w:rFonts w:asciiTheme="minorHAnsi" w:hAnsiTheme="minorHAnsi"/>
                <w:sz w:val="24"/>
                <w:szCs w:val="24"/>
              </w:rPr>
            </w:pPr>
            <w:r>
              <w:rPr>
                <w:rFonts w:asciiTheme="minorHAnsi" w:hAnsiTheme="minorHAnsi"/>
                <w:sz w:val="24"/>
                <w:szCs w:val="24"/>
              </w:rPr>
              <w:t>No new user roles or authorizations required</w:t>
            </w:r>
            <w:r w:rsidR="004178D5">
              <w:rPr>
                <w:rFonts w:asciiTheme="minorHAnsi" w:hAnsiTheme="minorHAnsi"/>
                <w:sz w:val="24"/>
                <w:szCs w:val="24"/>
              </w:rPr>
              <w:t>.</w:t>
            </w:r>
          </w:p>
        </w:tc>
      </w:tr>
    </w:tbl>
    <w:p w:rsidR="00B82190" w:rsidRPr="004B5D3A" w:rsidRDefault="00B82190" w:rsidP="00751EC0">
      <w:pPr>
        <w:pStyle w:val="CapNormal"/>
        <w:rPr>
          <w:rFonts w:ascii="Calibri" w:hAnsi="Calibri"/>
          <w:sz w:val="24"/>
        </w:rPr>
      </w:pPr>
    </w:p>
    <w:p w:rsidR="00CA2485" w:rsidRPr="004B5D3A" w:rsidRDefault="00CA2485" w:rsidP="00CA2485">
      <w:pPr>
        <w:pStyle w:val="CapHeading2"/>
        <w:rPr>
          <w:rFonts w:ascii="Calibri" w:hAnsi="Calibri"/>
        </w:rPr>
      </w:pPr>
      <w:bookmarkStart w:id="39" w:name="_Toc390432447"/>
      <w:r w:rsidRPr="004B5D3A">
        <w:rPr>
          <w:rFonts w:ascii="Calibri" w:hAnsi="Calibri"/>
        </w:rPr>
        <w:t>Technical Considerations – Business Process Procedure</w:t>
      </w:r>
      <w:bookmarkEnd w:id="39"/>
    </w:p>
    <w:p w:rsidR="00CA2485" w:rsidRPr="004B5D3A" w:rsidRDefault="00CA2485" w:rsidP="00CA2485">
      <w:pPr>
        <w:pStyle w:val="CapNormal"/>
        <w:rPr>
          <w:rFonts w:ascii="Calibri" w:hAnsi="Calibri"/>
          <w:i/>
          <w:sz w:val="24"/>
        </w:rPr>
      </w:pPr>
      <w:r w:rsidRPr="004B5D3A">
        <w:rPr>
          <w:rFonts w:ascii="Calibri" w:hAnsi="Calibri"/>
          <w:i/>
          <w:sz w:val="24"/>
        </w:rPr>
        <w:t>Identify list of BPP’s required during execute</w:t>
      </w:r>
      <w:r w:rsidR="00BD0D8C">
        <w:rPr>
          <w:rFonts w:ascii="Calibri" w:hAnsi="Calibri"/>
          <w:i/>
          <w:sz w:val="24"/>
        </w:rPr>
        <w:t xml:space="preserve"> </w:t>
      </w:r>
      <w:r w:rsidRPr="004B5D3A">
        <w:rPr>
          <w:rFonts w:ascii="Calibri" w:hAnsi="Calibri"/>
          <w:i/>
          <w:sz w:val="24"/>
        </w:rPr>
        <w:t>(realization) phase</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firstRow="1" w:lastRow="0" w:firstColumn="1" w:lastColumn="0" w:noHBand="0" w:noVBand="1"/>
      </w:tblPr>
      <w:tblGrid>
        <w:gridCol w:w="720"/>
        <w:gridCol w:w="1925"/>
        <w:gridCol w:w="6823"/>
      </w:tblGrid>
      <w:tr w:rsidR="00CA2485" w:rsidRPr="000C60DB" w:rsidTr="004178D5">
        <w:tc>
          <w:tcPr>
            <w:tcW w:w="720" w:type="dxa"/>
            <w:tcBorders>
              <w:right w:val="single" w:sz="4" w:space="0" w:color="FFFFFF"/>
            </w:tcBorders>
            <w:shd w:val="clear" w:color="auto" w:fill="0099CC"/>
          </w:tcPr>
          <w:p w:rsidR="00CA2485" w:rsidRPr="004B5D3A" w:rsidRDefault="00CA2485" w:rsidP="005C3B2D">
            <w:pPr>
              <w:pStyle w:val="TableHeading1White"/>
              <w:rPr>
                <w:rFonts w:ascii="Calibri" w:hAnsi="Calibri"/>
                <w:sz w:val="24"/>
              </w:rPr>
            </w:pPr>
            <w:r w:rsidRPr="004B5D3A">
              <w:rPr>
                <w:rFonts w:ascii="Calibri" w:hAnsi="Calibri"/>
                <w:sz w:val="24"/>
              </w:rPr>
              <w:t>Ref.</w:t>
            </w:r>
          </w:p>
        </w:tc>
        <w:tc>
          <w:tcPr>
            <w:tcW w:w="1925" w:type="dxa"/>
            <w:tcBorders>
              <w:left w:val="single" w:sz="4" w:space="0" w:color="FFFFFF"/>
              <w:right w:val="single" w:sz="4" w:space="0" w:color="FFFFFF"/>
            </w:tcBorders>
            <w:shd w:val="clear" w:color="auto" w:fill="0099CC"/>
          </w:tcPr>
          <w:p w:rsidR="00CA2485" w:rsidRPr="004B5D3A" w:rsidRDefault="00D07FC1" w:rsidP="005C3B2D">
            <w:pPr>
              <w:pStyle w:val="TableHeading1White"/>
              <w:rPr>
                <w:rFonts w:ascii="Calibri" w:hAnsi="Calibri"/>
                <w:sz w:val="24"/>
              </w:rPr>
            </w:pPr>
            <w:r>
              <w:rPr>
                <w:rFonts w:ascii="Calibri" w:hAnsi="Calibri"/>
                <w:sz w:val="24"/>
              </w:rPr>
              <w:t>BPP</w:t>
            </w:r>
            <w:r w:rsidR="00CA2485" w:rsidRPr="004B5D3A">
              <w:rPr>
                <w:rFonts w:ascii="Calibri" w:hAnsi="Calibri"/>
                <w:sz w:val="24"/>
              </w:rPr>
              <w:t xml:space="preserve"> ID</w:t>
            </w:r>
          </w:p>
        </w:tc>
        <w:tc>
          <w:tcPr>
            <w:tcW w:w="6823" w:type="dxa"/>
            <w:tcBorders>
              <w:left w:val="single" w:sz="4" w:space="0" w:color="FFFFFF"/>
            </w:tcBorders>
            <w:shd w:val="clear" w:color="auto" w:fill="0099CC"/>
          </w:tcPr>
          <w:p w:rsidR="00CA2485" w:rsidRPr="004B5D3A" w:rsidRDefault="00D07FC1" w:rsidP="005C3B2D">
            <w:pPr>
              <w:pStyle w:val="TableHeading1White"/>
              <w:rPr>
                <w:rFonts w:ascii="Calibri" w:hAnsi="Calibri"/>
                <w:sz w:val="24"/>
              </w:rPr>
            </w:pPr>
            <w:r>
              <w:rPr>
                <w:rFonts w:ascii="Calibri" w:hAnsi="Calibri"/>
                <w:sz w:val="24"/>
              </w:rPr>
              <w:t>BPP</w:t>
            </w:r>
            <w:r w:rsidR="00CA2485" w:rsidRPr="004B5D3A">
              <w:rPr>
                <w:rFonts w:ascii="Calibri" w:hAnsi="Calibri"/>
                <w:sz w:val="24"/>
              </w:rPr>
              <w:t xml:space="preserve"> Description</w:t>
            </w:r>
          </w:p>
        </w:tc>
      </w:tr>
      <w:tr w:rsidR="00D07FC1" w:rsidRPr="000C60DB" w:rsidTr="004178D5">
        <w:tc>
          <w:tcPr>
            <w:tcW w:w="720" w:type="dxa"/>
          </w:tcPr>
          <w:p w:rsidR="00D07FC1" w:rsidRPr="007B388D" w:rsidRDefault="004178D5" w:rsidP="005C3B2D">
            <w:pPr>
              <w:rPr>
                <w:rFonts w:asciiTheme="minorHAnsi" w:hAnsiTheme="minorHAnsi"/>
              </w:rPr>
            </w:pPr>
            <w:r w:rsidRPr="007B388D">
              <w:rPr>
                <w:rFonts w:asciiTheme="minorHAnsi" w:hAnsiTheme="minorHAnsi"/>
              </w:rPr>
              <w:t xml:space="preserve"> </w:t>
            </w:r>
            <w:r w:rsidR="009B6EF3" w:rsidRPr="007B388D">
              <w:rPr>
                <w:rFonts w:asciiTheme="minorHAnsi" w:hAnsiTheme="minorHAnsi"/>
              </w:rPr>
              <w:t>1</w:t>
            </w:r>
          </w:p>
        </w:tc>
        <w:tc>
          <w:tcPr>
            <w:tcW w:w="1925" w:type="dxa"/>
          </w:tcPr>
          <w:p w:rsidR="00D07FC1" w:rsidRPr="007B388D" w:rsidRDefault="009B6EF3" w:rsidP="009B6EF3">
            <w:pPr>
              <w:pStyle w:val="TableBody"/>
              <w:rPr>
                <w:rFonts w:asciiTheme="minorHAnsi" w:hAnsiTheme="minorHAnsi"/>
                <w:sz w:val="24"/>
                <w:szCs w:val="24"/>
              </w:rPr>
            </w:pPr>
            <w:r w:rsidRPr="007B388D">
              <w:rPr>
                <w:rFonts w:asciiTheme="minorHAnsi" w:hAnsiTheme="minorHAnsi"/>
                <w:sz w:val="24"/>
                <w:szCs w:val="24"/>
              </w:rPr>
              <w:t>BL_BPP_PFC_001</w:t>
            </w:r>
          </w:p>
        </w:tc>
        <w:tc>
          <w:tcPr>
            <w:tcW w:w="6823" w:type="dxa"/>
          </w:tcPr>
          <w:p w:rsidR="00D07FC1" w:rsidRPr="007B388D" w:rsidRDefault="004178D5" w:rsidP="003240C7">
            <w:pPr>
              <w:rPr>
                <w:rFonts w:asciiTheme="minorHAnsi" w:hAnsiTheme="minorHAnsi"/>
              </w:rPr>
            </w:pPr>
            <w:r w:rsidRPr="007B388D">
              <w:rPr>
                <w:rFonts w:asciiTheme="minorHAnsi" w:hAnsiTheme="minorHAnsi"/>
              </w:rPr>
              <w:t>N</w:t>
            </w:r>
            <w:r w:rsidR="009B6EF3" w:rsidRPr="007B388D">
              <w:rPr>
                <w:rFonts w:asciiTheme="minorHAnsi" w:hAnsiTheme="minorHAnsi"/>
              </w:rPr>
              <w:t xml:space="preserve">ew </w:t>
            </w:r>
            <w:r w:rsidRPr="007B388D">
              <w:rPr>
                <w:rFonts w:asciiTheme="minorHAnsi" w:hAnsiTheme="minorHAnsi"/>
              </w:rPr>
              <w:t>Business Process Procedure</w:t>
            </w:r>
            <w:r w:rsidR="009B6EF3" w:rsidRPr="007B388D">
              <w:rPr>
                <w:rFonts w:asciiTheme="minorHAnsi" w:hAnsiTheme="minorHAnsi"/>
              </w:rPr>
              <w:t xml:space="preserve"> to instruct field workers </w:t>
            </w:r>
            <w:r w:rsidR="00DB0B16" w:rsidRPr="007B388D">
              <w:rPr>
                <w:rFonts w:asciiTheme="minorHAnsi" w:hAnsiTheme="minorHAnsi"/>
              </w:rPr>
              <w:t xml:space="preserve">and BODM users </w:t>
            </w:r>
            <w:r w:rsidR="009B6EF3" w:rsidRPr="007B388D">
              <w:rPr>
                <w:rFonts w:asciiTheme="minorHAnsi" w:hAnsiTheme="minorHAnsi"/>
              </w:rPr>
              <w:t xml:space="preserve">on how to enter the required information for the new </w:t>
            </w:r>
            <w:proofErr w:type="spellStart"/>
            <w:r w:rsidR="009B6EF3" w:rsidRPr="007B388D">
              <w:rPr>
                <w:rFonts w:asciiTheme="minorHAnsi" w:hAnsiTheme="minorHAnsi"/>
              </w:rPr>
              <w:t>kvarh</w:t>
            </w:r>
            <w:proofErr w:type="spellEnd"/>
            <w:r w:rsidR="009B6EF3" w:rsidRPr="007B388D">
              <w:rPr>
                <w:rFonts w:asciiTheme="minorHAnsi" w:hAnsiTheme="minorHAnsi"/>
              </w:rPr>
              <w:t xml:space="preserve"> index registers on the OMAR forms for AMI meter sets, AMI exchanges and AMI removals.</w:t>
            </w:r>
            <w:r w:rsidR="00691A9A" w:rsidRPr="007B388D">
              <w:rPr>
                <w:rFonts w:asciiTheme="minorHAnsi" w:hAnsiTheme="minorHAnsi"/>
              </w:rPr>
              <w:t xml:space="preserve"> This would include instructions for like to like AMI meter exchanges and like to unlike AMI meter exchanges.</w:t>
            </w:r>
            <w:r w:rsidR="003240C7">
              <w:rPr>
                <w:rFonts w:asciiTheme="minorHAnsi" w:hAnsiTheme="minorHAnsi"/>
              </w:rPr>
              <w:t xml:space="preserve"> Should check with OMAR team if Smart Energy will need to track this item here.</w:t>
            </w:r>
          </w:p>
        </w:tc>
      </w:tr>
      <w:tr w:rsidR="00DC5A76" w:rsidRPr="000C60DB" w:rsidTr="004178D5">
        <w:tc>
          <w:tcPr>
            <w:tcW w:w="720" w:type="dxa"/>
          </w:tcPr>
          <w:p w:rsidR="00DC5A76" w:rsidRPr="007B388D" w:rsidRDefault="00DC5A76" w:rsidP="00060A1D">
            <w:pPr>
              <w:rPr>
                <w:rFonts w:asciiTheme="minorHAnsi" w:hAnsiTheme="minorHAnsi"/>
              </w:rPr>
            </w:pPr>
            <w:r w:rsidRPr="007B388D">
              <w:rPr>
                <w:rFonts w:asciiTheme="minorHAnsi" w:hAnsiTheme="minorHAnsi"/>
              </w:rPr>
              <w:t xml:space="preserve"> 2</w:t>
            </w:r>
          </w:p>
        </w:tc>
        <w:tc>
          <w:tcPr>
            <w:tcW w:w="1925" w:type="dxa"/>
          </w:tcPr>
          <w:p w:rsidR="00DC5A76" w:rsidRPr="007B388D" w:rsidRDefault="00DC5A76" w:rsidP="00DC5A76">
            <w:pPr>
              <w:pStyle w:val="TableBody"/>
              <w:rPr>
                <w:rFonts w:asciiTheme="minorHAnsi" w:hAnsiTheme="minorHAnsi"/>
                <w:sz w:val="24"/>
                <w:szCs w:val="24"/>
              </w:rPr>
            </w:pPr>
            <w:r w:rsidRPr="007B388D">
              <w:rPr>
                <w:rFonts w:asciiTheme="minorHAnsi" w:hAnsiTheme="minorHAnsi"/>
                <w:sz w:val="24"/>
                <w:szCs w:val="24"/>
              </w:rPr>
              <w:t>BL_BPP_PFC_002</w:t>
            </w:r>
          </w:p>
        </w:tc>
        <w:tc>
          <w:tcPr>
            <w:tcW w:w="6823" w:type="dxa"/>
          </w:tcPr>
          <w:p w:rsidR="003240C7" w:rsidRPr="003240C7" w:rsidRDefault="003240C7" w:rsidP="00DC5A76">
            <w:pPr>
              <w:rPr>
                <w:rFonts w:asciiTheme="minorHAnsi" w:hAnsiTheme="minorHAnsi"/>
              </w:rPr>
            </w:pPr>
            <w:r w:rsidRPr="00DB36F6">
              <w:rPr>
                <w:rFonts w:asciiTheme="minorHAnsi" w:hAnsiTheme="minorHAnsi"/>
              </w:rPr>
              <w:t>New job aid for BODM to resolve errors that occur from smart meter deployment to GSD rate customers.</w:t>
            </w:r>
          </w:p>
        </w:tc>
      </w:tr>
      <w:tr w:rsidR="002E60BF" w:rsidRPr="000C60DB" w:rsidTr="004178D5">
        <w:tc>
          <w:tcPr>
            <w:tcW w:w="720" w:type="dxa"/>
          </w:tcPr>
          <w:p w:rsidR="002E60BF" w:rsidRPr="007B388D" w:rsidRDefault="002E60BF" w:rsidP="00691A9A">
            <w:pPr>
              <w:rPr>
                <w:rFonts w:asciiTheme="minorHAnsi" w:hAnsiTheme="minorHAnsi"/>
              </w:rPr>
            </w:pPr>
            <w:r w:rsidRPr="007B388D">
              <w:rPr>
                <w:rFonts w:asciiTheme="minorHAnsi" w:hAnsiTheme="minorHAnsi"/>
              </w:rPr>
              <w:t xml:space="preserve"> </w:t>
            </w:r>
            <w:r w:rsidR="00DC5A76" w:rsidRPr="007B388D">
              <w:rPr>
                <w:rFonts w:asciiTheme="minorHAnsi" w:hAnsiTheme="minorHAnsi"/>
              </w:rPr>
              <w:t>3</w:t>
            </w:r>
          </w:p>
        </w:tc>
        <w:tc>
          <w:tcPr>
            <w:tcW w:w="1925" w:type="dxa"/>
          </w:tcPr>
          <w:p w:rsidR="002E60BF" w:rsidRPr="007B388D" w:rsidRDefault="002E60BF" w:rsidP="00DC5A76">
            <w:pPr>
              <w:pStyle w:val="TableBody"/>
              <w:rPr>
                <w:rFonts w:asciiTheme="minorHAnsi" w:hAnsiTheme="minorHAnsi"/>
                <w:sz w:val="24"/>
                <w:szCs w:val="24"/>
              </w:rPr>
            </w:pPr>
            <w:r w:rsidRPr="007B388D">
              <w:rPr>
                <w:rFonts w:asciiTheme="minorHAnsi" w:hAnsiTheme="minorHAnsi"/>
                <w:sz w:val="24"/>
                <w:szCs w:val="24"/>
              </w:rPr>
              <w:t>BL_BPP_PFC_00</w:t>
            </w:r>
            <w:r w:rsidR="00DC5A76" w:rsidRPr="007B388D">
              <w:rPr>
                <w:rFonts w:asciiTheme="minorHAnsi" w:hAnsiTheme="minorHAnsi"/>
                <w:sz w:val="24"/>
                <w:szCs w:val="24"/>
              </w:rPr>
              <w:t>3</w:t>
            </w:r>
          </w:p>
        </w:tc>
        <w:tc>
          <w:tcPr>
            <w:tcW w:w="6823" w:type="dxa"/>
          </w:tcPr>
          <w:p w:rsidR="002E60BF" w:rsidRPr="007B388D" w:rsidRDefault="002E60BF" w:rsidP="00DC5A76">
            <w:pPr>
              <w:rPr>
                <w:rFonts w:asciiTheme="minorHAnsi" w:hAnsiTheme="minorHAnsi"/>
              </w:rPr>
            </w:pPr>
            <w:r w:rsidRPr="007B388D">
              <w:rPr>
                <w:rFonts w:asciiTheme="minorHAnsi" w:hAnsiTheme="minorHAnsi"/>
              </w:rPr>
              <w:t>New Business Proces</w:t>
            </w:r>
            <w:r w:rsidR="003A419E">
              <w:rPr>
                <w:rFonts w:asciiTheme="minorHAnsi" w:hAnsiTheme="minorHAnsi"/>
              </w:rPr>
              <w:t>s Procedure to instruct</w:t>
            </w:r>
            <w:r w:rsidRPr="007B388D">
              <w:rPr>
                <w:rFonts w:asciiTheme="minorHAnsi" w:hAnsiTheme="minorHAnsi"/>
              </w:rPr>
              <w:t xml:space="preserve"> Customer Billing Agents on the need to estimate missing </w:t>
            </w:r>
            <w:r w:rsidR="00DC5A76" w:rsidRPr="007B388D">
              <w:rPr>
                <w:rFonts w:asciiTheme="minorHAnsi" w:hAnsiTheme="minorHAnsi"/>
              </w:rPr>
              <w:t xml:space="preserve">AMI </w:t>
            </w:r>
            <w:proofErr w:type="spellStart"/>
            <w:r w:rsidRPr="007B388D">
              <w:rPr>
                <w:rFonts w:asciiTheme="minorHAnsi" w:hAnsiTheme="minorHAnsi"/>
              </w:rPr>
              <w:t>kvarh</w:t>
            </w:r>
            <w:proofErr w:type="spellEnd"/>
            <w:r w:rsidRPr="007B388D">
              <w:rPr>
                <w:rFonts w:asciiTheme="minorHAnsi" w:hAnsiTheme="minorHAnsi"/>
              </w:rPr>
              <w:t xml:space="preserve"> index reads that are needed for the </w:t>
            </w:r>
            <w:r w:rsidR="00DC5A76" w:rsidRPr="007B388D">
              <w:rPr>
                <w:rFonts w:asciiTheme="minorHAnsi" w:hAnsiTheme="minorHAnsi"/>
              </w:rPr>
              <w:t xml:space="preserve">billing </w:t>
            </w:r>
            <w:r w:rsidRPr="007B388D">
              <w:rPr>
                <w:rFonts w:asciiTheme="minorHAnsi" w:hAnsiTheme="minorHAnsi"/>
              </w:rPr>
              <w:t>power factor calculations</w:t>
            </w:r>
            <w:r w:rsidR="00DC5A76" w:rsidRPr="007B388D">
              <w:rPr>
                <w:rFonts w:asciiTheme="minorHAnsi" w:hAnsiTheme="minorHAnsi"/>
              </w:rPr>
              <w:t>.</w:t>
            </w:r>
          </w:p>
        </w:tc>
      </w:tr>
      <w:tr w:rsidR="000C4851" w:rsidRPr="000C60DB" w:rsidTr="004178D5">
        <w:tc>
          <w:tcPr>
            <w:tcW w:w="720" w:type="dxa"/>
          </w:tcPr>
          <w:p w:rsidR="000C4851" w:rsidRPr="007B388D" w:rsidRDefault="000C4851" w:rsidP="00691A9A">
            <w:pPr>
              <w:rPr>
                <w:rFonts w:asciiTheme="minorHAnsi" w:hAnsiTheme="minorHAnsi"/>
              </w:rPr>
            </w:pPr>
            <w:r>
              <w:rPr>
                <w:rFonts w:asciiTheme="minorHAnsi" w:hAnsiTheme="minorHAnsi"/>
              </w:rPr>
              <w:t>4</w:t>
            </w:r>
          </w:p>
        </w:tc>
        <w:tc>
          <w:tcPr>
            <w:tcW w:w="1925" w:type="dxa"/>
          </w:tcPr>
          <w:p w:rsidR="000C4851" w:rsidRPr="007B388D" w:rsidRDefault="00851B05" w:rsidP="00DC5A76">
            <w:pPr>
              <w:pStyle w:val="TableBody"/>
              <w:rPr>
                <w:rFonts w:asciiTheme="minorHAnsi" w:hAnsiTheme="minorHAnsi"/>
                <w:sz w:val="24"/>
                <w:szCs w:val="24"/>
              </w:rPr>
            </w:pPr>
            <w:r>
              <w:rPr>
                <w:rFonts w:asciiTheme="minorHAnsi" w:hAnsiTheme="minorHAnsi"/>
                <w:sz w:val="24"/>
                <w:szCs w:val="24"/>
              </w:rPr>
              <w:t>BL_BPP_PFC_004</w:t>
            </w:r>
          </w:p>
        </w:tc>
        <w:tc>
          <w:tcPr>
            <w:tcW w:w="6823" w:type="dxa"/>
          </w:tcPr>
          <w:p w:rsidR="000C4851" w:rsidRPr="007B388D" w:rsidRDefault="00851B05" w:rsidP="0082271F">
            <w:pPr>
              <w:rPr>
                <w:rFonts w:asciiTheme="minorHAnsi" w:hAnsiTheme="minorHAnsi"/>
              </w:rPr>
            </w:pPr>
            <w:r>
              <w:rPr>
                <w:rFonts w:asciiTheme="minorHAnsi" w:hAnsiTheme="minorHAnsi"/>
              </w:rPr>
              <w:t xml:space="preserve">New job aid </w:t>
            </w:r>
            <w:r w:rsidR="0082271F">
              <w:rPr>
                <w:rFonts w:asciiTheme="minorHAnsi" w:hAnsiTheme="minorHAnsi"/>
              </w:rPr>
              <w:t xml:space="preserve">to instruct Customer Billing Agents to view </w:t>
            </w:r>
            <w:r w:rsidR="000C4851">
              <w:rPr>
                <w:rFonts w:asciiTheme="minorHAnsi" w:hAnsiTheme="minorHAnsi"/>
              </w:rPr>
              <w:t>power factor from the installation facts</w:t>
            </w:r>
            <w:r w:rsidR="00192999">
              <w:rPr>
                <w:rFonts w:asciiTheme="minorHAnsi" w:hAnsiTheme="minorHAnsi"/>
              </w:rPr>
              <w:t xml:space="preserve"> for G</w:t>
            </w:r>
            <w:r w:rsidR="005B6B34">
              <w:rPr>
                <w:rFonts w:asciiTheme="minorHAnsi" w:hAnsiTheme="minorHAnsi"/>
              </w:rPr>
              <w:t>SD customers having AMI meter that</w:t>
            </w:r>
            <w:r w:rsidR="003A419E">
              <w:rPr>
                <w:rFonts w:asciiTheme="minorHAnsi" w:hAnsiTheme="minorHAnsi"/>
              </w:rPr>
              <w:t xml:space="preserve"> uses power factor for billing and read-only.</w:t>
            </w:r>
          </w:p>
        </w:tc>
      </w:tr>
      <w:tr w:rsidR="00D232F4" w:rsidRPr="000C60DB" w:rsidTr="004178D5">
        <w:tc>
          <w:tcPr>
            <w:tcW w:w="720" w:type="dxa"/>
          </w:tcPr>
          <w:p w:rsidR="00D232F4" w:rsidRPr="007B388D" w:rsidRDefault="00D232F4" w:rsidP="00385D1E">
            <w:pPr>
              <w:rPr>
                <w:rFonts w:asciiTheme="minorHAnsi" w:hAnsiTheme="minorHAnsi"/>
              </w:rPr>
            </w:pPr>
            <w:r>
              <w:rPr>
                <w:rFonts w:asciiTheme="minorHAnsi" w:hAnsiTheme="minorHAnsi"/>
              </w:rPr>
              <w:t>5</w:t>
            </w:r>
          </w:p>
        </w:tc>
        <w:tc>
          <w:tcPr>
            <w:tcW w:w="1925" w:type="dxa"/>
          </w:tcPr>
          <w:p w:rsidR="00D232F4" w:rsidRPr="007B388D" w:rsidRDefault="00D232F4" w:rsidP="00D232F4">
            <w:pPr>
              <w:pStyle w:val="TableBody"/>
              <w:rPr>
                <w:rFonts w:asciiTheme="minorHAnsi" w:hAnsiTheme="minorHAnsi"/>
                <w:sz w:val="24"/>
                <w:szCs w:val="24"/>
              </w:rPr>
            </w:pPr>
            <w:r>
              <w:rPr>
                <w:rFonts w:asciiTheme="minorHAnsi" w:hAnsiTheme="minorHAnsi"/>
                <w:sz w:val="24"/>
                <w:szCs w:val="24"/>
              </w:rPr>
              <w:t>BL_BPP_PFC_005</w:t>
            </w:r>
          </w:p>
        </w:tc>
        <w:tc>
          <w:tcPr>
            <w:tcW w:w="6823" w:type="dxa"/>
          </w:tcPr>
          <w:p w:rsidR="00D232F4" w:rsidRDefault="00D232F4" w:rsidP="00D232F4">
            <w:pPr>
              <w:rPr>
                <w:rFonts w:asciiTheme="minorHAnsi" w:hAnsiTheme="minorHAnsi"/>
              </w:rPr>
            </w:pPr>
            <w:r w:rsidRPr="00D232F4">
              <w:rPr>
                <w:rFonts w:asciiTheme="minorHAnsi" w:hAnsiTheme="minorHAnsi"/>
              </w:rPr>
              <w:t>A new Business Process Procedure to instruct Customer Billing Agents on how to manually calculate power factor.</w:t>
            </w:r>
          </w:p>
        </w:tc>
      </w:tr>
    </w:tbl>
    <w:p w:rsidR="000275C7" w:rsidRDefault="000275C7" w:rsidP="00751EC0">
      <w:pPr>
        <w:pStyle w:val="CapNormal"/>
        <w:rPr>
          <w:rFonts w:ascii="Calibri" w:hAnsi="Calibri"/>
          <w:sz w:val="24"/>
        </w:rPr>
      </w:pPr>
    </w:p>
    <w:p w:rsidR="00691A9A" w:rsidRPr="004B5D3A" w:rsidRDefault="00691A9A" w:rsidP="00751EC0">
      <w:pPr>
        <w:pStyle w:val="CapNormal"/>
        <w:rPr>
          <w:rFonts w:ascii="Calibri" w:hAnsi="Calibri"/>
          <w:sz w:val="24"/>
        </w:rPr>
      </w:pPr>
    </w:p>
    <w:p w:rsidR="00E57663" w:rsidRDefault="00E57663" w:rsidP="00E57663">
      <w:pPr>
        <w:pStyle w:val="CapHeading2"/>
        <w:rPr>
          <w:rFonts w:ascii="Calibri" w:hAnsi="Calibri"/>
        </w:rPr>
      </w:pPr>
      <w:bookmarkStart w:id="40" w:name="_Toc390432448"/>
      <w:r w:rsidRPr="004B5D3A">
        <w:rPr>
          <w:rFonts w:ascii="Calibri" w:hAnsi="Calibri"/>
        </w:rPr>
        <w:t>Performance Considerations</w:t>
      </w:r>
      <w:bookmarkEnd w:id="40"/>
    </w:p>
    <w:p w:rsidR="00230421" w:rsidRPr="00230421" w:rsidRDefault="000A69AD" w:rsidP="00230421">
      <w:pPr>
        <w:pStyle w:val="CapNormal"/>
        <w:rPr>
          <w:rFonts w:asciiTheme="minorHAnsi" w:hAnsiTheme="minorHAnsi"/>
          <w:sz w:val="24"/>
        </w:rPr>
      </w:pPr>
      <w:r>
        <w:rPr>
          <w:rFonts w:asciiTheme="minorHAnsi" w:hAnsiTheme="minorHAnsi"/>
          <w:sz w:val="24"/>
        </w:rPr>
        <w:t>N</w:t>
      </w:r>
      <w:r w:rsidR="00230421" w:rsidRPr="00230421">
        <w:rPr>
          <w:rFonts w:asciiTheme="minorHAnsi" w:hAnsiTheme="minorHAnsi"/>
          <w:sz w:val="24"/>
        </w:rPr>
        <w:t>o performance</w:t>
      </w:r>
      <w:r>
        <w:rPr>
          <w:rFonts w:asciiTheme="minorHAnsi" w:hAnsiTheme="minorHAnsi"/>
          <w:sz w:val="24"/>
        </w:rPr>
        <w:t xml:space="preserve"> testing requires </w:t>
      </w:r>
      <w:r w:rsidR="00230421" w:rsidRPr="00230421">
        <w:rPr>
          <w:rFonts w:asciiTheme="minorHAnsi" w:hAnsiTheme="minorHAnsi"/>
          <w:sz w:val="24"/>
        </w:rPr>
        <w:t xml:space="preserve">as only 25 meters will </w:t>
      </w:r>
      <w:r w:rsidR="00D2378C">
        <w:rPr>
          <w:rFonts w:asciiTheme="minorHAnsi" w:hAnsiTheme="minorHAnsi"/>
          <w:sz w:val="24"/>
        </w:rPr>
        <w:t>be set on power factor accounts.</w:t>
      </w:r>
    </w:p>
    <w:tbl>
      <w:tblPr>
        <w:tblW w:w="0" w:type="auto"/>
        <w:tblInd w:w="108"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Layout w:type="fixed"/>
        <w:tblLook w:val="0000" w:firstRow="0" w:lastRow="0" w:firstColumn="0" w:lastColumn="0" w:noHBand="0" w:noVBand="0"/>
      </w:tblPr>
      <w:tblGrid>
        <w:gridCol w:w="1800"/>
        <w:gridCol w:w="1800"/>
        <w:gridCol w:w="5760"/>
      </w:tblGrid>
      <w:tr w:rsidR="007B1218" w:rsidRPr="00A3028C" w:rsidTr="004B5D3A">
        <w:trPr>
          <w:cantSplit/>
          <w:tblHeader/>
        </w:trPr>
        <w:tc>
          <w:tcPr>
            <w:tcW w:w="9360" w:type="dxa"/>
            <w:gridSpan w:val="3"/>
            <w:shd w:val="clear" w:color="auto" w:fill="4F81BD"/>
          </w:tcPr>
          <w:p w:rsidR="007B1218" w:rsidRPr="004B5D3A" w:rsidRDefault="007B1218" w:rsidP="005C3B2D">
            <w:pPr>
              <w:jc w:val="center"/>
              <w:rPr>
                <w:rFonts w:ascii="Arial" w:hAnsi="Arial" w:cs="Arial"/>
                <w:b/>
                <w:i/>
                <w:color w:val="FFFFFF"/>
                <w:sz w:val="22"/>
                <w:szCs w:val="22"/>
              </w:rPr>
            </w:pPr>
            <w:bookmarkStart w:id="41" w:name="_Toc103401887"/>
            <w:r w:rsidRPr="004B5D3A">
              <w:rPr>
                <w:rFonts w:ascii="Arial" w:hAnsi="Arial" w:cs="Arial"/>
                <w:b/>
                <w:i/>
                <w:color w:val="FFFFFF"/>
                <w:sz w:val="22"/>
                <w:szCs w:val="22"/>
              </w:rPr>
              <w:t>Performance Requirements</w:t>
            </w:r>
            <w:bookmarkEnd w:id="41"/>
            <w:r w:rsidRPr="004B5D3A">
              <w:rPr>
                <w:rFonts w:ascii="Arial" w:hAnsi="Arial" w:cs="Arial"/>
                <w:b/>
                <w:i/>
                <w:color w:val="FFFFFF"/>
                <w:sz w:val="22"/>
                <w:szCs w:val="22"/>
              </w:rPr>
              <w:t xml:space="preserve"> for Enhancements</w:t>
            </w:r>
          </w:p>
        </w:tc>
      </w:tr>
      <w:tr w:rsidR="00A40DCC" w:rsidRPr="00BD0D8C" w:rsidTr="006F173B">
        <w:trPr>
          <w:cantSplit/>
          <w:trHeight w:val="854"/>
        </w:trPr>
        <w:tc>
          <w:tcPr>
            <w:tcW w:w="1800" w:type="dxa"/>
            <w:shd w:val="clear" w:color="auto" w:fill="FFFFFF"/>
          </w:tcPr>
          <w:p w:rsidR="00A40DCC" w:rsidRPr="00BD0D8C" w:rsidRDefault="00A40DCC" w:rsidP="00BD0D8C">
            <w:pPr>
              <w:pStyle w:val="TableBody"/>
              <w:rPr>
                <w:rFonts w:asciiTheme="minorHAnsi" w:hAnsiTheme="minorHAnsi"/>
                <w:sz w:val="24"/>
                <w:szCs w:val="24"/>
              </w:rPr>
            </w:pPr>
            <w:r w:rsidRPr="00BD0D8C">
              <w:rPr>
                <w:rFonts w:asciiTheme="minorHAnsi" w:hAnsiTheme="minorHAnsi"/>
                <w:sz w:val="24"/>
                <w:szCs w:val="24"/>
              </w:rPr>
              <w:t>Availability:</w:t>
            </w:r>
          </w:p>
        </w:tc>
        <w:tc>
          <w:tcPr>
            <w:tcW w:w="1800" w:type="dxa"/>
            <w:shd w:val="clear" w:color="auto" w:fill="FFFFFF"/>
          </w:tcPr>
          <w:p w:rsidR="00A40DCC" w:rsidRPr="00BD0D8C" w:rsidRDefault="00A40DCC" w:rsidP="00BD0D8C">
            <w:pPr>
              <w:pStyle w:val="TableBody"/>
              <w:rPr>
                <w:rFonts w:asciiTheme="minorHAnsi" w:hAnsiTheme="minorHAnsi"/>
                <w:sz w:val="24"/>
                <w:szCs w:val="24"/>
              </w:rPr>
            </w:pPr>
            <w:r w:rsidRPr="00BD0D8C">
              <w:rPr>
                <w:rFonts w:asciiTheme="minorHAnsi" w:hAnsiTheme="minorHAnsi"/>
                <w:sz w:val="24"/>
                <w:szCs w:val="24"/>
              </w:rPr>
              <w:t>Billing</w:t>
            </w:r>
            <w:r w:rsidR="00A71CEC" w:rsidRPr="00BD0D8C">
              <w:rPr>
                <w:rFonts w:asciiTheme="minorHAnsi" w:hAnsiTheme="minorHAnsi"/>
                <w:sz w:val="24"/>
                <w:szCs w:val="24"/>
              </w:rPr>
              <w:t>/</w:t>
            </w:r>
            <w:r w:rsidRPr="00BD0D8C">
              <w:rPr>
                <w:rFonts w:asciiTheme="minorHAnsi" w:hAnsiTheme="minorHAnsi"/>
                <w:sz w:val="24"/>
                <w:szCs w:val="24"/>
              </w:rPr>
              <w:t>Invoic</w:t>
            </w:r>
            <w:r w:rsidR="00A71CEC" w:rsidRPr="00BD0D8C">
              <w:rPr>
                <w:rFonts w:asciiTheme="minorHAnsi" w:hAnsiTheme="minorHAnsi"/>
                <w:sz w:val="24"/>
                <w:szCs w:val="24"/>
              </w:rPr>
              <w:t>ing</w:t>
            </w:r>
            <w:r w:rsidRPr="00BD0D8C">
              <w:rPr>
                <w:rFonts w:asciiTheme="minorHAnsi" w:hAnsiTheme="minorHAnsi"/>
                <w:sz w:val="24"/>
                <w:szCs w:val="24"/>
              </w:rPr>
              <w:t xml:space="preserve"> (SAP)</w:t>
            </w:r>
            <w:r w:rsidRPr="00BD0D8C">
              <w:rPr>
                <w:rFonts w:asciiTheme="minorHAnsi" w:hAnsiTheme="minorHAnsi"/>
                <w:i/>
                <w:sz w:val="24"/>
                <w:szCs w:val="24"/>
              </w:rPr>
              <w:t xml:space="preserve">  </w:t>
            </w:r>
            <w:r w:rsidRPr="00BD0D8C">
              <w:rPr>
                <w:rFonts w:asciiTheme="minorHAnsi" w:hAnsiTheme="minorHAnsi"/>
                <w:sz w:val="24"/>
                <w:szCs w:val="24"/>
              </w:rPr>
              <w:t xml:space="preserve">                                                  </w:t>
            </w:r>
          </w:p>
          <w:p w:rsidR="00A40DCC" w:rsidRPr="00BD0D8C" w:rsidRDefault="00A40DCC" w:rsidP="00BD0D8C">
            <w:pPr>
              <w:pStyle w:val="TableBody"/>
              <w:rPr>
                <w:rFonts w:asciiTheme="minorHAnsi" w:hAnsiTheme="minorHAnsi"/>
                <w:sz w:val="24"/>
                <w:szCs w:val="24"/>
              </w:rPr>
            </w:pPr>
          </w:p>
        </w:tc>
        <w:tc>
          <w:tcPr>
            <w:tcW w:w="5760" w:type="dxa"/>
            <w:shd w:val="clear" w:color="auto" w:fill="FFFFFF"/>
          </w:tcPr>
          <w:p w:rsidR="00A40DCC" w:rsidRDefault="00A40DCC" w:rsidP="00BD0D8C">
            <w:pPr>
              <w:pStyle w:val="TableBody"/>
              <w:rPr>
                <w:rFonts w:asciiTheme="minorHAnsi" w:hAnsiTheme="minorHAnsi"/>
                <w:bCs/>
                <w:sz w:val="24"/>
                <w:szCs w:val="24"/>
              </w:rPr>
            </w:pPr>
            <w:r w:rsidRPr="00BD0D8C">
              <w:rPr>
                <w:rFonts w:asciiTheme="minorHAnsi" w:hAnsiTheme="minorHAnsi"/>
                <w:bCs/>
                <w:sz w:val="24"/>
                <w:szCs w:val="24"/>
              </w:rPr>
              <w:t xml:space="preserve">Each </w:t>
            </w:r>
            <w:r w:rsidR="00ED3894" w:rsidRPr="00BD0D8C">
              <w:rPr>
                <w:rFonts w:asciiTheme="minorHAnsi" w:hAnsiTheme="minorHAnsi"/>
                <w:bCs/>
                <w:sz w:val="24"/>
                <w:szCs w:val="24"/>
              </w:rPr>
              <w:t xml:space="preserve">business </w:t>
            </w:r>
            <w:r w:rsidRPr="00BD0D8C">
              <w:rPr>
                <w:rFonts w:asciiTheme="minorHAnsi" w:hAnsiTheme="minorHAnsi"/>
                <w:bCs/>
                <w:sz w:val="24"/>
                <w:szCs w:val="24"/>
              </w:rPr>
              <w:t>day that SAP batch billing is run. Can also be run on demand for an individual account by a CSR or a Customer Billing Agent.</w:t>
            </w:r>
          </w:p>
          <w:p w:rsidR="00230421" w:rsidRPr="00230421" w:rsidRDefault="00230421" w:rsidP="00D2378C">
            <w:pPr>
              <w:rPr>
                <w:rFonts w:asciiTheme="minorHAnsi" w:hAnsiTheme="minorHAnsi" w:cs="Arial"/>
              </w:rPr>
            </w:pPr>
            <w:r w:rsidRPr="00BD0D8C">
              <w:rPr>
                <w:rFonts w:asciiTheme="minorHAnsi" w:hAnsiTheme="minorHAnsi" w:cs="Arial"/>
              </w:rPr>
              <w:t>N/A</w:t>
            </w:r>
            <w:r w:rsidR="00D2378C">
              <w:rPr>
                <w:rFonts w:asciiTheme="minorHAnsi" w:hAnsiTheme="minorHAnsi" w:cs="Arial"/>
              </w:rPr>
              <w:t xml:space="preserve"> - </w:t>
            </w:r>
            <w:r w:rsidRPr="00BD0D8C">
              <w:rPr>
                <w:rFonts w:asciiTheme="minorHAnsi" w:hAnsiTheme="minorHAnsi" w:cs="Arial"/>
              </w:rPr>
              <w:t xml:space="preserve">Only 25 meters will be set on power factor accounts. </w:t>
            </w:r>
          </w:p>
        </w:tc>
      </w:tr>
    </w:tbl>
    <w:p w:rsidR="004441AE" w:rsidRDefault="004441AE" w:rsidP="004441AE">
      <w:pPr>
        <w:pStyle w:val="CapNormal"/>
        <w:rPr>
          <w:rFonts w:ascii="Calibri" w:hAnsi="Calibri"/>
          <w:i/>
          <w:sz w:val="24"/>
        </w:rPr>
      </w:pPr>
    </w:p>
    <w:p w:rsidR="00F95372" w:rsidRPr="004B5D3A" w:rsidRDefault="00F95372" w:rsidP="00751EC0">
      <w:pPr>
        <w:pStyle w:val="CapHeading1"/>
        <w:rPr>
          <w:rFonts w:ascii="Calibri" w:hAnsi="Calibri"/>
        </w:rPr>
      </w:pPr>
      <w:bookmarkStart w:id="42" w:name="_Toc296438961"/>
      <w:bookmarkStart w:id="43" w:name="_Toc390432449"/>
      <w:r w:rsidRPr="004B5D3A">
        <w:rPr>
          <w:rFonts w:ascii="Calibri" w:hAnsi="Calibri"/>
        </w:rPr>
        <w:t>Implementation Considerations</w:t>
      </w:r>
      <w:bookmarkEnd w:id="42"/>
      <w:bookmarkEnd w:id="43"/>
    </w:p>
    <w:p w:rsidR="00F95372" w:rsidRPr="004B5D3A" w:rsidRDefault="00F95372" w:rsidP="00751EC0">
      <w:pPr>
        <w:pStyle w:val="CapNormal"/>
        <w:rPr>
          <w:rFonts w:ascii="Calibri" w:hAnsi="Calibri"/>
          <w:i/>
          <w:sz w:val="24"/>
        </w:rPr>
      </w:pPr>
      <w:r w:rsidRPr="004B5D3A">
        <w:rPr>
          <w:rFonts w:ascii="Calibri" w:hAnsi="Calibri"/>
          <w:i/>
          <w:sz w:val="24"/>
        </w:rPr>
        <w:t>This section captures initial considerations for how to effectively implement the new process and the external and internal factors that must be taken into account.</w:t>
      </w:r>
    </w:p>
    <w:p w:rsidR="00F95372" w:rsidRPr="004B5D3A" w:rsidRDefault="00F95372" w:rsidP="00751EC0">
      <w:pPr>
        <w:pStyle w:val="CapNormal"/>
        <w:rPr>
          <w:rFonts w:ascii="Calibri" w:hAnsi="Calibri"/>
          <w:sz w:val="24"/>
        </w:rPr>
      </w:pPr>
    </w:p>
    <w:p w:rsidR="00F95372" w:rsidRPr="004B5D3A" w:rsidRDefault="00F95372" w:rsidP="00751EC0">
      <w:pPr>
        <w:pStyle w:val="CapHeading2"/>
        <w:rPr>
          <w:rFonts w:ascii="Calibri" w:hAnsi="Calibri"/>
        </w:rPr>
      </w:pPr>
      <w:bookmarkStart w:id="44" w:name="_Toc296438962"/>
      <w:bookmarkStart w:id="45" w:name="_Toc390432450"/>
      <w:r w:rsidRPr="004B5D3A">
        <w:rPr>
          <w:rFonts w:ascii="Calibri" w:hAnsi="Calibri"/>
        </w:rPr>
        <w:t>Key Performance Indicators (KPIs)</w:t>
      </w:r>
      <w:bookmarkEnd w:id="44"/>
      <w:bookmarkEnd w:id="45"/>
    </w:p>
    <w:p w:rsidR="00751EC0" w:rsidRPr="004B5D3A" w:rsidRDefault="00F95372" w:rsidP="00751EC0">
      <w:pPr>
        <w:pStyle w:val="CapNormal"/>
        <w:rPr>
          <w:rFonts w:ascii="Calibri" w:hAnsi="Calibri"/>
          <w:i/>
          <w:sz w:val="24"/>
        </w:rPr>
      </w:pPr>
      <w:r w:rsidRPr="004B5D3A">
        <w:rPr>
          <w:rFonts w:ascii="Calibri" w:hAnsi="Calibri"/>
          <w:i/>
          <w:sz w:val="24"/>
        </w:rPr>
        <w:t>Focus on KPIs and benefits attainment can help maintain support for the new or changed process.  Document the future state KPIs for the process.</w:t>
      </w:r>
      <w:r w:rsidR="00655276" w:rsidRPr="004B5D3A">
        <w:rPr>
          <w:rFonts w:ascii="Calibri" w:hAnsi="Calibri"/>
          <w:i/>
          <w:sz w:val="24"/>
        </w:rPr>
        <w:t xml:space="preserve">  Leverage the E2E value stream work and Insight industry benchmarks.</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685"/>
        <w:gridCol w:w="1520"/>
        <w:gridCol w:w="2115"/>
        <w:gridCol w:w="2250"/>
        <w:gridCol w:w="2898"/>
      </w:tblGrid>
      <w:tr w:rsidR="004A552E" w:rsidRPr="000C60DB" w:rsidTr="004B5D3A">
        <w:trPr>
          <w:tblHeader/>
        </w:trPr>
        <w:tc>
          <w:tcPr>
            <w:tcW w:w="685" w:type="dxa"/>
            <w:tcBorders>
              <w:right w:val="single" w:sz="4" w:space="0" w:color="FFFFFF"/>
            </w:tcBorders>
            <w:shd w:val="clear" w:color="auto" w:fill="0099CC"/>
          </w:tcPr>
          <w:p w:rsidR="00F95372" w:rsidRPr="004B5D3A" w:rsidRDefault="00F95372" w:rsidP="00751EC0">
            <w:pPr>
              <w:pStyle w:val="TableHeading1White"/>
              <w:rPr>
                <w:rFonts w:ascii="Calibri" w:hAnsi="Calibri"/>
                <w:sz w:val="24"/>
              </w:rPr>
            </w:pPr>
            <w:r w:rsidRPr="004B5D3A">
              <w:rPr>
                <w:rFonts w:ascii="Calibri" w:hAnsi="Calibri"/>
                <w:sz w:val="24"/>
              </w:rPr>
              <w:t>Ref.</w:t>
            </w:r>
          </w:p>
        </w:tc>
        <w:tc>
          <w:tcPr>
            <w:tcW w:w="1520" w:type="dxa"/>
            <w:tcBorders>
              <w:left w:val="single" w:sz="4" w:space="0" w:color="FFFFFF"/>
              <w:right w:val="single" w:sz="4" w:space="0" w:color="FFFFFF"/>
            </w:tcBorders>
            <w:shd w:val="clear" w:color="auto" w:fill="0099CC"/>
          </w:tcPr>
          <w:p w:rsidR="00F95372" w:rsidRPr="004B5D3A" w:rsidRDefault="000A428D" w:rsidP="00751EC0">
            <w:pPr>
              <w:pStyle w:val="TableHeading1White"/>
              <w:rPr>
                <w:rFonts w:ascii="Calibri" w:hAnsi="Calibri"/>
                <w:sz w:val="24"/>
              </w:rPr>
            </w:pPr>
            <w:r w:rsidRPr="004B5D3A">
              <w:rPr>
                <w:rFonts w:ascii="Calibri" w:hAnsi="Calibri"/>
                <w:sz w:val="24"/>
              </w:rPr>
              <w:t xml:space="preserve">Operational </w:t>
            </w:r>
            <w:r w:rsidR="00F95372" w:rsidRPr="004B5D3A">
              <w:rPr>
                <w:rFonts w:ascii="Calibri" w:hAnsi="Calibri"/>
                <w:sz w:val="24"/>
              </w:rPr>
              <w:t>KPI</w:t>
            </w:r>
          </w:p>
        </w:tc>
        <w:tc>
          <w:tcPr>
            <w:tcW w:w="2115" w:type="dxa"/>
            <w:tcBorders>
              <w:left w:val="single" w:sz="4" w:space="0" w:color="FFFFFF"/>
              <w:right w:val="single" w:sz="4" w:space="0" w:color="FFFFFF"/>
            </w:tcBorders>
            <w:shd w:val="clear" w:color="auto" w:fill="0099CC"/>
          </w:tcPr>
          <w:p w:rsidR="00F95372" w:rsidRPr="004B5D3A" w:rsidRDefault="00F95372" w:rsidP="00751EC0">
            <w:pPr>
              <w:pStyle w:val="TableHeading1White"/>
              <w:rPr>
                <w:rFonts w:ascii="Calibri" w:hAnsi="Calibri"/>
                <w:sz w:val="24"/>
              </w:rPr>
            </w:pPr>
            <w:r w:rsidRPr="004B5D3A">
              <w:rPr>
                <w:rFonts w:ascii="Calibri" w:hAnsi="Calibri"/>
                <w:sz w:val="24"/>
              </w:rPr>
              <w:t>Description</w:t>
            </w:r>
          </w:p>
        </w:tc>
        <w:tc>
          <w:tcPr>
            <w:tcW w:w="2250" w:type="dxa"/>
            <w:tcBorders>
              <w:left w:val="single" w:sz="4" w:space="0" w:color="FFFFFF"/>
              <w:right w:val="single" w:sz="4" w:space="0" w:color="FFFFFF"/>
            </w:tcBorders>
            <w:shd w:val="clear" w:color="auto" w:fill="0099CC"/>
          </w:tcPr>
          <w:p w:rsidR="00F95372" w:rsidRPr="004B5D3A" w:rsidRDefault="00F95372" w:rsidP="00751EC0">
            <w:pPr>
              <w:pStyle w:val="TableHeading1White"/>
              <w:rPr>
                <w:rFonts w:ascii="Calibri" w:hAnsi="Calibri"/>
                <w:sz w:val="24"/>
              </w:rPr>
            </w:pPr>
            <w:r w:rsidRPr="004B5D3A">
              <w:rPr>
                <w:rFonts w:ascii="Calibri" w:hAnsi="Calibri"/>
                <w:sz w:val="24"/>
              </w:rPr>
              <w:t>Expected Improvement</w:t>
            </w:r>
          </w:p>
        </w:tc>
        <w:tc>
          <w:tcPr>
            <w:tcW w:w="2898" w:type="dxa"/>
            <w:tcBorders>
              <w:left w:val="single" w:sz="4" w:space="0" w:color="FFFFFF"/>
            </w:tcBorders>
            <w:shd w:val="clear" w:color="auto" w:fill="0099CC"/>
          </w:tcPr>
          <w:p w:rsidR="00F95372" w:rsidRPr="004B5D3A" w:rsidRDefault="00F95372" w:rsidP="00751EC0">
            <w:pPr>
              <w:pStyle w:val="TableHeading1White"/>
              <w:rPr>
                <w:rFonts w:ascii="Calibri" w:hAnsi="Calibri"/>
                <w:sz w:val="24"/>
              </w:rPr>
            </w:pPr>
            <w:r w:rsidRPr="004B5D3A">
              <w:rPr>
                <w:rFonts w:ascii="Calibri" w:hAnsi="Calibri"/>
                <w:sz w:val="24"/>
              </w:rPr>
              <w:t>Changes required to achieve</w:t>
            </w:r>
          </w:p>
        </w:tc>
      </w:tr>
      <w:tr w:rsidR="004A552E" w:rsidRPr="000C60DB" w:rsidTr="004B5D3A">
        <w:tc>
          <w:tcPr>
            <w:tcW w:w="685" w:type="dxa"/>
            <w:shd w:val="clear" w:color="auto" w:fill="auto"/>
          </w:tcPr>
          <w:p w:rsidR="00F95372" w:rsidRPr="004B5D3A" w:rsidRDefault="005931B9" w:rsidP="00751EC0">
            <w:pPr>
              <w:pStyle w:val="TableBody"/>
              <w:rPr>
                <w:rFonts w:ascii="Calibri" w:hAnsi="Calibri"/>
                <w:sz w:val="24"/>
                <w:szCs w:val="24"/>
              </w:rPr>
            </w:pPr>
            <w:r>
              <w:rPr>
                <w:rFonts w:ascii="Calibri" w:hAnsi="Calibri"/>
                <w:sz w:val="24"/>
                <w:szCs w:val="24"/>
              </w:rPr>
              <w:t xml:space="preserve"> </w:t>
            </w:r>
          </w:p>
        </w:tc>
        <w:tc>
          <w:tcPr>
            <w:tcW w:w="1520" w:type="dxa"/>
            <w:shd w:val="clear" w:color="auto" w:fill="auto"/>
          </w:tcPr>
          <w:p w:rsidR="00F95372" w:rsidRPr="004B5D3A" w:rsidRDefault="00CA4BF4" w:rsidP="00751EC0">
            <w:pPr>
              <w:pStyle w:val="TableBody"/>
              <w:rPr>
                <w:rFonts w:ascii="Calibri" w:hAnsi="Calibri"/>
                <w:sz w:val="24"/>
                <w:szCs w:val="24"/>
              </w:rPr>
            </w:pPr>
            <w:r w:rsidRPr="00BD741E">
              <w:rPr>
                <w:rFonts w:ascii="Calibri" w:hAnsi="Calibri"/>
                <w:sz w:val="24"/>
                <w:szCs w:val="24"/>
              </w:rPr>
              <w:t>N/A</w:t>
            </w:r>
          </w:p>
        </w:tc>
        <w:tc>
          <w:tcPr>
            <w:tcW w:w="2115" w:type="dxa"/>
            <w:shd w:val="clear" w:color="auto" w:fill="auto"/>
          </w:tcPr>
          <w:p w:rsidR="00F95372" w:rsidRPr="004B5D3A" w:rsidRDefault="00F95372" w:rsidP="00751EC0">
            <w:pPr>
              <w:pStyle w:val="TableBody"/>
              <w:rPr>
                <w:rFonts w:ascii="Calibri" w:hAnsi="Calibri"/>
                <w:sz w:val="24"/>
                <w:szCs w:val="24"/>
              </w:rPr>
            </w:pPr>
          </w:p>
        </w:tc>
        <w:tc>
          <w:tcPr>
            <w:tcW w:w="2250" w:type="dxa"/>
            <w:shd w:val="clear" w:color="auto" w:fill="auto"/>
          </w:tcPr>
          <w:p w:rsidR="00F95372" w:rsidRPr="004B5D3A" w:rsidRDefault="00F95372" w:rsidP="00751EC0">
            <w:pPr>
              <w:pStyle w:val="TableBody"/>
              <w:rPr>
                <w:rFonts w:ascii="Calibri" w:hAnsi="Calibri"/>
                <w:sz w:val="24"/>
                <w:szCs w:val="24"/>
              </w:rPr>
            </w:pPr>
          </w:p>
        </w:tc>
        <w:tc>
          <w:tcPr>
            <w:tcW w:w="2898" w:type="dxa"/>
            <w:shd w:val="clear" w:color="auto" w:fill="auto"/>
          </w:tcPr>
          <w:p w:rsidR="00F95372" w:rsidRPr="004B5D3A" w:rsidRDefault="00F95372" w:rsidP="00751EC0">
            <w:pPr>
              <w:pStyle w:val="TableBody"/>
              <w:rPr>
                <w:rFonts w:ascii="Calibri" w:hAnsi="Calibri"/>
                <w:sz w:val="24"/>
                <w:szCs w:val="24"/>
              </w:rPr>
            </w:pPr>
          </w:p>
        </w:tc>
      </w:tr>
    </w:tbl>
    <w:p w:rsidR="00F95372" w:rsidRPr="004B5D3A" w:rsidRDefault="00F95372" w:rsidP="00751EC0">
      <w:pPr>
        <w:pStyle w:val="CapNormal"/>
        <w:rPr>
          <w:rFonts w:ascii="Calibri" w:hAnsi="Calibri"/>
          <w:sz w:val="24"/>
        </w:rPr>
      </w:pPr>
    </w:p>
    <w:p w:rsidR="00F95372" w:rsidRPr="004B5D3A" w:rsidRDefault="000A428D" w:rsidP="00751EC0">
      <w:pPr>
        <w:pStyle w:val="CapHeading2"/>
        <w:rPr>
          <w:rFonts w:ascii="Calibri" w:hAnsi="Calibri"/>
        </w:rPr>
      </w:pPr>
      <w:bookmarkStart w:id="46" w:name="_Toc296438963"/>
      <w:bookmarkStart w:id="47" w:name="_Toc390432451"/>
      <w:r w:rsidRPr="004B5D3A">
        <w:rPr>
          <w:rFonts w:ascii="Calibri" w:hAnsi="Calibri"/>
        </w:rPr>
        <w:t xml:space="preserve">Major </w:t>
      </w:r>
      <w:r w:rsidR="00F95372" w:rsidRPr="004B5D3A">
        <w:rPr>
          <w:rFonts w:ascii="Calibri" w:hAnsi="Calibri"/>
        </w:rPr>
        <w:t>Policy/Regulatory/SOX Considerations</w:t>
      </w:r>
      <w:bookmarkEnd w:id="46"/>
      <w:bookmarkEnd w:id="47"/>
    </w:p>
    <w:p w:rsidR="00F95372" w:rsidRPr="004B5D3A" w:rsidRDefault="00F95372" w:rsidP="00751EC0">
      <w:pPr>
        <w:pStyle w:val="CapNormal"/>
        <w:rPr>
          <w:rFonts w:ascii="Calibri" w:hAnsi="Calibri"/>
          <w:i/>
          <w:sz w:val="24"/>
        </w:rPr>
      </w:pPr>
      <w:r w:rsidRPr="004B5D3A">
        <w:rPr>
          <w:rFonts w:ascii="Calibri" w:hAnsi="Calibri"/>
          <w:i/>
          <w:sz w:val="24"/>
        </w:rPr>
        <w:t>List company policies and regulatory considerations impacted by this business scenario.</w:t>
      </w:r>
    </w:p>
    <w:tbl>
      <w:tblPr>
        <w:tblW w:w="4987" w:type="pct"/>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720"/>
        <w:gridCol w:w="3950"/>
        <w:gridCol w:w="4881"/>
      </w:tblGrid>
      <w:tr w:rsidR="004A552E" w:rsidRPr="000C60DB" w:rsidTr="004B5D3A">
        <w:trPr>
          <w:trHeight w:val="20"/>
        </w:trPr>
        <w:tc>
          <w:tcPr>
            <w:tcW w:w="377" w:type="pct"/>
            <w:tcBorders>
              <w:right w:val="single" w:sz="4" w:space="0" w:color="FFFFFF"/>
            </w:tcBorders>
            <w:shd w:val="clear" w:color="auto" w:fill="0099CC"/>
          </w:tcPr>
          <w:p w:rsidR="00F95372" w:rsidRPr="004B5D3A" w:rsidRDefault="00F95372" w:rsidP="00751EC0">
            <w:pPr>
              <w:pStyle w:val="TableHeading1White"/>
              <w:rPr>
                <w:rFonts w:ascii="Calibri" w:hAnsi="Calibri"/>
                <w:sz w:val="24"/>
              </w:rPr>
            </w:pPr>
            <w:r w:rsidRPr="004B5D3A">
              <w:rPr>
                <w:rFonts w:ascii="Calibri" w:hAnsi="Calibri"/>
                <w:sz w:val="24"/>
              </w:rPr>
              <w:t>Ref.</w:t>
            </w:r>
          </w:p>
        </w:tc>
        <w:tc>
          <w:tcPr>
            <w:tcW w:w="2068" w:type="pct"/>
            <w:tcBorders>
              <w:left w:val="single" w:sz="4" w:space="0" w:color="FFFFFF"/>
              <w:right w:val="single" w:sz="4" w:space="0" w:color="FFFFFF"/>
            </w:tcBorders>
            <w:shd w:val="clear" w:color="auto" w:fill="0099CC"/>
            <w:hideMark/>
          </w:tcPr>
          <w:p w:rsidR="00F95372" w:rsidRPr="004B5D3A" w:rsidRDefault="00F95372" w:rsidP="00751EC0">
            <w:pPr>
              <w:pStyle w:val="TableHeading1White"/>
              <w:rPr>
                <w:rFonts w:ascii="Calibri" w:hAnsi="Calibri"/>
                <w:sz w:val="24"/>
              </w:rPr>
            </w:pPr>
            <w:r w:rsidRPr="004B5D3A">
              <w:rPr>
                <w:rFonts w:ascii="Calibri" w:hAnsi="Calibri"/>
                <w:sz w:val="24"/>
              </w:rPr>
              <w:t>Policy/Regulatory Impacted</w:t>
            </w:r>
          </w:p>
          <w:p w:rsidR="00F95372" w:rsidRPr="004B5D3A" w:rsidRDefault="00F95372" w:rsidP="00751EC0">
            <w:pPr>
              <w:pStyle w:val="TableHeading1White"/>
              <w:rPr>
                <w:rFonts w:ascii="Calibri" w:hAnsi="Calibri"/>
                <w:sz w:val="24"/>
              </w:rPr>
            </w:pPr>
            <w:r w:rsidRPr="004B5D3A">
              <w:rPr>
                <w:rFonts w:ascii="Calibri" w:hAnsi="Calibri"/>
                <w:sz w:val="24"/>
              </w:rPr>
              <w:t>(New or Changed)</w:t>
            </w:r>
          </w:p>
        </w:tc>
        <w:tc>
          <w:tcPr>
            <w:tcW w:w="2555" w:type="pct"/>
            <w:tcBorders>
              <w:left w:val="single" w:sz="4" w:space="0" w:color="FFFFFF"/>
            </w:tcBorders>
            <w:shd w:val="clear" w:color="auto" w:fill="0099CC"/>
            <w:hideMark/>
          </w:tcPr>
          <w:p w:rsidR="00F95372" w:rsidRPr="004B5D3A" w:rsidRDefault="00F95372" w:rsidP="00751EC0">
            <w:pPr>
              <w:pStyle w:val="TableHeading1White"/>
              <w:rPr>
                <w:rFonts w:ascii="Calibri" w:hAnsi="Calibri"/>
                <w:sz w:val="24"/>
              </w:rPr>
            </w:pPr>
            <w:r w:rsidRPr="004B5D3A">
              <w:rPr>
                <w:rFonts w:ascii="Calibri" w:hAnsi="Calibri"/>
                <w:sz w:val="24"/>
              </w:rPr>
              <w:t>Description of Policy/Regulatory Impact</w:t>
            </w:r>
          </w:p>
        </w:tc>
      </w:tr>
      <w:tr w:rsidR="00CA4BF4" w:rsidRPr="00BD0D8C" w:rsidTr="002D38F9">
        <w:trPr>
          <w:trHeight w:val="64"/>
        </w:trPr>
        <w:tc>
          <w:tcPr>
            <w:tcW w:w="377" w:type="pct"/>
            <w:shd w:val="clear" w:color="auto" w:fill="auto"/>
          </w:tcPr>
          <w:p w:rsidR="00CA4BF4" w:rsidRPr="00BD0D8C" w:rsidRDefault="00CA4BF4" w:rsidP="005C3B2D">
            <w:pPr>
              <w:pStyle w:val="TableBody"/>
              <w:rPr>
                <w:rFonts w:asciiTheme="minorHAnsi" w:hAnsiTheme="minorHAnsi"/>
                <w:sz w:val="24"/>
                <w:szCs w:val="24"/>
              </w:rPr>
            </w:pPr>
            <w:r w:rsidRPr="00BD0D8C">
              <w:rPr>
                <w:rFonts w:asciiTheme="minorHAnsi" w:hAnsiTheme="minorHAnsi"/>
                <w:sz w:val="24"/>
                <w:szCs w:val="24"/>
              </w:rPr>
              <w:t>1</w:t>
            </w:r>
          </w:p>
        </w:tc>
        <w:tc>
          <w:tcPr>
            <w:tcW w:w="2068" w:type="pct"/>
            <w:shd w:val="clear" w:color="auto" w:fill="auto"/>
            <w:hideMark/>
          </w:tcPr>
          <w:p w:rsidR="005931B9" w:rsidRPr="00BD0D8C" w:rsidRDefault="00CA4BF4" w:rsidP="005C3B2D">
            <w:pPr>
              <w:pStyle w:val="TableBody"/>
              <w:rPr>
                <w:rFonts w:asciiTheme="minorHAnsi" w:hAnsiTheme="minorHAnsi"/>
                <w:sz w:val="24"/>
                <w:szCs w:val="24"/>
              </w:rPr>
            </w:pPr>
            <w:r w:rsidRPr="00BD0D8C">
              <w:rPr>
                <w:rFonts w:asciiTheme="minorHAnsi" w:hAnsiTheme="minorHAnsi"/>
                <w:sz w:val="24"/>
                <w:szCs w:val="24"/>
              </w:rPr>
              <w:t xml:space="preserve">Michigan Public Service Commission </w:t>
            </w:r>
            <w:r w:rsidR="005931B9" w:rsidRPr="00BD0D8C">
              <w:rPr>
                <w:rFonts w:asciiTheme="minorHAnsi" w:hAnsiTheme="minorHAnsi"/>
                <w:sz w:val="24"/>
                <w:szCs w:val="24"/>
              </w:rPr>
              <w:t>tariff regulations for the following Rate Categories:</w:t>
            </w:r>
          </w:p>
          <w:tbl>
            <w:tblPr>
              <w:tblW w:w="1600" w:type="dxa"/>
              <w:tblLook w:val="04A0" w:firstRow="1" w:lastRow="0" w:firstColumn="1" w:lastColumn="0" w:noHBand="0" w:noVBand="1"/>
            </w:tblPr>
            <w:tblGrid>
              <w:gridCol w:w="1600"/>
            </w:tblGrid>
            <w:tr w:rsidR="005931B9" w:rsidRPr="00BD0D8C" w:rsidTr="005931B9">
              <w:trPr>
                <w:trHeight w:val="300"/>
              </w:trPr>
              <w:tc>
                <w:tcPr>
                  <w:tcW w:w="1600" w:type="dxa"/>
                  <w:tcBorders>
                    <w:top w:val="nil"/>
                    <w:left w:val="nil"/>
                    <w:bottom w:val="nil"/>
                    <w:right w:val="nil"/>
                  </w:tcBorders>
                  <w:shd w:val="clear" w:color="auto" w:fill="auto"/>
                  <w:noWrap/>
                  <w:vAlign w:val="bottom"/>
                  <w:hideMark/>
                </w:tcPr>
                <w:p w:rsidR="005931B9" w:rsidRPr="00BD0D8C" w:rsidRDefault="005931B9" w:rsidP="005931B9">
                  <w:pPr>
                    <w:rPr>
                      <w:rFonts w:ascii="Calibri" w:eastAsia="Times New Roman" w:hAnsi="Calibri" w:cs="Calibri"/>
                      <w:color w:val="000000"/>
                    </w:rPr>
                  </w:pPr>
                  <w:r w:rsidRPr="00BD0D8C">
                    <w:rPr>
                      <w:rFonts w:ascii="Calibri" w:eastAsia="Times New Roman" w:hAnsi="Calibri" w:cs="Calibri"/>
                      <w:color w:val="000000"/>
                    </w:rPr>
                    <w:t>GSD_1120</w:t>
                  </w:r>
                </w:p>
              </w:tc>
            </w:tr>
            <w:tr w:rsidR="005931B9" w:rsidRPr="00BD0D8C" w:rsidTr="005931B9">
              <w:trPr>
                <w:trHeight w:val="300"/>
              </w:trPr>
              <w:tc>
                <w:tcPr>
                  <w:tcW w:w="1600" w:type="dxa"/>
                  <w:tcBorders>
                    <w:top w:val="nil"/>
                    <w:left w:val="nil"/>
                    <w:bottom w:val="nil"/>
                    <w:right w:val="nil"/>
                  </w:tcBorders>
                  <w:shd w:val="clear" w:color="auto" w:fill="auto"/>
                  <w:noWrap/>
                  <w:vAlign w:val="bottom"/>
                  <w:hideMark/>
                </w:tcPr>
                <w:p w:rsidR="005931B9" w:rsidRPr="00BD0D8C" w:rsidRDefault="005931B9" w:rsidP="005931B9">
                  <w:pPr>
                    <w:rPr>
                      <w:rFonts w:ascii="Calibri" w:eastAsia="Times New Roman" w:hAnsi="Calibri" w:cs="Calibri"/>
                      <w:color w:val="000000"/>
                    </w:rPr>
                  </w:pPr>
                  <w:r w:rsidRPr="00BD0D8C">
                    <w:rPr>
                      <w:rFonts w:ascii="Calibri" w:eastAsia="Times New Roman" w:hAnsi="Calibri" w:cs="Calibri"/>
                      <w:color w:val="000000"/>
                    </w:rPr>
                    <w:t>GSD_1130</w:t>
                  </w:r>
                </w:p>
              </w:tc>
            </w:tr>
            <w:tr w:rsidR="005931B9" w:rsidRPr="00BD0D8C" w:rsidTr="005931B9">
              <w:trPr>
                <w:trHeight w:val="300"/>
              </w:trPr>
              <w:tc>
                <w:tcPr>
                  <w:tcW w:w="1600" w:type="dxa"/>
                  <w:tcBorders>
                    <w:top w:val="nil"/>
                    <w:left w:val="nil"/>
                    <w:bottom w:val="nil"/>
                    <w:right w:val="nil"/>
                  </w:tcBorders>
                  <w:shd w:val="clear" w:color="auto" w:fill="auto"/>
                  <w:noWrap/>
                  <w:vAlign w:val="bottom"/>
                  <w:hideMark/>
                </w:tcPr>
                <w:p w:rsidR="005931B9" w:rsidRPr="00BD0D8C" w:rsidRDefault="005931B9" w:rsidP="005931B9">
                  <w:pPr>
                    <w:rPr>
                      <w:rFonts w:ascii="Calibri" w:eastAsia="Times New Roman" w:hAnsi="Calibri" w:cs="Calibri"/>
                      <w:color w:val="000000"/>
                    </w:rPr>
                  </w:pPr>
                  <w:r w:rsidRPr="00BD0D8C">
                    <w:rPr>
                      <w:rFonts w:ascii="Calibri" w:eastAsia="Times New Roman" w:hAnsi="Calibri" w:cs="Calibri"/>
                      <w:color w:val="000000"/>
                    </w:rPr>
                    <w:t>GSD_1140</w:t>
                  </w:r>
                </w:p>
              </w:tc>
            </w:tr>
            <w:tr w:rsidR="005931B9" w:rsidRPr="00BD0D8C" w:rsidTr="002D38F9">
              <w:trPr>
                <w:trHeight w:val="74"/>
              </w:trPr>
              <w:tc>
                <w:tcPr>
                  <w:tcW w:w="1600" w:type="dxa"/>
                  <w:tcBorders>
                    <w:top w:val="nil"/>
                    <w:left w:val="nil"/>
                    <w:bottom w:val="nil"/>
                    <w:right w:val="nil"/>
                  </w:tcBorders>
                  <w:shd w:val="clear" w:color="auto" w:fill="auto"/>
                  <w:noWrap/>
                  <w:vAlign w:val="bottom"/>
                  <w:hideMark/>
                </w:tcPr>
                <w:p w:rsidR="005931B9" w:rsidRPr="00BD0D8C" w:rsidRDefault="005931B9" w:rsidP="005931B9">
                  <w:pPr>
                    <w:rPr>
                      <w:rFonts w:ascii="Calibri" w:eastAsia="Times New Roman" w:hAnsi="Calibri" w:cs="Calibri"/>
                      <w:color w:val="000000"/>
                    </w:rPr>
                  </w:pPr>
                  <w:r w:rsidRPr="00BD0D8C">
                    <w:rPr>
                      <w:rFonts w:ascii="Calibri" w:eastAsia="Times New Roman" w:hAnsi="Calibri" w:cs="Calibri"/>
                      <w:color w:val="000000"/>
                    </w:rPr>
                    <w:t>GSD_1150</w:t>
                  </w:r>
                </w:p>
              </w:tc>
            </w:tr>
            <w:tr w:rsidR="005931B9" w:rsidRPr="00BD0D8C" w:rsidTr="005931B9">
              <w:trPr>
                <w:trHeight w:val="300"/>
              </w:trPr>
              <w:tc>
                <w:tcPr>
                  <w:tcW w:w="1600" w:type="dxa"/>
                  <w:tcBorders>
                    <w:top w:val="nil"/>
                    <w:left w:val="nil"/>
                    <w:bottom w:val="nil"/>
                    <w:right w:val="nil"/>
                  </w:tcBorders>
                  <w:shd w:val="clear" w:color="auto" w:fill="auto"/>
                  <w:noWrap/>
                  <w:vAlign w:val="bottom"/>
                </w:tcPr>
                <w:p w:rsidR="005931B9" w:rsidRPr="00BD0D8C" w:rsidRDefault="005931B9" w:rsidP="005931B9">
                  <w:pPr>
                    <w:rPr>
                      <w:rFonts w:ascii="Calibri" w:eastAsia="Times New Roman" w:hAnsi="Calibri" w:cs="Calibri"/>
                      <w:color w:val="000000"/>
                    </w:rPr>
                  </w:pPr>
                </w:p>
              </w:tc>
            </w:tr>
          </w:tbl>
          <w:p w:rsidR="005931B9" w:rsidRPr="00BD0D8C" w:rsidRDefault="005931B9" w:rsidP="005C3B2D">
            <w:pPr>
              <w:pStyle w:val="TableBody"/>
              <w:rPr>
                <w:rFonts w:asciiTheme="minorHAnsi" w:hAnsiTheme="minorHAnsi"/>
                <w:sz w:val="24"/>
                <w:szCs w:val="24"/>
              </w:rPr>
            </w:pPr>
          </w:p>
        </w:tc>
        <w:tc>
          <w:tcPr>
            <w:tcW w:w="2555" w:type="pct"/>
            <w:shd w:val="clear" w:color="auto" w:fill="auto"/>
            <w:hideMark/>
          </w:tcPr>
          <w:p w:rsidR="00CA4BF4" w:rsidRPr="00BD0D8C" w:rsidRDefault="00CA4BF4" w:rsidP="00C75229">
            <w:pPr>
              <w:pStyle w:val="TableBody"/>
              <w:rPr>
                <w:rFonts w:asciiTheme="minorHAnsi" w:hAnsiTheme="minorHAnsi"/>
                <w:sz w:val="24"/>
                <w:szCs w:val="24"/>
              </w:rPr>
            </w:pPr>
            <w:r w:rsidRPr="00BD0D8C">
              <w:rPr>
                <w:rFonts w:asciiTheme="minorHAnsi" w:hAnsiTheme="minorHAnsi"/>
                <w:sz w:val="24"/>
                <w:szCs w:val="24"/>
              </w:rPr>
              <w:t>Th</w:t>
            </w:r>
            <w:r w:rsidR="00262FCA" w:rsidRPr="00BD0D8C">
              <w:rPr>
                <w:rFonts w:asciiTheme="minorHAnsi" w:hAnsiTheme="minorHAnsi"/>
                <w:sz w:val="24"/>
                <w:szCs w:val="24"/>
              </w:rPr>
              <w:t xml:space="preserve">e current tariff </w:t>
            </w:r>
            <w:r w:rsidR="00C75229" w:rsidRPr="00BD0D8C">
              <w:rPr>
                <w:rFonts w:asciiTheme="minorHAnsi" w:hAnsiTheme="minorHAnsi"/>
                <w:sz w:val="24"/>
                <w:szCs w:val="24"/>
              </w:rPr>
              <w:t>filings with the Michigan Public Service Commission for these non-ROA secondary electric rate categories will allow</w:t>
            </w:r>
            <w:r w:rsidR="00C83C0D" w:rsidRPr="00BD0D8C">
              <w:rPr>
                <w:rFonts w:asciiTheme="minorHAnsi" w:hAnsiTheme="minorHAnsi"/>
                <w:sz w:val="24"/>
                <w:szCs w:val="24"/>
              </w:rPr>
              <w:t xml:space="preserve"> Consumers Energy the right to charge a customer for a bad power factor reading.</w:t>
            </w:r>
            <w:r w:rsidR="00C75229" w:rsidRPr="00BD0D8C">
              <w:rPr>
                <w:rFonts w:asciiTheme="minorHAnsi" w:hAnsiTheme="minorHAnsi"/>
                <w:sz w:val="24"/>
                <w:szCs w:val="24"/>
              </w:rPr>
              <w:t xml:space="preserve"> A power factor credit will </w:t>
            </w:r>
            <w:r w:rsidR="009F52E6" w:rsidRPr="00BD0D8C">
              <w:rPr>
                <w:rFonts w:asciiTheme="minorHAnsi" w:hAnsiTheme="minorHAnsi"/>
                <w:sz w:val="24"/>
                <w:szCs w:val="24"/>
              </w:rPr>
              <w:t xml:space="preserve">not </w:t>
            </w:r>
            <w:r w:rsidR="00C75229" w:rsidRPr="00BD0D8C">
              <w:rPr>
                <w:rFonts w:asciiTheme="minorHAnsi" w:hAnsiTheme="minorHAnsi"/>
                <w:sz w:val="24"/>
                <w:szCs w:val="24"/>
              </w:rPr>
              <w:t xml:space="preserve">be given for these same rate categories.  </w:t>
            </w:r>
          </w:p>
        </w:tc>
      </w:tr>
    </w:tbl>
    <w:p w:rsidR="009A1F85" w:rsidRPr="004B5D3A" w:rsidRDefault="009A1F85" w:rsidP="00751EC0">
      <w:pPr>
        <w:pStyle w:val="CapHeading2"/>
        <w:rPr>
          <w:rFonts w:ascii="Calibri" w:hAnsi="Calibri"/>
        </w:rPr>
      </w:pPr>
      <w:bookmarkStart w:id="48" w:name="_Toc390432452"/>
      <w:bookmarkStart w:id="49" w:name="_Toc296438964"/>
      <w:r w:rsidRPr="004B5D3A">
        <w:rPr>
          <w:rFonts w:ascii="Calibri" w:hAnsi="Calibri"/>
        </w:rPr>
        <w:t>Organization Change</w:t>
      </w:r>
      <w:bookmarkEnd w:id="48"/>
    </w:p>
    <w:p w:rsidR="00F95372" w:rsidRPr="004B5D3A" w:rsidRDefault="00F95372" w:rsidP="00FB0A04">
      <w:pPr>
        <w:pStyle w:val="CapNormal"/>
        <w:rPr>
          <w:rFonts w:ascii="Calibri" w:hAnsi="Calibri"/>
          <w:i/>
          <w:sz w:val="24"/>
        </w:rPr>
      </w:pPr>
      <w:r w:rsidRPr="004B5D3A">
        <w:rPr>
          <w:rFonts w:ascii="Calibri" w:hAnsi="Calibri"/>
          <w:i/>
          <w:sz w:val="24"/>
        </w:rPr>
        <w:t>Describe how this business scenario or process will affect the organization.</w:t>
      </w:r>
      <w:bookmarkEnd w:id="49"/>
      <w:r w:rsidRPr="004B5D3A">
        <w:rPr>
          <w:rFonts w:ascii="Calibri" w:hAnsi="Calibri"/>
          <w:i/>
          <w:sz w:val="24"/>
        </w:rPr>
        <w:t xml:space="preserve"> </w:t>
      </w:r>
    </w:p>
    <w:tbl>
      <w:tblPr>
        <w:tblW w:w="4981" w:type="pct"/>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firstRow="1" w:lastRow="0" w:firstColumn="1" w:lastColumn="0" w:noHBand="0" w:noVBand="1"/>
      </w:tblPr>
      <w:tblGrid>
        <w:gridCol w:w="689"/>
        <w:gridCol w:w="8851"/>
      </w:tblGrid>
      <w:tr w:rsidR="004A552E" w:rsidRPr="000C60DB" w:rsidTr="004B5D3A">
        <w:trPr>
          <w:trHeight w:val="20"/>
        </w:trPr>
        <w:tc>
          <w:tcPr>
            <w:tcW w:w="361" w:type="pct"/>
            <w:tcBorders>
              <w:right w:val="single" w:sz="4" w:space="0" w:color="FFFFFF"/>
            </w:tcBorders>
            <w:shd w:val="clear" w:color="auto" w:fill="0099CC"/>
          </w:tcPr>
          <w:p w:rsidR="00A60628" w:rsidRPr="004B5D3A" w:rsidRDefault="00A60628" w:rsidP="00751EC0">
            <w:pPr>
              <w:pStyle w:val="TableHeading1White"/>
              <w:rPr>
                <w:rFonts w:ascii="Calibri" w:hAnsi="Calibri"/>
                <w:sz w:val="24"/>
              </w:rPr>
            </w:pPr>
            <w:r w:rsidRPr="004B5D3A">
              <w:rPr>
                <w:rFonts w:ascii="Calibri" w:hAnsi="Calibri"/>
                <w:sz w:val="24"/>
              </w:rPr>
              <w:t>Ref.</w:t>
            </w:r>
          </w:p>
        </w:tc>
        <w:tc>
          <w:tcPr>
            <w:tcW w:w="4639" w:type="pct"/>
            <w:tcBorders>
              <w:left w:val="single" w:sz="4" w:space="0" w:color="FFFFFF"/>
              <w:right w:val="single" w:sz="4" w:space="0" w:color="FFFFFF"/>
            </w:tcBorders>
            <w:shd w:val="clear" w:color="auto" w:fill="0099CC"/>
            <w:hideMark/>
          </w:tcPr>
          <w:p w:rsidR="00A60628" w:rsidRPr="004B5D3A" w:rsidRDefault="00A60628" w:rsidP="00751EC0">
            <w:pPr>
              <w:pStyle w:val="TableHeading1White"/>
              <w:rPr>
                <w:rFonts w:ascii="Calibri" w:hAnsi="Calibri"/>
                <w:sz w:val="24"/>
              </w:rPr>
            </w:pPr>
            <w:r w:rsidRPr="004B5D3A">
              <w:rPr>
                <w:rFonts w:ascii="Calibri" w:hAnsi="Calibri"/>
                <w:sz w:val="24"/>
              </w:rPr>
              <w:t>Description of Business Process Change and Impact</w:t>
            </w:r>
          </w:p>
        </w:tc>
      </w:tr>
      <w:tr w:rsidR="00F408B3" w:rsidRPr="000C60DB" w:rsidTr="004B5D3A">
        <w:trPr>
          <w:trHeight w:val="20"/>
        </w:trPr>
        <w:tc>
          <w:tcPr>
            <w:tcW w:w="361" w:type="pct"/>
            <w:shd w:val="clear" w:color="auto" w:fill="auto"/>
          </w:tcPr>
          <w:p w:rsidR="00F408B3" w:rsidRPr="004B5D3A" w:rsidRDefault="00F408B3" w:rsidP="00751EC0">
            <w:pPr>
              <w:pStyle w:val="TableBody"/>
              <w:rPr>
                <w:rFonts w:ascii="Calibri" w:hAnsi="Calibri"/>
                <w:sz w:val="24"/>
                <w:szCs w:val="24"/>
              </w:rPr>
            </w:pPr>
            <w:r w:rsidRPr="004B5D3A">
              <w:rPr>
                <w:rFonts w:ascii="Calibri" w:hAnsi="Calibri"/>
                <w:sz w:val="24"/>
                <w:szCs w:val="24"/>
              </w:rPr>
              <w:t>1</w:t>
            </w:r>
          </w:p>
        </w:tc>
        <w:tc>
          <w:tcPr>
            <w:tcW w:w="4639" w:type="pct"/>
            <w:shd w:val="clear" w:color="auto" w:fill="auto"/>
            <w:hideMark/>
          </w:tcPr>
          <w:p w:rsidR="00F408B3" w:rsidRPr="000C60DB" w:rsidRDefault="00F408B3" w:rsidP="00B111C7">
            <w:pPr>
              <w:pStyle w:val="TableBody"/>
              <w:rPr>
                <w:rFonts w:asciiTheme="minorHAnsi" w:hAnsiTheme="minorHAnsi"/>
                <w:sz w:val="24"/>
                <w:szCs w:val="24"/>
              </w:rPr>
            </w:pPr>
            <w:r>
              <w:rPr>
                <w:rFonts w:asciiTheme="minorHAnsi" w:hAnsiTheme="minorHAnsi"/>
                <w:sz w:val="24"/>
                <w:szCs w:val="24"/>
              </w:rPr>
              <w:t>User</w:t>
            </w:r>
            <w:r w:rsidR="00B111C7">
              <w:rPr>
                <w:rFonts w:asciiTheme="minorHAnsi" w:hAnsiTheme="minorHAnsi"/>
                <w:sz w:val="24"/>
                <w:szCs w:val="24"/>
              </w:rPr>
              <w:t>s</w:t>
            </w:r>
            <w:r>
              <w:rPr>
                <w:rFonts w:asciiTheme="minorHAnsi" w:hAnsiTheme="minorHAnsi"/>
                <w:sz w:val="24"/>
                <w:szCs w:val="24"/>
              </w:rPr>
              <w:t xml:space="preserve"> should be aware </w:t>
            </w:r>
            <w:r w:rsidR="00262FCA">
              <w:rPr>
                <w:rFonts w:asciiTheme="minorHAnsi" w:hAnsiTheme="minorHAnsi"/>
                <w:sz w:val="24"/>
                <w:szCs w:val="24"/>
              </w:rPr>
              <w:t>that if a customer is on a rate category that can bill on power factor and the customer has an AMI meter</w:t>
            </w:r>
            <w:r w:rsidR="00B111C7">
              <w:rPr>
                <w:rFonts w:asciiTheme="minorHAnsi" w:hAnsiTheme="minorHAnsi"/>
                <w:sz w:val="24"/>
                <w:szCs w:val="24"/>
              </w:rPr>
              <w:t>,</w:t>
            </w:r>
            <w:r w:rsidR="00262FCA">
              <w:rPr>
                <w:rFonts w:asciiTheme="minorHAnsi" w:hAnsiTheme="minorHAnsi"/>
                <w:sz w:val="24"/>
                <w:szCs w:val="24"/>
              </w:rPr>
              <w:t xml:space="preserve"> the power factor will be </w:t>
            </w:r>
            <w:r w:rsidR="00B111C7">
              <w:rPr>
                <w:rFonts w:asciiTheme="minorHAnsi" w:hAnsiTheme="minorHAnsi"/>
                <w:sz w:val="24"/>
                <w:szCs w:val="24"/>
              </w:rPr>
              <w:t xml:space="preserve">computed </w:t>
            </w:r>
            <w:r w:rsidR="00262FCA">
              <w:rPr>
                <w:rFonts w:asciiTheme="minorHAnsi" w:hAnsiTheme="minorHAnsi"/>
                <w:sz w:val="24"/>
                <w:szCs w:val="24"/>
              </w:rPr>
              <w:t xml:space="preserve">in SAP during bill calculation. This will </w:t>
            </w:r>
            <w:r w:rsidR="00B111C7">
              <w:rPr>
                <w:rFonts w:asciiTheme="minorHAnsi" w:hAnsiTheme="minorHAnsi"/>
                <w:sz w:val="24"/>
                <w:szCs w:val="24"/>
              </w:rPr>
              <w:t xml:space="preserve">occur no matter if the AMI meter has been cutover to over-the-air reading or has not been cutover to over-the-air reading. </w:t>
            </w:r>
          </w:p>
        </w:tc>
      </w:tr>
    </w:tbl>
    <w:p w:rsidR="006F4984" w:rsidRPr="004B5D3A" w:rsidRDefault="0021443D" w:rsidP="006F4984">
      <w:pPr>
        <w:pStyle w:val="CapHeading2"/>
        <w:rPr>
          <w:rFonts w:ascii="Calibri" w:hAnsi="Calibri"/>
        </w:rPr>
      </w:pPr>
      <w:bookmarkStart w:id="50" w:name="_Toc390432453"/>
      <w:r>
        <w:rPr>
          <w:rFonts w:ascii="Calibri" w:hAnsi="Calibri"/>
        </w:rPr>
        <w:t xml:space="preserve">System </w:t>
      </w:r>
      <w:r w:rsidR="006F4984">
        <w:rPr>
          <w:rFonts w:ascii="Calibri" w:hAnsi="Calibri"/>
        </w:rPr>
        <w:t>Contacts</w:t>
      </w:r>
      <w:bookmarkEnd w:id="50"/>
    </w:p>
    <w:tbl>
      <w:tblPr>
        <w:tblW w:w="9540" w:type="dxa"/>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1452"/>
        <w:gridCol w:w="2057"/>
        <w:gridCol w:w="3412"/>
        <w:gridCol w:w="2619"/>
      </w:tblGrid>
      <w:tr w:rsidR="008F3459" w:rsidRPr="000C60DB" w:rsidTr="008F3459">
        <w:tc>
          <w:tcPr>
            <w:tcW w:w="1452" w:type="dxa"/>
            <w:tcBorders>
              <w:right w:val="single" w:sz="4" w:space="0" w:color="FFFFFF"/>
            </w:tcBorders>
            <w:shd w:val="clear" w:color="auto" w:fill="0099CC"/>
          </w:tcPr>
          <w:p w:rsidR="008F3459" w:rsidRPr="004B5D3A" w:rsidRDefault="008F3459" w:rsidP="00C5571D">
            <w:pPr>
              <w:pStyle w:val="TableHeading1White"/>
              <w:rPr>
                <w:rFonts w:ascii="Calibri" w:hAnsi="Calibri"/>
                <w:sz w:val="24"/>
              </w:rPr>
            </w:pPr>
            <w:r>
              <w:rPr>
                <w:rFonts w:ascii="Calibri" w:hAnsi="Calibri"/>
                <w:sz w:val="24"/>
              </w:rPr>
              <w:t>System</w:t>
            </w:r>
          </w:p>
        </w:tc>
        <w:tc>
          <w:tcPr>
            <w:tcW w:w="2058" w:type="dxa"/>
            <w:tcBorders>
              <w:left w:val="single" w:sz="4" w:space="0" w:color="FFFFFF"/>
              <w:right w:val="nil"/>
            </w:tcBorders>
            <w:shd w:val="clear" w:color="auto" w:fill="0099CC"/>
          </w:tcPr>
          <w:p w:rsidR="008F3459" w:rsidRPr="004B5D3A" w:rsidRDefault="008F3459" w:rsidP="002D168F">
            <w:pPr>
              <w:pStyle w:val="TableHeading1White"/>
              <w:rPr>
                <w:rFonts w:ascii="Calibri" w:hAnsi="Calibri"/>
                <w:sz w:val="24"/>
              </w:rPr>
            </w:pPr>
            <w:r>
              <w:rPr>
                <w:rFonts w:ascii="Calibri" w:hAnsi="Calibri"/>
                <w:sz w:val="24"/>
              </w:rPr>
              <w:t>Contact Name</w:t>
            </w:r>
          </w:p>
        </w:tc>
        <w:tc>
          <w:tcPr>
            <w:tcW w:w="3409" w:type="dxa"/>
            <w:tcBorders>
              <w:left w:val="single" w:sz="4" w:space="0" w:color="FFFFFF"/>
              <w:right w:val="single" w:sz="4" w:space="0" w:color="FFFFFF"/>
            </w:tcBorders>
            <w:shd w:val="clear" w:color="auto" w:fill="0099CC"/>
          </w:tcPr>
          <w:p w:rsidR="008F3459" w:rsidRDefault="008F3459" w:rsidP="002D168F">
            <w:pPr>
              <w:pStyle w:val="TableHeading1White"/>
              <w:rPr>
                <w:rFonts w:ascii="Calibri" w:hAnsi="Calibri"/>
                <w:sz w:val="24"/>
              </w:rPr>
            </w:pPr>
            <w:r>
              <w:rPr>
                <w:rFonts w:ascii="Calibri" w:hAnsi="Calibri"/>
                <w:sz w:val="24"/>
              </w:rPr>
              <w:t>Email</w:t>
            </w:r>
          </w:p>
        </w:tc>
        <w:tc>
          <w:tcPr>
            <w:tcW w:w="2621" w:type="dxa"/>
            <w:tcBorders>
              <w:left w:val="single" w:sz="4" w:space="0" w:color="FFFFFF"/>
              <w:right w:val="nil"/>
            </w:tcBorders>
            <w:shd w:val="clear" w:color="auto" w:fill="0099CC"/>
          </w:tcPr>
          <w:p w:rsidR="008F3459" w:rsidRDefault="008F3459" w:rsidP="002D168F">
            <w:pPr>
              <w:pStyle w:val="TableHeading1White"/>
              <w:rPr>
                <w:rFonts w:ascii="Calibri" w:hAnsi="Calibri"/>
                <w:sz w:val="24"/>
              </w:rPr>
            </w:pPr>
            <w:r>
              <w:rPr>
                <w:rFonts w:ascii="Calibri" w:hAnsi="Calibri"/>
                <w:sz w:val="24"/>
              </w:rPr>
              <w:t>Phone Number</w:t>
            </w:r>
          </w:p>
        </w:tc>
      </w:tr>
      <w:tr w:rsidR="008F3459" w:rsidRPr="006E7301" w:rsidTr="008F3459">
        <w:tc>
          <w:tcPr>
            <w:tcW w:w="1452" w:type="dxa"/>
            <w:shd w:val="clear" w:color="auto" w:fill="auto"/>
          </w:tcPr>
          <w:p w:rsidR="008F3459" w:rsidRPr="0062224D" w:rsidRDefault="008F3459" w:rsidP="00C5571D">
            <w:pPr>
              <w:pStyle w:val="TableBody"/>
              <w:rPr>
                <w:rFonts w:asciiTheme="minorHAnsi" w:hAnsiTheme="minorHAnsi"/>
                <w:sz w:val="24"/>
                <w:szCs w:val="24"/>
              </w:rPr>
            </w:pPr>
            <w:r>
              <w:rPr>
                <w:rFonts w:asciiTheme="minorHAnsi" w:hAnsiTheme="minorHAnsi"/>
                <w:sz w:val="24"/>
                <w:szCs w:val="24"/>
              </w:rPr>
              <w:t>OMAR</w:t>
            </w:r>
          </w:p>
        </w:tc>
        <w:tc>
          <w:tcPr>
            <w:tcW w:w="2058" w:type="dxa"/>
            <w:shd w:val="clear" w:color="auto" w:fill="auto"/>
          </w:tcPr>
          <w:p w:rsidR="008F3459" w:rsidRDefault="008F3459" w:rsidP="00C5571D">
            <w:pPr>
              <w:pStyle w:val="TableBody"/>
              <w:rPr>
                <w:rFonts w:asciiTheme="minorHAnsi" w:hAnsiTheme="minorHAnsi"/>
                <w:sz w:val="24"/>
                <w:szCs w:val="24"/>
              </w:rPr>
            </w:pPr>
            <w:r>
              <w:rPr>
                <w:rFonts w:asciiTheme="minorHAnsi" w:hAnsiTheme="minorHAnsi"/>
                <w:sz w:val="24"/>
                <w:szCs w:val="24"/>
              </w:rPr>
              <w:t xml:space="preserve">Christina </w:t>
            </w:r>
            <w:proofErr w:type="spellStart"/>
            <w:r>
              <w:rPr>
                <w:rFonts w:asciiTheme="minorHAnsi" w:hAnsiTheme="minorHAnsi"/>
                <w:sz w:val="24"/>
                <w:szCs w:val="24"/>
              </w:rPr>
              <w:t>Dube</w:t>
            </w:r>
            <w:proofErr w:type="spellEnd"/>
            <w:r>
              <w:rPr>
                <w:rFonts w:asciiTheme="minorHAnsi" w:hAnsiTheme="minorHAnsi"/>
                <w:sz w:val="24"/>
                <w:szCs w:val="24"/>
              </w:rPr>
              <w:t xml:space="preserve"> </w:t>
            </w:r>
            <w:r w:rsidRPr="003A40AD">
              <w:rPr>
                <w:rFonts w:asciiTheme="minorHAnsi" w:hAnsiTheme="minorHAnsi"/>
                <w:sz w:val="24"/>
                <w:szCs w:val="24"/>
              </w:rPr>
              <w:t xml:space="preserve"> </w:t>
            </w:r>
            <w:r>
              <w:rPr>
                <w:rFonts w:asciiTheme="minorHAnsi" w:hAnsiTheme="minorHAnsi"/>
                <w:sz w:val="24"/>
                <w:szCs w:val="24"/>
              </w:rPr>
              <w:t xml:space="preserve">  </w:t>
            </w:r>
            <w:r w:rsidRPr="003A40AD">
              <w:rPr>
                <w:rFonts w:asciiTheme="minorHAnsi" w:hAnsiTheme="minorHAnsi"/>
                <w:sz w:val="24"/>
                <w:szCs w:val="24"/>
              </w:rPr>
              <w:t> </w:t>
            </w:r>
          </w:p>
        </w:tc>
        <w:tc>
          <w:tcPr>
            <w:tcW w:w="3409" w:type="dxa"/>
          </w:tcPr>
          <w:p w:rsidR="008F3459" w:rsidRDefault="008F3459" w:rsidP="00C5571D">
            <w:pPr>
              <w:pStyle w:val="TableBody"/>
              <w:rPr>
                <w:rFonts w:asciiTheme="minorHAnsi" w:hAnsiTheme="minorHAnsi"/>
                <w:sz w:val="24"/>
                <w:szCs w:val="24"/>
              </w:rPr>
            </w:pPr>
            <w:r>
              <w:rPr>
                <w:rFonts w:asciiTheme="minorHAnsi" w:hAnsiTheme="minorHAnsi"/>
                <w:sz w:val="24"/>
                <w:szCs w:val="24"/>
              </w:rPr>
              <w:t>Christina.Dube@cmsenergy.com</w:t>
            </w:r>
          </w:p>
        </w:tc>
        <w:tc>
          <w:tcPr>
            <w:tcW w:w="2621" w:type="dxa"/>
          </w:tcPr>
          <w:p w:rsidR="008F3459" w:rsidRDefault="008F3459" w:rsidP="00C5571D">
            <w:pPr>
              <w:pStyle w:val="TableBody"/>
              <w:rPr>
                <w:rFonts w:asciiTheme="minorHAnsi" w:hAnsiTheme="minorHAnsi"/>
                <w:sz w:val="24"/>
                <w:szCs w:val="24"/>
              </w:rPr>
            </w:pPr>
            <w:r>
              <w:rPr>
                <w:rFonts w:asciiTheme="minorHAnsi" w:hAnsiTheme="minorHAnsi"/>
                <w:sz w:val="24"/>
                <w:szCs w:val="24"/>
              </w:rPr>
              <w:t>517-788-7291</w:t>
            </w:r>
          </w:p>
        </w:tc>
      </w:tr>
      <w:tr w:rsidR="008F3459" w:rsidRPr="006E7301" w:rsidTr="008F3459">
        <w:tc>
          <w:tcPr>
            <w:tcW w:w="1452" w:type="dxa"/>
            <w:shd w:val="clear" w:color="auto" w:fill="auto"/>
          </w:tcPr>
          <w:p w:rsidR="008F3459" w:rsidRDefault="008F3459" w:rsidP="00C5571D">
            <w:pPr>
              <w:pStyle w:val="TableBody"/>
              <w:rPr>
                <w:rFonts w:asciiTheme="minorHAnsi" w:hAnsiTheme="minorHAnsi"/>
                <w:sz w:val="24"/>
                <w:szCs w:val="24"/>
              </w:rPr>
            </w:pPr>
            <w:proofErr w:type="spellStart"/>
            <w:r>
              <w:rPr>
                <w:rFonts w:asciiTheme="minorHAnsi" w:hAnsiTheme="minorHAnsi"/>
                <w:sz w:val="24"/>
                <w:szCs w:val="24"/>
              </w:rPr>
              <w:t>FieldNet</w:t>
            </w:r>
            <w:proofErr w:type="spellEnd"/>
          </w:p>
        </w:tc>
        <w:tc>
          <w:tcPr>
            <w:tcW w:w="2058" w:type="dxa"/>
            <w:shd w:val="clear" w:color="auto" w:fill="auto"/>
          </w:tcPr>
          <w:p w:rsidR="008F3459" w:rsidRDefault="008F3459" w:rsidP="00C5571D">
            <w:pPr>
              <w:pStyle w:val="TableBody"/>
              <w:rPr>
                <w:rFonts w:asciiTheme="minorHAnsi" w:hAnsiTheme="minorHAnsi"/>
                <w:sz w:val="24"/>
                <w:szCs w:val="24"/>
              </w:rPr>
            </w:pPr>
            <w:r>
              <w:rPr>
                <w:rFonts w:asciiTheme="minorHAnsi" w:hAnsiTheme="minorHAnsi"/>
                <w:sz w:val="24"/>
                <w:szCs w:val="24"/>
              </w:rPr>
              <w:t>Kevin Hyde</w:t>
            </w:r>
          </w:p>
        </w:tc>
        <w:tc>
          <w:tcPr>
            <w:tcW w:w="3409" w:type="dxa"/>
          </w:tcPr>
          <w:p w:rsidR="008F3459" w:rsidRDefault="008F3459" w:rsidP="00C5571D">
            <w:pPr>
              <w:pStyle w:val="TableBody"/>
              <w:rPr>
                <w:rFonts w:asciiTheme="minorHAnsi" w:hAnsiTheme="minorHAnsi"/>
                <w:sz w:val="24"/>
                <w:szCs w:val="24"/>
              </w:rPr>
            </w:pPr>
            <w:r w:rsidRPr="008F3459">
              <w:rPr>
                <w:rFonts w:asciiTheme="minorHAnsi" w:hAnsiTheme="minorHAnsi"/>
                <w:sz w:val="24"/>
                <w:szCs w:val="24"/>
              </w:rPr>
              <w:t>Kevin.Hyde@cmsenergy.com</w:t>
            </w:r>
          </w:p>
        </w:tc>
        <w:tc>
          <w:tcPr>
            <w:tcW w:w="2621" w:type="dxa"/>
          </w:tcPr>
          <w:p w:rsidR="008F3459" w:rsidRDefault="008F3459" w:rsidP="00C5571D">
            <w:pPr>
              <w:pStyle w:val="TableBody"/>
              <w:rPr>
                <w:rFonts w:asciiTheme="minorHAnsi" w:hAnsiTheme="minorHAnsi"/>
                <w:sz w:val="24"/>
                <w:szCs w:val="24"/>
              </w:rPr>
            </w:pPr>
            <w:r>
              <w:rPr>
                <w:rFonts w:asciiTheme="minorHAnsi" w:hAnsiTheme="minorHAnsi"/>
                <w:sz w:val="24"/>
                <w:szCs w:val="24"/>
              </w:rPr>
              <w:t>616-530-4194</w:t>
            </w:r>
          </w:p>
        </w:tc>
      </w:tr>
      <w:tr w:rsidR="008F3459" w:rsidRPr="006E7301" w:rsidTr="008F3459">
        <w:tc>
          <w:tcPr>
            <w:tcW w:w="1452" w:type="dxa"/>
            <w:shd w:val="clear" w:color="auto" w:fill="auto"/>
          </w:tcPr>
          <w:p w:rsidR="008F3459" w:rsidRDefault="008F3459" w:rsidP="00C5571D">
            <w:pPr>
              <w:pStyle w:val="TableBody"/>
              <w:rPr>
                <w:rFonts w:asciiTheme="minorHAnsi" w:hAnsiTheme="minorHAnsi"/>
                <w:sz w:val="24"/>
                <w:szCs w:val="24"/>
              </w:rPr>
            </w:pPr>
            <w:r>
              <w:rPr>
                <w:rFonts w:asciiTheme="minorHAnsi" w:hAnsiTheme="minorHAnsi"/>
                <w:sz w:val="24"/>
                <w:szCs w:val="24"/>
              </w:rPr>
              <w:t>SAP</w:t>
            </w:r>
          </w:p>
        </w:tc>
        <w:tc>
          <w:tcPr>
            <w:tcW w:w="2058" w:type="dxa"/>
            <w:shd w:val="clear" w:color="auto" w:fill="auto"/>
          </w:tcPr>
          <w:p w:rsidR="008F3459" w:rsidRDefault="008F3459" w:rsidP="00C5571D">
            <w:pPr>
              <w:pStyle w:val="TableBody"/>
              <w:rPr>
                <w:rFonts w:asciiTheme="minorHAnsi" w:hAnsiTheme="minorHAnsi"/>
                <w:sz w:val="24"/>
                <w:szCs w:val="24"/>
              </w:rPr>
            </w:pPr>
            <w:r>
              <w:rPr>
                <w:rFonts w:asciiTheme="minorHAnsi" w:hAnsiTheme="minorHAnsi"/>
                <w:sz w:val="24"/>
                <w:szCs w:val="24"/>
              </w:rPr>
              <w:t xml:space="preserve">Mary Jane </w:t>
            </w:r>
            <w:proofErr w:type="spellStart"/>
            <w:r>
              <w:rPr>
                <w:rFonts w:asciiTheme="minorHAnsi" w:hAnsiTheme="minorHAnsi"/>
                <w:sz w:val="24"/>
                <w:szCs w:val="24"/>
              </w:rPr>
              <w:t>Afable</w:t>
            </w:r>
            <w:proofErr w:type="spellEnd"/>
          </w:p>
        </w:tc>
        <w:tc>
          <w:tcPr>
            <w:tcW w:w="3409" w:type="dxa"/>
          </w:tcPr>
          <w:p w:rsidR="008F3459" w:rsidRDefault="008F3459" w:rsidP="00C5571D">
            <w:pPr>
              <w:pStyle w:val="TableBody"/>
              <w:rPr>
                <w:rFonts w:asciiTheme="minorHAnsi" w:hAnsiTheme="minorHAnsi"/>
                <w:sz w:val="24"/>
                <w:szCs w:val="24"/>
              </w:rPr>
            </w:pPr>
            <w:r>
              <w:rPr>
                <w:rFonts w:asciiTheme="minorHAnsi" w:hAnsiTheme="minorHAnsi"/>
                <w:sz w:val="24"/>
                <w:szCs w:val="24"/>
              </w:rPr>
              <w:t>Mary.Jane.Afable@sap.com</w:t>
            </w:r>
          </w:p>
        </w:tc>
        <w:tc>
          <w:tcPr>
            <w:tcW w:w="2621" w:type="dxa"/>
          </w:tcPr>
          <w:p w:rsidR="008F3459" w:rsidRDefault="008F3459" w:rsidP="00C5571D">
            <w:pPr>
              <w:pStyle w:val="TableBody"/>
              <w:rPr>
                <w:rFonts w:asciiTheme="minorHAnsi" w:hAnsiTheme="minorHAnsi"/>
                <w:sz w:val="24"/>
                <w:szCs w:val="24"/>
              </w:rPr>
            </w:pPr>
            <w:r>
              <w:rPr>
                <w:rFonts w:asciiTheme="minorHAnsi" w:hAnsiTheme="minorHAnsi"/>
                <w:sz w:val="24"/>
                <w:szCs w:val="24"/>
              </w:rPr>
              <w:t>650-339-5285</w:t>
            </w:r>
          </w:p>
        </w:tc>
      </w:tr>
    </w:tbl>
    <w:p w:rsidR="00453834" w:rsidRPr="004B5D3A" w:rsidRDefault="00453834" w:rsidP="00453834">
      <w:pPr>
        <w:pStyle w:val="CapHeading1"/>
        <w:rPr>
          <w:rFonts w:ascii="Calibri" w:hAnsi="Calibri"/>
        </w:rPr>
      </w:pPr>
      <w:bookmarkStart w:id="51" w:name="_Toc390432454"/>
      <w:r w:rsidRPr="004B5D3A">
        <w:rPr>
          <w:rFonts w:ascii="Calibri" w:hAnsi="Calibri"/>
        </w:rPr>
        <w:t>Outstanding Issues</w:t>
      </w:r>
      <w:bookmarkEnd w:id="51"/>
    </w:p>
    <w:p w:rsidR="00453834" w:rsidRPr="004B5D3A" w:rsidRDefault="00453834" w:rsidP="00453834">
      <w:pPr>
        <w:pStyle w:val="CapNormal"/>
        <w:rPr>
          <w:rFonts w:ascii="Calibri" w:hAnsi="Calibri"/>
        </w:rPr>
      </w:pPr>
      <w:bookmarkStart w:id="52" w:name="_GoBack"/>
      <w:bookmarkEnd w:id="52"/>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1428"/>
        <w:gridCol w:w="1589"/>
        <w:gridCol w:w="34"/>
        <w:gridCol w:w="1931"/>
        <w:gridCol w:w="1588"/>
        <w:gridCol w:w="2898"/>
      </w:tblGrid>
      <w:tr w:rsidR="004A552E" w:rsidRPr="000C60DB" w:rsidTr="007D027B">
        <w:tc>
          <w:tcPr>
            <w:tcW w:w="1428" w:type="dxa"/>
            <w:tcBorders>
              <w:right w:val="single" w:sz="4" w:space="0" w:color="FFFFFF"/>
            </w:tcBorders>
            <w:shd w:val="clear" w:color="auto" w:fill="0099CC"/>
          </w:tcPr>
          <w:p w:rsidR="00E87416" w:rsidRPr="004B5D3A" w:rsidRDefault="00E87416" w:rsidP="005C3B2D">
            <w:pPr>
              <w:pStyle w:val="TableHeading1White"/>
              <w:rPr>
                <w:rFonts w:ascii="Calibri" w:hAnsi="Calibri"/>
                <w:sz w:val="24"/>
              </w:rPr>
            </w:pPr>
            <w:r w:rsidRPr="004B5D3A">
              <w:rPr>
                <w:rFonts w:ascii="Calibri" w:hAnsi="Calibri"/>
                <w:sz w:val="24"/>
              </w:rPr>
              <w:t>Item</w:t>
            </w:r>
          </w:p>
        </w:tc>
        <w:tc>
          <w:tcPr>
            <w:tcW w:w="1589" w:type="dxa"/>
            <w:tcBorders>
              <w:left w:val="single" w:sz="4" w:space="0" w:color="FFFFFF"/>
              <w:right w:val="single" w:sz="4" w:space="0" w:color="FFFFFF"/>
            </w:tcBorders>
            <w:shd w:val="clear" w:color="auto" w:fill="0099CC"/>
          </w:tcPr>
          <w:p w:rsidR="00E87416" w:rsidRPr="004B5D3A" w:rsidRDefault="00E87416" w:rsidP="004B5D3A">
            <w:pPr>
              <w:pStyle w:val="TableHeading1White"/>
              <w:jc w:val="left"/>
              <w:rPr>
                <w:rFonts w:ascii="Calibri" w:hAnsi="Calibri"/>
                <w:sz w:val="24"/>
              </w:rPr>
            </w:pPr>
            <w:r w:rsidRPr="004B5D3A">
              <w:rPr>
                <w:rFonts w:ascii="Calibri" w:hAnsi="Calibri"/>
                <w:sz w:val="24"/>
              </w:rPr>
              <w:t>Description</w:t>
            </w:r>
          </w:p>
        </w:tc>
        <w:tc>
          <w:tcPr>
            <w:tcW w:w="1965" w:type="dxa"/>
            <w:gridSpan w:val="2"/>
            <w:tcBorders>
              <w:left w:val="single" w:sz="4" w:space="0" w:color="FFFFFF"/>
              <w:right w:val="single" w:sz="4" w:space="0" w:color="FFFFFF"/>
            </w:tcBorders>
            <w:shd w:val="clear" w:color="auto" w:fill="0099CC"/>
          </w:tcPr>
          <w:p w:rsidR="00E87416" w:rsidRPr="004B5D3A" w:rsidRDefault="00E87416" w:rsidP="004B5D3A">
            <w:pPr>
              <w:pStyle w:val="TableHeading1White"/>
              <w:jc w:val="left"/>
              <w:rPr>
                <w:rFonts w:ascii="Calibri" w:hAnsi="Calibri"/>
                <w:sz w:val="24"/>
              </w:rPr>
            </w:pPr>
            <w:r w:rsidRPr="004B5D3A">
              <w:rPr>
                <w:rFonts w:ascii="Calibri" w:hAnsi="Calibri"/>
                <w:sz w:val="24"/>
              </w:rPr>
              <w:t>Person Responsible</w:t>
            </w:r>
          </w:p>
        </w:tc>
        <w:tc>
          <w:tcPr>
            <w:tcW w:w="1588" w:type="dxa"/>
            <w:tcBorders>
              <w:left w:val="single" w:sz="4" w:space="0" w:color="FFFFFF"/>
              <w:right w:val="single" w:sz="4" w:space="0" w:color="FFFFFF"/>
            </w:tcBorders>
            <w:shd w:val="clear" w:color="auto" w:fill="0099CC"/>
          </w:tcPr>
          <w:p w:rsidR="00E87416" w:rsidRPr="004B5D3A" w:rsidRDefault="00E87416" w:rsidP="005C3B2D">
            <w:pPr>
              <w:pStyle w:val="TableHeading1White"/>
              <w:rPr>
                <w:rFonts w:ascii="Calibri" w:hAnsi="Calibri"/>
                <w:sz w:val="24"/>
              </w:rPr>
            </w:pPr>
            <w:r w:rsidRPr="004B5D3A">
              <w:rPr>
                <w:rFonts w:ascii="Calibri" w:hAnsi="Calibri"/>
                <w:sz w:val="24"/>
              </w:rPr>
              <w:t>Due Date</w:t>
            </w:r>
          </w:p>
        </w:tc>
        <w:tc>
          <w:tcPr>
            <w:tcW w:w="2898" w:type="dxa"/>
            <w:tcBorders>
              <w:left w:val="single" w:sz="4" w:space="0" w:color="FFFFFF"/>
            </w:tcBorders>
            <w:shd w:val="clear" w:color="auto" w:fill="0099CC"/>
          </w:tcPr>
          <w:p w:rsidR="00E87416" w:rsidRPr="004B5D3A" w:rsidRDefault="00E87416" w:rsidP="004B5D3A">
            <w:pPr>
              <w:pStyle w:val="TableHeading1White"/>
              <w:jc w:val="left"/>
              <w:rPr>
                <w:rFonts w:ascii="Calibri" w:hAnsi="Calibri"/>
                <w:sz w:val="24"/>
              </w:rPr>
            </w:pPr>
            <w:r w:rsidRPr="004B5D3A">
              <w:rPr>
                <w:rFonts w:ascii="Calibri" w:hAnsi="Calibri"/>
                <w:sz w:val="24"/>
              </w:rPr>
              <w:t>Resolution</w:t>
            </w:r>
          </w:p>
        </w:tc>
      </w:tr>
      <w:tr w:rsidR="00CA4BF4" w:rsidRPr="006E7301" w:rsidTr="002F6F33">
        <w:tc>
          <w:tcPr>
            <w:tcW w:w="1428" w:type="dxa"/>
            <w:shd w:val="clear" w:color="auto" w:fill="auto"/>
          </w:tcPr>
          <w:p w:rsidR="00CA4BF4" w:rsidRDefault="00A55CFE" w:rsidP="005C3B2D">
            <w:pPr>
              <w:pStyle w:val="TableBody"/>
              <w:rPr>
                <w:rFonts w:asciiTheme="minorHAnsi" w:hAnsiTheme="minorHAnsi"/>
                <w:sz w:val="24"/>
                <w:szCs w:val="24"/>
              </w:rPr>
            </w:pPr>
            <w:r w:rsidRPr="00A55CFE">
              <w:rPr>
                <w:rFonts w:asciiTheme="minorHAnsi" w:hAnsiTheme="minorHAnsi"/>
                <w:sz w:val="24"/>
                <w:szCs w:val="24"/>
              </w:rPr>
              <w:t>PFC0806_04</w:t>
            </w:r>
          </w:p>
          <w:p w:rsidR="00267165" w:rsidRPr="0062224D" w:rsidRDefault="00267165" w:rsidP="005C3B2D">
            <w:pPr>
              <w:pStyle w:val="TableBody"/>
              <w:rPr>
                <w:rFonts w:asciiTheme="minorHAnsi" w:hAnsiTheme="minorHAnsi"/>
                <w:sz w:val="24"/>
                <w:szCs w:val="24"/>
              </w:rPr>
            </w:pPr>
          </w:p>
        </w:tc>
        <w:tc>
          <w:tcPr>
            <w:tcW w:w="1589" w:type="dxa"/>
            <w:shd w:val="clear" w:color="auto" w:fill="auto"/>
          </w:tcPr>
          <w:p w:rsidR="00CA4BF4" w:rsidRDefault="00A55CFE" w:rsidP="00A55CFE">
            <w:pPr>
              <w:pStyle w:val="TableBody"/>
              <w:rPr>
                <w:rFonts w:asciiTheme="minorHAnsi" w:hAnsiTheme="minorHAnsi"/>
                <w:sz w:val="24"/>
                <w:szCs w:val="24"/>
              </w:rPr>
            </w:pPr>
            <w:r w:rsidRPr="00A55CFE">
              <w:rPr>
                <w:rFonts w:asciiTheme="minorHAnsi" w:hAnsiTheme="minorHAnsi"/>
                <w:sz w:val="24"/>
                <w:szCs w:val="24"/>
              </w:rPr>
              <w:t xml:space="preserve">Is </w:t>
            </w:r>
            <w:proofErr w:type="spellStart"/>
            <w:r w:rsidRPr="00A55CFE">
              <w:rPr>
                <w:rFonts w:asciiTheme="minorHAnsi" w:hAnsiTheme="minorHAnsi"/>
                <w:sz w:val="24"/>
                <w:szCs w:val="24"/>
              </w:rPr>
              <w:t>MeterMate</w:t>
            </w:r>
            <w:proofErr w:type="spellEnd"/>
            <w:r w:rsidRPr="00A55CFE">
              <w:rPr>
                <w:rFonts w:asciiTheme="minorHAnsi" w:hAnsiTheme="minorHAnsi"/>
                <w:sz w:val="24"/>
                <w:szCs w:val="24"/>
              </w:rPr>
              <w:t xml:space="preserve"> (GE) viable for reading </w:t>
            </w:r>
            <w:proofErr w:type="spellStart"/>
            <w:r w:rsidRPr="00A55CFE">
              <w:rPr>
                <w:rFonts w:asciiTheme="minorHAnsi" w:hAnsiTheme="minorHAnsi"/>
                <w:sz w:val="24"/>
                <w:szCs w:val="24"/>
              </w:rPr>
              <w:t>kVARh</w:t>
            </w:r>
            <w:proofErr w:type="spellEnd"/>
            <w:r w:rsidRPr="00A55CFE">
              <w:rPr>
                <w:rFonts w:asciiTheme="minorHAnsi" w:hAnsiTheme="minorHAnsi"/>
                <w:sz w:val="24"/>
                <w:szCs w:val="24"/>
              </w:rPr>
              <w:t>?</w:t>
            </w:r>
            <w:r>
              <w:rPr>
                <w:rFonts w:asciiTheme="minorHAnsi" w:hAnsiTheme="minorHAnsi"/>
                <w:sz w:val="24"/>
                <w:szCs w:val="24"/>
              </w:rPr>
              <w:t xml:space="preserve"> </w:t>
            </w:r>
            <w:r w:rsidR="00CA4BF4" w:rsidRPr="003A40AD">
              <w:rPr>
                <w:rFonts w:asciiTheme="minorHAnsi" w:hAnsiTheme="minorHAnsi"/>
                <w:sz w:val="24"/>
                <w:szCs w:val="24"/>
              </w:rPr>
              <w:t xml:space="preserve"> </w:t>
            </w:r>
            <w:r>
              <w:rPr>
                <w:rFonts w:asciiTheme="minorHAnsi" w:hAnsiTheme="minorHAnsi"/>
                <w:sz w:val="24"/>
                <w:szCs w:val="24"/>
              </w:rPr>
              <w:t xml:space="preserve">  </w:t>
            </w:r>
            <w:r w:rsidR="00CA4BF4" w:rsidRPr="003A40AD">
              <w:rPr>
                <w:rFonts w:asciiTheme="minorHAnsi" w:hAnsiTheme="minorHAnsi"/>
                <w:sz w:val="24"/>
                <w:szCs w:val="24"/>
              </w:rPr>
              <w:t> </w:t>
            </w:r>
          </w:p>
        </w:tc>
        <w:tc>
          <w:tcPr>
            <w:tcW w:w="1965" w:type="dxa"/>
            <w:gridSpan w:val="2"/>
            <w:shd w:val="clear" w:color="auto" w:fill="auto"/>
          </w:tcPr>
          <w:p w:rsidR="00CA4BF4" w:rsidRPr="00A55CFE" w:rsidRDefault="00A55CFE" w:rsidP="005C3B2D">
            <w:pPr>
              <w:rPr>
                <w:rFonts w:asciiTheme="minorHAnsi" w:eastAsia="Times New Roman" w:hAnsiTheme="minorHAnsi" w:cs="Arial"/>
              </w:rPr>
            </w:pPr>
            <w:r w:rsidRPr="00A55CFE">
              <w:rPr>
                <w:rFonts w:asciiTheme="minorHAnsi" w:eastAsia="Times New Roman" w:hAnsiTheme="minorHAnsi" w:cs="Arial"/>
              </w:rPr>
              <w:t>Michelle Brock</w:t>
            </w:r>
          </w:p>
          <w:p w:rsidR="00CA4BF4" w:rsidRPr="00A55CFE" w:rsidRDefault="00CA4BF4" w:rsidP="005C3B2D">
            <w:pPr>
              <w:rPr>
                <w:rFonts w:asciiTheme="minorHAnsi" w:eastAsia="Times New Roman" w:hAnsiTheme="minorHAnsi" w:cs="Arial"/>
              </w:rPr>
            </w:pPr>
          </w:p>
        </w:tc>
        <w:tc>
          <w:tcPr>
            <w:tcW w:w="1588" w:type="dxa"/>
            <w:shd w:val="clear" w:color="auto" w:fill="auto"/>
          </w:tcPr>
          <w:p w:rsidR="00CA4BF4" w:rsidRDefault="00137DCD" w:rsidP="005C3B2D">
            <w:pPr>
              <w:pStyle w:val="TableBody"/>
              <w:rPr>
                <w:rFonts w:asciiTheme="minorHAnsi" w:hAnsiTheme="minorHAnsi"/>
                <w:sz w:val="24"/>
                <w:szCs w:val="24"/>
              </w:rPr>
            </w:pPr>
            <w:r>
              <w:rPr>
                <w:rFonts w:asciiTheme="minorHAnsi" w:hAnsiTheme="minorHAnsi"/>
                <w:sz w:val="24"/>
                <w:szCs w:val="24"/>
              </w:rPr>
              <w:t>Closed</w:t>
            </w:r>
          </w:p>
        </w:tc>
        <w:tc>
          <w:tcPr>
            <w:tcW w:w="2898" w:type="dxa"/>
            <w:shd w:val="clear" w:color="auto" w:fill="auto"/>
          </w:tcPr>
          <w:p w:rsidR="00672E7F" w:rsidRPr="00A55CFE" w:rsidRDefault="004C2038" w:rsidP="004C2038">
            <w:pPr>
              <w:pStyle w:val="TableBody"/>
              <w:rPr>
                <w:rFonts w:asciiTheme="minorHAnsi" w:hAnsiTheme="minorHAnsi"/>
                <w:sz w:val="24"/>
                <w:szCs w:val="24"/>
              </w:rPr>
            </w:pPr>
            <w:proofErr w:type="spellStart"/>
            <w:r w:rsidRPr="00A55CFE">
              <w:rPr>
                <w:rFonts w:asciiTheme="minorHAnsi" w:hAnsiTheme="minorHAnsi"/>
                <w:sz w:val="24"/>
                <w:szCs w:val="24"/>
              </w:rPr>
              <w:t>MeterMate</w:t>
            </w:r>
            <w:proofErr w:type="spellEnd"/>
            <w:r w:rsidRPr="00A55CFE">
              <w:rPr>
                <w:rFonts w:asciiTheme="minorHAnsi" w:hAnsiTheme="minorHAnsi"/>
                <w:sz w:val="24"/>
                <w:szCs w:val="24"/>
              </w:rPr>
              <w:t xml:space="preserve"> (GE) </w:t>
            </w:r>
            <w:r>
              <w:rPr>
                <w:rFonts w:asciiTheme="minorHAnsi" w:hAnsiTheme="minorHAnsi"/>
                <w:sz w:val="24"/>
                <w:szCs w:val="24"/>
              </w:rPr>
              <w:t xml:space="preserve">will be able to read </w:t>
            </w:r>
            <w:proofErr w:type="spellStart"/>
            <w:r w:rsidRPr="00A55CFE">
              <w:rPr>
                <w:rFonts w:asciiTheme="minorHAnsi" w:hAnsiTheme="minorHAnsi"/>
                <w:sz w:val="24"/>
                <w:szCs w:val="24"/>
              </w:rPr>
              <w:t>kVARh</w:t>
            </w:r>
            <w:proofErr w:type="spellEnd"/>
            <w:r>
              <w:rPr>
                <w:rFonts w:asciiTheme="minorHAnsi" w:hAnsiTheme="minorHAnsi"/>
                <w:sz w:val="24"/>
                <w:szCs w:val="24"/>
              </w:rPr>
              <w:t>.</w:t>
            </w:r>
            <w:r w:rsidRPr="003A40AD">
              <w:rPr>
                <w:rFonts w:asciiTheme="minorHAnsi" w:hAnsiTheme="minorHAnsi"/>
                <w:sz w:val="24"/>
                <w:szCs w:val="24"/>
              </w:rPr>
              <w:t xml:space="preserve"> </w:t>
            </w:r>
            <w:r>
              <w:rPr>
                <w:rFonts w:asciiTheme="minorHAnsi" w:hAnsiTheme="minorHAnsi"/>
                <w:sz w:val="24"/>
                <w:szCs w:val="24"/>
              </w:rPr>
              <w:t xml:space="preserve">  </w:t>
            </w:r>
            <w:r w:rsidRPr="003A40AD">
              <w:rPr>
                <w:rFonts w:asciiTheme="minorHAnsi" w:hAnsiTheme="minorHAnsi"/>
                <w:sz w:val="24"/>
                <w:szCs w:val="24"/>
              </w:rPr>
              <w:t> </w:t>
            </w:r>
          </w:p>
        </w:tc>
      </w:tr>
      <w:tr w:rsidR="00CA4BF4" w:rsidRPr="006E7301" w:rsidTr="002F6F33">
        <w:tc>
          <w:tcPr>
            <w:tcW w:w="1428" w:type="dxa"/>
            <w:shd w:val="clear" w:color="auto" w:fill="auto"/>
          </w:tcPr>
          <w:p w:rsidR="00CA4BF4" w:rsidRPr="0062224D" w:rsidRDefault="00A55CFE" w:rsidP="005C3B2D">
            <w:pPr>
              <w:pStyle w:val="TableBody"/>
              <w:rPr>
                <w:rFonts w:asciiTheme="minorHAnsi" w:hAnsiTheme="minorHAnsi"/>
                <w:sz w:val="24"/>
                <w:szCs w:val="24"/>
              </w:rPr>
            </w:pPr>
            <w:r w:rsidRPr="00A55CFE">
              <w:rPr>
                <w:rFonts w:asciiTheme="minorHAnsi" w:hAnsiTheme="minorHAnsi"/>
                <w:sz w:val="24"/>
                <w:szCs w:val="24"/>
              </w:rPr>
              <w:t>PFC0806_06</w:t>
            </w:r>
          </w:p>
        </w:tc>
        <w:tc>
          <w:tcPr>
            <w:tcW w:w="1589" w:type="dxa"/>
            <w:shd w:val="clear" w:color="auto" w:fill="auto"/>
          </w:tcPr>
          <w:p w:rsidR="00CA4BF4" w:rsidRPr="000C60DB" w:rsidRDefault="00A55CFE" w:rsidP="005C3B2D">
            <w:pPr>
              <w:pStyle w:val="TableBody"/>
              <w:rPr>
                <w:rFonts w:asciiTheme="minorHAnsi" w:hAnsiTheme="minorHAnsi"/>
                <w:sz w:val="24"/>
                <w:szCs w:val="24"/>
              </w:rPr>
            </w:pPr>
            <w:r w:rsidRPr="00A55CFE">
              <w:rPr>
                <w:rFonts w:asciiTheme="minorHAnsi" w:hAnsiTheme="minorHAnsi"/>
                <w:sz w:val="24"/>
                <w:szCs w:val="24"/>
              </w:rPr>
              <w:t>Need to follow up with Jeanne Showalter on Demand Charges and what they are.</w:t>
            </w:r>
          </w:p>
        </w:tc>
        <w:tc>
          <w:tcPr>
            <w:tcW w:w="1965" w:type="dxa"/>
            <w:gridSpan w:val="2"/>
            <w:shd w:val="clear" w:color="auto" w:fill="auto"/>
          </w:tcPr>
          <w:p w:rsidR="00CA4BF4" w:rsidRPr="000C60DB" w:rsidRDefault="00A55CFE" w:rsidP="00A55CFE">
            <w:pPr>
              <w:pStyle w:val="TableBody"/>
              <w:rPr>
                <w:rFonts w:asciiTheme="minorHAnsi" w:hAnsiTheme="minorHAnsi"/>
                <w:sz w:val="24"/>
                <w:szCs w:val="24"/>
              </w:rPr>
            </w:pPr>
            <w:r w:rsidRPr="00A55CFE">
              <w:rPr>
                <w:rFonts w:asciiTheme="minorHAnsi" w:hAnsiTheme="minorHAnsi"/>
                <w:sz w:val="24"/>
                <w:szCs w:val="24"/>
              </w:rPr>
              <w:t xml:space="preserve">Zachary </w:t>
            </w:r>
            <w:proofErr w:type="spellStart"/>
            <w:r w:rsidRPr="00A55CFE">
              <w:rPr>
                <w:rFonts w:asciiTheme="minorHAnsi" w:hAnsiTheme="minorHAnsi"/>
                <w:sz w:val="24"/>
                <w:szCs w:val="24"/>
              </w:rPr>
              <w:t>Pakkala</w:t>
            </w:r>
            <w:proofErr w:type="spellEnd"/>
          </w:p>
        </w:tc>
        <w:tc>
          <w:tcPr>
            <w:tcW w:w="1588" w:type="dxa"/>
            <w:shd w:val="clear" w:color="auto" w:fill="auto"/>
          </w:tcPr>
          <w:p w:rsidR="00CA4BF4" w:rsidRPr="000C60DB" w:rsidRDefault="00137DCD" w:rsidP="005C3B2D">
            <w:pPr>
              <w:pStyle w:val="TableBody"/>
              <w:rPr>
                <w:rFonts w:asciiTheme="minorHAnsi" w:hAnsiTheme="minorHAnsi"/>
                <w:sz w:val="24"/>
                <w:szCs w:val="24"/>
              </w:rPr>
            </w:pPr>
            <w:r>
              <w:rPr>
                <w:rFonts w:asciiTheme="minorHAnsi" w:hAnsiTheme="minorHAnsi"/>
                <w:sz w:val="24"/>
                <w:szCs w:val="24"/>
              </w:rPr>
              <w:t>Closed</w:t>
            </w:r>
          </w:p>
        </w:tc>
        <w:tc>
          <w:tcPr>
            <w:tcW w:w="2898" w:type="dxa"/>
            <w:shd w:val="clear" w:color="auto" w:fill="auto"/>
          </w:tcPr>
          <w:p w:rsidR="006A11AF" w:rsidRPr="006A11AF" w:rsidRDefault="00A55CFE" w:rsidP="00A55CFE">
            <w:pPr>
              <w:pStyle w:val="TableBody"/>
              <w:rPr>
                <w:rFonts w:asciiTheme="minorHAnsi" w:hAnsiTheme="minorHAnsi"/>
                <w:sz w:val="24"/>
                <w:szCs w:val="24"/>
              </w:rPr>
            </w:pPr>
            <w:r>
              <w:rPr>
                <w:rFonts w:asciiTheme="minorHAnsi" w:hAnsiTheme="minorHAnsi"/>
                <w:sz w:val="24"/>
                <w:szCs w:val="24"/>
              </w:rPr>
              <w:t>This item is no longer relevant.</w:t>
            </w:r>
          </w:p>
        </w:tc>
      </w:tr>
      <w:tr w:rsidR="00A05423" w:rsidRPr="006E7301" w:rsidTr="00267165">
        <w:trPr>
          <w:trHeight w:val="20"/>
        </w:trPr>
        <w:tc>
          <w:tcPr>
            <w:tcW w:w="1428" w:type="dxa"/>
            <w:shd w:val="clear" w:color="auto" w:fill="auto"/>
          </w:tcPr>
          <w:p w:rsidR="00CA4BF4" w:rsidRPr="000C60DB" w:rsidRDefault="006A11AF" w:rsidP="005C3B2D">
            <w:pPr>
              <w:pStyle w:val="TableBody"/>
              <w:rPr>
                <w:rFonts w:asciiTheme="minorHAnsi" w:hAnsiTheme="minorHAnsi"/>
                <w:sz w:val="24"/>
                <w:szCs w:val="24"/>
              </w:rPr>
            </w:pPr>
            <w:r w:rsidRPr="006E7301">
              <w:rPr>
                <w:rFonts w:asciiTheme="minorHAnsi" w:hAnsiTheme="minorHAnsi"/>
              </w:rPr>
              <w:br w:type="page"/>
            </w:r>
            <w:r w:rsidR="00A55CFE" w:rsidRPr="00A55CFE">
              <w:rPr>
                <w:rFonts w:asciiTheme="minorHAnsi" w:hAnsiTheme="minorHAnsi"/>
                <w:sz w:val="24"/>
                <w:szCs w:val="24"/>
              </w:rPr>
              <w:t>PFC0813_01</w:t>
            </w:r>
          </w:p>
        </w:tc>
        <w:tc>
          <w:tcPr>
            <w:tcW w:w="1623" w:type="dxa"/>
            <w:gridSpan w:val="2"/>
            <w:shd w:val="clear" w:color="auto" w:fill="auto"/>
          </w:tcPr>
          <w:p w:rsidR="00CA4BF4" w:rsidRDefault="00A55CFE" w:rsidP="005C3B2D">
            <w:pPr>
              <w:pStyle w:val="TableBody"/>
              <w:rPr>
                <w:rFonts w:asciiTheme="minorHAnsi" w:hAnsiTheme="minorHAnsi"/>
                <w:sz w:val="24"/>
                <w:szCs w:val="24"/>
              </w:rPr>
            </w:pPr>
            <w:r w:rsidRPr="00A55CFE">
              <w:rPr>
                <w:rFonts w:asciiTheme="minorHAnsi" w:hAnsiTheme="minorHAnsi"/>
                <w:sz w:val="24"/>
                <w:szCs w:val="24"/>
              </w:rPr>
              <w:t>Need to identify the rate category for billing determinants associated for Power Factor Calculation (MPSC issues).</w:t>
            </w:r>
          </w:p>
        </w:tc>
        <w:tc>
          <w:tcPr>
            <w:tcW w:w="1931" w:type="dxa"/>
            <w:shd w:val="clear" w:color="auto" w:fill="auto"/>
          </w:tcPr>
          <w:p w:rsidR="00CA4BF4" w:rsidRPr="00A55CFE" w:rsidRDefault="00A55CFE" w:rsidP="005C3B2D">
            <w:pPr>
              <w:rPr>
                <w:rFonts w:asciiTheme="minorHAnsi" w:eastAsia="Times New Roman" w:hAnsiTheme="minorHAnsi" w:cs="Arial"/>
              </w:rPr>
            </w:pPr>
            <w:r w:rsidRPr="00A55CFE">
              <w:rPr>
                <w:rFonts w:asciiTheme="minorHAnsi" w:eastAsia="Times New Roman" w:hAnsiTheme="minorHAnsi" w:cs="Arial"/>
              </w:rPr>
              <w:t xml:space="preserve">Rachael </w:t>
            </w:r>
            <w:proofErr w:type="spellStart"/>
            <w:r w:rsidRPr="00A55CFE">
              <w:rPr>
                <w:rFonts w:asciiTheme="minorHAnsi" w:eastAsia="Times New Roman" w:hAnsiTheme="minorHAnsi" w:cs="Arial"/>
              </w:rPr>
              <w:t>Brege</w:t>
            </w:r>
            <w:proofErr w:type="spellEnd"/>
          </w:p>
        </w:tc>
        <w:tc>
          <w:tcPr>
            <w:tcW w:w="1588" w:type="dxa"/>
            <w:shd w:val="clear" w:color="auto" w:fill="auto"/>
          </w:tcPr>
          <w:p w:rsidR="00CA4BF4" w:rsidRPr="000C60DB" w:rsidRDefault="00137DCD" w:rsidP="00A55CFE">
            <w:pPr>
              <w:pStyle w:val="TableBody"/>
              <w:rPr>
                <w:rFonts w:asciiTheme="minorHAnsi" w:hAnsiTheme="minorHAnsi"/>
                <w:sz w:val="24"/>
                <w:szCs w:val="24"/>
              </w:rPr>
            </w:pPr>
            <w:r>
              <w:rPr>
                <w:rFonts w:asciiTheme="minorHAnsi" w:hAnsiTheme="minorHAnsi"/>
                <w:sz w:val="24"/>
                <w:szCs w:val="24"/>
              </w:rPr>
              <w:t>Closed</w:t>
            </w:r>
          </w:p>
        </w:tc>
        <w:tc>
          <w:tcPr>
            <w:tcW w:w="2898" w:type="dxa"/>
            <w:shd w:val="clear" w:color="auto" w:fill="auto"/>
          </w:tcPr>
          <w:p w:rsidR="00A55CFE" w:rsidRDefault="00A55CFE" w:rsidP="005C3B2D">
            <w:pPr>
              <w:pStyle w:val="TableBody"/>
              <w:rPr>
                <w:rFonts w:asciiTheme="minorHAnsi" w:hAnsiTheme="minorHAnsi"/>
                <w:sz w:val="24"/>
                <w:szCs w:val="24"/>
              </w:rPr>
            </w:pPr>
            <w:r w:rsidRPr="002757D8">
              <w:rPr>
                <w:rFonts w:asciiTheme="minorHAnsi" w:hAnsiTheme="minorHAnsi"/>
                <w:sz w:val="24"/>
                <w:szCs w:val="24"/>
              </w:rPr>
              <w:t xml:space="preserve">Secondary demand </w:t>
            </w:r>
            <w:r w:rsidR="002757D8" w:rsidRPr="002757D8">
              <w:rPr>
                <w:rFonts w:asciiTheme="minorHAnsi" w:hAnsiTheme="minorHAnsi"/>
                <w:sz w:val="24"/>
                <w:szCs w:val="24"/>
              </w:rPr>
              <w:t xml:space="preserve">non-ROA </w:t>
            </w:r>
            <w:r w:rsidRPr="002757D8">
              <w:rPr>
                <w:rFonts w:asciiTheme="minorHAnsi" w:hAnsiTheme="minorHAnsi"/>
                <w:sz w:val="24"/>
                <w:szCs w:val="24"/>
              </w:rPr>
              <w:t>Rate Categories available for AMI meters:</w:t>
            </w:r>
          </w:p>
          <w:p w:rsidR="006A11AF" w:rsidRDefault="002757D8" w:rsidP="00A55CFE">
            <w:pPr>
              <w:pStyle w:val="TableBody"/>
              <w:rPr>
                <w:rFonts w:asciiTheme="minorHAnsi" w:hAnsiTheme="minorHAnsi"/>
                <w:sz w:val="24"/>
                <w:szCs w:val="24"/>
              </w:rPr>
            </w:pPr>
            <w:r>
              <w:rPr>
                <w:rFonts w:asciiTheme="minorHAnsi" w:hAnsiTheme="minorHAnsi"/>
                <w:sz w:val="24"/>
                <w:szCs w:val="24"/>
              </w:rPr>
              <w:t>GSD_1120</w:t>
            </w:r>
          </w:p>
          <w:p w:rsidR="002757D8" w:rsidRDefault="002757D8" w:rsidP="00A55CFE">
            <w:pPr>
              <w:pStyle w:val="TableBody"/>
              <w:rPr>
                <w:rFonts w:asciiTheme="minorHAnsi" w:hAnsiTheme="minorHAnsi"/>
                <w:sz w:val="24"/>
                <w:szCs w:val="24"/>
              </w:rPr>
            </w:pPr>
            <w:r>
              <w:rPr>
                <w:rFonts w:asciiTheme="minorHAnsi" w:hAnsiTheme="minorHAnsi"/>
                <w:sz w:val="24"/>
                <w:szCs w:val="24"/>
              </w:rPr>
              <w:t>GSD_1130</w:t>
            </w:r>
          </w:p>
          <w:p w:rsidR="002757D8" w:rsidRDefault="002757D8" w:rsidP="00A55CFE">
            <w:pPr>
              <w:pStyle w:val="TableBody"/>
              <w:rPr>
                <w:rFonts w:asciiTheme="minorHAnsi" w:hAnsiTheme="minorHAnsi"/>
                <w:sz w:val="24"/>
                <w:szCs w:val="24"/>
              </w:rPr>
            </w:pPr>
            <w:r>
              <w:rPr>
                <w:rFonts w:asciiTheme="minorHAnsi" w:hAnsiTheme="minorHAnsi"/>
                <w:sz w:val="24"/>
                <w:szCs w:val="24"/>
              </w:rPr>
              <w:t>GSD_1140</w:t>
            </w:r>
          </w:p>
          <w:p w:rsidR="002757D8" w:rsidRDefault="002757D8" w:rsidP="00A55CFE">
            <w:pPr>
              <w:pStyle w:val="TableBody"/>
              <w:rPr>
                <w:rFonts w:asciiTheme="minorHAnsi" w:hAnsiTheme="minorHAnsi"/>
                <w:sz w:val="24"/>
                <w:szCs w:val="24"/>
              </w:rPr>
            </w:pPr>
            <w:r>
              <w:rPr>
                <w:rFonts w:asciiTheme="minorHAnsi" w:hAnsiTheme="minorHAnsi"/>
                <w:sz w:val="24"/>
                <w:szCs w:val="24"/>
              </w:rPr>
              <w:t>GSD_1150</w:t>
            </w:r>
          </w:p>
          <w:p w:rsidR="002757D8" w:rsidRDefault="002757D8" w:rsidP="002757D8">
            <w:pPr>
              <w:pStyle w:val="TableBody"/>
              <w:rPr>
                <w:rFonts w:asciiTheme="minorHAnsi" w:hAnsiTheme="minorHAnsi"/>
                <w:sz w:val="24"/>
                <w:szCs w:val="24"/>
              </w:rPr>
            </w:pPr>
          </w:p>
          <w:p w:rsidR="002757D8" w:rsidRPr="000C60DB" w:rsidRDefault="002757D8" w:rsidP="002757D8">
            <w:pPr>
              <w:pStyle w:val="TableBody"/>
              <w:rPr>
                <w:rFonts w:asciiTheme="minorHAnsi" w:hAnsiTheme="minorHAnsi"/>
                <w:sz w:val="24"/>
                <w:szCs w:val="24"/>
              </w:rPr>
            </w:pPr>
            <w:r>
              <w:rPr>
                <w:rFonts w:asciiTheme="minorHAnsi" w:hAnsiTheme="minorHAnsi"/>
                <w:sz w:val="24"/>
                <w:szCs w:val="24"/>
              </w:rPr>
              <w:t>Generally non-MV90 meters are set on GSD non-ROA rate categories and MV90 meters are set on GSD ROA rate categories and all GPD rate categories.</w:t>
            </w:r>
          </w:p>
        </w:tc>
      </w:tr>
      <w:tr w:rsidR="00A05423" w:rsidRPr="006E7301" w:rsidTr="00267165">
        <w:tc>
          <w:tcPr>
            <w:tcW w:w="1428" w:type="dxa"/>
            <w:shd w:val="clear" w:color="auto" w:fill="auto"/>
          </w:tcPr>
          <w:p w:rsidR="00CA4BF4" w:rsidRDefault="00A55CFE" w:rsidP="005C3B2D">
            <w:pPr>
              <w:pStyle w:val="TableBody"/>
              <w:rPr>
                <w:rFonts w:asciiTheme="minorHAnsi" w:hAnsiTheme="minorHAnsi"/>
                <w:sz w:val="24"/>
                <w:szCs w:val="24"/>
              </w:rPr>
            </w:pPr>
            <w:r w:rsidRPr="00A55CFE">
              <w:rPr>
                <w:rFonts w:asciiTheme="minorHAnsi" w:hAnsiTheme="minorHAnsi"/>
                <w:sz w:val="24"/>
                <w:szCs w:val="24"/>
              </w:rPr>
              <w:t>PFC0813_04</w:t>
            </w:r>
          </w:p>
        </w:tc>
        <w:tc>
          <w:tcPr>
            <w:tcW w:w="1623" w:type="dxa"/>
            <w:gridSpan w:val="2"/>
            <w:shd w:val="clear" w:color="auto" w:fill="auto"/>
          </w:tcPr>
          <w:p w:rsidR="00CA4BF4" w:rsidRPr="000C60DB" w:rsidRDefault="00A55CFE" w:rsidP="005C3B2D">
            <w:pPr>
              <w:pStyle w:val="TableBody"/>
              <w:rPr>
                <w:rFonts w:asciiTheme="minorHAnsi" w:hAnsiTheme="minorHAnsi"/>
                <w:sz w:val="24"/>
                <w:szCs w:val="24"/>
              </w:rPr>
            </w:pPr>
            <w:r w:rsidRPr="00A55CFE">
              <w:rPr>
                <w:rFonts w:asciiTheme="minorHAnsi" w:hAnsiTheme="minorHAnsi"/>
                <w:sz w:val="24"/>
                <w:szCs w:val="24"/>
              </w:rPr>
              <w:t>Need to determine what happens current-state with the read dates that don’t match and look into what SAP will do in future state.</w:t>
            </w:r>
          </w:p>
        </w:tc>
        <w:tc>
          <w:tcPr>
            <w:tcW w:w="1931" w:type="dxa"/>
            <w:shd w:val="clear" w:color="auto" w:fill="auto"/>
          </w:tcPr>
          <w:p w:rsidR="00CA4BF4" w:rsidRDefault="00E21D1D" w:rsidP="005C3B2D">
            <w:pPr>
              <w:pStyle w:val="TableBody"/>
              <w:rPr>
                <w:rFonts w:asciiTheme="minorHAnsi" w:hAnsiTheme="minorHAnsi"/>
                <w:sz w:val="24"/>
                <w:szCs w:val="24"/>
              </w:rPr>
            </w:pPr>
            <w:r>
              <w:rPr>
                <w:rFonts w:asciiTheme="minorHAnsi" w:hAnsiTheme="minorHAnsi"/>
                <w:sz w:val="24"/>
                <w:szCs w:val="24"/>
              </w:rPr>
              <w:t xml:space="preserve">Pete Hirth </w:t>
            </w:r>
          </w:p>
          <w:p w:rsidR="00E21D1D" w:rsidRPr="000C60DB" w:rsidRDefault="00E21D1D" w:rsidP="005C3B2D">
            <w:pPr>
              <w:pStyle w:val="TableBody"/>
              <w:rPr>
                <w:rFonts w:asciiTheme="minorHAnsi" w:hAnsiTheme="minorHAnsi"/>
                <w:sz w:val="24"/>
                <w:szCs w:val="24"/>
              </w:rPr>
            </w:pPr>
          </w:p>
        </w:tc>
        <w:tc>
          <w:tcPr>
            <w:tcW w:w="1588" w:type="dxa"/>
            <w:shd w:val="clear" w:color="auto" w:fill="auto"/>
          </w:tcPr>
          <w:p w:rsidR="00CA4BF4" w:rsidRPr="000C60DB" w:rsidRDefault="00137DCD" w:rsidP="005C3B2D">
            <w:pPr>
              <w:pStyle w:val="TableBody"/>
              <w:rPr>
                <w:rFonts w:asciiTheme="minorHAnsi" w:hAnsiTheme="minorHAnsi"/>
                <w:sz w:val="24"/>
                <w:szCs w:val="24"/>
              </w:rPr>
            </w:pPr>
            <w:r>
              <w:rPr>
                <w:rFonts w:asciiTheme="minorHAnsi" w:hAnsiTheme="minorHAnsi"/>
                <w:sz w:val="24"/>
                <w:szCs w:val="24"/>
              </w:rPr>
              <w:t>Closed</w:t>
            </w:r>
          </w:p>
        </w:tc>
        <w:tc>
          <w:tcPr>
            <w:tcW w:w="2898" w:type="dxa"/>
            <w:shd w:val="clear" w:color="auto" w:fill="auto"/>
          </w:tcPr>
          <w:p w:rsidR="00CA4BF4" w:rsidRPr="000C60DB" w:rsidRDefault="00A55CFE" w:rsidP="002F6F33">
            <w:pPr>
              <w:pStyle w:val="TableBody"/>
              <w:rPr>
                <w:rFonts w:asciiTheme="minorHAnsi" w:hAnsiTheme="minorHAnsi"/>
                <w:sz w:val="24"/>
                <w:szCs w:val="24"/>
              </w:rPr>
            </w:pPr>
            <w:r w:rsidRPr="00A55CFE">
              <w:rPr>
                <w:rFonts w:asciiTheme="minorHAnsi" w:hAnsiTheme="minorHAnsi"/>
                <w:sz w:val="24"/>
                <w:szCs w:val="24"/>
              </w:rPr>
              <w:t>Current State</w:t>
            </w:r>
            <w:r w:rsidR="0057589E" w:rsidRPr="00A55CFE">
              <w:rPr>
                <w:rFonts w:asciiTheme="minorHAnsi" w:hAnsiTheme="minorHAnsi"/>
                <w:sz w:val="24"/>
                <w:szCs w:val="24"/>
              </w:rPr>
              <w:t xml:space="preserve">: </w:t>
            </w:r>
            <w:r w:rsidRPr="00A55CFE">
              <w:rPr>
                <w:rFonts w:asciiTheme="minorHAnsi" w:hAnsiTheme="minorHAnsi"/>
                <w:sz w:val="24"/>
                <w:szCs w:val="24"/>
              </w:rPr>
              <w:br/>
            </w:r>
            <w:proofErr w:type="spellStart"/>
            <w:r w:rsidRPr="00A55CFE">
              <w:rPr>
                <w:rFonts w:asciiTheme="minorHAnsi" w:hAnsiTheme="minorHAnsi"/>
                <w:sz w:val="24"/>
                <w:szCs w:val="24"/>
              </w:rPr>
              <w:t>FieldNet</w:t>
            </w:r>
            <w:proofErr w:type="spellEnd"/>
            <w:r w:rsidRPr="00A55CFE">
              <w:rPr>
                <w:rFonts w:asciiTheme="minorHAnsi" w:hAnsiTheme="minorHAnsi"/>
                <w:sz w:val="24"/>
                <w:szCs w:val="24"/>
              </w:rPr>
              <w:t xml:space="preserve"> will return the same read date for all of the registers that it reads at the meter.</w:t>
            </w:r>
            <w:r>
              <w:rPr>
                <w:rFonts w:asciiTheme="minorHAnsi" w:hAnsiTheme="minorHAnsi"/>
                <w:sz w:val="24"/>
                <w:szCs w:val="24"/>
              </w:rPr>
              <w:t xml:space="preserve"> Different </w:t>
            </w:r>
            <w:r w:rsidRPr="00A55CFE">
              <w:rPr>
                <w:rFonts w:asciiTheme="minorHAnsi" w:hAnsiTheme="minorHAnsi"/>
                <w:sz w:val="24"/>
                <w:szCs w:val="24"/>
              </w:rPr>
              <w:t xml:space="preserve">ending meter read dates for the individual register meter reads </w:t>
            </w:r>
            <w:r>
              <w:rPr>
                <w:rFonts w:asciiTheme="minorHAnsi" w:hAnsiTheme="minorHAnsi"/>
                <w:sz w:val="24"/>
                <w:szCs w:val="24"/>
              </w:rPr>
              <w:t>of</w:t>
            </w:r>
            <w:r w:rsidRPr="00A55CFE">
              <w:rPr>
                <w:rFonts w:asciiTheme="minorHAnsi" w:hAnsiTheme="minorHAnsi"/>
                <w:sz w:val="24"/>
                <w:szCs w:val="24"/>
              </w:rPr>
              <w:t xml:space="preserve"> a multiple register read request </w:t>
            </w:r>
            <w:r>
              <w:rPr>
                <w:rFonts w:asciiTheme="minorHAnsi" w:hAnsiTheme="minorHAnsi"/>
                <w:sz w:val="24"/>
                <w:szCs w:val="24"/>
              </w:rPr>
              <w:t xml:space="preserve">were entered in </w:t>
            </w:r>
            <w:r w:rsidRPr="00A55CFE">
              <w:rPr>
                <w:rFonts w:asciiTheme="minorHAnsi" w:hAnsiTheme="minorHAnsi"/>
                <w:sz w:val="24"/>
                <w:szCs w:val="24"/>
              </w:rPr>
              <w:t xml:space="preserve">SAP </w:t>
            </w:r>
            <w:r>
              <w:rPr>
                <w:rFonts w:asciiTheme="minorHAnsi" w:hAnsiTheme="minorHAnsi"/>
                <w:sz w:val="24"/>
                <w:szCs w:val="24"/>
              </w:rPr>
              <w:t xml:space="preserve">but SAP </w:t>
            </w:r>
            <w:r w:rsidR="002F6F33">
              <w:rPr>
                <w:rFonts w:asciiTheme="minorHAnsi" w:hAnsiTheme="minorHAnsi"/>
                <w:sz w:val="24"/>
                <w:szCs w:val="24"/>
              </w:rPr>
              <w:t>rejected the meter read dates because they were not the same date.</w:t>
            </w:r>
            <w:r w:rsidRPr="00A55CFE">
              <w:rPr>
                <w:rFonts w:asciiTheme="minorHAnsi" w:hAnsiTheme="minorHAnsi"/>
                <w:sz w:val="24"/>
                <w:szCs w:val="24"/>
              </w:rPr>
              <w:br/>
            </w:r>
            <w:r w:rsidRPr="00A55CFE">
              <w:rPr>
                <w:rFonts w:asciiTheme="minorHAnsi" w:hAnsiTheme="minorHAnsi"/>
                <w:sz w:val="24"/>
                <w:szCs w:val="24"/>
              </w:rPr>
              <w:br/>
              <w:t>Future State</w:t>
            </w:r>
            <w:r w:rsidR="0057589E" w:rsidRPr="00A55CFE">
              <w:rPr>
                <w:rFonts w:asciiTheme="minorHAnsi" w:hAnsiTheme="minorHAnsi"/>
                <w:sz w:val="24"/>
                <w:szCs w:val="24"/>
              </w:rPr>
              <w:t xml:space="preserve">: </w:t>
            </w:r>
            <w:r w:rsidRPr="00A55CFE">
              <w:rPr>
                <w:rFonts w:asciiTheme="minorHAnsi" w:hAnsiTheme="minorHAnsi"/>
                <w:sz w:val="24"/>
                <w:szCs w:val="24"/>
              </w:rPr>
              <w:br/>
            </w:r>
            <w:r w:rsidR="002F6F33">
              <w:rPr>
                <w:rFonts w:asciiTheme="minorHAnsi" w:hAnsiTheme="minorHAnsi"/>
                <w:sz w:val="24"/>
                <w:szCs w:val="24"/>
              </w:rPr>
              <w:t>A review will need to be done in Release #4 to see if this condition can occur when interval billing is implemented.</w:t>
            </w:r>
          </w:p>
        </w:tc>
      </w:tr>
      <w:tr w:rsidR="00A05423" w:rsidRPr="006E7301" w:rsidTr="00267165">
        <w:tc>
          <w:tcPr>
            <w:tcW w:w="1428" w:type="dxa"/>
            <w:shd w:val="clear" w:color="auto" w:fill="auto"/>
          </w:tcPr>
          <w:p w:rsidR="00CA4BF4" w:rsidRDefault="002F6F33" w:rsidP="005C3B2D">
            <w:pPr>
              <w:pStyle w:val="TableBody"/>
              <w:rPr>
                <w:rFonts w:asciiTheme="minorHAnsi" w:hAnsiTheme="minorHAnsi"/>
                <w:sz w:val="24"/>
                <w:szCs w:val="24"/>
              </w:rPr>
            </w:pPr>
            <w:r w:rsidRPr="002F6F33">
              <w:rPr>
                <w:rFonts w:asciiTheme="minorHAnsi" w:hAnsiTheme="minorHAnsi"/>
                <w:sz w:val="24"/>
                <w:szCs w:val="24"/>
              </w:rPr>
              <w:t>PFC0827_01</w:t>
            </w:r>
          </w:p>
        </w:tc>
        <w:tc>
          <w:tcPr>
            <w:tcW w:w="1623" w:type="dxa"/>
            <w:gridSpan w:val="2"/>
            <w:shd w:val="clear" w:color="auto" w:fill="auto"/>
          </w:tcPr>
          <w:p w:rsidR="002F6F33" w:rsidRPr="002F6F33" w:rsidRDefault="002F6F33" w:rsidP="00D5120E">
            <w:pPr>
              <w:rPr>
                <w:rFonts w:asciiTheme="minorHAnsi" w:eastAsia="Times New Roman" w:hAnsiTheme="minorHAnsi" w:cs="Arial"/>
                <w:b/>
                <w:smallCaps/>
                <w:color w:val="006C8E"/>
                <w:sz w:val="32"/>
                <w:szCs w:val="32"/>
              </w:rPr>
            </w:pPr>
            <w:r w:rsidRPr="002F6F33">
              <w:rPr>
                <w:rFonts w:asciiTheme="minorHAnsi" w:eastAsia="Times New Roman" w:hAnsiTheme="minorHAnsi" w:cs="Arial"/>
              </w:rPr>
              <w:t xml:space="preserve">What will SAP estimate in regards to PF values - specifically </w:t>
            </w:r>
            <w:proofErr w:type="spellStart"/>
            <w:r w:rsidRPr="002F6F33">
              <w:rPr>
                <w:rFonts w:asciiTheme="minorHAnsi" w:eastAsia="Times New Roman" w:hAnsiTheme="minorHAnsi" w:cs="Arial"/>
              </w:rPr>
              <w:t>KVARh</w:t>
            </w:r>
            <w:proofErr w:type="spellEnd"/>
            <w:r w:rsidRPr="002F6F33">
              <w:rPr>
                <w:rFonts w:asciiTheme="minorHAnsi" w:eastAsia="Times New Roman" w:hAnsiTheme="minorHAnsi" w:cs="Arial"/>
              </w:rPr>
              <w:t>?</w:t>
            </w:r>
            <w:r w:rsidRPr="002F6F33">
              <w:rPr>
                <w:rFonts w:asciiTheme="minorHAnsi" w:eastAsia="Times New Roman" w:hAnsiTheme="minorHAnsi" w:cs="Arial"/>
              </w:rPr>
              <w:br/>
            </w:r>
          </w:p>
          <w:p w:rsidR="00CA4BF4" w:rsidRDefault="002F6F33" w:rsidP="002F6F33">
            <w:pPr>
              <w:pStyle w:val="TableBody"/>
              <w:rPr>
                <w:rFonts w:asciiTheme="minorHAnsi" w:hAnsiTheme="minorHAnsi"/>
                <w:sz w:val="24"/>
                <w:szCs w:val="24"/>
              </w:rPr>
            </w:pPr>
            <w:r w:rsidRPr="002F6F33">
              <w:rPr>
                <w:rFonts w:asciiTheme="minorHAnsi" w:hAnsiTheme="minorHAnsi"/>
                <w:sz w:val="24"/>
                <w:szCs w:val="24"/>
              </w:rPr>
              <w:t>What happens if there is no baseline to use for estimation?</w:t>
            </w:r>
          </w:p>
        </w:tc>
        <w:tc>
          <w:tcPr>
            <w:tcW w:w="1931" w:type="dxa"/>
            <w:shd w:val="clear" w:color="auto" w:fill="auto"/>
          </w:tcPr>
          <w:p w:rsidR="00CA4BF4" w:rsidRPr="002F6F33" w:rsidRDefault="002F6F33" w:rsidP="00E21D1D">
            <w:pPr>
              <w:rPr>
                <w:rFonts w:asciiTheme="minorHAnsi" w:eastAsia="Times New Roman" w:hAnsiTheme="minorHAnsi" w:cs="Arial"/>
              </w:rPr>
            </w:pPr>
            <w:r w:rsidRPr="002F6F33">
              <w:rPr>
                <w:rFonts w:asciiTheme="minorHAnsi" w:eastAsia="Times New Roman" w:hAnsiTheme="minorHAnsi" w:cs="Arial"/>
              </w:rPr>
              <w:t>Pete Hirth</w:t>
            </w:r>
          </w:p>
        </w:tc>
        <w:tc>
          <w:tcPr>
            <w:tcW w:w="1588" w:type="dxa"/>
            <w:shd w:val="clear" w:color="auto" w:fill="auto"/>
          </w:tcPr>
          <w:p w:rsidR="00CA4BF4" w:rsidRPr="000C60DB" w:rsidRDefault="00137DCD" w:rsidP="005C3B2D">
            <w:pPr>
              <w:pStyle w:val="TableBody"/>
              <w:rPr>
                <w:rFonts w:asciiTheme="minorHAnsi" w:hAnsiTheme="minorHAnsi"/>
                <w:sz w:val="24"/>
                <w:szCs w:val="24"/>
              </w:rPr>
            </w:pPr>
            <w:r>
              <w:rPr>
                <w:rFonts w:asciiTheme="minorHAnsi" w:hAnsiTheme="minorHAnsi"/>
                <w:sz w:val="24"/>
                <w:szCs w:val="24"/>
              </w:rPr>
              <w:t>Closed</w:t>
            </w:r>
          </w:p>
        </w:tc>
        <w:tc>
          <w:tcPr>
            <w:tcW w:w="2898" w:type="dxa"/>
            <w:shd w:val="clear" w:color="auto" w:fill="auto"/>
          </w:tcPr>
          <w:p w:rsidR="002F6F33" w:rsidRPr="002F6F33" w:rsidRDefault="002F6F33" w:rsidP="00D5120E">
            <w:pPr>
              <w:rPr>
                <w:rFonts w:asciiTheme="minorHAnsi" w:eastAsia="Times New Roman" w:hAnsiTheme="minorHAnsi" w:cs="Arial"/>
                <w:b/>
                <w:smallCaps/>
                <w:color w:val="006C8E"/>
                <w:sz w:val="32"/>
                <w:szCs w:val="32"/>
              </w:rPr>
            </w:pPr>
            <w:r w:rsidRPr="002F6F33">
              <w:rPr>
                <w:rFonts w:asciiTheme="minorHAnsi" w:eastAsia="Times New Roman" w:hAnsiTheme="minorHAnsi" w:cs="Arial"/>
              </w:rPr>
              <w:t>Legacy (mechanical) meters calculate the Power Factor at the meter level and pa</w:t>
            </w:r>
            <w:r w:rsidR="00820A9B">
              <w:rPr>
                <w:rFonts w:asciiTheme="minorHAnsi" w:eastAsia="Times New Roman" w:hAnsiTheme="minorHAnsi" w:cs="Arial"/>
              </w:rPr>
              <w:t>ss the reading back to SAP as a</w:t>
            </w:r>
            <w:r w:rsidRPr="002F6F33">
              <w:rPr>
                <w:rFonts w:asciiTheme="minorHAnsi" w:eastAsia="Times New Roman" w:hAnsiTheme="minorHAnsi" w:cs="Arial"/>
              </w:rPr>
              <w:t> Power F</w:t>
            </w:r>
            <w:r w:rsidR="00820A9B">
              <w:rPr>
                <w:rFonts w:asciiTheme="minorHAnsi" w:eastAsia="Times New Roman" w:hAnsiTheme="minorHAnsi" w:cs="Arial"/>
              </w:rPr>
              <w:t>actor register reading. SAP can</w:t>
            </w:r>
            <w:r w:rsidRPr="002F6F33">
              <w:rPr>
                <w:rFonts w:asciiTheme="minorHAnsi" w:eastAsia="Times New Roman" w:hAnsiTheme="minorHAnsi" w:cs="Arial"/>
              </w:rPr>
              <w:t xml:space="preserve"> estimate a Power </w:t>
            </w:r>
            <w:proofErr w:type="gramStart"/>
            <w:r w:rsidRPr="002F6F33">
              <w:rPr>
                <w:rFonts w:asciiTheme="minorHAnsi" w:eastAsia="Times New Roman" w:hAnsiTheme="minorHAnsi" w:cs="Arial"/>
              </w:rPr>
              <w:t>Factor  register</w:t>
            </w:r>
            <w:proofErr w:type="gramEnd"/>
            <w:r w:rsidRPr="002F6F33">
              <w:rPr>
                <w:rFonts w:asciiTheme="minorHAnsi" w:eastAsia="Times New Roman" w:hAnsiTheme="minorHAnsi" w:cs="Arial"/>
              </w:rPr>
              <w:t xml:space="preserve"> reading on the existing mechanical meters if the Power Factor register reading  is not returned from </w:t>
            </w:r>
            <w:proofErr w:type="spellStart"/>
            <w:r w:rsidRPr="002F6F33">
              <w:rPr>
                <w:rFonts w:asciiTheme="minorHAnsi" w:eastAsia="Times New Roman" w:hAnsiTheme="minorHAnsi" w:cs="Arial"/>
              </w:rPr>
              <w:t>FieldNet</w:t>
            </w:r>
            <w:proofErr w:type="spellEnd"/>
            <w:r w:rsidRPr="002F6F33">
              <w:rPr>
                <w:rFonts w:asciiTheme="minorHAnsi" w:eastAsia="Times New Roman" w:hAnsiTheme="minorHAnsi" w:cs="Arial"/>
              </w:rPr>
              <w:t>.</w:t>
            </w:r>
          </w:p>
          <w:p w:rsidR="002F6F33" w:rsidRPr="002F6F33" w:rsidRDefault="002F6F33" w:rsidP="002F6F33">
            <w:pPr>
              <w:jc w:val="center"/>
              <w:rPr>
                <w:rFonts w:asciiTheme="minorHAnsi" w:eastAsia="Times New Roman" w:hAnsiTheme="minorHAnsi" w:cs="Arial"/>
              </w:rPr>
            </w:pPr>
          </w:p>
          <w:p w:rsidR="00CA4BF4" w:rsidRPr="000C60DB" w:rsidRDefault="002F6F33" w:rsidP="002F6F33">
            <w:pPr>
              <w:pStyle w:val="TableBody"/>
              <w:rPr>
                <w:rFonts w:asciiTheme="minorHAnsi" w:hAnsiTheme="minorHAnsi"/>
                <w:sz w:val="24"/>
                <w:szCs w:val="24"/>
              </w:rPr>
            </w:pPr>
            <w:r w:rsidRPr="002F6F33">
              <w:rPr>
                <w:rFonts w:asciiTheme="minorHAnsi" w:hAnsiTheme="minorHAnsi"/>
                <w:sz w:val="24"/>
                <w:szCs w:val="24"/>
              </w:rPr>
              <w:t xml:space="preserve">AMI meters do not have the ability to calculate Power Factor at the meter level. However they do record </w:t>
            </w:r>
            <w:proofErr w:type="spellStart"/>
            <w:r w:rsidRPr="002F6F33">
              <w:rPr>
                <w:rFonts w:asciiTheme="minorHAnsi" w:hAnsiTheme="minorHAnsi"/>
                <w:sz w:val="24"/>
                <w:szCs w:val="24"/>
              </w:rPr>
              <w:t>kvarh</w:t>
            </w:r>
            <w:proofErr w:type="spellEnd"/>
            <w:r w:rsidRPr="002F6F33">
              <w:rPr>
                <w:rFonts w:asciiTheme="minorHAnsi" w:hAnsiTheme="minorHAnsi"/>
                <w:sz w:val="24"/>
                <w:szCs w:val="24"/>
              </w:rPr>
              <w:t xml:space="preserve"> usage which is used to calculate the Power Factor. SAP will need to estimate a </w:t>
            </w:r>
            <w:proofErr w:type="spellStart"/>
            <w:r w:rsidRPr="002F6F33">
              <w:rPr>
                <w:rFonts w:asciiTheme="minorHAnsi" w:hAnsiTheme="minorHAnsi"/>
                <w:sz w:val="24"/>
                <w:szCs w:val="24"/>
              </w:rPr>
              <w:t>kvarh</w:t>
            </w:r>
            <w:proofErr w:type="spellEnd"/>
            <w:r w:rsidRPr="002F6F33">
              <w:rPr>
                <w:rFonts w:asciiTheme="minorHAnsi" w:hAnsiTheme="minorHAnsi"/>
                <w:sz w:val="24"/>
                <w:szCs w:val="24"/>
              </w:rPr>
              <w:t xml:space="preserve"> index read if one is missing. When estimating a </w:t>
            </w:r>
            <w:proofErr w:type="spellStart"/>
            <w:r w:rsidRPr="002F6F33">
              <w:rPr>
                <w:rFonts w:asciiTheme="minorHAnsi" w:hAnsiTheme="minorHAnsi"/>
                <w:sz w:val="24"/>
                <w:szCs w:val="24"/>
              </w:rPr>
              <w:t>kvarh</w:t>
            </w:r>
            <w:proofErr w:type="spellEnd"/>
            <w:r w:rsidRPr="002F6F33">
              <w:rPr>
                <w:rFonts w:asciiTheme="minorHAnsi" w:hAnsiTheme="minorHAnsi"/>
                <w:sz w:val="24"/>
                <w:szCs w:val="24"/>
              </w:rPr>
              <w:t xml:space="preserve"> index </w:t>
            </w:r>
            <w:proofErr w:type="gramStart"/>
            <w:r w:rsidRPr="002F6F33">
              <w:rPr>
                <w:rFonts w:asciiTheme="minorHAnsi" w:hAnsiTheme="minorHAnsi"/>
                <w:sz w:val="24"/>
                <w:szCs w:val="24"/>
              </w:rPr>
              <w:t>read  SAP</w:t>
            </w:r>
            <w:proofErr w:type="gramEnd"/>
            <w:r w:rsidRPr="002F6F33">
              <w:rPr>
                <w:rFonts w:asciiTheme="minorHAnsi" w:hAnsiTheme="minorHAnsi"/>
                <w:sz w:val="24"/>
                <w:szCs w:val="24"/>
              </w:rPr>
              <w:t xml:space="preserve"> will need to first look for the </w:t>
            </w:r>
            <w:proofErr w:type="spellStart"/>
            <w:r w:rsidRPr="002F6F33">
              <w:rPr>
                <w:rFonts w:asciiTheme="minorHAnsi" w:hAnsiTheme="minorHAnsi"/>
                <w:sz w:val="24"/>
                <w:szCs w:val="24"/>
              </w:rPr>
              <w:t>kvarh</w:t>
            </w:r>
            <w:proofErr w:type="spellEnd"/>
            <w:r w:rsidRPr="002F6F33">
              <w:rPr>
                <w:rFonts w:asciiTheme="minorHAnsi" w:hAnsiTheme="minorHAnsi"/>
                <w:sz w:val="24"/>
                <w:szCs w:val="24"/>
              </w:rPr>
              <w:t xml:space="preserve"> usage from one year ago. If that is not found SAP will need to look at the </w:t>
            </w:r>
            <w:proofErr w:type="spellStart"/>
            <w:r w:rsidRPr="002F6F33">
              <w:rPr>
                <w:rFonts w:asciiTheme="minorHAnsi" w:hAnsiTheme="minorHAnsi"/>
                <w:sz w:val="24"/>
                <w:szCs w:val="24"/>
              </w:rPr>
              <w:t>kvarh</w:t>
            </w:r>
            <w:proofErr w:type="spellEnd"/>
            <w:r w:rsidRPr="002F6F33">
              <w:rPr>
                <w:rFonts w:asciiTheme="minorHAnsi" w:hAnsiTheme="minorHAnsi"/>
                <w:sz w:val="24"/>
                <w:szCs w:val="24"/>
              </w:rPr>
              <w:t xml:space="preserve"> usage from one month ago, If that is not found SAP will need to use the periodic usage on the </w:t>
            </w:r>
            <w:proofErr w:type="spellStart"/>
            <w:r w:rsidRPr="002F6F33">
              <w:rPr>
                <w:rFonts w:asciiTheme="minorHAnsi" w:hAnsiTheme="minorHAnsi"/>
                <w:sz w:val="24"/>
                <w:szCs w:val="24"/>
              </w:rPr>
              <w:t>kvarh</w:t>
            </w:r>
            <w:proofErr w:type="spellEnd"/>
            <w:r w:rsidRPr="002F6F33">
              <w:rPr>
                <w:rFonts w:asciiTheme="minorHAnsi" w:hAnsiTheme="minorHAnsi"/>
                <w:sz w:val="24"/>
                <w:szCs w:val="24"/>
              </w:rPr>
              <w:t xml:space="preserve"> register to use as the  estimated </w:t>
            </w:r>
            <w:proofErr w:type="spellStart"/>
            <w:r w:rsidRPr="002F6F33">
              <w:rPr>
                <w:rFonts w:asciiTheme="minorHAnsi" w:hAnsiTheme="minorHAnsi"/>
                <w:sz w:val="24"/>
                <w:szCs w:val="24"/>
              </w:rPr>
              <w:t>kvarh</w:t>
            </w:r>
            <w:proofErr w:type="spellEnd"/>
            <w:r w:rsidRPr="002F6F33">
              <w:rPr>
                <w:rFonts w:asciiTheme="minorHAnsi" w:hAnsiTheme="minorHAnsi"/>
                <w:sz w:val="24"/>
                <w:szCs w:val="24"/>
              </w:rPr>
              <w:t xml:space="preserve"> usage.   </w:t>
            </w:r>
          </w:p>
        </w:tc>
      </w:tr>
      <w:tr w:rsidR="00A05423" w:rsidRPr="006E7301" w:rsidTr="00267165">
        <w:tc>
          <w:tcPr>
            <w:tcW w:w="1428" w:type="dxa"/>
            <w:shd w:val="clear" w:color="auto" w:fill="auto"/>
          </w:tcPr>
          <w:p w:rsidR="00CA4BF4" w:rsidRDefault="002F6F33" w:rsidP="005C3B2D">
            <w:pPr>
              <w:pStyle w:val="TableBody"/>
              <w:rPr>
                <w:rFonts w:asciiTheme="minorHAnsi" w:hAnsiTheme="minorHAnsi"/>
                <w:sz w:val="24"/>
                <w:szCs w:val="24"/>
              </w:rPr>
            </w:pPr>
            <w:r w:rsidRPr="006E7301">
              <w:rPr>
                <w:rFonts w:asciiTheme="minorHAnsi" w:hAnsiTheme="minorHAnsi"/>
                <w:sz w:val="24"/>
                <w:szCs w:val="24"/>
              </w:rPr>
              <w:t>PFC0827_02</w:t>
            </w:r>
          </w:p>
        </w:tc>
        <w:tc>
          <w:tcPr>
            <w:tcW w:w="1623" w:type="dxa"/>
            <w:gridSpan w:val="2"/>
            <w:shd w:val="clear" w:color="auto" w:fill="auto"/>
          </w:tcPr>
          <w:p w:rsidR="00CA4BF4" w:rsidRDefault="006E7301" w:rsidP="005C3B2D">
            <w:pPr>
              <w:pStyle w:val="TableBody"/>
              <w:rPr>
                <w:rFonts w:asciiTheme="minorHAnsi" w:hAnsiTheme="minorHAnsi"/>
                <w:sz w:val="24"/>
                <w:szCs w:val="24"/>
              </w:rPr>
            </w:pPr>
            <w:r w:rsidRPr="006E7301">
              <w:rPr>
                <w:rFonts w:asciiTheme="minorHAnsi" w:hAnsiTheme="minorHAnsi"/>
                <w:sz w:val="24"/>
                <w:szCs w:val="24"/>
              </w:rPr>
              <w:t xml:space="preserve">Follow up with D. </w:t>
            </w:r>
            <w:proofErr w:type="spellStart"/>
            <w:r w:rsidRPr="006E7301">
              <w:rPr>
                <w:rFonts w:asciiTheme="minorHAnsi" w:hAnsiTheme="minorHAnsi"/>
                <w:sz w:val="24"/>
                <w:szCs w:val="24"/>
              </w:rPr>
              <w:t>Koerkel</w:t>
            </w:r>
            <w:proofErr w:type="spellEnd"/>
            <w:r w:rsidRPr="006E7301">
              <w:rPr>
                <w:rFonts w:asciiTheme="minorHAnsi" w:hAnsiTheme="minorHAnsi"/>
                <w:sz w:val="24"/>
                <w:szCs w:val="24"/>
              </w:rPr>
              <w:t xml:space="preserve"> on what cutover to automated reads process is required to mirror the current two-month data validation for PFC. Will we use Grid Director?</w:t>
            </w:r>
          </w:p>
        </w:tc>
        <w:tc>
          <w:tcPr>
            <w:tcW w:w="1931" w:type="dxa"/>
            <w:shd w:val="clear" w:color="auto" w:fill="auto"/>
          </w:tcPr>
          <w:p w:rsidR="00CA4BF4" w:rsidRPr="006E7301" w:rsidRDefault="006E7301" w:rsidP="005C3B2D">
            <w:pPr>
              <w:rPr>
                <w:rFonts w:asciiTheme="minorHAnsi" w:eastAsia="Times New Roman" w:hAnsiTheme="minorHAnsi" w:cs="Arial"/>
              </w:rPr>
            </w:pPr>
            <w:r w:rsidRPr="006E7301">
              <w:rPr>
                <w:rFonts w:asciiTheme="minorHAnsi" w:eastAsia="Times New Roman" w:hAnsiTheme="minorHAnsi" w:cs="Arial"/>
              </w:rPr>
              <w:t xml:space="preserve">David </w:t>
            </w:r>
            <w:proofErr w:type="spellStart"/>
            <w:r w:rsidRPr="006E7301">
              <w:rPr>
                <w:rFonts w:asciiTheme="minorHAnsi" w:eastAsia="Times New Roman" w:hAnsiTheme="minorHAnsi" w:cs="Arial"/>
              </w:rPr>
              <w:t>Koerkel</w:t>
            </w:r>
            <w:proofErr w:type="spellEnd"/>
            <w:r w:rsidRPr="006E7301">
              <w:rPr>
                <w:rFonts w:asciiTheme="minorHAnsi" w:eastAsia="Times New Roman" w:hAnsiTheme="minorHAnsi" w:cs="Arial"/>
              </w:rPr>
              <w:t xml:space="preserve"> </w:t>
            </w:r>
          </w:p>
        </w:tc>
        <w:tc>
          <w:tcPr>
            <w:tcW w:w="1588" w:type="dxa"/>
            <w:shd w:val="clear" w:color="auto" w:fill="auto"/>
          </w:tcPr>
          <w:p w:rsidR="00CA4BF4" w:rsidRPr="000C60DB" w:rsidRDefault="00F164A2" w:rsidP="006E7301">
            <w:pPr>
              <w:pStyle w:val="TableBody"/>
              <w:rPr>
                <w:rFonts w:asciiTheme="minorHAnsi" w:hAnsiTheme="minorHAnsi"/>
                <w:sz w:val="24"/>
                <w:szCs w:val="24"/>
              </w:rPr>
            </w:pPr>
            <w:r>
              <w:rPr>
                <w:rFonts w:asciiTheme="minorHAnsi" w:hAnsiTheme="minorHAnsi"/>
                <w:sz w:val="24"/>
                <w:szCs w:val="24"/>
              </w:rPr>
              <w:t>Closed</w:t>
            </w:r>
            <w:r w:rsidR="006E7301">
              <w:rPr>
                <w:rFonts w:asciiTheme="minorHAnsi" w:hAnsiTheme="minorHAnsi"/>
                <w:sz w:val="24"/>
                <w:szCs w:val="24"/>
              </w:rPr>
              <w:t xml:space="preserve"> </w:t>
            </w:r>
          </w:p>
        </w:tc>
        <w:tc>
          <w:tcPr>
            <w:tcW w:w="2898" w:type="dxa"/>
            <w:shd w:val="clear" w:color="auto" w:fill="auto"/>
          </w:tcPr>
          <w:p w:rsidR="006E7301" w:rsidRPr="006E7301" w:rsidRDefault="006E7301" w:rsidP="00D5120E">
            <w:pPr>
              <w:rPr>
                <w:rFonts w:asciiTheme="minorHAnsi" w:eastAsia="Times New Roman" w:hAnsiTheme="minorHAnsi" w:cs="Arial"/>
                <w:b/>
                <w:smallCaps/>
                <w:color w:val="006C8E"/>
                <w:sz w:val="32"/>
                <w:szCs w:val="32"/>
              </w:rPr>
            </w:pPr>
            <w:r w:rsidRPr="006E7301">
              <w:rPr>
                <w:rFonts w:asciiTheme="minorHAnsi" w:eastAsia="Times New Roman" w:hAnsiTheme="minorHAnsi" w:cs="Arial"/>
              </w:rPr>
              <w:t xml:space="preserve">[Dave </w:t>
            </w:r>
            <w:proofErr w:type="spellStart"/>
            <w:r w:rsidRPr="006E7301">
              <w:rPr>
                <w:rFonts w:asciiTheme="minorHAnsi" w:eastAsia="Times New Roman" w:hAnsiTheme="minorHAnsi" w:cs="Arial"/>
              </w:rPr>
              <w:t>Koerkel</w:t>
            </w:r>
            <w:proofErr w:type="spellEnd"/>
            <w:r w:rsidRPr="006E7301">
              <w:rPr>
                <w:rFonts w:asciiTheme="minorHAnsi" w:eastAsia="Times New Roman" w:hAnsiTheme="minorHAnsi" w:cs="Arial"/>
              </w:rPr>
              <w:t>]</w:t>
            </w:r>
          </w:p>
          <w:p w:rsidR="006E7301" w:rsidRPr="006E7301" w:rsidRDefault="006E7301" w:rsidP="00D5120E">
            <w:pPr>
              <w:rPr>
                <w:rFonts w:asciiTheme="minorHAnsi" w:eastAsia="Times New Roman" w:hAnsiTheme="minorHAnsi" w:cs="Arial"/>
                <w:b/>
                <w:smallCaps/>
                <w:color w:val="006C8E"/>
                <w:sz w:val="32"/>
                <w:szCs w:val="32"/>
              </w:rPr>
            </w:pPr>
            <w:r w:rsidRPr="006E7301">
              <w:rPr>
                <w:rFonts w:asciiTheme="minorHAnsi" w:eastAsia="Times New Roman" w:hAnsiTheme="minorHAnsi" w:cs="Arial"/>
              </w:rPr>
              <w:t xml:space="preserve"> I spoke with CK on this.  </w:t>
            </w:r>
          </w:p>
          <w:p w:rsidR="006E7301" w:rsidRPr="006E7301" w:rsidRDefault="006E7301" w:rsidP="00060A1D">
            <w:pPr>
              <w:rPr>
                <w:rFonts w:asciiTheme="minorHAnsi" w:eastAsia="Times New Roman" w:hAnsiTheme="minorHAnsi" w:cs="Arial"/>
              </w:rPr>
            </w:pPr>
            <w:r w:rsidRPr="006E7301">
              <w:rPr>
                <w:rFonts w:asciiTheme="minorHAnsi" w:eastAsia="Times New Roman" w:hAnsiTheme="minorHAnsi" w:cs="Arial"/>
              </w:rPr>
              <w:t xml:space="preserve">Why do we need to do a data validation for power factor?  </w:t>
            </w:r>
          </w:p>
          <w:p w:rsidR="006E7301" w:rsidRPr="006E7301" w:rsidRDefault="006E7301" w:rsidP="00D5120E">
            <w:pPr>
              <w:rPr>
                <w:rFonts w:asciiTheme="minorHAnsi" w:eastAsia="Times New Roman" w:hAnsiTheme="minorHAnsi" w:cs="Arial"/>
                <w:b/>
                <w:smallCaps/>
                <w:color w:val="006C8E"/>
                <w:sz w:val="32"/>
                <w:szCs w:val="32"/>
              </w:rPr>
            </w:pPr>
            <w:r w:rsidRPr="006E7301">
              <w:rPr>
                <w:rFonts w:asciiTheme="minorHAnsi" w:eastAsia="Times New Roman" w:hAnsiTheme="minorHAnsi" w:cs="Arial"/>
              </w:rPr>
              <w:t xml:space="preserve">Are we planning to add a register to the validation every time we want to add a new register to support other tariffs? </w:t>
            </w:r>
            <w:r w:rsidRPr="006E7301">
              <w:rPr>
                <w:rFonts w:asciiTheme="minorHAnsi" w:eastAsia="Times New Roman" w:hAnsiTheme="minorHAnsi" w:cs="Arial"/>
              </w:rPr>
              <w:br/>
            </w:r>
          </w:p>
          <w:p w:rsidR="006E7301" w:rsidRPr="006E7301" w:rsidRDefault="006E7301" w:rsidP="00D5120E">
            <w:pPr>
              <w:rPr>
                <w:rFonts w:asciiTheme="minorHAnsi" w:eastAsia="Times New Roman" w:hAnsiTheme="minorHAnsi" w:cs="Arial"/>
              </w:rPr>
            </w:pPr>
            <w:r w:rsidRPr="006E7301">
              <w:rPr>
                <w:rFonts w:asciiTheme="minorHAnsi" w:eastAsia="Times New Roman" w:hAnsiTheme="minorHAnsi" w:cs="Arial"/>
              </w:rPr>
              <w:t xml:space="preserve">I think the real question that should be answered is what are we trying to validate?  </w:t>
            </w:r>
          </w:p>
          <w:p w:rsidR="006E7301" w:rsidRPr="006E7301" w:rsidRDefault="006E7301" w:rsidP="00D5120E">
            <w:pPr>
              <w:rPr>
                <w:rFonts w:asciiTheme="minorHAnsi" w:eastAsia="Times New Roman" w:hAnsiTheme="minorHAnsi" w:cs="Arial"/>
              </w:rPr>
            </w:pPr>
            <w:r w:rsidRPr="006E7301">
              <w:rPr>
                <w:rFonts w:asciiTheme="minorHAnsi" w:eastAsia="Times New Roman" w:hAnsiTheme="minorHAnsi" w:cs="Arial"/>
              </w:rPr>
              <w:t xml:space="preserve">If we are validating communication, then kWh delivered value should be sufficient.   </w:t>
            </w:r>
            <w:r w:rsidRPr="006E7301">
              <w:rPr>
                <w:rFonts w:asciiTheme="minorHAnsi" w:eastAsia="Times New Roman" w:hAnsiTheme="minorHAnsi" w:cs="Arial"/>
              </w:rPr>
              <w:br/>
            </w:r>
          </w:p>
          <w:p w:rsidR="00CA4BF4" w:rsidRPr="006E7301" w:rsidRDefault="006E7301" w:rsidP="006E7301">
            <w:pPr>
              <w:pStyle w:val="TableBody"/>
              <w:rPr>
                <w:rFonts w:asciiTheme="minorHAnsi" w:hAnsiTheme="minorHAnsi"/>
                <w:sz w:val="24"/>
                <w:szCs w:val="24"/>
              </w:rPr>
            </w:pPr>
            <w:r w:rsidRPr="006E7301">
              <w:rPr>
                <w:rFonts w:asciiTheme="minorHAnsi" w:hAnsiTheme="minorHAnsi"/>
                <w:sz w:val="24"/>
                <w:szCs w:val="24"/>
              </w:rPr>
              <w:t>What is the process of other Utilities?</w:t>
            </w:r>
          </w:p>
          <w:p w:rsidR="006E7301" w:rsidRPr="006E7301" w:rsidRDefault="006E7301" w:rsidP="006E7301">
            <w:pPr>
              <w:pStyle w:val="TableBody"/>
              <w:rPr>
                <w:rFonts w:asciiTheme="minorHAnsi" w:hAnsiTheme="minorHAnsi"/>
                <w:sz w:val="24"/>
                <w:szCs w:val="24"/>
              </w:rPr>
            </w:pPr>
          </w:p>
          <w:p w:rsidR="006E7301" w:rsidRDefault="006E7301" w:rsidP="006E7301">
            <w:pPr>
              <w:pStyle w:val="TableBody"/>
              <w:rPr>
                <w:rFonts w:asciiTheme="minorHAnsi" w:hAnsiTheme="minorHAnsi"/>
                <w:sz w:val="24"/>
                <w:szCs w:val="24"/>
              </w:rPr>
            </w:pPr>
            <w:r w:rsidRPr="006E7301">
              <w:rPr>
                <w:rFonts w:asciiTheme="minorHAnsi" w:hAnsiTheme="minorHAnsi"/>
                <w:sz w:val="24"/>
                <w:szCs w:val="24"/>
              </w:rPr>
              <w:t>This can be followed up in Release #4</w:t>
            </w:r>
          </w:p>
          <w:p w:rsidR="00F164A2" w:rsidRPr="000C60DB" w:rsidRDefault="00F164A2" w:rsidP="006E7301">
            <w:pPr>
              <w:pStyle w:val="TableBody"/>
              <w:rPr>
                <w:rFonts w:asciiTheme="minorHAnsi" w:hAnsiTheme="minorHAnsi"/>
                <w:sz w:val="24"/>
                <w:szCs w:val="24"/>
              </w:rPr>
            </w:pPr>
            <w:r>
              <w:rPr>
                <w:rFonts w:asciiTheme="minorHAnsi" w:hAnsiTheme="minorHAnsi"/>
                <w:sz w:val="24"/>
                <w:szCs w:val="24"/>
              </w:rPr>
              <w:t>The SEOC-9 validation will be performed only on KWH index reads like it is currently setup in PROD. No changes are required specific to poly phase meters.</w:t>
            </w:r>
          </w:p>
        </w:tc>
      </w:tr>
      <w:tr w:rsidR="00A05423" w:rsidRPr="00CC6AF1" w:rsidTr="00267165">
        <w:tc>
          <w:tcPr>
            <w:tcW w:w="1428" w:type="dxa"/>
            <w:shd w:val="clear" w:color="auto" w:fill="auto"/>
          </w:tcPr>
          <w:p w:rsidR="0090293F" w:rsidRPr="00CC6AF1" w:rsidRDefault="0090293F" w:rsidP="00C75229">
            <w:pPr>
              <w:pStyle w:val="TableBody"/>
              <w:rPr>
                <w:rFonts w:asciiTheme="minorHAnsi" w:hAnsiTheme="minorHAnsi"/>
                <w:sz w:val="24"/>
                <w:szCs w:val="24"/>
              </w:rPr>
            </w:pPr>
            <w:r w:rsidRPr="00CC6AF1">
              <w:rPr>
                <w:rFonts w:asciiTheme="minorHAnsi" w:hAnsiTheme="minorHAnsi"/>
                <w:sz w:val="24"/>
                <w:szCs w:val="24"/>
              </w:rPr>
              <w:t>PFC</w:t>
            </w:r>
            <w:r w:rsidR="00C75229" w:rsidRPr="00CC6AF1">
              <w:rPr>
                <w:rFonts w:asciiTheme="minorHAnsi" w:hAnsiTheme="minorHAnsi"/>
                <w:sz w:val="24"/>
                <w:szCs w:val="24"/>
              </w:rPr>
              <w:t>0099_01</w:t>
            </w:r>
          </w:p>
        </w:tc>
        <w:tc>
          <w:tcPr>
            <w:tcW w:w="1623" w:type="dxa"/>
            <w:gridSpan w:val="2"/>
            <w:shd w:val="clear" w:color="auto" w:fill="auto"/>
          </w:tcPr>
          <w:p w:rsidR="0090293F" w:rsidRPr="00CC6AF1" w:rsidRDefault="0090293F" w:rsidP="00D34F61">
            <w:pPr>
              <w:pStyle w:val="TableBody"/>
              <w:rPr>
                <w:rFonts w:asciiTheme="minorHAnsi" w:hAnsiTheme="minorHAnsi"/>
                <w:sz w:val="24"/>
                <w:szCs w:val="24"/>
              </w:rPr>
            </w:pPr>
            <w:proofErr w:type="spellStart"/>
            <w:r w:rsidRPr="00CC6AF1">
              <w:rPr>
                <w:rFonts w:asciiTheme="minorHAnsi" w:hAnsiTheme="minorHAnsi"/>
                <w:sz w:val="24"/>
                <w:szCs w:val="24"/>
              </w:rPr>
              <w:t>C</w:t>
            </w:r>
            <w:r w:rsidR="00D34F61" w:rsidRPr="00CC6AF1">
              <w:rPr>
                <w:rFonts w:asciiTheme="minorHAnsi" w:hAnsiTheme="minorHAnsi"/>
                <w:sz w:val="24"/>
                <w:szCs w:val="24"/>
              </w:rPr>
              <w:t>e</w:t>
            </w:r>
            <w:r w:rsidRPr="00CC6AF1">
              <w:rPr>
                <w:rFonts w:asciiTheme="minorHAnsi" w:hAnsiTheme="minorHAnsi"/>
                <w:sz w:val="24"/>
                <w:szCs w:val="24"/>
              </w:rPr>
              <w:t>ntron</w:t>
            </w:r>
            <w:proofErr w:type="spellEnd"/>
            <w:r w:rsidRPr="00CC6AF1">
              <w:rPr>
                <w:rFonts w:asciiTheme="minorHAnsi" w:hAnsiTheme="minorHAnsi"/>
                <w:sz w:val="24"/>
                <w:szCs w:val="24"/>
              </w:rPr>
              <w:t xml:space="preserve"> and GE meters </w:t>
            </w:r>
            <w:r w:rsidR="00D34F61" w:rsidRPr="00CC6AF1">
              <w:rPr>
                <w:rFonts w:asciiTheme="minorHAnsi" w:hAnsiTheme="minorHAnsi"/>
                <w:sz w:val="24"/>
                <w:szCs w:val="24"/>
              </w:rPr>
              <w:t xml:space="preserve">are reading </w:t>
            </w:r>
            <w:proofErr w:type="spellStart"/>
            <w:r w:rsidRPr="00CC6AF1">
              <w:rPr>
                <w:rFonts w:asciiTheme="minorHAnsi" w:hAnsiTheme="minorHAnsi"/>
                <w:sz w:val="24"/>
                <w:szCs w:val="24"/>
              </w:rPr>
              <w:t>kvarh</w:t>
            </w:r>
            <w:proofErr w:type="spellEnd"/>
            <w:r w:rsidRPr="00CC6AF1">
              <w:rPr>
                <w:rFonts w:asciiTheme="minorHAnsi" w:hAnsiTheme="minorHAnsi"/>
                <w:sz w:val="24"/>
                <w:szCs w:val="24"/>
              </w:rPr>
              <w:t xml:space="preserve"> differently. </w:t>
            </w:r>
          </w:p>
        </w:tc>
        <w:tc>
          <w:tcPr>
            <w:tcW w:w="1931" w:type="dxa"/>
            <w:shd w:val="clear" w:color="auto" w:fill="auto"/>
          </w:tcPr>
          <w:p w:rsidR="0090293F" w:rsidRPr="00CC6AF1" w:rsidRDefault="00D34F61" w:rsidP="00D34F61">
            <w:pPr>
              <w:rPr>
                <w:rFonts w:asciiTheme="minorHAnsi" w:eastAsia="Times New Roman" w:hAnsiTheme="minorHAnsi" w:cs="Arial"/>
              </w:rPr>
            </w:pPr>
            <w:r w:rsidRPr="00CC6AF1">
              <w:rPr>
                <w:rFonts w:asciiTheme="minorHAnsi" w:eastAsia="Times New Roman" w:hAnsiTheme="minorHAnsi" w:cs="Arial"/>
              </w:rPr>
              <w:t xml:space="preserve">Catherine Miller and Ryan  </w:t>
            </w:r>
            <w:proofErr w:type="spellStart"/>
            <w:r w:rsidRPr="00CC6AF1">
              <w:rPr>
                <w:rFonts w:asciiTheme="minorHAnsi" w:eastAsia="Times New Roman" w:hAnsiTheme="minorHAnsi" w:cs="Arial"/>
              </w:rPr>
              <w:t>Kuenner</w:t>
            </w:r>
            <w:proofErr w:type="spellEnd"/>
          </w:p>
        </w:tc>
        <w:tc>
          <w:tcPr>
            <w:tcW w:w="1588" w:type="dxa"/>
            <w:shd w:val="clear" w:color="auto" w:fill="auto"/>
          </w:tcPr>
          <w:p w:rsidR="0090293F" w:rsidRPr="00CC6AF1" w:rsidRDefault="00CC6AF1" w:rsidP="00CC6AF1">
            <w:pPr>
              <w:pStyle w:val="TableBody"/>
              <w:rPr>
                <w:rFonts w:asciiTheme="minorHAnsi" w:hAnsiTheme="minorHAnsi"/>
                <w:sz w:val="24"/>
                <w:szCs w:val="24"/>
              </w:rPr>
            </w:pPr>
            <w:r w:rsidRPr="00CC6AF1">
              <w:rPr>
                <w:rFonts w:asciiTheme="minorHAnsi" w:hAnsiTheme="minorHAnsi"/>
                <w:sz w:val="24"/>
                <w:szCs w:val="24"/>
              </w:rPr>
              <w:t>Closed</w:t>
            </w:r>
          </w:p>
        </w:tc>
        <w:tc>
          <w:tcPr>
            <w:tcW w:w="2898" w:type="dxa"/>
            <w:shd w:val="clear" w:color="auto" w:fill="auto"/>
          </w:tcPr>
          <w:p w:rsidR="00CC6AF1" w:rsidRPr="00CC6AF1" w:rsidRDefault="00CC6AF1" w:rsidP="00CC6AF1">
            <w:pPr>
              <w:rPr>
                <w:rFonts w:asciiTheme="minorHAnsi" w:eastAsiaTheme="minorHAnsi" w:hAnsiTheme="minorHAnsi"/>
              </w:rPr>
            </w:pPr>
            <w:proofErr w:type="spellStart"/>
            <w:r w:rsidRPr="00CC6AF1">
              <w:rPr>
                <w:rFonts w:asciiTheme="minorHAnsi" w:hAnsiTheme="minorHAnsi"/>
              </w:rPr>
              <w:t>Centron</w:t>
            </w:r>
            <w:proofErr w:type="spellEnd"/>
            <w:r w:rsidRPr="00CC6AF1">
              <w:rPr>
                <w:rFonts w:asciiTheme="minorHAnsi" w:hAnsiTheme="minorHAnsi"/>
              </w:rPr>
              <w:t xml:space="preserve"> and GE single-phase and poly-phase AMI meters are measuring </w:t>
            </w:r>
            <w:proofErr w:type="spellStart"/>
            <w:r w:rsidRPr="00CC6AF1">
              <w:rPr>
                <w:rFonts w:asciiTheme="minorHAnsi" w:hAnsiTheme="minorHAnsi"/>
              </w:rPr>
              <w:t>kvarh</w:t>
            </w:r>
            <w:proofErr w:type="spellEnd"/>
            <w:r w:rsidRPr="00CC6AF1">
              <w:rPr>
                <w:rFonts w:asciiTheme="minorHAnsi" w:hAnsiTheme="minorHAnsi"/>
              </w:rPr>
              <w:t xml:space="preserve"> the same way.</w:t>
            </w:r>
          </w:p>
          <w:p w:rsidR="0090293F" w:rsidRPr="00CC6AF1" w:rsidRDefault="0090293F" w:rsidP="00CC6AF1">
            <w:pPr>
              <w:rPr>
                <w:rFonts w:asciiTheme="minorHAnsi" w:eastAsiaTheme="minorHAnsi" w:hAnsiTheme="minorHAnsi"/>
              </w:rPr>
            </w:pPr>
          </w:p>
        </w:tc>
      </w:tr>
      <w:tr w:rsidR="00A05423" w:rsidRPr="006E7301" w:rsidTr="00267165">
        <w:tc>
          <w:tcPr>
            <w:tcW w:w="1428" w:type="dxa"/>
            <w:shd w:val="clear" w:color="auto" w:fill="auto"/>
          </w:tcPr>
          <w:p w:rsidR="00A05423" w:rsidRPr="00CA30B9" w:rsidRDefault="00A05423" w:rsidP="00A05423">
            <w:pPr>
              <w:pStyle w:val="TableBody"/>
              <w:rPr>
                <w:rFonts w:asciiTheme="minorHAnsi" w:hAnsiTheme="minorHAnsi"/>
                <w:sz w:val="24"/>
                <w:szCs w:val="24"/>
              </w:rPr>
            </w:pPr>
            <w:r w:rsidRPr="00CA30B9">
              <w:rPr>
                <w:rFonts w:asciiTheme="minorHAnsi" w:hAnsiTheme="minorHAnsi"/>
                <w:sz w:val="24"/>
                <w:szCs w:val="24"/>
              </w:rPr>
              <w:t>PFC0099_02</w:t>
            </w:r>
          </w:p>
        </w:tc>
        <w:tc>
          <w:tcPr>
            <w:tcW w:w="1623" w:type="dxa"/>
            <w:gridSpan w:val="2"/>
            <w:shd w:val="clear" w:color="auto" w:fill="auto"/>
          </w:tcPr>
          <w:p w:rsidR="00A05423" w:rsidRPr="00CA30B9" w:rsidRDefault="00A05423" w:rsidP="00A05423">
            <w:pPr>
              <w:pStyle w:val="TableBody"/>
              <w:rPr>
                <w:rFonts w:asciiTheme="minorHAnsi" w:hAnsiTheme="minorHAnsi"/>
                <w:sz w:val="24"/>
                <w:szCs w:val="24"/>
              </w:rPr>
            </w:pPr>
            <w:r w:rsidRPr="00CA30B9">
              <w:rPr>
                <w:rFonts w:asciiTheme="minorHAnsi" w:hAnsiTheme="minorHAnsi"/>
                <w:sz w:val="24"/>
                <w:szCs w:val="24"/>
              </w:rPr>
              <w:t xml:space="preserve">GE meters read </w:t>
            </w:r>
            <w:proofErr w:type="spellStart"/>
            <w:r w:rsidRPr="00CA30B9">
              <w:rPr>
                <w:rFonts w:asciiTheme="minorHAnsi" w:hAnsiTheme="minorHAnsi"/>
                <w:sz w:val="24"/>
                <w:szCs w:val="24"/>
              </w:rPr>
              <w:t>kvarh</w:t>
            </w:r>
            <w:proofErr w:type="spellEnd"/>
            <w:r w:rsidRPr="00CA30B9">
              <w:rPr>
                <w:rFonts w:asciiTheme="minorHAnsi" w:hAnsiTheme="minorHAnsi"/>
                <w:sz w:val="24"/>
                <w:szCs w:val="24"/>
              </w:rPr>
              <w:t xml:space="preserve"> the same way that MV90 meters are reading </w:t>
            </w:r>
            <w:proofErr w:type="spellStart"/>
            <w:r w:rsidRPr="00CA30B9">
              <w:rPr>
                <w:rFonts w:asciiTheme="minorHAnsi" w:hAnsiTheme="minorHAnsi"/>
                <w:sz w:val="24"/>
                <w:szCs w:val="24"/>
              </w:rPr>
              <w:t>kvarh</w:t>
            </w:r>
            <w:proofErr w:type="spellEnd"/>
            <w:r w:rsidRPr="00CA30B9">
              <w:rPr>
                <w:rFonts w:asciiTheme="minorHAnsi" w:hAnsiTheme="minorHAnsi"/>
                <w:sz w:val="24"/>
                <w:szCs w:val="24"/>
              </w:rPr>
              <w:t>.</w:t>
            </w:r>
          </w:p>
        </w:tc>
        <w:tc>
          <w:tcPr>
            <w:tcW w:w="1931" w:type="dxa"/>
            <w:shd w:val="clear" w:color="auto" w:fill="auto"/>
          </w:tcPr>
          <w:p w:rsidR="00A05423" w:rsidRPr="00CA30B9" w:rsidRDefault="00A05423" w:rsidP="00721614">
            <w:pPr>
              <w:rPr>
                <w:rFonts w:asciiTheme="minorHAnsi" w:eastAsia="Times New Roman" w:hAnsiTheme="minorHAnsi" w:cs="Arial"/>
              </w:rPr>
            </w:pPr>
            <w:r w:rsidRPr="00CA30B9">
              <w:rPr>
                <w:rFonts w:asciiTheme="minorHAnsi" w:eastAsia="Times New Roman" w:hAnsiTheme="minorHAnsi" w:cs="Arial"/>
              </w:rPr>
              <w:t xml:space="preserve">Catherine Miller and Ryan  </w:t>
            </w:r>
            <w:proofErr w:type="spellStart"/>
            <w:r w:rsidRPr="00CA30B9">
              <w:rPr>
                <w:rFonts w:asciiTheme="minorHAnsi" w:eastAsia="Times New Roman" w:hAnsiTheme="minorHAnsi" w:cs="Arial"/>
              </w:rPr>
              <w:t>Kuenner</w:t>
            </w:r>
            <w:proofErr w:type="spellEnd"/>
          </w:p>
        </w:tc>
        <w:tc>
          <w:tcPr>
            <w:tcW w:w="1588" w:type="dxa"/>
            <w:shd w:val="clear" w:color="auto" w:fill="auto"/>
          </w:tcPr>
          <w:p w:rsidR="00A05423" w:rsidRPr="00CA30B9" w:rsidRDefault="00CC6AF1" w:rsidP="00917737">
            <w:pPr>
              <w:pStyle w:val="TableBody"/>
              <w:rPr>
                <w:rFonts w:asciiTheme="minorHAnsi" w:hAnsiTheme="minorHAnsi"/>
                <w:sz w:val="24"/>
                <w:szCs w:val="24"/>
              </w:rPr>
            </w:pPr>
            <w:r>
              <w:rPr>
                <w:rFonts w:asciiTheme="minorHAnsi" w:hAnsiTheme="minorHAnsi"/>
                <w:sz w:val="24"/>
                <w:szCs w:val="24"/>
              </w:rPr>
              <w:t>Closed</w:t>
            </w:r>
          </w:p>
        </w:tc>
        <w:tc>
          <w:tcPr>
            <w:tcW w:w="2898" w:type="dxa"/>
            <w:shd w:val="clear" w:color="auto" w:fill="auto"/>
          </w:tcPr>
          <w:p w:rsidR="00A05423" w:rsidRPr="004749AE" w:rsidRDefault="004749AE" w:rsidP="00721614">
            <w:pPr>
              <w:rPr>
                <w:rFonts w:asciiTheme="minorHAnsi" w:eastAsia="Times New Roman" w:hAnsiTheme="minorHAnsi" w:cs="Arial"/>
              </w:rPr>
            </w:pPr>
            <w:proofErr w:type="spellStart"/>
            <w:r w:rsidRPr="004749AE">
              <w:rPr>
                <w:rFonts w:asciiTheme="minorHAnsi" w:hAnsiTheme="minorHAnsi"/>
              </w:rPr>
              <w:t>Centron</w:t>
            </w:r>
            <w:proofErr w:type="spellEnd"/>
            <w:r w:rsidRPr="004749AE">
              <w:rPr>
                <w:rFonts w:asciiTheme="minorHAnsi" w:hAnsiTheme="minorHAnsi"/>
              </w:rPr>
              <w:t xml:space="preserve"> and GE AMI meters do measure </w:t>
            </w:r>
            <w:proofErr w:type="spellStart"/>
            <w:r w:rsidRPr="004749AE">
              <w:rPr>
                <w:rFonts w:asciiTheme="minorHAnsi" w:hAnsiTheme="minorHAnsi"/>
              </w:rPr>
              <w:t>kvarh</w:t>
            </w:r>
            <w:proofErr w:type="spellEnd"/>
            <w:r w:rsidRPr="004749AE">
              <w:rPr>
                <w:rFonts w:asciiTheme="minorHAnsi" w:hAnsiTheme="minorHAnsi"/>
              </w:rPr>
              <w:t xml:space="preserve"> the same way as MV90 meters for customers who are not generating power. However </w:t>
            </w:r>
            <w:proofErr w:type="spellStart"/>
            <w:r w:rsidRPr="004749AE">
              <w:rPr>
                <w:rFonts w:asciiTheme="minorHAnsi" w:hAnsiTheme="minorHAnsi"/>
              </w:rPr>
              <w:t>Centron</w:t>
            </w:r>
            <w:proofErr w:type="spellEnd"/>
            <w:r w:rsidRPr="004749AE">
              <w:rPr>
                <w:rFonts w:asciiTheme="minorHAnsi" w:hAnsiTheme="minorHAnsi"/>
              </w:rPr>
              <w:t xml:space="preserve"> and GE single-phase meters do not measure </w:t>
            </w:r>
            <w:proofErr w:type="spellStart"/>
            <w:r w:rsidRPr="004749AE">
              <w:rPr>
                <w:rFonts w:asciiTheme="minorHAnsi" w:hAnsiTheme="minorHAnsi"/>
              </w:rPr>
              <w:t>kvarh</w:t>
            </w:r>
            <w:proofErr w:type="spellEnd"/>
            <w:r w:rsidRPr="004749AE">
              <w:rPr>
                <w:rFonts w:asciiTheme="minorHAnsi" w:hAnsiTheme="minorHAnsi"/>
              </w:rPr>
              <w:t xml:space="preserve"> the same way that MV90 meters do for customers who are generating power. This means that for customers who are generating power the cu</w:t>
            </w:r>
            <w:r>
              <w:rPr>
                <w:rFonts w:asciiTheme="minorHAnsi" w:hAnsiTheme="minorHAnsi"/>
              </w:rPr>
              <w:t xml:space="preserve">rrent selections of </w:t>
            </w:r>
            <w:proofErr w:type="spellStart"/>
            <w:r>
              <w:rPr>
                <w:rFonts w:asciiTheme="minorHAnsi" w:hAnsiTheme="minorHAnsi"/>
              </w:rPr>
              <w:t>Centron</w:t>
            </w:r>
            <w:proofErr w:type="spellEnd"/>
            <w:r>
              <w:rPr>
                <w:rFonts w:asciiTheme="minorHAnsi" w:hAnsiTheme="minorHAnsi"/>
              </w:rPr>
              <w:t xml:space="preserve"> and</w:t>
            </w:r>
            <w:r w:rsidRPr="004749AE">
              <w:rPr>
                <w:rFonts w:asciiTheme="minorHAnsi" w:hAnsiTheme="minorHAnsi"/>
              </w:rPr>
              <w:t> </w:t>
            </w:r>
            <w:proofErr w:type="gramStart"/>
            <w:r w:rsidRPr="004749AE">
              <w:rPr>
                <w:rFonts w:asciiTheme="minorHAnsi" w:hAnsiTheme="minorHAnsi"/>
              </w:rPr>
              <w:t>GE  single</w:t>
            </w:r>
            <w:proofErr w:type="gramEnd"/>
            <w:r w:rsidRPr="004749AE">
              <w:rPr>
                <w:rFonts w:asciiTheme="minorHAnsi" w:hAnsiTheme="minorHAnsi"/>
              </w:rPr>
              <w:t xml:space="preserve">-phase meters will be measuring </w:t>
            </w:r>
            <w:proofErr w:type="spellStart"/>
            <w:r w:rsidRPr="004749AE">
              <w:rPr>
                <w:rFonts w:asciiTheme="minorHAnsi" w:hAnsiTheme="minorHAnsi"/>
              </w:rPr>
              <w:t>kvarh</w:t>
            </w:r>
            <w:proofErr w:type="spellEnd"/>
            <w:r w:rsidRPr="004749AE">
              <w:rPr>
                <w:rFonts w:asciiTheme="minorHAnsi" w:hAnsiTheme="minorHAnsi"/>
              </w:rPr>
              <w:t xml:space="preserve"> incorrectly and a different type of </w:t>
            </w:r>
            <w:proofErr w:type="spellStart"/>
            <w:r w:rsidRPr="004749AE">
              <w:rPr>
                <w:rFonts w:asciiTheme="minorHAnsi" w:hAnsiTheme="minorHAnsi"/>
              </w:rPr>
              <w:t>Centron</w:t>
            </w:r>
            <w:proofErr w:type="spellEnd"/>
            <w:r w:rsidRPr="004749AE">
              <w:rPr>
                <w:rFonts w:asciiTheme="minorHAnsi" w:hAnsiTheme="minorHAnsi"/>
              </w:rPr>
              <w:t xml:space="preserve"> and/or  GE single-phase meter will be needed.</w:t>
            </w:r>
          </w:p>
        </w:tc>
      </w:tr>
      <w:tr w:rsidR="009F02B6" w:rsidRPr="009F02B6" w:rsidTr="00267165">
        <w:tc>
          <w:tcPr>
            <w:tcW w:w="1428" w:type="dxa"/>
            <w:shd w:val="clear" w:color="auto" w:fill="auto"/>
          </w:tcPr>
          <w:p w:rsidR="00E663B2" w:rsidRPr="009F02B6" w:rsidRDefault="00EE5D9D" w:rsidP="00A05423">
            <w:pPr>
              <w:pStyle w:val="TableBody"/>
              <w:rPr>
                <w:rFonts w:asciiTheme="minorHAnsi" w:hAnsiTheme="minorHAnsi"/>
                <w:sz w:val="24"/>
                <w:szCs w:val="24"/>
              </w:rPr>
            </w:pPr>
            <w:r w:rsidRPr="009F02B6">
              <w:rPr>
                <w:rFonts w:asciiTheme="minorHAnsi" w:hAnsiTheme="minorHAnsi"/>
                <w:sz w:val="24"/>
                <w:szCs w:val="24"/>
              </w:rPr>
              <w:t>PFC0099_03</w:t>
            </w:r>
          </w:p>
        </w:tc>
        <w:tc>
          <w:tcPr>
            <w:tcW w:w="1623" w:type="dxa"/>
            <w:gridSpan w:val="2"/>
            <w:shd w:val="clear" w:color="auto" w:fill="auto"/>
          </w:tcPr>
          <w:p w:rsidR="00E663B2" w:rsidRPr="009F02B6" w:rsidRDefault="00E663B2" w:rsidP="00E663B2">
            <w:pPr>
              <w:pStyle w:val="TableBody"/>
              <w:rPr>
                <w:rFonts w:asciiTheme="minorHAnsi" w:hAnsiTheme="minorHAnsi"/>
                <w:sz w:val="24"/>
                <w:szCs w:val="24"/>
              </w:rPr>
            </w:pPr>
            <w:r w:rsidRPr="009F02B6">
              <w:rPr>
                <w:rFonts w:asciiTheme="minorHAnsi" w:hAnsiTheme="minorHAnsi"/>
                <w:sz w:val="24"/>
                <w:szCs w:val="24"/>
              </w:rPr>
              <w:t>What are the new materials for 15 minute interval AMI single phase meters?</w:t>
            </w:r>
          </w:p>
          <w:p w:rsidR="00E663B2" w:rsidRPr="009F02B6" w:rsidRDefault="00E663B2" w:rsidP="00E663B2">
            <w:pPr>
              <w:pStyle w:val="TableBody"/>
              <w:rPr>
                <w:rFonts w:asciiTheme="minorHAnsi" w:hAnsiTheme="minorHAnsi"/>
                <w:sz w:val="24"/>
                <w:szCs w:val="24"/>
              </w:rPr>
            </w:pPr>
            <w:r w:rsidRPr="009F02B6">
              <w:rPr>
                <w:rFonts w:asciiTheme="minorHAnsi" w:hAnsiTheme="minorHAnsi"/>
                <w:sz w:val="24"/>
                <w:szCs w:val="24"/>
              </w:rPr>
              <w:t>Are there chang</w:t>
            </w:r>
            <w:r w:rsidR="00800373" w:rsidRPr="009F02B6">
              <w:rPr>
                <w:rFonts w:asciiTheme="minorHAnsi" w:hAnsiTheme="minorHAnsi"/>
                <w:sz w:val="24"/>
                <w:szCs w:val="24"/>
              </w:rPr>
              <w:t>es to device testing between 60 minute and</w:t>
            </w:r>
            <w:r w:rsidRPr="009F02B6">
              <w:rPr>
                <w:rFonts w:asciiTheme="minorHAnsi" w:hAnsiTheme="minorHAnsi"/>
                <w:sz w:val="24"/>
                <w:szCs w:val="24"/>
              </w:rPr>
              <w:t xml:space="preserve"> 15 minute interval AMI single phase meters?</w:t>
            </w:r>
          </w:p>
        </w:tc>
        <w:tc>
          <w:tcPr>
            <w:tcW w:w="1931" w:type="dxa"/>
            <w:shd w:val="clear" w:color="auto" w:fill="auto"/>
          </w:tcPr>
          <w:p w:rsidR="00E663B2" w:rsidRPr="009F02B6" w:rsidRDefault="00EE5D9D" w:rsidP="00721614">
            <w:pPr>
              <w:rPr>
                <w:rFonts w:asciiTheme="minorHAnsi" w:eastAsia="Times New Roman" w:hAnsiTheme="minorHAnsi" w:cs="Arial"/>
                <w:highlight w:val="yellow"/>
              </w:rPr>
            </w:pPr>
            <w:r w:rsidRPr="009F02B6">
              <w:rPr>
                <w:rFonts w:asciiTheme="minorHAnsi" w:eastAsia="Times New Roman" w:hAnsiTheme="minorHAnsi" w:cs="Arial"/>
              </w:rPr>
              <w:t>Catherine</w:t>
            </w:r>
            <w:r w:rsidR="009F02B6">
              <w:rPr>
                <w:rFonts w:asciiTheme="minorHAnsi" w:eastAsia="Times New Roman" w:hAnsiTheme="minorHAnsi" w:cs="Arial"/>
              </w:rPr>
              <w:t xml:space="preserve"> Miller </w:t>
            </w:r>
          </w:p>
        </w:tc>
        <w:tc>
          <w:tcPr>
            <w:tcW w:w="1588" w:type="dxa"/>
            <w:shd w:val="clear" w:color="auto" w:fill="auto"/>
          </w:tcPr>
          <w:p w:rsidR="00E663B2" w:rsidRDefault="00BD0D8C" w:rsidP="00721614">
            <w:pPr>
              <w:pStyle w:val="TableBody"/>
              <w:rPr>
                <w:rFonts w:asciiTheme="minorHAnsi" w:hAnsiTheme="minorHAnsi"/>
                <w:sz w:val="24"/>
                <w:szCs w:val="24"/>
              </w:rPr>
            </w:pPr>
            <w:r w:rsidRPr="009F02B6">
              <w:rPr>
                <w:rFonts w:asciiTheme="minorHAnsi" w:hAnsiTheme="minorHAnsi"/>
                <w:sz w:val="24"/>
                <w:szCs w:val="24"/>
              </w:rPr>
              <w:t>6/30</w:t>
            </w:r>
            <w:r w:rsidR="00EE5D9D" w:rsidRPr="009F02B6">
              <w:rPr>
                <w:rFonts w:asciiTheme="minorHAnsi" w:hAnsiTheme="minorHAnsi"/>
                <w:sz w:val="24"/>
                <w:szCs w:val="24"/>
              </w:rPr>
              <w:t>/2014</w:t>
            </w:r>
          </w:p>
          <w:p w:rsidR="009F02B6" w:rsidRPr="009F02B6" w:rsidRDefault="009F02B6" w:rsidP="00721614">
            <w:pPr>
              <w:pStyle w:val="TableBody"/>
              <w:rPr>
                <w:rFonts w:asciiTheme="minorHAnsi" w:hAnsiTheme="minorHAnsi"/>
                <w:sz w:val="24"/>
                <w:szCs w:val="24"/>
              </w:rPr>
            </w:pPr>
          </w:p>
        </w:tc>
        <w:tc>
          <w:tcPr>
            <w:tcW w:w="2898" w:type="dxa"/>
            <w:shd w:val="clear" w:color="auto" w:fill="auto"/>
          </w:tcPr>
          <w:p w:rsidR="009F02B6" w:rsidRPr="009F02B6" w:rsidRDefault="00D924CA" w:rsidP="009F02B6">
            <w:pPr>
              <w:rPr>
                <w:rFonts w:asciiTheme="minorHAnsi" w:hAnsiTheme="minorHAnsi"/>
              </w:rPr>
            </w:pPr>
            <w:r>
              <w:rPr>
                <w:rFonts w:asciiTheme="minorHAnsi" w:hAnsiTheme="minorHAnsi"/>
              </w:rPr>
              <w:t>N</w:t>
            </w:r>
            <w:r w:rsidR="009F02B6" w:rsidRPr="009F02B6">
              <w:rPr>
                <w:rFonts w:asciiTheme="minorHAnsi" w:hAnsiTheme="minorHAnsi"/>
              </w:rPr>
              <w:t>o material numbers established yet for the single phase 15 minute interval AMI meters.  This will be provided once established and will be included in the functional specification document.</w:t>
            </w:r>
          </w:p>
          <w:p w:rsidR="009F02B6" w:rsidRPr="009F02B6" w:rsidRDefault="009F02B6" w:rsidP="009F02B6">
            <w:pPr>
              <w:rPr>
                <w:rFonts w:asciiTheme="minorHAnsi" w:hAnsiTheme="minorHAnsi"/>
              </w:rPr>
            </w:pPr>
          </w:p>
          <w:p w:rsidR="00E663B2" w:rsidRPr="009F02B6" w:rsidRDefault="009F02B6" w:rsidP="009F02B6">
            <w:pPr>
              <w:rPr>
                <w:rFonts w:asciiTheme="minorHAnsi" w:hAnsiTheme="minorHAnsi"/>
                <w:highlight w:val="yellow"/>
              </w:rPr>
            </w:pPr>
            <w:r w:rsidRPr="009F02B6">
              <w:rPr>
                <w:rFonts w:asciiTheme="minorHAnsi" w:hAnsiTheme="minorHAnsi"/>
              </w:rPr>
              <w:t>No changes to device testing between 60 minute and 15 minute interval AMI single phase meters.</w:t>
            </w:r>
          </w:p>
        </w:tc>
      </w:tr>
    </w:tbl>
    <w:p w:rsidR="004368D7" w:rsidRPr="004B5D3A" w:rsidRDefault="004368D7" w:rsidP="004368D7">
      <w:pPr>
        <w:pStyle w:val="CapHeading1"/>
        <w:rPr>
          <w:rFonts w:ascii="Calibri" w:hAnsi="Calibri"/>
        </w:rPr>
      </w:pPr>
      <w:bookmarkStart w:id="53" w:name="_Toc390432455"/>
      <w:r w:rsidRPr="004B5D3A">
        <w:rPr>
          <w:rFonts w:ascii="Calibri" w:hAnsi="Calibri"/>
        </w:rPr>
        <w:t>Documents Referenced</w:t>
      </w:r>
      <w:bookmarkEnd w:id="53"/>
    </w:p>
    <w:tbl>
      <w:tblPr>
        <w:tblW w:w="9468" w:type="dxa"/>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firstRow="1" w:lastRow="0" w:firstColumn="1" w:lastColumn="0" w:noHBand="0" w:noVBand="1"/>
      </w:tblPr>
      <w:tblGrid>
        <w:gridCol w:w="720"/>
        <w:gridCol w:w="1440"/>
        <w:gridCol w:w="7308"/>
      </w:tblGrid>
      <w:tr w:rsidR="004A552E" w:rsidRPr="000C60DB" w:rsidTr="00DA4F26">
        <w:trPr>
          <w:trHeight w:val="20"/>
        </w:trPr>
        <w:tc>
          <w:tcPr>
            <w:tcW w:w="720" w:type="dxa"/>
            <w:tcBorders>
              <w:right w:val="single" w:sz="4" w:space="0" w:color="FFFFFF"/>
            </w:tcBorders>
            <w:shd w:val="clear" w:color="auto" w:fill="0099CC"/>
          </w:tcPr>
          <w:p w:rsidR="00095D29" w:rsidRPr="004B5D3A" w:rsidRDefault="00095D29" w:rsidP="005C3B2D">
            <w:pPr>
              <w:pStyle w:val="TableHeading1White"/>
              <w:rPr>
                <w:rFonts w:ascii="Calibri" w:hAnsi="Calibri"/>
                <w:sz w:val="24"/>
              </w:rPr>
            </w:pPr>
            <w:r w:rsidRPr="004B5D3A">
              <w:rPr>
                <w:rFonts w:ascii="Calibri" w:hAnsi="Calibri"/>
                <w:sz w:val="24"/>
              </w:rPr>
              <w:t>Item</w:t>
            </w:r>
          </w:p>
        </w:tc>
        <w:tc>
          <w:tcPr>
            <w:tcW w:w="1440" w:type="dxa"/>
            <w:tcBorders>
              <w:left w:val="single" w:sz="4" w:space="0" w:color="FFFFFF"/>
              <w:right w:val="single" w:sz="4" w:space="0" w:color="FFFFFF"/>
            </w:tcBorders>
            <w:shd w:val="clear" w:color="auto" w:fill="0099CC"/>
            <w:hideMark/>
          </w:tcPr>
          <w:p w:rsidR="00095D29" w:rsidRPr="004B5D3A" w:rsidRDefault="00095D29" w:rsidP="00095D29">
            <w:pPr>
              <w:pStyle w:val="TableHeading1White"/>
              <w:rPr>
                <w:rFonts w:ascii="Calibri" w:hAnsi="Calibri"/>
                <w:sz w:val="24"/>
              </w:rPr>
            </w:pPr>
            <w:r w:rsidRPr="004B5D3A">
              <w:rPr>
                <w:rFonts w:ascii="Calibri" w:hAnsi="Calibri"/>
                <w:sz w:val="24"/>
              </w:rPr>
              <w:t>Document Name</w:t>
            </w:r>
          </w:p>
        </w:tc>
        <w:tc>
          <w:tcPr>
            <w:tcW w:w="7308" w:type="dxa"/>
            <w:tcBorders>
              <w:left w:val="single" w:sz="4" w:space="0" w:color="FFFFFF"/>
            </w:tcBorders>
            <w:shd w:val="clear" w:color="auto" w:fill="0099CC"/>
            <w:hideMark/>
          </w:tcPr>
          <w:p w:rsidR="00095D29" w:rsidRPr="004B5D3A" w:rsidRDefault="00095D29" w:rsidP="005C3B2D">
            <w:pPr>
              <w:pStyle w:val="TableHeading1White"/>
              <w:rPr>
                <w:rFonts w:ascii="Calibri" w:hAnsi="Calibri"/>
                <w:sz w:val="24"/>
              </w:rPr>
            </w:pPr>
            <w:r w:rsidRPr="004B5D3A">
              <w:rPr>
                <w:rFonts w:ascii="Calibri" w:hAnsi="Calibri"/>
                <w:sz w:val="24"/>
              </w:rPr>
              <w:t>File Location</w:t>
            </w:r>
          </w:p>
        </w:tc>
      </w:tr>
      <w:tr w:rsidR="00610FC4" w:rsidRPr="00610FC4" w:rsidTr="00DA4F26">
        <w:trPr>
          <w:trHeight w:val="20"/>
        </w:trPr>
        <w:tc>
          <w:tcPr>
            <w:tcW w:w="720" w:type="dxa"/>
            <w:shd w:val="clear" w:color="auto" w:fill="auto"/>
          </w:tcPr>
          <w:p w:rsidR="00610FC4" w:rsidRPr="00610FC4" w:rsidRDefault="00610FC4" w:rsidP="00610FC4">
            <w:pPr>
              <w:pStyle w:val="TableBody"/>
              <w:jc w:val="center"/>
              <w:rPr>
                <w:rFonts w:ascii="Calibri" w:hAnsi="Calibri"/>
                <w:szCs w:val="18"/>
              </w:rPr>
            </w:pPr>
            <w:r>
              <w:rPr>
                <w:rFonts w:ascii="Calibri" w:hAnsi="Calibri"/>
                <w:szCs w:val="18"/>
              </w:rPr>
              <w:t>1</w:t>
            </w:r>
          </w:p>
        </w:tc>
        <w:tc>
          <w:tcPr>
            <w:tcW w:w="1440" w:type="dxa"/>
            <w:shd w:val="clear" w:color="auto" w:fill="auto"/>
          </w:tcPr>
          <w:p w:rsidR="00610FC4" w:rsidRPr="00610FC4" w:rsidRDefault="00610FC4" w:rsidP="00C54258">
            <w:pPr>
              <w:pStyle w:val="TableBody"/>
              <w:rPr>
                <w:rFonts w:asciiTheme="minorHAnsi" w:hAnsiTheme="minorHAnsi"/>
                <w:szCs w:val="18"/>
              </w:rPr>
            </w:pPr>
            <w:r w:rsidRPr="00610FC4">
              <w:rPr>
                <w:rFonts w:asciiTheme="minorHAnsi" w:hAnsiTheme="minorHAnsi"/>
                <w:szCs w:val="18"/>
              </w:rPr>
              <w:t>Power Factor Calculation (EPC)</w:t>
            </w:r>
          </w:p>
        </w:tc>
        <w:tc>
          <w:tcPr>
            <w:tcW w:w="7308" w:type="dxa"/>
            <w:shd w:val="clear" w:color="auto" w:fill="auto"/>
          </w:tcPr>
          <w:p w:rsidR="00DA4F26" w:rsidRDefault="00C5571D" w:rsidP="00DA4F26">
            <w:hyperlink r:id="rId23" w:tooltip="http://projects.cmsenergy.com/sites/SE/System%20Integration/release4/PreCutOverIntvBill/PJT03247%20CE_Business_Process_Design_%28BPD%29_Pre-Cutover_to_Interval_Billing_v2.0%20-%20APPROVED.docx" w:history="1">
              <w:r w:rsidR="00DA4F26">
                <w:rPr>
                  <w:rStyle w:val="Hyperlink"/>
                  <w:rFonts w:ascii="Segoe UI" w:hAnsi="Segoe UI" w:cs="Segoe UI"/>
                  <w:sz w:val="20"/>
                  <w:szCs w:val="20"/>
                </w:rPr>
                <w:t>http://projects.cmsenergy.com/sites/SE/System%20Integration/release4/PreCutOverIntvBill/PJT03247%20CE_Business_Process_Design_(BPD)_Pre-Cutover_to_Interval_Billing_v2.0%20-%20APPROVED.docx</w:t>
              </w:r>
            </w:hyperlink>
          </w:p>
          <w:p w:rsidR="00610FC4" w:rsidRPr="00610FC4" w:rsidRDefault="00610FC4" w:rsidP="00AE579F">
            <w:pPr>
              <w:pStyle w:val="TableBody"/>
              <w:rPr>
                <w:rFonts w:asciiTheme="minorHAnsi" w:hAnsiTheme="minorHAnsi"/>
                <w:szCs w:val="18"/>
              </w:rPr>
            </w:pPr>
          </w:p>
        </w:tc>
      </w:tr>
      <w:tr w:rsidR="00610FC4" w:rsidRPr="00610FC4" w:rsidTr="00DA4F26">
        <w:trPr>
          <w:trHeight w:val="20"/>
        </w:trPr>
        <w:tc>
          <w:tcPr>
            <w:tcW w:w="720" w:type="dxa"/>
            <w:shd w:val="clear" w:color="auto" w:fill="auto"/>
          </w:tcPr>
          <w:p w:rsidR="00610FC4" w:rsidRPr="00610FC4" w:rsidRDefault="00610FC4" w:rsidP="00610FC4">
            <w:pPr>
              <w:pStyle w:val="TableBody"/>
              <w:jc w:val="center"/>
              <w:rPr>
                <w:rFonts w:ascii="Calibri" w:hAnsi="Calibri"/>
                <w:szCs w:val="18"/>
              </w:rPr>
            </w:pPr>
            <w:r w:rsidRPr="00610FC4">
              <w:rPr>
                <w:rFonts w:ascii="Calibri" w:hAnsi="Calibri"/>
                <w:szCs w:val="18"/>
              </w:rPr>
              <w:t>2</w:t>
            </w:r>
          </w:p>
        </w:tc>
        <w:tc>
          <w:tcPr>
            <w:tcW w:w="1440" w:type="dxa"/>
            <w:shd w:val="clear" w:color="auto" w:fill="auto"/>
          </w:tcPr>
          <w:p w:rsidR="00610FC4" w:rsidRPr="00610FC4" w:rsidRDefault="00610FC4" w:rsidP="00C54258">
            <w:pPr>
              <w:pStyle w:val="TableBody"/>
              <w:rPr>
                <w:rFonts w:asciiTheme="minorHAnsi" w:hAnsiTheme="minorHAnsi"/>
                <w:szCs w:val="18"/>
              </w:rPr>
            </w:pPr>
            <w:r w:rsidRPr="00610FC4">
              <w:rPr>
                <w:rFonts w:asciiTheme="minorHAnsi" w:hAnsiTheme="minorHAnsi"/>
                <w:szCs w:val="18"/>
              </w:rPr>
              <w:t xml:space="preserve">Power Factor Requirements Review </w:t>
            </w:r>
          </w:p>
        </w:tc>
        <w:tc>
          <w:tcPr>
            <w:tcW w:w="7308" w:type="dxa"/>
            <w:shd w:val="clear" w:color="auto" w:fill="auto"/>
          </w:tcPr>
          <w:p w:rsidR="00DA4F26" w:rsidRDefault="00C5571D" w:rsidP="00DA4F26">
            <w:hyperlink r:id="rId24" w:tooltip="http://projects.cmsenergy.com/sites/SE/System%20Integration/release4/PreCutOverIntvBill/PJT03247%20CE_Business_Process_Design_%28BPD%29_Pre-Cutover_to_Interval_Billing_v2.0%20-%20APPROVED.docx" w:history="1">
              <w:r w:rsidR="00DA4F26">
                <w:rPr>
                  <w:rStyle w:val="Hyperlink"/>
                  <w:rFonts w:ascii="Segoe UI" w:hAnsi="Segoe UI" w:cs="Segoe UI"/>
                  <w:sz w:val="20"/>
                  <w:szCs w:val="20"/>
                </w:rPr>
                <w:t>http://projects.cmsenergy.com/sites/SE/System%20Integration/release4/PreCutOverIntvBill/PJT03247%20CE_Business_Process_Design_(BPD)_Pre-Cutover_to_Interval_Billing_v2.0%20-%20APPROVED.docx</w:t>
              </w:r>
            </w:hyperlink>
          </w:p>
          <w:p w:rsidR="00610FC4" w:rsidRPr="00610FC4" w:rsidRDefault="00610FC4" w:rsidP="00AE579F">
            <w:pPr>
              <w:pStyle w:val="TableBody"/>
              <w:rPr>
                <w:rFonts w:asciiTheme="minorHAnsi" w:hAnsiTheme="minorHAnsi"/>
                <w:szCs w:val="18"/>
              </w:rPr>
            </w:pPr>
          </w:p>
        </w:tc>
      </w:tr>
    </w:tbl>
    <w:p w:rsidR="00095D29" w:rsidRPr="004B5D3A" w:rsidRDefault="00095D29" w:rsidP="00751EC0">
      <w:pPr>
        <w:pStyle w:val="CapNormal"/>
        <w:rPr>
          <w:rFonts w:ascii="Calibri" w:hAnsi="Calibri"/>
          <w:sz w:val="24"/>
        </w:rPr>
      </w:pPr>
    </w:p>
    <w:p w:rsidR="00F95372" w:rsidRDefault="00F95372" w:rsidP="00751EC0">
      <w:pPr>
        <w:pStyle w:val="CapHeading1"/>
        <w:rPr>
          <w:rFonts w:ascii="Calibri" w:hAnsi="Calibri"/>
        </w:rPr>
      </w:pPr>
      <w:bookmarkStart w:id="54" w:name="_Toc296438965"/>
      <w:bookmarkStart w:id="55" w:name="_Toc390432456"/>
      <w:r w:rsidRPr="004B5D3A">
        <w:rPr>
          <w:rFonts w:ascii="Calibri" w:hAnsi="Calibri"/>
        </w:rPr>
        <w:t>Conclusion</w:t>
      </w:r>
      <w:bookmarkEnd w:id="54"/>
      <w:bookmarkEnd w:id="55"/>
    </w:p>
    <w:p w:rsidR="002E5293" w:rsidRPr="002E5293" w:rsidRDefault="00666EAC" w:rsidP="00751EC0">
      <w:pPr>
        <w:pStyle w:val="CapNormal"/>
        <w:rPr>
          <w:rFonts w:asciiTheme="minorHAnsi" w:hAnsiTheme="minorHAnsi" w:cs="Arial"/>
          <w:sz w:val="24"/>
          <w:lang w:eastAsia="en-US"/>
        </w:rPr>
      </w:pPr>
      <w:r>
        <w:rPr>
          <w:rFonts w:asciiTheme="minorHAnsi" w:hAnsiTheme="minorHAnsi" w:cs="Arial"/>
          <w:sz w:val="24"/>
          <w:lang w:eastAsia="en-US"/>
        </w:rPr>
        <w:t xml:space="preserve">With the </w:t>
      </w:r>
      <w:r w:rsidR="002E5293" w:rsidRPr="002E5293">
        <w:rPr>
          <w:rFonts w:asciiTheme="minorHAnsi" w:hAnsiTheme="minorHAnsi" w:cs="Arial"/>
          <w:sz w:val="24"/>
          <w:lang w:eastAsia="en-US"/>
        </w:rPr>
        <w:t>issues that were identified with being able to do a timely over-the-air AMI demand reset</w:t>
      </w:r>
      <w:r>
        <w:rPr>
          <w:rFonts w:asciiTheme="minorHAnsi" w:hAnsiTheme="minorHAnsi" w:cs="Arial"/>
          <w:sz w:val="24"/>
          <w:lang w:eastAsia="en-US"/>
        </w:rPr>
        <w:t>,</w:t>
      </w:r>
      <w:r w:rsidR="002E5293" w:rsidRPr="002E5293">
        <w:rPr>
          <w:rFonts w:asciiTheme="minorHAnsi" w:hAnsiTheme="minorHAnsi" w:cs="Arial"/>
          <w:sz w:val="24"/>
          <w:lang w:eastAsia="en-US"/>
        </w:rPr>
        <w:t xml:space="preserve"> the over-the-air billing of max demand has been moved to Release #4. By moving the over-the-air billing of max demand to Release #4 it also requires moving the over-the-air billing of power factor to Release #4 as well. The reason for this is in order to be able to calculate the customer’s power factor credit or power factor charge the max demand must be used.</w:t>
      </w:r>
    </w:p>
    <w:p w:rsidR="002E5293" w:rsidRPr="002E5293" w:rsidRDefault="002E5293" w:rsidP="00751EC0">
      <w:pPr>
        <w:pStyle w:val="CapNormal"/>
        <w:rPr>
          <w:rFonts w:asciiTheme="minorHAnsi" w:hAnsiTheme="minorHAnsi" w:cs="Arial"/>
          <w:sz w:val="24"/>
          <w:lang w:eastAsia="en-US"/>
        </w:rPr>
      </w:pPr>
      <w:r w:rsidRPr="002E5293">
        <w:rPr>
          <w:rFonts w:asciiTheme="minorHAnsi" w:hAnsiTheme="minorHAnsi" w:cs="Arial"/>
          <w:sz w:val="24"/>
          <w:lang w:eastAsia="en-US"/>
        </w:rPr>
        <w:t xml:space="preserve">The new AMI meters do not have a power factor register at the meter level like the legacy (mechanical) meters have; instead they have a </w:t>
      </w:r>
      <w:proofErr w:type="spellStart"/>
      <w:r w:rsidRPr="002E5293">
        <w:rPr>
          <w:rFonts w:asciiTheme="minorHAnsi" w:hAnsiTheme="minorHAnsi" w:cs="Arial"/>
          <w:sz w:val="24"/>
          <w:lang w:eastAsia="en-US"/>
        </w:rPr>
        <w:t>kvarh</w:t>
      </w:r>
      <w:proofErr w:type="spellEnd"/>
      <w:r w:rsidRPr="002E5293">
        <w:rPr>
          <w:rFonts w:asciiTheme="minorHAnsi" w:hAnsiTheme="minorHAnsi" w:cs="Arial"/>
          <w:sz w:val="24"/>
          <w:lang w:eastAsia="en-US"/>
        </w:rPr>
        <w:t xml:space="preserve"> index register. The </w:t>
      </w:r>
      <w:proofErr w:type="spellStart"/>
      <w:r w:rsidRPr="002E5293">
        <w:rPr>
          <w:rFonts w:asciiTheme="minorHAnsi" w:hAnsiTheme="minorHAnsi" w:cs="Arial"/>
          <w:sz w:val="24"/>
          <w:lang w:eastAsia="en-US"/>
        </w:rPr>
        <w:t>kvarh</w:t>
      </w:r>
      <w:proofErr w:type="spellEnd"/>
      <w:r w:rsidRPr="002E5293">
        <w:rPr>
          <w:rFonts w:asciiTheme="minorHAnsi" w:hAnsiTheme="minorHAnsi" w:cs="Arial"/>
          <w:sz w:val="24"/>
          <w:lang w:eastAsia="en-US"/>
        </w:rPr>
        <w:t xml:space="preserve"> reading is used in the power factor calculation so the AMI meters will need to have their </w:t>
      </w:r>
      <w:proofErr w:type="spellStart"/>
      <w:r w:rsidRPr="002E5293">
        <w:rPr>
          <w:rFonts w:asciiTheme="minorHAnsi" w:hAnsiTheme="minorHAnsi" w:cs="Arial"/>
          <w:sz w:val="24"/>
          <w:lang w:eastAsia="en-US"/>
        </w:rPr>
        <w:t>kvarh</w:t>
      </w:r>
      <w:proofErr w:type="spellEnd"/>
      <w:r w:rsidRPr="002E5293">
        <w:rPr>
          <w:rFonts w:asciiTheme="minorHAnsi" w:hAnsiTheme="minorHAnsi" w:cs="Arial"/>
          <w:sz w:val="24"/>
          <w:lang w:eastAsia="en-US"/>
        </w:rPr>
        <w:t xml:space="preserve"> index reads uploaded to SAP from the </w:t>
      </w:r>
      <w:proofErr w:type="spellStart"/>
      <w:r w:rsidRPr="002E5293">
        <w:rPr>
          <w:rFonts w:asciiTheme="minorHAnsi" w:hAnsiTheme="minorHAnsi" w:cs="Arial"/>
          <w:sz w:val="24"/>
          <w:lang w:eastAsia="en-US"/>
        </w:rPr>
        <w:t>FieldNet</w:t>
      </w:r>
      <w:proofErr w:type="spellEnd"/>
      <w:r w:rsidRPr="002E5293">
        <w:rPr>
          <w:rFonts w:asciiTheme="minorHAnsi" w:hAnsiTheme="minorHAnsi" w:cs="Arial"/>
          <w:sz w:val="24"/>
          <w:lang w:eastAsia="en-US"/>
        </w:rPr>
        <w:t xml:space="preserve"> system</w:t>
      </w:r>
      <w:r w:rsidR="00666EAC">
        <w:rPr>
          <w:rFonts w:asciiTheme="minorHAnsi" w:hAnsiTheme="minorHAnsi" w:cs="Arial"/>
          <w:sz w:val="24"/>
          <w:lang w:eastAsia="en-US"/>
        </w:rPr>
        <w:t xml:space="preserve"> and from the MDM system</w:t>
      </w:r>
      <w:r w:rsidRPr="002E5293">
        <w:rPr>
          <w:rFonts w:asciiTheme="minorHAnsi" w:hAnsiTheme="minorHAnsi" w:cs="Arial"/>
          <w:sz w:val="24"/>
          <w:lang w:eastAsia="en-US"/>
        </w:rPr>
        <w:t xml:space="preserve">. To be able to manually read AMI meters that are placed on accounts that are billing on a power factor rate a new </w:t>
      </w:r>
      <w:proofErr w:type="spellStart"/>
      <w:r w:rsidRPr="002E5293">
        <w:rPr>
          <w:rFonts w:asciiTheme="minorHAnsi" w:hAnsiTheme="minorHAnsi" w:cs="Arial"/>
          <w:sz w:val="24"/>
          <w:lang w:eastAsia="en-US"/>
        </w:rPr>
        <w:t>kvarh</w:t>
      </w:r>
      <w:proofErr w:type="spellEnd"/>
      <w:r w:rsidRPr="002E5293">
        <w:rPr>
          <w:rFonts w:asciiTheme="minorHAnsi" w:hAnsiTheme="minorHAnsi" w:cs="Arial"/>
          <w:sz w:val="24"/>
          <w:lang w:eastAsia="en-US"/>
        </w:rPr>
        <w:t xml:space="preserve"> index register will need to be created. This will impact several systems </w:t>
      </w:r>
      <w:r w:rsidR="00666EAC">
        <w:rPr>
          <w:rFonts w:asciiTheme="minorHAnsi" w:hAnsiTheme="minorHAnsi" w:cs="Arial"/>
          <w:sz w:val="24"/>
          <w:lang w:eastAsia="en-US"/>
        </w:rPr>
        <w:t>(</w:t>
      </w:r>
      <w:proofErr w:type="spellStart"/>
      <w:r w:rsidRPr="002E5293">
        <w:rPr>
          <w:rFonts w:asciiTheme="minorHAnsi" w:hAnsiTheme="minorHAnsi" w:cs="Arial"/>
          <w:sz w:val="24"/>
          <w:lang w:eastAsia="en-US"/>
        </w:rPr>
        <w:t>FieldNet</w:t>
      </w:r>
      <w:proofErr w:type="spellEnd"/>
      <w:r w:rsidRPr="002E5293">
        <w:rPr>
          <w:rFonts w:asciiTheme="minorHAnsi" w:hAnsiTheme="minorHAnsi" w:cs="Arial"/>
          <w:sz w:val="24"/>
          <w:lang w:eastAsia="en-US"/>
        </w:rPr>
        <w:t xml:space="preserve">, SAP Billing, </w:t>
      </w:r>
      <w:r w:rsidR="005D66F3">
        <w:rPr>
          <w:rFonts w:asciiTheme="minorHAnsi" w:hAnsiTheme="minorHAnsi" w:cs="Arial"/>
          <w:sz w:val="24"/>
          <w:lang w:eastAsia="en-US"/>
        </w:rPr>
        <w:t>BO</w:t>
      </w:r>
      <w:r w:rsidRPr="002E5293">
        <w:rPr>
          <w:rFonts w:asciiTheme="minorHAnsi" w:hAnsiTheme="minorHAnsi" w:cs="Arial"/>
          <w:sz w:val="24"/>
          <w:lang w:eastAsia="en-US"/>
        </w:rPr>
        <w:t xml:space="preserve">DM, </w:t>
      </w:r>
      <w:r w:rsidR="0000119F">
        <w:rPr>
          <w:rFonts w:asciiTheme="minorHAnsi" w:hAnsiTheme="minorHAnsi"/>
          <w:sz w:val="24"/>
        </w:rPr>
        <w:t>Smart Energy</w:t>
      </w:r>
      <w:r w:rsidR="005D66F3" w:rsidRPr="00346CDC">
        <w:rPr>
          <w:rFonts w:asciiTheme="minorHAnsi" w:hAnsiTheme="minorHAnsi"/>
          <w:sz w:val="24"/>
        </w:rPr>
        <w:t xml:space="preserve"> Operations Center Testing</w:t>
      </w:r>
      <w:r w:rsidRPr="002E5293">
        <w:rPr>
          <w:rFonts w:asciiTheme="minorHAnsi" w:hAnsiTheme="minorHAnsi" w:cs="Arial"/>
          <w:sz w:val="24"/>
          <w:lang w:eastAsia="en-US"/>
        </w:rPr>
        <w:t xml:space="preserve">, Deployment, </w:t>
      </w:r>
      <w:r w:rsidR="005D66F3" w:rsidRPr="002E5293">
        <w:rPr>
          <w:rFonts w:asciiTheme="minorHAnsi" w:hAnsiTheme="minorHAnsi" w:cs="Arial"/>
          <w:sz w:val="24"/>
          <w:lang w:eastAsia="en-US"/>
        </w:rPr>
        <w:t>and OMAR</w:t>
      </w:r>
      <w:r w:rsidR="00854FA4">
        <w:rPr>
          <w:rFonts w:asciiTheme="minorHAnsi" w:hAnsiTheme="minorHAnsi" w:cs="Arial"/>
          <w:sz w:val="24"/>
          <w:lang w:eastAsia="en-US"/>
        </w:rPr>
        <w:t>/EMO</w:t>
      </w:r>
      <w:r w:rsidRPr="002E5293">
        <w:rPr>
          <w:rFonts w:asciiTheme="minorHAnsi" w:hAnsiTheme="minorHAnsi" w:cs="Arial"/>
          <w:sz w:val="24"/>
          <w:lang w:eastAsia="en-US"/>
        </w:rPr>
        <w:t xml:space="preserve">) and require coding/configuration changes within these systems. These coding/configuration changes </w:t>
      </w:r>
      <w:r w:rsidR="00666EAC">
        <w:rPr>
          <w:rFonts w:asciiTheme="minorHAnsi" w:hAnsiTheme="minorHAnsi" w:cs="Arial"/>
          <w:sz w:val="24"/>
          <w:lang w:eastAsia="en-US"/>
        </w:rPr>
        <w:t>can</w:t>
      </w:r>
      <w:r w:rsidRPr="002E5293">
        <w:rPr>
          <w:rFonts w:asciiTheme="minorHAnsi" w:hAnsiTheme="minorHAnsi" w:cs="Arial"/>
          <w:sz w:val="24"/>
          <w:lang w:eastAsia="en-US"/>
        </w:rPr>
        <w:t xml:space="preserve"> still be done as part of Release </w:t>
      </w:r>
      <w:r w:rsidRPr="007B388D">
        <w:rPr>
          <w:rFonts w:asciiTheme="minorHAnsi" w:hAnsiTheme="minorHAnsi" w:cs="Arial"/>
          <w:sz w:val="24"/>
          <w:lang w:eastAsia="en-US"/>
        </w:rPr>
        <w:t>#</w:t>
      </w:r>
      <w:r w:rsidR="00963FF2" w:rsidRPr="007B388D">
        <w:rPr>
          <w:rFonts w:asciiTheme="minorHAnsi" w:hAnsiTheme="minorHAnsi" w:cs="Arial"/>
          <w:sz w:val="24"/>
          <w:lang w:eastAsia="en-US"/>
        </w:rPr>
        <w:t>4-A</w:t>
      </w:r>
      <w:r w:rsidRPr="007B388D">
        <w:rPr>
          <w:rFonts w:asciiTheme="minorHAnsi" w:hAnsiTheme="minorHAnsi" w:cs="Arial"/>
          <w:sz w:val="24"/>
          <w:lang w:eastAsia="en-US"/>
        </w:rPr>
        <w:t>.</w:t>
      </w:r>
      <w:r w:rsidR="00666EAC" w:rsidRPr="007B388D">
        <w:rPr>
          <w:rFonts w:asciiTheme="minorHAnsi" w:hAnsiTheme="minorHAnsi" w:cs="Arial"/>
          <w:sz w:val="24"/>
          <w:lang w:eastAsia="en-US"/>
        </w:rPr>
        <w:t xml:space="preserve"> By </w:t>
      </w:r>
      <w:r w:rsidR="004309B8" w:rsidRPr="007B388D">
        <w:rPr>
          <w:rFonts w:asciiTheme="minorHAnsi" w:hAnsiTheme="minorHAnsi" w:cs="Arial"/>
          <w:sz w:val="24"/>
          <w:lang w:eastAsia="en-US"/>
        </w:rPr>
        <w:t xml:space="preserve">making the required </w:t>
      </w:r>
      <w:r w:rsidR="00666EAC" w:rsidRPr="007B388D">
        <w:rPr>
          <w:rFonts w:asciiTheme="minorHAnsi" w:hAnsiTheme="minorHAnsi" w:cs="Arial"/>
          <w:sz w:val="24"/>
          <w:lang w:eastAsia="en-US"/>
        </w:rPr>
        <w:t>changes in Release #</w:t>
      </w:r>
      <w:r w:rsidR="00963FF2" w:rsidRPr="007B388D">
        <w:rPr>
          <w:rFonts w:asciiTheme="minorHAnsi" w:hAnsiTheme="minorHAnsi" w:cs="Arial"/>
          <w:sz w:val="24"/>
          <w:lang w:eastAsia="en-US"/>
        </w:rPr>
        <w:t>4-A</w:t>
      </w:r>
      <w:r w:rsidR="00666EAC" w:rsidRPr="007B388D">
        <w:rPr>
          <w:rFonts w:asciiTheme="minorHAnsi" w:hAnsiTheme="minorHAnsi" w:cs="Arial"/>
          <w:sz w:val="24"/>
          <w:lang w:eastAsia="en-US"/>
        </w:rPr>
        <w:t xml:space="preserve"> </w:t>
      </w:r>
      <w:r w:rsidRPr="007B388D">
        <w:rPr>
          <w:rFonts w:asciiTheme="minorHAnsi" w:hAnsiTheme="minorHAnsi" w:cs="Arial"/>
          <w:sz w:val="24"/>
          <w:lang w:eastAsia="en-US"/>
        </w:rPr>
        <w:t xml:space="preserve">the ability to manually read an AMI meter that </w:t>
      </w:r>
      <w:r w:rsidR="004309B8" w:rsidRPr="007B388D">
        <w:rPr>
          <w:rFonts w:asciiTheme="minorHAnsi" w:hAnsiTheme="minorHAnsi" w:cs="Arial"/>
          <w:sz w:val="24"/>
          <w:lang w:eastAsia="en-US"/>
        </w:rPr>
        <w:t xml:space="preserve">has a </w:t>
      </w:r>
      <w:proofErr w:type="spellStart"/>
      <w:r w:rsidR="004309B8" w:rsidRPr="007B388D">
        <w:rPr>
          <w:rFonts w:asciiTheme="minorHAnsi" w:hAnsiTheme="minorHAnsi" w:cs="Arial"/>
          <w:sz w:val="24"/>
          <w:lang w:eastAsia="en-US"/>
        </w:rPr>
        <w:t>kvarh</w:t>
      </w:r>
      <w:proofErr w:type="spellEnd"/>
      <w:r w:rsidR="004309B8" w:rsidRPr="007B388D">
        <w:rPr>
          <w:rFonts w:asciiTheme="minorHAnsi" w:hAnsiTheme="minorHAnsi" w:cs="Arial"/>
          <w:sz w:val="24"/>
          <w:lang w:eastAsia="en-US"/>
        </w:rPr>
        <w:t xml:space="preserve"> index register </w:t>
      </w:r>
      <w:r w:rsidRPr="007B388D">
        <w:rPr>
          <w:rFonts w:asciiTheme="minorHAnsi" w:hAnsiTheme="minorHAnsi" w:cs="Arial"/>
          <w:sz w:val="24"/>
          <w:lang w:eastAsia="en-US"/>
        </w:rPr>
        <w:t>will be up and running prior to interval billing in Release #4.</w:t>
      </w:r>
      <w:r w:rsidR="00666EAC" w:rsidRPr="007B388D">
        <w:rPr>
          <w:rFonts w:asciiTheme="minorHAnsi" w:hAnsiTheme="minorHAnsi" w:cs="Arial"/>
          <w:sz w:val="24"/>
          <w:lang w:eastAsia="en-US"/>
        </w:rPr>
        <w:t xml:space="preserve"> </w:t>
      </w:r>
      <w:r w:rsidR="004309B8" w:rsidRPr="007B388D">
        <w:rPr>
          <w:rFonts w:asciiTheme="minorHAnsi" w:hAnsiTheme="minorHAnsi" w:cs="Arial"/>
          <w:sz w:val="24"/>
          <w:lang w:eastAsia="en-US"/>
        </w:rPr>
        <w:t>However a</w:t>
      </w:r>
      <w:r w:rsidR="00666EAC" w:rsidRPr="007B388D">
        <w:rPr>
          <w:rFonts w:asciiTheme="minorHAnsi" w:hAnsiTheme="minorHAnsi" w:cs="Arial"/>
          <w:sz w:val="24"/>
          <w:lang w:eastAsia="en-US"/>
        </w:rPr>
        <w:t xml:space="preserve">dditional systems such as Cutover, SEOC and Grid Director will need to be reviewed </w:t>
      </w:r>
      <w:r w:rsidR="004309B8" w:rsidRPr="007B388D">
        <w:rPr>
          <w:rFonts w:asciiTheme="minorHAnsi" w:hAnsiTheme="minorHAnsi" w:cs="Arial"/>
          <w:sz w:val="24"/>
          <w:lang w:eastAsia="en-US"/>
        </w:rPr>
        <w:t xml:space="preserve">in </w:t>
      </w:r>
      <w:r w:rsidR="00666EAC" w:rsidRPr="007B388D">
        <w:rPr>
          <w:rFonts w:asciiTheme="minorHAnsi" w:hAnsiTheme="minorHAnsi" w:cs="Arial"/>
          <w:sz w:val="24"/>
          <w:lang w:eastAsia="en-US"/>
        </w:rPr>
        <w:t xml:space="preserve">Release #4 to see what </w:t>
      </w:r>
      <w:r w:rsidR="004309B8" w:rsidRPr="007B388D">
        <w:rPr>
          <w:rFonts w:asciiTheme="minorHAnsi" w:hAnsiTheme="minorHAnsi" w:cs="Arial"/>
          <w:sz w:val="24"/>
          <w:lang w:eastAsia="en-US"/>
        </w:rPr>
        <w:t xml:space="preserve">changes they may need to </w:t>
      </w:r>
      <w:r w:rsidR="00666EAC" w:rsidRPr="007B388D">
        <w:rPr>
          <w:rFonts w:asciiTheme="minorHAnsi" w:hAnsiTheme="minorHAnsi" w:cs="Arial"/>
          <w:sz w:val="24"/>
          <w:lang w:eastAsia="en-US"/>
        </w:rPr>
        <w:t xml:space="preserve">be able to accommodate AMI meters with a </w:t>
      </w:r>
      <w:proofErr w:type="spellStart"/>
      <w:r w:rsidR="00666EAC" w:rsidRPr="007B388D">
        <w:rPr>
          <w:rFonts w:asciiTheme="minorHAnsi" w:hAnsiTheme="minorHAnsi" w:cs="Arial"/>
          <w:sz w:val="24"/>
          <w:lang w:eastAsia="en-US"/>
        </w:rPr>
        <w:t>kvarh</w:t>
      </w:r>
      <w:proofErr w:type="spellEnd"/>
      <w:r w:rsidR="00666EAC" w:rsidRPr="007B388D">
        <w:rPr>
          <w:rFonts w:asciiTheme="minorHAnsi" w:hAnsiTheme="minorHAnsi" w:cs="Arial"/>
          <w:sz w:val="24"/>
          <w:lang w:eastAsia="en-US"/>
        </w:rPr>
        <w:t xml:space="preserve"> index </w:t>
      </w:r>
      <w:r w:rsidR="00963FF2" w:rsidRPr="007B388D">
        <w:rPr>
          <w:rFonts w:asciiTheme="minorHAnsi" w:hAnsiTheme="minorHAnsi" w:cs="Arial"/>
          <w:sz w:val="24"/>
          <w:lang w:eastAsia="en-US"/>
        </w:rPr>
        <w:t xml:space="preserve">and interval </w:t>
      </w:r>
      <w:r w:rsidR="00666EAC" w:rsidRPr="007B388D">
        <w:rPr>
          <w:rFonts w:asciiTheme="minorHAnsi" w:hAnsiTheme="minorHAnsi" w:cs="Arial"/>
          <w:sz w:val="24"/>
          <w:lang w:eastAsia="en-US"/>
        </w:rPr>
        <w:t>register</w:t>
      </w:r>
      <w:r w:rsidR="00963FF2" w:rsidRPr="007B388D">
        <w:rPr>
          <w:rFonts w:asciiTheme="minorHAnsi" w:hAnsiTheme="minorHAnsi" w:cs="Arial"/>
          <w:sz w:val="24"/>
          <w:lang w:eastAsia="en-US"/>
        </w:rPr>
        <w:t>s</w:t>
      </w:r>
      <w:r w:rsidR="00666EAC" w:rsidRPr="007B388D">
        <w:rPr>
          <w:rFonts w:asciiTheme="minorHAnsi" w:hAnsiTheme="minorHAnsi" w:cs="Arial"/>
          <w:sz w:val="24"/>
          <w:lang w:eastAsia="en-US"/>
        </w:rPr>
        <w:t>.</w:t>
      </w:r>
      <w:r w:rsidRPr="002E5293">
        <w:rPr>
          <w:rFonts w:asciiTheme="minorHAnsi" w:hAnsiTheme="minorHAnsi" w:cs="Arial"/>
          <w:sz w:val="24"/>
          <w:lang w:eastAsia="en-US"/>
        </w:rPr>
        <w:t xml:space="preserve"> </w:t>
      </w:r>
    </w:p>
    <w:p w:rsidR="00F95372" w:rsidRPr="004B5D3A" w:rsidRDefault="00F95372" w:rsidP="00751EC0">
      <w:pPr>
        <w:pStyle w:val="CapHeading1"/>
        <w:rPr>
          <w:rFonts w:ascii="Calibri" w:hAnsi="Calibri"/>
        </w:rPr>
      </w:pPr>
      <w:bookmarkStart w:id="56" w:name="_Toc296438966"/>
      <w:bookmarkStart w:id="57" w:name="_Toc390432457"/>
      <w:r w:rsidRPr="004B5D3A">
        <w:rPr>
          <w:rFonts w:ascii="Calibri" w:hAnsi="Calibri"/>
        </w:rPr>
        <w:t>Sign-off</w:t>
      </w:r>
      <w:bookmarkEnd w:id="56"/>
      <w:bookmarkEnd w:id="57"/>
    </w:p>
    <w:p w:rsidR="00304676" w:rsidRPr="00280A29" w:rsidRDefault="00304676" w:rsidP="00280A29">
      <w:pPr>
        <w:pStyle w:val="CapNormal"/>
        <w:rPr>
          <w:rFonts w:asciiTheme="minorHAnsi" w:hAnsiTheme="minorHAnsi"/>
          <w:b/>
          <w:lang w:val="sv-SE"/>
        </w:rPr>
      </w:pPr>
      <w:r w:rsidRPr="00280A29">
        <w:rPr>
          <w:rFonts w:asciiTheme="minorHAnsi" w:hAnsiTheme="minorHAnsi"/>
          <w:b/>
          <w:lang w:val="sv-SE"/>
        </w:rPr>
        <w:t>REVIEWER(S)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2267"/>
      </w:tblGrid>
      <w:tr w:rsidR="00304676" w:rsidRPr="00590DEE" w:rsidTr="0064190D">
        <w:tc>
          <w:tcPr>
            <w:tcW w:w="1000" w:type="pct"/>
            <w:shd w:val="clear" w:color="auto" w:fill="4BACC6" w:themeFill="accent5"/>
            <w:tcMar>
              <w:top w:w="72" w:type="dxa"/>
              <w:left w:w="115" w:type="dxa"/>
              <w:bottom w:w="72" w:type="dxa"/>
              <w:right w:w="115" w:type="dxa"/>
            </w:tcMar>
            <w:vAlign w:val="center"/>
          </w:tcPr>
          <w:p w:rsidR="00304676" w:rsidRPr="00590DEE" w:rsidRDefault="00304676" w:rsidP="00913B3B">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vAlign w:val="center"/>
          </w:tcPr>
          <w:p w:rsidR="00304676" w:rsidRPr="00590DEE" w:rsidRDefault="00304676" w:rsidP="00913B3B">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Title</w:t>
            </w:r>
          </w:p>
        </w:tc>
        <w:tc>
          <w:tcPr>
            <w:tcW w:w="1362" w:type="pct"/>
            <w:shd w:val="clear" w:color="auto" w:fill="4BACC6" w:themeFill="accent5"/>
            <w:vAlign w:val="center"/>
          </w:tcPr>
          <w:p w:rsidR="00304676" w:rsidRPr="00590DEE" w:rsidRDefault="00304676" w:rsidP="00913B3B">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Department</w:t>
            </w:r>
          </w:p>
        </w:tc>
        <w:tc>
          <w:tcPr>
            <w:tcW w:w="1183" w:type="pct"/>
            <w:shd w:val="clear" w:color="auto" w:fill="4BACC6" w:themeFill="accent5"/>
            <w:vAlign w:val="center"/>
          </w:tcPr>
          <w:p w:rsidR="00304676" w:rsidRPr="00590DEE" w:rsidRDefault="00F14C6A" w:rsidP="00913B3B">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Reviewed</w:t>
            </w:r>
            <w:r w:rsidR="00304676" w:rsidRPr="00590DEE">
              <w:rPr>
                <w:rFonts w:asciiTheme="minorHAnsi" w:hAnsiTheme="minorHAnsi" w:cstheme="minorHAnsi"/>
                <w:b/>
                <w:bCs/>
                <w:iCs/>
                <w:sz w:val="20"/>
                <w:szCs w:val="20"/>
              </w:rPr>
              <w:t xml:space="preserve"> (date/time)</w:t>
            </w:r>
          </w:p>
        </w:tc>
      </w:tr>
      <w:tr w:rsidR="00557689" w:rsidRPr="00F14C6A" w:rsidTr="0064190D">
        <w:tc>
          <w:tcPr>
            <w:tcW w:w="1000" w:type="pct"/>
            <w:tcMar>
              <w:top w:w="72" w:type="dxa"/>
              <w:left w:w="115" w:type="dxa"/>
              <w:bottom w:w="72" w:type="dxa"/>
              <w:right w:w="115" w:type="dxa"/>
            </w:tcMar>
          </w:tcPr>
          <w:p w:rsidR="00557689" w:rsidRPr="00F14C6A" w:rsidRDefault="00557689" w:rsidP="00AE285F">
            <w:pPr>
              <w:rPr>
                <w:rFonts w:asciiTheme="minorHAnsi" w:hAnsiTheme="minorHAnsi" w:cstheme="minorHAnsi"/>
                <w:color w:val="000000" w:themeColor="text1"/>
                <w:sz w:val="20"/>
                <w:szCs w:val="20"/>
              </w:rPr>
            </w:pPr>
            <w:proofErr w:type="spellStart"/>
            <w:r>
              <w:rPr>
                <w:rFonts w:asciiTheme="minorHAnsi" w:hAnsiTheme="minorHAnsi" w:cstheme="minorHAnsi"/>
                <w:color w:val="000000" w:themeColor="text1"/>
                <w:sz w:val="20"/>
                <w:szCs w:val="20"/>
              </w:rPr>
              <w:t>Manoj</w:t>
            </w:r>
            <w:proofErr w:type="spellEnd"/>
            <w:r>
              <w:rPr>
                <w:rFonts w:asciiTheme="minorHAnsi" w:hAnsiTheme="minorHAnsi" w:cstheme="minorHAnsi"/>
                <w:color w:val="000000" w:themeColor="text1"/>
                <w:sz w:val="20"/>
                <w:szCs w:val="20"/>
              </w:rPr>
              <w:t xml:space="preserve"> Ajgaonkar</w:t>
            </w:r>
          </w:p>
        </w:tc>
        <w:tc>
          <w:tcPr>
            <w:tcW w:w="1455" w:type="pct"/>
            <w:tcMar>
              <w:top w:w="72" w:type="dxa"/>
              <w:left w:w="115" w:type="dxa"/>
              <w:bottom w:w="72" w:type="dxa"/>
              <w:right w:w="115" w:type="dxa"/>
            </w:tcMar>
            <w:vAlign w:val="center"/>
          </w:tcPr>
          <w:p w:rsidR="00557689" w:rsidRPr="00F14C6A" w:rsidRDefault="00557689" w:rsidP="004B3D86">
            <w:pPr>
              <w:rPr>
                <w:rFonts w:asciiTheme="minorHAnsi" w:hAnsiTheme="minorHAnsi"/>
                <w:color w:val="000000" w:themeColor="text1"/>
                <w:sz w:val="20"/>
                <w:szCs w:val="20"/>
              </w:rPr>
            </w:pPr>
            <w:r w:rsidRPr="00D377AB">
              <w:rPr>
                <w:rFonts w:asciiTheme="minorHAnsi" w:hAnsiTheme="minorHAnsi" w:cstheme="minorHAnsi"/>
                <w:color w:val="000000" w:themeColor="text1"/>
                <w:sz w:val="20"/>
                <w:szCs w:val="20"/>
              </w:rPr>
              <w:t>SAP QA Advisor</w:t>
            </w:r>
          </w:p>
        </w:tc>
        <w:tc>
          <w:tcPr>
            <w:tcW w:w="1362" w:type="pct"/>
          </w:tcPr>
          <w:p w:rsidR="00557689" w:rsidRPr="00F14C6A" w:rsidRDefault="00557689" w:rsidP="004B3D86">
            <w:pPr>
              <w:rPr>
                <w:rFonts w:asciiTheme="minorHAnsi" w:hAnsiTheme="minorHAnsi" w:cstheme="minorHAnsi"/>
                <w:color w:val="000000" w:themeColor="text1"/>
                <w:sz w:val="20"/>
                <w:szCs w:val="20"/>
              </w:rPr>
            </w:pPr>
            <w:r w:rsidRPr="00D377AB">
              <w:rPr>
                <w:rFonts w:asciiTheme="minorHAnsi" w:hAnsiTheme="minorHAnsi" w:cstheme="minorHAnsi"/>
                <w:color w:val="000000" w:themeColor="text1"/>
                <w:sz w:val="20"/>
                <w:szCs w:val="20"/>
              </w:rPr>
              <w:t>Smart Energy Program</w:t>
            </w:r>
          </w:p>
        </w:tc>
        <w:tc>
          <w:tcPr>
            <w:tcW w:w="1183" w:type="pct"/>
          </w:tcPr>
          <w:p w:rsidR="00557689" w:rsidRPr="00F14C6A" w:rsidRDefault="00557689" w:rsidP="00337BED">
            <w:pPr>
              <w:rPr>
                <w:rFonts w:asciiTheme="minorHAnsi" w:hAnsiTheme="minorHAnsi" w:cstheme="minorHAnsi"/>
                <w:color w:val="00B0F0"/>
                <w:sz w:val="20"/>
                <w:szCs w:val="20"/>
              </w:rPr>
            </w:pPr>
          </w:p>
        </w:tc>
      </w:tr>
      <w:tr w:rsidR="00557689" w:rsidRPr="00F14C6A" w:rsidTr="0064190D">
        <w:tc>
          <w:tcPr>
            <w:tcW w:w="1000" w:type="pct"/>
            <w:tcMar>
              <w:top w:w="72" w:type="dxa"/>
              <w:left w:w="115" w:type="dxa"/>
              <w:bottom w:w="72" w:type="dxa"/>
              <w:right w:w="115" w:type="dxa"/>
            </w:tcMar>
          </w:tcPr>
          <w:p w:rsidR="00557689" w:rsidRPr="00F14C6A" w:rsidRDefault="00557689" w:rsidP="00913B3B">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Scott Tingle</w:t>
            </w:r>
          </w:p>
        </w:tc>
        <w:tc>
          <w:tcPr>
            <w:tcW w:w="1455" w:type="pct"/>
            <w:tcMar>
              <w:top w:w="72" w:type="dxa"/>
              <w:left w:w="115" w:type="dxa"/>
              <w:bottom w:w="72" w:type="dxa"/>
              <w:right w:w="115" w:type="dxa"/>
            </w:tcMar>
            <w:vAlign w:val="center"/>
          </w:tcPr>
          <w:p w:rsidR="00557689" w:rsidRPr="00F14C6A" w:rsidRDefault="00557689" w:rsidP="00913B3B">
            <w:pPr>
              <w:rPr>
                <w:rFonts w:asciiTheme="minorHAnsi" w:hAnsiTheme="minorHAnsi"/>
                <w:color w:val="000000" w:themeColor="text1"/>
                <w:sz w:val="20"/>
                <w:szCs w:val="20"/>
              </w:rPr>
            </w:pPr>
            <w:r w:rsidRPr="00D377AB">
              <w:rPr>
                <w:rFonts w:asciiTheme="minorHAnsi" w:hAnsiTheme="minorHAnsi"/>
                <w:color w:val="000000" w:themeColor="text1"/>
                <w:sz w:val="20"/>
                <w:szCs w:val="20"/>
              </w:rPr>
              <w:t>AMI Program Lead</w:t>
            </w:r>
          </w:p>
        </w:tc>
        <w:tc>
          <w:tcPr>
            <w:tcW w:w="1362" w:type="pct"/>
          </w:tcPr>
          <w:p w:rsidR="00557689" w:rsidRPr="00F14C6A" w:rsidRDefault="00557689" w:rsidP="00913B3B">
            <w:pPr>
              <w:rPr>
                <w:rFonts w:asciiTheme="minorHAnsi" w:hAnsiTheme="minorHAnsi" w:cstheme="minorHAnsi"/>
                <w:color w:val="000000" w:themeColor="text1"/>
                <w:sz w:val="20"/>
                <w:szCs w:val="20"/>
              </w:rPr>
            </w:pPr>
            <w:r w:rsidRPr="00D377AB">
              <w:rPr>
                <w:rFonts w:asciiTheme="minorHAnsi" w:hAnsiTheme="minorHAnsi" w:cstheme="minorHAnsi"/>
                <w:color w:val="000000" w:themeColor="text1"/>
                <w:sz w:val="20"/>
                <w:szCs w:val="20"/>
              </w:rPr>
              <w:t>BTS</w:t>
            </w:r>
          </w:p>
        </w:tc>
        <w:tc>
          <w:tcPr>
            <w:tcW w:w="1183" w:type="pct"/>
          </w:tcPr>
          <w:p w:rsidR="00557689" w:rsidRPr="00F14C6A" w:rsidRDefault="00557689" w:rsidP="00BD22E1">
            <w:pPr>
              <w:rPr>
                <w:rFonts w:asciiTheme="minorHAnsi" w:hAnsiTheme="minorHAnsi" w:cstheme="minorHAnsi"/>
                <w:color w:val="00B0F0"/>
                <w:sz w:val="20"/>
                <w:szCs w:val="20"/>
              </w:rPr>
            </w:pPr>
          </w:p>
        </w:tc>
      </w:tr>
      <w:tr w:rsidR="00557689" w:rsidRPr="00F14C6A" w:rsidTr="0064190D">
        <w:tc>
          <w:tcPr>
            <w:tcW w:w="1000" w:type="pct"/>
            <w:tcMar>
              <w:top w:w="72" w:type="dxa"/>
              <w:left w:w="115" w:type="dxa"/>
              <w:bottom w:w="72" w:type="dxa"/>
              <w:right w:w="115" w:type="dxa"/>
            </w:tcMar>
          </w:tcPr>
          <w:p w:rsidR="00557689" w:rsidRPr="00CA30B9" w:rsidRDefault="00CA30B9" w:rsidP="00913B3B">
            <w:pPr>
              <w:rPr>
                <w:rFonts w:asciiTheme="minorHAnsi" w:hAnsiTheme="minorHAnsi" w:cstheme="minorHAnsi"/>
                <w:color w:val="000000" w:themeColor="text1"/>
                <w:sz w:val="20"/>
                <w:szCs w:val="20"/>
              </w:rPr>
            </w:pPr>
            <w:r w:rsidRPr="00CA30B9">
              <w:rPr>
                <w:rFonts w:asciiTheme="minorHAnsi" w:hAnsiTheme="minorHAnsi"/>
                <w:sz w:val="20"/>
                <w:szCs w:val="20"/>
              </w:rPr>
              <w:t>Chaitanya Kodela</w:t>
            </w:r>
          </w:p>
        </w:tc>
        <w:tc>
          <w:tcPr>
            <w:tcW w:w="1455" w:type="pct"/>
            <w:tcMar>
              <w:top w:w="72" w:type="dxa"/>
              <w:left w:w="115" w:type="dxa"/>
              <w:bottom w:w="72" w:type="dxa"/>
              <w:right w:w="115" w:type="dxa"/>
            </w:tcMar>
            <w:vAlign w:val="center"/>
          </w:tcPr>
          <w:p w:rsidR="00557689" w:rsidRPr="00F14C6A" w:rsidRDefault="00557689" w:rsidP="00913B3B">
            <w:pPr>
              <w:rPr>
                <w:rFonts w:asciiTheme="minorHAnsi" w:hAnsiTheme="minorHAnsi" w:cstheme="minorHAnsi"/>
                <w:color w:val="000000" w:themeColor="text1"/>
                <w:sz w:val="20"/>
                <w:szCs w:val="20"/>
              </w:rPr>
            </w:pPr>
            <w:r w:rsidRPr="009B3C2F">
              <w:rPr>
                <w:rFonts w:asciiTheme="minorHAnsi" w:hAnsiTheme="minorHAnsi" w:cstheme="minorHAnsi"/>
                <w:sz w:val="20"/>
                <w:szCs w:val="20"/>
              </w:rPr>
              <w:t>BTS SD</w:t>
            </w:r>
            <w:r w:rsidR="009B3C2F" w:rsidRPr="009B3C2F">
              <w:rPr>
                <w:rFonts w:asciiTheme="minorHAnsi" w:hAnsiTheme="minorHAnsi" w:cstheme="minorHAnsi"/>
                <w:sz w:val="20"/>
                <w:szCs w:val="20"/>
              </w:rPr>
              <w:t>&amp;</w:t>
            </w:r>
            <w:r w:rsidRPr="009B3C2F">
              <w:rPr>
                <w:rFonts w:asciiTheme="minorHAnsi" w:hAnsiTheme="minorHAnsi" w:cstheme="minorHAnsi"/>
                <w:sz w:val="20"/>
                <w:szCs w:val="20"/>
              </w:rPr>
              <w:t>M Solution Architect</w:t>
            </w:r>
          </w:p>
        </w:tc>
        <w:tc>
          <w:tcPr>
            <w:tcW w:w="1362" w:type="pct"/>
          </w:tcPr>
          <w:p w:rsidR="00557689" w:rsidRPr="00F14C6A" w:rsidRDefault="00557689" w:rsidP="00913B3B">
            <w:pPr>
              <w:rPr>
                <w:rFonts w:asciiTheme="minorHAnsi" w:hAnsiTheme="minorHAnsi" w:cstheme="minorHAnsi"/>
                <w:color w:val="000000" w:themeColor="text1"/>
                <w:sz w:val="20"/>
                <w:szCs w:val="20"/>
              </w:rPr>
            </w:pPr>
            <w:r w:rsidRPr="00D377AB">
              <w:rPr>
                <w:rFonts w:asciiTheme="minorHAnsi" w:hAnsiTheme="minorHAnsi" w:cstheme="minorHAnsi"/>
                <w:color w:val="000000" w:themeColor="text1"/>
                <w:sz w:val="20"/>
                <w:szCs w:val="20"/>
              </w:rPr>
              <w:t>BTS</w:t>
            </w:r>
          </w:p>
        </w:tc>
        <w:tc>
          <w:tcPr>
            <w:tcW w:w="1183" w:type="pct"/>
          </w:tcPr>
          <w:p w:rsidR="00557689" w:rsidRPr="00F14C6A" w:rsidRDefault="00557689" w:rsidP="00163F7E">
            <w:pPr>
              <w:rPr>
                <w:rFonts w:asciiTheme="minorHAnsi" w:hAnsiTheme="minorHAnsi" w:cstheme="minorHAnsi"/>
                <w:color w:val="00B0F0"/>
                <w:sz w:val="20"/>
                <w:szCs w:val="20"/>
              </w:rPr>
            </w:pPr>
          </w:p>
        </w:tc>
      </w:tr>
      <w:tr w:rsidR="00557689" w:rsidRPr="00F14C6A" w:rsidTr="0064190D">
        <w:tc>
          <w:tcPr>
            <w:tcW w:w="1000" w:type="pct"/>
            <w:tcMar>
              <w:top w:w="72" w:type="dxa"/>
              <w:left w:w="115" w:type="dxa"/>
              <w:bottom w:w="72" w:type="dxa"/>
              <w:right w:w="115" w:type="dxa"/>
            </w:tcMar>
          </w:tcPr>
          <w:p w:rsidR="00557689" w:rsidRPr="00F14C6A" w:rsidRDefault="00557689" w:rsidP="00913B3B">
            <w:pPr>
              <w:rPr>
                <w:rFonts w:asciiTheme="minorHAnsi" w:hAnsiTheme="minorHAnsi" w:cstheme="minorHAnsi"/>
                <w:color w:val="000000" w:themeColor="text1"/>
                <w:sz w:val="20"/>
                <w:szCs w:val="20"/>
              </w:rPr>
            </w:pPr>
            <w:proofErr w:type="spellStart"/>
            <w:r>
              <w:rPr>
                <w:rFonts w:asciiTheme="minorHAnsi" w:hAnsiTheme="minorHAnsi" w:cstheme="minorHAnsi"/>
                <w:color w:val="000000" w:themeColor="text1"/>
                <w:sz w:val="20"/>
                <w:szCs w:val="20"/>
              </w:rPr>
              <w:t>Nitish</w:t>
            </w:r>
            <w:proofErr w:type="spellEnd"/>
            <w:r>
              <w:rPr>
                <w:rFonts w:asciiTheme="minorHAnsi" w:hAnsiTheme="minorHAnsi" w:cstheme="minorHAnsi"/>
                <w:color w:val="000000" w:themeColor="text1"/>
                <w:sz w:val="20"/>
                <w:szCs w:val="20"/>
              </w:rPr>
              <w:t xml:space="preserve"> </w:t>
            </w:r>
            <w:proofErr w:type="spellStart"/>
            <w:r>
              <w:rPr>
                <w:rFonts w:asciiTheme="minorHAnsi" w:hAnsiTheme="minorHAnsi" w:cstheme="minorHAnsi"/>
                <w:color w:val="000000" w:themeColor="text1"/>
                <w:sz w:val="20"/>
                <w:szCs w:val="20"/>
              </w:rPr>
              <w:t>Walia</w:t>
            </w:r>
            <w:proofErr w:type="spellEnd"/>
          </w:p>
        </w:tc>
        <w:tc>
          <w:tcPr>
            <w:tcW w:w="1455" w:type="pct"/>
            <w:tcMar>
              <w:top w:w="72" w:type="dxa"/>
              <w:left w:w="115" w:type="dxa"/>
              <w:bottom w:w="72" w:type="dxa"/>
              <w:right w:w="115" w:type="dxa"/>
            </w:tcMar>
            <w:vAlign w:val="center"/>
          </w:tcPr>
          <w:p w:rsidR="00557689" w:rsidRPr="00F14C6A" w:rsidRDefault="00557689" w:rsidP="004B3D86">
            <w:pPr>
              <w:rPr>
                <w:rFonts w:asciiTheme="minorHAnsi" w:hAnsiTheme="minorHAnsi"/>
                <w:color w:val="000000" w:themeColor="text1"/>
                <w:sz w:val="20"/>
                <w:szCs w:val="20"/>
              </w:rPr>
            </w:pPr>
            <w:r w:rsidRPr="00D377AB">
              <w:rPr>
                <w:rFonts w:asciiTheme="minorHAnsi" w:hAnsiTheme="minorHAnsi" w:cstheme="minorHAnsi"/>
                <w:color w:val="000000" w:themeColor="text1"/>
                <w:sz w:val="20"/>
                <w:szCs w:val="20"/>
              </w:rPr>
              <w:t xml:space="preserve">Solution Architect, </w:t>
            </w:r>
            <w:proofErr w:type="spellStart"/>
            <w:r w:rsidRPr="00D377AB">
              <w:rPr>
                <w:rFonts w:asciiTheme="minorHAnsi" w:hAnsiTheme="minorHAnsi" w:cstheme="minorHAnsi"/>
                <w:color w:val="000000" w:themeColor="text1"/>
                <w:sz w:val="20"/>
                <w:szCs w:val="20"/>
              </w:rPr>
              <w:t>Capgemini</w:t>
            </w:r>
            <w:proofErr w:type="spellEnd"/>
          </w:p>
        </w:tc>
        <w:tc>
          <w:tcPr>
            <w:tcW w:w="1362" w:type="pct"/>
          </w:tcPr>
          <w:p w:rsidR="00557689" w:rsidRPr="00F14C6A" w:rsidRDefault="00557689" w:rsidP="004B3D86">
            <w:pPr>
              <w:rPr>
                <w:rFonts w:asciiTheme="minorHAnsi" w:hAnsiTheme="minorHAnsi" w:cstheme="minorHAnsi"/>
                <w:color w:val="000000" w:themeColor="text1"/>
                <w:sz w:val="20"/>
                <w:szCs w:val="20"/>
              </w:rPr>
            </w:pPr>
            <w:r w:rsidRPr="00D377AB">
              <w:rPr>
                <w:rFonts w:asciiTheme="minorHAnsi" w:hAnsiTheme="minorHAnsi" w:cstheme="minorHAnsi"/>
                <w:color w:val="000000" w:themeColor="text1"/>
                <w:sz w:val="20"/>
                <w:szCs w:val="20"/>
              </w:rPr>
              <w:t>Smart Energy Program</w:t>
            </w:r>
          </w:p>
        </w:tc>
        <w:tc>
          <w:tcPr>
            <w:tcW w:w="1183" w:type="pct"/>
          </w:tcPr>
          <w:p w:rsidR="00557689" w:rsidRPr="00F14C6A" w:rsidRDefault="00557689" w:rsidP="00163F7E">
            <w:pPr>
              <w:rPr>
                <w:rFonts w:asciiTheme="minorHAnsi" w:hAnsiTheme="minorHAnsi" w:cstheme="minorHAnsi"/>
                <w:color w:val="00B0F0"/>
                <w:sz w:val="20"/>
                <w:szCs w:val="20"/>
              </w:rPr>
            </w:pPr>
          </w:p>
        </w:tc>
      </w:tr>
      <w:tr w:rsidR="00AC68AC" w:rsidRPr="00F14C6A" w:rsidTr="0064190D">
        <w:tc>
          <w:tcPr>
            <w:tcW w:w="1000" w:type="pct"/>
            <w:tcMar>
              <w:top w:w="72" w:type="dxa"/>
              <w:left w:w="115" w:type="dxa"/>
              <w:bottom w:w="72" w:type="dxa"/>
              <w:right w:w="115" w:type="dxa"/>
            </w:tcMar>
          </w:tcPr>
          <w:p w:rsidR="00AC68AC" w:rsidRPr="00F14C6A" w:rsidRDefault="00AC68AC" w:rsidP="00913B3B">
            <w:pPr>
              <w:rPr>
                <w:rFonts w:asciiTheme="minorHAnsi" w:hAnsiTheme="minorHAnsi" w:cstheme="minorHAnsi"/>
                <w:color w:val="000000" w:themeColor="text1"/>
                <w:sz w:val="20"/>
                <w:szCs w:val="20"/>
              </w:rPr>
            </w:pPr>
            <w:r w:rsidRPr="00AE285F">
              <w:rPr>
                <w:rFonts w:asciiTheme="minorHAnsi" w:hAnsiTheme="minorHAnsi" w:cstheme="minorHAnsi"/>
                <w:color w:val="000000" w:themeColor="text1"/>
                <w:sz w:val="20"/>
                <w:szCs w:val="20"/>
              </w:rPr>
              <w:t>Stephen Russell</w:t>
            </w:r>
          </w:p>
        </w:tc>
        <w:tc>
          <w:tcPr>
            <w:tcW w:w="1455" w:type="pct"/>
            <w:tcMar>
              <w:top w:w="72" w:type="dxa"/>
              <w:left w:w="115" w:type="dxa"/>
              <w:bottom w:w="72" w:type="dxa"/>
              <w:right w:w="115" w:type="dxa"/>
            </w:tcMar>
            <w:vAlign w:val="center"/>
          </w:tcPr>
          <w:p w:rsidR="00AC68AC" w:rsidRPr="00F14C6A" w:rsidRDefault="001C79D7" w:rsidP="00913B3B">
            <w:pPr>
              <w:rPr>
                <w:rFonts w:asciiTheme="minorHAnsi" w:hAnsiTheme="minorHAnsi" w:cstheme="minorHAnsi"/>
                <w:color w:val="000000" w:themeColor="text1"/>
                <w:sz w:val="20"/>
                <w:szCs w:val="20"/>
              </w:rPr>
            </w:pPr>
            <w:r w:rsidRPr="00D5120E">
              <w:rPr>
                <w:rFonts w:asciiTheme="minorHAnsi" w:hAnsiTheme="minorHAnsi" w:cstheme="minorHAnsi"/>
                <w:color w:val="000000" w:themeColor="text1"/>
                <w:sz w:val="20"/>
                <w:szCs w:val="20"/>
              </w:rPr>
              <w:t xml:space="preserve">SAP QA advisor , </w:t>
            </w:r>
            <w:proofErr w:type="spellStart"/>
            <w:r w:rsidRPr="00D5120E">
              <w:rPr>
                <w:rFonts w:asciiTheme="minorHAnsi" w:hAnsiTheme="minorHAnsi" w:cstheme="minorHAnsi"/>
                <w:color w:val="000000" w:themeColor="text1"/>
                <w:sz w:val="20"/>
                <w:szCs w:val="20"/>
              </w:rPr>
              <w:t>Capgemini</w:t>
            </w:r>
            <w:proofErr w:type="spellEnd"/>
          </w:p>
        </w:tc>
        <w:tc>
          <w:tcPr>
            <w:tcW w:w="1362" w:type="pct"/>
          </w:tcPr>
          <w:p w:rsidR="00AC68AC" w:rsidRPr="00F14C6A" w:rsidRDefault="00AC68AC" w:rsidP="00913B3B">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1183" w:type="pct"/>
          </w:tcPr>
          <w:p w:rsidR="00AC68AC" w:rsidRPr="00F14C6A" w:rsidRDefault="00AC68AC" w:rsidP="00163F7E">
            <w:pPr>
              <w:rPr>
                <w:rFonts w:asciiTheme="minorHAnsi" w:hAnsiTheme="minorHAnsi" w:cstheme="minorHAnsi"/>
                <w:color w:val="00B0F0"/>
                <w:sz w:val="20"/>
                <w:szCs w:val="20"/>
              </w:rPr>
            </w:pPr>
          </w:p>
        </w:tc>
      </w:tr>
      <w:tr w:rsidR="00557689" w:rsidRPr="00F14C6A" w:rsidTr="0064190D">
        <w:tc>
          <w:tcPr>
            <w:tcW w:w="1000" w:type="pct"/>
            <w:tcMar>
              <w:top w:w="72" w:type="dxa"/>
              <w:left w:w="115" w:type="dxa"/>
              <w:bottom w:w="72" w:type="dxa"/>
              <w:right w:w="115" w:type="dxa"/>
            </w:tcMar>
          </w:tcPr>
          <w:p w:rsidR="00557689" w:rsidRPr="00F14C6A" w:rsidRDefault="00557689" w:rsidP="008E45BF">
            <w:pPr>
              <w:rPr>
                <w:rFonts w:asciiTheme="minorHAnsi" w:hAnsiTheme="minorHAnsi" w:cstheme="minorHAnsi"/>
                <w:color w:val="000000" w:themeColor="text1"/>
                <w:sz w:val="20"/>
                <w:szCs w:val="20"/>
              </w:rPr>
            </w:pPr>
            <w:r w:rsidRPr="00AE285F">
              <w:rPr>
                <w:rFonts w:asciiTheme="minorHAnsi" w:hAnsiTheme="minorHAnsi" w:cstheme="minorHAnsi"/>
                <w:color w:val="000000" w:themeColor="text1"/>
                <w:sz w:val="20"/>
                <w:szCs w:val="20"/>
              </w:rPr>
              <w:t xml:space="preserve">Jack </w:t>
            </w:r>
            <w:proofErr w:type="spellStart"/>
            <w:r w:rsidRPr="00AE285F">
              <w:rPr>
                <w:rFonts w:asciiTheme="minorHAnsi" w:hAnsiTheme="minorHAnsi" w:cstheme="minorHAnsi"/>
                <w:color w:val="000000" w:themeColor="text1"/>
                <w:sz w:val="20"/>
                <w:szCs w:val="20"/>
              </w:rPr>
              <w:t>Hobbi</w:t>
            </w:r>
            <w:r w:rsidR="008E45BF">
              <w:rPr>
                <w:rFonts w:asciiTheme="minorHAnsi" w:hAnsiTheme="minorHAnsi" w:cstheme="minorHAnsi"/>
                <w:color w:val="000000" w:themeColor="text1"/>
                <w:sz w:val="20"/>
                <w:szCs w:val="20"/>
              </w:rPr>
              <w:t>ck</w:t>
            </w:r>
            <w:proofErr w:type="spellEnd"/>
            <w:r>
              <w:rPr>
                <w:rFonts w:asciiTheme="minorHAnsi" w:hAnsiTheme="minorHAnsi" w:cstheme="minorHAnsi"/>
                <w:color w:val="000000" w:themeColor="text1"/>
                <w:sz w:val="20"/>
                <w:szCs w:val="20"/>
              </w:rPr>
              <w:t xml:space="preserve"> </w:t>
            </w:r>
          </w:p>
        </w:tc>
        <w:tc>
          <w:tcPr>
            <w:tcW w:w="1455" w:type="pct"/>
            <w:tcMar>
              <w:top w:w="72" w:type="dxa"/>
              <w:left w:w="115" w:type="dxa"/>
              <w:bottom w:w="72" w:type="dxa"/>
              <w:right w:w="115" w:type="dxa"/>
            </w:tcMar>
            <w:vAlign w:val="center"/>
          </w:tcPr>
          <w:p w:rsidR="00557689" w:rsidRPr="00F14C6A" w:rsidRDefault="001D55C2" w:rsidP="00913B3B">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Testing Program Manager</w:t>
            </w:r>
            <w:r w:rsidR="00557689">
              <w:rPr>
                <w:rFonts w:asciiTheme="minorHAnsi" w:hAnsiTheme="minorHAnsi" w:cstheme="minorHAnsi"/>
                <w:color w:val="000000" w:themeColor="text1"/>
                <w:sz w:val="20"/>
                <w:szCs w:val="20"/>
              </w:rPr>
              <w:t xml:space="preserve"> </w:t>
            </w:r>
          </w:p>
        </w:tc>
        <w:tc>
          <w:tcPr>
            <w:tcW w:w="1362" w:type="pct"/>
          </w:tcPr>
          <w:p w:rsidR="00557689" w:rsidRPr="00F14C6A" w:rsidRDefault="001D55C2" w:rsidP="00930F24">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Business Integration Team</w:t>
            </w:r>
            <w:r w:rsidR="00557689">
              <w:rPr>
                <w:rFonts w:asciiTheme="minorHAnsi" w:hAnsiTheme="minorHAnsi" w:cstheme="minorHAnsi"/>
                <w:color w:val="000000" w:themeColor="text1"/>
                <w:sz w:val="20"/>
                <w:szCs w:val="20"/>
              </w:rPr>
              <w:t xml:space="preserve"> </w:t>
            </w:r>
          </w:p>
        </w:tc>
        <w:tc>
          <w:tcPr>
            <w:tcW w:w="1183" w:type="pct"/>
          </w:tcPr>
          <w:p w:rsidR="00557689" w:rsidRPr="00F14C6A" w:rsidRDefault="00557689" w:rsidP="002B75B5">
            <w:pPr>
              <w:rPr>
                <w:rFonts w:asciiTheme="minorHAnsi" w:hAnsiTheme="minorHAnsi" w:cstheme="minorHAnsi"/>
                <w:color w:val="00B0F0"/>
                <w:sz w:val="20"/>
                <w:szCs w:val="20"/>
              </w:rPr>
            </w:pPr>
          </w:p>
        </w:tc>
      </w:tr>
      <w:tr w:rsidR="001D55C2" w:rsidRPr="00F14C6A" w:rsidTr="0064190D">
        <w:tc>
          <w:tcPr>
            <w:tcW w:w="1000" w:type="pct"/>
            <w:tcMar>
              <w:top w:w="72" w:type="dxa"/>
              <w:left w:w="115" w:type="dxa"/>
              <w:bottom w:w="72" w:type="dxa"/>
              <w:right w:w="115" w:type="dxa"/>
            </w:tcMar>
          </w:tcPr>
          <w:p w:rsidR="001D55C2" w:rsidRPr="00F14C6A" w:rsidRDefault="001D55C2" w:rsidP="00913B3B">
            <w:pPr>
              <w:rPr>
                <w:rFonts w:asciiTheme="minorHAnsi" w:hAnsiTheme="minorHAnsi" w:cstheme="minorHAnsi"/>
                <w:color w:val="000000" w:themeColor="text1"/>
                <w:sz w:val="20"/>
                <w:szCs w:val="20"/>
              </w:rPr>
            </w:pPr>
            <w:r w:rsidRPr="00AE285F">
              <w:rPr>
                <w:rFonts w:asciiTheme="minorHAnsi" w:hAnsiTheme="minorHAnsi" w:cstheme="minorHAnsi"/>
                <w:color w:val="000000" w:themeColor="text1"/>
                <w:sz w:val="20"/>
                <w:szCs w:val="20"/>
              </w:rPr>
              <w:t>Anthony Fava</w:t>
            </w:r>
            <w:r>
              <w:rPr>
                <w:rFonts w:asciiTheme="minorHAnsi" w:hAnsiTheme="minorHAnsi" w:cstheme="minorHAnsi"/>
                <w:color w:val="000000" w:themeColor="text1"/>
                <w:sz w:val="20"/>
                <w:szCs w:val="20"/>
              </w:rPr>
              <w:t xml:space="preserve"> </w:t>
            </w:r>
          </w:p>
        </w:tc>
        <w:tc>
          <w:tcPr>
            <w:tcW w:w="1455" w:type="pct"/>
            <w:tcMar>
              <w:top w:w="72" w:type="dxa"/>
              <w:left w:w="115" w:type="dxa"/>
              <w:bottom w:w="72" w:type="dxa"/>
              <w:right w:w="115" w:type="dxa"/>
            </w:tcMar>
            <w:vAlign w:val="center"/>
          </w:tcPr>
          <w:p w:rsidR="001D55C2" w:rsidRPr="00F14C6A" w:rsidRDefault="001D55C2" w:rsidP="00913B3B">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Performance Testing, </w:t>
            </w:r>
            <w:proofErr w:type="spellStart"/>
            <w:r>
              <w:rPr>
                <w:rFonts w:asciiTheme="minorHAnsi" w:hAnsiTheme="minorHAnsi"/>
                <w:color w:val="000000" w:themeColor="text1"/>
                <w:sz w:val="20"/>
                <w:szCs w:val="20"/>
              </w:rPr>
              <w:t>Capgemini</w:t>
            </w:r>
            <w:proofErr w:type="spellEnd"/>
          </w:p>
        </w:tc>
        <w:tc>
          <w:tcPr>
            <w:tcW w:w="1362" w:type="pct"/>
          </w:tcPr>
          <w:p w:rsidR="001D55C2" w:rsidRPr="00F14C6A" w:rsidRDefault="001D55C2" w:rsidP="00913B3B">
            <w:pPr>
              <w:rPr>
                <w:rFonts w:asciiTheme="minorHAnsi" w:hAnsiTheme="minorHAnsi"/>
                <w:color w:val="000000"/>
                <w:sz w:val="20"/>
                <w:szCs w:val="20"/>
              </w:rPr>
            </w:pPr>
            <w:r>
              <w:rPr>
                <w:rFonts w:asciiTheme="minorHAnsi" w:hAnsiTheme="minorHAnsi" w:cstheme="minorHAnsi"/>
                <w:color w:val="000000" w:themeColor="text1"/>
                <w:sz w:val="20"/>
                <w:szCs w:val="20"/>
              </w:rPr>
              <w:t>Smart Energy Program</w:t>
            </w:r>
          </w:p>
        </w:tc>
        <w:tc>
          <w:tcPr>
            <w:tcW w:w="1183" w:type="pct"/>
          </w:tcPr>
          <w:p w:rsidR="001D55C2" w:rsidRPr="00F14C6A" w:rsidRDefault="001D55C2" w:rsidP="00913B3B">
            <w:pPr>
              <w:rPr>
                <w:rFonts w:asciiTheme="minorHAnsi" w:hAnsiTheme="minorHAnsi" w:cstheme="minorHAnsi"/>
                <w:color w:val="00B0F0"/>
                <w:sz w:val="20"/>
                <w:szCs w:val="20"/>
              </w:rPr>
            </w:pPr>
          </w:p>
        </w:tc>
      </w:tr>
      <w:tr w:rsidR="001D55C2" w:rsidRPr="00F14C6A" w:rsidTr="0064190D">
        <w:tc>
          <w:tcPr>
            <w:tcW w:w="1000" w:type="pct"/>
            <w:tcMar>
              <w:top w:w="72" w:type="dxa"/>
              <w:left w:w="115" w:type="dxa"/>
              <w:bottom w:w="72" w:type="dxa"/>
              <w:right w:w="115" w:type="dxa"/>
            </w:tcMar>
          </w:tcPr>
          <w:p w:rsidR="001D55C2" w:rsidRPr="00F14C6A" w:rsidRDefault="001D55C2" w:rsidP="00913B3B">
            <w:pPr>
              <w:rPr>
                <w:rFonts w:asciiTheme="minorHAnsi" w:hAnsiTheme="minorHAnsi" w:cstheme="minorHAnsi"/>
                <w:color w:val="000000" w:themeColor="text1"/>
                <w:sz w:val="20"/>
                <w:szCs w:val="20"/>
              </w:rPr>
            </w:pPr>
            <w:r w:rsidRPr="00AE285F">
              <w:rPr>
                <w:rFonts w:asciiTheme="minorHAnsi" w:hAnsiTheme="minorHAnsi" w:cstheme="minorHAnsi"/>
                <w:color w:val="000000" w:themeColor="text1"/>
                <w:sz w:val="20"/>
                <w:szCs w:val="20"/>
              </w:rPr>
              <w:t xml:space="preserve">Amit </w:t>
            </w:r>
            <w:proofErr w:type="spellStart"/>
            <w:r w:rsidRPr="00AE285F">
              <w:rPr>
                <w:rFonts w:asciiTheme="minorHAnsi" w:hAnsiTheme="minorHAnsi" w:cstheme="minorHAnsi"/>
                <w:color w:val="000000" w:themeColor="text1"/>
                <w:sz w:val="20"/>
                <w:szCs w:val="20"/>
              </w:rPr>
              <w:t>Jadli</w:t>
            </w:r>
            <w:proofErr w:type="spellEnd"/>
            <w:r>
              <w:rPr>
                <w:rFonts w:asciiTheme="minorHAnsi" w:hAnsiTheme="minorHAnsi" w:cstheme="minorHAnsi"/>
                <w:color w:val="000000" w:themeColor="text1"/>
                <w:sz w:val="20"/>
                <w:szCs w:val="20"/>
              </w:rPr>
              <w:t xml:space="preserve"> </w:t>
            </w:r>
          </w:p>
        </w:tc>
        <w:tc>
          <w:tcPr>
            <w:tcW w:w="1455" w:type="pct"/>
            <w:tcMar>
              <w:top w:w="72" w:type="dxa"/>
              <w:left w:w="115" w:type="dxa"/>
              <w:bottom w:w="72" w:type="dxa"/>
              <w:right w:w="115" w:type="dxa"/>
            </w:tcMar>
            <w:vAlign w:val="center"/>
          </w:tcPr>
          <w:p w:rsidR="001D55C2" w:rsidRPr="00F14C6A" w:rsidRDefault="001D55C2" w:rsidP="00913B3B">
            <w:pPr>
              <w:rPr>
                <w:rFonts w:asciiTheme="minorHAnsi" w:hAnsiTheme="minorHAnsi" w:cstheme="minorHAnsi"/>
                <w:color w:val="000000" w:themeColor="text1"/>
                <w:sz w:val="20"/>
                <w:szCs w:val="20"/>
              </w:rPr>
            </w:pPr>
            <w:r>
              <w:rPr>
                <w:rFonts w:asciiTheme="minorHAnsi" w:hAnsiTheme="minorHAnsi"/>
                <w:color w:val="000000"/>
                <w:sz w:val="20"/>
                <w:szCs w:val="20"/>
              </w:rPr>
              <w:t xml:space="preserve">Integration Testing, </w:t>
            </w:r>
            <w:proofErr w:type="spellStart"/>
            <w:r>
              <w:rPr>
                <w:rFonts w:asciiTheme="minorHAnsi" w:hAnsiTheme="minorHAnsi"/>
                <w:color w:val="000000" w:themeColor="text1"/>
                <w:sz w:val="20"/>
                <w:szCs w:val="20"/>
              </w:rPr>
              <w:t>Capgemini</w:t>
            </w:r>
            <w:proofErr w:type="spellEnd"/>
          </w:p>
        </w:tc>
        <w:tc>
          <w:tcPr>
            <w:tcW w:w="1362" w:type="pct"/>
          </w:tcPr>
          <w:p w:rsidR="001D55C2" w:rsidRPr="00F14C6A" w:rsidRDefault="001D55C2" w:rsidP="00913B3B">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1183" w:type="pct"/>
          </w:tcPr>
          <w:p w:rsidR="001D55C2" w:rsidRPr="00F14C6A" w:rsidRDefault="001D55C2" w:rsidP="00913B3B">
            <w:pPr>
              <w:rPr>
                <w:rFonts w:asciiTheme="minorHAnsi" w:hAnsiTheme="minorHAnsi" w:cstheme="minorHAnsi"/>
                <w:color w:val="00B0F0"/>
                <w:sz w:val="20"/>
                <w:szCs w:val="20"/>
              </w:rPr>
            </w:pPr>
          </w:p>
        </w:tc>
      </w:tr>
      <w:tr w:rsidR="00D1597F" w:rsidRPr="00F14C6A" w:rsidTr="0064190D">
        <w:tc>
          <w:tcPr>
            <w:tcW w:w="1000" w:type="pct"/>
            <w:tcMar>
              <w:top w:w="72" w:type="dxa"/>
              <w:left w:w="115" w:type="dxa"/>
              <w:bottom w:w="72" w:type="dxa"/>
              <w:right w:w="115" w:type="dxa"/>
            </w:tcMar>
          </w:tcPr>
          <w:p w:rsidR="00D1597F" w:rsidRPr="00AE285F" w:rsidRDefault="006970E1" w:rsidP="00913B3B">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Kevin Hyde</w:t>
            </w:r>
          </w:p>
        </w:tc>
        <w:tc>
          <w:tcPr>
            <w:tcW w:w="1455" w:type="pct"/>
            <w:tcMar>
              <w:top w:w="72" w:type="dxa"/>
              <w:left w:w="115" w:type="dxa"/>
              <w:bottom w:w="72" w:type="dxa"/>
              <w:right w:w="115" w:type="dxa"/>
            </w:tcMar>
            <w:vAlign w:val="center"/>
          </w:tcPr>
          <w:p w:rsidR="00D1597F" w:rsidRDefault="00800B52" w:rsidP="00913B3B">
            <w:pPr>
              <w:rPr>
                <w:rFonts w:asciiTheme="minorHAnsi" w:hAnsiTheme="minorHAnsi"/>
                <w:color w:val="000000"/>
                <w:sz w:val="20"/>
                <w:szCs w:val="20"/>
              </w:rPr>
            </w:pPr>
            <w:r>
              <w:rPr>
                <w:rFonts w:asciiTheme="minorHAnsi" w:hAnsiTheme="minorHAnsi"/>
                <w:color w:val="000000"/>
                <w:sz w:val="20"/>
                <w:szCs w:val="20"/>
              </w:rPr>
              <w:t>Meter Reading Tech Support Supervisor</w:t>
            </w:r>
          </w:p>
        </w:tc>
        <w:tc>
          <w:tcPr>
            <w:tcW w:w="1362" w:type="pct"/>
          </w:tcPr>
          <w:p w:rsidR="00D1597F" w:rsidRPr="00800B52" w:rsidRDefault="00800B52" w:rsidP="00913B3B">
            <w:pPr>
              <w:rPr>
                <w:rFonts w:asciiTheme="minorHAnsi" w:hAnsiTheme="minorHAnsi" w:cstheme="minorHAnsi"/>
                <w:color w:val="000000" w:themeColor="text1"/>
                <w:sz w:val="20"/>
                <w:szCs w:val="20"/>
              </w:rPr>
            </w:pPr>
            <w:r w:rsidRPr="00800B52">
              <w:rPr>
                <w:rFonts w:asciiTheme="minorHAnsi" w:hAnsiTheme="minorHAnsi" w:cs="Segoe UI"/>
                <w:sz w:val="20"/>
                <w:szCs w:val="20"/>
              </w:rPr>
              <w:t>EO-</w:t>
            </w:r>
            <w:proofErr w:type="spellStart"/>
            <w:r w:rsidRPr="00800B52">
              <w:rPr>
                <w:rFonts w:asciiTheme="minorHAnsi" w:hAnsiTheme="minorHAnsi" w:cs="Segoe UI"/>
                <w:sz w:val="20"/>
                <w:szCs w:val="20"/>
              </w:rPr>
              <w:t>Mtr</w:t>
            </w:r>
            <w:proofErr w:type="spellEnd"/>
            <w:r w:rsidRPr="00800B52">
              <w:rPr>
                <w:rFonts w:asciiTheme="minorHAnsi" w:hAnsiTheme="minorHAnsi" w:cs="Segoe UI"/>
                <w:sz w:val="20"/>
                <w:szCs w:val="20"/>
              </w:rPr>
              <w:t xml:space="preserve"> </w:t>
            </w:r>
            <w:proofErr w:type="spellStart"/>
            <w:r w:rsidRPr="00800B52">
              <w:rPr>
                <w:rFonts w:asciiTheme="minorHAnsi" w:hAnsiTheme="minorHAnsi" w:cs="Segoe UI"/>
                <w:sz w:val="20"/>
                <w:szCs w:val="20"/>
              </w:rPr>
              <w:t>Rdg</w:t>
            </w:r>
            <w:proofErr w:type="spellEnd"/>
            <w:r w:rsidRPr="00800B52">
              <w:rPr>
                <w:rFonts w:asciiTheme="minorHAnsi" w:hAnsiTheme="minorHAnsi" w:cs="Segoe UI"/>
                <w:sz w:val="20"/>
                <w:szCs w:val="20"/>
              </w:rPr>
              <w:t xml:space="preserve"> System Dev &amp; Support</w:t>
            </w:r>
          </w:p>
        </w:tc>
        <w:tc>
          <w:tcPr>
            <w:tcW w:w="1183" w:type="pct"/>
          </w:tcPr>
          <w:p w:rsidR="00D1597F" w:rsidRPr="00F14C6A" w:rsidRDefault="00D1597F" w:rsidP="00913B3B">
            <w:pPr>
              <w:rPr>
                <w:rFonts w:asciiTheme="minorHAnsi" w:hAnsiTheme="minorHAnsi" w:cstheme="minorHAnsi"/>
                <w:color w:val="00B0F0"/>
                <w:sz w:val="20"/>
                <w:szCs w:val="20"/>
              </w:rPr>
            </w:pPr>
          </w:p>
        </w:tc>
      </w:tr>
      <w:tr w:rsidR="00D1597F" w:rsidRPr="00F14C6A" w:rsidTr="0064190D">
        <w:tc>
          <w:tcPr>
            <w:tcW w:w="1000" w:type="pct"/>
            <w:tcMar>
              <w:top w:w="72" w:type="dxa"/>
              <w:left w:w="115" w:type="dxa"/>
              <w:bottom w:w="72" w:type="dxa"/>
              <w:right w:w="115" w:type="dxa"/>
            </w:tcMar>
          </w:tcPr>
          <w:p w:rsidR="00D1597F" w:rsidRPr="00AE285F" w:rsidRDefault="00917737" w:rsidP="00913B3B">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Christina </w:t>
            </w:r>
            <w:proofErr w:type="spellStart"/>
            <w:r>
              <w:rPr>
                <w:rFonts w:asciiTheme="minorHAnsi" w:hAnsiTheme="minorHAnsi" w:cstheme="minorHAnsi"/>
                <w:color w:val="000000" w:themeColor="text1"/>
                <w:sz w:val="20"/>
                <w:szCs w:val="20"/>
              </w:rPr>
              <w:t>Dube</w:t>
            </w:r>
            <w:proofErr w:type="spellEnd"/>
          </w:p>
        </w:tc>
        <w:tc>
          <w:tcPr>
            <w:tcW w:w="1455" w:type="pct"/>
            <w:tcMar>
              <w:top w:w="72" w:type="dxa"/>
              <w:left w:w="115" w:type="dxa"/>
              <w:bottom w:w="72" w:type="dxa"/>
              <w:right w:w="115" w:type="dxa"/>
            </w:tcMar>
            <w:vAlign w:val="center"/>
          </w:tcPr>
          <w:p w:rsidR="00D1597F" w:rsidRDefault="00800B52" w:rsidP="00913B3B">
            <w:pPr>
              <w:rPr>
                <w:rFonts w:asciiTheme="minorHAnsi" w:hAnsiTheme="minorHAnsi"/>
                <w:color w:val="000000"/>
                <w:sz w:val="20"/>
                <w:szCs w:val="20"/>
              </w:rPr>
            </w:pPr>
            <w:r>
              <w:rPr>
                <w:rFonts w:asciiTheme="minorHAnsi" w:hAnsiTheme="minorHAnsi"/>
                <w:color w:val="000000"/>
                <w:sz w:val="20"/>
                <w:szCs w:val="20"/>
              </w:rPr>
              <w:t>BTS Tech Lead</w:t>
            </w:r>
          </w:p>
        </w:tc>
        <w:tc>
          <w:tcPr>
            <w:tcW w:w="1362" w:type="pct"/>
          </w:tcPr>
          <w:p w:rsidR="00D1597F" w:rsidRDefault="00800B52" w:rsidP="00913B3B">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BTS SD&amp;M – Field Mobility</w:t>
            </w:r>
          </w:p>
        </w:tc>
        <w:tc>
          <w:tcPr>
            <w:tcW w:w="1183" w:type="pct"/>
          </w:tcPr>
          <w:p w:rsidR="00D1597F" w:rsidRPr="00F14C6A" w:rsidRDefault="00D1597F" w:rsidP="00913B3B">
            <w:pPr>
              <w:rPr>
                <w:rFonts w:asciiTheme="minorHAnsi" w:hAnsiTheme="minorHAnsi" w:cstheme="minorHAnsi"/>
                <w:color w:val="00B0F0"/>
                <w:sz w:val="20"/>
                <w:szCs w:val="20"/>
              </w:rPr>
            </w:pPr>
          </w:p>
        </w:tc>
      </w:tr>
    </w:tbl>
    <w:p w:rsidR="00280A29" w:rsidRDefault="00280A29" w:rsidP="00280A29">
      <w:pPr>
        <w:pStyle w:val="CapNormal"/>
        <w:rPr>
          <w:lang w:val="sv-SE"/>
        </w:rPr>
      </w:pPr>
    </w:p>
    <w:p w:rsidR="00304676" w:rsidRPr="00280A29" w:rsidRDefault="00304676" w:rsidP="00280A29">
      <w:pPr>
        <w:pStyle w:val="CapNormal"/>
        <w:rPr>
          <w:rFonts w:asciiTheme="minorHAnsi" w:hAnsiTheme="minorHAnsi"/>
          <w:b/>
          <w:lang w:val="sv-SE"/>
        </w:rPr>
      </w:pPr>
      <w:r w:rsidRPr="00280A29">
        <w:rPr>
          <w:rFonts w:asciiTheme="minorHAnsi" w:hAnsiTheme="minorHAnsi"/>
          <w:b/>
          <w:lang w:val="sv-SE"/>
        </w:rPr>
        <w:t>APPROVER(S)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2267"/>
      </w:tblGrid>
      <w:tr w:rsidR="00304676" w:rsidRPr="00F14C6A" w:rsidTr="001D67C1">
        <w:tc>
          <w:tcPr>
            <w:tcW w:w="1000" w:type="pct"/>
            <w:shd w:val="clear" w:color="auto" w:fill="4BACC6" w:themeFill="accent5"/>
            <w:tcMar>
              <w:top w:w="72" w:type="dxa"/>
              <w:left w:w="115" w:type="dxa"/>
              <w:bottom w:w="72" w:type="dxa"/>
              <w:right w:w="115" w:type="dxa"/>
            </w:tcMar>
            <w:vAlign w:val="center"/>
          </w:tcPr>
          <w:p w:rsidR="00304676" w:rsidRPr="00F14C6A" w:rsidRDefault="00304676" w:rsidP="00913B3B">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tcPr>
          <w:p w:rsidR="00304676" w:rsidRPr="00F14C6A" w:rsidRDefault="00304676" w:rsidP="001D67C1">
            <w:pPr>
              <w:pStyle w:val="table"/>
              <w:spacing w:before="40" w:beforeAutospacing="0" w:after="40" w:afterAutospacing="0"/>
              <w:rPr>
                <w:rFonts w:asciiTheme="minorHAnsi" w:hAnsiTheme="minorHAnsi" w:cstheme="minorHAnsi"/>
                <w:b/>
                <w:bCs/>
                <w:iCs/>
                <w:sz w:val="20"/>
                <w:szCs w:val="20"/>
              </w:rPr>
            </w:pPr>
            <w:r w:rsidRPr="00F14C6A">
              <w:rPr>
                <w:rFonts w:asciiTheme="minorHAnsi" w:hAnsiTheme="minorHAnsi" w:cstheme="minorHAnsi"/>
                <w:b/>
                <w:bCs/>
                <w:iCs/>
                <w:sz w:val="20"/>
                <w:szCs w:val="20"/>
              </w:rPr>
              <w:t>Title</w:t>
            </w:r>
          </w:p>
        </w:tc>
        <w:tc>
          <w:tcPr>
            <w:tcW w:w="1362" w:type="pct"/>
            <w:shd w:val="clear" w:color="auto" w:fill="4BACC6" w:themeFill="accent5"/>
            <w:vAlign w:val="center"/>
          </w:tcPr>
          <w:p w:rsidR="00304676" w:rsidRPr="00F14C6A" w:rsidRDefault="00304676" w:rsidP="00913B3B">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Department</w:t>
            </w:r>
          </w:p>
        </w:tc>
        <w:tc>
          <w:tcPr>
            <w:tcW w:w="1183" w:type="pct"/>
            <w:shd w:val="clear" w:color="auto" w:fill="4BACC6" w:themeFill="accent5"/>
            <w:vAlign w:val="center"/>
          </w:tcPr>
          <w:p w:rsidR="00304676" w:rsidRPr="00F14C6A" w:rsidRDefault="00304676" w:rsidP="00913B3B">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Approval (date/time)</w:t>
            </w:r>
          </w:p>
        </w:tc>
      </w:tr>
      <w:tr w:rsidR="00304676" w:rsidRPr="00F14C6A" w:rsidTr="001D67C1">
        <w:tc>
          <w:tcPr>
            <w:tcW w:w="1000" w:type="pct"/>
            <w:tcMar>
              <w:top w:w="72" w:type="dxa"/>
              <w:left w:w="115" w:type="dxa"/>
              <w:bottom w:w="72" w:type="dxa"/>
              <w:right w:w="115" w:type="dxa"/>
            </w:tcMar>
          </w:tcPr>
          <w:p w:rsidR="00304676" w:rsidRPr="00F14C6A" w:rsidRDefault="00304676" w:rsidP="00913B3B">
            <w:pPr>
              <w:rPr>
                <w:rFonts w:asciiTheme="minorHAnsi" w:hAnsiTheme="minorHAnsi" w:cstheme="minorHAnsi"/>
                <w:color w:val="000000" w:themeColor="text1"/>
                <w:sz w:val="20"/>
                <w:szCs w:val="20"/>
              </w:rPr>
            </w:pPr>
            <w:r w:rsidRPr="00F14C6A">
              <w:rPr>
                <w:rFonts w:asciiTheme="minorHAnsi" w:hAnsiTheme="minorHAnsi"/>
                <w:color w:val="000000"/>
                <w:sz w:val="20"/>
                <w:szCs w:val="20"/>
              </w:rPr>
              <w:t xml:space="preserve">Jeff </w:t>
            </w:r>
            <w:proofErr w:type="spellStart"/>
            <w:r w:rsidRPr="00F14C6A">
              <w:rPr>
                <w:rFonts w:asciiTheme="minorHAnsi" w:hAnsiTheme="minorHAnsi"/>
                <w:color w:val="000000"/>
                <w:sz w:val="20"/>
                <w:szCs w:val="20"/>
              </w:rPr>
              <w:t>Yankley</w:t>
            </w:r>
            <w:proofErr w:type="spellEnd"/>
          </w:p>
        </w:tc>
        <w:tc>
          <w:tcPr>
            <w:tcW w:w="1455" w:type="pct"/>
            <w:tcMar>
              <w:top w:w="72" w:type="dxa"/>
              <w:left w:w="115" w:type="dxa"/>
              <w:bottom w:w="72" w:type="dxa"/>
              <w:right w:w="115" w:type="dxa"/>
            </w:tcMar>
          </w:tcPr>
          <w:p w:rsidR="00304676" w:rsidRPr="00F14C6A" w:rsidRDefault="00F5223C" w:rsidP="001D67C1">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BTS Tech Team Lead, Project Manager</w:t>
            </w:r>
          </w:p>
        </w:tc>
        <w:tc>
          <w:tcPr>
            <w:tcW w:w="1362" w:type="pct"/>
          </w:tcPr>
          <w:p w:rsidR="00304676" w:rsidRPr="00F14C6A" w:rsidRDefault="0064190D" w:rsidP="00913B3B">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BTS SDM</w:t>
            </w:r>
          </w:p>
        </w:tc>
        <w:tc>
          <w:tcPr>
            <w:tcW w:w="1183" w:type="pct"/>
          </w:tcPr>
          <w:p w:rsidR="00304676" w:rsidRPr="00F14C6A" w:rsidRDefault="00304676" w:rsidP="00913B3B">
            <w:pPr>
              <w:rPr>
                <w:rFonts w:asciiTheme="minorHAnsi" w:hAnsiTheme="minorHAnsi" w:cstheme="minorHAnsi"/>
                <w:color w:val="00B0F0"/>
                <w:sz w:val="20"/>
                <w:szCs w:val="20"/>
              </w:rPr>
            </w:pPr>
          </w:p>
        </w:tc>
      </w:tr>
      <w:tr w:rsidR="00304676" w:rsidRPr="00F14C6A" w:rsidTr="001D67C1">
        <w:tc>
          <w:tcPr>
            <w:tcW w:w="1000" w:type="pct"/>
            <w:tcMar>
              <w:top w:w="72" w:type="dxa"/>
              <w:left w:w="115" w:type="dxa"/>
              <w:bottom w:w="72" w:type="dxa"/>
              <w:right w:w="115" w:type="dxa"/>
            </w:tcMar>
          </w:tcPr>
          <w:p w:rsidR="00304676" w:rsidRPr="00F14C6A" w:rsidRDefault="000201EF" w:rsidP="00913B3B">
            <w:pPr>
              <w:rPr>
                <w:rFonts w:asciiTheme="minorHAnsi" w:hAnsiTheme="minorHAnsi"/>
                <w:color w:val="000000"/>
                <w:sz w:val="20"/>
                <w:szCs w:val="20"/>
              </w:rPr>
            </w:pPr>
            <w:r>
              <w:rPr>
                <w:rFonts w:asciiTheme="minorHAnsi" w:hAnsiTheme="minorHAnsi"/>
                <w:color w:val="000000"/>
                <w:sz w:val="20"/>
                <w:szCs w:val="20"/>
              </w:rPr>
              <w:t>Ramesh Swarna</w:t>
            </w:r>
          </w:p>
        </w:tc>
        <w:tc>
          <w:tcPr>
            <w:tcW w:w="1455" w:type="pct"/>
            <w:tcMar>
              <w:top w:w="72" w:type="dxa"/>
              <w:left w:w="115" w:type="dxa"/>
              <w:bottom w:w="72" w:type="dxa"/>
              <w:right w:w="115" w:type="dxa"/>
            </w:tcMar>
          </w:tcPr>
          <w:p w:rsidR="00304676" w:rsidRPr="00F14C6A" w:rsidRDefault="004B3D86" w:rsidP="001D67C1">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 xml:space="preserve">SAP Lead, </w:t>
            </w:r>
            <w:proofErr w:type="spellStart"/>
            <w:r w:rsidRPr="00F14C6A">
              <w:rPr>
                <w:rFonts w:asciiTheme="minorHAnsi" w:hAnsiTheme="minorHAnsi" w:cstheme="minorHAnsi"/>
                <w:color w:val="000000" w:themeColor="text1"/>
                <w:sz w:val="20"/>
                <w:szCs w:val="20"/>
              </w:rPr>
              <w:t>Capgemini</w:t>
            </w:r>
            <w:proofErr w:type="spellEnd"/>
          </w:p>
        </w:tc>
        <w:tc>
          <w:tcPr>
            <w:tcW w:w="1362" w:type="pct"/>
          </w:tcPr>
          <w:p w:rsidR="00304676" w:rsidRPr="00F14C6A" w:rsidRDefault="004B3D86" w:rsidP="00913B3B">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rsidR="00304676" w:rsidRPr="00F14C6A" w:rsidRDefault="00304676" w:rsidP="00913B3B">
            <w:pPr>
              <w:rPr>
                <w:rFonts w:asciiTheme="minorHAnsi" w:hAnsiTheme="minorHAnsi" w:cstheme="minorHAnsi"/>
                <w:color w:val="00B0F0"/>
                <w:sz w:val="20"/>
                <w:szCs w:val="20"/>
              </w:rPr>
            </w:pPr>
          </w:p>
        </w:tc>
      </w:tr>
      <w:tr w:rsidR="00304676" w:rsidRPr="00F14C6A" w:rsidTr="001D67C1">
        <w:tc>
          <w:tcPr>
            <w:tcW w:w="1000" w:type="pct"/>
            <w:tcMar>
              <w:top w:w="72" w:type="dxa"/>
              <w:left w:w="115" w:type="dxa"/>
              <w:bottom w:w="72" w:type="dxa"/>
              <w:right w:w="115" w:type="dxa"/>
            </w:tcMar>
          </w:tcPr>
          <w:p w:rsidR="00304676" w:rsidRPr="00F14C6A" w:rsidRDefault="00295FAD" w:rsidP="00913B3B">
            <w:pPr>
              <w:rPr>
                <w:rFonts w:asciiTheme="minorHAnsi" w:hAnsiTheme="minorHAnsi" w:cstheme="minorHAnsi"/>
                <w:color w:val="000000" w:themeColor="text1"/>
                <w:sz w:val="20"/>
                <w:szCs w:val="20"/>
              </w:rPr>
            </w:pPr>
            <w:proofErr w:type="spellStart"/>
            <w:r>
              <w:rPr>
                <w:rFonts w:asciiTheme="minorHAnsi" w:hAnsiTheme="minorHAnsi"/>
                <w:color w:val="000000"/>
                <w:sz w:val="20"/>
                <w:szCs w:val="20"/>
              </w:rPr>
              <w:t>Loknath</w:t>
            </w:r>
            <w:proofErr w:type="spellEnd"/>
            <w:r>
              <w:rPr>
                <w:rFonts w:asciiTheme="minorHAnsi" w:hAnsiTheme="minorHAnsi"/>
                <w:color w:val="000000"/>
                <w:sz w:val="20"/>
                <w:szCs w:val="20"/>
              </w:rPr>
              <w:t xml:space="preserve"> </w:t>
            </w:r>
            <w:proofErr w:type="spellStart"/>
            <w:r>
              <w:rPr>
                <w:rFonts w:asciiTheme="minorHAnsi" w:hAnsiTheme="minorHAnsi"/>
                <w:color w:val="000000"/>
                <w:sz w:val="20"/>
                <w:szCs w:val="20"/>
              </w:rPr>
              <w:t>Sriparavastu</w:t>
            </w:r>
            <w:proofErr w:type="spellEnd"/>
          </w:p>
        </w:tc>
        <w:tc>
          <w:tcPr>
            <w:tcW w:w="1455" w:type="pct"/>
            <w:tcMar>
              <w:top w:w="72" w:type="dxa"/>
              <w:left w:w="115" w:type="dxa"/>
              <w:bottom w:w="72" w:type="dxa"/>
              <w:right w:w="115" w:type="dxa"/>
            </w:tcMar>
          </w:tcPr>
          <w:p w:rsidR="00304676" w:rsidRPr="00F14C6A" w:rsidRDefault="004B3D86" w:rsidP="001D67C1">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SAP lead, CMS Energy</w:t>
            </w:r>
          </w:p>
        </w:tc>
        <w:tc>
          <w:tcPr>
            <w:tcW w:w="1362" w:type="pct"/>
          </w:tcPr>
          <w:p w:rsidR="00304676" w:rsidRPr="00F14C6A" w:rsidRDefault="004B3D86" w:rsidP="00913B3B">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rsidR="00304676" w:rsidRPr="00F14C6A" w:rsidRDefault="00304676" w:rsidP="00913B3B">
            <w:pPr>
              <w:rPr>
                <w:rFonts w:asciiTheme="minorHAnsi" w:hAnsiTheme="minorHAnsi" w:cstheme="minorHAnsi"/>
                <w:color w:val="00B0F0"/>
                <w:sz w:val="20"/>
                <w:szCs w:val="20"/>
              </w:rPr>
            </w:pPr>
          </w:p>
        </w:tc>
      </w:tr>
      <w:tr w:rsidR="00327558" w:rsidRPr="00F14C6A" w:rsidTr="001D67C1">
        <w:tc>
          <w:tcPr>
            <w:tcW w:w="1000" w:type="pct"/>
            <w:tcMar>
              <w:top w:w="72" w:type="dxa"/>
              <w:left w:w="115" w:type="dxa"/>
              <w:bottom w:w="72" w:type="dxa"/>
              <w:right w:w="115" w:type="dxa"/>
            </w:tcMar>
          </w:tcPr>
          <w:p w:rsidR="00327558" w:rsidRPr="00F14C6A" w:rsidRDefault="00327558" w:rsidP="00A51574">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Marsha Perry</w:t>
            </w:r>
          </w:p>
        </w:tc>
        <w:tc>
          <w:tcPr>
            <w:tcW w:w="1455" w:type="pct"/>
            <w:tcMar>
              <w:top w:w="72" w:type="dxa"/>
              <w:left w:w="115" w:type="dxa"/>
              <w:bottom w:w="72" w:type="dxa"/>
              <w:right w:w="115" w:type="dxa"/>
            </w:tcMar>
          </w:tcPr>
          <w:p w:rsidR="00327558" w:rsidRPr="00F14C6A" w:rsidRDefault="00327558" w:rsidP="001D67C1">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CUST BILLING &amp; DAMAGE CLA</w:t>
            </w:r>
          </w:p>
        </w:tc>
        <w:tc>
          <w:tcPr>
            <w:tcW w:w="1362" w:type="pct"/>
          </w:tcPr>
          <w:p w:rsidR="00327558" w:rsidRPr="00F14C6A" w:rsidRDefault="00327558" w:rsidP="00A51574">
            <w:pPr>
              <w:rPr>
                <w:rFonts w:asciiTheme="minorHAnsi" w:hAnsiTheme="minorHAnsi"/>
                <w:color w:val="000000"/>
                <w:sz w:val="20"/>
                <w:szCs w:val="20"/>
              </w:rPr>
            </w:pPr>
            <w:r w:rsidRPr="00F14C6A">
              <w:rPr>
                <w:rFonts w:asciiTheme="minorHAnsi" w:hAnsiTheme="minorHAnsi"/>
                <w:color w:val="000000"/>
                <w:sz w:val="20"/>
                <w:szCs w:val="20"/>
              </w:rPr>
              <w:t>CE&amp;O Customer Billing Services</w:t>
            </w:r>
          </w:p>
        </w:tc>
        <w:tc>
          <w:tcPr>
            <w:tcW w:w="1183" w:type="pct"/>
          </w:tcPr>
          <w:p w:rsidR="00327558" w:rsidRPr="00F14C6A" w:rsidRDefault="00327558" w:rsidP="00A51574">
            <w:pPr>
              <w:rPr>
                <w:rFonts w:asciiTheme="minorHAnsi" w:hAnsiTheme="minorHAnsi" w:cstheme="minorHAnsi"/>
                <w:color w:val="00B0F0"/>
                <w:sz w:val="20"/>
                <w:szCs w:val="20"/>
              </w:rPr>
            </w:pPr>
          </w:p>
        </w:tc>
      </w:tr>
      <w:tr w:rsidR="008A165E" w:rsidRPr="00F14C6A" w:rsidTr="001D67C1">
        <w:tc>
          <w:tcPr>
            <w:tcW w:w="1000" w:type="pct"/>
            <w:tcMar>
              <w:top w:w="72" w:type="dxa"/>
              <w:left w:w="115" w:type="dxa"/>
              <w:bottom w:w="72" w:type="dxa"/>
              <w:right w:w="115" w:type="dxa"/>
            </w:tcMar>
          </w:tcPr>
          <w:p w:rsidR="008A165E" w:rsidRPr="00F14C6A" w:rsidRDefault="008A165E" w:rsidP="00A51574">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 xml:space="preserve">Zack </w:t>
            </w:r>
            <w:proofErr w:type="spellStart"/>
            <w:r w:rsidRPr="00F14C6A">
              <w:rPr>
                <w:rFonts w:asciiTheme="minorHAnsi" w:hAnsiTheme="minorHAnsi" w:cstheme="minorHAnsi"/>
                <w:color w:val="000000" w:themeColor="text1"/>
                <w:sz w:val="20"/>
                <w:szCs w:val="20"/>
              </w:rPr>
              <w:t>Pakkala</w:t>
            </w:r>
            <w:proofErr w:type="spellEnd"/>
          </w:p>
        </w:tc>
        <w:tc>
          <w:tcPr>
            <w:tcW w:w="1455" w:type="pct"/>
            <w:tcMar>
              <w:top w:w="72" w:type="dxa"/>
              <w:left w:w="115" w:type="dxa"/>
              <w:bottom w:w="72" w:type="dxa"/>
              <w:right w:w="115" w:type="dxa"/>
            </w:tcMar>
          </w:tcPr>
          <w:p w:rsidR="008A165E" w:rsidRPr="00F14C6A" w:rsidRDefault="008A165E" w:rsidP="001D67C1">
            <w:pPr>
              <w:rPr>
                <w:rFonts w:asciiTheme="minorHAnsi" w:hAnsiTheme="minorHAnsi"/>
                <w:color w:val="000000" w:themeColor="text1"/>
                <w:sz w:val="20"/>
                <w:szCs w:val="20"/>
              </w:rPr>
            </w:pPr>
            <w:r w:rsidRPr="00F14C6A">
              <w:rPr>
                <w:rFonts w:asciiTheme="minorHAnsi" w:hAnsiTheme="minorHAnsi"/>
                <w:color w:val="000000" w:themeColor="text1"/>
                <w:sz w:val="20"/>
                <w:szCs w:val="20"/>
              </w:rPr>
              <w:t>Business Support Consultant</w:t>
            </w:r>
          </w:p>
        </w:tc>
        <w:tc>
          <w:tcPr>
            <w:tcW w:w="1362" w:type="pct"/>
          </w:tcPr>
          <w:p w:rsidR="008A165E" w:rsidRPr="00F14C6A" w:rsidRDefault="008A165E" w:rsidP="00A51574">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CE&amp;O Customer Billing Services</w:t>
            </w:r>
          </w:p>
        </w:tc>
        <w:tc>
          <w:tcPr>
            <w:tcW w:w="1183" w:type="pct"/>
          </w:tcPr>
          <w:p w:rsidR="008A165E" w:rsidRPr="00F14C6A" w:rsidRDefault="008A165E" w:rsidP="00A51574">
            <w:pPr>
              <w:rPr>
                <w:rFonts w:asciiTheme="minorHAnsi" w:hAnsiTheme="minorHAnsi" w:cstheme="minorHAnsi"/>
                <w:color w:val="00B0F0"/>
                <w:sz w:val="20"/>
                <w:szCs w:val="20"/>
              </w:rPr>
            </w:pPr>
          </w:p>
        </w:tc>
      </w:tr>
      <w:tr w:rsidR="008A165E" w:rsidRPr="00F14C6A" w:rsidTr="001D67C1">
        <w:tc>
          <w:tcPr>
            <w:tcW w:w="1000" w:type="pct"/>
            <w:tcMar>
              <w:top w:w="72" w:type="dxa"/>
              <w:left w:w="115" w:type="dxa"/>
              <w:bottom w:w="72" w:type="dxa"/>
              <w:right w:w="115" w:type="dxa"/>
            </w:tcMar>
          </w:tcPr>
          <w:p w:rsidR="008A165E" w:rsidRPr="00F14C6A" w:rsidRDefault="008A165E" w:rsidP="00A51574">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Mark McCollum</w:t>
            </w:r>
          </w:p>
        </w:tc>
        <w:tc>
          <w:tcPr>
            <w:tcW w:w="1455" w:type="pct"/>
            <w:tcMar>
              <w:top w:w="72" w:type="dxa"/>
              <w:left w:w="115" w:type="dxa"/>
              <w:bottom w:w="72" w:type="dxa"/>
              <w:right w:w="115" w:type="dxa"/>
            </w:tcMar>
          </w:tcPr>
          <w:p w:rsidR="008A165E" w:rsidRPr="00F14C6A" w:rsidRDefault="000276CC" w:rsidP="001D67C1">
            <w:pPr>
              <w:rPr>
                <w:rFonts w:asciiTheme="minorHAnsi" w:hAnsiTheme="minorHAnsi" w:cstheme="minorHAnsi"/>
                <w:color w:val="000000" w:themeColor="text1"/>
                <w:sz w:val="20"/>
                <w:szCs w:val="20"/>
              </w:rPr>
            </w:pPr>
            <w:r>
              <w:rPr>
                <w:rFonts w:asciiTheme="minorHAnsi" w:hAnsiTheme="minorHAnsi"/>
                <w:color w:val="000000"/>
                <w:sz w:val="20"/>
                <w:szCs w:val="20"/>
              </w:rPr>
              <w:t>Smart Energy Operation Manager</w:t>
            </w:r>
          </w:p>
        </w:tc>
        <w:tc>
          <w:tcPr>
            <w:tcW w:w="1362" w:type="pct"/>
          </w:tcPr>
          <w:p w:rsidR="008A165E" w:rsidRPr="00F14C6A" w:rsidRDefault="003B12F2" w:rsidP="003B12F2">
            <w:pPr>
              <w:rPr>
                <w:rFonts w:asciiTheme="minorHAnsi" w:hAnsiTheme="minorHAnsi" w:cstheme="minorHAnsi"/>
                <w:color w:val="000000" w:themeColor="text1"/>
                <w:sz w:val="20"/>
                <w:szCs w:val="20"/>
              </w:rPr>
            </w:pPr>
            <w:r>
              <w:rPr>
                <w:rFonts w:asciiTheme="minorHAnsi" w:hAnsiTheme="minorHAnsi"/>
                <w:color w:val="000000"/>
                <w:sz w:val="20"/>
                <w:szCs w:val="20"/>
              </w:rPr>
              <w:t>Smart Energy Operations</w:t>
            </w:r>
          </w:p>
        </w:tc>
        <w:tc>
          <w:tcPr>
            <w:tcW w:w="1183" w:type="pct"/>
          </w:tcPr>
          <w:p w:rsidR="008A165E" w:rsidRPr="00F14C6A" w:rsidRDefault="008A165E" w:rsidP="00A51574">
            <w:pPr>
              <w:rPr>
                <w:rFonts w:asciiTheme="minorHAnsi" w:hAnsiTheme="minorHAnsi" w:cstheme="minorHAnsi"/>
                <w:color w:val="00B0F0"/>
                <w:sz w:val="20"/>
                <w:szCs w:val="20"/>
              </w:rPr>
            </w:pPr>
          </w:p>
        </w:tc>
      </w:tr>
      <w:tr w:rsidR="00721614" w:rsidRPr="00F14C6A" w:rsidTr="001D67C1">
        <w:trPr>
          <w:trHeight w:val="521"/>
        </w:trPr>
        <w:tc>
          <w:tcPr>
            <w:tcW w:w="1000" w:type="pct"/>
            <w:tcMar>
              <w:top w:w="72" w:type="dxa"/>
              <w:left w:w="115" w:type="dxa"/>
              <w:bottom w:w="72" w:type="dxa"/>
              <w:right w:w="115" w:type="dxa"/>
            </w:tcMar>
          </w:tcPr>
          <w:p w:rsidR="00721614" w:rsidRPr="00F14C6A" w:rsidRDefault="00295FAD" w:rsidP="00A51574">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Chad Conrad</w:t>
            </w:r>
          </w:p>
        </w:tc>
        <w:tc>
          <w:tcPr>
            <w:tcW w:w="1455" w:type="pct"/>
            <w:tcMar>
              <w:top w:w="72" w:type="dxa"/>
              <w:left w:w="115" w:type="dxa"/>
              <w:bottom w:w="72" w:type="dxa"/>
              <w:right w:w="115" w:type="dxa"/>
            </w:tcMar>
          </w:tcPr>
          <w:p w:rsidR="00721614" w:rsidRPr="00F14C6A" w:rsidRDefault="00721614" w:rsidP="001D67C1">
            <w:pPr>
              <w:rPr>
                <w:rFonts w:asciiTheme="minorHAnsi" w:hAnsiTheme="minorHAnsi"/>
                <w:color w:val="000000"/>
                <w:sz w:val="20"/>
                <w:szCs w:val="20"/>
              </w:rPr>
            </w:pPr>
            <w:r>
              <w:rPr>
                <w:rFonts w:asciiTheme="minorHAnsi" w:hAnsiTheme="minorHAnsi"/>
                <w:color w:val="000000"/>
                <w:sz w:val="20"/>
                <w:szCs w:val="20"/>
              </w:rPr>
              <w:t>SAP Release Manager</w:t>
            </w:r>
          </w:p>
        </w:tc>
        <w:tc>
          <w:tcPr>
            <w:tcW w:w="1362" w:type="pct"/>
          </w:tcPr>
          <w:p w:rsidR="00721614" w:rsidRPr="00F14C6A" w:rsidRDefault="00721614" w:rsidP="00721614">
            <w:pPr>
              <w:rPr>
                <w:rFonts w:asciiTheme="minorHAnsi" w:hAnsiTheme="minorHAnsi"/>
                <w:color w:val="000000"/>
                <w:sz w:val="20"/>
                <w:szCs w:val="20"/>
              </w:rPr>
            </w:pPr>
            <w:r w:rsidRPr="00721614">
              <w:rPr>
                <w:rFonts w:asciiTheme="minorHAnsi" w:hAnsiTheme="minorHAnsi"/>
                <w:color w:val="000000"/>
                <w:sz w:val="20"/>
                <w:szCs w:val="20"/>
              </w:rPr>
              <w:t>Smart Energy Program</w:t>
            </w:r>
          </w:p>
        </w:tc>
        <w:tc>
          <w:tcPr>
            <w:tcW w:w="1183" w:type="pct"/>
          </w:tcPr>
          <w:p w:rsidR="00721614" w:rsidRPr="00F14C6A" w:rsidRDefault="00721614" w:rsidP="00A51574">
            <w:pPr>
              <w:rPr>
                <w:rFonts w:asciiTheme="minorHAnsi" w:hAnsiTheme="minorHAnsi" w:cstheme="minorHAnsi"/>
                <w:color w:val="00B0F0"/>
                <w:sz w:val="20"/>
                <w:szCs w:val="20"/>
              </w:rPr>
            </w:pPr>
          </w:p>
        </w:tc>
      </w:tr>
      <w:tr w:rsidR="008A165E" w:rsidRPr="00F14C6A" w:rsidTr="001D67C1">
        <w:tc>
          <w:tcPr>
            <w:tcW w:w="1000" w:type="pct"/>
            <w:tcMar>
              <w:top w:w="72" w:type="dxa"/>
              <w:left w:w="115" w:type="dxa"/>
              <w:bottom w:w="72" w:type="dxa"/>
              <w:right w:w="115" w:type="dxa"/>
            </w:tcMar>
          </w:tcPr>
          <w:p w:rsidR="008A165E" w:rsidRPr="00F14C6A" w:rsidRDefault="008A165E" w:rsidP="00A51574">
            <w:pPr>
              <w:rPr>
                <w:rFonts w:asciiTheme="minorHAnsi" w:hAnsiTheme="minorHAnsi" w:cstheme="minorHAnsi"/>
                <w:color w:val="000000" w:themeColor="text1"/>
                <w:sz w:val="20"/>
                <w:szCs w:val="20"/>
              </w:rPr>
            </w:pPr>
            <w:r w:rsidRPr="008A165E">
              <w:rPr>
                <w:rFonts w:asciiTheme="minorHAnsi" w:hAnsiTheme="minorHAnsi" w:cstheme="minorHAnsi"/>
                <w:color w:val="000000" w:themeColor="text1"/>
                <w:sz w:val="20"/>
                <w:szCs w:val="20"/>
              </w:rPr>
              <w:t>Dave K</w:t>
            </w:r>
            <w:r w:rsidR="000613BA">
              <w:rPr>
                <w:rFonts w:asciiTheme="minorHAnsi" w:hAnsiTheme="minorHAnsi" w:cstheme="minorHAnsi"/>
                <w:color w:val="000000" w:themeColor="text1"/>
                <w:sz w:val="20"/>
                <w:szCs w:val="20"/>
              </w:rPr>
              <w:t>h</w:t>
            </w:r>
            <w:r w:rsidRPr="008A165E">
              <w:rPr>
                <w:rFonts w:asciiTheme="minorHAnsi" w:hAnsiTheme="minorHAnsi" w:cstheme="minorHAnsi"/>
                <w:color w:val="000000" w:themeColor="text1"/>
                <w:sz w:val="20"/>
                <w:szCs w:val="20"/>
              </w:rPr>
              <w:t>uong</w:t>
            </w:r>
          </w:p>
        </w:tc>
        <w:tc>
          <w:tcPr>
            <w:tcW w:w="1455" w:type="pct"/>
            <w:tcMar>
              <w:top w:w="72" w:type="dxa"/>
              <w:left w:w="115" w:type="dxa"/>
              <w:bottom w:w="72" w:type="dxa"/>
              <w:right w:w="115" w:type="dxa"/>
            </w:tcMar>
          </w:tcPr>
          <w:p w:rsidR="008A165E" w:rsidRPr="00F14C6A" w:rsidRDefault="00756511" w:rsidP="001D67C1">
            <w:pPr>
              <w:rPr>
                <w:rFonts w:asciiTheme="minorHAnsi" w:hAnsiTheme="minorHAnsi"/>
                <w:color w:val="000000"/>
                <w:sz w:val="20"/>
                <w:szCs w:val="20"/>
              </w:rPr>
            </w:pPr>
            <w:r>
              <w:rPr>
                <w:rFonts w:asciiTheme="minorHAnsi" w:hAnsiTheme="minorHAnsi"/>
                <w:color w:val="000000"/>
                <w:sz w:val="20"/>
                <w:szCs w:val="20"/>
              </w:rPr>
              <w:t>SAP Delivery Manager</w:t>
            </w:r>
          </w:p>
        </w:tc>
        <w:tc>
          <w:tcPr>
            <w:tcW w:w="1362" w:type="pct"/>
          </w:tcPr>
          <w:p w:rsidR="008A165E" w:rsidRPr="00F14C6A" w:rsidRDefault="00756511" w:rsidP="00A51574">
            <w:pPr>
              <w:rPr>
                <w:rFonts w:asciiTheme="minorHAnsi" w:hAnsiTheme="minorHAnsi"/>
                <w:color w:val="000000"/>
                <w:sz w:val="20"/>
                <w:szCs w:val="20"/>
              </w:rPr>
            </w:pPr>
            <w:r>
              <w:rPr>
                <w:rFonts w:asciiTheme="minorHAnsi" w:hAnsiTheme="minorHAnsi"/>
                <w:color w:val="000000"/>
                <w:sz w:val="20"/>
                <w:szCs w:val="20"/>
              </w:rPr>
              <w:t>Smart Energy Program</w:t>
            </w:r>
          </w:p>
        </w:tc>
        <w:tc>
          <w:tcPr>
            <w:tcW w:w="1183" w:type="pct"/>
          </w:tcPr>
          <w:p w:rsidR="008A165E" w:rsidRPr="00F14C6A" w:rsidRDefault="008A165E" w:rsidP="00A51574">
            <w:pPr>
              <w:rPr>
                <w:rFonts w:asciiTheme="minorHAnsi" w:hAnsiTheme="minorHAnsi" w:cstheme="minorHAnsi"/>
                <w:color w:val="00B0F0"/>
                <w:sz w:val="20"/>
                <w:szCs w:val="20"/>
              </w:rPr>
            </w:pPr>
          </w:p>
        </w:tc>
      </w:tr>
    </w:tbl>
    <w:p w:rsidR="00557689" w:rsidRPr="00557689" w:rsidRDefault="00F95372" w:rsidP="00557689">
      <w:pPr>
        <w:pStyle w:val="CapHeading1"/>
        <w:rPr>
          <w:rFonts w:ascii="Calibri" w:hAnsi="Calibri"/>
        </w:rPr>
      </w:pPr>
      <w:bookmarkStart w:id="58" w:name="_Toc296438967"/>
      <w:bookmarkStart w:id="59" w:name="_Toc390432458"/>
      <w:r w:rsidRPr="004B5D3A">
        <w:rPr>
          <w:rFonts w:ascii="Calibri" w:hAnsi="Calibri"/>
        </w:rPr>
        <w:t>Contributors and Participants</w:t>
      </w:r>
      <w:bookmarkEnd w:id="58"/>
      <w:bookmarkEnd w:id="59"/>
    </w:p>
    <w:tbl>
      <w:tblPr>
        <w:tblW w:w="5034" w:type="pct"/>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CellMar>
          <w:top w:w="86" w:type="dxa"/>
          <w:left w:w="115" w:type="dxa"/>
          <w:bottom w:w="86" w:type="dxa"/>
          <w:right w:w="115" w:type="dxa"/>
        </w:tblCellMar>
        <w:tblLook w:val="0000" w:firstRow="0" w:lastRow="0" w:firstColumn="0" w:lastColumn="0" w:noHBand="0" w:noVBand="0"/>
      </w:tblPr>
      <w:tblGrid>
        <w:gridCol w:w="4009"/>
        <w:gridCol w:w="5646"/>
      </w:tblGrid>
      <w:tr w:rsidR="00557689" w:rsidRPr="000C60DB" w:rsidTr="007D027B">
        <w:tc>
          <w:tcPr>
            <w:tcW w:w="2076" w:type="pct"/>
            <w:tcBorders>
              <w:right w:val="single" w:sz="4" w:space="0" w:color="FFFFFF" w:themeColor="background1"/>
            </w:tcBorders>
            <w:shd w:val="clear" w:color="auto" w:fill="0099CC"/>
          </w:tcPr>
          <w:p w:rsidR="00557689" w:rsidRPr="00D5120E" w:rsidRDefault="00557689" w:rsidP="00557689">
            <w:pPr>
              <w:pStyle w:val="TableHeading1White"/>
              <w:spacing w:after="240"/>
              <w:rPr>
                <w:rFonts w:asciiTheme="minorHAnsi" w:hAnsiTheme="minorHAnsi"/>
                <w:sz w:val="20"/>
                <w:szCs w:val="20"/>
              </w:rPr>
            </w:pPr>
            <w:r w:rsidRPr="00D5120E">
              <w:rPr>
                <w:rFonts w:asciiTheme="minorHAnsi" w:hAnsiTheme="minorHAnsi"/>
                <w:sz w:val="20"/>
                <w:szCs w:val="20"/>
              </w:rPr>
              <w:t>Role</w:t>
            </w:r>
          </w:p>
        </w:tc>
        <w:tc>
          <w:tcPr>
            <w:tcW w:w="2924" w:type="pct"/>
            <w:tcBorders>
              <w:left w:val="single" w:sz="4" w:space="0" w:color="FFFFFF" w:themeColor="background1"/>
            </w:tcBorders>
            <w:shd w:val="clear" w:color="auto" w:fill="0099CC"/>
          </w:tcPr>
          <w:p w:rsidR="00557689" w:rsidRPr="00D5120E" w:rsidRDefault="00557689" w:rsidP="00557689">
            <w:pPr>
              <w:pStyle w:val="TableHeading1White"/>
              <w:spacing w:after="240"/>
              <w:rPr>
                <w:rFonts w:asciiTheme="minorHAnsi" w:hAnsiTheme="minorHAnsi"/>
                <w:sz w:val="20"/>
                <w:szCs w:val="20"/>
              </w:rPr>
            </w:pPr>
            <w:r w:rsidRPr="00D5120E">
              <w:rPr>
                <w:rFonts w:asciiTheme="minorHAnsi" w:hAnsiTheme="minorHAnsi"/>
                <w:sz w:val="20"/>
                <w:szCs w:val="20"/>
              </w:rPr>
              <w:t>Name</w:t>
            </w:r>
          </w:p>
        </w:tc>
      </w:tr>
      <w:tr w:rsidR="00557689" w:rsidRPr="000C60DB" w:rsidTr="007D027B">
        <w:tc>
          <w:tcPr>
            <w:tcW w:w="2076" w:type="pct"/>
            <w:shd w:val="clear" w:color="auto" w:fill="DAEEF3" w:themeFill="accent5" w:themeFillTint="33"/>
          </w:tcPr>
          <w:p w:rsidR="00557689" w:rsidRPr="00D5120E" w:rsidRDefault="00557689" w:rsidP="00557689">
            <w:pPr>
              <w:pStyle w:val="TableBodyBold"/>
              <w:rPr>
                <w:rFonts w:asciiTheme="minorHAnsi" w:hAnsiTheme="minorHAnsi"/>
                <w:sz w:val="20"/>
                <w:szCs w:val="20"/>
              </w:rPr>
            </w:pPr>
            <w:r w:rsidRPr="00D5120E">
              <w:rPr>
                <w:rFonts w:asciiTheme="minorHAnsi" w:hAnsiTheme="minorHAnsi"/>
                <w:sz w:val="20"/>
                <w:szCs w:val="20"/>
              </w:rPr>
              <w:t>Business Subject Matter Advisor</w:t>
            </w:r>
          </w:p>
        </w:tc>
        <w:tc>
          <w:tcPr>
            <w:tcW w:w="2924" w:type="pct"/>
          </w:tcPr>
          <w:p w:rsidR="00557689" w:rsidRPr="00D5120E" w:rsidRDefault="005F3609" w:rsidP="00557689">
            <w:pPr>
              <w:pStyle w:val="TableBody"/>
              <w:rPr>
                <w:rFonts w:asciiTheme="minorHAnsi" w:hAnsiTheme="minorHAnsi"/>
                <w:sz w:val="20"/>
                <w:szCs w:val="20"/>
              </w:rPr>
            </w:pPr>
            <w:r>
              <w:rPr>
                <w:rFonts w:asciiTheme="minorHAnsi" w:hAnsiTheme="minorHAnsi"/>
              </w:rPr>
              <w:t xml:space="preserve">Zach </w:t>
            </w:r>
            <w:proofErr w:type="spellStart"/>
            <w:r>
              <w:rPr>
                <w:rFonts w:asciiTheme="minorHAnsi" w:hAnsiTheme="minorHAnsi"/>
              </w:rPr>
              <w:t>Pakkala</w:t>
            </w:r>
            <w:proofErr w:type="spellEnd"/>
            <w:r>
              <w:rPr>
                <w:rFonts w:asciiTheme="minorHAnsi" w:hAnsiTheme="minorHAnsi"/>
              </w:rPr>
              <w:t xml:space="preserve">, Tim Brewer, Donna Van </w:t>
            </w:r>
            <w:proofErr w:type="spellStart"/>
            <w:r>
              <w:rPr>
                <w:rFonts w:asciiTheme="minorHAnsi" w:hAnsiTheme="minorHAnsi"/>
              </w:rPr>
              <w:t>Tassell</w:t>
            </w:r>
            <w:proofErr w:type="spellEnd"/>
            <w:r>
              <w:rPr>
                <w:rFonts w:asciiTheme="minorHAnsi" w:hAnsiTheme="minorHAnsi"/>
              </w:rPr>
              <w:t xml:space="preserve">, Kevin Hyde, </w:t>
            </w:r>
            <w:r w:rsidR="00EB1071">
              <w:rPr>
                <w:rFonts w:asciiTheme="minorHAnsi" w:hAnsiTheme="minorHAnsi"/>
              </w:rPr>
              <w:t xml:space="preserve">Manuel Beltrandelrio, Tim </w:t>
            </w:r>
            <w:proofErr w:type="spellStart"/>
            <w:r w:rsidR="00EB1071">
              <w:rPr>
                <w:rFonts w:asciiTheme="minorHAnsi" w:hAnsiTheme="minorHAnsi"/>
              </w:rPr>
              <w:t>Wallbaum</w:t>
            </w:r>
            <w:proofErr w:type="spellEnd"/>
            <w:r>
              <w:rPr>
                <w:rFonts w:asciiTheme="minorHAnsi" w:hAnsiTheme="minorHAnsi"/>
              </w:rPr>
              <w:t xml:space="preserve"> </w:t>
            </w:r>
            <w:r w:rsidR="00557689" w:rsidRPr="00D5120E">
              <w:rPr>
                <w:rFonts w:asciiTheme="minorHAnsi" w:hAnsiTheme="minorHAnsi"/>
                <w:sz w:val="20"/>
                <w:szCs w:val="20"/>
              </w:rPr>
              <w:t xml:space="preserve"> </w:t>
            </w:r>
          </w:p>
        </w:tc>
      </w:tr>
      <w:tr w:rsidR="00557689" w:rsidRPr="000C60DB" w:rsidTr="007D027B">
        <w:tc>
          <w:tcPr>
            <w:tcW w:w="2076" w:type="pct"/>
            <w:shd w:val="clear" w:color="auto" w:fill="DAEEF3" w:themeFill="accent5" w:themeFillTint="33"/>
          </w:tcPr>
          <w:p w:rsidR="00557689" w:rsidRPr="00D5120E" w:rsidRDefault="00557689" w:rsidP="00557689">
            <w:pPr>
              <w:pStyle w:val="TableBodyBold"/>
              <w:rPr>
                <w:rFonts w:asciiTheme="minorHAnsi" w:hAnsiTheme="minorHAnsi"/>
                <w:sz w:val="20"/>
                <w:szCs w:val="20"/>
              </w:rPr>
            </w:pPr>
            <w:r w:rsidRPr="00D5120E">
              <w:rPr>
                <w:rFonts w:asciiTheme="minorHAnsi" w:hAnsiTheme="minorHAnsi"/>
                <w:sz w:val="20"/>
                <w:szCs w:val="20"/>
              </w:rPr>
              <w:t>IT Subject Matter Advisor</w:t>
            </w:r>
          </w:p>
        </w:tc>
        <w:tc>
          <w:tcPr>
            <w:tcW w:w="2924" w:type="pct"/>
          </w:tcPr>
          <w:p w:rsidR="00557689" w:rsidRPr="005D676D" w:rsidRDefault="005D676D" w:rsidP="00557689">
            <w:pPr>
              <w:pStyle w:val="TableBody"/>
              <w:rPr>
                <w:rFonts w:asciiTheme="minorHAnsi" w:hAnsiTheme="minorHAnsi"/>
                <w:szCs w:val="18"/>
              </w:rPr>
            </w:pPr>
            <w:r w:rsidRPr="005D676D">
              <w:rPr>
                <w:rFonts w:asciiTheme="minorHAnsi" w:hAnsiTheme="minorHAnsi"/>
                <w:szCs w:val="18"/>
              </w:rPr>
              <w:t>Chaitanya Kodela</w:t>
            </w:r>
          </w:p>
        </w:tc>
      </w:tr>
      <w:tr w:rsidR="00557689" w:rsidRPr="000C60DB" w:rsidTr="007D027B">
        <w:tc>
          <w:tcPr>
            <w:tcW w:w="2076" w:type="pct"/>
            <w:shd w:val="clear" w:color="auto" w:fill="DAEEF3" w:themeFill="accent5" w:themeFillTint="33"/>
          </w:tcPr>
          <w:p w:rsidR="00557689" w:rsidRPr="00D5120E" w:rsidRDefault="00557689" w:rsidP="00557689">
            <w:pPr>
              <w:pStyle w:val="TableBodyBold"/>
              <w:rPr>
                <w:rFonts w:asciiTheme="minorHAnsi" w:hAnsiTheme="minorHAnsi"/>
                <w:sz w:val="20"/>
                <w:szCs w:val="20"/>
              </w:rPr>
            </w:pPr>
            <w:r w:rsidRPr="00D5120E">
              <w:rPr>
                <w:rFonts w:asciiTheme="minorHAnsi" w:hAnsiTheme="minorHAnsi"/>
                <w:sz w:val="20"/>
                <w:szCs w:val="20"/>
              </w:rPr>
              <w:t>Consultant</w:t>
            </w:r>
          </w:p>
        </w:tc>
        <w:tc>
          <w:tcPr>
            <w:tcW w:w="2924" w:type="pct"/>
          </w:tcPr>
          <w:p w:rsidR="00557689" w:rsidRPr="00D5120E" w:rsidRDefault="005F3609" w:rsidP="00557689">
            <w:pPr>
              <w:pStyle w:val="TableBody"/>
              <w:rPr>
                <w:rFonts w:asciiTheme="minorHAnsi" w:hAnsiTheme="minorHAnsi"/>
                <w:sz w:val="20"/>
                <w:szCs w:val="20"/>
              </w:rPr>
            </w:pPr>
            <w:r>
              <w:rPr>
                <w:rFonts w:asciiTheme="minorHAnsi" w:hAnsiTheme="minorHAnsi"/>
              </w:rPr>
              <w:t xml:space="preserve">Pete Hirth, </w:t>
            </w:r>
            <w:proofErr w:type="spellStart"/>
            <w:r>
              <w:rPr>
                <w:rFonts w:asciiTheme="minorHAnsi" w:hAnsiTheme="minorHAnsi"/>
              </w:rPr>
              <w:t>Nitish</w:t>
            </w:r>
            <w:proofErr w:type="spellEnd"/>
            <w:r>
              <w:rPr>
                <w:rFonts w:asciiTheme="minorHAnsi" w:hAnsiTheme="minorHAnsi"/>
              </w:rPr>
              <w:t xml:space="preserve"> </w:t>
            </w:r>
            <w:proofErr w:type="spellStart"/>
            <w:r>
              <w:rPr>
                <w:rFonts w:asciiTheme="minorHAnsi" w:hAnsiTheme="minorHAnsi"/>
              </w:rPr>
              <w:t>Walia</w:t>
            </w:r>
            <w:proofErr w:type="spellEnd"/>
            <w:r>
              <w:rPr>
                <w:rFonts w:asciiTheme="minorHAnsi" w:hAnsiTheme="minorHAnsi"/>
              </w:rPr>
              <w:t xml:space="preserve">, </w:t>
            </w:r>
            <w:proofErr w:type="spellStart"/>
            <w:r>
              <w:rPr>
                <w:rFonts w:asciiTheme="minorHAnsi" w:hAnsiTheme="minorHAnsi"/>
              </w:rPr>
              <w:t>Nilabja</w:t>
            </w:r>
            <w:proofErr w:type="spellEnd"/>
            <w:r>
              <w:rPr>
                <w:rFonts w:asciiTheme="minorHAnsi" w:hAnsiTheme="minorHAnsi"/>
              </w:rPr>
              <w:t xml:space="preserve"> </w:t>
            </w:r>
            <w:proofErr w:type="spellStart"/>
            <w:r>
              <w:rPr>
                <w:rFonts w:asciiTheme="minorHAnsi" w:hAnsiTheme="minorHAnsi"/>
              </w:rPr>
              <w:t>Guha</w:t>
            </w:r>
            <w:proofErr w:type="spellEnd"/>
            <w:r>
              <w:rPr>
                <w:rFonts w:asciiTheme="minorHAnsi" w:hAnsiTheme="minorHAnsi"/>
              </w:rPr>
              <w:t xml:space="preserve">, Chaitanya Kodela, Srikanth </w:t>
            </w:r>
            <w:proofErr w:type="spellStart"/>
            <w:r>
              <w:rPr>
                <w:rFonts w:asciiTheme="minorHAnsi" w:hAnsiTheme="minorHAnsi"/>
              </w:rPr>
              <w:t>Lodd</w:t>
            </w:r>
            <w:proofErr w:type="spellEnd"/>
            <w:r w:rsidR="00EB1071">
              <w:rPr>
                <w:rFonts w:asciiTheme="minorHAnsi" w:hAnsiTheme="minorHAnsi"/>
              </w:rPr>
              <w:t xml:space="preserve">, </w:t>
            </w:r>
            <w:proofErr w:type="spellStart"/>
            <w:r w:rsidR="00EB1071">
              <w:rPr>
                <w:rFonts w:asciiTheme="minorHAnsi" w:hAnsiTheme="minorHAnsi"/>
              </w:rPr>
              <w:t>Hari</w:t>
            </w:r>
            <w:proofErr w:type="spellEnd"/>
            <w:r w:rsidR="00EB1071">
              <w:rPr>
                <w:rFonts w:asciiTheme="minorHAnsi" w:hAnsiTheme="minorHAnsi"/>
              </w:rPr>
              <w:t xml:space="preserve"> </w:t>
            </w:r>
            <w:proofErr w:type="spellStart"/>
            <w:r w:rsidR="00EB1071">
              <w:rPr>
                <w:rFonts w:asciiTheme="minorHAnsi" w:hAnsiTheme="minorHAnsi"/>
              </w:rPr>
              <w:t>Bhanu</w:t>
            </w:r>
            <w:proofErr w:type="spellEnd"/>
            <w:r w:rsidR="002823C3">
              <w:rPr>
                <w:rFonts w:asciiTheme="minorHAnsi" w:hAnsiTheme="minorHAnsi"/>
              </w:rPr>
              <w:t xml:space="preserve">, </w:t>
            </w:r>
            <w:proofErr w:type="spellStart"/>
            <w:r w:rsidR="002823C3" w:rsidRPr="002823C3">
              <w:rPr>
                <w:rFonts w:asciiTheme="minorHAnsi" w:hAnsiTheme="minorHAnsi"/>
              </w:rPr>
              <w:t>Manoj</w:t>
            </w:r>
            <w:proofErr w:type="spellEnd"/>
            <w:r w:rsidR="002823C3" w:rsidRPr="002823C3">
              <w:rPr>
                <w:rFonts w:asciiTheme="minorHAnsi" w:hAnsiTheme="minorHAnsi"/>
              </w:rPr>
              <w:t xml:space="preserve"> Ajgaonkar</w:t>
            </w:r>
            <w:r w:rsidR="00192999">
              <w:rPr>
                <w:rFonts w:asciiTheme="minorHAnsi" w:hAnsiTheme="minorHAnsi"/>
              </w:rPr>
              <w:t>, Srikanth Buddar</w:t>
            </w:r>
            <w:r w:rsidR="000613BA">
              <w:rPr>
                <w:rFonts w:asciiTheme="minorHAnsi" w:hAnsiTheme="minorHAnsi"/>
              </w:rPr>
              <w:t>r</w:t>
            </w:r>
            <w:r w:rsidR="00192999">
              <w:rPr>
                <w:rFonts w:asciiTheme="minorHAnsi" w:hAnsiTheme="minorHAnsi"/>
              </w:rPr>
              <w:t>aju, Rajesh Pandey, Mary Jane Afable</w:t>
            </w:r>
            <w:r w:rsidR="000201EF">
              <w:rPr>
                <w:rFonts w:asciiTheme="minorHAnsi" w:hAnsiTheme="minorHAnsi"/>
              </w:rPr>
              <w:t xml:space="preserve">, Dominic </w:t>
            </w:r>
            <w:proofErr w:type="spellStart"/>
            <w:r w:rsidR="000201EF">
              <w:rPr>
                <w:rFonts w:asciiTheme="minorHAnsi" w:hAnsiTheme="minorHAnsi"/>
              </w:rPr>
              <w:t>Pappaly</w:t>
            </w:r>
            <w:proofErr w:type="spellEnd"/>
          </w:p>
        </w:tc>
      </w:tr>
    </w:tbl>
    <w:p w:rsidR="00317ADA" w:rsidRPr="004B5D3A" w:rsidRDefault="00317ADA" w:rsidP="00751EC0">
      <w:pPr>
        <w:pStyle w:val="CapNormal"/>
        <w:rPr>
          <w:rFonts w:ascii="Calibri" w:hAnsi="Calibri"/>
        </w:rPr>
      </w:pPr>
    </w:p>
    <w:p w:rsidR="00F95372" w:rsidRPr="004B5D3A" w:rsidRDefault="00F95372" w:rsidP="00751EC0">
      <w:pPr>
        <w:pStyle w:val="CapHeading1"/>
        <w:rPr>
          <w:rFonts w:ascii="Calibri" w:hAnsi="Calibri"/>
        </w:rPr>
      </w:pPr>
      <w:bookmarkStart w:id="60" w:name="_Toc296438968"/>
      <w:bookmarkStart w:id="61" w:name="_Toc390432459"/>
      <w:r w:rsidRPr="004B5D3A">
        <w:rPr>
          <w:rFonts w:ascii="Calibri" w:hAnsi="Calibri"/>
        </w:rPr>
        <w:t>Version</w:t>
      </w:r>
      <w:bookmarkEnd w:id="3"/>
      <w:bookmarkEnd w:id="4"/>
      <w:r w:rsidRPr="004B5D3A">
        <w:rPr>
          <w:rFonts w:ascii="Calibri" w:hAnsi="Calibri"/>
        </w:rPr>
        <w:t xml:space="preserve"> Control</w:t>
      </w:r>
      <w:bookmarkEnd w:id="60"/>
      <w:bookmarkEnd w:id="61"/>
    </w:p>
    <w:tbl>
      <w:tblPr>
        <w:tblW w:w="9540" w:type="dxa"/>
        <w:tblInd w:w="30"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CellMar>
          <w:left w:w="30" w:type="dxa"/>
          <w:right w:w="30" w:type="dxa"/>
        </w:tblCellMar>
        <w:tblLook w:val="0000" w:firstRow="0" w:lastRow="0" w:firstColumn="0" w:lastColumn="0" w:noHBand="0" w:noVBand="0"/>
      </w:tblPr>
      <w:tblGrid>
        <w:gridCol w:w="1440"/>
        <w:gridCol w:w="4500"/>
        <w:gridCol w:w="2520"/>
        <w:gridCol w:w="1080"/>
      </w:tblGrid>
      <w:tr w:rsidR="00F95372" w:rsidRPr="000C60DB" w:rsidTr="002E1245">
        <w:trPr>
          <w:trHeight w:val="196"/>
          <w:tblHeader/>
        </w:trPr>
        <w:tc>
          <w:tcPr>
            <w:tcW w:w="9540" w:type="dxa"/>
            <w:gridSpan w:val="4"/>
            <w:shd w:val="clear" w:color="auto" w:fill="0099CC"/>
          </w:tcPr>
          <w:p w:rsidR="00F95372" w:rsidRPr="004B5D3A" w:rsidRDefault="00F95372" w:rsidP="00751EC0">
            <w:pPr>
              <w:pStyle w:val="TableHeading1White"/>
              <w:rPr>
                <w:rFonts w:ascii="Calibri" w:hAnsi="Calibri"/>
              </w:rPr>
            </w:pPr>
            <w:r w:rsidRPr="004B5D3A">
              <w:rPr>
                <w:rFonts w:ascii="Calibri" w:hAnsi="Calibri"/>
              </w:rPr>
              <w:t>Version follow up</w:t>
            </w:r>
          </w:p>
        </w:tc>
      </w:tr>
      <w:tr w:rsidR="00F95372" w:rsidRPr="000C60DB" w:rsidTr="004B5D3A">
        <w:tc>
          <w:tcPr>
            <w:tcW w:w="1440" w:type="dxa"/>
            <w:shd w:val="clear" w:color="auto" w:fill="DAEEF3"/>
          </w:tcPr>
          <w:p w:rsidR="00F95372" w:rsidRPr="004B5D3A" w:rsidRDefault="00F95372" w:rsidP="00751EC0">
            <w:pPr>
              <w:pStyle w:val="TableBodyBold"/>
              <w:jc w:val="center"/>
              <w:rPr>
                <w:rFonts w:ascii="Calibri" w:hAnsi="Calibri"/>
                <w:snapToGrid w:val="0"/>
              </w:rPr>
            </w:pPr>
            <w:r w:rsidRPr="004B5D3A">
              <w:rPr>
                <w:rFonts w:ascii="Calibri" w:hAnsi="Calibri"/>
                <w:snapToGrid w:val="0"/>
              </w:rPr>
              <w:t>Date</w:t>
            </w:r>
          </w:p>
        </w:tc>
        <w:tc>
          <w:tcPr>
            <w:tcW w:w="4500" w:type="dxa"/>
            <w:shd w:val="clear" w:color="auto" w:fill="DAEEF3"/>
          </w:tcPr>
          <w:p w:rsidR="00F95372" w:rsidRPr="004B5D3A" w:rsidRDefault="00F95372" w:rsidP="00751EC0">
            <w:pPr>
              <w:pStyle w:val="TableBodyBold"/>
              <w:jc w:val="center"/>
              <w:rPr>
                <w:rFonts w:ascii="Calibri" w:hAnsi="Calibri"/>
                <w:snapToGrid w:val="0"/>
              </w:rPr>
            </w:pPr>
            <w:r w:rsidRPr="004B5D3A">
              <w:rPr>
                <w:rFonts w:ascii="Calibri" w:hAnsi="Calibri"/>
                <w:snapToGrid w:val="0"/>
              </w:rPr>
              <w:t>Description of change</w:t>
            </w:r>
          </w:p>
        </w:tc>
        <w:tc>
          <w:tcPr>
            <w:tcW w:w="2520" w:type="dxa"/>
            <w:shd w:val="clear" w:color="auto" w:fill="DAEEF3"/>
          </w:tcPr>
          <w:p w:rsidR="00F95372" w:rsidRPr="004B5D3A" w:rsidRDefault="00F95372" w:rsidP="00751EC0">
            <w:pPr>
              <w:pStyle w:val="TableBodyBold"/>
              <w:jc w:val="center"/>
              <w:rPr>
                <w:rFonts w:ascii="Calibri" w:hAnsi="Calibri"/>
                <w:snapToGrid w:val="0"/>
              </w:rPr>
            </w:pPr>
            <w:r w:rsidRPr="004B5D3A">
              <w:rPr>
                <w:rFonts w:ascii="Calibri" w:hAnsi="Calibri"/>
                <w:snapToGrid w:val="0"/>
              </w:rPr>
              <w:t>Who</w:t>
            </w:r>
          </w:p>
        </w:tc>
        <w:tc>
          <w:tcPr>
            <w:tcW w:w="1080" w:type="dxa"/>
            <w:shd w:val="clear" w:color="auto" w:fill="DAEEF3"/>
          </w:tcPr>
          <w:p w:rsidR="00F95372" w:rsidRPr="004B5D3A" w:rsidRDefault="00F95372" w:rsidP="00751EC0">
            <w:pPr>
              <w:pStyle w:val="TableBodyBold"/>
              <w:jc w:val="center"/>
              <w:rPr>
                <w:rFonts w:ascii="Calibri" w:hAnsi="Calibri"/>
                <w:snapToGrid w:val="0"/>
              </w:rPr>
            </w:pPr>
            <w:r w:rsidRPr="004B5D3A">
              <w:rPr>
                <w:rFonts w:ascii="Calibri" w:hAnsi="Calibri"/>
                <w:snapToGrid w:val="0"/>
              </w:rPr>
              <w:t>Version</w:t>
            </w:r>
          </w:p>
        </w:tc>
      </w:tr>
      <w:tr w:rsidR="00CA4BF4" w:rsidRPr="000C60DB" w:rsidTr="002E1245">
        <w:tc>
          <w:tcPr>
            <w:tcW w:w="1440" w:type="dxa"/>
          </w:tcPr>
          <w:p w:rsidR="00CA4BF4" w:rsidRPr="004B5D3A" w:rsidRDefault="008A165E" w:rsidP="008A165E">
            <w:pPr>
              <w:pStyle w:val="TableBody"/>
              <w:rPr>
                <w:rFonts w:ascii="Calibri" w:hAnsi="Calibri"/>
                <w:snapToGrid w:val="0"/>
              </w:rPr>
            </w:pPr>
            <w:r>
              <w:rPr>
                <w:rFonts w:ascii="Calibri" w:hAnsi="Calibri"/>
                <w:snapToGrid w:val="0"/>
              </w:rPr>
              <w:t>11</w:t>
            </w:r>
            <w:r w:rsidR="009A71D9">
              <w:rPr>
                <w:rFonts w:ascii="Calibri" w:hAnsi="Calibri"/>
                <w:snapToGrid w:val="0"/>
              </w:rPr>
              <w:t>/</w:t>
            </w:r>
            <w:r>
              <w:rPr>
                <w:rFonts w:ascii="Calibri" w:hAnsi="Calibri"/>
                <w:snapToGrid w:val="0"/>
              </w:rPr>
              <w:t>06</w:t>
            </w:r>
            <w:r w:rsidR="00CA4BF4">
              <w:rPr>
                <w:rFonts w:ascii="Calibri" w:hAnsi="Calibri"/>
                <w:snapToGrid w:val="0"/>
              </w:rPr>
              <w:t>/2013</w:t>
            </w:r>
          </w:p>
        </w:tc>
        <w:tc>
          <w:tcPr>
            <w:tcW w:w="4500" w:type="dxa"/>
          </w:tcPr>
          <w:p w:rsidR="00CA4BF4" w:rsidRPr="004B5D3A" w:rsidRDefault="00CA4BF4" w:rsidP="00751EC0">
            <w:pPr>
              <w:pStyle w:val="TableBody"/>
              <w:rPr>
                <w:rFonts w:ascii="Calibri" w:hAnsi="Calibri"/>
                <w:snapToGrid w:val="0"/>
              </w:rPr>
            </w:pPr>
            <w:r>
              <w:rPr>
                <w:rFonts w:ascii="Calibri" w:hAnsi="Calibri"/>
                <w:snapToGrid w:val="0"/>
              </w:rPr>
              <w:t>First draft</w:t>
            </w:r>
          </w:p>
        </w:tc>
        <w:tc>
          <w:tcPr>
            <w:tcW w:w="2520" w:type="dxa"/>
          </w:tcPr>
          <w:p w:rsidR="00CA4BF4" w:rsidRPr="000C60DB" w:rsidRDefault="00CA4BF4" w:rsidP="008A165E">
            <w:pPr>
              <w:pStyle w:val="TableBody"/>
              <w:rPr>
                <w:rFonts w:asciiTheme="minorHAnsi" w:hAnsiTheme="minorHAnsi"/>
                <w:snapToGrid w:val="0"/>
              </w:rPr>
            </w:pPr>
            <w:r>
              <w:rPr>
                <w:rFonts w:asciiTheme="minorHAnsi" w:hAnsiTheme="minorHAnsi"/>
                <w:snapToGrid w:val="0"/>
              </w:rPr>
              <w:t xml:space="preserve">Pete Hirth </w:t>
            </w:r>
          </w:p>
        </w:tc>
        <w:tc>
          <w:tcPr>
            <w:tcW w:w="1080" w:type="dxa"/>
          </w:tcPr>
          <w:p w:rsidR="00CA4BF4" w:rsidRPr="000C60DB" w:rsidRDefault="00CA4BF4" w:rsidP="008A165E">
            <w:pPr>
              <w:pStyle w:val="TableBody"/>
              <w:jc w:val="center"/>
              <w:rPr>
                <w:rFonts w:asciiTheme="minorHAnsi" w:hAnsiTheme="minorHAnsi"/>
                <w:snapToGrid w:val="0"/>
              </w:rPr>
            </w:pPr>
            <w:r>
              <w:rPr>
                <w:rFonts w:asciiTheme="minorHAnsi" w:hAnsiTheme="minorHAnsi"/>
                <w:snapToGrid w:val="0"/>
              </w:rPr>
              <w:t>0.</w:t>
            </w:r>
            <w:r w:rsidR="00310AAD">
              <w:rPr>
                <w:rFonts w:asciiTheme="minorHAnsi" w:hAnsiTheme="minorHAnsi"/>
                <w:snapToGrid w:val="0"/>
              </w:rPr>
              <w:t>1</w:t>
            </w:r>
          </w:p>
        </w:tc>
      </w:tr>
      <w:tr w:rsidR="00CA4BF4" w:rsidRPr="000C60DB" w:rsidTr="002E1245">
        <w:tc>
          <w:tcPr>
            <w:tcW w:w="1440" w:type="dxa"/>
          </w:tcPr>
          <w:p w:rsidR="00CA4BF4" w:rsidRPr="004B5D3A" w:rsidRDefault="00AE285F" w:rsidP="00AE285F">
            <w:pPr>
              <w:pStyle w:val="TableBody"/>
              <w:rPr>
                <w:rFonts w:ascii="Calibri" w:hAnsi="Calibri"/>
                <w:snapToGrid w:val="0"/>
              </w:rPr>
            </w:pPr>
            <w:r>
              <w:rPr>
                <w:rFonts w:ascii="Calibri" w:hAnsi="Calibri"/>
                <w:snapToGrid w:val="0"/>
              </w:rPr>
              <w:t>11</w:t>
            </w:r>
            <w:r w:rsidR="00D21A2D">
              <w:rPr>
                <w:rFonts w:ascii="Calibri" w:hAnsi="Calibri"/>
                <w:snapToGrid w:val="0"/>
              </w:rPr>
              <w:t>/11/2013</w:t>
            </w:r>
          </w:p>
        </w:tc>
        <w:tc>
          <w:tcPr>
            <w:tcW w:w="4500" w:type="dxa"/>
          </w:tcPr>
          <w:p w:rsidR="00CA4BF4" w:rsidRPr="004B5D3A" w:rsidRDefault="00D21A2D" w:rsidP="00751EC0">
            <w:pPr>
              <w:pStyle w:val="TableBody"/>
              <w:rPr>
                <w:rFonts w:ascii="Calibri" w:hAnsi="Calibri"/>
                <w:snapToGrid w:val="0"/>
              </w:rPr>
            </w:pPr>
            <w:r>
              <w:rPr>
                <w:rFonts w:ascii="Calibri" w:hAnsi="Calibri"/>
                <w:snapToGrid w:val="0"/>
              </w:rPr>
              <w:t>Second draft</w:t>
            </w:r>
            <w:r w:rsidR="008A165E">
              <w:rPr>
                <w:rFonts w:ascii="Calibri" w:hAnsi="Calibri"/>
                <w:snapToGrid w:val="0"/>
              </w:rPr>
              <w:t xml:space="preserve"> </w:t>
            </w:r>
            <w:r w:rsidR="00EA48EA">
              <w:rPr>
                <w:rFonts w:ascii="Calibri" w:hAnsi="Calibri"/>
                <w:snapToGrid w:val="0"/>
              </w:rPr>
              <w:t xml:space="preserve"> </w:t>
            </w:r>
          </w:p>
        </w:tc>
        <w:tc>
          <w:tcPr>
            <w:tcW w:w="2520" w:type="dxa"/>
          </w:tcPr>
          <w:p w:rsidR="00CA4BF4" w:rsidRPr="004B5D3A" w:rsidRDefault="00D21A2D" w:rsidP="00751EC0">
            <w:pPr>
              <w:pStyle w:val="TableBody"/>
              <w:rPr>
                <w:rFonts w:ascii="Calibri" w:hAnsi="Calibri"/>
                <w:snapToGrid w:val="0"/>
              </w:rPr>
            </w:pPr>
            <w:r>
              <w:rPr>
                <w:rFonts w:ascii="Calibri" w:hAnsi="Calibri"/>
                <w:snapToGrid w:val="0"/>
              </w:rPr>
              <w:t>Pete Hirth</w:t>
            </w:r>
            <w:r w:rsidR="008A165E">
              <w:rPr>
                <w:rFonts w:ascii="Calibri" w:hAnsi="Calibri"/>
                <w:snapToGrid w:val="0"/>
              </w:rPr>
              <w:t xml:space="preserve"> </w:t>
            </w:r>
          </w:p>
        </w:tc>
        <w:tc>
          <w:tcPr>
            <w:tcW w:w="1080" w:type="dxa"/>
          </w:tcPr>
          <w:p w:rsidR="00EA48EA" w:rsidRPr="004B5D3A" w:rsidRDefault="00D21A2D" w:rsidP="00D5120E">
            <w:pPr>
              <w:pStyle w:val="TableBody"/>
              <w:jc w:val="center"/>
              <w:rPr>
                <w:rFonts w:ascii="Calibri" w:hAnsi="Calibri"/>
                <w:b/>
                <w:smallCaps/>
                <w:snapToGrid w:val="0"/>
                <w:color w:val="006C8E"/>
              </w:rPr>
            </w:pPr>
            <w:r>
              <w:rPr>
                <w:rFonts w:ascii="Calibri" w:hAnsi="Calibri"/>
                <w:snapToGrid w:val="0"/>
              </w:rPr>
              <w:t>0.2</w:t>
            </w:r>
          </w:p>
        </w:tc>
      </w:tr>
      <w:tr w:rsidR="00D36B97" w:rsidRPr="000C60DB" w:rsidTr="002E1245">
        <w:tc>
          <w:tcPr>
            <w:tcW w:w="1440" w:type="dxa"/>
          </w:tcPr>
          <w:p w:rsidR="00D36B97" w:rsidRPr="004B5D3A" w:rsidRDefault="00D36B97" w:rsidP="00D36B97">
            <w:pPr>
              <w:pStyle w:val="TableBody"/>
              <w:rPr>
                <w:rFonts w:ascii="Calibri" w:hAnsi="Calibri"/>
                <w:snapToGrid w:val="0"/>
              </w:rPr>
            </w:pPr>
            <w:r>
              <w:rPr>
                <w:rFonts w:ascii="Calibri" w:hAnsi="Calibri"/>
                <w:snapToGrid w:val="0"/>
              </w:rPr>
              <w:t>11/13/2013</w:t>
            </w:r>
          </w:p>
        </w:tc>
        <w:tc>
          <w:tcPr>
            <w:tcW w:w="4500" w:type="dxa"/>
          </w:tcPr>
          <w:p w:rsidR="00D36B97" w:rsidRPr="004B5D3A" w:rsidRDefault="00D36B97" w:rsidP="00D36B97">
            <w:pPr>
              <w:pStyle w:val="TableBody"/>
              <w:rPr>
                <w:rFonts w:ascii="Calibri" w:hAnsi="Calibri"/>
                <w:snapToGrid w:val="0"/>
              </w:rPr>
            </w:pPr>
            <w:r>
              <w:rPr>
                <w:rFonts w:ascii="Calibri" w:hAnsi="Calibri"/>
                <w:snapToGrid w:val="0"/>
              </w:rPr>
              <w:t xml:space="preserve">Third draft  </w:t>
            </w:r>
          </w:p>
        </w:tc>
        <w:tc>
          <w:tcPr>
            <w:tcW w:w="2520" w:type="dxa"/>
          </w:tcPr>
          <w:p w:rsidR="00D36B97" w:rsidRPr="004B5D3A" w:rsidRDefault="00D36B97" w:rsidP="000E637F">
            <w:pPr>
              <w:pStyle w:val="TableBody"/>
              <w:rPr>
                <w:rFonts w:ascii="Calibri" w:hAnsi="Calibri"/>
                <w:snapToGrid w:val="0"/>
              </w:rPr>
            </w:pPr>
            <w:r>
              <w:rPr>
                <w:rFonts w:ascii="Calibri" w:hAnsi="Calibri"/>
                <w:snapToGrid w:val="0"/>
              </w:rPr>
              <w:t xml:space="preserve">Pete Hirth </w:t>
            </w:r>
          </w:p>
        </w:tc>
        <w:tc>
          <w:tcPr>
            <w:tcW w:w="1080" w:type="dxa"/>
          </w:tcPr>
          <w:p w:rsidR="00D36B97" w:rsidRPr="004B5D3A" w:rsidRDefault="00D36B97" w:rsidP="00D36B97">
            <w:pPr>
              <w:pStyle w:val="TableBody"/>
              <w:jc w:val="center"/>
              <w:rPr>
                <w:rFonts w:ascii="Calibri" w:hAnsi="Calibri"/>
                <w:b/>
                <w:smallCaps/>
                <w:snapToGrid w:val="0"/>
                <w:color w:val="006C8E"/>
              </w:rPr>
            </w:pPr>
            <w:r>
              <w:rPr>
                <w:rFonts w:ascii="Calibri" w:hAnsi="Calibri"/>
                <w:snapToGrid w:val="0"/>
              </w:rPr>
              <w:t>0.3</w:t>
            </w:r>
          </w:p>
        </w:tc>
      </w:tr>
      <w:tr w:rsidR="00C75229" w:rsidRPr="000C60DB" w:rsidTr="002E1245">
        <w:tc>
          <w:tcPr>
            <w:tcW w:w="1440" w:type="dxa"/>
          </w:tcPr>
          <w:p w:rsidR="00C75229" w:rsidRPr="004B5D3A" w:rsidRDefault="00C75229" w:rsidP="00C75229">
            <w:pPr>
              <w:pStyle w:val="TableBody"/>
              <w:rPr>
                <w:rFonts w:ascii="Calibri" w:hAnsi="Calibri"/>
                <w:snapToGrid w:val="0"/>
              </w:rPr>
            </w:pPr>
            <w:r>
              <w:rPr>
                <w:rFonts w:ascii="Calibri" w:hAnsi="Calibri"/>
                <w:snapToGrid w:val="0"/>
              </w:rPr>
              <w:t>11/14/2013</w:t>
            </w:r>
          </w:p>
        </w:tc>
        <w:tc>
          <w:tcPr>
            <w:tcW w:w="4500" w:type="dxa"/>
          </w:tcPr>
          <w:p w:rsidR="00C75229" w:rsidRPr="004B5D3A" w:rsidRDefault="00C75229" w:rsidP="00C75229">
            <w:pPr>
              <w:pStyle w:val="TableBody"/>
              <w:rPr>
                <w:rFonts w:ascii="Calibri" w:hAnsi="Calibri"/>
                <w:snapToGrid w:val="0"/>
              </w:rPr>
            </w:pPr>
            <w:r>
              <w:rPr>
                <w:rFonts w:ascii="Calibri" w:hAnsi="Calibri"/>
                <w:snapToGrid w:val="0"/>
              </w:rPr>
              <w:t xml:space="preserve">Fourth draft  </w:t>
            </w:r>
          </w:p>
        </w:tc>
        <w:tc>
          <w:tcPr>
            <w:tcW w:w="2520" w:type="dxa"/>
          </w:tcPr>
          <w:p w:rsidR="00C75229" w:rsidRPr="004B5D3A" w:rsidRDefault="00C75229" w:rsidP="00721614">
            <w:pPr>
              <w:pStyle w:val="TableBody"/>
              <w:rPr>
                <w:rFonts w:ascii="Calibri" w:hAnsi="Calibri"/>
                <w:snapToGrid w:val="0"/>
              </w:rPr>
            </w:pPr>
            <w:r>
              <w:rPr>
                <w:rFonts w:ascii="Calibri" w:hAnsi="Calibri"/>
                <w:snapToGrid w:val="0"/>
              </w:rPr>
              <w:t xml:space="preserve">Pete Hirth </w:t>
            </w:r>
          </w:p>
        </w:tc>
        <w:tc>
          <w:tcPr>
            <w:tcW w:w="1080" w:type="dxa"/>
          </w:tcPr>
          <w:p w:rsidR="00C75229" w:rsidRPr="004B5D3A" w:rsidRDefault="00C75229" w:rsidP="00C75229">
            <w:pPr>
              <w:pStyle w:val="TableBody"/>
              <w:jc w:val="center"/>
              <w:rPr>
                <w:rFonts w:ascii="Calibri" w:hAnsi="Calibri"/>
                <w:b/>
                <w:smallCaps/>
                <w:snapToGrid w:val="0"/>
                <w:color w:val="006C8E"/>
              </w:rPr>
            </w:pPr>
            <w:r>
              <w:rPr>
                <w:rFonts w:ascii="Calibri" w:hAnsi="Calibri"/>
                <w:snapToGrid w:val="0"/>
              </w:rPr>
              <w:t>0.4</w:t>
            </w:r>
          </w:p>
        </w:tc>
      </w:tr>
      <w:tr w:rsidR="00C05BA7" w:rsidRPr="000C60DB" w:rsidTr="002E1245">
        <w:tc>
          <w:tcPr>
            <w:tcW w:w="1440" w:type="dxa"/>
          </w:tcPr>
          <w:p w:rsidR="00C05BA7" w:rsidRPr="004B5D3A" w:rsidRDefault="00C05BA7" w:rsidP="00C05BA7">
            <w:pPr>
              <w:pStyle w:val="TableBody"/>
              <w:rPr>
                <w:rFonts w:ascii="Calibri" w:hAnsi="Calibri"/>
                <w:snapToGrid w:val="0"/>
              </w:rPr>
            </w:pPr>
            <w:r>
              <w:rPr>
                <w:rFonts w:ascii="Calibri" w:hAnsi="Calibri"/>
                <w:snapToGrid w:val="0"/>
              </w:rPr>
              <w:t>11/15/2013</w:t>
            </w:r>
          </w:p>
        </w:tc>
        <w:tc>
          <w:tcPr>
            <w:tcW w:w="4500" w:type="dxa"/>
          </w:tcPr>
          <w:p w:rsidR="00C05BA7" w:rsidRPr="004B5D3A" w:rsidRDefault="009776CC" w:rsidP="00C05BA7">
            <w:pPr>
              <w:pStyle w:val="TableBody"/>
              <w:rPr>
                <w:rFonts w:ascii="Calibri" w:hAnsi="Calibri"/>
                <w:snapToGrid w:val="0"/>
              </w:rPr>
            </w:pPr>
            <w:r>
              <w:rPr>
                <w:rFonts w:ascii="Calibri" w:hAnsi="Calibri"/>
                <w:snapToGrid w:val="0"/>
              </w:rPr>
              <w:t>Fifth</w:t>
            </w:r>
            <w:r w:rsidR="00C05BA7">
              <w:rPr>
                <w:rFonts w:ascii="Calibri" w:hAnsi="Calibri"/>
                <w:snapToGrid w:val="0"/>
              </w:rPr>
              <w:t xml:space="preserve"> draft  </w:t>
            </w:r>
          </w:p>
        </w:tc>
        <w:tc>
          <w:tcPr>
            <w:tcW w:w="2520" w:type="dxa"/>
          </w:tcPr>
          <w:p w:rsidR="00C05BA7" w:rsidRPr="004B5D3A" w:rsidRDefault="00C05BA7" w:rsidP="00721614">
            <w:pPr>
              <w:pStyle w:val="TableBody"/>
              <w:rPr>
                <w:rFonts w:ascii="Calibri" w:hAnsi="Calibri"/>
                <w:snapToGrid w:val="0"/>
              </w:rPr>
            </w:pPr>
            <w:r>
              <w:rPr>
                <w:rFonts w:ascii="Calibri" w:hAnsi="Calibri"/>
                <w:snapToGrid w:val="0"/>
              </w:rPr>
              <w:t xml:space="preserve">Pete Hirth </w:t>
            </w:r>
          </w:p>
        </w:tc>
        <w:tc>
          <w:tcPr>
            <w:tcW w:w="1080" w:type="dxa"/>
          </w:tcPr>
          <w:p w:rsidR="00C05BA7" w:rsidRPr="004B5D3A" w:rsidRDefault="00C05BA7" w:rsidP="00C05BA7">
            <w:pPr>
              <w:pStyle w:val="TableBody"/>
              <w:jc w:val="center"/>
              <w:rPr>
                <w:rFonts w:ascii="Calibri" w:hAnsi="Calibri"/>
                <w:b/>
                <w:smallCaps/>
                <w:snapToGrid w:val="0"/>
                <w:color w:val="006C8E"/>
              </w:rPr>
            </w:pPr>
            <w:r>
              <w:rPr>
                <w:rFonts w:ascii="Calibri" w:hAnsi="Calibri"/>
                <w:snapToGrid w:val="0"/>
              </w:rPr>
              <w:t>0.5</w:t>
            </w:r>
          </w:p>
        </w:tc>
      </w:tr>
      <w:tr w:rsidR="00235D0D" w:rsidRPr="000C60DB" w:rsidTr="002E1245">
        <w:tc>
          <w:tcPr>
            <w:tcW w:w="1440" w:type="dxa"/>
          </w:tcPr>
          <w:p w:rsidR="00235D0D" w:rsidRPr="004B5D3A" w:rsidRDefault="00235D0D" w:rsidP="00060A1D">
            <w:pPr>
              <w:pStyle w:val="TableBody"/>
              <w:rPr>
                <w:rFonts w:ascii="Calibri" w:hAnsi="Calibri"/>
                <w:snapToGrid w:val="0"/>
              </w:rPr>
            </w:pPr>
            <w:r>
              <w:rPr>
                <w:rFonts w:ascii="Calibri" w:hAnsi="Calibri"/>
                <w:snapToGrid w:val="0"/>
              </w:rPr>
              <w:t>1</w:t>
            </w:r>
            <w:r w:rsidR="00060A1D">
              <w:rPr>
                <w:rFonts w:ascii="Calibri" w:hAnsi="Calibri"/>
                <w:snapToGrid w:val="0"/>
              </w:rPr>
              <w:t>2</w:t>
            </w:r>
            <w:r>
              <w:rPr>
                <w:rFonts w:ascii="Calibri" w:hAnsi="Calibri"/>
                <w:snapToGrid w:val="0"/>
              </w:rPr>
              <w:t>/</w:t>
            </w:r>
            <w:r w:rsidR="00060A1D">
              <w:rPr>
                <w:rFonts w:ascii="Calibri" w:hAnsi="Calibri"/>
                <w:snapToGrid w:val="0"/>
              </w:rPr>
              <w:t>04</w:t>
            </w:r>
            <w:r>
              <w:rPr>
                <w:rFonts w:ascii="Calibri" w:hAnsi="Calibri"/>
                <w:snapToGrid w:val="0"/>
              </w:rPr>
              <w:t>/2013</w:t>
            </w:r>
          </w:p>
        </w:tc>
        <w:tc>
          <w:tcPr>
            <w:tcW w:w="4500" w:type="dxa"/>
          </w:tcPr>
          <w:p w:rsidR="00235D0D" w:rsidRDefault="00963FF2" w:rsidP="00235D0D">
            <w:pPr>
              <w:pStyle w:val="TableBody"/>
              <w:rPr>
                <w:rFonts w:ascii="Calibri" w:hAnsi="Calibri"/>
                <w:snapToGrid w:val="0"/>
              </w:rPr>
            </w:pPr>
            <w:r>
              <w:rPr>
                <w:rFonts w:ascii="Calibri" w:hAnsi="Calibri"/>
                <w:snapToGrid w:val="0"/>
              </w:rPr>
              <w:t>Final</w:t>
            </w:r>
            <w:r w:rsidR="00235D0D">
              <w:rPr>
                <w:rFonts w:ascii="Calibri" w:hAnsi="Calibri"/>
                <w:snapToGrid w:val="0"/>
              </w:rPr>
              <w:t>:</w:t>
            </w:r>
          </w:p>
          <w:p w:rsidR="003C6621" w:rsidRDefault="003C6621" w:rsidP="00235D0D">
            <w:pPr>
              <w:pStyle w:val="TableBody"/>
              <w:numPr>
                <w:ilvl w:val="0"/>
                <w:numId w:val="37"/>
              </w:numPr>
              <w:rPr>
                <w:rFonts w:ascii="Calibri" w:hAnsi="Calibri"/>
                <w:snapToGrid w:val="0"/>
              </w:rPr>
            </w:pPr>
            <w:r>
              <w:rPr>
                <w:rFonts w:ascii="Calibri" w:hAnsi="Calibri"/>
                <w:snapToGrid w:val="0"/>
              </w:rPr>
              <w:t xml:space="preserve">Section </w:t>
            </w:r>
            <w:r w:rsidR="003B4060">
              <w:rPr>
                <w:rFonts w:ascii="Calibri" w:hAnsi="Calibri"/>
                <w:snapToGrid w:val="0"/>
              </w:rPr>
              <w:t>2</w:t>
            </w:r>
            <w:r>
              <w:rPr>
                <w:rFonts w:ascii="Calibri" w:hAnsi="Calibri"/>
                <w:snapToGrid w:val="0"/>
              </w:rPr>
              <w:t>.</w:t>
            </w:r>
            <w:r w:rsidR="003B4060">
              <w:rPr>
                <w:rFonts w:ascii="Calibri" w:hAnsi="Calibri"/>
                <w:snapToGrid w:val="0"/>
              </w:rPr>
              <w:t>1</w:t>
            </w:r>
            <w:r>
              <w:rPr>
                <w:rFonts w:ascii="Calibri" w:hAnsi="Calibri"/>
                <w:snapToGrid w:val="0"/>
              </w:rPr>
              <w:t xml:space="preserve"> </w:t>
            </w:r>
            <w:r w:rsidR="003B4060">
              <w:rPr>
                <w:rFonts w:ascii="Calibri" w:hAnsi="Calibri"/>
                <w:snapToGrid w:val="0"/>
              </w:rPr>
              <w:t>Business Process Diagrams</w:t>
            </w:r>
            <w:r w:rsidR="00460091">
              <w:rPr>
                <w:rFonts w:ascii="Calibri" w:hAnsi="Calibri"/>
                <w:snapToGrid w:val="0"/>
              </w:rPr>
              <w:t>:</w:t>
            </w:r>
          </w:p>
          <w:p w:rsidR="003B4060" w:rsidRDefault="003B4060" w:rsidP="003B4060">
            <w:pPr>
              <w:pStyle w:val="TableBody"/>
              <w:numPr>
                <w:ilvl w:val="0"/>
                <w:numId w:val="12"/>
              </w:numPr>
              <w:ind w:left="600" w:hanging="240"/>
              <w:rPr>
                <w:rFonts w:ascii="Calibri" w:hAnsi="Calibri"/>
                <w:snapToGrid w:val="0"/>
              </w:rPr>
            </w:pPr>
            <w:r w:rsidRPr="003B4060">
              <w:rPr>
                <w:rFonts w:ascii="Calibri" w:hAnsi="Calibri"/>
                <w:snapToGrid w:val="0"/>
              </w:rPr>
              <w:t>Updated Power Factor Business Process Flow</w:t>
            </w:r>
            <w:r>
              <w:rPr>
                <w:rFonts w:ascii="Calibri" w:hAnsi="Calibri"/>
                <w:snapToGrid w:val="0"/>
              </w:rPr>
              <w:t>.</w:t>
            </w:r>
          </w:p>
          <w:p w:rsidR="00460091" w:rsidRPr="00460091" w:rsidRDefault="00460091" w:rsidP="00235D0D">
            <w:pPr>
              <w:pStyle w:val="TableBody"/>
              <w:numPr>
                <w:ilvl w:val="0"/>
                <w:numId w:val="37"/>
              </w:numPr>
              <w:rPr>
                <w:rFonts w:ascii="Calibri" w:hAnsi="Calibri"/>
                <w:snapToGrid w:val="0"/>
              </w:rPr>
            </w:pPr>
            <w:r>
              <w:rPr>
                <w:rFonts w:ascii="Calibri" w:hAnsi="Calibri"/>
                <w:snapToGrid w:val="0"/>
              </w:rPr>
              <w:t xml:space="preserve">Section 3.1 </w:t>
            </w:r>
            <w:r w:rsidRPr="004B5D3A">
              <w:rPr>
                <w:rFonts w:ascii="Calibri" w:hAnsi="Calibri"/>
              </w:rPr>
              <w:t>Solution Key Design Decisions</w:t>
            </w:r>
            <w:r>
              <w:rPr>
                <w:rFonts w:ascii="Calibri" w:hAnsi="Calibri"/>
              </w:rPr>
              <w:t>:</w:t>
            </w:r>
          </w:p>
          <w:p w:rsidR="00612717" w:rsidRDefault="00612717" w:rsidP="00460091">
            <w:pPr>
              <w:pStyle w:val="TableBody"/>
              <w:numPr>
                <w:ilvl w:val="0"/>
                <w:numId w:val="12"/>
              </w:numPr>
              <w:ind w:left="600" w:hanging="240"/>
              <w:rPr>
                <w:rFonts w:ascii="Calibri" w:hAnsi="Calibri"/>
                <w:snapToGrid w:val="0"/>
              </w:rPr>
            </w:pPr>
            <w:r>
              <w:rPr>
                <w:rFonts w:ascii="Calibri" w:hAnsi="Calibri"/>
                <w:snapToGrid w:val="0"/>
              </w:rPr>
              <w:t>Updated Key Decisions #2,</w:t>
            </w:r>
            <w:r w:rsidR="00424AA7">
              <w:rPr>
                <w:rFonts w:ascii="Calibri" w:hAnsi="Calibri"/>
                <w:snapToGrid w:val="0"/>
              </w:rPr>
              <w:t xml:space="preserve"> </w:t>
            </w:r>
            <w:r w:rsidR="00110DC1">
              <w:rPr>
                <w:rFonts w:ascii="Calibri" w:hAnsi="Calibri"/>
                <w:snapToGrid w:val="0"/>
              </w:rPr>
              <w:t>#</w:t>
            </w:r>
            <w:r>
              <w:rPr>
                <w:rFonts w:ascii="Calibri" w:hAnsi="Calibri"/>
                <w:snapToGrid w:val="0"/>
              </w:rPr>
              <w:t>3,</w:t>
            </w:r>
            <w:r w:rsidR="00424AA7">
              <w:rPr>
                <w:rFonts w:ascii="Calibri" w:hAnsi="Calibri"/>
                <w:snapToGrid w:val="0"/>
              </w:rPr>
              <w:t xml:space="preserve"> </w:t>
            </w:r>
            <w:r w:rsidR="00110DC1">
              <w:rPr>
                <w:rFonts w:ascii="Calibri" w:hAnsi="Calibri"/>
                <w:snapToGrid w:val="0"/>
              </w:rPr>
              <w:t>#</w:t>
            </w:r>
            <w:r>
              <w:rPr>
                <w:rFonts w:ascii="Calibri" w:hAnsi="Calibri"/>
                <w:snapToGrid w:val="0"/>
              </w:rPr>
              <w:t>4,</w:t>
            </w:r>
            <w:r w:rsidR="00424AA7">
              <w:rPr>
                <w:rFonts w:ascii="Calibri" w:hAnsi="Calibri"/>
                <w:snapToGrid w:val="0"/>
              </w:rPr>
              <w:t xml:space="preserve"> </w:t>
            </w:r>
            <w:r w:rsidR="00110DC1">
              <w:rPr>
                <w:rFonts w:ascii="Calibri" w:hAnsi="Calibri"/>
                <w:snapToGrid w:val="0"/>
              </w:rPr>
              <w:t>#</w:t>
            </w:r>
            <w:r>
              <w:rPr>
                <w:rFonts w:ascii="Calibri" w:hAnsi="Calibri"/>
                <w:snapToGrid w:val="0"/>
              </w:rPr>
              <w:t>5</w:t>
            </w:r>
            <w:r w:rsidR="00110DC1">
              <w:rPr>
                <w:rFonts w:ascii="Calibri" w:hAnsi="Calibri"/>
                <w:snapToGrid w:val="0"/>
              </w:rPr>
              <w:t>,</w:t>
            </w:r>
            <w:r w:rsidR="00424AA7">
              <w:rPr>
                <w:rFonts w:ascii="Calibri" w:hAnsi="Calibri"/>
                <w:snapToGrid w:val="0"/>
              </w:rPr>
              <w:t xml:space="preserve"> </w:t>
            </w:r>
            <w:r w:rsidR="00110DC1">
              <w:rPr>
                <w:rFonts w:ascii="Calibri" w:hAnsi="Calibri"/>
                <w:snapToGrid w:val="0"/>
              </w:rPr>
              <w:t>#8 and #9.</w:t>
            </w:r>
          </w:p>
          <w:p w:rsidR="00460091" w:rsidRPr="00460091" w:rsidRDefault="00460091" w:rsidP="00460091">
            <w:pPr>
              <w:pStyle w:val="TableBody"/>
              <w:numPr>
                <w:ilvl w:val="0"/>
                <w:numId w:val="37"/>
              </w:numPr>
              <w:rPr>
                <w:rFonts w:ascii="Calibri" w:hAnsi="Calibri"/>
                <w:snapToGrid w:val="0"/>
              </w:rPr>
            </w:pPr>
            <w:r>
              <w:rPr>
                <w:rFonts w:ascii="Calibri" w:hAnsi="Calibri"/>
                <w:snapToGrid w:val="0"/>
              </w:rPr>
              <w:t>Section 3.2 Design details</w:t>
            </w:r>
            <w:r>
              <w:rPr>
                <w:rFonts w:ascii="Calibri" w:hAnsi="Calibri"/>
              </w:rPr>
              <w:t>:</w:t>
            </w:r>
          </w:p>
          <w:p w:rsidR="00460091" w:rsidRDefault="00460091" w:rsidP="00460091">
            <w:pPr>
              <w:pStyle w:val="TableBody"/>
              <w:numPr>
                <w:ilvl w:val="0"/>
                <w:numId w:val="12"/>
              </w:numPr>
              <w:ind w:left="600" w:hanging="240"/>
              <w:rPr>
                <w:rFonts w:ascii="Calibri" w:hAnsi="Calibri"/>
                <w:snapToGrid w:val="0"/>
              </w:rPr>
            </w:pPr>
            <w:r>
              <w:rPr>
                <w:rFonts w:ascii="Calibri" w:hAnsi="Calibri"/>
                <w:snapToGrid w:val="0"/>
              </w:rPr>
              <w:t xml:space="preserve">Updated </w:t>
            </w:r>
            <w:r w:rsidR="00424AA7">
              <w:rPr>
                <w:rFonts w:ascii="Calibri" w:hAnsi="Calibri"/>
                <w:snapToGrid w:val="0"/>
              </w:rPr>
              <w:t>Design Components #</w:t>
            </w:r>
            <w:r>
              <w:rPr>
                <w:rFonts w:ascii="Calibri" w:hAnsi="Calibri"/>
                <w:snapToGrid w:val="0"/>
              </w:rPr>
              <w:t>3</w:t>
            </w:r>
            <w:r w:rsidR="00424AA7">
              <w:rPr>
                <w:rFonts w:ascii="Calibri" w:hAnsi="Calibri"/>
                <w:snapToGrid w:val="0"/>
              </w:rPr>
              <w:t>, #4, and #5.</w:t>
            </w:r>
          </w:p>
          <w:p w:rsidR="00460091" w:rsidRPr="00460091" w:rsidRDefault="00460091" w:rsidP="00460091">
            <w:pPr>
              <w:pStyle w:val="TableBody"/>
              <w:numPr>
                <w:ilvl w:val="0"/>
                <w:numId w:val="37"/>
              </w:numPr>
              <w:rPr>
                <w:rFonts w:ascii="Calibri" w:hAnsi="Calibri"/>
                <w:snapToGrid w:val="0"/>
              </w:rPr>
            </w:pPr>
            <w:r>
              <w:rPr>
                <w:rFonts w:ascii="Calibri" w:hAnsi="Calibri"/>
                <w:snapToGrid w:val="0"/>
              </w:rPr>
              <w:t>Section 3.4 Gap Resolution</w:t>
            </w:r>
            <w:r>
              <w:rPr>
                <w:rFonts w:ascii="Calibri" w:hAnsi="Calibri"/>
              </w:rPr>
              <w:t>:</w:t>
            </w:r>
          </w:p>
          <w:p w:rsidR="00460091" w:rsidRDefault="00460091" w:rsidP="00460091">
            <w:pPr>
              <w:pStyle w:val="TableBody"/>
              <w:numPr>
                <w:ilvl w:val="0"/>
                <w:numId w:val="12"/>
              </w:numPr>
              <w:ind w:left="600" w:hanging="240"/>
              <w:rPr>
                <w:rFonts w:ascii="Calibri" w:hAnsi="Calibri"/>
                <w:snapToGrid w:val="0"/>
              </w:rPr>
            </w:pPr>
            <w:r>
              <w:rPr>
                <w:rFonts w:ascii="Calibri" w:hAnsi="Calibri"/>
                <w:snapToGrid w:val="0"/>
              </w:rPr>
              <w:t>Updated PFC-00</w:t>
            </w:r>
            <w:r w:rsidR="00424AA7">
              <w:rPr>
                <w:rFonts w:ascii="Calibri" w:hAnsi="Calibri"/>
                <w:snapToGrid w:val="0"/>
              </w:rPr>
              <w:t>7, 008, 010, 011 and 012</w:t>
            </w:r>
            <w:r>
              <w:rPr>
                <w:rFonts w:ascii="Calibri" w:hAnsi="Calibri"/>
                <w:snapToGrid w:val="0"/>
              </w:rPr>
              <w:t>.</w:t>
            </w:r>
          </w:p>
          <w:p w:rsidR="00424AA7" w:rsidRDefault="003347BE" w:rsidP="003347BE">
            <w:pPr>
              <w:pStyle w:val="TableBody"/>
              <w:numPr>
                <w:ilvl w:val="0"/>
                <w:numId w:val="37"/>
              </w:numPr>
              <w:rPr>
                <w:rFonts w:ascii="Calibri" w:hAnsi="Calibri"/>
                <w:snapToGrid w:val="0"/>
              </w:rPr>
            </w:pPr>
            <w:r>
              <w:rPr>
                <w:rFonts w:ascii="Calibri" w:hAnsi="Calibri"/>
                <w:snapToGrid w:val="0"/>
              </w:rPr>
              <w:t>Section 3.5 Assumptions:</w:t>
            </w:r>
          </w:p>
          <w:p w:rsidR="003347BE" w:rsidRDefault="003347BE" w:rsidP="003347BE">
            <w:pPr>
              <w:pStyle w:val="TableBody"/>
              <w:numPr>
                <w:ilvl w:val="0"/>
                <w:numId w:val="12"/>
              </w:numPr>
              <w:ind w:left="600" w:hanging="240"/>
              <w:rPr>
                <w:rFonts w:ascii="Calibri" w:hAnsi="Calibri"/>
                <w:snapToGrid w:val="0"/>
              </w:rPr>
            </w:pPr>
            <w:r>
              <w:rPr>
                <w:rFonts w:ascii="Calibri" w:hAnsi="Calibri"/>
                <w:snapToGrid w:val="0"/>
              </w:rPr>
              <w:t xml:space="preserve">Updated </w:t>
            </w:r>
            <w:r w:rsidR="00BA7066">
              <w:rPr>
                <w:rFonts w:ascii="Calibri" w:hAnsi="Calibri"/>
                <w:snapToGrid w:val="0"/>
              </w:rPr>
              <w:t xml:space="preserve">Assumption </w:t>
            </w:r>
            <w:r>
              <w:rPr>
                <w:rFonts w:ascii="Calibri" w:hAnsi="Calibri"/>
                <w:snapToGrid w:val="0"/>
              </w:rPr>
              <w:t>#1.</w:t>
            </w:r>
          </w:p>
          <w:p w:rsidR="00BA7066" w:rsidRDefault="00BA7066" w:rsidP="00BA7066">
            <w:pPr>
              <w:pStyle w:val="TableBody"/>
              <w:numPr>
                <w:ilvl w:val="0"/>
                <w:numId w:val="37"/>
              </w:numPr>
              <w:rPr>
                <w:rFonts w:ascii="Calibri" w:hAnsi="Calibri"/>
                <w:snapToGrid w:val="0"/>
              </w:rPr>
            </w:pPr>
            <w:r>
              <w:rPr>
                <w:rFonts w:ascii="Calibri" w:hAnsi="Calibri"/>
                <w:snapToGrid w:val="0"/>
              </w:rPr>
              <w:t>Section 3.6 Technical Considerations – Forms:</w:t>
            </w:r>
          </w:p>
          <w:p w:rsidR="00BA7066" w:rsidRDefault="00BA7066" w:rsidP="00BA7066">
            <w:pPr>
              <w:pStyle w:val="TableBody"/>
              <w:numPr>
                <w:ilvl w:val="0"/>
                <w:numId w:val="12"/>
              </w:numPr>
              <w:ind w:left="600" w:hanging="240"/>
              <w:rPr>
                <w:rFonts w:ascii="Calibri" w:hAnsi="Calibri"/>
                <w:snapToGrid w:val="0"/>
              </w:rPr>
            </w:pPr>
            <w:r>
              <w:rPr>
                <w:rFonts w:ascii="Calibri" w:hAnsi="Calibri"/>
                <w:snapToGrid w:val="0"/>
              </w:rPr>
              <w:t xml:space="preserve">Updated </w:t>
            </w:r>
            <w:r w:rsidRPr="00BA7066">
              <w:rPr>
                <w:rFonts w:ascii="Calibri" w:hAnsi="Calibri"/>
                <w:snapToGrid w:val="0"/>
              </w:rPr>
              <w:t>BL_FRM_PFC_001</w:t>
            </w:r>
          </w:p>
          <w:p w:rsidR="00BA7066" w:rsidRDefault="00BA7066" w:rsidP="00BA7066">
            <w:pPr>
              <w:pStyle w:val="TableBody"/>
              <w:numPr>
                <w:ilvl w:val="0"/>
                <w:numId w:val="37"/>
              </w:numPr>
              <w:rPr>
                <w:rFonts w:ascii="Calibri" w:hAnsi="Calibri"/>
                <w:snapToGrid w:val="0"/>
              </w:rPr>
            </w:pPr>
            <w:r>
              <w:rPr>
                <w:rFonts w:ascii="Calibri" w:hAnsi="Calibri"/>
                <w:snapToGrid w:val="0"/>
              </w:rPr>
              <w:t>Section 3.8 Technical Considerations – Interfaces:</w:t>
            </w:r>
          </w:p>
          <w:p w:rsidR="00BA7066" w:rsidRDefault="00BA7066" w:rsidP="00BA7066">
            <w:pPr>
              <w:pStyle w:val="TableBody"/>
              <w:numPr>
                <w:ilvl w:val="0"/>
                <w:numId w:val="12"/>
              </w:numPr>
              <w:ind w:left="600" w:hanging="240"/>
              <w:rPr>
                <w:rFonts w:ascii="Calibri" w:hAnsi="Calibri"/>
                <w:snapToGrid w:val="0"/>
              </w:rPr>
            </w:pPr>
            <w:r>
              <w:rPr>
                <w:rFonts w:ascii="Calibri" w:hAnsi="Calibri"/>
                <w:snapToGrid w:val="0"/>
              </w:rPr>
              <w:t xml:space="preserve">Updated </w:t>
            </w:r>
            <w:r w:rsidRPr="00BA7066">
              <w:rPr>
                <w:rFonts w:ascii="Calibri" w:hAnsi="Calibri"/>
                <w:snapToGrid w:val="0"/>
              </w:rPr>
              <w:t>BL_INT_PFC_001,</w:t>
            </w:r>
            <w:r>
              <w:rPr>
                <w:rFonts w:asciiTheme="minorHAnsi" w:hAnsiTheme="minorHAnsi"/>
                <w:sz w:val="24"/>
                <w:szCs w:val="24"/>
              </w:rPr>
              <w:t xml:space="preserve"> </w:t>
            </w:r>
            <w:r>
              <w:rPr>
                <w:rFonts w:ascii="Calibri" w:hAnsi="Calibri"/>
                <w:snapToGrid w:val="0"/>
              </w:rPr>
              <w:t>002 and 003.</w:t>
            </w:r>
          </w:p>
          <w:p w:rsidR="00BA7066" w:rsidRDefault="00BA7066" w:rsidP="00BA7066">
            <w:pPr>
              <w:pStyle w:val="TableBody"/>
              <w:numPr>
                <w:ilvl w:val="0"/>
                <w:numId w:val="37"/>
              </w:numPr>
              <w:rPr>
                <w:rFonts w:ascii="Calibri" w:hAnsi="Calibri"/>
                <w:snapToGrid w:val="0"/>
              </w:rPr>
            </w:pPr>
            <w:r>
              <w:rPr>
                <w:rFonts w:ascii="Calibri" w:hAnsi="Calibri"/>
                <w:snapToGrid w:val="0"/>
              </w:rPr>
              <w:t>Section 3.</w:t>
            </w:r>
            <w:r w:rsidR="00E2153E">
              <w:rPr>
                <w:rFonts w:ascii="Calibri" w:hAnsi="Calibri"/>
                <w:snapToGrid w:val="0"/>
              </w:rPr>
              <w:t>11</w:t>
            </w:r>
            <w:r>
              <w:rPr>
                <w:rFonts w:ascii="Calibri" w:hAnsi="Calibri"/>
                <w:snapToGrid w:val="0"/>
              </w:rPr>
              <w:t xml:space="preserve"> Technical Considerations – </w:t>
            </w:r>
            <w:r w:rsidR="00E2153E">
              <w:rPr>
                <w:rFonts w:ascii="Calibri" w:hAnsi="Calibri"/>
                <w:snapToGrid w:val="0"/>
              </w:rPr>
              <w:t>Enhancements</w:t>
            </w:r>
            <w:r>
              <w:rPr>
                <w:rFonts w:ascii="Calibri" w:hAnsi="Calibri"/>
                <w:snapToGrid w:val="0"/>
              </w:rPr>
              <w:t>:</w:t>
            </w:r>
          </w:p>
          <w:p w:rsidR="00BA7066" w:rsidRPr="00E2153E" w:rsidRDefault="00E2153E" w:rsidP="00E2153E">
            <w:pPr>
              <w:pStyle w:val="TableBody"/>
              <w:numPr>
                <w:ilvl w:val="0"/>
                <w:numId w:val="12"/>
              </w:numPr>
              <w:ind w:left="600" w:hanging="240"/>
              <w:rPr>
                <w:rFonts w:ascii="Calibri" w:hAnsi="Calibri"/>
                <w:snapToGrid w:val="0"/>
              </w:rPr>
            </w:pPr>
            <w:r>
              <w:rPr>
                <w:rFonts w:ascii="Calibri" w:hAnsi="Calibri"/>
                <w:snapToGrid w:val="0"/>
              </w:rPr>
              <w:t xml:space="preserve">Updated </w:t>
            </w:r>
            <w:r w:rsidRPr="00CF7C34">
              <w:rPr>
                <w:rFonts w:asciiTheme="minorHAnsi" w:hAnsiTheme="minorHAnsi"/>
              </w:rPr>
              <w:t>BL_ENH_</w:t>
            </w:r>
            <w:r>
              <w:rPr>
                <w:rFonts w:asciiTheme="minorHAnsi" w:hAnsiTheme="minorHAnsi"/>
              </w:rPr>
              <w:t>PFC</w:t>
            </w:r>
            <w:r w:rsidRPr="00CF7C34">
              <w:rPr>
                <w:rFonts w:asciiTheme="minorHAnsi" w:hAnsiTheme="minorHAnsi"/>
              </w:rPr>
              <w:t>_0</w:t>
            </w:r>
            <w:r>
              <w:rPr>
                <w:rFonts w:asciiTheme="minorHAnsi" w:hAnsiTheme="minorHAnsi"/>
              </w:rPr>
              <w:t>02.</w:t>
            </w:r>
          </w:p>
          <w:p w:rsidR="00E2153E" w:rsidRDefault="00E2153E" w:rsidP="00E2153E">
            <w:pPr>
              <w:pStyle w:val="TableBody"/>
              <w:numPr>
                <w:ilvl w:val="0"/>
                <w:numId w:val="37"/>
              </w:numPr>
              <w:rPr>
                <w:rFonts w:ascii="Calibri" w:hAnsi="Calibri"/>
                <w:snapToGrid w:val="0"/>
              </w:rPr>
            </w:pPr>
            <w:r>
              <w:rPr>
                <w:rFonts w:ascii="Calibri" w:hAnsi="Calibri"/>
                <w:snapToGrid w:val="0"/>
              </w:rPr>
              <w:t>Section 3.12 Technical Considerations – Workflows:</w:t>
            </w:r>
          </w:p>
          <w:p w:rsidR="00E2153E" w:rsidRDefault="00E2153E" w:rsidP="00E2153E">
            <w:pPr>
              <w:pStyle w:val="TableBody"/>
              <w:numPr>
                <w:ilvl w:val="0"/>
                <w:numId w:val="12"/>
              </w:numPr>
              <w:ind w:left="600" w:hanging="240"/>
              <w:rPr>
                <w:rFonts w:ascii="Calibri" w:hAnsi="Calibri"/>
                <w:snapToGrid w:val="0"/>
              </w:rPr>
            </w:pPr>
            <w:r w:rsidRPr="00E2153E">
              <w:rPr>
                <w:rFonts w:ascii="Calibri" w:hAnsi="Calibri"/>
                <w:snapToGrid w:val="0"/>
              </w:rPr>
              <w:t>Updated BL_WFL_PFC_001</w:t>
            </w:r>
            <w:r>
              <w:rPr>
                <w:rFonts w:ascii="Calibri" w:hAnsi="Calibri"/>
                <w:snapToGrid w:val="0"/>
              </w:rPr>
              <w:t xml:space="preserve"> and 002.</w:t>
            </w:r>
          </w:p>
          <w:p w:rsidR="00E2153E" w:rsidRDefault="00E2153E" w:rsidP="00E2153E">
            <w:pPr>
              <w:pStyle w:val="TableBody"/>
              <w:numPr>
                <w:ilvl w:val="0"/>
                <w:numId w:val="37"/>
              </w:numPr>
              <w:rPr>
                <w:rFonts w:ascii="Calibri" w:hAnsi="Calibri"/>
                <w:snapToGrid w:val="0"/>
              </w:rPr>
            </w:pPr>
            <w:r>
              <w:rPr>
                <w:rFonts w:ascii="Calibri" w:hAnsi="Calibri"/>
                <w:snapToGrid w:val="0"/>
              </w:rPr>
              <w:t>Section 3.16 Technical Considerations – BPP:</w:t>
            </w:r>
          </w:p>
          <w:p w:rsidR="00E2153E" w:rsidRDefault="00E2153E" w:rsidP="00E2153E">
            <w:pPr>
              <w:pStyle w:val="TableBody"/>
              <w:numPr>
                <w:ilvl w:val="0"/>
                <w:numId w:val="12"/>
              </w:numPr>
              <w:ind w:left="600" w:hanging="240"/>
              <w:rPr>
                <w:rFonts w:ascii="Calibri" w:hAnsi="Calibri"/>
                <w:snapToGrid w:val="0"/>
              </w:rPr>
            </w:pPr>
            <w:r>
              <w:rPr>
                <w:rFonts w:ascii="Calibri" w:hAnsi="Calibri"/>
                <w:snapToGrid w:val="0"/>
              </w:rPr>
              <w:t xml:space="preserve">Updated </w:t>
            </w:r>
            <w:r w:rsidRPr="00E2153E">
              <w:rPr>
                <w:rFonts w:ascii="Calibri" w:hAnsi="Calibri"/>
                <w:snapToGrid w:val="0"/>
              </w:rPr>
              <w:t>BL_BPP_PFC_001</w:t>
            </w:r>
            <w:r>
              <w:rPr>
                <w:rFonts w:ascii="Calibri" w:hAnsi="Calibri"/>
                <w:snapToGrid w:val="0"/>
              </w:rPr>
              <w:t>.</w:t>
            </w:r>
          </w:p>
          <w:p w:rsidR="00E2153E" w:rsidRPr="00E2153E" w:rsidRDefault="00E2153E" w:rsidP="00E2153E">
            <w:pPr>
              <w:pStyle w:val="TableBody"/>
              <w:numPr>
                <w:ilvl w:val="0"/>
                <w:numId w:val="12"/>
              </w:numPr>
              <w:ind w:left="600" w:hanging="240"/>
              <w:rPr>
                <w:rFonts w:ascii="Calibri" w:hAnsi="Calibri"/>
                <w:snapToGrid w:val="0"/>
              </w:rPr>
            </w:pPr>
            <w:r>
              <w:rPr>
                <w:rFonts w:ascii="Calibri" w:hAnsi="Calibri"/>
                <w:snapToGrid w:val="0"/>
              </w:rPr>
              <w:t xml:space="preserve">Added BL_BPP_PFC_002 and 003. </w:t>
            </w:r>
          </w:p>
          <w:p w:rsidR="00235D0D" w:rsidRDefault="00235D0D" w:rsidP="00235D0D">
            <w:pPr>
              <w:pStyle w:val="TableBody"/>
              <w:numPr>
                <w:ilvl w:val="0"/>
                <w:numId w:val="37"/>
              </w:numPr>
              <w:rPr>
                <w:rFonts w:ascii="Calibri" w:hAnsi="Calibri"/>
                <w:snapToGrid w:val="0"/>
              </w:rPr>
            </w:pPr>
            <w:r>
              <w:rPr>
                <w:rFonts w:ascii="Calibri" w:hAnsi="Calibri"/>
                <w:snapToGrid w:val="0"/>
              </w:rPr>
              <w:t>Section 3.17 Performance Considerations</w:t>
            </w:r>
            <w:r w:rsidR="00DD7D80">
              <w:rPr>
                <w:rFonts w:ascii="Calibri" w:hAnsi="Calibri"/>
                <w:snapToGrid w:val="0"/>
              </w:rPr>
              <w:t>:</w:t>
            </w:r>
          </w:p>
          <w:p w:rsidR="00E2153E" w:rsidRDefault="00DD7D80" w:rsidP="00DD7D80">
            <w:pPr>
              <w:pStyle w:val="TableBody"/>
              <w:numPr>
                <w:ilvl w:val="0"/>
                <w:numId w:val="40"/>
              </w:numPr>
              <w:ind w:left="600" w:hanging="240"/>
              <w:rPr>
                <w:rFonts w:ascii="Calibri" w:hAnsi="Calibri"/>
                <w:snapToGrid w:val="0"/>
              </w:rPr>
            </w:pPr>
            <w:r>
              <w:rPr>
                <w:rFonts w:ascii="Calibri" w:hAnsi="Calibri"/>
                <w:snapToGrid w:val="0"/>
              </w:rPr>
              <w:t>Updated compete section.</w:t>
            </w:r>
          </w:p>
          <w:p w:rsidR="00DD7D80" w:rsidRDefault="00DD7D80" w:rsidP="00DD7D80">
            <w:pPr>
              <w:pStyle w:val="TableBody"/>
              <w:numPr>
                <w:ilvl w:val="0"/>
                <w:numId w:val="37"/>
              </w:numPr>
              <w:rPr>
                <w:rFonts w:ascii="Calibri" w:hAnsi="Calibri"/>
                <w:snapToGrid w:val="0"/>
              </w:rPr>
            </w:pPr>
            <w:r>
              <w:rPr>
                <w:rFonts w:ascii="Calibri" w:hAnsi="Calibri"/>
                <w:snapToGrid w:val="0"/>
              </w:rPr>
              <w:t>Section 5. Outstanding Issues:</w:t>
            </w:r>
          </w:p>
          <w:p w:rsidR="00DD7D80" w:rsidRDefault="00DD7D80" w:rsidP="00DD7D80">
            <w:pPr>
              <w:pStyle w:val="TableBody"/>
              <w:numPr>
                <w:ilvl w:val="0"/>
                <w:numId w:val="40"/>
              </w:numPr>
              <w:ind w:left="600" w:hanging="240"/>
              <w:rPr>
                <w:rFonts w:ascii="Calibri" w:hAnsi="Calibri"/>
                <w:snapToGrid w:val="0"/>
              </w:rPr>
            </w:pPr>
            <w:r>
              <w:rPr>
                <w:rFonts w:ascii="Calibri" w:hAnsi="Calibri"/>
                <w:snapToGrid w:val="0"/>
              </w:rPr>
              <w:t xml:space="preserve">Updated </w:t>
            </w:r>
            <w:r w:rsidRPr="00DD7D80">
              <w:rPr>
                <w:rFonts w:ascii="Calibri" w:hAnsi="Calibri"/>
                <w:snapToGrid w:val="0"/>
              </w:rPr>
              <w:t>PFC0099_01</w:t>
            </w:r>
            <w:r>
              <w:rPr>
                <w:rFonts w:ascii="Calibri" w:hAnsi="Calibri"/>
                <w:snapToGrid w:val="0"/>
              </w:rPr>
              <w:t xml:space="preserve"> and 02.</w:t>
            </w:r>
          </w:p>
          <w:p w:rsidR="00DD7D80" w:rsidRDefault="00DD7D80" w:rsidP="00DD7D80">
            <w:pPr>
              <w:pStyle w:val="TableBody"/>
              <w:numPr>
                <w:ilvl w:val="0"/>
                <w:numId w:val="37"/>
              </w:numPr>
              <w:rPr>
                <w:rFonts w:ascii="Calibri" w:hAnsi="Calibri"/>
                <w:snapToGrid w:val="0"/>
              </w:rPr>
            </w:pPr>
            <w:r>
              <w:rPr>
                <w:rFonts w:ascii="Calibri" w:hAnsi="Calibri"/>
                <w:snapToGrid w:val="0"/>
              </w:rPr>
              <w:t>Section 7. Conclusion:</w:t>
            </w:r>
          </w:p>
          <w:p w:rsidR="00DD7D80" w:rsidRDefault="00DD7D80" w:rsidP="00DD7D80">
            <w:pPr>
              <w:pStyle w:val="TableBody"/>
              <w:numPr>
                <w:ilvl w:val="0"/>
                <w:numId w:val="40"/>
              </w:numPr>
              <w:ind w:left="600" w:hanging="240"/>
              <w:rPr>
                <w:rFonts w:ascii="Calibri" w:hAnsi="Calibri"/>
                <w:snapToGrid w:val="0"/>
              </w:rPr>
            </w:pPr>
            <w:r>
              <w:rPr>
                <w:rFonts w:ascii="Calibri" w:hAnsi="Calibri"/>
                <w:snapToGrid w:val="0"/>
              </w:rPr>
              <w:t>Added reference to Release #4-A and small update to the end of the last paragraph.</w:t>
            </w:r>
          </w:p>
          <w:p w:rsidR="00DD7D80" w:rsidRDefault="003B4060" w:rsidP="00235D0D">
            <w:pPr>
              <w:pStyle w:val="TableBody"/>
              <w:numPr>
                <w:ilvl w:val="0"/>
                <w:numId w:val="37"/>
              </w:numPr>
              <w:rPr>
                <w:rFonts w:ascii="Calibri" w:hAnsi="Calibri"/>
                <w:snapToGrid w:val="0"/>
              </w:rPr>
            </w:pPr>
            <w:r>
              <w:rPr>
                <w:rFonts w:ascii="Calibri" w:hAnsi="Calibri"/>
                <w:snapToGrid w:val="0"/>
              </w:rPr>
              <w:t>Section 8.0 Sign-Off Approver(s) list</w:t>
            </w:r>
            <w:r w:rsidR="00DD7D80">
              <w:rPr>
                <w:rFonts w:ascii="Calibri" w:hAnsi="Calibri"/>
                <w:snapToGrid w:val="0"/>
              </w:rPr>
              <w:t>:</w:t>
            </w:r>
          </w:p>
          <w:p w:rsidR="003B4060" w:rsidRPr="004B5D3A" w:rsidRDefault="00DD7D80" w:rsidP="00DD7D80">
            <w:pPr>
              <w:pStyle w:val="TableBody"/>
              <w:numPr>
                <w:ilvl w:val="0"/>
                <w:numId w:val="40"/>
              </w:numPr>
              <w:ind w:left="600" w:hanging="240"/>
              <w:rPr>
                <w:rFonts w:ascii="Calibri" w:hAnsi="Calibri"/>
                <w:snapToGrid w:val="0"/>
              </w:rPr>
            </w:pPr>
            <w:r>
              <w:rPr>
                <w:rFonts w:ascii="Calibri" w:hAnsi="Calibri"/>
                <w:snapToGrid w:val="0"/>
              </w:rPr>
              <w:t>Added one additional approver.</w:t>
            </w:r>
          </w:p>
        </w:tc>
        <w:tc>
          <w:tcPr>
            <w:tcW w:w="2520" w:type="dxa"/>
          </w:tcPr>
          <w:p w:rsidR="00235D0D" w:rsidRPr="004B5D3A" w:rsidRDefault="00235D0D" w:rsidP="00FD5617">
            <w:pPr>
              <w:pStyle w:val="TableBody"/>
              <w:rPr>
                <w:rFonts w:ascii="Calibri" w:hAnsi="Calibri"/>
                <w:snapToGrid w:val="0"/>
              </w:rPr>
            </w:pPr>
            <w:r>
              <w:rPr>
                <w:rFonts w:ascii="Calibri" w:hAnsi="Calibri"/>
                <w:snapToGrid w:val="0"/>
              </w:rPr>
              <w:t xml:space="preserve">Pete Hirth </w:t>
            </w:r>
          </w:p>
        </w:tc>
        <w:tc>
          <w:tcPr>
            <w:tcW w:w="1080" w:type="dxa"/>
          </w:tcPr>
          <w:p w:rsidR="00235D0D" w:rsidRPr="004B5D3A" w:rsidRDefault="00963FF2" w:rsidP="00963FF2">
            <w:pPr>
              <w:pStyle w:val="TableBody"/>
              <w:jc w:val="center"/>
              <w:rPr>
                <w:rFonts w:ascii="Calibri" w:hAnsi="Calibri"/>
                <w:b/>
                <w:smallCaps/>
                <w:snapToGrid w:val="0"/>
                <w:color w:val="006C8E"/>
              </w:rPr>
            </w:pPr>
            <w:r>
              <w:rPr>
                <w:rFonts w:ascii="Calibri" w:hAnsi="Calibri"/>
                <w:snapToGrid w:val="0"/>
              </w:rPr>
              <w:t>1</w:t>
            </w:r>
            <w:r w:rsidR="00235D0D">
              <w:rPr>
                <w:rFonts w:ascii="Calibri" w:hAnsi="Calibri"/>
                <w:snapToGrid w:val="0"/>
              </w:rPr>
              <w:t>.</w:t>
            </w:r>
            <w:r>
              <w:rPr>
                <w:rFonts w:ascii="Calibri" w:hAnsi="Calibri"/>
                <w:snapToGrid w:val="0"/>
              </w:rPr>
              <w:t>0</w:t>
            </w:r>
          </w:p>
        </w:tc>
      </w:tr>
      <w:tr w:rsidR="002B2259" w:rsidRPr="000C60DB" w:rsidTr="002E1245">
        <w:tc>
          <w:tcPr>
            <w:tcW w:w="1440" w:type="dxa"/>
          </w:tcPr>
          <w:p w:rsidR="002B2259" w:rsidRDefault="002B2259" w:rsidP="00060A1D">
            <w:pPr>
              <w:pStyle w:val="TableBody"/>
              <w:rPr>
                <w:rFonts w:ascii="Calibri" w:hAnsi="Calibri"/>
                <w:snapToGrid w:val="0"/>
              </w:rPr>
            </w:pPr>
            <w:r>
              <w:rPr>
                <w:rFonts w:ascii="Calibri" w:hAnsi="Calibri"/>
                <w:snapToGrid w:val="0"/>
              </w:rPr>
              <w:t>12/12/2013</w:t>
            </w:r>
          </w:p>
        </w:tc>
        <w:tc>
          <w:tcPr>
            <w:tcW w:w="4500" w:type="dxa"/>
          </w:tcPr>
          <w:p w:rsidR="002B2259" w:rsidRDefault="002B2259" w:rsidP="00BD22E1">
            <w:pPr>
              <w:pStyle w:val="TableBody"/>
              <w:rPr>
                <w:rFonts w:ascii="Calibri" w:hAnsi="Calibri"/>
                <w:snapToGrid w:val="0"/>
              </w:rPr>
            </w:pPr>
            <w:r>
              <w:rPr>
                <w:rFonts w:ascii="Calibri" w:hAnsi="Calibri"/>
                <w:snapToGrid w:val="0"/>
              </w:rPr>
              <w:t xml:space="preserve">Added Approvers </w:t>
            </w:r>
            <w:r w:rsidR="00BD22E1">
              <w:rPr>
                <w:rFonts w:ascii="Calibri" w:hAnsi="Calibri"/>
                <w:snapToGrid w:val="0"/>
              </w:rPr>
              <w:t xml:space="preserve">approval </w:t>
            </w:r>
            <w:r>
              <w:rPr>
                <w:rFonts w:ascii="Calibri" w:hAnsi="Calibri"/>
                <w:snapToGrid w:val="0"/>
              </w:rPr>
              <w:t>date</w:t>
            </w:r>
            <w:r w:rsidR="00BD22E1">
              <w:rPr>
                <w:rFonts w:ascii="Calibri" w:hAnsi="Calibri"/>
                <w:snapToGrid w:val="0"/>
              </w:rPr>
              <w:t>s and times</w:t>
            </w:r>
            <w:r>
              <w:rPr>
                <w:rFonts w:ascii="Calibri" w:hAnsi="Calibri"/>
                <w:snapToGrid w:val="0"/>
              </w:rPr>
              <w:t>.</w:t>
            </w:r>
          </w:p>
          <w:p w:rsidR="00BD22E1" w:rsidRDefault="00BD22E1" w:rsidP="00BD22E1">
            <w:pPr>
              <w:pStyle w:val="TableBody"/>
              <w:rPr>
                <w:rFonts w:ascii="Calibri" w:hAnsi="Calibri"/>
                <w:snapToGrid w:val="0"/>
              </w:rPr>
            </w:pPr>
            <w:r>
              <w:rPr>
                <w:rFonts w:ascii="Calibri" w:hAnsi="Calibri"/>
                <w:snapToGrid w:val="0"/>
              </w:rPr>
              <w:t>Added Reviewers review dates and times.</w:t>
            </w:r>
          </w:p>
        </w:tc>
        <w:tc>
          <w:tcPr>
            <w:tcW w:w="2520" w:type="dxa"/>
          </w:tcPr>
          <w:p w:rsidR="002B2259" w:rsidRDefault="002B2259" w:rsidP="00FD5617">
            <w:pPr>
              <w:pStyle w:val="TableBody"/>
              <w:rPr>
                <w:rFonts w:ascii="Calibri" w:hAnsi="Calibri"/>
                <w:snapToGrid w:val="0"/>
              </w:rPr>
            </w:pPr>
            <w:r>
              <w:rPr>
                <w:rFonts w:ascii="Calibri" w:hAnsi="Calibri"/>
                <w:snapToGrid w:val="0"/>
              </w:rPr>
              <w:t>Pete Hirth</w:t>
            </w:r>
          </w:p>
        </w:tc>
        <w:tc>
          <w:tcPr>
            <w:tcW w:w="1080" w:type="dxa"/>
          </w:tcPr>
          <w:p w:rsidR="002B2259" w:rsidRDefault="002B2259" w:rsidP="00963FF2">
            <w:pPr>
              <w:pStyle w:val="TableBody"/>
              <w:jc w:val="center"/>
              <w:rPr>
                <w:rFonts w:ascii="Calibri" w:hAnsi="Calibri"/>
                <w:snapToGrid w:val="0"/>
              </w:rPr>
            </w:pPr>
            <w:r>
              <w:rPr>
                <w:rFonts w:ascii="Calibri" w:hAnsi="Calibri"/>
                <w:snapToGrid w:val="0"/>
              </w:rPr>
              <w:t>1.1</w:t>
            </w:r>
          </w:p>
        </w:tc>
      </w:tr>
      <w:tr w:rsidR="00820A9B" w:rsidRPr="000C60DB" w:rsidTr="002E1245">
        <w:tc>
          <w:tcPr>
            <w:tcW w:w="1440" w:type="dxa"/>
          </w:tcPr>
          <w:p w:rsidR="00820A9B" w:rsidRDefault="00820A9B" w:rsidP="00060A1D">
            <w:pPr>
              <w:pStyle w:val="TableBody"/>
              <w:rPr>
                <w:rFonts w:ascii="Calibri" w:hAnsi="Calibri"/>
                <w:snapToGrid w:val="0"/>
              </w:rPr>
            </w:pPr>
            <w:r>
              <w:rPr>
                <w:rFonts w:ascii="Calibri" w:hAnsi="Calibri"/>
                <w:snapToGrid w:val="0"/>
              </w:rPr>
              <w:t>05/15/2014</w:t>
            </w:r>
          </w:p>
        </w:tc>
        <w:tc>
          <w:tcPr>
            <w:tcW w:w="4500" w:type="dxa"/>
          </w:tcPr>
          <w:p w:rsidR="00820A9B" w:rsidRDefault="00820A9B" w:rsidP="00820A9B">
            <w:pPr>
              <w:pStyle w:val="TableBody"/>
              <w:numPr>
                <w:ilvl w:val="0"/>
                <w:numId w:val="52"/>
              </w:numPr>
              <w:ind w:left="360"/>
              <w:rPr>
                <w:rFonts w:ascii="Calibri" w:hAnsi="Calibri"/>
                <w:snapToGrid w:val="0"/>
              </w:rPr>
            </w:pPr>
            <w:r>
              <w:rPr>
                <w:rFonts w:ascii="Calibri" w:hAnsi="Calibri"/>
                <w:snapToGrid w:val="0"/>
              </w:rPr>
              <w:t>Updated title</w:t>
            </w:r>
          </w:p>
          <w:p w:rsidR="00820A9B" w:rsidRDefault="00820A9B" w:rsidP="00820A9B">
            <w:pPr>
              <w:pStyle w:val="TableBody"/>
              <w:numPr>
                <w:ilvl w:val="0"/>
                <w:numId w:val="52"/>
              </w:numPr>
              <w:ind w:left="360"/>
              <w:rPr>
                <w:rFonts w:ascii="Calibri" w:hAnsi="Calibri"/>
                <w:snapToGrid w:val="0"/>
              </w:rPr>
            </w:pPr>
            <w:r>
              <w:rPr>
                <w:rFonts w:ascii="Calibri" w:hAnsi="Calibri"/>
                <w:snapToGrid w:val="0"/>
              </w:rPr>
              <w:t>Section 3.1 Solution Key Design Decisions</w:t>
            </w:r>
          </w:p>
          <w:p w:rsidR="00820A9B" w:rsidRDefault="00820A9B" w:rsidP="00820A9B">
            <w:pPr>
              <w:pStyle w:val="TableBody"/>
              <w:numPr>
                <w:ilvl w:val="0"/>
                <w:numId w:val="40"/>
              </w:numPr>
              <w:rPr>
                <w:rFonts w:ascii="Calibri" w:hAnsi="Calibri"/>
                <w:snapToGrid w:val="0"/>
              </w:rPr>
            </w:pPr>
            <w:r w:rsidRPr="00820A9B">
              <w:rPr>
                <w:rFonts w:ascii="Calibri" w:hAnsi="Calibri"/>
                <w:snapToGrid w:val="0"/>
              </w:rPr>
              <w:t xml:space="preserve">Updated SAP/ECC </w:t>
            </w:r>
            <w:r w:rsidR="00F31F62">
              <w:rPr>
                <w:rFonts w:ascii="Calibri" w:hAnsi="Calibri"/>
                <w:snapToGrid w:val="0"/>
              </w:rPr>
              <w:t>and DM(BODM)</w:t>
            </w:r>
          </w:p>
          <w:p w:rsidR="00F31F62" w:rsidRPr="00F31F62" w:rsidRDefault="00F31F62" w:rsidP="00820A9B">
            <w:pPr>
              <w:pStyle w:val="TableBody"/>
              <w:numPr>
                <w:ilvl w:val="0"/>
                <w:numId w:val="40"/>
              </w:numPr>
              <w:rPr>
                <w:rFonts w:ascii="Calibri" w:hAnsi="Calibri"/>
                <w:snapToGrid w:val="0"/>
              </w:rPr>
            </w:pPr>
            <w:r>
              <w:rPr>
                <w:rFonts w:ascii="Calibri" w:hAnsi="Calibri"/>
                <w:snapToGrid w:val="0"/>
              </w:rPr>
              <w:t xml:space="preserve">Updated </w:t>
            </w:r>
            <w:r w:rsidR="0000119F">
              <w:rPr>
                <w:rFonts w:asciiTheme="minorHAnsi" w:hAnsiTheme="minorHAnsi"/>
                <w:szCs w:val="18"/>
              </w:rPr>
              <w:t>MTC and Smart Meter</w:t>
            </w:r>
            <w:r w:rsidRPr="00F31F62">
              <w:rPr>
                <w:rFonts w:asciiTheme="minorHAnsi" w:hAnsiTheme="minorHAnsi"/>
                <w:szCs w:val="18"/>
              </w:rPr>
              <w:t xml:space="preserve"> Operations Center Testing</w:t>
            </w:r>
          </w:p>
          <w:p w:rsidR="00F31F62" w:rsidRPr="00820A9B" w:rsidRDefault="00F31F62" w:rsidP="00820A9B">
            <w:pPr>
              <w:pStyle w:val="TableBody"/>
              <w:numPr>
                <w:ilvl w:val="0"/>
                <w:numId w:val="40"/>
              </w:numPr>
              <w:rPr>
                <w:rFonts w:ascii="Calibri" w:hAnsi="Calibri"/>
                <w:snapToGrid w:val="0"/>
              </w:rPr>
            </w:pPr>
            <w:r>
              <w:rPr>
                <w:rFonts w:asciiTheme="minorHAnsi" w:hAnsiTheme="minorHAnsi"/>
                <w:szCs w:val="18"/>
              </w:rPr>
              <w:t>Updated Deployment</w:t>
            </w:r>
          </w:p>
          <w:p w:rsidR="00820A9B" w:rsidRDefault="00820A9B" w:rsidP="00820A9B">
            <w:pPr>
              <w:pStyle w:val="TableBody"/>
              <w:numPr>
                <w:ilvl w:val="0"/>
                <w:numId w:val="52"/>
              </w:numPr>
              <w:ind w:left="360"/>
              <w:rPr>
                <w:rFonts w:ascii="Calibri" w:hAnsi="Calibri"/>
                <w:snapToGrid w:val="0"/>
              </w:rPr>
            </w:pPr>
            <w:r>
              <w:rPr>
                <w:rFonts w:ascii="Calibri" w:hAnsi="Calibri"/>
                <w:snapToGrid w:val="0"/>
              </w:rPr>
              <w:t>Section 3.2 Design Details</w:t>
            </w:r>
          </w:p>
          <w:p w:rsidR="00820A9B" w:rsidRDefault="00820A9B" w:rsidP="00820A9B">
            <w:pPr>
              <w:pStyle w:val="TableBody"/>
              <w:numPr>
                <w:ilvl w:val="0"/>
                <w:numId w:val="40"/>
              </w:numPr>
              <w:rPr>
                <w:rFonts w:ascii="Calibri" w:hAnsi="Calibri"/>
                <w:snapToGrid w:val="0"/>
              </w:rPr>
            </w:pPr>
            <w:r>
              <w:rPr>
                <w:rFonts w:ascii="Calibri" w:hAnsi="Calibri"/>
                <w:snapToGrid w:val="0"/>
              </w:rPr>
              <w:t>Updated SAP Billing</w:t>
            </w:r>
          </w:p>
          <w:p w:rsidR="00F31F62" w:rsidRPr="00F31F62" w:rsidRDefault="00F31F62" w:rsidP="00F31F62">
            <w:pPr>
              <w:pStyle w:val="TableBody"/>
              <w:numPr>
                <w:ilvl w:val="0"/>
                <w:numId w:val="40"/>
              </w:numPr>
              <w:rPr>
                <w:rFonts w:ascii="Calibri" w:hAnsi="Calibri"/>
                <w:snapToGrid w:val="0"/>
              </w:rPr>
            </w:pPr>
            <w:r>
              <w:rPr>
                <w:rFonts w:ascii="Calibri" w:hAnsi="Calibri"/>
                <w:snapToGrid w:val="0"/>
              </w:rPr>
              <w:t>Updated DM(BODM), Deployment, OMAR(EMO)</w:t>
            </w:r>
          </w:p>
          <w:p w:rsidR="00F31F62" w:rsidRDefault="00F31F62" w:rsidP="00820A9B">
            <w:pPr>
              <w:pStyle w:val="TableBody"/>
              <w:numPr>
                <w:ilvl w:val="0"/>
                <w:numId w:val="52"/>
              </w:numPr>
              <w:ind w:left="360"/>
              <w:rPr>
                <w:rFonts w:ascii="Calibri" w:hAnsi="Calibri"/>
                <w:snapToGrid w:val="0"/>
              </w:rPr>
            </w:pPr>
            <w:r>
              <w:rPr>
                <w:rFonts w:ascii="Calibri" w:hAnsi="Calibri"/>
                <w:snapToGrid w:val="0"/>
              </w:rPr>
              <w:t>Section 3.3 Gaps</w:t>
            </w:r>
          </w:p>
          <w:p w:rsidR="00F31F62" w:rsidRPr="00F31F62" w:rsidRDefault="00F31F62" w:rsidP="00F31F62">
            <w:pPr>
              <w:pStyle w:val="TableBody"/>
              <w:numPr>
                <w:ilvl w:val="0"/>
                <w:numId w:val="54"/>
              </w:numPr>
              <w:rPr>
                <w:rFonts w:ascii="Calibri" w:hAnsi="Calibri"/>
                <w:snapToGrid w:val="0"/>
              </w:rPr>
            </w:pPr>
            <w:r>
              <w:rPr>
                <w:rFonts w:ascii="Calibri" w:hAnsi="Calibri"/>
                <w:snapToGrid w:val="0"/>
              </w:rPr>
              <w:t>Updated PFC-009 and PFC-010</w:t>
            </w:r>
          </w:p>
          <w:p w:rsidR="00F31F62" w:rsidRDefault="00F31F62" w:rsidP="00820A9B">
            <w:pPr>
              <w:pStyle w:val="TableBody"/>
              <w:numPr>
                <w:ilvl w:val="0"/>
                <w:numId w:val="52"/>
              </w:numPr>
              <w:ind w:left="360"/>
              <w:rPr>
                <w:rFonts w:ascii="Calibri" w:hAnsi="Calibri"/>
                <w:snapToGrid w:val="0"/>
              </w:rPr>
            </w:pPr>
            <w:r>
              <w:rPr>
                <w:rFonts w:ascii="Calibri" w:hAnsi="Calibri"/>
                <w:snapToGrid w:val="0"/>
              </w:rPr>
              <w:t>Section 3.4 Gap Resolution</w:t>
            </w:r>
          </w:p>
          <w:p w:rsidR="00F31F62" w:rsidRPr="00F31F62" w:rsidRDefault="00F31F62" w:rsidP="00F31F62">
            <w:pPr>
              <w:pStyle w:val="TableBody"/>
              <w:numPr>
                <w:ilvl w:val="0"/>
                <w:numId w:val="54"/>
              </w:numPr>
              <w:rPr>
                <w:rFonts w:ascii="Calibri" w:hAnsi="Calibri"/>
                <w:snapToGrid w:val="0"/>
              </w:rPr>
            </w:pPr>
            <w:r>
              <w:rPr>
                <w:rFonts w:ascii="Calibri" w:hAnsi="Calibri"/>
                <w:snapToGrid w:val="0"/>
              </w:rPr>
              <w:t>Updated PFC-009 and PFC-010</w:t>
            </w:r>
          </w:p>
          <w:p w:rsidR="00843372" w:rsidRDefault="00843372" w:rsidP="00820A9B">
            <w:pPr>
              <w:pStyle w:val="TableBody"/>
              <w:numPr>
                <w:ilvl w:val="0"/>
                <w:numId w:val="52"/>
              </w:numPr>
              <w:ind w:left="360"/>
              <w:rPr>
                <w:rFonts w:ascii="Calibri" w:hAnsi="Calibri"/>
                <w:snapToGrid w:val="0"/>
              </w:rPr>
            </w:pPr>
            <w:r>
              <w:rPr>
                <w:rFonts w:ascii="Calibri" w:hAnsi="Calibri"/>
                <w:snapToGrid w:val="0"/>
              </w:rPr>
              <w:t>Section 3.5 Assumptions</w:t>
            </w:r>
          </w:p>
          <w:p w:rsidR="00843372" w:rsidRPr="00843372" w:rsidRDefault="00843372" w:rsidP="00843372">
            <w:pPr>
              <w:pStyle w:val="TableBody"/>
              <w:numPr>
                <w:ilvl w:val="0"/>
                <w:numId w:val="54"/>
              </w:numPr>
              <w:rPr>
                <w:rFonts w:ascii="Calibri" w:hAnsi="Calibri"/>
                <w:snapToGrid w:val="0"/>
              </w:rPr>
            </w:pPr>
            <w:r>
              <w:rPr>
                <w:rFonts w:ascii="Calibri" w:hAnsi="Calibri"/>
                <w:snapToGrid w:val="0"/>
              </w:rPr>
              <w:t>Updated Ref 1 and Ref 4</w:t>
            </w:r>
          </w:p>
          <w:p w:rsidR="00843372" w:rsidRDefault="00843372" w:rsidP="00843372">
            <w:pPr>
              <w:pStyle w:val="TableBody"/>
              <w:numPr>
                <w:ilvl w:val="0"/>
                <w:numId w:val="52"/>
              </w:numPr>
              <w:ind w:left="360"/>
              <w:rPr>
                <w:rFonts w:ascii="Calibri" w:hAnsi="Calibri"/>
                <w:snapToGrid w:val="0"/>
              </w:rPr>
            </w:pPr>
            <w:r>
              <w:rPr>
                <w:rFonts w:ascii="Calibri" w:hAnsi="Calibri"/>
                <w:snapToGrid w:val="0"/>
              </w:rPr>
              <w:t>Section 3.8 Technical Considerations – Interfaces</w:t>
            </w:r>
          </w:p>
          <w:p w:rsidR="00587F85" w:rsidRPr="00843372" w:rsidRDefault="00587F85" w:rsidP="00587F85">
            <w:pPr>
              <w:pStyle w:val="TableBody"/>
              <w:numPr>
                <w:ilvl w:val="0"/>
                <w:numId w:val="54"/>
              </w:numPr>
              <w:rPr>
                <w:rFonts w:ascii="Calibri" w:hAnsi="Calibri"/>
                <w:snapToGrid w:val="0"/>
              </w:rPr>
            </w:pPr>
            <w:r>
              <w:rPr>
                <w:rFonts w:ascii="Calibri" w:hAnsi="Calibri"/>
                <w:snapToGrid w:val="0"/>
              </w:rPr>
              <w:t>Removed PFC-</w:t>
            </w:r>
            <w:r w:rsidRPr="00A4658D">
              <w:rPr>
                <w:rFonts w:asciiTheme="minorHAnsi" w:hAnsiTheme="minorHAnsi"/>
                <w:snapToGrid w:val="0"/>
              </w:rPr>
              <w:t xml:space="preserve">010 </w:t>
            </w:r>
            <w:r w:rsidRPr="00A4658D">
              <w:rPr>
                <w:rFonts w:asciiTheme="minorHAnsi" w:hAnsiTheme="minorHAnsi"/>
              </w:rPr>
              <w:t>BL_INT_PFC_002</w:t>
            </w:r>
          </w:p>
          <w:p w:rsidR="00820A9B" w:rsidRDefault="00820A9B" w:rsidP="00820A9B">
            <w:pPr>
              <w:pStyle w:val="TableBody"/>
              <w:numPr>
                <w:ilvl w:val="0"/>
                <w:numId w:val="52"/>
              </w:numPr>
              <w:ind w:left="360"/>
              <w:rPr>
                <w:rFonts w:ascii="Calibri" w:hAnsi="Calibri"/>
                <w:snapToGrid w:val="0"/>
              </w:rPr>
            </w:pPr>
            <w:r>
              <w:rPr>
                <w:rFonts w:ascii="Calibri" w:hAnsi="Calibri"/>
                <w:snapToGrid w:val="0"/>
              </w:rPr>
              <w:t>Section 3.10 Technical Considerations – Configuration</w:t>
            </w:r>
          </w:p>
          <w:p w:rsidR="00587F85" w:rsidRPr="00587F85" w:rsidRDefault="00820A9B" w:rsidP="00587F85">
            <w:pPr>
              <w:pStyle w:val="TableBody"/>
              <w:numPr>
                <w:ilvl w:val="0"/>
                <w:numId w:val="40"/>
              </w:numPr>
              <w:rPr>
                <w:rFonts w:ascii="Calibri" w:hAnsi="Calibri"/>
                <w:snapToGrid w:val="0"/>
              </w:rPr>
            </w:pPr>
            <w:r>
              <w:rPr>
                <w:rFonts w:ascii="Calibri" w:hAnsi="Calibri"/>
                <w:snapToGrid w:val="0"/>
              </w:rPr>
              <w:t>Updated Ref RFC-012 Billing Configuration</w:t>
            </w:r>
          </w:p>
          <w:p w:rsidR="00587F85" w:rsidRDefault="00587F85" w:rsidP="00820A9B">
            <w:pPr>
              <w:pStyle w:val="TableBody"/>
              <w:numPr>
                <w:ilvl w:val="0"/>
                <w:numId w:val="52"/>
              </w:numPr>
              <w:ind w:left="360"/>
              <w:rPr>
                <w:rFonts w:ascii="Calibri" w:hAnsi="Calibri"/>
                <w:snapToGrid w:val="0"/>
              </w:rPr>
            </w:pPr>
            <w:r>
              <w:rPr>
                <w:rFonts w:ascii="Calibri" w:hAnsi="Calibri"/>
                <w:snapToGrid w:val="0"/>
              </w:rPr>
              <w:t>Section 3.11 Enhancement</w:t>
            </w:r>
          </w:p>
          <w:p w:rsidR="00587F85" w:rsidRDefault="00587F85" w:rsidP="00587F85">
            <w:pPr>
              <w:pStyle w:val="TableBody"/>
              <w:numPr>
                <w:ilvl w:val="0"/>
                <w:numId w:val="40"/>
              </w:numPr>
              <w:rPr>
                <w:rFonts w:ascii="Calibri" w:hAnsi="Calibri"/>
                <w:snapToGrid w:val="0"/>
              </w:rPr>
            </w:pPr>
            <w:r>
              <w:rPr>
                <w:rFonts w:ascii="Calibri" w:hAnsi="Calibri"/>
                <w:snapToGrid w:val="0"/>
              </w:rPr>
              <w:t>Removed PFC-011 BL_WFL_PFC_002</w:t>
            </w:r>
          </w:p>
          <w:p w:rsidR="00587F85" w:rsidRDefault="00587F85" w:rsidP="00820A9B">
            <w:pPr>
              <w:pStyle w:val="TableBody"/>
              <w:numPr>
                <w:ilvl w:val="0"/>
                <w:numId w:val="52"/>
              </w:numPr>
              <w:ind w:left="360"/>
              <w:rPr>
                <w:rFonts w:ascii="Calibri" w:hAnsi="Calibri"/>
                <w:snapToGrid w:val="0"/>
              </w:rPr>
            </w:pPr>
            <w:r>
              <w:rPr>
                <w:rFonts w:ascii="Calibri" w:hAnsi="Calibri"/>
                <w:snapToGrid w:val="0"/>
              </w:rPr>
              <w:t>Section 3.12 Technical Considerations – Workflows</w:t>
            </w:r>
          </w:p>
          <w:p w:rsidR="00587F85" w:rsidRDefault="00587F85" w:rsidP="00587F85">
            <w:pPr>
              <w:pStyle w:val="TableBody"/>
              <w:numPr>
                <w:ilvl w:val="0"/>
                <w:numId w:val="40"/>
              </w:numPr>
              <w:rPr>
                <w:rFonts w:ascii="Calibri" w:hAnsi="Calibri"/>
                <w:snapToGrid w:val="0"/>
              </w:rPr>
            </w:pPr>
            <w:r>
              <w:rPr>
                <w:rFonts w:ascii="Calibri" w:hAnsi="Calibri"/>
                <w:snapToGrid w:val="0"/>
              </w:rPr>
              <w:t>Updated PFC-010 BL_WFL_PFC_001</w:t>
            </w:r>
          </w:p>
          <w:p w:rsidR="00587F85" w:rsidRDefault="00587F85" w:rsidP="00587F85">
            <w:pPr>
              <w:pStyle w:val="TableBody"/>
              <w:numPr>
                <w:ilvl w:val="0"/>
                <w:numId w:val="40"/>
              </w:numPr>
              <w:rPr>
                <w:rFonts w:ascii="Calibri" w:hAnsi="Calibri"/>
                <w:snapToGrid w:val="0"/>
              </w:rPr>
            </w:pPr>
            <w:r>
              <w:rPr>
                <w:rFonts w:ascii="Calibri" w:hAnsi="Calibri"/>
                <w:snapToGrid w:val="0"/>
              </w:rPr>
              <w:t>Removed PFC-011 BL_WFL_PFC_002</w:t>
            </w:r>
          </w:p>
          <w:p w:rsidR="00587F85" w:rsidRPr="00587F85" w:rsidRDefault="00820A9B" w:rsidP="00587F85">
            <w:pPr>
              <w:pStyle w:val="TableBody"/>
              <w:numPr>
                <w:ilvl w:val="0"/>
                <w:numId w:val="52"/>
              </w:numPr>
              <w:ind w:left="360"/>
              <w:rPr>
                <w:rFonts w:ascii="Calibri" w:hAnsi="Calibri"/>
                <w:snapToGrid w:val="0"/>
              </w:rPr>
            </w:pPr>
            <w:r>
              <w:rPr>
                <w:rFonts w:ascii="Calibri" w:hAnsi="Calibri"/>
                <w:snapToGrid w:val="0"/>
              </w:rPr>
              <w:t>Section 3.16 Technical Considerations – Business Process Procedures</w:t>
            </w:r>
          </w:p>
          <w:p w:rsidR="00587F85" w:rsidRDefault="00587F85" w:rsidP="00587F85">
            <w:pPr>
              <w:pStyle w:val="TableBody"/>
              <w:numPr>
                <w:ilvl w:val="0"/>
                <w:numId w:val="55"/>
              </w:numPr>
              <w:rPr>
                <w:rFonts w:ascii="Calibri" w:hAnsi="Calibri"/>
                <w:snapToGrid w:val="0"/>
              </w:rPr>
            </w:pPr>
            <w:r>
              <w:rPr>
                <w:rFonts w:ascii="Calibri" w:hAnsi="Calibri"/>
                <w:snapToGrid w:val="0"/>
              </w:rPr>
              <w:t>Updated Ref 1 BL_BPP_PFC_001</w:t>
            </w:r>
          </w:p>
          <w:p w:rsidR="00587F85" w:rsidRDefault="00587F85" w:rsidP="00587F85">
            <w:pPr>
              <w:pStyle w:val="TableBody"/>
              <w:numPr>
                <w:ilvl w:val="0"/>
                <w:numId w:val="55"/>
              </w:numPr>
              <w:rPr>
                <w:rFonts w:ascii="Calibri" w:hAnsi="Calibri"/>
                <w:snapToGrid w:val="0"/>
              </w:rPr>
            </w:pPr>
            <w:r>
              <w:rPr>
                <w:rFonts w:ascii="Calibri" w:hAnsi="Calibri"/>
                <w:snapToGrid w:val="0"/>
              </w:rPr>
              <w:t>Updated Ref 2 BL_BPP_PFC_002</w:t>
            </w:r>
          </w:p>
          <w:p w:rsidR="00587F85" w:rsidRPr="00587F85" w:rsidRDefault="00587F85" w:rsidP="00587F85">
            <w:pPr>
              <w:pStyle w:val="TableBody"/>
              <w:numPr>
                <w:ilvl w:val="0"/>
                <w:numId w:val="40"/>
              </w:numPr>
              <w:rPr>
                <w:rFonts w:ascii="Calibri" w:hAnsi="Calibri"/>
                <w:snapToGrid w:val="0"/>
              </w:rPr>
            </w:pPr>
            <w:r>
              <w:rPr>
                <w:rFonts w:ascii="Calibri" w:hAnsi="Calibri"/>
                <w:snapToGrid w:val="0"/>
              </w:rPr>
              <w:t>Added item for viewing calculated power factor</w:t>
            </w:r>
          </w:p>
          <w:p w:rsidR="00587F85" w:rsidRDefault="00587F85" w:rsidP="00820A9B">
            <w:pPr>
              <w:pStyle w:val="TableBody"/>
              <w:numPr>
                <w:ilvl w:val="0"/>
                <w:numId w:val="52"/>
              </w:numPr>
              <w:ind w:left="360"/>
              <w:rPr>
                <w:rFonts w:ascii="Calibri" w:hAnsi="Calibri"/>
                <w:snapToGrid w:val="0"/>
              </w:rPr>
            </w:pPr>
            <w:r>
              <w:rPr>
                <w:rFonts w:ascii="Calibri" w:hAnsi="Calibri"/>
                <w:snapToGrid w:val="0"/>
              </w:rPr>
              <w:t>Performance Requirements</w:t>
            </w:r>
          </w:p>
          <w:p w:rsidR="00587F85" w:rsidRDefault="00587F85" w:rsidP="00587F85">
            <w:pPr>
              <w:pStyle w:val="TableBody"/>
              <w:numPr>
                <w:ilvl w:val="0"/>
                <w:numId w:val="55"/>
              </w:numPr>
              <w:rPr>
                <w:rFonts w:ascii="Calibri" w:hAnsi="Calibri"/>
                <w:snapToGrid w:val="0"/>
              </w:rPr>
            </w:pPr>
            <w:r>
              <w:rPr>
                <w:rFonts w:ascii="Calibri" w:hAnsi="Calibri"/>
                <w:snapToGrid w:val="0"/>
              </w:rPr>
              <w:t>Removed Average Frequency</w:t>
            </w:r>
          </w:p>
          <w:p w:rsidR="00587F85" w:rsidRDefault="00587F85" w:rsidP="00587F85">
            <w:pPr>
              <w:pStyle w:val="TableBody"/>
              <w:numPr>
                <w:ilvl w:val="0"/>
                <w:numId w:val="55"/>
              </w:numPr>
              <w:rPr>
                <w:rFonts w:ascii="Calibri" w:hAnsi="Calibri"/>
                <w:snapToGrid w:val="0"/>
              </w:rPr>
            </w:pPr>
            <w:r>
              <w:rPr>
                <w:rFonts w:ascii="Calibri" w:hAnsi="Calibri"/>
                <w:snapToGrid w:val="0"/>
              </w:rPr>
              <w:t>Removed Frequency per Peak</w:t>
            </w:r>
          </w:p>
          <w:p w:rsidR="00587F85" w:rsidRDefault="00587F85" w:rsidP="00587F85">
            <w:pPr>
              <w:pStyle w:val="TableBody"/>
              <w:numPr>
                <w:ilvl w:val="0"/>
                <w:numId w:val="55"/>
              </w:numPr>
              <w:rPr>
                <w:rFonts w:ascii="Calibri" w:hAnsi="Calibri"/>
                <w:snapToGrid w:val="0"/>
              </w:rPr>
            </w:pPr>
            <w:r>
              <w:rPr>
                <w:rFonts w:ascii="Calibri" w:hAnsi="Calibri"/>
                <w:snapToGrid w:val="0"/>
              </w:rPr>
              <w:t>Updated Ref 2 BL_BPP_PFC_002</w:t>
            </w:r>
          </w:p>
          <w:p w:rsidR="00A9501D" w:rsidRPr="00A9501D" w:rsidRDefault="00192999" w:rsidP="00A9501D">
            <w:pPr>
              <w:pStyle w:val="TableBody"/>
              <w:numPr>
                <w:ilvl w:val="0"/>
                <w:numId w:val="40"/>
              </w:numPr>
              <w:rPr>
                <w:rFonts w:ascii="Calibri" w:hAnsi="Calibri"/>
                <w:snapToGrid w:val="0"/>
              </w:rPr>
            </w:pPr>
            <w:r>
              <w:rPr>
                <w:rFonts w:ascii="Calibri" w:hAnsi="Calibri"/>
                <w:snapToGrid w:val="0"/>
              </w:rPr>
              <w:t>Added Ref 4 BL_PFC_004</w:t>
            </w:r>
          </w:p>
        </w:tc>
        <w:tc>
          <w:tcPr>
            <w:tcW w:w="2520" w:type="dxa"/>
          </w:tcPr>
          <w:p w:rsidR="00820A9B" w:rsidRDefault="00820A9B" w:rsidP="00FD5617">
            <w:pPr>
              <w:pStyle w:val="TableBody"/>
              <w:rPr>
                <w:rFonts w:ascii="Calibri" w:hAnsi="Calibri"/>
                <w:snapToGrid w:val="0"/>
              </w:rPr>
            </w:pPr>
            <w:r>
              <w:rPr>
                <w:rFonts w:ascii="Calibri" w:hAnsi="Calibri"/>
                <w:snapToGrid w:val="0"/>
              </w:rPr>
              <w:t xml:space="preserve">Mary Jane </w:t>
            </w:r>
            <w:proofErr w:type="spellStart"/>
            <w:r>
              <w:rPr>
                <w:rFonts w:ascii="Calibri" w:hAnsi="Calibri"/>
                <w:snapToGrid w:val="0"/>
              </w:rPr>
              <w:t>Afable</w:t>
            </w:r>
            <w:proofErr w:type="spellEnd"/>
          </w:p>
          <w:p w:rsidR="00820A9B" w:rsidRDefault="00820A9B" w:rsidP="00FD5617">
            <w:pPr>
              <w:pStyle w:val="TableBody"/>
              <w:rPr>
                <w:rFonts w:ascii="Calibri" w:hAnsi="Calibri"/>
                <w:snapToGrid w:val="0"/>
              </w:rPr>
            </w:pPr>
            <w:r>
              <w:rPr>
                <w:rFonts w:ascii="Calibri" w:hAnsi="Calibri"/>
                <w:snapToGrid w:val="0"/>
              </w:rPr>
              <w:t xml:space="preserve">Srikanth </w:t>
            </w:r>
            <w:r w:rsidR="00A9501D">
              <w:rPr>
                <w:rFonts w:ascii="Calibri" w:hAnsi="Calibri"/>
                <w:snapToGrid w:val="0"/>
              </w:rPr>
              <w:t>Buddarraju</w:t>
            </w:r>
          </w:p>
        </w:tc>
        <w:tc>
          <w:tcPr>
            <w:tcW w:w="1080" w:type="dxa"/>
          </w:tcPr>
          <w:p w:rsidR="00820A9B" w:rsidRDefault="009215F4" w:rsidP="00963FF2">
            <w:pPr>
              <w:pStyle w:val="TableBody"/>
              <w:jc w:val="center"/>
              <w:rPr>
                <w:rFonts w:ascii="Calibri" w:hAnsi="Calibri"/>
                <w:snapToGrid w:val="0"/>
              </w:rPr>
            </w:pPr>
            <w:r>
              <w:rPr>
                <w:rFonts w:ascii="Calibri" w:hAnsi="Calibri"/>
                <w:snapToGrid w:val="0"/>
              </w:rPr>
              <w:t>1.2</w:t>
            </w:r>
          </w:p>
        </w:tc>
      </w:tr>
      <w:tr w:rsidR="00A9501D" w:rsidRPr="000C60DB" w:rsidTr="002E1245">
        <w:tc>
          <w:tcPr>
            <w:tcW w:w="1440" w:type="dxa"/>
          </w:tcPr>
          <w:p w:rsidR="00A9501D" w:rsidRDefault="00A9501D" w:rsidP="00060A1D">
            <w:pPr>
              <w:pStyle w:val="TableBody"/>
              <w:rPr>
                <w:rFonts w:ascii="Calibri" w:hAnsi="Calibri"/>
                <w:snapToGrid w:val="0"/>
              </w:rPr>
            </w:pPr>
            <w:r>
              <w:rPr>
                <w:rFonts w:ascii="Calibri" w:hAnsi="Calibri"/>
                <w:snapToGrid w:val="0"/>
              </w:rPr>
              <w:t>05/22/2014</w:t>
            </w:r>
          </w:p>
        </w:tc>
        <w:tc>
          <w:tcPr>
            <w:tcW w:w="4500" w:type="dxa"/>
          </w:tcPr>
          <w:p w:rsidR="00A9501D" w:rsidRDefault="00A9501D" w:rsidP="00A9501D">
            <w:pPr>
              <w:pStyle w:val="TableBody"/>
              <w:numPr>
                <w:ilvl w:val="0"/>
                <w:numId w:val="59"/>
              </w:numPr>
              <w:rPr>
                <w:rFonts w:ascii="Calibri" w:hAnsi="Calibri"/>
                <w:snapToGrid w:val="0"/>
              </w:rPr>
            </w:pPr>
            <w:r>
              <w:rPr>
                <w:rFonts w:ascii="Calibri" w:hAnsi="Calibri"/>
                <w:snapToGrid w:val="0"/>
              </w:rPr>
              <w:t>Updated Business Process Diagram</w:t>
            </w:r>
          </w:p>
          <w:p w:rsidR="00A9501D" w:rsidRDefault="00A9501D" w:rsidP="00A9501D">
            <w:pPr>
              <w:pStyle w:val="TableBody"/>
              <w:numPr>
                <w:ilvl w:val="0"/>
                <w:numId w:val="59"/>
              </w:numPr>
              <w:rPr>
                <w:rFonts w:ascii="Calibri" w:hAnsi="Calibri"/>
                <w:snapToGrid w:val="0"/>
              </w:rPr>
            </w:pPr>
            <w:r>
              <w:rPr>
                <w:rFonts w:ascii="Calibri" w:hAnsi="Calibri"/>
                <w:snapToGrid w:val="0"/>
              </w:rPr>
              <w:t>Updated based on comments from internal review.</w:t>
            </w:r>
          </w:p>
        </w:tc>
        <w:tc>
          <w:tcPr>
            <w:tcW w:w="2520" w:type="dxa"/>
          </w:tcPr>
          <w:p w:rsidR="00A9501D" w:rsidRDefault="00A9501D" w:rsidP="00FD5617">
            <w:pPr>
              <w:pStyle w:val="TableBody"/>
              <w:rPr>
                <w:rFonts w:ascii="Calibri" w:hAnsi="Calibri"/>
                <w:snapToGrid w:val="0"/>
              </w:rPr>
            </w:pPr>
            <w:r>
              <w:rPr>
                <w:rFonts w:ascii="Calibri" w:hAnsi="Calibri"/>
                <w:snapToGrid w:val="0"/>
              </w:rPr>
              <w:t xml:space="preserve">Mary Jane </w:t>
            </w:r>
            <w:proofErr w:type="spellStart"/>
            <w:r>
              <w:rPr>
                <w:rFonts w:ascii="Calibri" w:hAnsi="Calibri"/>
                <w:snapToGrid w:val="0"/>
              </w:rPr>
              <w:t>Afable</w:t>
            </w:r>
            <w:proofErr w:type="spellEnd"/>
          </w:p>
        </w:tc>
        <w:tc>
          <w:tcPr>
            <w:tcW w:w="1080" w:type="dxa"/>
          </w:tcPr>
          <w:p w:rsidR="00A9501D" w:rsidRDefault="00A9501D" w:rsidP="00963FF2">
            <w:pPr>
              <w:pStyle w:val="TableBody"/>
              <w:jc w:val="center"/>
              <w:rPr>
                <w:rFonts w:ascii="Calibri" w:hAnsi="Calibri"/>
                <w:snapToGrid w:val="0"/>
              </w:rPr>
            </w:pPr>
            <w:r>
              <w:rPr>
                <w:rFonts w:ascii="Calibri" w:hAnsi="Calibri"/>
                <w:snapToGrid w:val="0"/>
              </w:rPr>
              <w:t>1.3</w:t>
            </w:r>
          </w:p>
        </w:tc>
      </w:tr>
      <w:tr w:rsidR="005E08DB" w:rsidRPr="000C60DB" w:rsidTr="002E1245">
        <w:tc>
          <w:tcPr>
            <w:tcW w:w="1440" w:type="dxa"/>
          </w:tcPr>
          <w:p w:rsidR="005E08DB" w:rsidRDefault="005E08DB" w:rsidP="00060A1D">
            <w:pPr>
              <w:pStyle w:val="TableBody"/>
              <w:rPr>
                <w:rFonts w:ascii="Calibri" w:hAnsi="Calibri"/>
                <w:snapToGrid w:val="0"/>
              </w:rPr>
            </w:pPr>
            <w:r>
              <w:rPr>
                <w:rFonts w:ascii="Calibri" w:hAnsi="Calibri"/>
                <w:snapToGrid w:val="0"/>
              </w:rPr>
              <w:t>06/10/2014</w:t>
            </w:r>
          </w:p>
        </w:tc>
        <w:tc>
          <w:tcPr>
            <w:tcW w:w="4500" w:type="dxa"/>
          </w:tcPr>
          <w:p w:rsidR="005E08DB" w:rsidRDefault="005E08DB" w:rsidP="005E08DB">
            <w:pPr>
              <w:pStyle w:val="TableBody"/>
              <w:numPr>
                <w:ilvl w:val="0"/>
                <w:numId w:val="60"/>
              </w:numPr>
              <w:rPr>
                <w:rFonts w:ascii="Calibri" w:hAnsi="Calibri"/>
                <w:snapToGrid w:val="0"/>
              </w:rPr>
            </w:pPr>
            <w:r>
              <w:rPr>
                <w:rFonts w:ascii="Calibri" w:hAnsi="Calibri"/>
                <w:snapToGrid w:val="0"/>
              </w:rPr>
              <w:t>Updated based on comments from System Report Out session</w:t>
            </w:r>
            <w:r w:rsidR="000D19DF">
              <w:rPr>
                <w:rFonts w:ascii="Calibri" w:hAnsi="Calibri"/>
                <w:snapToGrid w:val="0"/>
              </w:rPr>
              <w:t xml:space="preserve"> </w:t>
            </w:r>
          </w:p>
          <w:p w:rsidR="005E08DB" w:rsidRDefault="000D19DF" w:rsidP="005E08DB">
            <w:pPr>
              <w:pStyle w:val="TableBody"/>
              <w:numPr>
                <w:ilvl w:val="0"/>
                <w:numId w:val="60"/>
              </w:numPr>
              <w:rPr>
                <w:rFonts w:ascii="Calibri" w:hAnsi="Calibri"/>
                <w:snapToGrid w:val="0"/>
              </w:rPr>
            </w:pPr>
            <w:r>
              <w:rPr>
                <w:rFonts w:ascii="Calibri" w:hAnsi="Calibri"/>
                <w:snapToGrid w:val="0"/>
              </w:rPr>
              <w:t xml:space="preserve">Removed OMAR interface item </w:t>
            </w:r>
          </w:p>
          <w:p w:rsidR="000D19DF" w:rsidRDefault="000D19DF" w:rsidP="005E08DB">
            <w:pPr>
              <w:pStyle w:val="TableBody"/>
              <w:numPr>
                <w:ilvl w:val="0"/>
                <w:numId w:val="60"/>
              </w:numPr>
              <w:rPr>
                <w:rFonts w:ascii="Calibri" w:hAnsi="Calibri"/>
                <w:snapToGrid w:val="0"/>
              </w:rPr>
            </w:pPr>
            <w:r>
              <w:rPr>
                <w:rFonts w:ascii="Calibri" w:hAnsi="Calibri"/>
                <w:snapToGrid w:val="0"/>
              </w:rPr>
              <w:t>Added System Contacts section</w:t>
            </w:r>
          </w:p>
        </w:tc>
        <w:tc>
          <w:tcPr>
            <w:tcW w:w="2520" w:type="dxa"/>
          </w:tcPr>
          <w:p w:rsidR="005E08DB" w:rsidRDefault="009B3C2F" w:rsidP="00FD5617">
            <w:pPr>
              <w:pStyle w:val="TableBody"/>
              <w:rPr>
                <w:rFonts w:ascii="Calibri" w:hAnsi="Calibri"/>
                <w:snapToGrid w:val="0"/>
              </w:rPr>
            </w:pPr>
            <w:r>
              <w:rPr>
                <w:rFonts w:ascii="Calibri" w:hAnsi="Calibri"/>
                <w:snapToGrid w:val="0"/>
              </w:rPr>
              <w:t xml:space="preserve">Mary Jane </w:t>
            </w:r>
            <w:proofErr w:type="spellStart"/>
            <w:r>
              <w:rPr>
                <w:rFonts w:ascii="Calibri" w:hAnsi="Calibri"/>
                <w:snapToGrid w:val="0"/>
              </w:rPr>
              <w:t>Afable</w:t>
            </w:r>
            <w:proofErr w:type="spellEnd"/>
          </w:p>
        </w:tc>
        <w:tc>
          <w:tcPr>
            <w:tcW w:w="1080" w:type="dxa"/>
          </w:tcPr>
          <w:p w:rsidR="005E08DB" w:rsidRDefault="009B3C2F" w:rsidP="00963FF2">
            <w:pPr>
              <w:pStyle w:val="TableBody"/>
              <w:jc w:val="center"/>
              <w:rPr>
                <w:rFonts w:ascii="Calibri" w:hAnsi="Calibri"/>
                <w:snapToGrid w:val="0"/>
              </w:rPr>
            </w:pPr>
            <w:r>
              <w:rPr>
                <w:rFonts w:ascii="Calibri" w:hAnsi="Calibri"/>
                <w:snapToGrid w:val="0"/>
              </w:rPr>
              <w:t>1.4</w:t>
            </w:r>
          </w:p>
        </w:tc>
      </w:tr>
    </w:tbl>
    <w:p w:rsidR="00F95372" w:rsidRDefault="00F95372" w:rsidP="00751EC0">
      <w:pPr>
        <w:pStyle w:val="CapNormal"/>
        <w:rPr>
          <w:rFonts w:ascii="Calibri" w:hAnsi="Calibri"/>
        </w:rPr>
      </w:pPr>
    </w:p>
    <w:p w:rsidR="00140EC0" w:rsidRPr="004B5D3A" w:rsidRDefault="00140EC0" w:rsidP="00751EC0">
      <w:pPr>
        <w:pStyle w:val="CapNormal"/>
        <w:rPr>
          <w:rFonts w:ascii="Calibri" w:hAnsi="Calibri"/>
        </w:rPr>
      </w:pPr>
    </w:p>
    <w:tbl>
      <w:tblPr>
        <w:tblW w:w="9540" w:type="dxa"/>
        <w:tblInd w:w="108" w:type="dxa"/>
        <w:tblBorders>
          <w:top w:val="single" w:sz="8" w:space="0" w:color="0099CC"/>
          <w:left w:val="single" w:sz="8" w:space="0" w:color="0099CC"/>
          <w:bottom w:val="single" w:sz="8" w:space="0" w:color="0099CC"/>
          <w:right w:val="single" w:sz="8" w:space="0" w:color="0099CC"/>
          <w:insideH w:val="single" w:sz="8" w:space="0" w:color="0099CC"/>
          <w:insideV w:val="single" w:sz="8" w:space="0" w:color="0099CC"/>
        </w:tblBorders>
        <w:tblLook w:val="0000" w:firstRow="0" w:lastRow="0" w:firstColumn="0" w:lastColumn="0" w:noHBand="0" w:noVBand="0"/>
      </w:tblPr>
      <w:tblGrid>
        <w:gridCol w:w="2389"/>
        <w:gridCol w:w="1840"/>
        <w:gridCol w:w="5311"/>
      </w:tblGrid>
      <w:tr w:rsidR="00F95372" w:rsidRPr="000C60DB" w:rsidTr="004B5D3A">
        <w:trPr>
          <w:trHeight w:val="295"/>
        </w:trPr>
        <w:tc>
          <w:tcPr>
            <w:tcW w:w="9540" w:type="dxa"/>
            <w:gridSpan w:val="3"/>
            <w:shd w:val="clear" w:color="auto" w:fill="0099CC"/>
          </w:tcPr>
          <w:p w:rsidR="00F95372" w:rsidRPr="004B5D3A" w:rsidRDefault="00F95372" w:rsidP="002E1245">
            <w:pPr>
              <w:pStyle w:val="TableHeading1White"/>
              <w:rPr>
                <w:rFonts w:ascii="Calibri" w:hAnsi="Calibri"/>
              </w:rPr>
            </w:pPr>
            <w:r w:rsidRPr="004B5D3A">
              <w:rPr>
                <w:rFonts w:ascii="Calibri" w:hAnsi="Calibri"/>
              </w:rPr>
              <w:t>Attachments</w:t>
            </w:r>
          </w:p>
        </w:tc>
      </w:tr>
      <w:tr w:rsidR="004A552E" w:rsidRPr="000C60DB" w:rsidTr="004B5D3A">
        <w:trPr>
          <w:trHeight w:val="345"/>
        </w:trPr>
        <w:tc>
          <w:tcPr>
            <w:tcW w:w="2389" w:type="dxa"/>
            <w:shd w:val="clear" w:color="auto" w:fill="DAEEF3"/>
          </w:tcPr>
          <w:p w:rsidR="00F95372" w:rsidRPr="004B5D3A" w:rsidRDefault="00F95372" w:rsidP="004B5D3A">
            <w:pPr>
              <w:pStyle w:val="TableBodyBold"/>
              <w:jc w:val="center"/>
              <w:rPr>
                <w:rFonts w:ascii="Calibri" w:hAnsi="Calibri"/>
              </w:rPr>
            </w:pPr>
            <w:r w:rsidRPr="004B5D3A">
              <w:rPr>
                <w:rFonts w:ascii="Calibri" w:hAnsi="Calibri"/>
              </w:rPr>
              <w:t>Document Name</w:t>
            </w:r>
          </w:p>
        </w:tc>
        <w:tc>
          <w:tcPr>
            <w:tcW w:w="1840" w:type="dxa"/>
            <w:shd w:val="clear" w:color="auto" w:fill="DAEEF3"/>
          </w:tcPr>
          <w:p w:rsidR="00F95372" w:rsidRPr="004B5D3A" w:rsidRDefault="00F95372" w:rsidP="004B5D3A">
            <w:pPr>
              <w:pStyle w:val="TableBodyBold"/>
              <w:jc w:val="center"/>
              <w:rPr>
                <w:rFonts w:ascii="Calibri" w:hAnsi="Calibri"/>
              </w:rPr>
            </w:pPr>
            <w:r w:rsidRPr="004B5D3A">
              <w:rPr>
                <w:rFonts w:ascii="Calibri" w:hAnsi="Calibri"/>
              </w:rPr>
              <w:t>Version</w:t>
            </w:r>
          </w:p>
        </w:tc>
        <w:tc>
          <w:tcPr>
            <w:tcW w:w="5311" w:type="dxa"/>
            <w:shd w:val="clear" w:color="auto" w:fill="DAEEF3"/>
          </w:tcPr>
          <w:p w:rsidR="00F95372" w:rsidRPr="004B5D3A" w:rsidRDefault="00F95372" w:rsidP="004B5D3A">
            <w:pPr>
              <w:pStyle w:val="TableBodyBold"/>
              <w:jc w:val="center"/>
              <w:rPr>
                <w:rFonts w:ascii="Calibri" w:hAnsi="Calibri"/>
              </w:rPr>
            </w:pPr>
            <w:r w:rsidRPr="004B5D3A">
              <w:rPr>
                <w:rFonts w:ascii="Calibri" w:hAnsi="Calibri"/>
              </w:rPr>
              <w:t>Brief Description</w:t>
            </w:r>
          </w:p>
        </w:tc>
      </w:tr>
      <w:tr w:rsidR="00CA4BF4" w:rsidRPr="000C60DB" w:rsidTr="004B5D3A">
        <w:trPr>
          <w:trHeight w:val="477"/>
        </w:trPr>
        <w:tc>
          <w:tcPr>
            <w:tcW w:w="2389" w:type="dxa"/>
            <w:shd w:val="clear" w:color="auto" w:fill="auto"/>
          </w:tcPr>
          <w:p w:rsidR="00CA4BF4" w:rsidRPr="00865C32" w:rsidRDefault="00B320C3" w:rsidP="00B320C3">
            <w:pPr>
              <w:pStyle w:val="TableBody"/>
              <w:rPr>
                <w:rFonts w:asciiTheme="minorHAnsi" w:hAnsiTheme="minorHAnsi"/>
              </w:rPr>
            </w:pPr>
            <w:r w:rsidRPr="00B320C3">
              <w:rPr>
                <w:rFonts w:asciiTheme="minorHAnsi" w:hAnsiTheme="minorHAnsi"/>
              </w:rPr>
              <w:t>Power F</w:t>
            </w:r>
            <w:r w:rsidR="00CD4F3B">
              <w:rPr>
                <w:rFonts w:asciiTheme="minorHAnsi" w:hAnsiTheme="minorHAnsi"/>
              </w:rPr>
              <w:t>actor Calculation (EPC)</w:t>
            </w:r>
          </w:p>
        </w:tc>
        <w:tc>
          <w:tcPr>
            <w:tcW w:w="1840" w:type="dxa"/>
            <w:shd w:val="clear" w:color="auto" w:fill="auto"/>
          </w:tcPr>
          <w:p w:rsidR="00CA4BF4" w:rsidRPr="00865C32" w:rsidRDefault="00B320C3" w:rsidP="005C3B2D">
            <w:pPr>
              <w:pStyle w:val="TableBody"/>
              <w:jc w:val="center"/>
              <w:rPr>
                <w:rFonts w:asciiTheme="minorHAnsi" w:hAnsiTheme="minorHAnsi"/>
              </w:rPr>
            </w:pPr>
            <w:r>
              <w:rPr>
                <w:rFonts w:asciiTheme="minorHAnsi" w:hAnsiTheme="minorHAnsi"/>
              </w:rPr>
              <w:t>N/A</w:t>
            </w:r>
            <w:r w:rsidR="00CA4BF4" w:rsidRPr="00865C32">
              <w:rPr>
                <w:rFonts w:asciiTheme="minorHAnsi" w:hAnsiTheme="minorHAnsi"/>
              </w:rPr>
              <w:t xml:space="preserve"> </w:t>
            </w:r>
          </w:p>
          <w:p w:rsidR="00CA4BF4" w:rsidRPr="00865C32" w:rsidRDefault="00CA4BF4" w:rsidP="005C3B2D">
            <w:pPr>
              <w:pStyle w:val="TableBody"/>
              <w:jc w:val="center"/>
              <w:rPr>
                <w:rFonts w:asciiTheme="minorHAnsi" w:hAnsiTheme="minorHAnsi"/>
              </w:rPr>
            </w:pPr>
          </w:p>
        </w:tc>
        <w:tc>
          <w:tcPr>
            <w:tcW w:w="5311" w:type="dxa"/>
            <w:shd w:val="clear" w:color="auto" w:fill="auto"/>
          </w:tcPr>
          <w:p w:rsidR="00CA4BF4" w:rsidRPr="00865C32" w:rsidRDefault="00CA4BF4" w:rsidP="00B320C3">
            <w:pPr>
              <w:pStyle w:val="TableBody"/>
              <w:rPr>
                <w:rFonts w:asciiTheme="minorHAnsi" w:hAnsiTheme="minorHAnsi"/>
              </w:rPr>
            </w:pPr>
            <w:r w:rsidRPr="00865C32">
              <w:rPr>
                <w:rFonts w:asciiTheme="minorHAnsi" w:hAnsiTheme="minorHAnsi"/>
              </w:rPr>
              <w:t> </w:t>
            </w:r>
            <w:r w:rsidR="00CD4F3B">
              <w:rPr>
                <w:rFonts w:asciiTheme="minorHAnsi" w:hAnsiTheme="minorHAnsi"/>
              </w:rPr>
              <w:t xml:space="preserve">Pre Cutover - </w:t>
            </w:r>
            <w:r w:rsidR="00B320C3">
              <w:rPr>
                <w:rFonts w:asciiTheme="minorHAnsi" w:hAnsiTheme="minorHAnsi"/>
              </w:rPr>
              <w:t>Power Factor Calculation</w:t>
            </w:r>
            <w:r w:rsidR="00CD4F3B">
              <w:rPr>
                <w:rFonts w:asciiTheme="minorHAnsi" w:hAnsiTheme="minorHAnsi"/>
              </w:rPr>
              <w:t xml:space="preserve"> Process - REL4A</w:t>
            </w:r>
          </w:p>
        </w:tc>
      </w:tr>
      <w:tr w:rsidR="00DE665C" w:rsidRPr="000C60DB" w:rsidTr="004B5D3A">
        <w:trPr>
          <w:trHeight w:val="477"/>
        </w:trPr>
        <w:tc>
          <w:tcPr>
            <w:tcW w:w="2389" w:type="dxa"/>
            <w:shd w:val="clear" w:color="auto" w:fill="auto"/>
          </w:tcPr>
          <w:p w:rsidR="00DE665C" w:rsidRPr="00865C32" w:rsidRDefault="00B320C3" w:rsidP="005525CD">
            <w:pPr>
              <w:pStyle w:val="TableBody"/>
              <w:rPr>
                <w:rFonts w:asciiTheme="minorHAnsi" w:hAnsiTheme="minorHAnsi"/>
              </w:rPr>
            </w:pPr>
            <w:r>
              <w:rPr>
                <w:rFonts w:asciiTheme="minorHAnsi" w:hAnsiTheme="minorHAnsi"/>
              </w:rPr>
              <w:t xml:space="preserve">Power </w:t>
            </w:r>
            <w:r w:rsidR="005525CD">
              <w:rPr>
                <w:rFonts w:asciiTheme="minorHAnsi" w:hAnsiTheme="minorHAnsi"/>
              </w:rPr>
              <w:t>F</w:t>
            </w:r>
            <w:r>
              <w:rPr>
                <w:rFonts w:asciiTheme="minorHAnsi" w:hAnsiTheme="minorHAnsi"/>
              </w:rPr>
              <w:t xml:space="preserve">actor Requirements Review </w:t>
            </w:r>
          </w:p>
        </w:tc>
        <w:tc>
          <w:tcPr>
            <w:tcW w:w="1840" w:type="dxa"/>
            <w:shd w:val="clear" w:color="auto" w:fill="auto"/>
          </w:tcPr>
          <w:p w:rsidR="00DE665C" w:rsidRPr="00865C32" w:rsidRDefault="00B320C3" w:rsidP="005C3B2D">
            <w:pPr>
              <w:pStyle w:val="TableBody"/>
              <w:jc w:val="center"/>
              <w:rPr>
                <w:rFonts w:asciiTheme="minorHAnsi" w:hAnsiTheme="minorHAnsi"/>
              </w:rPr>
            </w:pPr>
            <w:r>
              <w:rPr>
                <w:rFonts w:asciiTheme="minorHAnsi" w:hAnsiTheme="minorHAnsi"/>
              </w:rPr>
              <w:t>N/A</w:t>
            </w:r>
          </w:p>
        </w:tc>
        <w:tc>
          <w:tcPr>
            <w:tcW w:w="5311" w:type="dxa"/>
            <w:shd w:val="clear" w:color="auto" w:fill="auto"/>
          </w:tcPr>
          <w:p w:rsidR="00DE665C" w:rsidRPr="00865C32" w:rsidRDefault="005525CD" w:rsidP="005525CD">
            <w:pPr>
              <w:pStyle w:val="TableBody"/>
              <w:rPr>
                <w:rFonts w:asciiTheme="minorHAnsi" w:hAnsiTheme="minorHAnsi"/>
              </w:rPr>
            </w:pPr>
            <w:r>
              <w:rPr>
                <w:rFonts w:asciiTheme="minorHAnsi" w:hAnsiTheme="minorHAnsi"/>
              </w:rPr>
              <w:t>Power Factor Business Requirements captured from the Business L1, L2, L3 and L4 Workshops.</w:t>
            </w:r>
          </w:p>
        </w:tc>
      </w:tr>
    </w:tbl>
    <w:p w:rsidR="00F95372" w:rsidRPr="004B5D3A" w:rsidRDefault="00F95372" w:rsidP="00751EC0">
      <w:pPr>
        <w:pStyle w:val="CapNormal"/>
        <w:rPr>
          <w:rFonts w:ascii="Calibri" w:hAnsi="Calibri"/>
        </w:rPr>
      </w:pPr>
    </w:p>
    <w:sectPr w:rsidR="00F95372" w:rsidRPr="004B5D3A" w:rsidSect="00245EB7">
      <w:footerReference w:type="default" r:id="rId25"/>
      <w:pgSz w:w="12240" w:h="15840"/>
      <w:pgMar w:top="1440" w:right="1440" w:bottom="1080" w:left="1440" w:header="720" w:footer="720" w:gutter="0"/>
      <w:paperSrc w:first="7" w:other="7"/>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1322" w:rsidRDefault="001B1322">
      <w:r>
        <w:separator/>
      </w:r>
    </w:p>
  </w:endnote>
  <w:endnote w:type="continuationSeparator" w:id="0">
    <w:p w:rsidR="001B1322" w:rsidRDefault="001B13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Bold">
    <w:altName w:val="Arial"/>
    <w:panose1 w:val="020B0704020202020204"/>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New Roman Bold">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571D" w:rsidRDefault="00C5571D" w:rsidP="004B5D3A">
    <w:pPr>
      <w:pStyle w:val="Footer"/>
      <w:pBdr>
        <w:top w:val="single" w:sz="4" w:space="1" w:color="4BACC6"/>
      </w:pBdr>
      <w:jc w:val="right"/>
    </w:pPr>
    <w:r>
      <w:rPr>
        <w:noProof/>
        <w:lang w:eastAsia="en-US"/>
      </w:rPr>
      <w:drawing>
        <wp:anchor distT="0" distB="0" distL="114300" distR="114300" simplePos="0" relativeHeight="251659264" behindDoc="1" locked="0" layoutInCell="1" allowOverlap="1" wp14:anchorId="1F061CC8" wp14:editId="488AE23F">
          <wp:simplePos x="0" y="0"/>
          <wp:positionH relativeFrom="column">
            <wp:posOffset>-85725</wp:posOffset>
          </wp:positionH>
          <wp:positionV relativeFrom="paragraph">
            <wp:posOffset>15240</wp:posOffset>
          </wp:positionV>
          <wp:extent cx="504825" cy="476250"/>
          <wp:effectExtent l="0" t="0" r="9525" b="0"/>
          <wp:wrapTight wrapText="bothSides">
            <wp:wrapPolygon edited="0">
              <wp:start x="0" y="0"/>
              <wp:lineTo x="0" y="20736"/>
              <wp:lineTo x="21192" y="20736"/>
              <wp:lineTo x="21192" y="0"/>
              <wp:lineTo x="0" y="0"/>
            </wp:wrapPolygon>
          </wp:wrapTight>
          <wp:docPr id="8" name="Picture 2"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008"/>
                  <pic:cNvPicPr>
                    <a:picLocks noChangeAspect="1" noChangeArrowheads="1"/>
                  </pic:cNvPicPr>
                </pic:nvPicPr>
                <pic:blipFill>
                  <a:blip r:embed="rId1">
                    <a:extLst>
                      <a:ext uri="{28A0092B-C50C-407E-A947-70E740481C1C}">
                        <a14:useLocalDpi xmlns:a14="http://schemas.microsoft.com/office/drawing/2010/main" val="0"/>
                      </a:ext>
                    </a:extLst>
                  </a:blip>
                  <a:srcRect l="6860" t="6860" r="12178" b="17667"/>
                  <a:stretch>
                    <a:fillRect/>
                  </a:stretch>
                </pic:blipFill>
                <pic:spPr bwMode="auto">
                  <a:xfrm>
                    <a:off x="0" y="0"/>
                    <a:ext cx="504825" cy="476250"/>
                  </a:xfrm>
                  <a:prstGeom prst="rect">
                    <a:avLst/>
                  </a:prstGeom>
                  <a:solidFill>
                    <a:srgbClr val="FFFFFF"/>
                  </a:solidFill>
                  <a:ln>
                    <a:noFill/>
                  </a:ln>
                </pic:spPr>
              </pic:pic>
            </a:graphicData>
          </a:graphic>
        </wp:anchor>
      </w:drawing>
    </w:r>
  </w:p>
  <w:p w:rsidR="00C5571D" w:rsidRDefault="00C5571D" w:rsidP="004B5D3A">
    <w:pPr>
      <w:pStyle w:val="Footer"/>
      <w:pBdr>
        <w:top w:val="single" w:sz="4" w:space="1" w:color="4BACC6"/>
      </w:pBdr>
      <w:jc w:val="right"/>
    </w:pPr>
    <w:r>
      <w:t xml:space="preserve">       </w:t>
    </w:r>
  </w:p>
  <w:p w:rsidR="00C5571D" w:rsidRDefault="00C5571D" w:rsidP="004B5D3A">
    <w:pPr>
      <w:pStyle w:val="Footer"/>
      <w:pBdr>
        <w:top w:val="single" w:sz="4" w:space="1" w:color="4BACC6"/>
      </w:pBdr>
      <w:jc w:val="right"/>
    </w:pPr>
    <w:r>
      <w:t xml:space="preserve">        </w:t>
    </w:r>
    <w:r>
      <w:tab/>
      <w:t xml:space="preserve">Page </w:t>
    </w:r>
    <w:r>
      <w:fldChar w:fldCharType="begin"/>
    </w:r>
    <w:r>
      <w:instrText xml:space="preserve"> PAGE   \* MERGEFORMAT </w:instrText>
    </w:r>
    <w:r>
      <w:fldChar w:fldCharType="separate"/>
    </w:r>
    <w:r w:rsidR="008F3459">
      <w:rPr>
        <w:noProof/>
      </w:rPr>
      <w:t>iii</w:t>
    </w:r>
    <w:r>
      <w:rPr>
        <w:noProof/>
      </w:rPr>
      <w:fldChar w:fldCharType="end"/>
    </w:r>
    <w:r>
      <w:t xml:space="preserve">               </w:t>
    </w:r>
    <w:r>
      <w:tab/>
    </w:r>
    <w:r>
      <w:tab/>
      <w:t xml:space="preserve">                                      </w:t>
    </w:r>
    <w:r>
      <w:tab/>
    </w:r>
    <w:r>
      <w:tab/>
      <w:t xml:space="preserve">  </w:t>
    </w:r>
  </w:p>
  <w:p w:rsidR="00C5571D" w:rsidRDefault="00C5571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571D" w:rsidRDefault="00C5571D" w:rsidP="00D4277A">
    <w:pPr>
      <w:pStyle w:val="Footer"/>
    </w:pPr>
    <w:r>
      <w:rPr>
        <w:szCs w:val="16"/>
      </w:rPr>
      <w:tab/>
    </w:r>
  </w:p>
  <w:p w:rsidR="00C5571D" w:rsidRDefault="00C5571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571D" w:rsidRDefault="00C5571D" w:rsidP="004B5D3A">
    <w:pPr>
      <w:pStyle w:val="Footer"/>
      <w:pBdr>
        <w:top w:val="single" w:sz="4" w:space="1" w:color="4BACC6"/>
      </w:pBdr>
      <w:jc w:val="right"/>
    </w:pPr>
    <w:r>
      <w:rPr>
        <w:noProof/>
        <w:lang w:eastAsia="en-US"/>
      </w:rPr>
      <w:drawing>
        <wp:anchor distT="0" distB="0" distL="114300" distR="114300" simplePos="0" relativeHeight="251661312" behindDoc="1" locked="0" layoutInCell="1" allowOverlap="1" wp14:anchorId="5C3CABE0" wp14:editId="1E9A9156">
          <wp:simplePos x="0" y="0"/>
          <wp:positionH relativeFrom="column">
            <wp:posOffset>-85725</wp:posOffset>
          </wp:positionH>
          <wp:positionV relativeFrom="paragraph">
            <wp:posOffset>29210</wp:posOffset>
          </wp:positionV>
          <wp:extent cx="504825" cy="476250"/>
          <wp:effectExtent l="0" t="0" r="9525" b="0"/>
          <wp:wrapTight wrapText="bothSides">
            <wp:wrapPolygon edited="0">
              <wp:start x="0" y="0"/>
              <wp:lineTo x="0" y="20736"/>
              <wp:lineTo x="21192" y="20736"/>
              <wp:lineTo x="21192" y="0"/>
              <wp:lineTo x="0" y="0"/>
            </wp:wrapPolygon>
          </wp:wrapTight>
          <wp:docPr id="4" name="Picture 2"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008"/>
                  <pic:cNvPicPr>
                    <a:picLocks noChangeAspect="1" noChangeArrowheads="1"/>
                  </pic:cNvPicPr>
                </pic:nvPicPr>
                <pic:blipFill>
                  <a:blip r:embed="rId1">
                    <a:extLst>
                      <a:ext uri="{28A0092B-C50C-407E-A947-70E740481C1C}">
                        <a14:useLocalDpi xmlns:a14="http://schemas.microsoft.com/office/drawing/2010/main" val="0"/>
                      </a:ext>
                    </a:extLst>
                  </a:blip>
                  <a:srcRect l="6860" t="6860" r="12178" b="17667"/>
                  <a:stretch>
                    <a:fillRect/>
                  </a:stretch>
                </pic:blipFill>
                <pic:spPr bwMode="auto">
                  <a:xfrm>
                    <a:off x="0" y="0"/>
                    <a:ext cx="504825" cy="476250"/>
                  </a:xfrm>
                  <a:prstGeom prst="rect">
                    <a:avLst/>
                  </a:prstGeom>
                  <a:solidFill>
                    <a:srgbClr val="FFFFFF"/>
                  </a:solidFill>
                  <a:ln>
                    <a:noFill/>
                  </a:ln>
                </pic:spPr>
              </pic:pic>
            </a:graphicData>
          </a:graphic>
        </wp:anchor>
      </w:drawing>
    </w:r>
  </w:p>
  <w:p w:rsidR="00C5571D" w:rsidRDefault="00C5571D" w:rsidP="0069651C">
    <w:pPr>
      <w:pStyle w:val="Footer"/>
    </w:pPr>
    <w:r>
      <w:t xml:space="preserve">              </w:t>
    </w:r>
  </w:p>
  <w:p w:rsidR="00C5571D" w:rsidRDefault="00C5571D" w:rsidP="0069651C">
    <w:pPr>
      <w:pStyle w:val="Footer"/>
    </w:pPr>
    <w:r>
      <w:t xml:space="preserve">                 .</w:t>
    </w:r>
    <w:r>
      <w:tab/>
      <w:t xml:space="preserve">Page </w:t>
    </w:r>
    <w:r>
      <w:fldChar w:fldCharType="begin"/>
    </w:r>
    <w:r>
      <w:instrText xml:space="preserve"> PAGE   \* MERGEFORMAT </w:instrText>
    </w:r>
    <w:r>
      <w:fldChar w:fldCharType="separate"/>
    </w:r>
    <w:r w:rsidR="008F3459">
      <w:rPr>
        <w:noProof/>
      </w:rPr>
      <w:t>28</w:t>
    </w:r>
    <w:r>
      <w:rPr>
        <w:noProof/>
      </w:rPr>
      <w:fldChar w:fldCharType="end"/>
    </w:r>
    <w:r>
      <w:t xml:space="preserve">               </w:t>
    </w:r>
    <w:r>
      <w:tab/>
    </w:r>
    <w:r>
      <w:tab/>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1322" w:rsidRDefault="001B1322">
      <w:r>
        <w:separator/>
      </w:r>
    </w:p>
  </w:footnote>
  <w:footnote w:type="continuationSeparator" w:id="0">
    <w:p w:rsidR="001B1322" w:rsidRDefault="001B132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571D" w:rsidRDefault="00C5571D"/>
  <w:tbl>
    <w:tblPr>
      <w:tblW w:w="9540" w:type="dxa"/>
      <w:tblInd w:w="108"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2250"/>
      <w:gridCol w:w="3690"/>
      <w:gridCol w:w="3600"/>
    </w:tblGrid>
    <w:tr w:rsidR="00C5571D" w:rsidRPr="00EF3346" w:rsidTr="002E1245">
      <w:trPr>
        <w:trHeight w:val="420"/>
      </w:trPr>
      <w:tc>
        <w:tcPr>
          <w:tcW w:w="2250" w:type="dxa"/>
          <w:shd w:val="pct5" w:color="auto" w:fill="auto"/>
        </w:tcPr>
        <w:p w:rsidR="00C5571D" w:rsidRDefault="00C5571D" w:rsidP="0069651C">
          <w:pPr>
            <w:jc w:val="both"/>
            <w:rPr>
              <w:rFonts w:ascii="Arial" w:hAnsi="Arial" w:cs="Arial"/>
              <w:sz w:val="18"/>
              <w:szCs w:val="18"/>
            </w:rPr>
          </w:pPr>
          <w:r>
            <w:rPr>
              <w:rFonts w:ascii="Arial" w:hAnsi="Arial" w:cs="Arial"/>
              <w:noProof/>
              <w:sz w:val="18"/>
              <w:szCs w:val="18"/>
            </w:rPr>
            <w:drawing>
              <wp:inline distT="0" distB="0" distL="0" distR="0" wp14:anchorId="232CB7B1" wp14:editId="058FB53B">
                <wp:extent cx="1028700" cy="238125"/>
                <wp:effectExtent l="0" t="0" r="0" b="9525"/>
                <wp:docPr id="41" name="Picture 4" descr="Capgemini_logo_hr_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pgemini_logo_hr_T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238125"/>
                        </a:xfrm>
                        <a:prstGeom prst="rect">
                          <a:avLst/>
                        </a:prstGeom>
                        <a:noFill/>
                        <a:ln>
                          <a:noFill/>
                        </a:ln>
                      </pic:spPr>
                    </pic:pic>
                  </a:graphicData>
                </a:graphic>
              </wp:inline>
            </w:drawing>
          </w:r>
        </w:p>
        <w:p w:rsidR="00C5571D" w:rsidRDefault="00C5571D" w:rsidP="00EF3346">
          <w:pPr>
            <w:rPr>
              <w:rFonts w:ascii="Arial" w:hAnsi="Arial" w:cs="Arial"/>
              <w:sz w:val="18"/>
              <w:szCs w:val="18"/>
            </w:rPr>
          </w:pPr>
        </w:p>
        <w:p w:rsidR="00C5571D" w:rsidRDefault="00C5571D" w:rsidP="00EF3346">
          <w:pPr>
            <w:rPr>
              <w:rFonts w:ascii="Arial" w:hAnsi="Arial" w:cs="Arial"/>
              <w:sz w:val="18"/>
              <w:szCs w:val="18"/>
            </w:rPr>
          </w:pPr>
        </w:p>
        <w:p w:rsidR="00C5571D" w:rsidRPr="00EF3346" w:rsidRDefault="00C5571D" w:rsidP="00EF3346">
          <w:pPr>
            <w:rPr>
              <w:rFonts w:ascii="Arial" w:hAnsi="Arial" w:cs="Arial"/>
              <w:sz w:val="18"/>
              <w:szCs w:val="18"/>
            </w:rPr>
          </w:pPr>
        </w:p>
      </w:tc>
      <w:tc>
        <w:tcPr>
          <w:tcW w:w="3690" w:type="dxa"/>
          <w:shd w:val="pct5" w:color="auto" w:fill="auto"/>
        </w:tcPr>
        <w:p w:rsidR="00C5571D" w:rsidRPr="00EF3346" w:rsidRDefault="00C5571D" w:rsidP="0065421D">
          <w:pPr>
            <w:tabs>
              <w:tab w:val="left" w:pos="1026"/>
            </w:tabs>
            <w:ind w:right="34"/>
            <w:jc w:val="center"/>
            <w:rPr>
              <w:rFonts w:ascii="Arial" w:hAnsi="Arial" w:cs="Arial"/>
              <w:sz w:val="18"/>
              <w:szCs w:val="18"/>
            </w:rPr>
          </w:pPr>
        </w:p>
      </w:tc>
      <w:tc>
        <w:tcPr>
          <w:tcW w:w="3600" w:type="dxa"/>
          <w:shd w:val="pct5" w:color="auto" w:fill="auto"/>
        </w:tcPr>
        <w:p w:rsidR="00C5571D" w:rsidRPr="00EF3346" w:rsidRDefault="00C5571D" w:rsidP="0069651C">
          <w:pPr>
            <w:tabs>
              <w:tab w:val="center" w:pos="4153"/>
              <w:tab w:val="right" w:pos="8306"/>
            </w:tabs>
            <w:jc w:val="right"/>
            <w:rPr>
              <w:rFonts w:ascii="Arial" w:hAnsi="Arial" w:cs="Arial"/>
              <w:b/>
            </w:rPr>
          </w:pPr>
          <w:r>
            <w:rPr>
              <w:rFonts w:ascii="Arial" w:hAnsi="Arial" w:cs="Arial"/>
              <w:b/>
              <w:noProof/>
            </w:rPr>
            <w:t xml:space="preserve">    </w:t>
          </w:r>
          <w:r>
            <w:rPr>
              <w:rFonts w:ascii="Arial" w:hAnsi="Arial" w:cs="Arial"/>
              <w:b/>
              <w:noProof/>
            </w:rPr>
            <w:drawing>
              <wp:inline distT="0" distB="0" distL="0" distR="0" wp14:anchorId="75284730" wp14:editId="253FE377">
                <wp:extent cx="1657350" cy="495300"/>
                <wp:effectExtent l="0" t="0" r="0" b="0"/>
                <wp:docPr id="40"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57350" cy="495300"/>
                        </a:xfrm>
                        <a:prstGeom prst="rect">
                          <a:avLst/>
                        </a:prstGeom>
                        <a:noFill/>
                        <a:ln>
                          <a:noFill/>
                        </a:ln>
                      </pic:spPr>
                    </pic:pic>
                  </a:graphicData>
                </a:graphic>
              </wp:inline>
            </w:drawing>
          </w:r>
        </w:p>
      </w:tc>
    </w:tr>
    <w:tr w:rsidR="00C5571D" w:rsidRPr="00EF3346" w:rsidTr="002E1245">
      <w:tc>
        <w:tcPr>
          <w:tcW w:w="2250" w:type="dxa"/>
          <w:shd w:val="pct5" w:color="auto" w:fill="auto"/>
        </w:tcPr>
        <w:p w:rsidR="00C5571D" w:rsidRPr="004B357B" w:rsidRDefault="00C5571D" w:rsidP="002E1245">
          <w:pPr>
            <w:pStyle w:val="TableBodyBold"/>
          </w:pPr>
          <w:r w:rsidRPr="004B357B">
            <w:t>Document Number:</w:t>
          </w:r>
        </w:p>
        <w:p w:rsidR="00C5571D" w:rsidRPr="004B357B" w:rsidRDefault="00C5571D" w:rsidP="00D5120E">
          <w:pPr>
            <w:pStyle w:val="TableBodyBold"/>
            <w:rPr>
              <w:rFonts w:eastAsia="MS Mincho"/>
            </w:rPr>
          </w:pPr>
          <w:r w:rsidRPr="004B357B">
            <w:t>Workshop Date:</w:t>
          </w:r>
          <w:r>
            <w:t xml:space="preserve"> </w:t>
          </w:r>
        </w:p>
      </w:tc>
      <w:tc>
        <w:tcPr>
          <w:tcW w:w="7290" w:type="dxa"/>
          <w:gridSpan w:val="2"/>
          <w:shd w:val="pct5" w:color="auto" w:fill="auto"/>
        </w:tcPr>
        <w:p w:rsidR="00C5571D" w:rsidRPr="004B357B" w:rsidRDefault="00C5571D" w:rsidP="0092395D">
          <w:pPr>
            <w:pStyle w:val="TableBullet1"/>
          </w:pPr>
          <w:r>
            <w:t>R4APC001 –</w:t>
          </w:r>
          <w:r w:rsidRPr="002F3182">
            <w:t xml:space="preserve"> </w:t>
          </w:r>
          <w:r>
            <w:t>Pre-Cutover to Interval Billing (Power Factor Billing)</w:t>
          </w:r>
        </w:p>
        <w:p w:rsidR="00C5571D" w:rsidRPr="004B357B" w:rsidRDefault="00C5571D" w:rsidP="005E720E">
          <w:pPr>
            <w:pStyle w:val="TableBullet1"/>
          </w:pPr>
          <w:r>
            <w:t>5/29/2014</w:t>
          </w:r>
        </w:p>
      </w:tc>
    </w:tr>
    <w:tr w:rsidR="00C5571D" w:rsidRPr="00EF3346" w:rsidTr="002E1245">
      <w:tc>
        <w:tcPr>
          <w:tcW w:w="2250" w:type="dxa"/>
          <w:shd w:val="pct5" w:color="auto" w:fill="auto"/>
        </w:tcPr>
        <w:p w:rsidR="00C5571D" w:rsidRPr="004B357B" w:rsidRDefault="00C5571D" w:rsidP="00D5120E">
          <w:pPr>
            <w:pStyle w:val="TableBodyBold"/>
            <w:rPr>
              <w:sz w:val="16"/>
            </w:rPr>
          </w:pPr>
          <w:r w:rsidRPr="00D5120E">
            <w:t>Workshop Location:</w:t>
          </w:r>
        </w:p>
      </w:tc>
      <w:tc>
        <w:tcPr>
          <w:tcW w:w="7290" w:type="dxa"/>
          <w:gridSpan w:val="2"/>
          <w:shd w:val="pct5" w:color="auto" w:fill="auto"/>
        </w:tcPr>
        <w:p w:rsidR="00C5571D" w:rsidRPr="004B357B" w:rsidRDefault="00C5571D" w:rsidP="004B357B">
          <w:pPr>
            <w:pStyle w:val="TableBullet1"/>
          </w:pPr>
          <w:r>
            <w:rPr>
              <w:rFonts w:cs="Arial"/>
              <w:sz w:val="20"/>
              <w:szCs w:val="20"/>
            </w:rPr>
            <w:t xml:space="preserve">Consumers Energy </w:t>
          </w:r>
          <w:proofErr w:type="spellStart"/>
          <w:r>
            <w:rPr>
              <w:rFonts w:cs="Arial"/>
              <w:sz w:val="20"/>
              <w:szCs w:val="20"/>
            </w:rPr>
            <w:t>Parnall</w:t>
          </w:r>
          <w:proofErr w:type="spellEnd"/>
          <w:r>
            <w:rPr>
              <w:rFonts w:cs="Arial"/>
              <w:sz w:val="20"/>
              <w:szCs w:val="20"/>
            </w:rPr>
            <w:t xml:space="preserve"> Facility Jackson, MI</w:t>
          </w:r>
        </w:p>
      </w:tc>
    </w:tr>
    <w:tr w:rsidR="00C5571D" w:rsidRPr="00EF3346" w:rsidTr="002E1245">
      <w:trPr>
        <w:trHeight w:val="80"/>
      </w:trPr>
      <w:tc>
        <w:tcPr>
          <w:tcW w:w="2250" w:type="dxa"/>
          <w:shd w:val="pct5" w:color="auto" w:fill="auto"/>
        </w:tcPr>
        <w:p w:rsidR="00C5571D" w:rsidRPr="004B357B" w:rsidRDefault="00C5571D" w:rsidP="00EF3346">
          <w:pPr>
            <w:tabs>
              <w:tab w:val="left" w:pos="1026"/>
            </w:tabs>
            <w:ind w:right="34"/>
            <w:rPr>
              <w:rFonts w:ascii="Arial" w:hAnsi="Arial" w:cs="Arial"/>
              <w:b/>
              <w:sz w:val="16"/>
              <w:szCs w:val="16"/>
            </w:rPr>
          </w:pPr>
        </w:p>
      </w:tc>
      <w:tc>
        <w:tcPr>
          <w:tcW w:w="7290" w:type="dxa"/>
          <w:gridSpan w:val="2"/>
          <w:shd w:val="pct5" w:color="auto" w:fill="auto"/>
        </w:tcPr>
        <w:p w:rsidR="00C5571D" w:rsidRPr="004B357B" w:rsidRDefault="00C5571D" w:rsidP="004A552E">
          <w:pPr>
            <w:pStyle w:val="TableBullet1"/>
            <w:numPr>
              <w:ilvl w:val="0"/>
              <w:numId w:val="0"/>
            </w:numPr>
            <w:ind w:left="326"/>
          </w:pPr>
        </w:p>
      </w:tc>
    </w:tr>
  </w:tbl>
  <w:p w:rsidR="00C5571D" w:rsidRPr="00EF3346" w:rsidRDefault="00C5571D" w:rsidP="00EF3346">
    <w:pPr>
      <w:pStyle w:val="CapNormal"/>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571D" w:rsidRDefault="00C5571D" w:rsidP="00D4277A">
    <w:pPr>
      <w:pStyle w:val="Header"/>
      <w:tabs>
        <w:tab w:val="clear" w:pos="4320"/>
        <w:tab w:val="clear" w:pos="8640"/>
        <w:tab w:val="left" w:pos="8400"/>
      </w:tabs>
    </w:pPr>
    <w:r>
      <w:tab/>
    </w:r>
    <w:r>
      <w:rPr>
        <w:noProof/>
        <w:lang w:eastAsia="en-US"/>
      </w:rPr>
      <w:drawing>
        <wp:anchor distT="0" distB="0" distL="114300" distR="114300" simplePos="0" relativeHeight="251663360" behindDoc="0" locked="0" layoutInCell="1" allowOverlap="1" wp14:anchorId="13167091" wp14:editId="5EE930CF">
          <wp:simplePos x="0" y="0"/>
          <wp:positionH relativeFrom="column">
            <wp:posOffset>4210050</wp:posOffset>
          </wp:positionH>
          <wp:positionV relativeFrom="paragraph">
            <wp:posOffset>66675</wp:posOffset>
          </wp:positionV>
          <wp:extent cx="2295525" cy="523875"/>
          <wp:effectExtent l="0" t="0" r="9525" b="9525"/>
          <wp:wrapNone/>
          <wp:docPr id="6" name="Picture 685" descr="Capgemini Logo_cmyk8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descr="Capgemini Logo_cmyk8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95525" cy="52387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30162"/>
    <w:multiLevelType w:val="hybridMultilevel"/>
    <w:tmpl w:val="5A748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5A2CC9"/>
    <w:multiLevelType w:val="hybridMultilevel"/>
    <w:tmpl w:val="C7BAC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93698E"/>
    <w:multiLevelType w:val="hybridMultilevel"/>
    <w:tmpl w:val="576AD8EC"/>
    <w:lvl w:ilvl="0" w:tplc="16B2310C">
      <w:start w:val="1"/>
      <w:numFmt w:val="bullet"/>
      <w:pStyle w:val="TableBullet2"/>
      <w:lvlText w:val=""/>
      <w:lvlJc w:val="left"/>
      <w:pPr>
        <w:tabs>
          <w:tab w:val="num" w:pos="1200"/>
        </w:tabs>
        <w:ind w:left="1200" w:hanging="228"/>
      </w:pPr>
      <w:rPr>
        <w:rFonts w:ascii="Symbol" w:hAnsi="Symbol" w:hint="default"/>
        <w:color w:val="003366"/>
        <w:sz w:val="20"/>
        <w:szCs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nsid w:val="0B59782E"/>
    <w:multiLevelType w:val="hybridMultilevel"/>
    <w:tmpl w:val="6930C7C2"/>
    <w:lvl w:ilvl="0" w:tplc="EC58866C">
      <w:start w:val="1"/>
      <w:numFmt w:val="bullet"/>
      <w:pStyle w:val="TableBullet1"/>
      <w:lvlText w:val=""/>
      <w:lvlJc w:val="left"/>
      <w:pPr>
        <w:tabs>
          <w:tab w:val="num" w:pos="326"/>
        </w:tabs>
        <w:ind w:left="326" w:hanging="216"/>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CC3344C"/>
    <w:multiLevelType w:val="hybridMultilevel"/>
    <w:tmpl w:val="F08CE4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915120"/>
    <w:multiLevelType w:val="hybridMultilevel"/>
    <w:tmpl w:val="F8EADE3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0276D1D"/>
    <w:multiLevelType w:val="hybridMultilevel"/>
    <w:tmpl w:val="DBBEBD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DD33CE"/>
    <w:multiLevelType w:val="hybridMultilevel"/>
    <w:tmpl w:val="3C02A0B0"/>
    <w:lvl w:ilvl="0" w:tplc="04090019">
      <w:start w:val="1"/>
      <w:numFmt w:val="lowerLetter"/>
      <w:lvlText w:val="%1."/>
      <w:lvlJc w:val="left"/>
      <w:pPr>
        <w:ind w:left="745" w:hanging="360"/>
      </w:pPr>
    </w:lvl>
    <w:lvl w:ilvl="1" w:tplc="04090019" w:tentative="1">
      <w:start w:val="1"/>
      <w:numFmt w:val="lowerLetter"/>
      <w:lvlText w:val="%2."/>
      <w:lvlJc w:val="left"/>
      <w:pPr>
        <w:ind w:left="1465" w:hanging="360"/>
      </w:pPr>
    </w:lvl>
    <w:lvl w:ilvl="2" w:tplc="0409001B" w:tentative="1">
      <w:start w:val="1"/>
      <w:numFmt w:val="lowerRoman"/>
      <w:lvlText w:val="%3."/>
      <w:lvlJc w:val="right"/>
      <w:pPr>
        <w:ind w:left="2185" w:hanging="180"/>
      </w:pPr>
    </w:lvl>
    <w:lvl w:ilvl="3" w:tplc="0409000F" w:tentative="1">
      <w:start w:val="1"/>
      <w:numFmt w:val="decimal"/>
      <w:lvlText w:val="%4."/>
      <w:lvlJc w:val="left"/>
      <w:pPr>
        <w:ind w:left="2905" w:hanging="360"/>
      </w:pPr>
    </w:lvl>
    <w:lvl w:ilvl="4" w:tplc="04090019" w:tentative="1">
      <w:start w:val="1"/>
      <w:numFmt w:val="lowerLetter"/>
      <w:lvlText w:val="%5."/>
      <w:lvlJc w:val="left"/>
      <w:pPr>
        <w:ind w:left="3625" w:hanging="360"/>
      </w:pPr>
    </w:lvl>
    <w:lvl w:ilvl="5" w:tplc="0409001B" w:tentative="1">
      <w:start w:val="1"/>
      <w:numFmt w:val="lowerRoman"/>
      <w:lvlText w:val="%6."/>
      <w:lvlJc w:val="right"/>
      <w:pPr>
        <w:ind w:left="4345" w:hanging="180"/>
      </w:pPr>
    </w:lvl>
    <w:lvl w:ilvl="6" w:tplc="0409000F" w:tentative="1">
      <w:start w:val="1"/>
      <w:numFmt w:val="decimal"/>
      <w:lvlText w:val="%7."/>
      <w:lvlJc w:val="left"/>
      <w:pPr>
        <w:ind w:left="5065" w:hanging="360"/>
      </w:pPr>
    </w:lvl>
    <w:lvl w:ilvl="7" w:tplc="04090019" w:tentative="1">
      <w:start w:val="1"/>
      <w:numFmt w:val="lowerLetter"/>
      <w:lvlText w:val="%8."/>
      <w:lvlJc w:val="left"/>
      <w:pPr>
        <w:ind w:left="5785" w:hanging="360"/>
      </w:pPr>
    </w:lvl>
    <w:lvl w:ilvl="8" w:tplc="0409001B" w:tentative="1">
      <w:start w:val="1"/>
      <w:numFmt w:val="lowerRoman"/>
      <w:lvlText w:val="%9."/>
      <w:lvlJc w:val="right"/>
      <w:pPr>
        <w:ind w:left="6505" w:hanging="180"/>
      </w:pPr>
    </w:lvl>
  </w:abstractNum>
  <w:abstractNum w:abstractNumId="8">
    <w:nsid w:val="140D5CE7"/>
    <w:multiLevelType w:val="hybridMultilevel"/>
    <w:tmpl w:val="8C30A016"/>
    <w:lvl w:ilvl="0" w:tplc="E156264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5021613"/>
    <w:multiLevelType w:val="hybridMultilevel"/>
    <w:tmpl w:val="7778BF74"/>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7333107"/>
    <w:multiLevelType w:val="multilevel"/>
    <w:tmpl w:val="C0C49486"/>
    <w:styleLink w:val="1ai"/>
    <w:lvl w:ilvl="0">
      <w:start w:val="1"/>
      <w:numFmt w:val="decimal"/>
      <w:pStyle w:val="CapBullet1"/>
      <w:lvlText w:val="%1)"/>
      <w:lvlJc w:val="left"/>
      <w:pPr>
        <w:tabs>
          <w:tab w:val="num" w:pos="360"/>
        </w:tabs>
        <w:ind w:left="360" w:hanging="360"/>
      </w:pPr>
      <w:rPr>
        <w:rFonts w:ascii="Times New Roman" w:hAnsi="Times New Roman" w:hint="default"/>
        <w:color w:val="auto"/>
        <w:sz w:val="20"/>
        <w:szCs w:val="20"/>
        <w:u w:val="none"/>
      </w:rPr>
    </w:lvl>
    <w:lvl w:ilvl="1">
      <w:start w:val="1"/>
      <w:numFmt w:val="lowerLetter"/>
      <w:pStyle w:val="CapBullet2"/>
      <w:lvlText w:val="%2)"/>
      <w:lvlJc w:val="left"/>
      <w:pPr>
        <w:tabs>
          <w:tab w:val="num" w:pos="720"/>
        </w:tabs>
        <w:ind w:left="720" w:hanging="360"/>
      </w:pPr>
      <w:rPr>
        <w:rFonts w:ascii="Times New Roman" w:hAnsi="Times New Roman" w:hint="default"/>
        <w:color w:val="auto"/>
        <w:sz w:val="20"/>
        <w:szCs w:val="20"/>
      </w:rPr>
    </w:lvl>
    <w:lvl w:ilvl="2">
      <w:start w:val="1"/>
      <w:numFmt w:val="lowerRoman"/>
      <w:pStyle w:val="CapBullet3"/>
      <w:lvlText w:val="%3)"/>
      <w:lvlJc w:val="left"/>
      <w:pPr>
        <w:tabs>
          <w:tab w:val="num" w:pos="1080"/>
        </w:tabs>
        <w:ind w:left="1080" w:hanging="360"/>
      </w:pPr>
      <w:rPr>
        <w:rFonts w:ascii="Times New Roman" w:hAnsi="Times New Roman" w:hint="default"/>
        <w:color w:val="auto"/>
        <w:sz w:val="20"/>
        <w:szCs w:val="20"/>
      </w:rPr>
    </w:lvl>
    <w:lvl w:ilvl="3">
      <w:start w:val="1"/>
      <w:numFmt w:val="bullet"/>
      <w:pStyle w:val="CapBullet4"/>
      <w:lvlText w:val=""/>
      <w:lvlJc w:val="left"/>
      <w:pPr>
        <w:tabs>
          <w:tab w:val="num" w:pos="1440"/>
        </w:tabs>
        <w:ind w:left="1440" w:hanging="360"/>
      </w:pPr>
      <w:rPr>
        <w:rFonts w:ascii="Symbol" w:hAnsi="Symbol" w:hint="default"/>
        <w:color w:val="auto"/>
        <w:sz w:val="20"/>
        <w:szCs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nsid w:val="17542A3C"/>
    <w:multiLevelType w:val="hybridMultilevel"/>
    <w:tmpl w:val="E746F1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18176515"/>
    <w:multiLevelType w:val="hybridMultilevel"/>
    <w:tmpl w:val="D1EE45F4"/>
    <w:lvl w:ilvl="0" w:tplc="24764C2E">
      <w:start w:val="1"/>
      <w:numFmt w:val="bullet"/>
      <w:pStyle w:val="ResumeBullet2"/>
      <w:lvlText w:val=""/>
      <w:lvlJc w:val="left"/>
      <w:pPr>
        <w:tabs>
          <w:tab w:val="num" w:pos="690"/>
        </w:tabs>
        <w:ind w:left="690" w:hanging="360"/>
      </w:pPr>
      <w:rPr>
        <w:rFonts w:ascii="Symbol" w:hAnsi="Symbol" w:hint="default"/>
        <w:color w:val="808080"/>
      </w:rPr>
    </w:lvl>
    <w:lvl w:ilvl="1" w:tplc="000C3D18" w:tentative="1">
      <w:start w:val="1"/>
      <w:numFmt w:val="bullet"/>
      <w:lvlText w:val="o"/>
      <w:lvlJc w:val="left"/>
      <w:pPr>
        <w:tabs>
          <w:tab w:val="num" w:pos="2160"/>
        </w:tabs>
        <w:ind w:left="2160" w:hanging="360"/>
      </w:pPr>
      <w:rPr>
        <w:rFonts w:ascii="Courier New" w:hAnsi="Courier New" w:cs="Courier New" w:hint="default"/>
      </w:rPr>
    </w:lvl>
    <w:lvl w:ilvl="2" w:tplc="0FE40214" w:tentative="1">
      <w:start w:val="1"/>
      <w:numFmt w:val="bullet"/>
      <w:lvlText w:val=""/>
      <w:lvlJc w:val="left"/>
      <w:pPr>
        <w:tabs>
          <w:tab w:val="num" w:pos="2880"/>
        </w:tabs>
        <w:ind w:left="2880" w:hanging="360"/>
      </w:pPr>
      <w:rPr>
        <w:rFonts w:ascii="Wingdings" w:hAnsi="Wingdings" w:hint="default"/>
      </w:rPr>
    </w:lvl>
    <w:lvl w:ilvl="3" w:tplc="F5FE9E66" w:tentative="1">
      <w:start w:val="1"/>
      <w:numFmt w:val="bullet"/>
      <w:lvlText w:val=""/>
      <w:lvlJc w:val="left"/>
      <w:pPr>
        <w:tabs>
          <w:tab w:val="num" w:pos="3600"/>
        </w:tabs>
        <w:ind w:left="3600" w:hanging="360"/>
      </w:pPr>
      <w:rPr>
        <w:rFonts w:ascii="Symbol" w:hAnsi="Symbol" w:hint="default"/>
      </w:rPr>
    </w:lvl>
    <w:lvl w:ilvl="4" w:tplc="45E83154" w:tentative="1">
      <w:start w:val="1"/>
      <w:numFmt w:val="bullet"/>
      <w:lvlText w:val="o"/>
      <w:lvlJc w:val="left"/>
      <w:pPr>
        <w:tabs>
          <w:tab w:val="num" w:pos="4320"/>
        </w:tabs>
        <w:ind w:left="4320" w:hanging="360"/>
      </w:pPr>
      <w:rPr>
        <w:rFonts w:ascii="Courier New" w:hAnsi="Courier New" w:cs="Courier New" w:hint="default"/>
      </w:rPr>
    </w:lvl>
    <w:lvl w:ilvl="5" w:tplc="D5B2B512" w:tentative="1">
      <w:start w:val="1"/>
      <w:numFmt w:val="bullet"/>
      <w:lvlText w:val=""/>
      <w:lvlJc w:val="left"/>
      <w:pPr>
        <w:tabs>
          <w:tab w:val="num" w:pos="5040"/>
        </w:tabs>
        <w:ind w:left="5040" w:hanging="360"/>
      </w:pPr>
      <w:rPr>
        <w:rFonts w:ascii="Wingdings" w:hAnsi="Wingdings" w:hint="default"/>
      </w:rPr>
    </w:lvl>
    <w:lvl w:ilvl="6" w:tplc="28FCBC3A" w:tentative="1">
      <w:start w:val="1"/>
      <w:numFmt w:val="bullet"/>
      <w:lvlText w:val=""/>
      <w:lvlJc w:val="left"/>
      <w:pPr>
        <w:tabs>
          <w:tab w:val="num" w:pos="5760"/>
        </w:tabs>
        <w:ind w:left="5760" w:hanging="360"/>
      </w:pPr>
      <w:rPr>
        <w:rFonts w:ascii="Symbol" w:hAnsi="Symbol" w:hint="default"/>
      </w:rPr>
    </w:lvl>
    <w:lvl w:ilvl="7" w:tplc="ABB835AC" w:tentative="1">
      <w:start w:val="1"/>
      <w:numFmt w:val="bullet"/>
      <w:lvlText w:val="o"/>
      <w:lvlJc w:val="left"/>
      <w:pPr>
        <w:tabs>
          <w:tab w:val="num" w:pos="6480"/>
        </w:tabs>
        <w:ind w:left="6480" w:hanging="360"/>
      </w:pPr>
      <w:rPr>
        <w:rFonts w:ascii="Courier New" w:hAnsi="Courier New" w:cs="Courier New" w:hint="default"/>
      </w:rPr>
    </w:lvl>
    <w:lvl w:ilvl="8" w:tplc="6472FA82" w:tentative="1">
      <w:start w:val="1"/>
      <w:numFmt w:val="bullet"/>
      <w:lvlText w:val=""/>
      <w:lvlJc w:val="left"/>
      <w:pPr>
        <w:tabs>
          <w:tab w:val="num" w:pos="7200"/>
        </w:tabs>
        <w:ind w:left="7200" w:hanging="360"/>
      </w:pPr>
      <w:rPr>
        <w:rFonts w:ascii="Wingdings" w:hAnsi="Wingdings" w:hint="default"/>
      </w:rPr>
    </w:lvl>
  </w:abstractNum>
  <w:abstractNum w:abstractNumId="13">
    <w:nsid w:val="1B14032C"/>
    <w:multiLevelType w:val="hybridMultilevel"/>
    <w:tmpl w:val="1A4064D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1C1D2832"/>
    <w:multiLevelType w:val="hybridMultilevel"/>
    <w:tmpl w:val="7DBE6990"/>
    <w:lvl w:ilvl="0" w:tplc="8E76CD1C">
      <w:start w:val="1"/>
      <w:numFmt w:val="bullet"/>
      <w:pStyle w:val="ResumeBullet1"/>
      <w:lvlText w:val=""/>
      <w:lvlJc w:val="left"/>
      <w:pPr>
        <w:tabs>
          <w:tab w:val="num" w:pos="216"/>
        </w:tabs>
        <w:ind w:left="216" w:hanging="216"/>
      </w:pPr>
      <w:rPr>
        <w:rFonts w:ascii="Wingdings" w:hAnsi="Wingdings" w:hint="default"/>
        <w:color w:val="81BEC3"/>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nsid w:val="1E9167CF"/>
    <w:multiLevelType w:val="hybridMultilevel"/>
    <w:tmpl w:val="9078D5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F6E011C"/>
    <w:multiLevelType w:val="hybridMultilevel"/>
    <w:tmpl w:val="5D645A3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1F9B321F"/>
    <w:multiLevelType w:val="hybridMultilevel"/>
    <w:tmpl w:val="12521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0080544"/>
    <w:multiLevelType w:val="hybridMultilevel"/>
    <w:tmpl w:val="DAF6B4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6956899"/>
    <w:multiLevelType w:val="hybridMultilevel"/>
    <w:tmpl w:val="E0105E3A"/>
    <w:lvl w:ilvl="0" w:tplc="E5A6C2E8">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DAC5B14"/>
    <w:multiLevelType w:val="hybridMultilevel"/>
    <w:tmpl w:val="1E68ED1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2DCD4FB3"/>
    <w:multiLevelType w:val="hybridMultilevel"/>
    <w:tmpl w:val="6FA4882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2EB633A4"/>
    <w:multiLevelType w:val="hybridMultilevel"/>
    <w:tmpl w:val="4146AFE2"/>
    <w:lvl w:ilvl="0" w:tplc="47A28C74">
      <w:start w:val="1"/>
      <w:numFmt w:val="decimal"/>
      <w:lvlText w:val="%1)"/>
      <w:lvlJc w:val="left"/>
      <w:pPr>
        <w:ind w:left="403" w:hanging="360"/>
      </w:pPr>
      <w:rPr>
        <w:rFonts w:hint="default"/>
      </w:rPr>
    </w:lvl>
    <w:lvl w:ilvl="1" w:tplc="04090019">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23">
    <w:nsid w:val="30F55DB6"/>
    <w:multiLevelType w:val="hybridMultilevel"/>
    <w:tmpl w:val="2D043D5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318029B5"/>
    <w:multiLevelType w:val="hybridMultilevel"/>
    <w:tmpl w:val="3C02A0B0"/>
    <w:lvl w:ilvl="0" w:tplc="04090019">
      <w:start w:val="1"/>
      <w:numFmt w:val="lowerLetter"/>
      <w:lvlText w:val="%1."/>
      <w:lvlJc w:val="left"/>
      <w:pPr>
        <w:ind w:left="745" w:hanging="360"/>
      </w:pPr>
    </w:lvl>
    <w:lvl w:ilvl="1" w:tplc="04090019" w:tentative="1">
      <w:start w:val="1"/>
      <w:numFmt w:val="lowerLetter"/>
      <w:lvlText w:val="%2."/>
      <w:lvlJc w:val="left"/>
      <w:pPr>
        <w:ind w:left="1465" w:hanging="360"/>
      </w:pPr>
    </w:lvl>
    <w:lvl w:ilvl="2" w:tplc="0409001B" w:tentative="1">
      <w:start w:val="1"/>
      <w:numFmt w:val="lowerRoman"/>
      <w:lvlText w:val="%3."/>
      <w:lvlJc w:val="right"/>
      <w:pPr>
        <w:ind w:left="2185" w:hanging="180"/>
      </w:pPr>
    </w:lvl>
    <w:lvl w:ilvl="3" w:tplc="0409000F" w:tentative="1">
      <w:start w:val="1"/>
      <w:numFmt w:val="decimal"/>
      <w:lvlText w:val="%4."/>
      <w:lvlJc w:val="left"/>
      <w:pPr>
        <w:ind w:left="2905" w:hanging="360"/>
      </w:pPr>
    </w:lvl>
    <w:lvl w:ilvl="4" w:tplc="04090019" w:tentative="1">
      <w:start w:val="1"/>
      <w:numFmt w:val="lowerLetter"/>
      <w:lvlText w:val="%5."/>
      <w:lvlJc w:val="left"/>
      <w:pPr>
        <w:ind w:left="3625" w:hanging="360"/>
      </w:pPr>
    </w:lvl>
    <w:lvl w:ilvl="5" w:tplc="0409001B" w:tentative="1">
      <w:start w:val="1"/>
      <w:numFmt w:val="lowerRoman"/>
      <w:lvlText w:val="%6."/>
      <w:lvlJc w:val="right"/>
      <w:pPr>
        <w:ind w:left="4345" w:hanging="180"/>
      </w:pPr>
    </w:lvl>
    <w:lvl w:ilvl="6" w:tplc="0409000F" w:tentative="1">
      <w:start w:val="1"/>
      <w:numFmt w:val="decimal"/>
      <w:lvlText w:val="%7."/>
      <w:lvlJc w:val="left"/>
      <w:pPr>
        <w:ind w:left="5065" w:hanging="360"/>
      </w:pPr>
    </w:lvl>
    <w:lvl w:ilvl="7" w:tplc="04090019" w:tentative="1">
      <w:start w:val="1"/>
      <w:numFmt w:val="lowerLetter"/>
      <w:lvlText w:val="%8."/>
      <w:lvlJc w:val="left"/>
      <w:pPr>
        <w:ind w:left="5785" w:hanging="360"/>
      </w:pPr>
    </w:lvl>
    <w:lvl w:ilvl="8" w:tplc="0409001B" w:tentative="1">
      <w:start w:val="1"/>
      <w:numFmt w:val="lowerRoman"/>
      <w:lvlText w:val="%9."/>
      <w:lvlJc w:val="right"/>
      <w:pPr>
        <w:ind w:left="6505" w:hanging="180"/>
      </w:pPr>
    </w:lvl>
  </w:abstractNum>
  <w:abstractNum w:abstractNumId="25">
    <w:nsid w:val="34671908"/>
    <w:multiLevelType w:val="hybridMultilevel"/>
    <w:tmpl w:val="F2A43C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3662128A"/>
    <w:multiLevelType w:val="hybridMultilevel"/>
    <w:tmpl w:val="EB92D6D4"/>
    <w:lvl w:ilvl="0" w:tplc="188C2FC6">
      <w:start w:val="1"/>
      <w:numFmt w:val="lowerLetter"/>
      <w:lvlText w:val="%1)"/>
      <w:lvlJc w:val="left"/>
      <w:pPr>
        <w:ind w:left="720" w:hanging="360"/>
      </w:pPr>
      <w:rPr>
        <w:rFonts w:hint="default"/>
        <w:b w:val="0"/>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399B39A3"/>
    <w:multiLevelType w:val="hybridMultilevel"/>
    <w:tmpl w:val="BEA4424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3BCF4625"/>
    <w:multiLevelType w:val="hybridMultilevel"/>
    <w:tmpl w:val="A4909F68"/>
    <w:lvl w:ilvl="0" w:tplc="1D8E4140">
      <w:start w:val="1"/>
      <w:numFmt w:val="bullet"/>
      <w:pStyle w:val="CapBullet20"/>
      <w:lvlText w:val=""/>
      <w:lvlJc w:val="left"/>
      <w:pPr>
        <w:tabs>
          <w:tab w:val="num" w:pos="690"/>
        </w:tabs>
        <w:ind w:left="690" w:hanging="360"/>
      </w:pPr>
      <w:rPr>
        <w:rFonts w:ascii="Symbol" w:hAnsi="Symbol" w:hint="default"/>
        <w:color w:val="808080"/>
      </w:rPr>
    </w:lvl>
    <w:lvl w:ilvl="1" w:tplc="AD808D7C" w:tentative="1">
      <w:start w:val="1"/>
      <w:numFmt w:val="bullet"/>
      <w:lvlText w:val="o"/>
      <w:lvlJc w:val="left"/>
      <w:pPr>
        <w:tabs>
          <w:tab w:val="num" w:pos="1980"/>
        </w:tabs>
        <w:ind w:left="1980" w:hanging="360"/>
      </w:pPr>
      <w:rPr>
        <w:rFonts w:ascii="Courier New" w:hAnsi="Courier New" w:cs="Courier New" w:hint="default"/>
      </w:rPr>
    </w:lvl>
    <w:lvl w:ilvl="2" w:tplc="7810A364" w:tentative="1">
      <w:start w:val="1"/>
      <w:numFmt w:val="bullet"/>
      <w:lvlText w:val=""/>
      <w:lvlJc w:val="left"/>
      <w:pPr>
        <w:tabs>
          <w:tab w:val="num" w:pos="2700"/>
        </w:tabs>
        <w:ind w:left="2700" w:hanging="360"/>
      </w:pPr>
      <w:rPr>
        <w:rFonts w:ascii="Wingdings" w:hAnsi="Wingdings" w:hint="default"/>
      </w:rPr>
    </w:lvl>
    <w:lvl w:ilvl="3" w:tplc="AD843EEE" w:tentative="1">
      <w:start w:val="1"/>
      <w:numFmt w:val="bullet"/>
      <w:lvlText w:val=""/>
      <w:lvlJc w:val="left"/>
      <w:pPr>
        <w:tabs>
          <w:tab w:val="num" w:pos="3420"/>
        </w:tabs>
        <w:ind w:left="3420" w:hanging="360"/>
      </w:pPr>
      <w:rPr>
        <w:rFonts w:ascii="Symbol" w:hAnsi="Symbol" w:hint="default"/>
      </w:rPr>
    </w:lvl>
    <w:lvl w:ilvl="4" w:tplc="818EC7C2" w:tentative="1">
      <w:start w:val="1"/>
      <w:numFmt w:val="bullet"/>
      <w:lvlText w:val="o"/>
      <w:lvlJc w:val="left"/>
      <w:pPr>
        <w:tabs>
          <w:tab w:val="num" w:pos="4140"/>
        </w:tabs>
        <w:ind w:left="4140" w:hanging="360"/>
      </w:pPr>
      <w:rPr>
        <w:rFonts w:ascii="Courier New" w:hAnsi="Courier New" w:cs="Courier New" w:hint="default"/>
      </w:rPr>
    </w:lvl>
    <w:lvl w:ilvl="5" w:tplc="178E2732" w:tentative="1">
      <w:start w:val="1"/>
      <w:numFmt w:val="bullet"/>
      <w:lvlText w:val=""/>
      <w:lvlJc w:val="left"/>
      <w:pPr>
        <w:tabs>
          <w:tab w:val="num" w:pos="4860"/>
        </w:tabs>
        <w:ind w:left="4860" w:hanging="360"/>
      </w:pPr>
      <w:rPr>
        <w:rFonts w:ascii="Wingdings" w:hAnsi="Wingdings" w:hint="default"/>
      </w:rPr>
    </w:lvl>
    <w:lvl w:ilvl="6" w:tplc="F120FCBC" w:tentative="1">
      <w:start w:val="1"/>
      <w:numFmt w:val="bullet"/>
      <w:lvlText w:val=""/>
      <w:lvlJc w:val="left"/>
      <w:pPr>
        <w:tabs>
          <w:tab w:val="num" w:pos="5580"/>
        </w:tabs>
        <w:ind w:left="5580" w:hanging="360"/>
      </w:pPr>
      <w:rPr>
        <w:rFonts w:ascii="Symbol" w:hAnsi="Symbol" w:hint="default"/>
      </w:rPr>
    </w:lvl>
    <w:lvl w:ilvl="7" w:tplc="7F381300" w:tentative="1">
      <w:start w:val="1"/>
      <w:numFmt w:val="bullet"/>
      <w:lvlText w:val="o"/>
      <w:lvlJc w:val="left"/>
      <w:pPr>
        <w:tabs>
          <w:tab w:val="num" w:pos="6300"/>
        </w:tabs>
        <w:ind w:left="6300" w:hanging="360"/>
      </w:pPr>
      <w:rPr>
        <w:rFonts w:ascii="Courier New" w:hAnsi="Courier New" w:cs="Courier New" w:hint="default"/>
      </w:rPr>
    </w:lvl>
    <w:lvl w:ilvl="8" w:tplc="632AD180" w:tentative="1">
      <w:start w:val="1"/>
      <w:numFmt w:val="bullet"/>
      <w:lvlText w:val=""/>
      <w:lvlJc w:val="left"/>
      <w:pPr>
        <w:tabs>
          <w:tab w:val="num" w:pos="7020"/>
        </w:tabs>
        <w:ind w:left="7020" w:hanging="360"/>
      </w:pPr>
      <w:rPr>
        <w:rFonts w:ascii="Wingdings" w:hAnsi="Wingdings" w:hint="default"/>
      </w:rPr>
    </w:lvl>
  </w:abstractNum>
  <w:abstractNum w:abstractNumId="29">
    <w:nsid w:val="3DD5559E"/>
    <w:multiLevelType w:val="hybridMultilevel"/>
    <w:tmpl w:val="61BCCA8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3E5639B4"/>
    <w:multiLevelType w:val="hybridMultilevel"/>
    <w:tmpl w:val="3F143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3E7D053B"/>
    <w:multiLevelType w:val="hybridMultilevel"/>
    <w:tmpl w:val="B7A6D8E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41F92C56"/>
    <w:multiLevelType w:val="hybridMultilevel"/>
    <w:tmpl w:val="2B2EEE0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2770F73"/>
    <w:multiLevelType w:val="hybridMultilevel"/>
    <w:tmpl w:val="E8E09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2BD164A"/>
    <w:multiLevelType w:val="hybridMultilevel"/>
    <w:tmpl w:val="A3428D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43B251A0"/>
    <w:multiLevelType w:val="hybridMultilevel"/>
    <w:tmpl w:val="720EF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5311A06"/>
    <w:multiLevelType w:val="hybridMultilevel"/>
    <w:tmpl w:val="21B438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nsid w:val="4BFD7C46"/>
    <w:multiLevelType w:val="hybridMultilevel"/>
    <w:tmpl w:val="D7B01A3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4C831258"/>
    <w:multiLevelType w:val="hybridMultilevel"/>
    <w:tmpl w:val="7BCCCD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50006896"/>
    <w:multiLevelType w:val="hybridMultilevel"/>
    <w:tmpl w:val="8D6030C8"/>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501C7B37"/>
    <w:multiLevelType w:val="hybridMultilevel"/>
    <w:tmpl w:val="9B164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47564A0"/>
    <w:multiLevelType w:val="hybridMultilevel"/>
    <w:tmpl w:val="6C06A000"/>
    <w:lvl w:ilvl="0" w:tplc="DE307744">
      <w:start w:val="1"/>
      <w:numFmt w:val="bullet"/>
      <w:pStyle w:val="CapBullet30"/>
      <w:lvlText w:val=""/>
      <w:lvlJc w:val="left"/>
      <w:pPr>
        <w:tabs>
          <w:tab w:val="num" w:pos="1020"/>
        </w:tabs>
        <w:ind w:left="1020" w:hanging="360"/>
      </w:pPr>
      <w:rPr>
        <w:rFonts w:ascii="Wingdings" w:hAnsi="Wingdings" w:hint="default"/>
        <w:color w:val="808080"/>
      </w:rPr>
    </w:lvl>
    <w:lvl w:ilvl="1" w:tplc="EF6EFF9C" w:tentative="1">
      <w:start w:val="1"/>
      <w:numFmt w:val="bullet"/>
      <w:lvlText w:val="o"/>
      <w:lvlJc w:val="left"/>
      <w:pPr>
        <w:tabs>
          <w:tab w:val="num" w:pos="1440"/>
        </w:tabs>
        <w:ind w:left="1440" w:hanging="360"/>
      </w:pPr>
      <w:rPr>
        <w:rFonts w:ascii="Courier New" w:hAnsi="Courier New" w:cs="Courier New" w:hint="default"/>
      </w:rPr>
    </w:lvl>
    <w:lvl w:ilvl="2" w:tplc="C8F632BE" w:tentative="1">
      <w:start w:val="1"/>
      <w:numFmt w:val="bullet"/>
      <w:lvlText w:val=""/>
      <w:lvlJc w:val="left"/>
      <w:pPr>
        <w:tabs>
          <w:tab w:val="num" w:pos="2160"/>
        </w:tabs>
        <w:ind w:left="2160" w:hanging="360"/>
      </w:pPr>
      <w:rPr>
        <w:rFonts w:ascii="Wingdings" w:hAnsi="Wingdings" w:hint="default"/>
      </w:rPr>
    </w:lvl>
    <w:lvl w:ilvl="3" w:tplc="1D3CFB0C" w:tentative="1">
      <w:start w:val="1"/>
      <w:numFmt w:val="bullet"/>
      <w:lvlText w:val=""/>
      <w:lvlJc w:val="left"/>
      <w:pPr>
        <w:tabs>
          <w:tab w:val="num" w:pos="2880"/>
        </w:tabs>
        <w:ind w:left="2880" w:hanging="360"/>
      </w:pPr>
      <w:rPr>
        <w:rFonts w:ascii="Symbol" w:hAnsi="Symbol" w:hint="default"/>
      </w:rPr>
    </w:lvl>
    <w:lvl w:ilvl="4" w:tplc="86D04188" w:tentative="1">
      <w:start w:val="1"/>
      <w:numFmt w:val="bullet"/>
      <w:lvlText w:val="o"/>
      <w:lvlJc w:val="left"/>
      <w:pPr>
        <w:tabs>
          <w:tab w:val="num" w:pos="3600"/>
        </w:tabs>
        <w:ind w:left="3600" w:hanging="360"/>
      </w:pPr>
      <w:rPr>
        <w:rFonts w:ascii="Courier New" w:hAnsi="Courier New" w:cs="Courier New" w:hint="default"/>
      </w:rPr>
    </w:lvl>
    <w:lvl w:ilvl="5" w:tplc="7708F77C" w:tentative="1">
      <w:start w:val="1"/>
      <w:numFmt w:val="bullet"/>
      <w:lvlText w:val=""/>
      <w:lvlJc w:val="left"/>
      <w:pPr>
        <w:tabs>
          <w:tab w:val="num" w:pos="4320"/>
        </w:tabs>
        <w:ind w:left="4320" w:hanging="360"/>
      </w:pPr>
      <w:rPr>
        <w:rFonts w:ascii="Wingdings" w:hAnsi="Wingdings" w:hint="default"/>
      </w:rPr>
    </w:lvl>
    <w:lvl w:ilvl="6" w:tplc="F9F84812" w:tentative="1">
      <w:start w:val="1"/>
      <w:numFmt w:val="bullet"/>
      <w:lvlText w:val=""/>
      <w:lvlJc w:val="left"/>
      <w:pPr>
        <w:tabs>
          <w:tab w:val="num" w:pos="5040"/>
        </w:tabs>
        <w:ind w:left="5040" w:hanging="360"/>
      </w:pPr>
      <w:rPr>
        <w:rFonts w:ascii="Symbol" w:hAnsi="Symbol" w:hint="default"/>
      </w:rPr>
    </w:lvl>
    <w:lvl w:ilvl="7" w:tplc="38C44778" w:tentative="1">
      <w:start w:val="1"/>
      <w:numFmt w:val="bullet"/>
      <w:lvlText w:val="o"/>
      <w:lvlJc w:val="left"/>
      <w:pPr>
        <w:tabs>
          <w:tab w:val="num" w:pos="5760"/>
        </w:tabs>
        <w:ind w:left="5760" w:hanging="360"/>
      </w:pPr>
      <w:rPr>
        <w:rFonts w:ascii="Courier New" w:hAnsi="Courier New" w:cs="Courier New" w:hint="default"/>
      </w:rPr>
    </w:lvl>
    <w:lvl w:ilvl="8" w:tplc="3FA2AE34" w:tentative="1">
      <w:start w:val="1"/>
      <w:numFmt w:val="bullet"/>
      <w:lvlText w:val=""/>
      <w:lvlJc w:val="left"/>
      <w:pPr>
        <w:tabs>
          <w:tab w:val="num" w:pos="6480"/>
        </w:tabs>
        <w:ind w:left="6480" w:hanging="360"/>
      </w:pPr>
      <w:rPr>
        <w:rFonts w:ascii="Wingdings" w:hAnsi="Wingdings" w:hint="default"/>
      </w:rPr>
    </w:lvl>
  </w:abstractNum>
  <w:abstractNum w:abstractNumId="42">
    <w:nsid w:val="57760129"/>
    <w:multiLevelType w:val="hybridMultilevel"/>
    <w:tmpl w:val="020603B8"/>
    <w:lvl w:ilvl="0" w:tplc="04090017">
      <w:start w:val="1"/>
      <w:numFmt w:val="lowerLetter"/>
      <w:lvlText w:val="%1)"/>
      <w:lvlJc w:val="left"/>
      <w:pPr>
        <w:ind w:left="72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57B802B8"/>
    <w:multiLevelType w:val="hybridMultilevel"/>
    <w:tmpl w:val="01F216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595C6108"/>
    <w:multiLevelType w:val="hybridMultilevel"/>
    <w:tmpl w:val="6B5417E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5ABF185D"/>
    <w:multiLevelType w:val="hybridMultilevel"/>
    <w:tmpl w:val="44304D6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nsid w:val="612631F6"/>
    <w:multiLevelType w:val="hybridMultilevel"/>
    <w:tmpl w:val="2D043D5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nsid w:val="62256832"/>
    <w:multiLevelType w:val="hybridMultilevel"/>
    <w:tmpl w:val="4146AFE2"/>
    <w:lvl w:ilvl="0" w:tplc="47A28C74">
      <w:start w:val="1"/>
      <w:numFmt w:val="decimal"/>
      <w:lvlText w:val="%1)"/>
      <w:lvlJc w:val="left"/>
      <w:pPr>
        <w:ind w:left="108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nsid w:val="691758AB"/>
    <w:multiLevelType w:val="hybridMultilevel"/>
    <w:tmpl w:val="557A874E"/>
    <w:lvl w:ilvl="0" w:tplc="27A8C490">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69D448FF"/>
    <w:multiLevelType w:val="hybridMultilevel"/>
    <w:tmpl w:val="2954DD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6A307B88"/>
    <w:multiLevelType w:val="hybridMultilevel"/>
    <w:tmpl w:val="D8C6C2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6B183CAE"/>
    <w:multiLevelType w:val="hybridMultilevel"/>
    <w:tmpl w:val="40E60D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2">
    <w:nsid w:val="6B7A6B05"/>
    <w:multiLevelType w:val="multilevel"/>
    <w:tmpl w:val="6E7E754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3">
    <w:nsid w:val="6ED65739"/>
    <w:multiLevelType w:val="hybridMultilevel"/>
    <w:tmpl w:val="E23489AC"/>
    <w:lvl w:ilvl="0" w:tplc="2A508E9A">
      <w:start w:val="1"/>
      <w:numFmt w:val="low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6F67149F"/>
    <w:multiLevelType w:val="hybridMultilevel"/>
    <w:tmpl w:val="7A0474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nsid w:val="6FFC77FA"/>
    <w:multiLevelType w:val="hybridMultilevel"/>
    <w:tmpl w:val="51ACA6C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nsid w:val="776E191E"/>
    <w:multiLevelType w:val="hybridMultilevel"/>
    <w:tmpl w:val="736669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7CCE414C"/>
    <w:multiLevelType w:val="hybridMultilevel"/>
    <w:tmpl w:val="385EDE68"/>
    <w:lvl w:ilvl="0" w:tplc="B802CA24">
      <w:start w:val="1"/>
      <w:numFmt w:val="bullet"/>
      <w:pStyle w:val="CapBullet10"/>
      <w:lvlText w:val=""/>
      <w:lvlJc w:val="left"/>
      <w:pPr>
        <w:tabs>
          <w:tab w:val="num" w:pos="228"/>
        </w:tabs>
        <w:ind w:left="228" w:hanging="228"/>
      </w:pPr>
      <w:rPr>
        <w:rFonts w:ascii="Symbol" w:hAnsi="Symbol" w:hint="default"/>
        <w:color w:val="009BCC"/>
      </w:rPr>
    </w:lvl>
    <w:lvl w:ilvl="1" w:tplc="43AA43EC" w:tentative="1">
      <w:start w:val="1"/>
      <w:numFmt w:val="bullet"/>
      <w:lvlText w:val="o"/>
      <w:lvlJc w:val="left"/>
      <w:pPr>
        <w:tabs>
          <w:tab w:val="num" w:pos="1620"/>
        </w:tabs>
        <w:ind w:left="1620" w:hanging="360"/>
      </w:pPr>
      <w:rPr>
        <w:rFonts w:ascii="Courier New" w:hAnsi="Courier New" w:cs="Courier New" w:hint="default"/>
      </w:rPr>
    </w:lvl>
    <w:lvl w:ilvl="2" w:tplc="1F58D36E" w:tentative="1">
      <w:start w:val="1"/>
      <w:numFmt w:val="bullet"/>
      <w:lvlText w:val=""/>
      <w:lvlJc w:val="left"/>
      <w:pPr>
        <w:tabs>
          <w:tab w:val="num" w:pos="2340"/>
        </w:tabs>
        <w:ind w:left="2340" w:hanging="360"/>
      </w:pPr>
      <w:rPr>
        <w:rFonts w:ascii="Wingdings" w:hAnsi="Wingdings" w:hint="default"/>
      </w:rPr>
    </w:lvl>
    <w:lvl w:ilvl="3" w:tplc="C23039DE" w:tentative="1">
      <w:start w:val="1"/>
      <w:numFmt w:val="bullet"/>
      <w:lvlText w:val=""/>
      <w:lvlJc w:val="left"/>
      <w:pPr>
        <w:tabs>
          <w:tab w:val="num" w:pos="3060"/>
        </w:tabs>
        <w:ind w:left="3060" w:hanging="360"/>
      </w:pPr>
      <w:rPr>
        <w:rFonts w:ascii="Symbol" w:hAnsi="Symbol" w:hint="default"/>
      </w:rPr>
    </w:lvl>
    <w:lvl w:ilvl="4" w:tplc="56B6EACC" w:tentative="1">
      <w:start w:val="1"/>
      <w:numFmt w:val="bullet"/>
      <w:lvlText w:val="o"/>
      <w:lvlJc w:val="left"/>
      <w:pPr>
        <w:tabs>
          <w:tab w:val="num" w:pos="3780"/>
        </w:tabs>
        <w:ind w:left="3780" w:hanging="360"/>
      </w:pPr>
      <w:rPr>
        <w:rFonts w:ascii="Courier New" w:hAnsi="Courier New" w:cs="Courier New" w:hint="default"/>
      </w:rPr>
    </w:lvl>
    <w:lvl w:ilvl="5" w:tplc="45727780" w:tentative="1">
      <w:start w:val="1"/>
      <w:numFmt w:val="bullet"/>
      <w:lvlText w:val=""/>
      <w:lvlJc w:val="left"/>
      <w:pPr>
        <w:tabs>
          <w:tab w:val="num" w:pos="4500"/>
        </w:tabs>
        <w:ind w:left="4500" w:hanging="360"/>
      </w:pPr>
      <w:rPr>
        <w:rFonts w:ascii="Wingdings" w:hAnsi="Wingdings" w:hint="default"/>
      </w:rPr>
    </w:lvl>
    <w:lvl w:ilvl="6" w:tplc="C84E09E6" w:tentative="1">
      <w:start w:val="1"/>
      <w:numFmt w:val="bullet"/>
      <w:lvlText w:val=""/>
      <w:lvlJc w:val="left"/>
      <w:pPr>
        <w:tabs>
          <w:tab w:val="num" w:pos="5220"/>
        </w:tabs>
        <w:ind w:left="5220" w:hanging="360"/>
      </w:pPr>
      <w:rPr>
        <w:rFonts w:ascii="Symbol" w:hAnsi="Symbol" w:hint="default"/>
      </w:rPr>
    </w:lvl>
    <w:lvl w:ilvl="7" w:tplc="1AEC569E" w:tentative="1">
      <w:start w:val="1"/>
      <w:numFmt w:val="bullet"/>
      <w:lvlText w:val="o"/>
      <w:lvlJc w:val="left"/>
      <w:pPr>
        <w:tabs>
          <w:tab w:val="num" w:pos="5940"/>
        </w:tabs>
        <w:ind w:left="5940" w:hanging="360"/>
      </w:pPr>
      <w:rPr>
        <w:rFonts w:ascii="Courier New" w:hAnsi="Courier New" w:cs="Courier New" w:hint="default"/>
      </w:rPr>
    </w:lvl>
    <w:lvl w:ilvl="8" w:tplc="65D40EA2" w:tentative="1">
      <w:start w:val="1"/>
      <w:numFmt w:val="bullet"/>
      <w:lvlText w:val=""/>
      <w:lvlJc w:val="left"/>
      <w:pPr>
        <w:tabs>
          <w:tab w:val="num" w:pos="6660"/>
        </w:tabs>
        <w:ind w:left="6660" w:hanging="360"/>
      </w:pPr>
      <w:rPr>
        <w:rFonts w:ascii="Wingdings" w:hAnsi="Wingdings" w:hint="default"/>
      </w:rPr>
    </w:lvl>
  </w:abstractNum>
  <w:num w:numId="1">
    <w:abstractNumId w:val="10"/>
  </w:num>
  <w:num w:numId="2">
    <w:abstractNumId w:val="28"/>
  </w:num>
  <w:num w:numId="3">
    <w:abstractNumId w:val="41"/>
  </w:num>
  <w:num w:numId="4">
    <w:abstractNumId w:val="3"/>
  </w:num>
  <w:num w:numId="5">
    <w:abstractNumId w:val="2"/>
  </w:num>
  <w:num w:numId="6">
    <w:abstractNumId w:val="14"/>
  </w:num>
  <w:num w:numId="7">
    <w:abstractNumId w:val="12"/>
  </w:num>
  <w:num w:numId="8">
    <w:abstractNumId w:val="57"/>
  </w:num>
  <w:num w:numId="9">
    <w:abstractNumId w:val="52"/>
  </w:num>
  <w:num w:numId="10">
    <w:abstractNumId w:val="40"/>
  </w:num>
  <w:num w:numId="11">
    <w:abstractNumId w:val="11"/>
  </w:num>
  <w:num w:numId="12">
    <w:abstractNumId w:val="51"/>
  </w:num>
  <w:num w:numId="13">
    <w:abstractNumId w:val="51"/>
  </w:num>
  <w:num w:numId="14">
    <w:abstractNumId w:val="33"/>
  </w:num>
  <w:num w:numId="15">
    <w:abstractNumId w:val="17"/>
  </w:num>
  <w:num w:numId="16">
    <w:abstractNumId w:val="38"/>
  </w:num>
  <w:num w:numId="17">
    <w:abstractNumId w:val="8"/>
  </w:num>
  <w:num w:numId="18">
    <w:abstractNumId w:val="48"/>
  </w:num>
  <w:num w:numId="19">
    <w:abstractNumId w:val="49"/>
  </w:num>
  <w:num w:numId="20">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7"/>
  </w:num>
  <w:num w:numId="23">
    <w:abstractNumId w:val="21"/>
  </w:num>
  <w:num w:numId="24">
    <w:abstractNumId w:val="45"/>
  </w:num>
  <w:num w:numId="25">
    <w:abstractNumId w:val="31"/>
  </w:num>
  <w:num w:numId="26">
    <w:abstractNumId w:val="16"/>
  </w:num>
  <w:num w:numId="27">
    <w:abstractNumId w:val="27"/>
  </w:num>
  <w:num w:numId="28">
    <w:abstractNumId w:val="20"/>
  </w:num>
  <w:num w:numId="29">
    <w:abstractNumId w:val="29"/>
  </w:num>
  <w:num w:numId="30">
    <w:abstractNumId w:val="47"/>
  </w:num>
  <w:num w:numId="31">
    <w:abstractNumId w:val="56"/>
  </w:num>
  <w:num w:numId="32">
    <w:abstractNumId w:val="1"/>
  </w:num>
  <w:num w:numId="33">
    <w:abstractNumId w:val="7"/>
  </w:num>
  <w:num w:numId="34">
    <w:abstractNumId w:val="44"/>
  </w:num>
  <w:num w:numId="35">
    <w:abstractNumId w:val="25"/>
  </w:num>
  <w:num w:numId="36">
    <w:abstractNumId w:val="22"/>
  </w:num>
  <w:num w:numId="37">
    <w:abstractNumId w:val="13"/>
  </w:num>
  <w:num w:numId="38">
    <w:abstractNumId w:val="50"/>
  </w:num>
  <w:num w:numId="39">
    <w:abstractNumId w:val="34"/>
  </w:num>
  <w:num w:numId="40">
    <w:abstractNumId w:val="15"/>
  </w:num>
  <w:num w:numId="41">
    <w:abstractNumId w:val="19"/>
  </w:num>
  <w:num w:numId="42">
    <w:abstractNumId w:val="9"/>
  </w:num>
  <w:num w:numId="43">
    <w:abstractNumId w:val="43"/>
  </w:num>
  <w:num w:numId="44">
    <w:abstractNumId w:val="32"/>
  </w:num>
  <w:num w:numId="45">
    <w:abstractNumId w:val="6"/>
  </w:num>
  <w:num w:numId="46">
    <w:abstractNumId w:val="53"/>
  </w:num>
  <w:num w:numId="47">
    <w:abstractNumId w:val="5"/>
  </w:num>
  <w:num w:numId="48">
    <w:abstractNumId w:val="39"/>
  </w:num>
  <w:num w:numId="49">
    <w:abstractNumId w:val="26"/>
  </w:num>
  <w:num w:numId="50">
    <w:abstractNumId w:val="42"/>
  </w:num>
  <w:num w:numId="51">
    <w:abstractNumId w:val="55"/>
  </w:num>
  <w:num w:numId="52">
    <w:abstractNumId w:val="18"/>
  </w:num>
  <w:num w:numId="53">
    <w:abstractNumId w:val="36"/>
  </w:num>
  <w:num w:numId="54">
    <w:abstractNumId w:val="30"/>
  </w:num>
  <w:num w:numId="55">
    <w:abstractNumId w:val="35"/>
  </w:num>
  <w:num w:numId="56">
    <w:abstractNumId w:val="4"/>
  </w:num>
  <w:num w:numId="57">
    <w:abstractNumId w:val="54"/>
  </w:num>
  <w:num w:numId="58">
    <w:abstractNumId w:val="0"/>
  </w:num>
  <w:num w:numId="59">
    <w:abstractNumId w:val="23"/>
  </w:num>
  <w:num w:numId="60">
    <w:abstractNumId w:val="46"/>
  </w:num>
  <w:num w:numId="61">
    <w:abstractNumId w:val="2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720"/>
  <w:drawingGridHorizontalSpacing w:val="120"/>
  <w:displayHorizontalDrawingGridEvery w:val="0"/>
  <w:displayVerticalDrawingGridEvery w:val="0"/>
  <w:noPunctuationKerning/>
  <w:characterSpacingControl w:val="doNotCompress"/>
  <w:savePreviewPicture/>
  <w:hdrShapeDefaults>
    <o:shapedefaults v:ext="edit" spidmax="2049">
      <o:colormru v:ext="edit" colors="#77c1cc,#d1f4ff,#aecee1,#b7eeff,#009bcc"/>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1EC0"/>
    <w:rsid w:val="00000E1A"/>
    <w:rsid w:val="00000EAF"/>
    <w:rsid w:val="0000119F"/>
    <w:rsid w:val="00001256"/>
    <w:rsid w:val="00003409"/>
    <w:rsid w:val="000035B5"/>
    <w:rsid w:val="0000366A"/>
    <w:rsid w:val="00003DE8"/>
    <w:rsid w:val="0000431E"/>
    <w:rsid w:val="00005559"/>
    <w:rsid w:val="000069F0"/>
    <w:rsid w:val="00012934"/>
    <w:rsid w:val="000130DE"/>
    <w:rsid w:val="00016830"/>
    <w:rsid w:val="000170C4"/>
    <w:rsid w:val="00017AB5"/>
    <w:rsid w:val="00017B5D"/>
    <w:rsid w:val="000201EF"/>
    <w:rsid w:val="00020216"/>
    <w:rsid w:val="00020A02"/>
    <w:rsid w:val="00022EA3"/>
    <w:rsid w:val="00023B0A"/>
    <w:rsid w:val="000275C7"/>
    <w:rsid w:val="000276CC"/>
    <w:rsid w:val="000305EF"/>
    <w:rsid w:val="00035407"/>
    <w:rsid w:val="000413CC"/>
    <w:rsid w:val="000416FE"/>
    <w:rsid w:val="000443A7"/>
    <w:rsid w:val="00046A47"/>
    <w:rsid w:val="0005005E"/>
    <w:rsid w:val="00052821"/>
    <w:rsid w:val="000529B2"/>
    <w:rsid w:val="00052F40"/>
    <w:rsid w:val="0005401E"/>
    <w:rsid w:val="00054931"/>
    <w:rsid w:val="00055A06"/>
    <w:rsid w:val="00056B90"/>
    <w:rsid w:val="00056FDB"/>
    <w:rsid w:val="00060A1D"/>
    <w:rsid w:val="000613BA"/>
    <w:rsid w:val="00061C4E"/>
    <w:rsid w:val="00070882"/>
    <w:rsid w:val="00074395"/>
    <w:rsid w:val="000752FB"/>
    <w:rsid w:val="00075765"/>
    <w:rsid w:val="000770E0"/>
    <w:rsid w:val="00080F3D"/>
    <w:rsid w:val="00084D4C"/>
    <w:rsid w:val="00085B78"/>
    <w:rsid w:val="000878B7"/>
    <w:rsid w:val="00087EFF"/>
    <w:rsid w:val="000933F4"/>
    <w:rsid w:val="000952B9"/>
    <w:rsid w:val="000954FF"/>
    <w:rsid w:val="00095D29"/>
    <w:rsid w:val="000963AB"/>
    <w:rsid w:val="00097143"/>
    <w:rsid w:val="00097532"/>
    <w:rsid w:val="000A12B8"/>
    <w:rsid w:val="000A3395"/>
    <w:rsid w:val="000A428D"/>
    <w:rsid w:val="000A4F15"/>
    <w:rsid w:val="000A5A05"/>
    <w:rsid w:val="000A5AAB"/>
    <w:rsid w:val="000A69AD"/>
    <w:rsid w:val="000A7213"/>
    <w:rsid w:val="000B10CA"/>
    <w:rsid w:val="000B1DFA"/>
    <w:rsid w:val="000B1E91"/>
    <w:rsid w:val="000B381C"/>
    <w:rsid w:val="000B390C"/>
    <w:rsid w:val="000B4528"/>
    <w:rsid w:val="000B480F"/>
    <w:rsid w:val="000B5A43"/>
    <w:rsid w:val="000C06B8"/>
    <w:rsid w:val="000C0DFC"/>
    <w:rsid w:val="000C2E8B"/>
    <w:rsid w:val="000C4851"/>
    <w:rsid w:val="000C5746"/>
    <w:rsid w:val="000C60DB"/>
    <w:rsid w:val="000C679D"/>
    <w:rsid w:val="000C7594"/>
    <w:rsid w:val="000D19DF"/>
    <w:rsid w:val="000D401B"/>
    <w:rsid w:val="000D407F"/>
    <w:rsid w:val="000D4BB8"/>
    <w:rsid w:val="000D4CB0"/>
    <w:rsid w:val="000D4E1A"/>
    <w:rsid w:val="000D6037"/>
    <w:rsid w:val="000E3E6C"/>
    <w:rsid w:val="000E5C38"/>
    <w:rsid w:val="000E5FC3"/>
    <w:rsid w:val="000E637F"/>
    <w:rsid w:val="000E6DA0"/>
    <w:rsid w:val="000F1C5E"/>
    <w:rsid w:val="000F2951"/>
    <w:rsid w:val="000F3063"/>
    <w:rsid w:val="000F525B"/>
    <w:rsid w:val="001069E2"/>
    <w:rsid w:val="00107BBE"/>
    <w:rsid w:val="001105BE"/>
    <w:rsid w:val="00110DC1"/>
    <w:rsid w:val="0011307B"/>
    <w:rsid w:val="00113BC1"/>
    <w:rsid w:val="0011557D"/>
    <w:rsid w:val="00116A69"/>
    <w:rsid w:val="00117B38"/>
    <w:rsid w:val="00121EDF"/>
    <w:rsid w:val="0012375D"/>
    <w:rsid w:val="001268AA"/>
    <w:rsid w:val="00130CF7"/>
    <w:rsid w:val="00133903"/>
    <w:rsid w:val="00134780"/>
    <w:rsid w:val="00136482"/>
    <w:rsid w:val="001364AC"/>
    <w:rsid w:val="001378AD"/>
    <w:rsid w:val="00137B3E"/>
    <w:rsid w:val="00137DCD"/>
    <w:rsid w:val="00140EC0"/>
    <w:rsid w:val="00142084"/>
    <w:rsid w:val="0014304B"/>
    <w:rsid w:val="00143923"/>
    <w:rsid w:val="00143D07"/>
    <w:rsid w:val="00144BCA"/>
    <w:rsid w:val="00145834"/>
    <w:rsid w:val="00146897"/>
    <w:rsid w:val="0014764C"/>
    <w:rsid w:val="0015190F"/>
    <w:rsid w:val="0015208C"/>
    <w:rsid w:val="001564FE"/>
    <w:rsid w:val="0015682D"/>
    <w:rsid w:val="00157D59"/>
    <w:rsid w:val="00163F7E"/>
    <w:rsid w:val="00166A4C"/>
    <w:rsid w:val="00167663"/>
    <w:rsid w:val="00167799"/>
    <w:rsid w:val="00167D06"/>
    <w:rsid w:val="00171C74"/>
    <w:rsid w:val="00172FF1"/>
    <w:rsid w:val="00175D4B"/>
    <w:rsid w:val="001773D4"/>
    <w:rsid w:val="0017756C"/>
    <w:rsid w:val="001804D5"/>
    <w:rsid w:val="00180B29"/>
    <w:rsid w:val="00180CD4"/>
    <w:rsid w:val="00181639"/>
    <w:rsid w:val="0018379D"/>
    <w:rsid w:val="0018527A"/>
    <w:rsid w:val="00190B52"/>
    <w:rsid w:val="00191CA9"/>
    <w:rsid w:val="00191E7A"/>
    <w:rsid w:val="00192999"/>
    <w:rsid w:val="00193515"/>
    <w:rsid w:val="00194716"/>
    <w:rsid w:val="0019563A"/>
    <w:rsid w:val="00195F17"/>
    <w:rsid w:val="001A1136"/>
    <w:rsid w:val="001A16A3"/>
    <w:rsid w:val="001A19D6"/>
    <w:rsid w:val="001A1B8F"/>
    <w:rsid w:val="001A1CE3"/>
    <w:rsid w:val="001A2B02"/>
    <w:rsid w:val="001A2C7D"/>
    <w:rsid w:val="001A42ED"/>
    <w:rsid w:val="001A7051"/>
    <w:rsid w:val="001B013D"/>
    <w:rsid w:val="001B1322"/>
    <w:rsid w:val="001B181E"/>
    <w:rsid w:val="001B2EB5"/>
    <w:rsid w:val="001B2F7E"/>
    <w:rsid w:val="001B3AC6"/>
    <w:rsid w:val="001B4B58"/>
    <w:rsid w:val="001B7E1F"/>
    <w:rsid w:val="001C32CC"/>
    <w:rsid w:val="001C5F92"/>
    <w:rsid w:val="001C79D7"/>
    <w:rsid w:val="001D20FE"/>
    <w:rsid w:val="001D55C2"/>
    <w:rsid w:val="001D5CAF"/>
    <w:rsid w:val="001D611D"/>
    <w:rsid w:val="001D67C1"/>
    <w:rsid w:val="001D6BD8"/>
    <w:rsid w:val="001D6D85"/>
    <w:rsid w:val="001D7966"/>
    <w:rsid w:val="001E1865"/>
    <w:rsid w:val="001F17BF"/>
    <w:rsid w:val="001F1992"/>
    <w:rsid w:val="001F3DC9"/>
    <w:rsid w:val="00200A0B"/>
    <w:rsid w:val="002012BB"/>
    <w:rsid w:val="0020130E"/>
    <w:rsid w:val="002018BD"/>
    <w:rsid w:val="00201E65"/>
    <w:rsid w:val="00202195"/>
    <w:rsid w:val="002058AB"/>
    <w:rsid w:val="00205B96"/>
    <w:rsid w:val="00206780"/>
    <w:rsid w:val="002079DA"/>
    <w:rsid w:val="0021175B"/>
    <w:rsid w:val="0021443D"/>
    <w:rsid w:val="00215451"/>
    <w:rsid w:val="00220638"/>
    <w:rsid w:val="00220D22"/>
    <w:rsid w:val="00220F1F"/>
    <w:rsid w:val="00222823"/>
    <w:rsid w:val="002234FD"/>
    <w:rsid w:val="002266E4"/>
    <w:rsid w:val="00230104"/>
    <w:rsid w:val="00230421"/>
    <w:rsid w:val="00230B99"/>
    <w:rsid w:val="00232606"/>
    <w:rsid w:val="00232AB1"/>
    <w:rsid w:val="00234223"/>
    <w:rsid w:val="00235D0D"/>
    <w:rsid w:val="002368E1"/>
    <w:rsid w:val="00236D0D"/>
    <w:rsid w:val="00236E83"/>
    <w:rsid w:val="0024019A"/>
    <w:rsid w:val="002419B0"/>
    <w:rsid w:val="00241B2D"/>
    <w:rsid w:val="00243013"/>
    <w:rsid w:val="002434A5"/>
    <w:rsid w:val="00244444"/>
    <w:rsid w:val="00245EB7"/>
    <w:rsid w:val="0024638E"/>
    <w:rsid w:val="0024704E"/>
    <w:rsid w:val="00251348"/>
    <w:rsid w:val="00251FBD"/>
    <w:rsid w:val="0025313D"/>
    <w:rsid w:val="00254357"/>
    <w:rsid w:val="00255D80"/>
    <w:rsid w:val="002574BA"/>
    <w:rsid w:val="00261968"/>
    <w:rsid w:val="00262B16"/>
    <w:rsid w:val="00262FCA"/>
    <w:rsid w:val="002657C8"/>
    <w:rsid w:val="00267165"/>
    <w:rsid w:val="0027314B"/>
    <w:rsid w:val="00274112"/>
    <w:rsid w:val="0027437C"/>
    <w:rsid w:val="00274A21"/>
    <w:rsid w:val="002757D8"/>
    <w:rsid w:val="002760C0"/>
    <w:rsid w:val="00276F89"/>
    <w:rsid w:val="00280862"/>
    <w:rsid w:val="00280A29"/>
    <w:rsid w:val="002823C3"/>
    <w:rsid w:val="0028385D"/>
    <w:rsid w:val="002851FB"/>
    <w:rsid w:val="00287256"/>
    <w:rsid w:val="0028772B"/>
    <w:rsid w:val="00290EC4"/>
    <w:rsid w:val="00295FAD"/>
    <w:rsid w:val="00296554"/>
    <w:rsid w:val="002A0CB9"/>
    <w:rsid w:val="002A2282"/>
    <w:rsid w:val="002A24CE"/>
    <w:rsid w:val="002A3438"/>
    <w:rsid w:val="002A7510"/>
    <w:rsid w:val="002B2259"/>
    <w:rsid w:val="002B5B31"/>
    <w:rsid w:val="002B5D79"/>
    <w:rsid w:val="002B75B5"/>
    <w:rsid w:val="002C0D86"/>
    <w:rsid w:val="002C64E4"/>
    <w:rsid w:val="002C672D"/>
    <w:rsid w:val="002C6BCC"/>
    <w:rsid w:val="002C7200"/>
    <w:rsid w:val="002D15DF"/>
    <w:rsid w:val="002D168F"/>
    <w:rsid w:val="002D1F16"/>
    <w:rsid w:val="002D38F9"/>
    <w:rsid w:val="002D3964"/>
    <w:rsid w:val="002D593B"/>
    <w:rsid w:val="002D6782"/>
    <w:rsid w:val="002D6BD7"/>
    <w:rsid w:val="002E1245"/>
    <w:rsid w:val="002E1E6D"/>
    <w:rsid w:val="002E31E5"/>
    <w:rsid w:val="002E329E"/>
    <w:rsid w:val="002E5035"/>
    <w:rsid w:val="002E5293"/>
    <w:rsid w:val="002E5C63"/>
    <w:rsid w:val="002E60BF"/>
    <w:rsid w:val="002E61DA"/>
    <w:rsid w:val="002E6CF8"/>
    <w:rsid w:val="002E722F"/>
    <w:rsid w:val="002F3182"/>
    <w:rsid w:val="002F3ADF"/>
    <w:rsid w:val="002F6F33"/>
    <w:rsid w:val="002F7DBE"/>
    <w:rsid w:val="00300F6D"/>
    <w:rsid w:val="003017EF"/>
    <w:rsid w:val="00301B64"/>
    <w:rsid w:val="00302371"/>
    <w:rsid w:val="00304673"/>
    <w:rsid w:val="00304676"/>
    <w:rsid w:val="0030502F"/>
    <w:rsid w:val="00305363"/>
    <w:rsid w:val="0030699C"/>
    <w:rsid w:val="003100A9"/>
    <w:rsid w:val="00310AAD"/>
    <w:rsid w:val="00312E5B"/>
    <w:rsid w:val="00312FFF"/>
    <w:rsid w:val="00314340"/>
    <w:rsid w:val="003173E9"/>
    <w:rsid w:val="00317ADA"/>
    <w:rsid w:val="00320C17"/>
    <w:rsid w:val="00323632"/>
    <w:rsid w:val="003240C7"/>
    <w:rsid w:val="00324C71"/>
    <w:rsid w:val="0032579C"/>
    <w:rsid w:val="00327558"/>
    <w:rsid w:val="00331BF0"/>
    <w:rsid w:val="00331F38"/>
    <w:rsid w:val="00333708"/>
    <w:rsid w:val="003347BE"/>
    <w:rsid w:val="0033560B"/>
    <w:rsid w:val="00336C24"/>
    <w:rsid w:val="00337BED"/>
    <w:rsid w:val="003453B1"/>
    <w:rsid w:val="00346CDC"/>
    <w:rsid w:val="0035139C"/>
    <w:rsid w:val="003513C9"/>
    <w:rsid w:val="003526C3"/>
    <w:rsid w:val="00352AEC"/>
    <w:rsid w:val="003546C6"/>
    <w:rsid w:val="00357F6D"/>
    <w:rsid w:val="00357FE8"/>
    <w:rsid w:val="00361236"/>
    <w:rsid w:val="0036470A"/>
    <w:rsid w:val="003706E1"/>
    <w:rsid w:val="0037342F"/>
    <w:rsid w:val="00377344"/>
    <w:rsid w:val="003779E7"/>
    <w:rsid w:val="0038158B"/>
    <w:rsid w:val="00381D15"/>
    <w:rsid w:val="003857F6"/>
    <w:rsid w:val="00385B42"/>
    <w:rsid w:val="00385D1E"/>
    <w:rsid w:val="003905DD"/>
    <w:rsid w:val="00391132"/>
    <w:rsid w:val="00391379"/>
    <w:rsid w:val="0039200F"/>
    <w:rsid w:val="0039438A"/>
    <w:rsid w:val="00394D6F"/>
    <w:rsid w:val="00395246"/>
    <w:rsid w:val="00396587"/>
    <w:rsid w:val="00396F23"/>
    <w:rsid w:val="00396F45"/>
    <w:rsid w:val="00397DCF"/>
    <w:rsid w:val="00397FF1"/>
    <w:rsid w:val="003A017C"/>
    <w:rsid w:val="003A06DD"/>
    <w:rsid w:val="003A12DD"/>
    <w:rsid w:val="003A1A0E"/>
    <w:rsid w:val="003A1E5C"/>
    <w:rsid w:val="003A2680"/>
    <w:rsid w:val="003A2EE8"/>
    <w:rsid w:val="003A419E"/>
    <w:rsid w:val="003A5CE8"/>
    <w:rsid w:val="003A7BBF"/>
    <w:rsid w:val="003B12F2"/>
    <w:rsid w:val="003B273F"/>
    <w:rsid w:val="003B2AA5"/>
    <w:rsid w:val="003B3219"/>
    <w:rsid w:val="003B34C7"/>
    <w:rsid w:val="003B4060"/>
    <w:rsid w:val="003B5978"/>
    <w:rsid w:val="003B7DE4"/>
    <w:rsid w:val="003C4409"/>
    <w:rsid w:val="003C5189"/>
    <w:rsid w:val="003C54B8"/>
    <w:rsid w:val="003C5A34"/>
    <w:rsid w:val="003C6621"/>
    <w:rsid w:val="003D65FE"/>
    <w:rsid w:val="003D662C"/>
    <w:rsid w:val="003D72DD"/>
    <w:rsid w:val="003E0B99"/>
    <w:rsid w:val="003E1772"/>
    <w:rsid w:val="003E2346"/>
    <w:rsid w:val="003E267D"/>
    <w:rsid w:val="003E331C"/>
    <w:rsid w:val="003E35C6"/>
    <w:rsid w:val="003E3B5C"/>
    <w:rsid w:val="003E6ACD"/>
    <w:rsid w:val="003F294E"/>
    <w:rsid w:val="003F3FA6"/>
    <w:rsid w:val="003F471D"/>
    <w:rsid w:val="003F4AA5"/>
    <w:rsid w:val="003F4C76"/>
    <w:rsid w:val="003F52B9"/>
    <w:rsid w:val="003F5A9D"/>
    <w:rsid w:val="003F6585"/>
    <w:rsid w:val="003F7305"/>
    <w:rsid w:val="004010F3"/>
    <w:rsid w:val="004015F0"/>
    <w:rsid w:val="00401934"/>
    <w:rsid w:val="00401B2C"/>
    <w:rsid w:val="00403946"/>
    <w:rsid w:val="004049D9"/>
    <w:rsid w:val="00404C70"/>
    <w:rsid w:val="00407E6B"/>
    <w:rsid w:val="00410135"/>
    <w:rsid w:val="00413F17"/>
    <w:rsid w:val="00416303"/>
    <w:rsid w:val="004167DF"/>
    <w:rsid w:val="004178D5"/>
    <w:rsid w:val="00417BFF"/>
    <w:rsid w:val="00420CF7"/>
    <w:rsid w:val="00421B9B"/>
    <w:rsid w:val="00423668"/>
    <w:rsid w:val="004245B6"/>
    <w:rsid w:val="00424AA7"/>
    <w:rsid w:val="00426603"/>
    <w:rsid w:val="00426C28"/>
    <w:rsid w:val="004309B8"/>
    <w:rsid w:val="00431D0E"/>
    <w:rsid w:val="00432D39"/>
    <w:rsid w:val="004341F8"/>
    <w:rsid w:val="004356FD"/>
    <w:rsid w:val="00435968"/>
    <w:rsid w:val="004368D7"/>
    <w:rsid w:val="00436BCE"/>
    <w:rsid w:val="0043773F"/>
    <w:rsid w:val="004406BA"/>
    <w:rsid w:val="00443704"/>
    <w:rsid w:val="004441AE"/>
    <w:rsid w:val="00447100"/>
    <w:rsid w:val="0045060B"/>
    <w:rsid w:val="00453834"/>
    <w:rsid w:val="0045437D"/>
    <w:rsid w:val="00460091"/>
    <w:rsid w:val="004615B6"/>
    <w:rsid w:val="00461FDF"/>
    <w:rsid w:val="004634FD"/>
    <w:rsid w:val="00464FBA"/>
    <w:rsid w:val="00464FFB"/>
    <w:rsid w:val="00465E27"/>
    <w:rsid w:val="004667E1"/>
    <w:rsid w:val="00467624"/>
    <w:rsid w:val="0047131D"/>
    <w:rsid w:val="004749AE"/>
    <w:rsid w:val="00474D58"/>
    <w:rsid w:val="00475135"/>
    <w:rsid w:val="00476A43"/>
    <w:rsid w:val="0048072E"/>
    <w:rsid w:val="0048260C"/>
    <w:rsid w:val="00487812"/>
    <w:rsid w:val="004923C5"/>
    <w:rsid w:val="00494E8C"/>
    <w:rsid w:val="004956E1"/>
    <w:rsid w:val="004A1053"/>
    <w:rsid w:val="004A3F49"/>
    <w:rsid w:val="004A4193"/>
    <w:rsid w:val="004A552E"/>
    <w:rsid w:val="004A5ED3"/>
    <w:rsid w:val="004A5F21"/>
    <w:rsid w:val="004B0CE0"/>
    <w:rsid w:val="004B1D15"/>
    <w:rsid w:val="004B357B"/>
    <w:rsid w:val="004B3C1A"/>
    <w:rsid w:val="004B3D86"/>
    <w:rsid w:val="004B48B9"/>
    <w:rsid w:val="004B5D3A"/>
    <w:rsid w:val="004B6FE2"/>
    <w:rsid w:val="004C06A9"/>
    <w:rsid w:val="004C1A2E"/>
    <w:rsid w:val="004C2038"/>
    <w:rsid w:val="004C48BC"/>
    <w:rsid w:val="004C4EC7"/>
    <w:rsid w:val="004C5B71"/>
    <w:rsid w:val="004D070F"/>
    <w:rsid w:val="004D24C7"/>
    <w:rsid w:val="004D33CD"/>
    <w:rsid w:val="004D6458"/>
    <w:rsid w:val="004D659B"/>
    <w:rsid w:val="004E00BA"/>
    <w:rsid w:val="004E0189"/>
    <w:rsid w:val="004E2D1B"/>
    <w:rsid w:val="004E343B"/>
    <w:rsid w:val="004E39D8"/>
    <w:rsid w:val="004E3E40"/>
    <w:rsid w:val="004E4495"/>
    <w:rsid w:val="004E5009"/>
    <w:rsid w:val="004E5544"/>
    <w:rsid w:val="004E69E4"/>
    <w:rsid w:val="004E7FFC"/>
    <w:rsid w:val="004F0058"/>
    <w:rsid w:val="004F263A"/>
    <w:rsid w:val="004F30CE"/>
    <w:rsid w:val="004F5D46"/>
    <w:rsid w:val="004F712E"/>
    <w:rsid w:val="00501C90"/>
    <w:rsid w:val="00504608"/>
    <w:rsid w:val="0050557F"/>
    <w:rsid w:val="00514C1A"/>
    <w:rsid w:val="005170A1"/>
    <w:rsid w:val="005223EE"/>
    <w:rsid w:val="00522C59"/>
    <w:rsid w:val="00522F93"/>
    <w:rsid w:val="0052493A"/>
    <w:rsid w:val="005259A7"/>
    <w:rsid w:val="0053328E"/>
    <w:rsid w:val="005339C0"/>
    <w:rsid w:val="005343F0"/>
    <w:rsid w:val="0053470C"/>
    <w:rsid w:val="005348DE"/>
    <w:rsid w:val="005362C3"/>
    <w:rsid w:val="00536460"/>
    <w:rsid w:val="005376B3"/>
    <w:rsid w:val="00537C06"/>
    <w:rsid w:val="005459DC"/>
    <w:rsid w:val="00546B12"/>
    <w:rsid w:val="005509D8"/>
    <w:rsid w:val="005519A6"/>
    <w:rsid w:val="005525CD"/>
    <w:rsid w:val="005540D2"/>
    <w:rsid w:val="00557689"/>
    <w:rsid w:val="00557A2B"/>
    <w:rsid w:val="00561B93"/>
    <w:rsid w:val="005622E2"/>
    <w:rsid w:val="00563071"/>
    <w:rsid w:val="0056428D"/>
    <w:rsid w:val="00565957"/>
    <w:rsid w:val="00571171"/>
    <w:rsid w:val="00572F17"/>
    <w:rsid w:val="00573A5C"/>
    <w:rsid w:val="005745DE"/>
    <w:rsid w:val="00574C6F"/>
    <w:rsid w:val="0057589E"/>
    <w:rsid w:val="00577CCC"/>
    <w:rsid w:val="0058059F"/>
    <w:rsid w:val="00581AF9"/>
    <w:rsid w:val="005836E8"/>
    <w:rsid w:val="0058597E"/>
    <w:rsid w:val="00586EFB"/>
    <w:rsid w:val="00587F85"/>
    <w:rsid w:val="0059057C"/>
    <w:rsid w:val="00591142"/>
    <w:rsid w:val="00591201"/>
    <w:rsid w:val="00591276"/>
    <w:rsid w:val="005929C3"/>
    <w:rsid w:val="005931B9"/>
    <w:rsid w:val="00597ED7"/>
    <w:rsid w:val="005A169C"/>
    <w:rsid w:val="005A1859"/>
    <w:rsid w:val="005A1F28"/>
    <w:rsid w:val="005A3725"/>
    <w:rsid w:val="005A6441"/>
    <w:rsid w:val="005A7079"/>
    <w:rsid w:val="005B017C"/>
    <w:rsid w:val="005B11F1"/>
    <w:rsid w:val="005B1EF0"/>
    <w:rsid w:val="005B32D0"/>
    <w:rsid w:val="005B4777"/>
    <w:rsid w:val="005B47C5"/>
    <w:rsid w:val="005B6673"/>
    <w:rsid w:val="005B6B34"/>
    <w:rsid w:val="005C2513"/>
    <w:rsid w:val="005C3B2D"/>
    <w:rsid w:val="005C5767"/>
    <w:rsid w:val="005C65B1"/>
    <w:rsid w:val="005C6F19"/>
    <w:rsid w:val="005C7BF2"/>
    <w:rsid w:val="005D4A39"/>
    <w:rsid w:val="005D65E6"/>
    <w:rsid w:val="005D66F3"/>
    <w:rsid w:val="005D676D"/>
    <w:rsid w:val="005D7966"/>
    <w:rsid w:val="005E08DB"/>
    <w:rsid w:val="005E1043"/>
    <w:rsid w:val="005E1765"/>
    <w:rsid w:val="005E328F"/>
    <w:rsid w:val="005E39E5"/>
    <w:rsid w:val="005E4451"/>
    <w:rsid w:val="005E447F"/>
    <w:rsid w:val="005E59A7"/>
    <w:rsid w:val="005E720E"/>
    <w:rsid w:val="005E72C7"/>
    <w:rsid w:val="005F250E"/>
    <w:rsid w:val="005F2CE2"/>
    <w:rsid w:val="005F3235"/>
    <w:rsid w:val="005F3609"/>
    <w:rsid w:val="005F4221"/>
    <w:rsid w:val="005F5DB6"/>
    <w:rsid w:val="005F6675"/>
    <w:rsid w:val="005F72B2"/>
    <w:rsid w:val="00602BB9"/>
    <w:rsid w:val="00604F79"/>
    <w:rsid w:val="00610FC4"/>
    <w:rsid w:val="00612717"/>
    <w:rsid w:val="0061535A"/>
    <w:rsid w:val="00616A35"/>
    <w:rsid w:val="00617ACA"/>
    <w:rsid w:val="00622783"/>
    <w:rsid w:val="00624BE6"/>
    <w:rsid w:val="006272A3"/>
    <w:rsid w:val="0063008E"/>
    <w:rsid w:val="00631931"/>
    <w:rsid w:val="00635903"/>
    <w:rsid w:val="0064190D"/>
    <w:rsid w:val="00641919"/>
    <w:rsid w:val="006434FB"/>
    <w:rsid w:val="00643C88"/>
    <w:rsid w:val="00644689"/>
    <w:rsid w:val="006461AB"/>
    <w:rsid w:val="006466B1"/>
    <w:rsid w:val="006476AD"/>
    <w:rsid w:val="006535A8"/>
    <w:rsid w:val="00653910"/>
    <w:rsid w:val="0065421D"/>
    <w:rsid w:val="00654928"/>
    <w:rsid w:val="00655276"/>
    <w:rsid w:val="0065634F"/>
    <w:rsid w:val="00660994"/>
    <w:rsid w:val="0066254B"/>
    <w:rsid w:val="0066593E"/>
    <w:rsid w:val="00665E14"/>
    <w:rsid w:val="00666EAC"/>
    <w:rsid w:val="00667B20"/>
    <w:rsid w:val="00671DE5"/>
    <w:rsid w:val="00672E7F"/>
    <w:rsid w:val="00675AC8"/>
    <w:rsid w:val="006766C6"/>
    <w:rsid w:val="00680300"/>
    <w:rsid w:val="006843A0"/>
    <w:rsid w:val="00684B7D"/>
    <w:rsid w:val="00687331"/>
    <w:rsid w:val="00687C33"/>
    <w:rsid w:val="00691045"/>
    <w:rsid w:val="00691A9A"/>
    <w:rsid w:val="00691B12"/>
    <w:rsid w:val="006922F5"/>
    <w:rsid w:val="0069651C"/>
    <w:rsid w:val="006970E1"/>
    <w:rsid w:val="006A1014"/>
    <w:rsid w:val="006A11AF"/>
    <w:rsid w:val="006A1525"/>
    <w:rsid w:val="006A274F"/>
    <w:rsid w:val="006A5122"/>
    <w:rsid w:val="006A555F"/>
    <w:rsid w:val="006A55FD"/>
    <w:rsid w:val="006A734D"/>
    <w:rsid w:val="006B289C"/>
    <w:rsid w:val="006B4053"/>
    <w:rsid w:val="006B5795"/>
    <w:rsid w:val="006B7D20"/>
    <w:rsid w:val="006C28E6"/>
    <w:rsid w:val="006C2E44"/>
    <w:rsid w:val="006C331D"/>
    <w:rsid w:val="006C3469"/>
    <w:rsid w:val="006C4EDB"/>
    <w:rsid w:val="006C6FC0"/>
    <w:rsid w:val="006D28A8"/>
    <w:rsid w:val="006D414C"/>
    <w:rsid w:val="006D4BA0"/>
    <w:rsid w:val="006D4F95"/>
    <w:rsid w:val="006D712D"/>
    <w:rsid w:val="006E2E81"/>
    <w:rsid w:val="006E7301"/>
    <w:rsid w:val="006E79F4"/>
    <w:rsid w:val="006F051F"/>
    <w:rsid w:val="006F0F5F"/>
    <w:rsid w:val="006F173B"/>
    <w:rsid w:val="006F23A3"/>
    <w:rsid w:val="006F2777"/>
    <w:rsid w:val="006F2DA8"/>
    <w:rsid w:val="006F3FF1"/>
    <w:rsid w:val="006F4984"/>
    <w:rsid w:val="0070138F"/>
    <w:rsid w:val="00702E9A"/>
    <w:rsid w:val="007034F7"/>
    <w:rsid w:val="00706769"/>
    <w:rsid w:val="00710CF4"/>
    <w:rsid w:val="00710F26"/>
    <w:rsid w:val="00710F58"/>
    <w:rsid w:val="007114C9"/>
    <w:rsid w:val="00711D15"/>
    <w:rsid w:val="00712047"/>
    <w:rsid w:val="00712896"/>
    <w:rsid w:val="00715B95"/>
    <w:rsid w:val="0071622C"/>
    <w:rsid w:val="00721614"/>
    <w:rsid w:val="007216EF"/>
    <w:rsid w:val="00723EC6"/>
    <w:rsid w:val="00723FFA"/>
    <w:rsid w:val="00725C96"/>
    <w:rsid w:val="007262FE"/>
    <w:rsid w:val="00727A6A"/>
    <w:rsid w:val="00732ED1"/>
    <w:rsid w:val="00735CBD"/>
    <w:rsid w:val="00735F30"/>
    <w:rsid w:val="00736185"/>
    <w:rsid w:val="00742F5F"/>
    <w:rsid w:val="00746D8B"/>
    <w:rsid w:val="00750D18"/>
    <w:rsid w:val="00751EC0"/>
    <w:rsid w:val="00752403"/>
    <w:rsid w:val="007532A5"/>
    <w:rsid w:val="00754F6A"/>
    <w:rsid w:val="00755C6B"/>
    <w:rsid w:val="00756511"/>
    <w:rsid w:val="007578E6"/>
    <w:rsid w:val="00760D73"/>
    <w:rsid w:val="007633D6"/>
    <w:rsid w:val="00766C33"/>
    <w:rsid w:val="007735B8"/>
    <w:rsid w:val="00776158"/>
    <w:rsid w:val="0077646A"/>
    <w:rsid w:val="00776C57"/>
    <w:rsid w:val="0077750B"/>
    <w:rsid w:val="00777F78"/>
    <w:rsid w:val="00780ED6"/>
    <w:rsid w:val="007816FF"/>
    <w:rsid w:val="00783628"/>
    <w:rsid w:val="00785464"/>
    <w:rsid w:val="00785B1D"/>
    <w:rsid w:val="0078657C"/>
    <w:rsid w:val="0079106A"/>
    <w:rsid w:val="00792D0F"/>
    <w:rsid w:val="0079375E"/>
    <w:rsid w:val="00793BD0"/>
    <w:rsid w:val="00793CD8"/>
    <w:rsid w:val="007942A0"/>
    <w:rsid w:val="00794AD3"/>
    <w:rsid w:val="007951C6"/>
    <w:rsid w:val="007954EA"/>
    <w:rsid w:val="00797EDC"/>
    <w:rsid w:val="007A12A7"/>
    <w:rsid w:val="007A2F1D"/>
    <w:rsid w:val="007A5239"/>
    <w:rsid w:val="007A5DD9"/>
    <w:rsid w:val="007A630F"/>
    <w:rsid w:val="007A7A71"/>
    <w:rsid w:val="007B00CB"/>
    <w:rsid w:val="007B0456"/>
    <w:rsid w:val="007B04CE"/>
    <w:rsid w:val="007B06B7"/>
    <w:rsid w:val="007B1218"/>
    <w:rsid w:val="007B1980"/>
    <w:rsid w:val="007B2CBE"/>
    <w:rsid w:val="007B388D"/>
    <w:rsid w:val="007B4EB3"/>
    <w:rsid w:val="007B5920"/>
    <w:rsid w:val="007B5AF9"/>
    <w:rsid w:val="007B6329"/>
    <w:rsid w:val="007B682E"/>
    <w:rsid w:val="007C2D99"/>
    <w:rsid w:val="007C3DA1"/>
    <w:rsid w:val="007C52B7"/>
    <w:rsid w:val="007C5387"/>
    <w:rsid w:val="007C6D11"/>
    <w:rsid w:val="007C7922"/>
    <w:rsid w:val="007D027B"/>
    <w:rsid w:val="007D0317"/>
    <w:rsid w:val="007D0C42"/>
    <w:rsid w:val="007D14EF"/>
    <w:rsid w:val="007D1693"/>
    <w:rsid w:val="007D177B"/>
    <w:rsid w:val="007D1B46"/>
    <w:rsid w:val="007D3DA3"/>
    <w:rsid w:val="007D400B"/>
    <w:rsid w:val="007D6BE9"/>
    <w:rsid w:val="007D7011"/>
    <w:rsid w:val="007E091D"/>
    <w:rsid w:val="007E2F2F"/>
    <w:rsid w:val="007E475F"/>
    <w:rsid w:val="007E492E"/>
    <w:rsid w:val="007E53BE"/>
    <w:rsid w:val="007E6123"/>
    <w:rsid w:val="007F2A61"/>
    <w:rsid w:val="007F2CE2"/>
    <w:rsid w:val="007F2EF3"/>
    <w:rsid w:val="007F3662"/>
    <w:rsid w:val="007F4C0B"/>
    <w:rsid w:val="007F51C7"/>
    <w:rsid w:val="007F679A"/>
    <w:rsid w:val="00800373"/>
    <w:rsid w:val="00800B52"/>
    <w:rsid w:val="00803011"/>
    <w:rsid w:val="00803ECC"/>
    <w:rsid w:val="00803EF1"/>
    <w:rsid w:val="00804C66"/>
    <w:rsid w:val="00804FE2"/>
    <w:rsid w:val="00806C1B"/>
    <w:rsid w:val="00806C51"/>
    <w:rsid w:val="00806EF1"/>
    <w:rsid w:val="00813EC0"/>
    <w:rsid w:val="00815041"/>
    <w:rsid w:val="008177F0"/>
    <w:rsid w:val="00817B7A"/>
    <w:rsid w:val="00820A9B"/>
    <w:rsid w:val="0082110D"/>
    <w:rsid w:val="008219A1"/>
    <w:rsid w:val="0082271F"/>
    <w:rsid w:val="008231D9"/>
    <w:rsid w:val="00823A61"/>
    <w:rsid w:val="00824064"/>
    <w:rsid w:val="00825A3A"/>
    <w:rsid w:val="00825C7F"/>
    <w:rsid w:val="00832F43"/>
    <w:rsid w:val="00834334"/>
    <w:rsid w:val="008350C0"/>
    <w:rsid w:val="00835EB6"/>
    <w:rsid w:val="008402E8"/>
    <w:rsid w:val="00842960"/>
    <w:rsid w:val="00842A4A"/>
    <w:rsid w:val="008430C9"/>
    <w:rsid w:val="00843372"/>
    <w:rsid w:val="0084417F"/>
    <w:rsid w:val="008441AF"/>
    <w:rsid w:val="00844532"/>
    <w:rsid w:val="008446C5"/>
    <w:rsid w:val="00845A81"/>
    <w:rsid w:val="0085023C"/>
    <w:rsid w:val="00851B05"/>
    <w:rsid w:val="008528A7"/>
    <w:rsid w:val="00853A37"/>
    <w:rsid w:val="00854FA4"/>
    <w:rsid w:val="00855818"/>
    <w:rsid w:val="008564B5"/>
    <w:rsid w:val="00856A81"/>
    <w:rsid w:val="0086072D"/>
    <w:rsid w:val="00865C32"/>
    <w:rsid w:val="00871FD8"/>
    <w:rsid w:val="0087391E"/>
    <w:rsid w:val="0087520C"/>
    <w:rsid w:val="0087749D"/>
    <w:rsid w:val="0088290B"/>
    <w:rsid w:val="00882FFE"/>
    <w:rsid w:val="00883356"/>
    <w:rsid w:val="00891B41"/>
    <w:rsid w:val="0089258E"/>
    <w:rsid w:val="00893C49"/>
    <w:rsid w:val="008941FD"/>
    <w:rsid w:val="008962A6"/>
    <w:rsid w:val="00897CC7"/>
    <w:rsid w:val="008A165E"/>
    <w:rsid w:val="008A1D3C"/>
    <w:rsid w:val="008A3D3C"/>
    <w:rsid w:val="008A5129"/>
    <w:rsid w:val="008A5C4B"/>
    <w:rsid w:val="008A657B"/>
    <w:rsid w:val="008B0113"/>
    <w:rsid w:val="008B2519"/>
    <w:rsid w:val="008B2849"/>
    <w:rsid w:val="008B2FDF"/>
    <w:rsid w:val="008B57A7"/>
    <w:rsid w:val="008B79C5"/>
    <w:rsid w:val="008B7C7F"/>
    <w:rsid w:val="008C5F4D"/>
    <w:rsid w:val="008C67E4"/>
    <w:rsid w:val="008C6D0B"/>
    <w:rsid w:val="008D3932"/>
    <w:rsid w:val="008D40EB"/>
    <w:rsid w:val="008D4343"/>
    <w:rsid w:val="008D4DF4"/>
    <w:rsid w:val="008D587B"/>
    <w:rsid w:val="008D6227"/>
    <w:rsid w:val="008E0B81"/>
    <w:rsid w:val="008E36D6"/>
    <w:rsid w:val="008E45BF"/>
    <w:rsid w:val="008F00FD"/>
    <w:rsid w:val="008F1A96"/>
    <w:rsid w:val="008F2AD9"/>
    <w:rsid w:val="008F2EB6"/>
    <w:rsid w:val="008F3459"/>
    <w:rsid w:val="008F3640"/>
    <w:rsid w:val="008F3A97"/>
    <w:rsid w:val="008F44ED"/>
    <w:rsid w:val="008F50A2"/>
    <w:rsid w:val="008F5E53"/>
    <w:rsid w:val="009012AF"/>
    <w:rsid w:val="0090293F"/>
    <w:rsid w:val="00903815"/>
    <w:rsid w:val="00903F3F"/>
    <w:rsid w:val="009047F9"/>
    <w:rsid w:val="00904D62"/>
    <w:rsid w:val="00906666"/>
    <w:rsid w:val="00906C3D"/>
    <w:rsid w:val="00910DBF"/>
    <w:rsid w:val="00912190"/>
    <w:rsid w:val="00913B3B"/>
    <w:rsid w:val="00915F17"/>
    <w:rsid w:val="00917737"/>
    <w:rsid w:val="00917CC9"/>
    <w:rsid w:val="009209B9"/>
    <w:rsid w:val="009215F4"/>
    <w:rsid w:val="00921B3B"/>
    <w:rsid w:val="0092355F"/>
    <w:rsid w:val="0092395D"/>
    <w:rsid w:val="00924547"/>
    <w:rsid w:val="0092548B"/>
    <w:rsid w:val="009305EA"/>
    <w:rsid w:val="00930F24"/>
    <w:rsid w:val="009319B8"/>
    <w:rsid w:val="0093690F"/>
    <w:rsid w:val="009372FE"/>
    <w:rsid w:val="00941C58"/>
    <w:rsid w:val="00941DB6"/>
    <w:rsid w:val="0094293C"/>
    <w:rsid w:val="00944762"/>
    <w:rsid w:val="00944B29"/>
    <w:rsid w:val="00945A71"/>
    <w:rsid w:val="00952389"/>
    <w:rsid w:val="00955922"/>
    <w:rsid w:val="00957D3C"/>
    <w:rsid w:val="009603AF"/>
    <w:rsid w:val="00960CF4"/>
    <w:rsid w:val="00960E2E"/>
    <w:rsid w:val="009617DB"/>
    <w:rsid w:val="00961951"/>
    <w:rsid w:val="00962937"/>
    <w:rsid w:val="00963FF2"/>
    <w:rsid w:val="0096400D"/>
    <w:rsid w:val="0096466D"/>
    <w:rsid w:val="009675AB"/>
    <w:rsid w:val="00970458"/>
    <w:rsid w:val="00970B80"/>
    <w:rsid w:val="009711CD"/>
    <w:rsid w:val="009776CC"/>
    <w:rsid w:val="00977CA4"/>
    <w:rsid w:val="00980653"/>
    <w:rsid w:val="00986C5A"/>
    <w:rsid w:val="00986EB8"/>
    <w:rsid w:val="00986F82"/>
    <w:rsid w:val="009900A6"/>
    <w:rsid w:val="00990E39"/>
    <w:rsid w:val="00990E85"/>
    <w:rsid w:val="0099103D"/>
    <w:rsid w:val="009915B6"/>
    <w:rsid w:val="009918B5"/>
    <w:rsid w:val="00991AA3"/>
    <w:rsid w:val="009921B0"/>
    <w:rsid w:val="00992455"/>
    <w:rsid w:val="00993394"/>
    <w:rsid w:val="009936C6"/>
    <w:rsid w:val="009937B9"/>
    <w:rsid w:val="009946F3"/>
    <w:rsid w:val="00994A91"/>
    <w:rsid w:val="00996C0F"/>
    <w:rsid w:val="009A0480"/>
    <w:rsid w:val="009A1F85"/>
    <w:rsid w:val="009A28C8"/>
    <w:rsid w:val="009A4E75"/>
    <w:rsid w:val="009A5A5D"/>
    <w:rsid w:val="009A71D9"/>
    <w:rsid w:val="009B06DC"/>
    <w:rsid w:val="009B0CA0"/>
    <w:rsid w:val="009B0DDE"/>
    <w:rsid w:val="009B1DDD"/>
    <w:rsid w:val="009B29C3"/>
    <w:rsid w:val="009B3739"/>
    <w:rsid w:val="009B3C2F"/>
    <w:rsid w:val="009B6EF3"/>
    <w:rsid w:val="009B7773"/>
    <w:rsid w:val="009C17E3"/>
    <w:rsid w:val="009C19CF"/>
    <w:rsid w:val="009C1E88"/>
    <w:rsid w:val="009C1FEE"/>
    <w:rsid w:val="009C4A9E"/>
    <w:rsid w:val="009C563D"/>
    <w:rsid w:val="009C7CDE"/>
    <w:rsid w:val="009D0D1C"/>
    <w:rsid w:val="009D1276"/>
    <w:rsid w:val="009D1D45"/>
    <w:rsid w:val="009D4123"/>
    <w:rsid w:val="009E115F"/>
    <w:rsid w:val="009E4D47"/>
    <w:rsid w:val="009E5B1B"/>
    <w:rsid w:val="009E5C84"/>
    <w:rsid w:val="009F02B6"/>
    <w:rsid w:val="009F2997"/>
    <w:rsid w:val="009F52E6"/>
    <w:rsid w:val="009F733F"/>
    <w:rsid w:val="00A0099B"/>
    <w:rsid w:val="00A027A3"/>
    <w:rsid w:val="00A02ADA"/>
    <w:rsid w:val="00A05423"/>
    <w:rsid w:val="00A054CA"/>
    <w:rsid w:val="00A06589"/>
    <w:rsid w:val="00A06D13"/>
    <w:rsid w:val="00A075C6"/>
    <w:rsid w:val="00A078A5"/>
    <w:rsid w:val="00A11EFD"/>
    <w:rsid w:val="00A163B5"/>
    <w:rsid w:val="00A20075"/>
    <w:rsid w:val="00A20DE9"/>
    <w:rsid w:val="00A2184A"/>
    <w:rsid w:val="00A218A2"/>
    <w:rsid w:val="00A22911"/>
    <w:rsid w:val="00A25BA2"/>
    <w:rsid w:val="00A25E91"/>
    <w:rsid w:val="00A30D77"/>
    <w:rsid w:val="00A3383C"/>
    <w:rsid w:val="00A366D2"/>
    <w:rsid w:val="00A368FA"/>
    <w:rsid w:val="00A4012A"/>
    <w:rsid w:val="00A40DCC"/>
    <w:rsid w:val="00A41DE7"/>
    <w:rsid w:val="00A41DE9"/>
    <w:rsid w:val="00A42233"/>
    <w:rsid w:val="00A4538F"/>
    <w:rsid w:val="00A4658D"/>
    <w:rsid w:val="00A47F9E"/>
    <w:rsid w:val="00A51574"/>
    <w:rsid w:val="00A51A2E"/>
    <w:rsid w:val="00A53375"/>
    <w:rsid w:val="00A55CFE"/>
    <w:rsid w:val="00A60628"/>
    <w:rsid w:val="00A612A0"/>
    <w:rsid w:val="00A61EF8"/>
    <w:rsid w:val="00A62565"/>
    <w:rsid w:val="00A63E24"/>
    <w:rsid w:val="00A64E0D"/>
    <w:rsid w:val="00A64F1B"/>
    <w:rsid w:val="00A663F5"/>
    <w:rsid w:val="00A70A1F"/>
    <w:rsid w:val="00A70F1A"/>
    <w:rsid w:val="00A71587"/>
    <w:rsid w:val="00A71CEC"/>
    <w:rsid w:val="00A7263E"/>
    <w:rsid w:val="00A76FD0"/>
    <w:rsid w:val="00A772A6"/>
    <w:rsid w:val="00A776B2"/>
    <w:rsid w:val="00A838C4"/>
    <w:rsid w:val="00A85462"/>
    <w:rsid w:val="00A86D1C"/>
    <w:rsid w:val="00A93566"/>
    <w:rsid w:val="00A935A7"/>
    <w:rsid w:val="00A9501D"/>
    <w:rsid w:val="00A9704F"/>
    <w:rsid w:val="00AA118A"/>
    <w:rsid w:val="00AA2B3A"/>
    <w:rsid w:val="00AA3DBB"/>
    <w:rsid w:val="00AA4BCC"/>
    <w:rsid w:val="00AA6116"/>
    <w:rsid w:val="00AB16CC"/>
    <w:rsid w:val="00AB1A46"/>
    <w:rsid w:val="00AB1CEF"/>
    <w:rsid w:val="00AB3605"/>
    <w:rsid w:val="00AB3DD6"/>
    <w:rsid w:val="00AB4250"/>
    <w:rsid w:val="00AB5BAD"/>
    <w:rsid w:val="00AC167A"/>
    <w:rsid w:val="00AC1BE3"/>
    <w:rsid w:val="00AC263D"/>
    <w:rsid w:val="00AC52E0"/>
    <w:rsid w:val="00AC5BC6"/>
    <w:rsid w:val="00AC68AC"/>
    <w:rsid w:val="00AC714C"/>
    <w:rsid w:val="00AD1521"/>
    <w:rsid w:val="00AD1EF6"/>
    <w:rsid w:val="00AD2A9A"/>
    <w:rsid w:val="00AD5879"/>
    <w:rsid w:val="00AD7D85"/>
    <w:rsid w:val="00AD7E08"/>
    <w:rsid w:val="00AE02A2"/>
    <w:rsid w:val="00AE285F"/>
    <w:rsid w:val="00AE301D"/>
    <w:rsid w:val="00AE3F67"/>
    <w:rsid w:val="00AE4302"/>
    <w:rsid w:val="00AE4D2B"/>
    <w:rsid w:val="00AE579F"/>
    <w:rsid w:val="00AE5B55"/>
    <w:rsid w:val="00AF10B3"/>
    <w:rsid w:val="00AF1687"/>
    <w:rsid w:val="00AF1CE4"/>
    <w:rsid w:val="00AF37F1"/>
    <w:rsid w:val="00AF4F8B"/>
    <w:rsid w:val="00AF5464"/>
    <w:rsid w:val="00AF7586"/>
    <w:rsid w:val="00AF7913"/>
    <w:rsid w:val="00B00674"/>
    <w:rsid w:val="00B02B1C"/>
    <w:rsid w:val="00B0496C"/>
    <w:rsid w:val="00B04FB5"/>
    <w:rsid w:val="00B0537E"/>
    <w:rsid w:val="00B05DEE"/>
    <w:rsid w:val="00B10AB4"/>
    <w:rsid w:val="00B111C7"/>
    <w:rsid w:val="00B13487"/>
    <w:rsid w:val="00B13881"/>
    <w:rsid w:val="00B13A70"/>
    <w:rsid w:val="00B16643"/>
    <w:rsid w:val="00B16B49"/>
    <w:rsid w:val="00B17A17"/>
    <w:rsid w:val="00B20F62"/>
    <w:rsid w:val="00B2133D"/>
    <w:rsid w:val="00B21B17"/>
    <w:rsid w:val="00B23182"/>
    <w:rsid w:val="00B250CC"/>
    <w:rsid w:val="00B2516B"/>
    <w:rsid w:val="00B27F52"/>
    <w:rsid w:val="00B31CDB"/>
    <w:rsid w:val="00B320C3"/>
    <w:rsid w:val="00B3259B"/>
    <w:rsid w:val="00B329B9"/>
    <w:rsid w:val="00B3458C"/>
    <w:rsid w:val="00B34930"/>
    <w:rsid w:val="00B36024"/>
    <w:rsid w:val="00B36D54"/>
    <w:rsid w:val="00B400EB"/>
    <w:rsid w:val="00B45350"/>
    <w:rsid w:val="00B45ECB"/>
    <w:rsid w:val="00B4663D"/>
    <w:rsid w:val="00B46A24"/>
    <w:rsid w:val="00B4762F"/>
    <w:rsid w:val="00B47968"/>
    <w:rsid w:val="00B51B3C"/>
    <w:rsid w:val="00B52453"/>
    <w:rsid w:val="00B531C8"/>
    <w:rsid w:val="00B57D7F"/>
    <w:rsid w:val="00B62642"/>
    <w:rsid w:val="00B6551D"/>
    <w:rsid w:val="00B676F6"/>
    <w:rsid w:val="00B67AAC"/>
    <w:rsid w:val="00B67E95"/>
    <w:rsid w:val="00B70E44"/>
    <w:rsid w:val="00B72DB6"/>
    <w:rsid w:val="00B7721E"/>
    <w:rsid w:val="00B8195C"/>
    <w:rsid w:val="00B82190"/>
    <w:rsid w:val="00B83C16"/>
    <w:rsid w:val="00B840B6"/>
    <w:rsid w:val="00B8663F"/>
    <w:rsid w:val="00B90648"/>
    <w:rsid w:val="00B930F8"/>
    <w:rsid w:val="00B9311F"/>
    <w:rsid w:val="00B946F3"/>
    <w:rsid w:val="00B953BC"/>
    <w:rsid w:val="00BA0336"/>
    <w:rsid w:val="00BA1431"/>
    <w:rsid w:val="00BA3FE4"/>
    <w:rsid w:val="00BA568B"/>
    <w:rsid w:val="00BA60B9"/>
    <w:rsid w:val="00BA6B02"/>
    <w:rsid w:val="00BA7066"/>
    <w:rsid w:val="00BA76EF"/>
    <w:rsid w:val="00BB1837"/>
    <w:rsid w:val="00BB2511"/>
    <w:rsid w:val="00BB25C8"/>
    <w:rsid w:val="00BB27E1"/>
    <w:rsid w:val="00BB4690"/>
    <w:rsid w:val="00BB5071"/>
    <w:rsid w:val="00BC6889"/>
    <w:rsid w:val="00BC7B85"/>
    <w:rsid w:val="00BD09CC"/>
    <w:rsid w:val="00BD0D8C"/>
    <w:rsid w:val="00BD1942"/>
    <w:rsid w:val="00BD22E1"/>
    <w:rsid w:val="00BD24AD"/>
    <w:rsid w:val="00BD4B35"/>
    <w:rsid w:val="00BD70FF"/>
    <w:rsid w:val="00BD741E"/>
    <w:rsid w:val="00BE0372"/>
    <w:rsid w:val="00BE09EF"/>
    <w:rsid w:val="00BE302F"/>
    <w:rsid w:val="00BE4BC0"/>
    <w:rsid w:val="00BE56F4"/>
    <w:rsid w:val="00BE6C5E"/>
    <w:rsid w:val="00BF5964"/>
    <w:rsid w:val="00C01C6E"/>
    <w:rsid w:val="00C05A26"/>
    <w:rsid w:val="00C05BA7"/>
    <w:rsid w:val="00C06EFB"/>
    <w:rsid w:val="00C11742"/>
    <w:rsid w:val="00C13FC5"/>
    <w:rsid w:val="00C25490"/>
    <w:rsid w:val="00C254E4"/>
    <w:rsid w:val="00C262EB"/>
    <w:rsid w:val="00C26F76"/>
    <w:rsid w:val="00C27209"/>
    <w:rsid w:val="00C31636"/>
    <w:rsid w:val="00C3325B"/>
    <w:rsid w:val="00C34C00"/>
    <w:rsid w:val="00C35191"/>
    <w:rsid w:val="00C357F5"/>
    <w:rsid w:val="00C40F37"/>
    <w:rsid w:val="00C415D8"/>
    <w:rsid w:val="00C51426"/>
    <w:rsid w:val="00C53B93"/>
    <w:rsid w:val="00C54258"/>
    <w:rsid w:val="00C55138"/>
    <w:rsid w:val="00C55480"/>
    <w:rsid w:val="00C5571D"/>
    <w:rsid w:val="00C57D90"/>
    <w:rsid w:val="00C60CC1"/>
    <w:rsid w:val="00C618A1"/>
    <w:rsid w:val="00C62EFF"/>
    <w:rsid w:val="00C656D5"/>
    <w:rsid w:val="00C67044"/>
    <w:rsid w:val="00C7175F"/>
    <w:rsid w:val="00C751F9"/>
    <w:rsid w:val="00C75229"/>
    <w:rsid w:val="00C775C5"/>
    <w:rsid w:val="00C80352"/>
    <w:rsid w:val="00C82B8D"/>
    <w:rsid w:val="00C83C0D"/>
    <w:rsid w:val="00C83CDA"/>
    <w:rsid w:val="00C848E9"/>
    <w:rsid w:val="00C84A6C"/>
    <w:rsid w:val="00C84D4C"/>
    <w:rsid w:val="00C8629F"/>
    <w:rsid w:val="00C86F92"/>
    <w:rsid w:val="00C87956"/>
    <w:rsid w:val="00C930F8"/>
    <w:rsid w:val="00C94D01"/>
    <w:rsid w:val="00C9551B"/>
    <w:rsid w:val="00C958D4"/>
    <w:rsid w:val="00C95CF5"/>
    <w:rsid w:val="00C9654D"/>
    <w:rsid w:val="00C974FC"/>
    <w:rsid w:val="00C977A9"/>
    <w:rsid w:val="00CA0D64"/>
    <w:rsid w:val="00CA102D"/>
    <w:rsid w:val="00CA1B62"/>
    <w:rsid w:val="00CA2049"/>
    <w:rsid w:val="00CA2485"/>
    <w:rsid w:val="00CA25B1"/>
    <w:rsid w:val="00CA30B9"/>
    <w:rsid w:val="00CA3F33"/>
    <w:rsid w:val="00CA4BF4"/>
    <w:rsid w:val="00CA633A"/>
    <w:rsid w:val="00CA7C03"/>
    <w:rsid w:val="00CB35DF"/>
    <w:rsid w:val="00CB5079"/>
    <w:rsid w:val="00CB63C7"/>
    <w:rsid w:val="00CC2F5E"/>
    <w:rsid w:val="00CC543B"/>
    <w:rsid w:val="00CC6AF1"/>
    <w:rsid w:val="00CC72E0"/>
    <w:rsid w:val="00CD04B2"/>
    <w:rsid w:val="00CD0A55"/>
    <w:rsid w:val="00CD14F7"/>
    <w:rsid w:val="00CD20C5"/>
    <w:rsid w:val="00CD4F3B"/>
    <w:rsid w:val="00CE3B71"/>
    <w:rsid w:val="00CE429A"/>
    <w:rsid w:val="00CE55BB"/>
    <w:rsid w:val="00CE7DEF"/>
    <w:rsid w:val="00CF0E30"/>
    <w:rsid w:val="00CF1670"/>
    <w:rsid w:val="00CF20E5"/>
    <w:rsid w:val="00CF2316"/>
    <w:rsid w:val="00CF3121"/>
    <w:rsid w:val="00CF4DFB"/>
    <w:rsid w:val="00CF5264"/>
    <w:rsid w:val="00CF52D2"/>
    <w:rsid w:val="00CF7CBD"/>
    <w:rsid w:val="00D01465"/>
    <w:rsid w:val="00D01A06"/>
    <w:rsid w:val="00D03F82"/>
    <w:rsid w:val="00D076B3"/>
    <w:rsid w:val="00D07FC1"/>
    <w:rsid w:val="00D1143A"/>
    <w:rsid w:val="00D11B6A"/>
    <w:rsid w:val="00D149A9"/>
    <w:rsid w:val="00D1564A"/>
    <w:rsid w:val="00D1597F"/>
    <w:rsid w:val="00D16A9D"/>
    <w:rsid w:val="00D2150E"/>
    <w:rsid w:val="00D21A2D"/>
    <w:rsid w:val="00D21BC2"/>
    <w:rsid w:val="00D22A1E"/>
    <w:rsid w:val="00D232F4"/>
    <w:rsid w:val="00D235D0"/>
    <w:rsid w:val="00D2378C"/>
    <w:rsid w:val="00D23E85"/>
    <w:rsid w:val="00D24A70"/>
    <w:rsid w:val="00D250E3"/>
    <w:rsid w:val="00D26DD0"/>
    <w:rsid w:val="00D34F61"/>
    <w:rsid w:val="00D3524D"/>
    <w:rsid w:val="00D36B97"/>
    <w:rsid w:val="00D36F71"/>
    <w:rsid w:val="00D41D6E"/>
    <w:rsid w:val="00D4277A"/>
    <w:rsid w:val="00D42CEB"/>
    <w:rsid w:val="00D43518"/>
    <w:rsid w:val="00D441F6"/>
    <w:rsid w:val="00D447EF"/>
    <w:rsid w:val="00D45365"/>
    <w:rsid w:val="00D4660A"/>
    <w:rsid w:val="00D4708A"/>
    <w:rsid w:val="00D475B1"/>
    <w:rsid w:val="00D50411"/>
    <w:rsid w:val="00D5120E"/>
    <w:rsid w:val="00D51C85"/>
    <w:rsid w:val="00D52B88"/>
    <w:rsid w:val="00D56482"/>
    <w:rsid w:val="00D652F5"/>
    <w:rsid w:val="00D67095"/>
    <w:rsid w:val="00D6726C"/>
    <w:rsid w:val="00D67945"/>
    <w:rsid w:val="00D67DC5"/>
    <w:rsid w:val="00D67FC4"/>
    <w:rsid w:val="00D706D6"/>
    <w:rsid w:val="00D72AC2"/>
    <w:rsid w:val="00D72D3C"/>
    <w:rsid w:val="00D74B39"/>
    <w:rsid w:val="00D77DE1"/>
    <w:rsid w:val="00D81792"/>
    <w:rsid w:val="00D82270"/>
    <w:rsid w:val="00D8329B"/>
    <w:rsid w:val="00D83CBE"/>
    <w:rsid w:val="00D8494A"/>
    <w:rsid w:val="00D8597F"/>
    <w:rsid w:val="00D874D4"/>
    <w:rsid w:val="00D87DB0"/>
    <w:rsid w:val="00D92412"/>
    <w:rsid w:val="00D924CA"/>
    <w:rsid w:val="00D941C9"/>
    <w:rsid w:val="00D952A3"/>
    <w:rsid w:val="00DA0964"/>
    <w:rsid w:val="00DA1A6D"/>
    <w:rsid w:val="00DA2247"/>
    <w:rsid w:val="00DA2C1A"/>
    <w:rsid w:val="00DA3D9E"/>
    <w:rsid w:val="00DA4264"/>
    <w:rsid w:val="00DA4F26"/>
    <w:rsid w:val="00DA6591"/>
    <w:rsid w:val="00DB0ACA"/>
    <w:rsid w:val="00DB0B16"/>
    <w:rsid w:val="00DB0F22"/>
    <w:rsid w:val="00DB2B75"/>
    <w:rsid w:val="00DB35FB"/>
    <w:rsid w:val="00DB36F6"/>
    <w:rsid w:val="00DB41A3"/>
    <w:rsid w:val="00DB45F4"/>
    <w:rsid w:val="00DB4F8C"/>
    <w:rsid w:val="00DB522A"/>
    <w:rsid w:val="00DB5B52"/>
    <w:rsid w:val="00DB5E5C"/>
    <w:rsid w:val="00DB6C81"/>
    <w:rsid w:val="00DB7133"/>
    <w:rsid w:val="00DC04F9"/>
    <w:rsid w:val="00DC34ED"/>
    <w:rsid w:val="00DC3C61"/>
    <w:rsid w:val="00DC5A76"/>
    <w:rsid w:val="00DC5D47"/>
    <w:rsid w:val="00DD025F"/>
    <w:rsid w:val="00DD1790"/>
    <w:rsid w:val="00DD241D"/>
    <w:rsid w:val="00DD3402"/>
    <w:rsid w:val="00DD4021"/>
    <w:rsid w:val="00DD58C9"/>
    <w:rsid w:val="00DD7793"/>
    <w:rsid w:val="00DD793E"/>
    <w:rsid w:val="00DD7D80"/>
    <w:rsid w:val="00DE0137"/>
    <w:rsid w:val="00DE10AD"/>
    <w:rsid w:val="00DE18AD"/>
    <w:rsid w:val="00DE320D"/>
    <w:rsid w:val="00DE4D55"/>
    <w:rsid w:val="00DE665C"/>
    <w:rsid w:val="00DF00E5"/>
    <w:rsid w:val="00DF4B79"/>
    <w:rsid w:val="00DF4C79"/>
    <w:rsid w:val="00DF5029"/>
    <w:rsid w:val="00DF5664"/>
    <w:rsid w:val="00DF5EA7"/>
    <w:rsid w:val="00DF6AD1"/>
    <w:rsid w:val="00E00C6E"/>
    <w:rsid w:val="00E0270F"/>
    <w:rsid w:val="00E106BF"/>
    <w:rsid w:val="00E16326"/>
    <w:rsid w:val="00E1672E"/>
    <w:rsid w:val="00E167F0"/>
    <w:rsid w:val="00E1686F"/>
    <w:rsid w:val="00E2088D"/>
    <w:rsid w:val="00E20F45"/>
    <w:rsid w:val="00E2153E"/>
    <w:rsid w:val="00E21C73"/>
    <w:rsid w:val="00E21D1D"/>
    <w:rsid w:val="00E222C2"/>
    <w:rsid w:val="00E230FD"/>
    <w:rsid w:val="00E27537"/>
    <w:rsid w:val="00E303F9"/>
    <w:rsid w:val="00E308B5"/>
    <w:rsid w:val="00E30E08"/>
    <w:rsid w:val="00E31231"/>
    <w:rsid w:val="00E3478C"/>
    <w:rsid w:val="00E40AEA"/>
    <w:rsid w:val="00E41796"/>
    <w:rsid w:val="00E42243"/>
    <w:rsid w:val="00E4521A"/>
    <w:rsid w:val="00E507E1"/>
    <w:rsid w:val="00E51C94"/>
    <w:rsid w:val="00E520B0"/>
    <w:rsid w:val="00E555B0"/>
    <w:rsid w:val="00E5576D"/>
    <w:rsid w:val="00E5718C"/>
    <w:rsid w:val="00E57663"/>
    <w:rsid w:val="00E57736"/>
    <w:rsid w:val="00E60E71"/>
    <w:rsid w:val="00E61169"/>
    <w:rsid w:val="00E6305E"/>
    <w:rsid w:val="00E6375A"/>
    <w:rsid w:val="00E654CD"/>
    <w:rsid w:val="00E65D34"/>
    <w:rsid w:val="00E663B2"/>
    <w:rsid w:val="00E6742A"/>
    <w:rsid w:val="00E6778D"/>
    <w:rsid w:val="00E701AE"/>
    <w:rsid w:val="00E71777"/>
    <w:rsid w:val="00E717F3"/>
    <w:rsid w:val="00E71BCF"/>
    <w:rsid w:val="00E71CB2"/>
    <w:rsid w:val="00E723F9"/>
    <w:rsid w:val="00E74185"/>
    <w:rsid w:val="00E74324"/>
    <w:rsid w:val="00E75640"/>
    <w:rsid w:val="00E76816"/>
    <w:rsid w:val="00E77AD0"/>
    <w:rsid w:val="00E80E2F"/>
    <w:rsid w:val="00E81BBF"/>
    <w:rsid w:val="00E828AE"/>
    <w:rsid w:val="00E8477F"/>
    <w:rsid w:val="00E84F31"/>
    <w:rsid w:val="00E87292"/>
    <w:rsid w:val="00E87416"/>
    <w:rsid w:val="00E87955"/>
    <w:rsid w:val="00E91256"/>
    <w:rsid w:val="00E916EF"/>
    <w:rsid w:val="00E92215"/>
    <w:rsid w:val="00E92D19"/>
    <w:rsid w:val="00E9346F"/>
    <w:rsid w:val="00E93912"/>
    <w:rsid w:val="00E94774"/>
    <w:rsid w:val="00E95BD9"/>
    <w:rsid w:val="00E95E3D"/>
    <w:rsid w:val="00E962A5"/>
    <w:rsid w:val="00E97F06"/>
    <w:rsid w:val="00EA0CBC"/>
    <w:rsid w:val="00EA40D8"/>
    <w:rsid w:val="00EA444B"/>
    <w:rsid w:val="00EA48EA"/>
    <w:rsid w:val="00EA67BB"/>
    <w:rsid w:val="00EA707C"/>
    <w:rsid w:val="00EB1071"/>
    <w:rsid w:val="00EB458A"/>
    <w:rsid w:val="00EB5FBF"/>
    <w:rsid w:val="00EC2EB3"/>
    <w:rsid w:val="00EC3525"/>
    <w:rsid w:val="00EC489F"/>
    <w:rsid w:val="00EC5050"/>
    <w:rsid w:val="00ED0643"/>
    <w:rsid w:val="00ED1135"/>
    <w:rsid w:val="00ED1DDC"/>
    <w:rsid w:val="00ED2089"/>
    <w:rsid w:val="00ED294E"/>
    <w:rsid w:val="00ED29A0"/>
    <w:rsid w:val="00ED2FEF"/>
    <w:rsid w:val="00ED3593"/>
    <w:rsid w:val="00ED3894"/>
    <w:rsid w:val="00ED3FB6"/>
    <w:rsid w:val="00ED46F5"/>
    <w:rsid w:val="00ED6945"/>
    <w:rsid w:val="00EE01D4"/>
    <w:rsid w:val="00EE0F24"/>
    <w:rsid w:val="00EE1BB3"/>
    <w:rsid w:val="00EE2049"/>
    <w:rsid w:val="00EE4F3D"/>
    <w:rsid w:val="00EE565B"/>
    <w:rsid w:val="00EE5D9D"/>
    <w:rsid w:val="00EE6D35"/>
    <w:rsid w:val="00EF0D2C"/>
    <w:rsid w:val="00EF1DF6"/>
    <w:rsid w:val="00EF3346"/>
    <w:rsid w:val="00EF4B6F"/>
    <w:rsid w:val="00F00ACE"/>
    <w:rsid w:val="00F010E7"/>
    <w:rsid w:val="00F023EF"/>
    <w:rsid w:val="00F02DB2"/>
    <w:rsid w:val="00F05F86"/>
    <w:rsid w:val="00F11F44"/>
    <w:rsid w:val="00F12173"/>
    <w:rsid w:val="00F12BF1"/>
    <w:rsid w:val="00F14C6A"/>
    <w:rsid w:val="00F164A2"/>
    <w:rsid w:val="00F16F8D"/>
    <w:rsid w:val="00F20C49"/>
    <w:rsid w:val="00F20FFE"/>
    <w:rsid w:val="00F23349"/>
    <w:rsid w:val="00F244DE"/>
    <w:rsid w:val="00F27A36"/>
    <w:rsid w:val="00F30F98"/>
    <w:rsid w:val="00F317DA"/>
    <w:rsid w:val="00F31F62"/>
    <w:rsid w:val="00F32E1A"/>
    <w:rsid w:val="00F32E5A"/>
    <w:rsid w:val="00F33751"/>
    <w:rsid w:val="00F33775"/>
    <w:rsid w:val="00F34569"/>
    <w:rsid w:val="00F40791"/>
    <w:rsid w:val="00F4083F"/>
    <w:rsid w:val="00F408B3"/>
    <w:rsid w:val="00F449C8"/>
    <w:rsid w:val="00F458D6"/>
    <w:rsid w:val="00F47FE7"/>
    <w:rsid w:val="00F52108"/>
    <w:rsid w:val="00F5223C"/>
    <w:rsid w:val="00F53A78"/>
    <w:rsid w:val="00F54091"/>
    <w:rsid w:val="00F548AC"/>
    <w:rsid w:val="00F555E5"/>
    <w:rsid w:val="00F5777A"/>
    <w:rsid w:val="00F61740"/>
    <w:rsid w:val="00F63C7D"/>
    <w:rsid w:val="00F64259"/>
    <w:rsid w:val="00F65BBD"/>
    <w:rsid w:val="00F65BF1"/>
    <w:rsid w:val="00F70174"/>
    <w:rsid w:val="00F70906"/>
    <w:rsid w:val="00F73813"/>
    <w:rsid w:val="00F74B46"/>
    <w:rsid w:val="00F8190C"/>
    <w:rsid w:val="00F83460"/>
    <w:rsid w:val="00F834C8"/>
    <w:rsid w:val="00F83F15"/>
    <w:rsid w:val="00F84074"/>
    <w:rsid w:val="00F85158"/>
    <w:rsid w:val="00F857FF"/>
    <w:rsid w:val="00F86643"/>
    <w:rsid w:val="00F87FC6"/>
    <w:rsid w:val="00F91C86"/>
    <w:rsid w:val="00F943B1"/>
    <w:rsid w:val="00F95372"/>
    <w:rsid w:val="00F9600F"/>
    <w:rsid w:val="00F971BA"/>
    <w:rsid w:val="00F97276"/>
    <w:rsid w:val="00F97DDC"/>
    <w:rsid w:val="00FA08BD"/>
    <w:rsid w:val="00FA2773"/>
    <w:rsid w:val="00FA2860"/>
    <w:rsid w:val="00FA575D"/>
    <w:rsid w:val="00FB0A04"/>
    <w:rsid w:val="00FB23EF"/>
    <w:rsid w:val="00FB2863"/>
    <w:rsid w:val="00FB379C"/>
    <w:rsid w:val="00FB56A7"/>
    <w:rsid w:val="00FB5863"/>
    <w:rsid w:val="00FB7BA3"/>
    <w:rsid w:val="00FC03FE"/>
    <w:rsid w:val="00FC071E"/>
    <w:rsid w:val="00FC233B"/>
    <w:rsid w:val="00FC4392"/>
    <w:rsid w:val="00FC4D48"/>
    <w:rsid w:val="00FC6CA6"/>
    <w:rsid w:val="00FD1FEA"/>
    <w:rsid w:val="00FD5617"/>
    <w:rsid w:val="00FD58D6"/>
    <w:rsid w:val="00FD6B04"/>
    <w:rsid w:val="00FE1F3A"/>
    <w:rsid w:val="00FE545B"/>
    <w:rsid w:val="00FE6447"/>
    <w:rsid w:val="00FE7D9B"/>
    <w:rsid w:val="00FF201B"/>
    <w:rsid w:val="00FF21CB"/>
    <w:rsid w:val="00FF3C81"/>
    <w:rsid w:val="00FF5E09"/>
    <w:rsid w:val="00FF62EE"/>
    <w:rsid w:val="00FF6800"/>
    <w:rsid w:val="00FF6962"/>
    <w:rsid w:val="00FF6FDA"/>
    <w:rsid w:val="00FF789F"/>
    <w:rsid w:val="00FF7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77c1cc,#d1f4ff,#aecee1,#b7eeff,#009bcc"/>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2" w:qFormat="1"/>
    <w:lsdException w:name="heading 3" w:qFormat="1"/>
    <w:lsdException w:name="index 1" w:semiHidden="1" w:uiPriority="1"/>
    <w:lsdException w:name="index 2" w:semiHidden="1" w:uiPriority="1"/>
    <w:lsdException w:name="index 3" w:semiHidden="1" w:uiPriority="1"/>
    <w:lsdException w:name="index 4" w:semiHidden="1" w:uiPriority="1"/>
    <w:lsdException w:name="index 5" w:semiHidden="1" w:uiPriority="1"/>
    <w:lsdException w:name="index 6" w:semiHidden="1" w:uiPriority="1"/>
    <w:lsdException w:name="index 7" w:semiHidden="1" w:uiPriority="1"/>
    <w:lsdException w:name="index 8" w:semiHidden="1" w:uiPriority="1"/>
    <w:lsdException w:name="index 9" w:semiHidden="1" w:uiPriority="1"/>
    <w:lsdException w:name="toc 1" w:uiPriority="39"/>
    <w:lsdException w:name="toc 2" w:uiPriority="39"/>
    <w:lsdException w:name="Normal Indent" w:semiHidden="1" w:uiPriority="1"/>
    <w:lsdException w:name="annotation text" w:semiHidden="1" w:uiPriority="99"/>
    <w:lsdException w:name="footer" w:uiPriority="99"/>
    <w:lsdException w:name="index heading" w:semiHidden="1" w:uiPriority="1"/>
    <w:lsdException w:name="caption" w:semiHidden="1" w:unhideWhenUsed="1" w:qFormat="1"/>
    <w:lsdException w:name="envelope address" w:semiHidden="1" w:uiPriority="1"/>
    <w:lsdException w:name="envelope return" w:semiHidden="1" w:uiPriority="1"/>
    <w:lsdException w:name="annotation reference" w:semiHidden="1"/>
    <w:lsdException w:name="line number" w:semiHidden="1" w:uiPriority="1"/>
    <w:lsdException w:name="page number" w:semiHidden="1"/>
    <w:lsdException w:name="endnote reference" w:semiHidden="1" w:uiPriority="1"/>
    <w:lsdException w:name="endnote text" w:semiHidden="1" w:uiPriority="1"/>
    <w:lsdException w:name="table of authorities" w:semiHidden="1" w:uiPriority="1"/>
    <w:lsdException w:name="macro" w:semiHidden="1" w:uiPriority="1"/>
    <w:lsdException w:name="toa heading" w:semiHidden="1" w:uiPriority="1"/>
    <w:lsdException w:name="List" w:semiHidden="1" w:uiPriority="1"/>
    <w:lsdException w:name="List Number" w:semiHidden="1" w:uiPriority="1"/>
    <w:lsdException w:name="List 2" w:semiHidden="1" w:uiPriority="1"/>
    <w:lsdException w:name="List 3" w:semiHidden="1" w:uiPriority="1"/>
    <w:lsdException w:name="List 4" w:semiHidden="1" w:uiPriority="1"/>
    <w:lsdException w:name="List 5" w:semiHidden="1" w:uiPriority="1"/>
    <w:lsdException w:name="List Bullet 2" w:semiHidden="1" w:uiPriority="1"/>
    <w:lsdException w:name="List Bullet 3" w:semiHidden="1" w:uiPriority="1"/>
    <w:lsdException w:name="List Bullet 4" w:semiHidden="1" w:uiPriority="1"/>
    <w:lsdException w:name="List Bullet 5" w:semiHidden="1" w:uiPriority="1"/>
    <w:lsdException w:name="List Number 2" w:semiHidden="1" w:uiPriority="1"/>
    <w:lsdException w:name="List Number 3" w:semiHidden="1" w:uiPriority="1"/>
    <w:lsdException w:name="List Number 4" w:semiHidden="1" w:uiPriority="1"/>
    <w:lsdException w:name="List Number 5" w:semiHidden="1" w:uiPriority="1"/>
    <w:lsdException w:name="Closing" w:semiHidden="1" w:uiPriority="1"/>
    <w:lsdException w:name="Signature" w:semiHidden="1" w:uiPriority="1"/>
    <w:lsdException w:name="Body Text" w:semiHidden="1" w:uiPriority="1"/>
    <w:lsdException w:name="Body Text Indent" w:semiHidden="1" w:uiPriority="1"/>
    <w:lsdException w:name="List Continue" w:semiHidden="1" w:uiPriority="1"/>
    <w:lsdException w:name="List Continue 2" w:semiHidden="1" w:uiPriority="1"/>
    <w:lsdException w:name="List Continue 3" w:semiHidden="1" w:uiPriority="1"/>
    <w:lsdException w:name="List Continue 4" w:semiHidden="1" w:uiPriority="1"/>
    <w:lsdException w:name="List Continue 5" w:semiHidden="1" w:uiPriority="1"/>
    <w:lsdException w:name="Message Header" w:semiHidden="1" w:uiPriority="1"/>
    <w:lsdException w:name="Subtitle" w:semiHidden="1" w:uiPriority="1"/>
    <w:lsdException w:name="Salutation" w:semiHidden="1" w:uiPriority="1"/>
    <w:lsdException w:name="Date" w:semiHidden="1" w:uiPriority="1"/>
    <w:lsdException w:name="Body Text First Indent" w:semiHidden="1" w:uiPriority="1"/>
    <w:lsdException w:name="Body Text First Indent 2" w:semiHidden="1" w:uiPriority="1"/>
    <w:lsdException w:name="Note Heading" w:semiHidden="1" w:uiPriority="1"/>
    <w:lsdException w:name="Body Text 2" w:semiHidden="1" w:uiPriority="1"/>
    <w:lsdException w:name="Body Text 3" w:semiHidden="1" w:uiPriority="99"/>
    <w:lsdException w:name="Body Text Indent 2" w:semiHidden="1" w:uiPriority="1"/>
    <w:lsdException w:name="Body Text Indent 3" w:semiHidden="1" w:uiPriority="1"/>
    <w:lsdException w:name="Block Text" w:semiHidden="1" w:uiPriority="1"/>
    <w:lsdException w:name="Hyperlink" w:uiPriority="99"/>
    <w:lsdException w:name="Strong" w:uiPriority="22"/>
    <w:lsdException w:name="Emphasis" w:semiHidden="1" w:uiPriority="1"/>
    <w:lsdException w:name="Document Map" w:semiHidden="1" w:uiPriority="1"/>
    <w:lsdException w:name="Plain Text" w:semiHidden="1" w:uiPriority="1"/>
    <w:lsdException w:name="E-mail Signature" w:semiHidden="1" w:uiPriority="1"/>
    <w:lsdException w:name="Normal (Web)" w:semiHidden="1" w:uiPriority="99"/>
    <w:lsdException w:name="HTML Acronym" w:semiHidden="1" w:uiPriority="1"/>
    <w:lsdException w:name="HTML Address" w:semiHidden="1" w:uiPriority="1"/>
    <w:lsdException w:name="HTML Cite" w:semiHidden="1" w:uiPriority="1"/>
    <w:lsdException w:name="HTML Code" w:semiHidden="1" w:uiPriority="1"/>
    <w:lsdException w:name="HTML Definition" w:semiHidden="1" w:uiPriority="1"/>
    <w:lsdException w:name="HTML Keyboard" w:semiHidden="1" w:uiPriority="1"/>
    <w:lsdException w:name="HTML Preformatted" w:semiHidden="1" w:uiPriority="1"/>
    <w:lsdException w:name="HTML Sample" w:semiHidden="1" w:uiPriority="1"/>
    <w:lsdException w:name="HTML Typewriter" w:semiHidden="1" w:uiPriority="1"/>
    <w:lsdException w:name="HTML Variable" w:semiHidden="1" w:uiPriority="1"/>
    <w:lsdException w:name="annotation subject" w:semiHidden="1" w:uiPriority="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30"/>
    <w:lsdException w:name="Intense Quote" w:semiHidden="1" w:uiPriority="3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0"/>
    <w:lsdException w:name="Intense Emphasis" w:semiHidden="1" w:uiPriority="22"/>
    <w:lsdException w:name="Subtle Reference" w:semiHidden="1" w:uiPriority="32"/>
    <w:lsdException w:name="Intense Reference" w:semiHidden="1" w:uiPriority="33"/>
    <w:lsdException w:name="Book Title" w:semiHidden="1" w:uiPriority="34"/>
    <w:lsdException w:name="Bibliography" w:semiHidden="1" w:uiPriority="37" w:unhideWhenUsed="1"/>
    <w:lsdException w:name="TOC Heading" w:semiHidden="1" w:uiPriority="39" w:unhideWhenUsed="1" w:qFormat="1"/>
  </w:latentStyles>
  <w:style w:type="paragraph" w:default="1" w:styleId="Normal">
    <w:name w:val="Normal"/>
    <w:qFormat/>
    <w:rsid w:val="00F95372"/>
    <w:rPr>
      <w:rFonts w:eastAsia="MS Mincho"/>
      <w:sz w:val="24"/>
      <w:szCs w:val="24"/>
    </w:rPr>
  </w:style>
  <w:style w:type="paragraph" w:styleId="Heading1">
    <w:name w:val="heading 1"/>
    <w:next w:val="Normal"/>
    <w:uiPriority w:val="1"/>
    <w:semiHidden/>
    <w:rsid w:val="00D26DD0"/>
    <w:pPr>
      <w:keepNext/>
      <w:outlineLvl w:val="0"/>
    </w:pPr>
    <w:rPr>
      <w:rFonts w:ascii="Arial Bold" w:hAnsi="Arial Bold" w:cs="Arial"/>
      <w:b/>
      <w:bCs/>
      <w:smallCaps/>
      <w:color w:val="003366"/>
      <w:kern w:val="32"/>
      <w:sz w:val="36"/>
      <w:szCs w:val="32"/>
      <w:lang w:eastAsia="en-CA"/>
    </w:rPr>
  </w:style>
  <w:style w:type="paragraph" w:styleId="Heading2">
    <w:name w:val="heading 2"/>
    <w:next w:val="Normal"/>
    <w:qFormat/>
    <w:rsid w:val="00D26DD0"/>
    <w:pPr>
      <w:keepNext/>
      <w:spacing w:before="200" w:after="120"/>
      <w:outlineLvl w:val="1"/>
    </w:pPr>
    <w:rPr>
      <w:rFonts w:ascii="Arial" w:hAnsi="Arial" w:cs="Arial"/>
      <w:b/>
      <w:bCs/>
      <w:iCs/>
      <w:color w:val="0099CC"/>
      <w:sz w:val="32"/>
      <w:szCs w:val="28"/>
      <w:lang w:eastAsia="en-CA"/>
    </w:rPr>
  </w:style>
  <w:style w:type="paragraph" w:styleId="Heading3">
    <w:name w:val="heading 3"/>
    <w:next w:val="Normal"/>
    <w:qFormat/>
    <w:rsid w:val="00D26DD0"/>
    <w:pPr>
      <w:keepNext/>
      <w:spacing w:before="200" w:after="120"/>
      <w:outlineLvl w:val="2"/>
    </w:pPr>
    <w:rPr>
      <w:rFonts w:ascii="Arial" w:hAnsi="Arial" w:cs="Arial"/>
      <w:b/>
      <w:bCs/>
      <w:color w:val="003366"/>
      <w:sz w:val="28"/>
      <w:szCs w:val="26"/>
      <w:lang w:eastAsia="en-CA"/>
    </w:rPr>
  </w:style>
  <w:style w:type="paragraph" w:styleId="Heading4">
    <w:name w:val="heading 4"/>
    <w:next w:val="Normal"/>
    <w:uiPriority w:val="1"/>
    <w:semiHidden/>
    <w:rsid w:val="00D26DD0"/>
    <w:pPr>
      <w:keepNext/>
      <w:spacing w:before="200" w:after="120"/>
      <w:outlineLvl w:val="3"/>
    </w:pPr>
    <w:rPr>
      <w:rFonts w:ascii="Arial Bold" w:hAnsi="Arial Bold"/>
      <w:b/>
      <w:bCs/>
      <w:color w:val="0099CC"/>
      <w:sz w:val="24"/>
      <w:szCs w:val="22"/>
      <w:lang w:eastAsia="en-CA"/>
    </w:rPr>
  </w:style>
  <w:style w:type="paragraph" w:styleId="Heading5">
    <w:name w:val="heading 5"/>
    <w:next w:val="Normal"/>
    <w:uiPriority w:val="1"/>
    <w:semiHidden/>
    <w:rsid w:val="00D26DD0"/>
    <w:pPr>
      <w:keepNext/>
      <w:spacing w:before="200" w:after="120"/>
      <w:outlineLvl w:val="4"/>
    </w:pPr>
    <w:rPr>
      <w:rFonts w:ascii="Arial" w:hAnsi="Arial"/>
      <w:b/>
      <w:bCs/>
      <w:i/>
      <w:iCs/>
      <w:color w:val="003366"/>
      <w:sz w:val="22"/>
      <w:szCs w:val="26"/>
      <w:lang w:eastAsia="en-CA"/>
    </w:rPr>
  </w:style>
  <w:style w:type="paragraph" w:styleId="Heading6">
    <w:name w:val="heading 6"/>
    <w:next w:val="Normal"/>
    <w:uiPriority w:val="1"/>
    <w:semiHidden/>
    <w:rsid w:val="00D26DD0"/>
    <w:pPr>
      <w:keepNext/>
      <w:spacing w:before="240" w:after="60"/>
      <w:outlineLvl w:val="5"/>
    </w:pPr>
    <w:rPr>
      <w:rFonts w:ascii="Arial" w:hAnsi="Arial"/>
      <w:b/>
      <w:bCs/>
      <w:i/>
      <w:color w:val="0099CC"/>
      <w:sz w:val="22"/>
      <w:szCs w:val="22"/>
      <w:lang w:eastAsia="en-CA"/>
    </w:rPr>
  </w:style>
  <w:style w:type="paragraph" w:styleId="Heading7">
    <w:name w:val="heading 7"/>
    <w:next w:val="Normal"/>
    <w:uiPriority w:val="1"/>
    <w:semiHidden/>
    <w:rsid w:val="00D26DD0"/>
    <w:pPr>
      <w:keepNext/>
      <w:spacing w:before="200" w:after="120"/>
      <w:outlineLvl w:val="6"/>
    </w:pPr>
    <w:rPr>
      <w:rFonts w:ascii="Arial" w:hAnsi="Arial"/>
      <w:b/>
      <w:sz w:val="22"/>
      <w:szCs w:val="24"/>
      <w:lang w:eastAsia="en-CA"/>
    </w:rPr>
  </w:style>
  <w:style w:type="paragraph" w:styleId="Heading8">
    <w:name w:val="heading 8"/>
    <w:next w:val="Normal"/>
    <w:uiPriority w:val="1"/>
    <w:semiHidden/>
    <w:rsid w:val="00D26DD0"/>
    <w:pPr>
      <w:keepNext/>
      <w:spacing w:before="200" w:after="120"/>
      <w:outlineLvl w:val="7"/>
    </w:pPr>
    <w:rPr>
      <w:b/>
      <w:i/>
      <w:iCs/>
      <w:sz w:val="22"/>
      <w:szCs w:val="24"/>
      <w:u w:val="single"/>
      <w:lang w:eastAsia="en-CA"/>
    </w:rPr>
  </w:style>
  <w:style w:type="paragraph" w:styleId="Heading9">
    <w:name w:val="heading 9"/>
    <w:next w:val="Normal"/>
    <w:uiPriority w:val="1"/>
    <w:semiHidden/>
    <w:rsid w:val="00D26DD0"/>
    <w:pPr>
      <w:keepNext/>
      <w:spacing w:before="200" w:after="60"/>
      <w:outlineLvl w:val="8"/>
    </w:pPr>
    <w:rPr>
      <w:rFonts w:cs="Arial"/>
      <w:i/>
      <w:sz w:val="22"/>
      <w:szCs w:val="22"/>
      <w:u w:val="single"/>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aliases w:val="Capgemini Footer"/>
    <w:link w:val="FooterChar"/>
    <w:uiPriority w:val="99"/>
    <w:rsid w:val="00955922"/>
    <w:pPr>
      <w:tabs>
        <w:tab w:val="right" w:pos="9000"/>
      </w:tabs>
    </w:pPr>
    <w:rPr>
      <w:rFonts w:ascii="Arial" w:hAnsi="Arial" w:cs="Arial"/>
      <w:color w:val="333333"/>
      <w:kern w:val="16"/>
      <w:sz w:val="16"/>
      <w:szCs w:val="24"/>
      <w:lang w:eastAsia="en-GB"/>
    </w:rPr>
  </w:style>
  <w:style w:type="paragraph" w:styleId="Header">
    <w:name w:val="header"/>
    <w:next w:val="Normal"/>
    <w:semiHidden/>
    <w:rsid w:val="00F12173"/>
    <w:pPr>
      <w:tabs>
        <w:tab w:val="center" w:pos="4320"/>
        <w:tab w:val="right" w:pos="8640"/>
      </w:tabs>
      <w:spacing w:before="200" w:after="160"/>
    </w:pPr>
    <w:rPr>
      <w:rFonts w:ascii="Arial Bold" w:hAnsi="Arial Bold"/>
      <w:b/>
      <w:smallCaps/>
      <w:color w:val="086A74"/>
      <w:sz w:val="36"/>
      <w:szCs w:val="36"/>
      <w:lang w:eastAsia="en-CA"/>
    </w:rPr>
  </w:style>
  <w:style w:type="paragraph" w:customStyle="1" w:styleId="CapBullet10">
    <w:name w:val="Cap Bullet 1"/>
    <w:qFormat/>
    <w:rsid w:val="003857F6"/>
    <w:pPr>
      <w:numPr>
        <w:numId w:val="8"/>
      </w:numPr>
      <w:tabs>
        <w:tab w:val="clear" w:pos="228"/>
        <w:tab w:val="num" w:pos="450"/>
      </w:tabs>
      <w:ind w:left="450" w:hanging="270"/>
    </w:pPr>
    <w:rPr>
      <w:sz w:val="22"/>
      <w:szCs w:val="24"/>
      <w:lang w:val="la-Latn" w:eastAsia="en-CA"/>
    </w:rPr>
  </w:style>
  <w:style w:type="paragraph" w:customStyle="1" w:styleId="WebAddress">
    <w:name w:val="Web Address"/>
    <w:rsid w:val="00E87955"/>
    <w:rPr>
      <w:rFonts w:ascii="Arial Bold" w:hAnsi="Arial Bold" w:cs="Arial"/>
      <w:b/>
      <w:color w:val="009BCC"/>
      <w:sz w:val="32"/>
      <w:szCs w:val="32"/>
      <w:lang w:eastAsia="en-CA"/>
    </w:rPr>
  </w:style>
  <w:style w:type="paragraph" w:customStyle="1" w:styleId="Letterhead">
    <w:name w:val="Letterhead"/>
    <w:rsid w:val="00A368FA"/>
    <w:pPr>
      <w:spacing w:line="360" w:lineRule="auto"/>
    </w:pPr>
    <w:rPr>
      <w:rFonts w:ascii="Arial" w:hAnsi="Arial"/>
      <w:color w:val="003366"/>
      <w:sz w:val="18"/>
      <w:szCs w:val="18"/>
    </w:rPr>
  </w:style>
  <w:style w:type="paragraph" w:customStyle="1" w:styleId="CatchPhrase">
    <w:name w:val="Catch Phrase"/>
    <w:next w:val="CapNormal"/>
    <w:rsid w:val="00AB5BAD"/>
    <w:pPr>
      <w:keepNext/>
      <w:spacing w:before="180" w:after="120"/>
      <w:jc w:val="center"/>
    </w:pPr>
    <w:rPr>
      <w:b/>
      <w:bCs/>
      <w:color w:val="009BCC"/>
      <w:sz w:val="24"/>
      <w:szCs w:val="22"/>
      <w:lang w:eastAsia="en-CA"/>
    </w:rPr>
  </w:style>
  <w:style w:type="paragraph" w:customStyle="1" w:styleId="LetterheadBold">
    <w:name w:val="Letterhead Bold"/>
    <w:basedOn w:val="Letterhead"/>
    <w:rsid w:val="00A368FA"/>
    <w:rPr>
      <w:b/>
    </w:rPr>
  </w:style>
  <w:style w:type="paragraph" w:customStyle="1" w:styleId="Note1">
    <w:name w:val="Note 1"/>
    <w:next w:val="CapNormal"/>
    <w:rsid w:val="0018527A"/>
    <w:pPr>
      <w:spacing w:after="120"/>
    </w:pPr>
    <w:rPr>
      <w:rFonts w:ascii="Arial" w:hAnsi="Arial"/>
      <w:b/>
      <w:color w:val="FF0000"/>
      <w:sz w:val="22"/>
      <w:szCs w:val="22"/>
      <w:lang w:eastAsia="en-CA"/>
    </w:rPr>
  </w:style>
  <w:style w:type="paragraph" w:customStyle="1" w:styleId="Note2">
    <w:name w:val="Note 2"/>
    <w:next w:val="CapNormal"/>
    <w:rsid w:val="0018527A"/>
    <w:rPr>
      <w:rFonts w:ascii="Arial" w:hAnsi="Arial"/>
      <w:i/>
      <w:color w:val="FF0000"/>
      <w:szCs w:val="22"/>
      <w:lang w:eastAsia="en-CA"/>
    </w:rPr>
  </w:style>
  <w:style w:type="paragraph" w:customStyle="1" w:styleId="FiguresTitle">
    <w:name w:val="Figures Title"/>
    <w:next w:val="CapNormal"/>
    <w:rsid w:val="009319B8"/>
    <w:pPr>
      <w:keepNext/>
      <w:pBdr>
        <w:top w:val="single" w:sz="6" w:space="10" w:color="auto"/>
        <w:bottom w:val="single" w:sz="6" w:space="10" w:color="auto"/>
      </w:pBdr>
    </w:pPr>
    <w:rPr>
      <w:rFonts w:ascii="Arial" w:hAnsi="Arial" w:cs="Arial"/>
      <w:b/>
      <w:lang w:eastAsia="en-CA"/>
    </w:rPr>
  </w:style>
  <w:style w:type="paragraph" w:customStyle="1" w:styleId="FileName">
    <w:name w:val="File Name"/>
    <w:rsid w:val="00E5718C"/>
    <w:pPr>
      <w:tabs>
        <w:tab w:val="right" w:pos="9360"/>
      </w:tabs>
    </w:pPr>
    <w:rPr>
      <w:rFonts w:ascii="Arial" w:hAnsi="Arial" w:cs="Arial"/>
      <w:color w:val="333333"/>
      <w:kern w:val="16"/>
      <w:sz w:val="12"/>
      <w:szCs w:val="24"/>
      <w:lang w:eastAsia="en-GB"/>
    </w:rPr>
  </w:style>
  <w:style w:type="paragraph" w:customStyle="1" w:styleId="CapNormal">
    <w:name w:val="Cap_Normal"/>
    <w:qFormat/>
    <w:rsid w:val="0018527A"/>
    <w:pPr>
      <w:spacing w:after="160"/>
    </w:pPr>
    <w:rPr>
      <w:sz w:val="22"/>
      <w:szCs w:val="24"/>
      <w:lang w:eastAsia="en-CA"/>
    </w:rPr>
  </w:style>
  <w:style w:type="paragraph" w:customStyle="1" w:styleId="CapHeading2">
    <w:name w:val="Cap_Heading_2"/>
    <w:next w:val="CapNormal"/>
    <w:qFormat/>
    <w:rsid w:val="004B357B"/>
    <w:pPr>
      <w:keepNext/>
      <w:numPr>
        <w:ilvl w:val="1"/>
        <w:numId w:val="9"/>
      </w:numPr>
      <w:spacing w:before="180" w:after="120"/>
      <w:outlineLvl w:val="1"/>
    </w:pPr>
    <w:rPr>
      <w:rFonts w:ascii="Arial Bold" w:hAnsi="Arial Bold"/>
      <w:b/>
      <w:color w:val="000000"/>
      <w:sz w:val="28"/>
      <w:szCs w:val="24"/>
      <w:lang w:eastAsia="en-CA"/>
    </w:rPr>
  </w:style>
  <w:style w:type="paragraph" w:customStyle="1" w:styleId="CapHeading3">
    <w:name w:val="Cap_Heading_3"/>
    <w:next w:val="CapNormal"/>
    <w:qFormat/>
    <w:rsid w:val="00AB5BAD"/>
    <w:pPr>
      <w:keepNext/>
      <w:spacing w:before="180" w:after="120"/>
      <w:outlineLvl w:val="2"/>
    </w:pPr>
    <w:rPr>
      <w:rFonts w:ascii="Arial Bold" w:hAnsi="Arial Bold" w:cs="Arial"/>
      <w:b/>
      <w:bCs/>
      <w:color w:val="7B7B7B"/>
      <w:sz w:val="28"/>
      <w:szCs w:val="26"/>
      <w:lang w:eastAsia="en-CA"/>
    </w:rPr>
  </w:style>
  <w:style w:type="paragraph" w:customStyle="1" w:styleId="CapHeading4">
    <w:name w:val="Cap_Heading_4"/>
    <w:next w:val="CapNormal"/>
    <w:qFormat/>
    <w:rsid w:val="00AB5BAD"/>
    <w:pPr>
      <w:keepNext/>
      <w:spacing w:before="180" w:after="120"/>
    </w:pPr>
    <w:rPr>
      <w:rFonts w:ascii="Arial Bold" w:hAnsi="Arial Bold"/>
      <w:b/>
      <w:bCs/>
      <w:color w:val="009BCC"/>
      <w:sz w:val="24"/>
      <w:szCs w:val="22"/>
      <w:lang w:eastAsia="en-CA"/>
    </w:rPr>
  </w:style>
  <w:style w:type="paragraph" w:customStyle="1" w:styleId="CapHeading5">
    <w:name w:val="Cap_Heading_5"/>
    <w:next w:val="CapNormal"/>
    <w:qFormat/>
    <w:rsid w:val="00AB5BAD"/>
    <w:pPr>
      <w:keepNext/>
      <w:spacing w:before="180" w:after="120"/>
    </w:pPr>
    <w:rPr>
      <w:rFonts w:ascii="Arial Bold" w:hAnsi="Arial Bold"/>
      <w:b/>
      <w:bCs/>
      <w:i/>
      <w:iCs/>
      <w:color w:val="7B7B7B"/>
      <w:sz w:val="22"/>
      <w:szCs w:val="26"/>
      <w:lang w:eastAsia="en-CA"/>
    </w:rPr>
  </w:style>
  <w:style w:type="paragraph" w:customStyle="1" w:styleId="CapHeading7">
    <w:name w:val="Cap_Heading_7"/>
    <w:next w:val="CapNormal"/>
    <w:qFormat/>
    <w:rsid w:val="0018527A"/>
    <w:pPr>
      <w:keepNext/>
      <w:spacing w:before="180" w:after="120"/>
    </w:pPr>
    <w:rPr>
      <w:rFonts w:ascii="Arial" w:hAnsi="Arial"/>
      <w:b/>
      <w:sz w:val="22"/>
      <w:szCs w:val="24"/>
      <w:lang w:eastAsia="en-CA"/>
    </w:rPr>
  </w:style>
  <w:style w:type="paragraph" w:customStyle="1" w:styleId="ClientName">
    <w:name w:val="Client Name"/>
    <w:next w:val="CapNormal"/>
    <w:rsid w:val="00AB5BAD"/>
    <w:rPr>
      <w:rFonts w:ascii="Arial Bold" w:hAnsi="Arial Bold"/>
      <w:b/>
      <w:color w:val="009BCC"/>
      <w:sz w:val="36"/>
      <w:szCs w:val="24"/>
      <w:lang w:eastAsia="en-CA"/>
    </w:rPr>
  </w:style>
  <w:style w:type="paragraph" w:customStyle="1" w:styleId="DocumentTitle">
    <w:name w:val="Document Title"/>
    <w:next w:val="CapNormal"/>
    <w:rsid w:val="00E87955"/>
    <w:pPr>
      <w:spacing w:before="400"/>
    </w:pPr>
    <w:rPr>
      <w:rFonts w:ascii="Arial Bold" w:hAnsi="Arial Bold"/>
      <w:b/>
      <w:color w:val="009BCC"/>
      <w:sz w:val="32"/>
    </w:rPr>
  </w:style>
  <w:style w:type="paragraph" w:customStyle="1" w:styleId="TCOutlineL1">
    <w:name w:val="TC Outline_L1"/>
    <w:next w:val="CapNormal"/>
    <w:semiHidden/>
    <w:unhideWhenUsed/>
    <w:rsid w:val="0018527A"/>
    <w:pPr>
      <w:spacing w:after="240"/>
    </w:pPr>
    <w:rPr>
      <w:bCs/>
      <w:spacing w:val="-5"/>
      <w:sz w:val="22"/>
    </w:rPr>
  </w:style>
  <w:style w:type="paragraph" w:customStyle="1" w:styleId="TCOutlineL2">
    <w:name w:val="TC Outline_L2"/>
    <w:next w:val="CapNormal"/>
    <w:semiHidden/>
    <w:unhideWhenUsed/>
    <w:rsid w:val="0018527A"/>
    <w:pPr>
      <w:tabs>
        <w:tab w:val="num" w:pos="720"/>
      </w:tabs>
      <w:autoSpaceDE w:val="0"/>
      <w:autoSpaceDN w:val="0"/>
      <w:adjustRightInd w:val="0"/>
      <w:spacing w:before="60" w:after="60" w:line="250" w:lineRule="exact"/>
    </w:pPr>
    <w:rPr>
      <w:rFonts w:cs="Arial"/>
      <w:bCs/>
      <w:sz w:val="22"/>
      <w:szCs w:val="22"/>
    </w:rPr>
  </w:style>
  <w:style w:type="paragraph" w:customStyle="1" w:styleId="CapNormalAddress">
    <w:name w:val="Cap_Normal_Address"/>
    <w:basedOn w:val="CapNormal"/>
    <w:rsid w:val="00641919"/>
    <w:pPr>
      <w:tabs>
        <w:tab w:val="right" w:leader="dot" w:pos="9350"/>
      </w:tabs>
      <w:spacing w:after="0"/>
    </w:pPr>
    <w:rPr>
      <w:noProof/>
    </w:rPr>
  </w:style>
  <w:style w:type="paragraph" w:styleId="TOC1">
    <w:name w:val="toc 1"/>
    <w:basedOn w:val="Normal"/>
    <w:next w:val="Normal"/>
    <w:autoRedefine/>
    <w:uiPriority w:val="39"/>
    <w:rsid w:val="00E87955"/>
    <w:pPr>
      <w:spacing w:before="200"/>
    </w:pPr>
    <w:rPr>
      <w:rFonts w:ascii="Arial Bold" w:hAnsi="Arial Bold"/>
      <w:b/>
      <w:color w:val="009BCC"/>
    </w:rPr>
  </w:style>
  <w:style w:type="paragraph" w:styleId="TOC2">
    <w:name w:val="toc 2"/>
    <w:basedOn w:val="Normal"/>
    <w:next w:val="Normal"/>
    <w:autoRedefine/>
    <w:uiPriority w:val="39"/>
    <w:rsid w:val="00F12173"/>
    <w:pPr>
      <w:spacing w:before="40"/>
      <w:ind w:left="216"/>
    </w:pPr>
    <w:rPr>
      <w:rFonts w:ascii="Arial" w:hAnsi="Arial"/>
      <w:color w:val="7E6D59"/>
      <w:sz w:val="20"/>
    </w:rPr>
  </w:style>
  <w:style w:type="paragraph" w:styleId="TOC3">
    <w:name w:val="toc 3"/>
    <w:basedOn w:val="Normal"/>
    <w:next w:val="Normal"/>
    <w:autoRedefine/>
    <w:uiPriority w:val="1"/>
    <w:semiHidden/>
    <w:rsid w:val="00F12173"/>
    <w:pPr>
      <w:spacing w:before="40"/>
      <w:ind w:left="446"/>
    </w:pPr>
    <w:rPr>
      <w:rFonts w:ascii="Arial" w:hAnsi="Arial"/>
      <w:i/>
      <w:color w:val="7E6D59"/>
      <w:sz w:val="20"/>
    </w:rPr>
  </w:style>
  <w:style w:type="character" w:styleId="Hyperlink">
    <w:name w:val="Hyperlink"/>
    <w:uiPriority w:val="99"/>
    <w:rsid w:val="0066254B"/>
    <w:rPr>
      <w:color w:val="003366"/>
      <w:u w:val="single"/>
    </w:rPr>
  </w:style>
  <w:style w:type="paragraph" w:styleId="ListBullet">
    <w:name w:val="List Bullet"/>
    <w:basedOn w:val="Normal"/>
    <w:autoRedefine/>
    <w:semiHidden/>
    <w:rsid w:val="00955922"/>
    <w:pPr>
      <w:tabs>
        <w:tab w:val="num" w:pos="360"/>
      </w:tabs>
      <w:spacing w:after="120" w:line="280" w:lineRule="exact"/>
      <w:ind w:left="360" w:right="-360" w:hanging="360"/>
    </w:pPr>
    <w:rPr>
      <w:rFonts w:ascii="Arial" w:hAnsi="Arial" w:cs="Arial"/>
      <w:sz w:val="20"/>
      <w:szCs w:val="20"/>
    </w:rPr>
  </w:style>
  <w:style w:type="paragraph" w:styleId="Title">
    <w:name w:val="Title"/>
    <w:next w:val="CapNormal"/>
    <w:uiPriority w:val="1"/>
    <w:semiHidden/>
    <w:rsid w:val="00D26DD0"/>
    <w:pPr>
      <w:keepNext/>
      <w:keepLines/>
      <w:spacing w:before="220" w:after="60" w:line="320" w:lineRule="atLeast"/>
    </w:pPr>
    <w:rPr>
      <w:rFonts w:ascii="Arial Black" w:hAnsi="Arial Black"/>
      <w:bCs/>
      <w:color w:val="FFFFFF"/>
      <w:spacing w:val="-30"/>
      <w:kern w:val="28"/>
      <w:sz w:val="40"/>
      <w:lang w:eastAsia="en-CA"/>
    </w:rPr>
  </w:style>
  <w:style w:type="paragraph" w:styleId="TOC4">
    <w:name w:val="toc 4"/>
    <w:basedOn w:val="Normal"/>
    <w:next w:val="Normal"/>
    <w:autoRedefine/>
    <w:semiHidden/>
    <w:rsid w:val="00222823"/>
    <w:pPr>
      <w:spacing w:before="40"/>
      <w:ind w:left="720"/>
    </w:pPr>
    <w:rPr>
      <w:rFonts w:ascii="Arial" w:hAnsi="Arial"/>
      <w:sz w:val="20"/>
    </w:rPr>
  </w:style>
  <w:style w:type="paragraph" w:styleId="TOC5">
    <w:name w:val="toc 5"/>
    <w:basedOn w:val="Normal"/>
    <w:next w:val="Normal"/>
    <w:autoRedefine/>
    <w:semiHidden/>
    <w:rsid w:val="00955922"/>
    <w:pPr>
      <w:ind w:left="880"/>
    </w:pPr>
  </w:style>
  <w:style w:type="paragraph" w:styleId="TOC6">
    <w:name w:val="toc 6"/>
    <w:basedOn w:val="Normal"/>
    <w:next w:val="Normal"/>
    <w:autoRedefine/>
    <w:semiHidden/>
    <w:rsid w:val="00955922"/>
    <w:pPr>
      <w:ind w:left="1100"/>
    </w:pPr>
  </w:style>
  <w:style w:type="paragraph" w:styleId="TOC7">
    <w:name w:val="toc 7"/>
    <w:basedOn w:val="Normal"/>
    <w:next w:val="Normal"/>
    <w:autoRedefine/>
    <w:semiHidden/>
    <w:rsid w:val="00955922"/>
    <w:pPr>
      <w:ind w:left="1320"/>
    </w:pPr>
  </w:style>
  <w:style w:type="paragraph" w:styleId="TOC8">
    <w:name w:val="toc 8"/>
    <w:basedOn w:val="Normal"/>
    <w:next w:val="Normal"/>
    <w:autoRedefine/>
    <w:semiHidden/>
    <w:rsid w:val="00955922"/>
    <w:pPr>
      <w:ind w:left="1540"/>
    </w:pPr>
  </w:style>
  <w:style w:type="paragraph" w:styleId="TOC9">
    <w:name w:val="toc 9"/>
    <w:basedOn w:val="Normal"/>
    <w:next w:val="Normal"/>
    <w:autoRedefine/>
    <w:semiHidden/>
    <w:rsid w:val="00955922"/>
    <w:pPr>
      <w:ind w:left="1760"/>
    </w:pPr>
  </w:style>
  <w:style w:type="paragraph" w:customStyle="1" w:styleId="Figure">
    <w:name w:val="Figure #"/>
    <w:next w:val="CapNormal"/>
    <w:rsid w:val="00955922"/>
    <w:pPr>
      <w:keepNext/>
      <w:tabs>
        <w:tab w:val="num" w:pos="720"/>
      </w:tabs>
      <w:spacing w:after="120"/>
      <w:ind w:left="720" w:hanging="360"/>
      <w:jc w:val="center"/>
    </w:pPr>
    <w:rPr>
      <w:rFonts w:ascii="Arial" w:hAnsi="Arial" w:cs="Arial"/>
      <w:b/>
      <w:bCs/>
      <w:color w:val="333333"/>
      <w:lang w:eastAsia="en-CA"/>
    </w:rPr>
  </w:style>
  <w:style w:type="paragraph" w:customStyle="1" w:styleId="CapHeader">
    <w:name w:val="Cap_Header"/>
    <w:next w:val="CapNormal"/>
    <w:rsid w:val="004B357B"/>
    <w:pPr>
      <w:keepNext/>
      <w:spacing w:before="240" w:after="120"/>
      <w:jc w:val="center"/>
    </w:pPr>
    <w:rPr>
      <w:rFonts w:ascii="Arial Bold" w:hAnsi="Arial Bold"/>
      <w:b/>
      <w:smallCaps/>
      <w:sz w:val="32"/>
      <w:szCs w:val="36"/>
      <w:lang w:eastAsia="en-CA"/>
    </w:rPr>
  </w:style>
  <w:style w:type="paragraph" w:customStyle="1" w:styleId="CapBullet1last">
    <w:name w:val="Cap Bullet #1_last"/>
    <w:basedOn w:val="CapBullet1"/>
    <w:rsid w:val="00E507E1"/>
    <w:pPr>
      <w:spacing w:after="160"/>
    </w:pPr>
  </w:style>
  <w:style w:type="paragraph" w:customStyle="1" w:styleId="Appendix1">
    <w:name w:val="Appendix 1"/>
    <w:next w:val="CapNormal"/>
    <w:rsid w:val="00E2088D"/>
    <w:pPr>
      <w:keepNext/>
      <w:spacing w:before="240" w:after="120"/>
      <w:outlineLvl w:val="0"/>
    </w:pPr>
    <w:rPr>
      <w:rFonts w:ascii="Arial Bold" w:hAnsi="Arial Bold" w:cs="Arial"/>
      <w:b/>
      <w:bCs/>
      <w:smallCaps/>
      <w:color w:val="006C8E"/>
      <w:kern w:val="32"/>
      <w:sz w:val="36"/>
      <w:szCs w:val="36"/>
      <w:lang w:eastAsia="en-CA"/>
    </w:rPr>
  </w:style>
  <w:style w:type="paragraph" w:customStyle="1" w:styleId="CapHeading1">
    <w:name w:val="Cap_Heading_1"/>
    <w:next w:val="CapNormal"/>
    <w:qFormat/>
    <w:rsid w:val="004B357B"/>
    <w:pPr>
      <w:keepNext/>
      <w:numPr>
        <w:numId w:val="9"/>
      </w:numPr>
      <w:spacing w:before="180" w:after="120"/>
      <w:outlineLvl w:val="0"/>
    </w:pPr>
    <w:rPr>
      <w:rFonts w:ascii="Arial Bold" w:hAnsi="Arial Bold" w:cs="Arial"/>
      <w:b/>
      <w:bCs/>
      <w:smallCaps/>
      <w:kern w:val="32"/>
      <w:sz w:val="32"/>
      <w:szCs w:val="36"/>
      <w:lang w:eastAsia="en-CA"/>
    </w:rPr>
  </w:style>
  <w:style w:type="paragraph" w:customStyle="1" w:styleId="Appendix2">
    <w:name w:val="Appendix 2"/>
    <w:next w:val="CapNormal"/>
    <w:rsid w:val="00171C74"/>
    <w:pPr>
      <w:keepNext/>
      <w:spacing w:before="180" w:after="120"/>
    </w:pPr>
    <w:rPr>
      <w:rFonts w:ascii="Arial Bold" w:hAnsi="Arial Bold" w:cs="Arial"/>
      <w:b/>
      <w:bCs/>
      <w:iCs/>
      <w:color w:val="009BCC"/>
      <w:sz w:val="32"/>
      <w:szCs w:val="28"/>
      <w:lang w:eastAsia="en-CA"/>
    </w:rPr>
  </w:style>
  <w:style w:type="paragraph" w:customStyle="1" w:styleId="Appendix3">
    <w:name w:val="Appendix 3"/>
    <w:next w:val="CapNormal"/>
    <w:rsid w:val="00171C74"/>
    <w:pPr>
      <w:keepNext/>
      <w:spacing w:before="180" w:after="120"/>
    </w:pPr>
    <w:rPr>
      <w:rFonts w:ascii="Arial Bold" w:hAnsi="Arial Bold" w:cs="Arial"/>
      <w:b/>
      <w:bCs/>
      <w:color w:val="7B7B7B"/>
      <w:sz w:val="28"/>
      <w:szCs w:val="26"/>
      <w:lang w:eastAsia="en-CA"/>
    </w:rPr>
  </w:style>
  <w:style w:type="paragraph" w:customStyle="1" w:styleId="AuthorName">
    <w:name w:val="Author Name"/>
    <w:next w:val="Normal"/>
    <w:rsid w:val="008F1A96"/>
    <w:rPr>
      <w:rFonts w:ascii="Arial" w:hAnsi="Arial"/>
      <w:szCs w:val="24"/>
      <w:lang w:eastAsia="en-CA"/>
    </w:rPr>
  </w:style>
  <w:style w:type="paragraph" w:customStyle="1" w:styleId="BlockQuotation">
    <w:name w:val="Block Quotation"/>
    <w:next w:val="CapNormal"/>
    <w:rsid w:val="00955922"/>
    <w:pPr>
      <w:pBdr>
        <w:top w:val="single" w:sz="12" w:space="12" w:color="FFFFFF"/>
        <w:left w:val="single" w:sz="6" w:space="12" w:color="FFFFFF"/>
        <w:bottom w:val="single" w:sz="6" w:space="12" w:color="FFFFFF"/>
        <w:right w:val="single" w:sz="6" w:space="12" w:color="FFFFFF"/>
      </w:pBdr>
      <w:spacing w:after="240" w:line="220" w:lineRule="atLeast"/>
      <w:ind w:left="720" w:right="720"/>
    </w:pPr>
    <w:rPr>
      <w:rFonts w:cs="Arial"/>
      <w:bCs/>
      <w:i/>
      <w:spacing w:val="-5"/>
      <w:sz w:val="22"/>
      <w:szCs w:val="18"/>
    </w:rPr>
  </w:style>
  <w:style w:type="paragraph" w:customStyle="1" w:styleId="CapBullet1">
    <w:name w:val="Cap Bullet #1"/>
    <w:rsid w:val="00D2150E"/>
    <w:pPr>
      <w:numPr>
        <w:numId w:val="1"/>
      </w:numPr>
      <w:tabs>
        <w:tab w:val="clear" w:pos="360"/>
        <w:tab w:val="left" w:pos="540"/>
      </w:tabs>
      <w:spacing w:after="60"/>
      <w:ind w:left="540"/>
    </w:pPr>
    <w:rPr>
      <w:sz w:val="22"/>
      <w:szCs w:val="24"/>
      <w:lang w:val="la-Latn" w:eastAsia="en-CA"/>
    </w:rPr>
  </w:style>
  <w:style w:type="paragraph" w:customStyle="1" w:styleId="CapBullet2">
    <w:name w:val="Cap Bullet #2"/>
    <w:rsid w:val="00D2150E"/>
    <w:pPr>
      <w:numPr>
        <w:ilvl w:val="1"/>
        <w:numId w:val="1"/>
      </w:numPr>
      <w:tabs>
        <w:tab w:val="clear" w:pos="720"/>
        <w:tab w:val="num" w:pos="900"/>
      </w:tabs>
      <w:spacing w:after="60"/>
      <w:ind w:left="900"/>
    </w:pPr>
    <w:rPr>
      <w:sz w:val="22"/>
      <w:szCs w:val="22"/>
      <w:lang w:val="la-Latn" w:eastAsia="en-CA"/>
    </w:rPr>
  </w:style>
  <w:style w:type="paragraph" w:customStyle="1" w:styleId="CapBullet3">
    <w:name w:val="Cap Bullet #3"/>
    <w:rsid w:val="00D2150E"/>
    <w:pPr>
      <w:numPr>
        <w:ilvl w:val="2"/>
        <w:numId w:val="1"/>
      </w:numPr>
      <w:tabs>
        <w:tab w:val="clear" w:pos="1080"/>
        <w:tab w:val="num" w:pos="1260"/>
      </w:tabs>
      <w:spacing w:after="60"/>
      <w:ind w:left="1260"/>
    </w:pPr>
    <w:rPr>
      <w:sz w:val="22"/>
      <w:szCs w:val="22"/>
      <w:lang w:val="la-Latn" w:eastAsia="en-CA"/>
    </w:rPr>
  </w:style>
  <w:style w:type="paragraph" w:customStyle="1" w:styleId="CapBullet4">
    <w:name w:val="Cap Bullet #4"/>
    <w:rsid w:val="00754F6A"/>
    <w:pPr>
      <w:numPr>
        <w:ilvl w:val="3"/>
        <w:numId w:val="1"/>
      </w:numPr>
      <w:tabs>
        <w:tab w:val="clear" w:pos="1440"/>
        <w:tab w:val="num" w:pos="1530"/>
      </w:tabs>
      <w:spacing w:after="60"/>
      <w:ind w:left="1530" w:hanging="270"/>
    </w:pPr>
    <w:rPr>
      <w:sz w:val="22"/>
      <w:szCs w:val="24"/>
      <w:lang w:val="la-Latn" w:eastAsia="en-CA"/>
    </w:rPr>
  </w:style>
  <w:style w:type="paragraph" w:customStyle="1" w:styleId="CapBullet20">
    <w:name w:val="Cap Bullet 2"/>
    <w:qFormat/>
    <w:rsid w:val="003857F6"/>
    <w:pPr>
      <w:numPr>
        <w:numId w:val="2"/>
      </w:numPr>
      <w:tabs>
        <w:tab w:val="clear" w:pos="690"/>
        <w:tab w:val="num" w:pos="810"/>
      </w:tabs>
      <w:spacing w:after="60"/>
      <w:ind w:left="810" w:hanging="270"/>
    </w:pPr>
    <w:rPr>
      <w:rFonts w:cs="Arial"/>
      <w:sz w:val="22"/>
      <w:szCs w:val="18"/>
      <w:lang w:val="la-Latn" w:eastAsia="en-CA"/>
    </w:rPr>
  </w:style>
  <w:style w:type="paragraph" w:customStyle="1" w:styleId="CapBullet30">
    <w:name w:val="Cap Bullet 3"/>
    <w:rsid w:val="003857F6"/>
    <w:pPr>
      <w:numPr>
        <w:numId w:val="3"/>
      </w:numPr>
      <w:tabs>
        <w:tab w:val="clear" w:pos="1020"/>
        <w:tab w:val="num" w:pos="1080"/>
      </w:tabs>
      <w:spacing w:after="60"/>
      <w:ind w:left="1080" w:hanging="270"/>
    </w:pPr>
    <w:rPr>
      <w:rFonts w:cs="Arial"/>
      <w:sz w:val="22"/>
      <w:szCs w:val="18"/>
      <w:lang w:val="la-Latn" w:eastAsia="en-CA"/>
    </w:rPr>
  </w:style>
  <w:style w:type="paragraph" w:customStyle="1" w:styleId="DBReport">
    <w:name w:val="DB Report"/>
    <w:rsid w:val="00955922"/>
    <w:rPr>
      <w:rFonts w:ascii="Courier" w:hAnsi="Courier"/>
      <w:szCs w:val="22"/>
      <w:lang w:eastAsia="en-CA"/>
    </w:rPr>
  </w:style>
  <w:style w:type="paragraph" w:customStyle="1" w:styleId="disclaimer">
    <w:name w:val="disclaimer"/>
    <w:next w:val="CapNormal"/>
    <w:rsid w:val="00955922"/>
    <w:pPr>
      <w:spacing w:after="120"/>
    </w:pPr>
    <w:rPr>
      <w:i/>
      <w:iCs/>
      <w:color w:val="000000"/>
      <w:szCs w:val="22"/>
    </w:rPr>
  </w:style>
  <w:style w:type="paragraph" w:customStyle="1" w:styleId="DocumentDate">
    <w:name w:val="Document Date"/>
    <w:next w:val="CapNormal"/>
    <w:rsid w:val="00F4083F"/>
    <w:pPr>
      <w:spacing w:before="240"/>
    </w:pPr>
    <w:rPr>
      <w:rFonts w:ascii="Arial Bold" w:hAnsi="Arial Bold" w:cs="Arial"/>
      <w:b/>
      <w:bCs/>
      <w:color w:val="7B7B7B"/>
      <w:sz w:val="24"/>
    </w:rPr>
  </w:style>
  <w:style w:type="paragraph" w:customStyle="1" w:styleId="DocumentSubtitle">
    <w:name w:val="Document Subtitle"/>
    <w:next w:val="CapNormal"/>
    <w:rsid w:val="00AB5BAD"/>
    <w:pPr>
      <w:spacing w:before="120"/>
    </w:pPr>
    <w:rPr>
      <w:rFonts w:ascii="Arial Bold" w:hAnsi="Arial Bold"/>
      <w:b/>
      <w:color w:val="7B7B7B"/>
      <w:sz w:val="28"/>
    </w:rPr>
  </w:style>
  <w:style w:type="character" w:styleId="FootnoteReference">
    <w:name w:val="footnote reference"/>
    <w:semiHidden/>
    <w:rsid w:val="00955922"/>
    <w:rPr>
      <w:vertAlign w:val="superscript"/>
    </w:rPr>
  </w:style>
  <w:style w:type="paragraph" w:styleId="FootnoteText">
    <w:name w:val="footnote text"/>
    <w:uiPriority w:val="1"/>
    <w:semiHidden/>
    <w:rsid w:val="00955922"/>
    <w:pPr>
      <w:spacing w:after="80"/>
      <w:ind w:left="202" w:hanging="202"/>
    </w:pPr>
    <w:rPr>
      <w:rFonts w:ascii="Arial" w:hAnsi="Arial" w:cs="Arial"/>
      <w:color w:val="333333"/>
      <w:sz w:val="16"/>
      <w:szCs w:val="16"/>
      <w:lang w:eastAsia="en-CA"/>
    </w:rPr>
  </w:style>
  <w:style w:type="paragraph" w:customStyle="1" w:styleId="HeadersFooter">
    <w:name w:val="Headers Footer"/>
    <w:rsid w:val="00955922"/>
    <w:pPr>
      <w:jc w:val="right"/>
    </w:pPr>
    <w:rPr>
      <w:rFonts w:ascii="Arial" w:hAnsi="Arial"/>
      <w:color w:val="333333"/>
      <w:sz w:val="16"/>
      <w:szCs w:val="24"/>
    </w:rPr>
  </w:style>
  <w:style w:type="paragraph" w:customStyle="1" w:styleId="ResumeBody">
    <w:name w:val="Resume Body"/>
    <w:rsid w:val="00955922"/>
    <w:pPr>
      <w:spacing w:after="160"/>
    </w:pPr>
    <w:rPr>
      <w:sz w:val="22"/>
      <w:szCs w:val="24"/>
      <w:lang w:eastAsia="en-CA"/>
    </w:rPr>
  </w:style>
  <w:style w:type="paragraph" w:customStyle="1" w:styleId="ResumeBullet1">
    <w:name w:val="Resume Bullet 1"/>
    <w:rsid w:val="00E507E1"/>
    <w:pPr>
      <w:numPr>
        <w:numId w:val="6"/>
      </w:numPr>
      <w:tabs>
        <w:tab w:val="clear" w:pos="216"/>
        <w:tab w:val="num" w:pos="360"/>
      </w:tabs>
      <w:spacing w:after="40"/>
      <w:ind w:left="360"/>
    </w:pPr>
    <w:rPr>
      <w:rFonts w:cs="Arial"/>
      <w:sz w:val="22"/>
      <w:szCs w:val="18"/>
      <w:lang w:val="la-Latn"/>
    </w:rPr>
  </w:style>
  <w:style w:type="paragraph" w:customStyle="1" w:styleId="ResumeBullet2">
    <w:name w:val="Resume Bullet 2"/>
    <w:rsid w:val="00E507E1"/>
    <w:pPr>
      <w:numPr>
        <w:numId w:val="7"/>
      </w:numPr>
      <w:tabs>
        <w:tab w:val="clear" w:pos="690"/>
        <w:tab w:val="left" w:pos="720"/>
      </w:tabs>
      <w:spacing w:after="40"/>
      <w:ind w:left="720" w:hanging="270"/>
    </w:pPr>
    <w:rPr>
      <w:rFonts w:cs="Arial"/>
      <w:sz w:val="22"/>
      <w:szCs w:val="24"/>
      <w:lang w:val="la-Latn"/>
    </w:rPr>
  </w:style>
  <w:style w:type="paragraph" w:customStyle="1" w:styleId="ResumeHeading1">
    <w:name w:val="Resume Heading 1"/>
    <w:next w:val="ResumeBullet2"/>
    <w:rsid w:val="00E87955"/>
    <w:pPr>
      <w:keepNext/>
      <w:pBdr>
        <w:bottom w:val="single" w:sz="4" w:space="1" w:color="003366"/>
      </w:pBdr>
      <w:spacing w:before="240"/>
      <w:outlineLvl w:val="1"/>
    </w:pPr>
    <w:rPr>
      <w:rFonts w:ascii="Arial Bold" w:hAnsi="Arial Bold"/>
      <w:b/>
      <w:color w:val="009BCC"/>
      <w:sz w:val="28"/>
      <w:szCs w:val="28"/>
      <w:lang w:eastAsia="en-CA"/>
    </w:rPr>
  </w:style>
  <w:style w:type="paragraph" w:customStyle="1" w:styleId="ResumeHeading2">
    <w:name w:val="Resume Heading 2"/>
    <w:next w:val="ResumeBody"/>
    <w:rsid w:val="00E87955"/>
    <w:pPr>
      <w:keepNext/>
      <w:spacing w:after="240"/>
    </w:pPr>
    <w:rPr>
      <w:rFonts w:ascii="Arial Bold" w:hAnsi="Arial Bold"/>
      <w:b/>
      <w:i/>
      <w:color w:val="7B7B7B"/>
      <w:sz w:val="24"/>
      <w:szCs w:val="24"/>
      <w:lang w:eastAsia="en-CA"/>
    </w:rPr>
  </w:style>
  <w:style w:type="paragraph" w:customStyle="1" w:styleId="ResumeHeading3">
    <w:name w:val="Resume Heading 3"/>
    <w:rsid w:val="00E87955"/>
    <w:pPr>
      <w:keepNext/>
      <w:spacing w:before="200" w:after="160"/>
    </w:pPr>
    <w:rPr>
      <w:rFonts w:ascii="Arial Bold" w:hAnsi="Arial Bold"/>
      <w:b/>
      <w:color w:val="009BCC"/>
      <w:sz w:val="24"/>
      <w:szCs w:val="24"/>
      <w:lang w:eastAsia="en-CA"/>
    </w:rPr>
  </w:style>
  <w:style w:type="paragraph" w:customStyle="1" w:styleId="ResumeHeading4">
    <w:name w:val="Resume Heading 4"/>
    <w:next w:val="ResumeBody"/>
    <w:rsid w:val="00E87955"/>
    <w:pPr>
      <w:keepNext/>
      <w:spacing w:before="160"/>
    </w:pPr>
    <w:rPr>
      <w:rFonts w:ascii="Arial" w:hAnsi="Arial"/>
      <w:i/>
      <w:color w:val="7B7B7B"/>
      <w:sz w:val="22"/>
      <w:szCs w:val="24"/>
      <w:lang w:eastAsia="en-CA"/>
    </w:rPr>
  </w:style>
  <w:style w:type="paragraph" w:customStyle="1" w:styleId="ResumeHeading5">
    <w:name w:val="Resume Heading 5"/>
    <w:next w:val="ResumeBody"/>
    <w:rsid w:val="007B682E"/>
    <w:pPr>
      <w:keepNext/>
      <w:spacing w:before="200" w:after="120"/>
    </w:pPr>
    <w:rPr>
      <w:rFonts w:ascii="Arial" w:hAnsi="Arial"/>
      <w:b/>
      <w:szCs w:val="24"/>
      <w:lang w:eastAsia="en-CA"/>
    </w:rPr>
  </w:style>
  <w:style w:type="paragraph" w:customStyle="1" w:styleId="ResumeProfile">
    <w:name w:val="Resume Profile"/>
    <w:rsid w:val="00955922"/>
    <w:rPr>
      <w:i/>
      <w:szCs w:val="24"/>
      <w:lang w:eastAsia="en-CA"/>
    </w:rPr>
  </w:style>
  <w:style w:type="paragraph" w:customStyle="1" w:styleId="Namescovertitle">
    <w:name w:val="Names/cover title"/>
    <w:rsid w:val="00E87955"/>
    <w:pPr>
      <w:spacing w:after="240"/>
    </w:pPr>
    <w:rPr>
      <w:rFonts w:ascii="Arial Bold" w:hAnsi="Arial Bold"/>
      <w:b/>
      <w:smallCaps/>
      <w:color w:val="006C8E"/>
      <w:sz w:val="32"/>
      <w:szCs w:val="32"/>
    </w:rPr>
  </w:style>
  <w:style w:type="paragraph" w:customStyle="1" w:styleId="NamesCoverTitleReversed">
    <w:name w:val="Names/Cover Title Reversed"/>
    <w:next w:val="Namescovertitle"/>
    <w:rsid w:val="00955922"/>
    <w:rPr>
      <w:rFonts w:ascii="Arial" w:hAnsi="Arial"/>
      <w:b/>
      <w:smallCaps/>
      <w:color w:val="FFFFFF"/>
      <w:sz w:val="28"/>
      <w:szCs w:val="28"/>
    </w:rPr>
  </w:style>
  <w:style w:type="paragraph" w:customStyle="1" w:styleId="TableBody">
    <w:name w:val="Table Body"/>
    <w:uiPriority w:val="99"/>
    <w:qFormat/>
    <w:rsid w:val="00CA1B62"/>
    <w:pPr>
      <w:spacing w:after="60"/>
    </w:pPr>
    <w:rPr>
      <w:rFonts w:ascii="Arial" w:hAnsi="Arial" w:cs="Arial"/>
      <w:sz w:val="18"/>
      <w:szCs w:val="16"/>
    </w:rPr>
  </w:style>
  <w:style w:type="paragraph" w:customStyle="1" w:styleId="TableBullet1">
    <w:name w:val="Table Bullet 1"/>
    <w:qFormat/>
    <w:rsid w:val="00CA1B62"/>
    <w:pPr>
      <w:numPr>
        <w:numId w:val="4"/>
      </w:numPr>
      <w:spacing w:after="60"/>
    </w:pPr>
    <w:rPr>
      <w:rFonts w:ascii="Arial" w:hAnsi="Arial"/>
      <w:sz w:val="18"/>
      <w:szCs w:val="16"/>
      <w:lang w:eastAsia="en-CA"/>
    </w:rPr>
  </w:style>
  <w:style w:type="paragraph" w:customStyle="1" w:styleId="TableBullet2">
    <w:name w:val="Table Bullet 2"/>
    <w:rsid w:val="00CA1B62"/>
    <w:pPr>
      <w:numPr>
        <w:numId w:val="5"/>
      </w:numPr>
    </w:pPr>
    <w:rPr>
      <w:rFonts w:ascii="Arial" w:hAnsi="Arial"/>
      <w:sz w:val="18"/>
      <w:szCs w:val="16"/>
      <w:lang w:eastAsia="en-CA"/>
    </w:rPr>
  </w:style>
  <w:style w:type="paragraph" w:customStyle="1" w:styleId="TableHeading1White">
    <w:name w:val="Table Heading 1 White"/>
    <w:qFormat/>
    <w:rsid w:val="00957D3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paragraph" w:customStyle="1" w:styleId="TableHeading2White">
    <w:name w:val="Table Heading 2 White"/>
    <w:rsid w:val="00957D3C"/>
    <w:pPr>
      <w:jc w:val="both"/>
    </w:pPr>
    <w:rPr>
      <w:rFonts w:ascii="Arial" w:eastAsia="Arial Unicode MS" w:hAnsi="Arial" w:cs="Arial"/>
      <w:b/>
      <w:color w:val="FFFFFF"/>
      <w:sz w:val="18"/>
      <w:szCs w:val="18"/>
    </w:rPr>
  </w:style>
  <w:style w:type="paragraph" w:styleId="TableofFigures">
    <w:name w:val="table of figures"/>
    <w:basedOn w:val="Normal"/>
    <w:next w:val="Normal"/>
    <w:semiHidden/>
    <w:rsid w:val="00955922"/>
    <w:rPr>
      <w:rFonts w:ascii="Arial" w:hAnsi="Arial"/>
      <w:color w:val="003366"/>
    </w:rPr>
  </w:style>
  <w:style w:type="paragraph" w:customStyle="1" w:styleId="TCOutlineL3">
    <w:name w:val="TC Outline_L3"/>
    <w:next w:val="Normal"/>
    <w:semiHidden/>
    <w:unhideWhenUsed/>
    <w:rsid w:val="00955922"/>
    <w:pPr>
      <w:tabs>
        <w:tab w:val="num" w:pos="360"/>
      </w:tabs>
      <w:autoSpaceDE w:val="0"/>
      <w:autoSpaceDN w:val="0"/>
      <w:adjustRightInd w:val="0"/>
      <w:spacing w:before="60" w:after="60" w:line="250" w:lineRule="exact"/>
      <w:ind w:left="360" w:hanging="360"/>
    </w:pPr>
    <w:rPr>
      <w:rFonts w:cs="Arial"/>
      <w:bCs/>
      <w:sz w:val="22"/>
      <w:szCs w:val="22"/>
    </w:rPr>
  </w:style>
  <w:style w:type="paragraph" w:customStyle="1" w:styleId="TCTitle">
    <w:name w:val="TC Title"/>
    <w:next w:val="CapNormal"/>
    <w:semiHidden/>
    <w:unhideWhenUsed/>
    <w:rsid w:val="00955922"/>
    <w:pPr>
      <w:jc w:val="center"/>
    </w:pPr>
    <w:rPr>
      <w:rFonts w:ascii="Times New Roman Bold" w:hAnsi="Times New Roman Bold"/>
      <w:b/>
      <w:sz w:val="24"/>
      <w:szCs w:val="24"/>
      <w:lang w:eastAsia="en-CA"/>
    </w:rPr>
  </w:style>
  <w:style w:type="paragraph" w:customStyle="1" w:styleId="WebReference">
    <w:name w:val="Web Reference"/>
    <w:next w:val="CapNormal"/>
    <w:rsid w:val="00955922"/>
    <w:pPr>
      <w:keepLines/>
      <w:pBdr>
        <w:top w:val="single" w:sz="4" w:space="1" w:color="FF0000"/>
        <w:left w:val="single" w:sz="4" w:space="4" w:color="FF0000"/>
        <w:bottom w:val="single" w:sz="4" w:space="1" w:color="FF0000"/>
        <w:right w:val="single" w:sz="4" w:space="4" w:color="FF0000"/>
      </w:pBdr>
      <w:shd w:val="clear" w:color="auto" w:fill="E0E0E0"/>
      <w:spacing w:after="120" w:line="190" w:lineRule="atLeast"/>
    </w:pPr>
    <w:rPr>
      <w:rFonts w:ascii="Arial Narrow" w:hAnsi="Arial Narrow" w:cs="Arial"/>
      <w:caps/>
      <w:smallCaps/>
      <w:color w:val="FF0000"/>
      <w:spacing w:val="-5"/>
      <w:szCs w:val="12"/>
    </w:rPr>
  </w:style>
  <w:style w:type="character" w:styleId="FollowedHyperlink">
    <w:name w:val="FollowedHyperlink"/>
    <w:uiPriority w:val="1"/>
    <w:semiHidden/>
    <w:rsid w:val="00955922"/>
    <w:rPr>
      <w:color w:val="606420"/>
      <w:u w:val="single"/>
    </w:rPr>
  </w:style>
  <w:style w:type="paragraph" w:customStyle="1" w:styleId="CapHeading6">
    <w:name w:val="Cap_Heading_6"/>
    <w:next w:val="CapNormal"/>
    <w:qFormat/>
    <w:rsid w:val="00E87955"/>
    <w:pPr>
      <w:keepNext/>
      <w:spacing w:before="180" w:after="120"/>
    </w:pPr>
    <w:rPr>
      <w:rFonts w:ascii="Arial Bold" w:hAnsi="Arial Bold"/>
      <w:b/>
      <w:bCs/>
      <w:i/>
      <w:color w:val="009BCC"/>
      <w:sz w:val="22"/>
      <w:szCs w:val="22"/>
      <w:lang w:eastAsia="en-CA"/>
    </w:rPr>
  </w:style>
  <w:style w:type="paragraph" w:customStyle="1" w:styleId="CapHeading8">
    <w:name w:val="Cap_Heading_8"/>
    <w:next w:val="CapNormal"/>
    <w:rsid w:val="00955922"/>
    <w:pPr>
      <w:keepNext/>
      <w:spacing w:before="180" w:after="120"/>
    </w:pPr>
    <w:rPr>
      <w:b/>
      <w:i/>
      <w:iCs/>
      <w:sz w:val="22"/>
      <w:szCs w:val="24"/>
      <w:u w:val="single"/>
      <w:lang w:eastAsia="en-CA"/>
    </w:rPr>
  </w:style>
  <w:style w:type="paragraph" w:customStyle="1" w:styleId="CapHeading9">
    <w:name w:val="Cap_Heading_9"/>
    <w:next w:val="CapNormal"/>
    <w:rsid w:val="00EC2EB3"/>
    <w:pPr>
      <w:keepNext/>
      <w:spacing w:before="180" w:after="120"/>
    </w:pPr>
    <w:rPr>
      <w:rFonts w:cs="Arial"/>
      <w:i/>
      <w:sz w:val="22"/>
      <w:szCs w:val="22"/>
      <w:lang w:eastAsia="en-CA"/>
    </w:rPr>
  </w:style>
  <w:style w:type="numbering" w:styleId="1ai">
    <w:name w:val="Outline List 1"/>
    <w:basedOn w:val="NoList"/>
    <w:rsid w:val="002B5B31"/>
    <w:pPr>
      <w:numPr>
        <w:numId w:val="1"/>
      </w:numPr>
    </w:pPr>
  </w:style>
  <w:style w:type="paragraph" w:customStyle="1" w:styleId="CoverDate">
    <w:name w:val="Cover Date"/>
    <w:rsid w:val="004356FD"/>
    <w:rPr>
      <w:rFonts w:ascii="Arial Bold" w:hAnsi="Arial Bold"/>
      <w:b/>
      <w:bCs/>
      <w:smallCaps/>
      <w:color w:val="999999"/>
      <w:sz w:val="24"/>
      <w:szCs w:val="32"/>
    </w:rPr>
  </w:style>
  <w:style w:type="paragraph" w:customStyle="1" w:styleId="SubTitle">
    <w:name w:val="Sub Title"/>
    <w:autoRedefine/>
    <w:rsid w:val="0048260C"/>
    <w:pPr>
      <w:spacing w:after="160"/>
    </w:pPr>
    <w:rPr>
      <w:rFonts w:ascii="Arial Bold" w:hAnsi="Arial Bold"/>
      <w:b/>
      <w:bCs/>
      <w:smallCaps/>
      <w:color w:val="999999"/>
      <w:sz w:val="32"/>
      <w:szCs w:val="32"/>
    </w:rPr>
  </w:style>
  <w:style w:type="paragraph" w:styleId="BalloonText">
    <w:name w:val="Balloon Text"/>
    <w:basedOn w:val="Normal"/>
    <w:link w:val="BalloonTextChar"/>
    <w:uiPriority w:val="99"/>
    <w:semiHidden/>
    <w:unhideWhenUsed/>
    <w:rsid w:val="00D447EF"/>
    <w:rPr>
      <w:rFonts w:ascii="Tahoma" w:hAnsi="Tahoma" w:cs="Tahoma"/>
      <w:sz w:val="16"/>
      <w:szCs w:val="16"/>
    </w:rPr>
  </w:style>
  <w:style w:type="paragraph" w:customStyle="1" w:styleId="CapBullet1lastbulletspaceafter">
    <w:name w:val="Cap Bullet 1_last bullet/space after"/>
    <w:basedOn w:val="CapBullet10"/>
    <w:rsid w:val="003857F6"/>
    <w:pPr>
      <w:spacing w:after="160"/>
    </w:pPr>
  </w:style>
  <w:style w:type="character" w:styleId="Strong">
    <w:name w:val="Strong"/>
    <w:uiPriority w:val="23"/>
    <w:semiHidden/>
    <w:rsid w:val="003F7305"/>
    <w:rPr>
      <w:b/>
      <w:bCs/>
    </w:rPr>
  </w:style>
  <w:style w:type="paragraph" w:customStyle="1" w:styleId="ClientQuestion">
    <w:name w:val="Client Question"/>
    <w:basedOn w:val="CapNormal"/>
    <w:rsid w:val="00B02B1C"/>
    <w:pPr>
      <w:pBdr>
        <w:top w:val="single" w:sz="8" w:space="1" w:color="0099CC"/>
        <w:left w:val="single" w:sz="8" w:space="16" w:color="0099CC"/>
        <w:bottom w:val="single" w:sz="8" w:space="1" w:color="0099CC"/>
        <w:right w:val="single" w:sz="8" w:space="4" w:color="0099CC"/>
      </w:pBdr>
      <w:shd w:val="pct10" w:color="auto" w:fill="auto"/>
      <w:ind w:left="360"/>
    </w:pPr>
    <w:rPr>
      <w:b/>
      <w:color w:val="808080"/>
    </w:rPr>
  </w:style>
  <w:style w:type="paragraph" w:customStyle="1" w:styleId="CapNormalCentered">
    <w:name w:val="Cap_Normal_Centered"/>
    <w:basedOn w:val="CapNormal"/>
    <w:rsid w:val="00C35191"/>
    <w:pPr>
      <w:jc w:val="center"/>
    </w:pPr>
    <w:rPr>
      <w:noProof/>
      <w:lang w:eastAsia="en-US"/>
    </w:rPr>
  </w:style>
  <w:style w:type="character" w:customStyle="1" w:styleId="BalloonTextChar">
    <w:name w:val="Balloon Text Char"/>
    <w:link w:val="BalloonText"/>
    <w:uiPriority w:val="99"/>
    <w:semiHidden/>
    <w:rsid w:val="00133903"/>
    <w:rPr>
      <w:rFonts w:ascii="Tahoma" w:hAnsi="Tahoma" w:cs="Tahoma"/>
      <w:sz w:val="16"/>
      <w:szCs w:val="16"/>
      <w:lang w:eastAsia="en-CA"/>
    </w:rPr>
  </w:style>
  <w:style w:type="paragraph" w:customStyle="1" w:styleId="TableBodyBold">
    <w:name w:val="Table Body_Bold"/>
    <w:basedOn w:val="TableBody"/>
    <w:rsid w:val="0043773F"/>
    <w:rPr>
      <w:b/>
    </w:rPr>
  </w:style>
  <w:style w:type="paragraph" w:customStyle="1" w:styleId="CapNormalBold">
    <w:name w:val="Cap_Normal_Bold"/>
    <w:basedOn w:val="CapNormal"/>
    <w:rsid w:val="00EC2EB3"/>
    <w:rPr>
      <w:b/>
    </w:rPr>
  </w:style>
  <w:style w:type="table" w:styleId="TableGrid">
    <w:name w:val="Table Grid"/>
    <w:basedOn w:val="TableNormal"/>
    <w:rsid w:val="00F9537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4Subtitle">
    <w:name w:val="Heading 4 Subtitle"/>
    <w:basedOn w:val="Normal"/>
    <w:autoRedefine/>
    <w:rsid w:val="00F95372"/>
    <w:pPr>
      <w:overflowPunct w:val="0"/>
      <w:autoSpaceDE w:val="0"/>
      <w:autoSpaceDN w:val="0"/>
      <w:adjustRightInd w:val="0"/>
      <w:textAlignment w:val="baseline"/>
    </w:pPr>
    <w:rPr>
      <w:rFonts w:ascii="Arial" w:eastAsia="Times New Roman" w:hAnsi="Arial"/>
      <w:b/>
      <w:sz w:val="20"/>
      <w:szCs w:val="20"/>
      <w:u w:val="single"/>
    </w:rPr>
  </w:style>
  <w:style w:type="character" w:styleId="CommentReference">
    <w:name w:val="annotation reference"/>
    <w:rsid w:val="00F95372"/>
    <w:rPr>
      <w:sz w:val="16"/>
      <w:szCs w:val="16"/>
    </w:rPr>
  </w:style>
  <w:style w:type="paragraph" w:styleId="CommentText">
    <w:name w:val="annotation text"/>
    <w:basedOn w:val="Normal"/>
    <w:link w:val="CommentTextChar"/>
    <w:uiPriority w:val="99"/>
    <w:rsid w:val="00F95372"/>
    <w:pPr>
      <w:spacing w:before="60" w:after="60"/>
    </w:pPr>
    <w:rPr>
      <w:rFonts w:ascii="Arial" w:eastAsia="Times New Roman" w:hAnsi="Arial"/>
      <w:sz w:val="20"/>
      <w:szCs w:val="20"/>
      <w:lang w:val="de-DE"/>
    </w:rPr>
  </w:style>
  <w:style w:type="character" w:customStyle="1" w:styleId="CommentTextChar">
    <w:name w:val="Comment Text Char"/>
    <w:link w:val="CommentText"/>
    <w:uiPriority w:val="99"/>
    <w:rsid w:val="00F95372"/>
    <w:rPr>
      <w:rFonts w:ascii="Arial" w:hAnsi="Arial"/>
      <w:lang w:val="de-DE"/>
    </w:rPr>
  </w:style>
  <w:style w:type="character" w:customStyle="1" w:styleId="FooterChar">
    <w:name w:val="Footer Char"/>
    <w:aliases w:val="Capgemini Footer Char"/>
    <w:link w:val="Footer"/>
    <w:uiPriority w:val="99"/>
    <w:rsid w:val="00EF3346"/>
    <w:rPr>
      <w:rFonts w:ascii="Arial" w:hAnsi="Arial" w:cs="Arial"/>
      <w:color w:val="333333"/>
      <w:kern w:val="16"/>
      <w:sz w:val="16"/>
      <w:szCs w:val="24"/>
      <w:lang w:eastAsia="en-GB"/>
    </w:rPr>
  </w:style>
  <w:style w:type="paragraph" w:styleId="DocumentMap">
    <w:name w:val="Document Map"/>
    <w:basedOn w:val="Normal"/>
    <w:link w:val="DocumentMapChar"/>
    <w:uiPriority w:val="1"/>
    <w:semiHidden/>
    <w:rsid w:val="00DE0137"/>
    <w:rPr>
      <w:rFonts w:ascii="Tahoma" w:hAnsi="Tahoma" w:cs="Tahoma"/>
      <w:sz w:val="16"/>
      <w:szCs w:val="16"/>
    </w:rPr>
  </w:style>
  <w:style w:type="character" w:customStyle="1" w:styleId="DocumentMapChar">
    <w:name w:val="Document Map Char"/>
    <w:link w:val="DocumentMap"/>
    <w:uiPriority w:val="1"/>
    <w:semiHidden/>
    <w:rsid w:val="00DE0137"/>
    <w:rPr>
      <w:rFonts w:ascii="Tahoma" w:eastAsia="MS Mincho" w:hAnsi="Tahoma" w:cs="Tahoma"/>
      <w:sz w:val="16"/>
      <w:szCs w:val="16"/>
    </w:rPr>
  </w:style>
  <w:style w:type="character" w:styleId="PageNumber">
    <w:name w:val="page number"/>
    <w:basedOn w:val="DefaultParagraphFont"/>
    <w:rsid w:val="0069651C"/>
  </w:style>
  <w:style w:type="paragraph" w:styleId="NoSpacing">
    <w:name w:val="No Spacing"/>
    <w:link w:val="NoSpacingChar"/>
    <w:uiPriority w:val="1"/>
    <w:qFormat/>
    <w:rsid w:val="00D4277A"/>
    <w:rPr>
      <w:rFonts w:ascii="Calibri" w:hAnsi="Calibri"/>
      <w:sz w:val="22"/>
      <w:szCs w:val="22"/>
    </w:rPr>
  </w:style>
  <w:style w:type="character" w:customStyle="1" w:styleId="NoSpacingChar">
    <w:name w:val="No Spacing Char"/>
    <w:link w:val="NoSpacing"/>
    <w:uiPriority w:val="1"/>
    <w:rsid w:val="00D4277A"/>
    <w:rPr>
      <w:rFonts w:ascii="Calibri" w:eastAsia="Times New Roman" w:hAnsi="Calibri" w:cs="Times New Roman"/>
      <w:sz w:val="22"/>
      <w:szCs w:val="22"/>
    </w:rPr>
  </w:style>
  <w:style w:type="paragraph" w:styleId="NormalWeb">
    <w:name w:val="Normal (Web)"/>
    <w:basedOn w:val="Normal"/>
    <w:uiPriority w:val="99"/>
    <w:unhideWhenUsed/>
    <w:rsid w:val="0077750B"/>
    <w:pPr>
      <w:spacing w:before="100" w:beforeAutospacing="1" w:after="100" w:afterAutospacing="1"/>
    </w:pPr>
    <w:rPr>
      <w:rFonts w:eastAsia="Times New Roman"/>
    </w:rPr>
  </w:style>
  <w:style w:type="paragraph" w:styleId="BodyText3">
    <w:name w:val="Body Text 3"/>
    <w:basedOn w:val="Normal"/>
    <w:link w:val="BodyText3Char"/>
    <w:uiPriority w:val="99"/>
    <w:rsid w:val="00E701AE"/>
    <w:pPr>
      <w:jc w:val="both"/>
    </w:pPr>
    <w:rPr>
      <w:rFonts w:ascii="Arial" w:eastAsia="Times New Roman" w:hAnsi="Arial" w:cs="Arial"/>
      <w:lang w:val="en-GB"/>
    </w:rPr>
  </w:style>
  <w:style w:type="character" w:customStyle="1" w:styleId="BodyText3Char">
    <w:name w:val="Body Text 3 Char"/>
    <w:link w:val="BodyText3"/>
    <w:uiPriority w:val="99"/>
    <w:rsid w:val="00E701AE"/>
    <w:rPr>
      <w:rFonts w:ascii="Arial" w:hAnsi="Arial" w:cs="Arial"/>
      <w:sz w:val="24"/>
      <w:szCs w:val="24"/>
      <w:lang w:val="en-GB"/>
    </w:rPr>
  </w:style>
  <w:style w:type="paragraph" w:styleId="ListParagraph">
    <w:name w:val="List Paragraph"/>
    <w:basedOn w:val="Normal"/>
    <w:uiPriority w:val="34"/>
    <w:qFormat/>
    <w:rsid w:val="00F70174"/>
    <w:pPr>
      <w:ind w:left="720"/>
    </w:pPr>
    <w:rPr>
      <w:rFonts w:ascii="Calibri" w:eastAsia="Calibri" w:hAnsi="Calibri"/>
      <w:sz w:val="22"/>
      <w:szCs w:val="22"/>
    </w:rPr>
  </w:style>
  <w:style w:type="paragraph" w:customStyle="1" w:styleId="table">
    <w:name w:val="table"/>
    <w:basedOn w:val="Normal"/>
    <w:rsid w:val="0061535A"/>
    <w:pPr>
      <w:spacing w:before="100" w:beforeAutospacing="1" w:after="100" w:afterAutospacing="1"/>
    </w:pPr>
    <w:rPr>
      <w:rFonts w:eastAsia="Times New Roman"/>
    </w:rPr>
  </w:style>
  <w:style w:type="paragraph" w:styleId="CommentSubject">
    <w:name w:val="annotation subject"/>
    <w:basedOn w:val="CommentText"/>
    <w:next w:val="CommentText"/>
    <w:link w:val="CommentSubjectChar"/>
    <w:uiPriority w:val="1"/>
    <w:semiHidden/>
    <w:rsid w:val="0030699C"/>
    <w:pPr>
      <w:spacing w:before="0" w:after="0"/>
    </w:pPr>
    <w:rPr>
      <w:rFonts w:ascii="Times New Roman" w:eastAsia="MS Mincho" w:hAnsi="Times New Roman"/>
      <w:b/>
      <w:bCs/>
      <w:lang w:val="en-US"/>
    </w:rPr>
  </w:style>
  <w:style w:type="character" w:customStyle="1" w:styleId="CommentSubjectChar">
    <w:name w:val="Comment Subject Char"/>
    <w:basedOn w:val="CommentTextChar"/>
    <w:link w:val="CommentSubject"/>
    <w:uiPriority w:val="1"/>
    <w:semiHidden/>
    <w:rsid w:val="0030699C"/>
    <w:rPr>
      <w:rFonts w:ascii="Arial" w:eastAsia="MS Mincho" w:hAnsi="Arial"/>
      <w:b/>
      <w:bCs/>
      <w:lang w:val="de-D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2" w:qFormat="1"/>
    <w:lsdException w:name="heading 3" w:qFormat="1"/>
    <w:lsdException w:name="index 1" w:semiHidden="1" w:uiPriority="1"/>
    <w:lsdException w:name="index 2" w:semiHidden="1" w:uiPriority="1"/>
    <w:lsdException w:name="index 3" w:semiHidden="1" w:uiPriority="1"/>
    <w:lsdException w:name="index 4" w:semiHidden="1" w:uiPriority="1"/>
    <w:lsdException w:name="index 5" w:semiHidden="1" w:uiPriority="1"/>
    <w:lsdException w:name="index 6" w:semiHidden="1" w:uiPriority="1"/>
    <w:lsdException w:name="index 7" w:semiHidden="1" w:uiPriority="1"/>
    <w:lsdException w:name="index 8" w:semiHidden="1" w:uiPriority="1"/>
    <w:lsdException w:name="index 9" w:semiHidden="1" w:uiPriority="1"/>
    <w:lsdException w:name="toc 1" w:uiPriority="39"/>
    <w:lsdException w:name="toc 2" w:uiPriority="39"/>
    <w:lsdException w:name="Normal Indent" w:semiHidden="1" w:uiPriority="1"/>
    <w:lsdException w:name="annotation text" w:semiHidden="1" w:uiPriority="99"/>
    <w:lsdException w:name="footer" w:uiPriority="99"/>
    <w:lsdException w:name="index heading" w:semiHidden="1" w:uiPriority="1"/>
    <w:lsdException w:name="caption" w:semiHidden="1" w:unhideWhenUsed="1" w:qFormat="1"/>
    <w:lsdException w:name="envelope address" w:semiHidden="1" w:uiPriority="1"/>
    <w:lsdException w:name="envelope return" w:semiHidden="1" w:uiPriority="1"/>
    <w:lsdException w:name="annotation reference" w:semiHidden="1"/>
    <w:lsdException w:name="line number" w:semiHidden="1" w:uiPriority="1"/>
    <w:lsdException w:name="page number" w:semiHidden="1"/>
    <w:lsdException w:name="endnote reference" w:semiHidden="1" w:uiPriority="1"/>
    <w:lsdException w:name="endnote text" w:semiHidden="1" w:uiPriority="1"/>
    <w:lsdException w:name="table of authorities" w:semiHidden="1" w:uiPriority="1"/>
    <w:lsdException w:name="macro" w:semiHidden="1" w:uiPriority="1"/>
    <w:lsdException w:name="toa heading" w:semiHidden="1" w:uiPriority="1"/>
    <w:lsdException w:name="List" w:semiHidden="1" w:uiPriority="1"/>
    <w:lsdException w:name="List Number" w:semiHidden="1" w:uiPriority="1"/>
    <w:lsdException w:name="List 2" w:semiHidden="1" w:uiPriority="1"/>
    <w:lsdException w:name="List 3" w:semiHidden="1" w:uiPriority="1"/>
    <w:lsdException w:name="List 4" w:semiHidden="1" w:uiPriority="1"/>
    <w:lsdException w:name="List 5" w:semiHidden="1" w:uiPriority="1"/>
    <w:lsdException w:name="List Bullet 2" w:semiHidden="1" w:uiPriority="1"/>
    <w:lsdException w:name="List Bullet 3" w:semiHidden="1" w:uiPriority="1"/>
    <w:lsdException w:name="List Bullet 4" w:semiHidden="1" w:uiPriority="1"/>
    <w:lsdException w:name="List Bullet 5" w:semiHidden="1" w:uiPriority="1"/>
    <w:lsdException w:name="List Number 2" w:semiHidden="1" w:uiPriority="1"/>
    <w:lsdException w:name="List Number 3" w:semiHidden="1" w:uiPriority="1"/>
    <w:lsdException w:name="List Number 4" w:semiHidden="1" w:uiPriority="1"/>
    <w:lsdException w:name="List Number 5" w:semiHidden="1" w:uiPriority="1"/>
    <w:lsdException w:name="Closing" w:semiHidden="1" w:uiPriority="1"/>
    <w:lsdException w:name="Signature" w:semiHidden="1" w:uiPriority="1"/>
    <w:lsdException w:name="Body Text" w:semiHidden="1" w:uiPriority="1"/>
    <w:lsdException w:name="Body Text Indent" w:semiHidden="1" w:uiPriority="1"/>
    <w:lsdException w:name="List Continue" w:semiHidden="1" w:uiPriority="1"/>
    <w:lsdException w:name="List Continue 2" w:semiHidden="1" w:uiPriority="1"/>
    <w:lsdException w:name="List Continue 3" w:semiHidden="1" w:uiPriority="1"/>
    <w:lsdException w:name="List Continue 4" w:semiHidden="1" w:uiPriority="1"/>
    <w:lsdException w:name="List Continue 5" w:semiHidden="1" w:uiPriority="1"/>
    <w:lsdException w:name="Message Header" w:semiHidden="1" w:uiPriority="1"/>
    <w:lsdException w:name="Subtitle" w:semiHidden="1" w:uiPriority="1"/>
    <w:lsdException w:name="Salutation" w:semiHidden="1" w:uiPriority="1"/>
    <w:lsdException w:name="Date" w:semiHidden="1" w:uiPriority="1"/>
    <w:lsdException w:name="Body Text First Indent" w:semiHidden="1" w:uiPriority="1"/>
    <w:lsdException w:name="Body Text First Indent 2" w:semiHidden="1" w:uiPriority="1"/>
    <w:lsdException w:name="Note Heading" w:semiHidden="1" w:uiPriority="1"/>
    <w:lsdException w:name="Body Text 2" w:semiHidden="1" w:uiPriority="1"/>
    <w:lsdException w:name="Body Text 3" w:semiHidden="1" w:uiPriority="99"/>
    <w:lsdException w:name="Body Text Indent 2" w:semiHidden="1" w:uiPriority="1"/>
    <w:lsdException w:name="Body Text Indent 3" w:semiHidden="1" w:uiPriority="1"/>
    <w:lsdException w:name="Block Text" w:semiHidden="1" w:uiPriority="1"/>
    <w:lsdException w:name="Hyperlink" w:uiPriority="99"/>
    <w:lsdException w:name="Strong" w:uiPriority="22"/>
    <w:lsdException w:name="Emphasis" w:semiHidden="1" w:uiPriority="1"/>
    <w:lsdException w:name="Document Map" w:semiHidden="1" w:uiPriority="1"/>
    <w:lsdException w:name="Plain Text" w:semiHidden="1" w:uiPriority="1"/>
    <w:lsdException w:name="E-mail Signature" w:semiHidden="1" w:uiPriority="1"/>
    <w:lsdException w:name="Normal (Web)" w:semiHidden="1" w:uiPriority="99"/>
    <w:lsdException w:name="HTML Acronym" w:semiHidden="1" w:uiPriority="1"/>
    <w:lsdException w:name="HTML Address" w:semiHidden="1" w:uiPriority="1"/>
    <w:lsdException w:name="HTML Cite" w:semiHidden="1" w:uiPriority="1"/>
    <w:lsdException w:name="HTML Code" w:semiHidden="1" w:uiPriority="1"/>
    <w:lsdException w:name="HTML Definition" w:semiHidden="1" w:uiPriority="1"/>
    <w:lsdException w:name="HTML Keyboard" w:semiHidden="1" w:uiPriority="1"/>
    <w:lsdException w:name="HTML Preformatted" w:semiHidden="1" w:uiPriority="1"/>
    <w:lsdException w:name="HTML Sample" w:semiHidden="1" w:uiPriority="1"/>
    <w:lsdException w:name="HTML Typewriter" w:semiHidden="1" w:uiPriority="1"/>
    <w:lsdException w:name="HTML Variable" w:semiHidden="1" w:uiPriority="1"/>
    <w:lsdException w:name="annotation subject" w:semiHidden="1" w:uiPriority="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30"/>
    <w:lsdException w:name="Intense Quote" w:semiHidden="1" w:uiPriority="3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0"/>
    <w:lsdException w:name="Intense Emphasis" w:semiHidden="1" w:uiPriority="22"/>
    <w:lsdException w:name="Subtle Reference" w:semiHidden="1" w:uiPriority="32"/>
    <w:lsdException w:name="Intense Reference" w:semiHidden="1" w:uiPriority="33"/>
    <w:lsdException w:name="Book Title" w:semiHidden="1" w:uiPriority="34"/>
    <w:lsdException w:name="Bibliography" w:semiHidden="1" w:uiPriority="37" w:unhideWhenUsed="1"/>
    <w:lsdException w:name="TOC Heading" w:semiHidden="1" w:uiPriority="39" w:unhideWhenUsed="1" w:qFormat="1"/>
  </w:latentStyles>
  <w:style w:type="paragraph" w:default="1" w:styleId="Normal">
    <w:name w:val="Normal"/>
    <w:qFormat/>
    <w:rsid w:val="00F95372"/>
    <w:rPr>
      <w:rFonts w:eastAsia="MS Mincho"/>
      <w:sz w:val="24"/>
      <w:szCs w:val="24"/>
    </w:rPr>
  </w:style>
  <w:style w:type="paragraph" w:styleId="Heading1">
    <w:name w:val="heading 1"/>
    <w:next w:val="Normal"/>
    <w:uiPriority w:val="1"/>
    <w:semiHidden/>
    <w:rsid w:val="00D26DD0"/>
    <w:pPr>
      <w:keepNext/>
      <w:outlineLvl w:val="0"/>
    </w:pPr>
    <w:rPr>
      <w:rFonts w:ascii="Arial Bold" w:hAnsi="Arial Bold" w:cs="Arial"/>
      <w:b/>
      <w:bCs/>
      <w:smallCaps/>
      <w:color w:val="003366"/>
      <w:kern w:val="32"/>
      <w:sz w:val="36"/>
      <w:szCs w:val="32"/>
      <w:lang w:eastAsia="en-CA"/>
    </w:rPr>
  </w:style>
  <w:style w:type="paragraph" w:styleId="Heading2">
    <w:name w:val="heading 2"/>
    <w:next w:val="Normal"/>
    <w:qFormat/>
    <w:rsid w:val="00D26DD0"/>
    <w:pPr>
      <w:keepNext/>
      <w:spacing w:before="200" w:after="120"/>
      <w:outlineLvl w:val="1"/>
    </w:pPr>
    <w:rPr>
      <w:rFonts w:ascii="Arial" w:hAnsi="Arial" w:cs="Arial"/>
      <w:b/>
      <w:bCs/>
      <w:iCs/>
      <w:color w:val="0099CC"/>
      <w:sz w:val="32"/>
      <w:szCs w:val="28"/>
      <w:lang w:eastAsia="en-CA"/>
    </w:rPr>
  </w:style>
  <w:style w:type="paragraph" w:styleId="Heading3">
    <w:name w:val="heading 3"/>
    <w:next w:val="Normal"/>
    <w:qFormat/>
    <w:rsid w:val="00D26DD0"/>
    <w:pPr>
      <w:keepNext/>
      <w:spacing w:before="200" w:after="120"/>
      <w:outlineLvl w:val="2"/>
    </w:pPr>
    <w:rPr>
      <w:rFonts w:ascii="Arial" w:hAnsi="Arial" w:cs="Arial"/>
      <w:b/>
      <w:bCs/>
      <w:color w:val="003366"/>
      <w:sz w:val="28"/>
      <w:szCs w:val="26"/>
      <w:lang w:eastAsia="en-CA"/>
    </w:rPr>
  </w:style>
  <w:style w:type="paragraph" w:styleId="Heading4">
    <w:name w:val="heading 4"/>
    <w:next w:val="Normal"/>
    <w:uiPriority w:val="1"/>
    <w:semiHidden/>
    <w:rsid w:val="00D26DD0"/>
    <w:pPr>
      <w:keepNext/>
      <w:spacing w:before="200" w:after="120"/>
      <w:outlineLvl w:val="3"/>
    </w:pPr>
    <w:rPr>
      <w:rFonts w:ascii="Arial Bold" w:hAnsi="Arial Bold"/>
      <w:b/>
      <w:bCs/>
      <w:color w:val="0099CC"/>
      <w:sz w:val="24"/>
      <w:szCs w:val="22"/>
      <w:lang w:eastAsia="en-CA"/>
    </w:rPr>
  </w:style>
  <w:style w:type="paragraph" w:styleId="Heading5">
    <w:name w:val="heading 5"/>
    <w:next w:val="Normal"/>
    <w:uiPriority w:val="1"/>
    <w:semiHidden/>
    <w:rsid w:val="00D26DD0"/>
    <w:pPr>
      <w:keepNext/>
      <w:spacing w:before="200" w:after="120"/>
      <w:outlineLvl w:val="4"/>
    </w:pPr>
    <w:rPr>
      <w:rFonts w:ascii="Arial" w:hAnsi="Arial"/>
      <w:b/>
      <w:bCs/>
      <w:i/>
      <w:iCs/>
      <w:color w:val="003366"/>
      <w:sz w:val="22"/>
      <w:szCs w:val="26"/>
      <w:lang w:eastAsia="en-CA"/>
    </w:rPr>
  </w:style>
  <w:style w:type="paragraph" w:styleId="Heading6">
    <w:name w:val="heading 6"/>
    <w:next w:val="Normal"/>
    <w:uiPriority w:val="1"/>
    <w:semiHidden/>
    <w:rsid w:val="00D26DD0"/>
    <w:pPr>
      <w:keepNext/>
      <w:spacing w:before="240" w:after="60"/>
      <w:outlineLvl w:val="5"/>
    </w:pPr>
    <w:rPr>
      <w:rFonts w:ascii="Arial" w:hAnsi="Arial"/>
      <w:b/>
      <w:bCs/>
      <w:i/>
      <w:color w:val="0099CC"/>
      <w:sz w:val="22"/>
      <w:szCs w:val="22"/>
      <w:lang w:eastAsia="en-CA"/>
    </w:rPr>
  </w:style>
  <w:style w:type="paragraph" w:styleId="Heading7">
    <w:name w:val="heading 7"/>
    <w:next w:val="Normal"/>
    <w:uiPriority w:val="1"/>
    <w:semiHidden/>
    <w:rsid w:val="00D26DD0"/>
    <w:pPr>
      <w:keepNext/>
      <w:spacing w:before="200" w:after="120"/>
      <w:outlineLvl w:val="6"/>
    </w:pPr>
    <w:rPr>
      <w:rFonts w:ascii="Arial" w:hAnsi="Arial"/>
      <w:b/>
      <w:sz w:val="22"/>
      <w:szCs w:val="24"/>
      <w:lang w:eastAsia="en-CA"/>
    </w:rPr>
  </w:style>
  <w:style w:type="paragraph" w:styleId="Heading8">
    <w:name w:val="heading 8"/>
    <w:next w:val="Normal"/>
    <w:uiPriority w:val="1"/>
    <w:semiHidden/>
    <w:rsid w:val="00D26DD0"/>
    <w:pPr>
      <w:keepNext/>
      <w:spacing w:before="200" w:after="120"/>
      <w:outlineLvl w:val="7"/>
    </w:pPr>
    <w:rPr>
      <w:b/>
      <w:i/>
      <w:iCs/>
      <w:sz w:val="22"/>
      <w:szCs w:val="24"/>
      <w:u w:val="single"/>
      <w:lang w:eastAsia="en-CA"/>
    </w:rPr>
  </w:style>
  <w:style w:type="paragraph" w:styleId="Heading9">
    <w:name w:val="heading 9"/>
    <w:next w:val="Normal"/>
    <w:uiPriority w:val="1"/>
    <w:semiHidden/>
    <w:rsid w:val="00D26DD0"/>
    <w:pPr>
      <w:keepNext/>
      <w:spacing w:before="200" w:after="60"/>
      <w:outlineLvl w:val="8"/>
    </w:pPr>
    <w:rPr>
      <w:rFonts w:cs="Arial"/>
      <w:i/>
      <w:sz w:val="22"/>
      <w:szCs w:val="22"/>
      <w:u w:val="single"/>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aliases w:val="Capgemini Footer"/>
    <w:link w:val="FooterChar"/>
    <w:uiPriority w:val="99"/>
    <w:rsid w:val="00955922"/>
    <w:pPr>
      <w:tabs>
        <w:tab w:val="right" w:pos="9000"/>
      </w:tabs>
    </w:pPr>
    <w:rPr>
      <w:rFonts w:ascii="Arial" w:hAnsi="Arial" w:cs="Arial"/>
      <w:color w:val="333333"/>
      <w:kern w:val="16"/>
      <w:sz w:val="16"/>
      <w:szCs w:val="24"/>
      <w:lang w:eastAsia="en-GB"/>
    </w:rPr>
  </w:style>
  <w:style w:type="paragraph" w:styleId="Header">
    <w:name w:val="header"/>
    <w:next w:val="Normal"/>
    <w:semiHidden/>
    <w:rsid w:val="00F12173"/>
    <w:pPr>
      <w:tabs>
        <w:tab w:val="center" w:pos="4320"/>
        <w:tab w:val="right" w:pos="8640"/>
      </w:tabs>
      <w:spacing w:before="200" w:after="160"/>
    </w:pPr>
    <w:rPr>
      <w:rFonts w:ascii="Arial Bold" w:hAnsi="Arial Bold"/>
      <w:b/>
      <w:smallCaps/>
      <w:color w:val="086A74"/>
      <w:sz w:val="36"/>
      <w:szCs w:val="36"/>
      <w:lang w:eastAsia="en-CA"/>
    </w:rPr>
  </w:style>
  <w:style w:type="paragraph" w:customStyle="1" w:styleId="CapBullet10">
    <w:name w:val="Cap Bullet 1"/>
    <w:qFormat/>
    <w:rsid w:val="003857F6"/>
    <w:pPr>
      <w:numPr>
        <w:numId w:val="8"/>
      </w:numPr>
      <w:tabs>
        <w:tab w:val="clear" w:pos="228"/>
        <w:tab w:val="num" w:pos="450"/>
      </w:tabs>
      <w:ind w:left="450" w:hanging="270"/>
    </w:pPr>
    <w:rPr>
      <w:sz w:val="22"/>
      <w:szCs w:val="24"/>
      <w:lang w:val="la-Latn" w:eastAsia="en-CA"/>
    </w:rPr>
  </w:style>
  <w:style w:type="paragraph" w:customStyle="1" w:styleId="WebAddress">
    <w:name w:val="Web Address"/>
    <w:rsid w:val="00E87955"/>
    <w:rPr>
      <w:rFonts w:ascii="Arial Bold" w:hAnsi="Arial Bold" w:cs="Arial"/>
      <w:b/>
      <w:color w:val="009BCC"/>
      <w:sz w:val="32"/>
      <w:szCs w:val="32"/>
      <w:lang w:eastAsia="en-CA"/>
    </w:rPr>
  </w:style>
  <w:style w:type="paragraph" w:customStyle="1" w:styleId="Letterhead">
    <w:name w:val="Letterhead"/>
    <w:rsid w:val="00A368FA"/>
    <w:pPr>
      <w:spacing w:line="360" w:lineRule="auto"/>
    </w:pPr>
    <w:rPr>
      <w:rFonts w:ascii="Arial" w:hAnsi="Arial"/>
      <w:color w:val="003366"/>
      <w:sz w:val="18"/>
      <w:szCs w:val="18"/>
    </w:rPr>
  </w:style>
  <w:style w:type="paragraph" w:customStyle="1" w:styleId="CatchPhrase">
    <w:name w:val="Catch Phrase"/>
    <w:next w:val="CapNormal"/>
    <w:rsid w:val="00AB5BAD"/>
    <w:pPr>
      <w:keepNext/>
      <w:spacing w:before="180" w:after="120"/>
      <w:jc w:val="center"/>
    </w:pPr>
    <w:rPr>
      <w:b/>
      <w:bCs/>
      <w:color w:val="009BCC"/>
      <w:sz w:val="24"/>
      <w:szCs w:val="22"/>
      <w:lang w:eastAsia="en-CA"/>
    </w:rPr>
  </w:style>
  <w:style w:type="paragraph" w:customStyle="1" w:styleId="LetterheadBold">
    <w:name w:val="Letterhead Bold"/>
    <w:basedOn w:val="Letterhead"/>
    <w:rsid w:val="00A368FA"/>
    <w:rPr>
      <w:b/>
    </w:rPr>
  </w:style>
  <w:style w:type="paragraph" w:customStyle="1" w:styleId="Note1">
    <w:name w:val="Note 1"/>
    <w:next w:val="CapNormal"/>
    <w:rsid w:val="0018527A"/>
    <w:pPr>
      <w:spacing w:after="120"/>
    </w:pPr>
    <w:rPr>
      <w:rFonts w:ascii="Arial" w:hAnsi="Arial"/>
      <w:b/>
      <w:color w:val="FF0000"/>
      <w:sz w:val="22"/>
      <w:szCs w:val="22"/>
      <w:lang w:eastAsia="en-CA"/>
    </w:rPr>
  </w:style>
  <w:style w:type="paragraph" w:customStyle="1" w:styleId="Note2">
    <w:name w:val="Note 2"/>
    <w:next w:val="CapNormal"/>
    <w:rsid w:val="0018527A"/>
    <w:rPr>
      <w:rFonts w:ascii="Arial" w:hAnsi="Arial"/>
      <w:i/>
      <w:color w:val="FF0000"/>
      <w:szCs w:val="22"/>
      <w:lang w:eastAsia="en-CA"/>
    </w:rPr>
  </w:style>
  <w:style w:type="paragraph" w:customStyle="1" w:styleId="FiguresTitle">
    <w:name w:val="Figures Title"/>
    <w:next w:val="CapNormal"/>
    <w:rsid w:val="009319B8"/>
    <w:pPr>
      <w:keepNext/>
      <w:pBdr>
        <w:top w:val="single" w:sz="6" w:space="10" w:color="auto"/>
        <w:bottom w:val="single" w:sz="6" w:space="10" w:color="auto"/>
      </w:pBdr>
    </w:pPr>
    <w:rPr>
      <w:rFonts w:ascii="Arial" w:hAnsi="Arial" w:cs="Arial"/>
      <w:b/>
      <w:lang w:eastAsia="en-CA"/>
    </w:rPr>
  </w:style>
  <w:style w:type="paragraph" w:customStyle="1" w:styleId="FileName">
    <w:name w:val="File Name"/>
    <w:rsid w:val="00E5718C"/>
    <w:pPr>
      <w:tabs>
        <w:tab w:val="right" w:pos="9360"/>
      </w:tabs>
    </w:pPr>
    <w:rPr>
      <w:rFonts w:ascii="Arial" w:hAnsi="Arial" w:cs="Arial"/>
      <w:color w:val="333333"/>
      <w:kern w:val="16"/>
      <w:sz w:val="12"/>
      <w:szCs w:val="24"/>
      <w:lang w:eastAsia="en-GB"/>
    </w:rPr>
  </w:style>
  <w:style w:type="paragraph" w:customStyle="1" w:styleId="CapNormal">
    <w:name w:val="Cap_Normal"/>
    <w:qFormat/>
    <w:rsid w:val="0018527A"/>
    <w:pPr>
      <w:spacing w:after="160"/>
    </w:pPr>
    <w:rPr>
      <w:sz w:val="22"/>
      <w:szCs w:val="24"/>
      <w:lang w:eastAsia="en-CA"/>
    </w:rPr>
  </w:style>
  <w:style w:type="paragraph" w:customStyle="1" w:styleId="CapHeading2">
    <w:name w:val="Cap_Heading_2"/>
    <w:next w:val="CapNormal"/>
    <w:qFormat/>
    <w:rsid w:val="004B357B"/>
    <w:pPr>
      <w:keepNext/>
      <w:numPr>
        <w:ilvl w:val="1"/>
        <w:numId w:val="9"/>
      </w:numPr>
      <w:spacing w:before="180" w:after="120"/>
      <w:outlineLvl w:val="1"/>
    </w:pPr>
    <w:rPr>
      <w:rFonts w:ascii="Arial Bold" w:hAnsi="Arial Bold"/>
      <w:b/>
      <w:color w:val="000000"/>
      <w:sz w:val="28"/>
      <w:szCs w:val="24"/>
      <w:lang w:eastAsia="en-CA"/>
    </w:rPr>
  </w:style>
  <w:style w:type="paragraph" w:customStyle="1" w:styleId="CapHeading3">
    <w:name w:val="Cap_Heading_3"/>
    <w:next w:val="CapNormal"/>
    <w:qFormat/>
    <w:rsid w:val="00AB5BAD"/>
    <w:pPr>
      <w:keepNext/>
      <w:spacing w:before="180" w:after="120"/>
      <w:outlineLvl w:val="2"/>
    </w:pPr>
    <w:rPr>
      <w:rFonts w:ascii="Arial Bold" w:hAnsi="Arial Bold" w:cs="Arial"/>
      <w:b/>
      <w:bCs/>
      <w:color w:val="7B7B7B"/>
      <w:sz w:val="28"/>
      <w:szCs w:val="26"/>
      <w:lang w:eastAsia="en-CA"/>
    </w:rPr>
  </w:style>
  <w:style w:type="paragraph" w:customStyle="1" w:styleId="CapHeading4">
    <w:name w:val="Cap_Heading_4"/>
    <w:next w:val="CapNormal"/>
    <w:qFormat/>
    <w:rsid w:val="00AB5BAD"/>
    <w:pPr>
      <w:keepNext/>
      <w:spacing w:before="180" w:after="120"/>
    </w:pPr>
    <w:rPr>
      <w:rFonts w:ascii="Arial Bold" w:hAnsi="Arial Bold"/>
      <w:b/>
      <w:bCs/>
      <w:color w:val="009BCC"/>
      <w:sz w:val="24"/>
      <w:szCs w:val="22"/>
      <w:lang w:eastAsia="en-CA"/>
    </w:rPr>
  </w:style>
  <w:style w:type="paragraph" w:customStyle="1" w:styleId="CapHeading5">
    <w:name w:val="Cap_Heading_5"/>
    <w:next w:val="CapNormal"/>
    <w:qFormat/>
    <w:rsid w:val="00AB5BAD"/>
    <w:pPr>
      <w:keepNext/>
      <w:spacing w:before="180" w:after="120"/>
    </w:pPr>
    <w:rPr>
      <w:rFonts w:ascii="Arial Bold" w:hAnsi="Arial Bold"/>
      <w:b/>
      <w:bCs/>
      <w:i/>
      <w:iCs/>
      <w:color w:val="7B7B7B"/>
      <w:sz w:val="22"/>
      <w:szCs w:val="26"/>
      <w:lang w:eastAsia="en-CA"/>
    </w:rPr>
  </w:style>
  <w:style w:type="paragraph" w:customStyle="1" w:styleId="CapHeading7">
    <w:name w:val="Cap_Heading_7"/>
    <w:next w:val="CapNormal"/>
    <w:qFormat/>
    <w:rsid w:val="0018527A"/>
    <w:pPr>
      <w:keepNext/>
      <w:spacing w:before="180" w:after="120"/>
    </w:pPr>
    <w:rPr>
      <w:rFonts w:ascii="Arial" w:hAnsi="Arial"/>
      <w:b/>
      <w:sz w:val="22"/>
      <w:szCs w:val="24"/>
      <w:lang w:eastAsia="en-CA"/>
    </w:rPr>
  </w:style>
  <w:style w:type="paragraph" w:customStyle="1" w:styleId="ClientName">
    <w:name w:val="Client Name"/>
    <w:next w:val="CapNormal"/>
    <w:rsid w:val="00AB5BAD"/>
    <w:rPr>
      <w:rFonts w:ascii="Arial Bold" w:hAnsi="Arial Bold"/>
      <w:b/>
      <w:color w:val="009BCC"/>
      <w:sz w:val="36"/>
      <w:szCs w:val="24"/>
      <w:lang w:eastAsia="en-CA"/>
    </w:rPr>
  </w:style>
  <w:style w:type="paragraph" w:customStyle="1" w:styleId="DocumentTitle">
    <w:name w:val="Document Title"/>
    <w:next w:val="CapNormal"/>
    <w:rsid w:val="00E87955"/>
    <w:pPr>
      <w:spacing w:before="400"/>
    </w:pPr>
    <w:rPr>
      <w:rFonts w:ascii="Arial Bold" w:hAnsi="Arial Bold"/>
      <w:b/>
      <w:color w:val="009BCC"/>
      <w:sz w:val="32"/>
    </w:rPr>
  </w:style>
  <w:style w:type="paragraph" w:customStyle="1" w:styleId="TCOutlineL1">
    <w:name w:val="TC Outline_L1"/>
    <w:next w:val="CapNormal"/>
    <w:semiHidden/>
    <w:unhideWhenUsed/>
    <w:rsid w:val="0018527A"/>
    <w:pPr>
      <w:spacing w:after="240"/>
    </w:pPr>
    <w:rPr>
      <w:bCs/>
      <w:spacing w:val="-5"/>
      <w:sz w:val="22"/>
    </w:rPr>
  </w:style>
  <w:style w:type="paragraph" w:customStyle="1" w:styleId="TCOutlineL2">
    <w:name w:val="TC Outline_L2"/>
    <w:next w:val="CapNormal"/>
    <w:semiHidden/>
    <w:unhideWhenUsed/>
    <w:rsid w:val="0018527A"/>
    <w:pPr>
      <w:tabs>
        <w:tab w:val="num" w:pos="720"/>
      </w:tabs>
      <w:autoSpaceDE w:val="0"/>
      <w:autoSpaceDN w:val="0"/>
      <w:adjustRightInd w:val="0"/>
      <w:spacing w:before="60" w:after="60" w:line="250" w:lineRule="exact"/>
    </w:pPr>
    <w:rPr>
      <w:rFonts w:cs="Arial"/>
      <w:bCs/>
      <w:sz w:val="22"/>
      <w:szCs w:val="22"/>
    </w:rPr>
  </w:style>
  <w:style w:type="paragraph" w:customStyle="1" w:styleId="CapNormalAddress">
    <w:name w:val="Cap_Normal_Address"/>
    <w:basedOn w:val="CapNormal"/>
    <w:rsid w:val="00641919"/>
    <w:pPr>
      <w:tabs>
        <w:tab w:val="right" w:leader="dot" w:pos="9350"/>
      </w:tabs>
      <w:spacing w:after="0"/>
    </w:pPr>
    <w:rPr>
      <w:noProof/>
    </w:rPr>
  </w:style>
  <w:style w:type="paragraph" w:styleId="TOC1">
    <w:name w:val="toc 1"/>
    <w:basedOn w:val="Normal"/>
    <w:next w:val="Normal"/>
    <w:autoRedefine/>
    <w:uiPriority w:val="39"/>
    <w:rsid w:val="00E87955"/>
    <w:pPr>
      <w:spacing w:before="200"/>
    </w:pPr>
    <w:rPr>
      <w:rFonts w:ascii="Arial Bold" w:hAnsi="Arial Bold"/>
      <w:b/>
      <w:color w:val="009BCC"/>
    </w:rPr>
  </w:style>
  <w:style w:type="paragraph" w:styleId="TOC2">
    <w:name w:val="toc 2"/>
    <w:basedOn w:val="Normal"/>
    <w:next w:val="Normal"/>
    <w:autoRedefine/>
    <w:uiPriority w:val="39"/>
    <w:rsid w:val="00F12173"/>
    <w:pPr>
      <w:spacing w:before="40"/>
      <w:ind w:left="216"/>
    </w:pPr>
    <w:rPr>
      <w:rFonts w:ascii="Arial" w:hAnsi="Arial"/>
      <w:color w:val="7E6D59"/>
      <w:sz w:val="20"/>
    </w:rPr>
  </w:style>
  <w:style w:type="paragraph" w:styleId="TOC3">
    <w:name w:val="toc 3"/>
    <w:basedOn w:val="Normal"/>
    <w:next w:val="Normal"/>
    <w:autoRedefine/>
    <w:uiPriority w:val="1"/>
    <w:semiHidden/>
    <w:rsid w:val="00F12173"/>
    <w:pPr>
      <w:spacing w:before="40"/>
      <w:ind w:left="446"/>
    </w:pPr>
    <w:rPr>
      <w:rFonts w:ascii="Arial" w:hAnsi="Arial"/>
      <w:i/>
      <w:color w:val="7E6D59"/>
      <w:sz w:val="20"/>
    </w:rPr>
  </w:style>
  <w:style w:type="character" w:styleId="Hyperlink">
    <w:name w:val="Hyperlink"/>
    <w:uiPriority w:val="99"/>
    <w:rsid w:val="0066254B"/>
    <w:rPr>
      <w:color w:val="003366"/>
      <w:u w:val="single"/>
    </w:rPr>
  </w:style>
  <w:style w:type="paragraph" w:styleId="ListBullet">
    <w:name w:val="List Bullet"/>
    <w:basedOn w:val="Normal"/>
    <w:autoRedefine/>
    <w:semiHidden/>
    <w:rsid w:val="00955922"/>
    <w:pPr>
      <w:tabs>
        <w:tab w:val="num" w:pos="360"/>
      </w:tabs>
      <w:spacing w:after="120" w:line="280" w:lineRule="exact"/>
      <w:ind w:left="360" w:right="-360" w:hanging="360"/>
    </w:pPr>
    <w:rPr>
      <w:rFonts w:ascii="Arial" w:hAnsi="Arial" w:cs="Arial"/>
      <w:sz w:val="20"/>
      <w:szCs w:val="20"/>
    </w:rPr>
  </w:style>
  <w:style w:type="paragraph" w:styleId="Title">
    <w:name w:val="Title"/>
    <w:next w:val="CapNormal"/>
    <w:uiPriority w:val="1"/>
    <w:semiHidden/>
    <w:rsid w:val="00D26DD0"/>
    <w:pPr>
      <w:keepNext/>
      <w:keepLines/>
      <w:spacing w:before="220" w:after="60" w:line="320" w:lineRule="atLeast"/>
    </w:pPr>
    <w:rPr>
      <w:rFonts w:ascii="Arial Black" w:hAnsi="Arial Black"/>
      <w:bCs/>
      <w:color w:val="FFFFFF"/>
      <w:spacing w:val="-30"/>
      <w:kern w:val="28"/>
      <w:sz w:val="40"/>
      <w:lang w:eastAsia="en-CA"/>
    </w:rPr>
  </w:style>
  <w:style w:type="paragraph" w:styleId="TOC4">
    <w:name w:val="toc 4"/>
    <w:basedOn w:val="Normal"/>
    <w:next w:val="Normal"/>
    <w:autoRedefine/>
    <w:semiHidden/>
    <w:rsid w:val="00222823"/>
    <w:pPr>
      <w:spacing w:before="40"/>
      <w:ind w:left="720"/>
    </w:pPr>
    <w:rPr>
      <w:rFonts w:ascii="Arial" w:hAnsi="Arial"/>
      <w:sz w:val="20"/>
    </w:rPr>
  </w:style>
  <w:style w:type="paragraph" w:styleId="TOC5">
    <w:name w:val="toc 5"/>
    <w:basedOn w:val="Normal"/>
    <w:next w:val="Normal"/>
    <w:autoRedefine/>
    <w:semiHidden/>
    <w:rsid w:val="00955922"/>
    <w:pPr>
      <w:ind w:left="880"/>
    </w:pPr>
  </w:style>
  <w:style w:type="paragraph" w:styleId="TOC6">
    <w:name w:val="toc 6"/>
    <w:basedOn w:val="Normal"/>
    <w:next w:val="Normal"/>
    <w:autoRedefine/>
    <w:semiHidden/>
    <w:rsid w:val="00955922"/>
    <w:pPr>
      <w:ind w:left="1100"/>
    </w:pPr>
  </w:style>
  <w:style w:type="paragraph" w:styleId="TOC7">
    <w:name w:val="toc 7"/>
    <w:basedOn w:val="Normal"/>
    <w:next w:val="Normal"/>
    <w:autoRedefine/>
    <w:semiHidden/>
    <w:rsid w:val="00955922"/>
    <w:pPr>
      <w:ind w:left="1320"/>
    </w:pPr>
  </w:style>
  <w:style w:type="paragraph" w:styleId="TOC8">
    <w:name w:val="toc 8"/>
    <w:basedOn w:val="Normal"/>
    <w:next w:val="Normal"/>
    <w:autoRedefine/>
    <w:semiHidden/>
    <w:rsid w:val="00955922"/>
    <w:pPr>
      <w:ind w:left="1540"/>
    </w:pPr>
  </w:style>
  <w:style w:type="paragraph" w:styleId="TOC9">
    <w:name w:val="toc 9"/>
    <w:basedOn w:val="Normal"/>
    <w:next w:val="Normal"/>
    <w:autoRedefine/>
    <w:semiHidden/>
    <w:rsid w:val="00955922"/>
    <w:pPr>
      <w:ind w:left="1760"/>
    </w:pPr>
  </w:style>
  <w:style w:type="paragraph" w:customStyle="1" w:styleId="Figure">
    <w:name w:val="Figure #"/>
    <w:next w:val="CapNormal"/>
    <w:rsid w:val="00955922"/>
    <w:pPr>
      <w:keepNext/>
      <w:tabs>
        <w:tab w:val="num" w:pos="720"/>
      </w:tabs>
      <w:spacing w:after="120"/>
      <w:ind w:left="720" w:hanging="360"/>
      <w:jc w:val="center"/>
    </w:pPr>
    <w:rPr>
      <w:rFonts w:ascii="Arial" w:hAnsi="Arial" w:cs="Arial"/>
      <w:b/>
      <w:bCs/>
      <w:color w:val="333333"/>
      <w:lang w:eastAsia="en-CA"/>
    </w:rPr>
  </w:style>
  <w:style w:type="paragraph" w:customStyle="1" w:styleId="CapHeader">
    <w:name w:val="Cap_Header"/>
    <w:next w:val="CapNormal"/>
    <w:rsid w:val="004B357B"/>
    <w:pPr>
      <w:keepNext/>
      <w:spacing w:before="240" w:after="120"/>
      <w:jc w:val="center"/>
    </w:pPr>
    <w:rPr>
      <w:rFonts w:ascii="Arial Bold" w:hAnsi="Arial Bold"/>
      <w:b/>
      <w:smallCaps/>
      <w:sz w:val="32"/>
      <w:szCs w:val="36"/>
      <w:lang w:eastAsia="en-CA"/>
    </w:rPr>
  </w:style>
  <w:style w:type="paragraph" w:customStyle="1" w:styleId="CapBullet1last">
    <w:name w:val="Cap Bullet #1_last"/>
    <w:basedOn w:val="CapBullet1"/>
    <w:rsid w:val="00E507E1"/>
    <w:pPr>
      <w:spacing w:after="160"/>
    </w:pPr>
  </w:style>
  <w:style w:type="paragraph" w:customStyle="1" w:styleId="Appendix1">
    <w:name w:val="Appendix 1"/>
    <w:next w:val="CapNormal"/>
    <w:rsid w:val="00E2088D"/>
    <w:pPr>
      <w:keepNext/>
      <w:spacing w:before="240" w:after="120"/>
      <w:outlineLvl w:val="0"/>
    </w:pPr>
    <w:rPr>
      <w:rFonts w:ascii="Arial Bold" w:hAnsi="Arial Bold" w:cs="Arial"/>
      <w:b/>
      <w:bCs/>
      <w:smallCaps/>
      <w:color w:val="006C8E"/>
      <w:kern w:val="32"/>
      <w:sz w:val="36"/>
      <w:szCs w:val="36"/>
      <w:lang w:eastAsia="en-CA"/>
    </w:rPr>
  </w:style>
  <w:style w:type="paragraph" w:customStyle="1" w:styleId="CapHeading1">
    <w:name w:val="Cap_Heading_1"/>
    <w:next w:val="CapNormal"/>
    <w:qFormat/>
    <w:rsid w:val="004B357B"/>
    <w:pPr>
      <w:keepNext/>
      <w:numPr>
        <w:numId w:val="9"/>
      </w:numPr>
      <w:spacing w:before="180" w:after="120"/>
      <w:outlineLvl w:val="0"/>
    </w:pPr>
    <w:rPr>
      <w:rFonts w:ascii="Arial Bold" w:hAnsi="Arial Bold" w:cs="Arial"/>
      <w:b/>
      <w:bCs/>
      <w:smallCaps/>
      <w:kern w:val="32"/>
      <w:sz w:val="32"/>
      <w:szCs w:val="36"/>
      <w:lang w:eastAsia="en-CA"/>
    </w:rPr>
  </w:style>
  <w:style w:type="paragraph" w:customStyle="1" w:styleId="Appendix2">
    <w:name w:val="Appendix 2"/>
    <w:next w:val="CapNormal"/>
    <w:rsid w:val="00171C74"/>
    <w:pPr>
      <w:keepNext/>
      <w:spacing w:before="180" w:after="120"/>
    </w:pPr>
    <w:rPr>
      <w:rFonts w:ascii="Arial Bold" w:hAnsi="Arial Bold" w:cs="Arial"/>
      <w:b/>
      <w:bCs/>
      <w:iCs/>
      <w:color w:val="009BCC"/>
      <w:sz w:val="32"/>
      <w:szCs w:val="28"/>
      <w:lang w:eastAsia="en-CA"/>
    </w:rPr>
  </w:style>
  <w:style w:type="paragraph" w:customStyle="1" w:styleId="Appendix3">
    <w:name w:val="Appendix 3"/>
    <w:next w:val="CapNormal"/>
    <w:rsid w:val="00171C74"/>
    <w:pPr>
      <w:keepNext/>
      <w:spacing w:before="180" w:after="120"/>
    </w:pPr>
    <w:rPr>
      <w:rFonts w:ascii="Arial Bold" w:hAnsi="Arial Bold" w:cs="Arial"/>
      <w:b/>
      <w:bCs/>
      <w:color w:val="7B7B7B"/>
      <w:sz w:val="28"/>
      <w:szCs w:val="26"/>
      <w:lang w:eastAsia="en-CA"/>
    </w:rPr>
  </w:style>
  <w:style w:type="paragraph" w:customStyle="1" w:styleId="AuthorName">
    <w:name w:val="Author Name"/>
    <w:next w:val="Normal"/>
    <w:rsid w:val="008F1A96"/>
    <w:rPr>
      <w:rFonts w:ascii="Arial" w:hAnsi="Arial"/>
      <w:szCs w:val="24"/>
      <w:lang w:eastAsia="en-CA"/>
    </w:rPr>
  </w:style>
  <w:style w:type="paragraph" w:customStyle="1" w:styleId="BlockQuotation">
    <w:name w:val="Block Quotation"/>
    <w:next w:val="CapNormal"/>
    <w:rsid w:val="00955922"/>
    <w:pPr>
      <w:pBdr>
        <w:top w:val="single" w:sz="12" w:space="12" w:color="FFFFFF"/>
        <w:left w:val="single" w:sz="6" w:space="12" w:color="FFFFFF"/>
        <w:bottom w:val="single" w:sz="6" w:space="12" w:color="FFFFFF"/>
        <w:right w:val="single" w:sz="6" w:space="12" w:color="FFFFFF"/>
      </w:pBdr>
      <w:spacing w:after="240" w:line="220" w:lineRule="atLeast"/>
      <w:ind w:left="720" w:right="720"/>
    </w:pPr>
    <w:rPr>
      <w:rFonts w:cs="Arial"/>
      <w:bCs/>
      <w:i/>
      <w:spacing w:val="-5"/>
      <w:sz w:val="22"/>
      <w:szCs w:val="18"/>
    </w:rPr>
  </w:style>
  <w:style w:type="paragraph" w:customStyle="1" w:styleId="CapBullet1">
    <w:name w:val="Cap Bullet #1"/>
    <w:rsid w:val="00D2150E"/>
    <w:pPr>
      <w:numPr>
        <w:numId w:val="1"/>
      </w:numPr>
      <w:tabs>
        <w:tab w:val="clear" w:pos="360"/>
        <w:tab w:val="left" w:pos="540"/>
      </w:tabs>
      <w:spacing w:after="60"/>
      <w:ind w:left="540"/>
    </w:pPr>
    <w:rPr>
      <w:sz w:val="22"/>
      <w:szCs w:val="24"/>
      <w:lang w:val="la-Latn" w:eastAsia="en-CA"/>
    </w:rPr>
  </w:style>
  <w:style w:type="paragraph" w:customStyle="1" w:styleId="CapBullet2">
    <w:name w:val="Cap Bullet #2"/>
    <w:rsid w:val="00D2150E"/>
    <w:pPr>
      <w:numPr>
        <w:ilvl w:val="1"/>
        <w:numId w:val="1"/>
      </w:numPr>
      <w:tabs>
        <w:tab w:val="clear" w:pos="720"/>
        <w:tab w:val="num" w:pos="900"/>
      </w:tabs>
      <w:spacing w:after="60"/>
      <w:ind w:left="900"/>
    </w:pPr>
    <w:rPr>
      <w:sz w:val="22"/>
      <w:szCs w:val="22"/>
      <w:lang w:val="la-Latn" w:eastAsia="en-CA"/>
    </w:rPr>
  </w:style>
  <w:style w:type="paragraph" w:customStyle="1" w:styleId="CapBullet3">
    <w:name w:val="Cap Bullet #3"/>
    <w:rsid w:val="00D2150E"/>
    <w:pPr>
      <w:numPr>
        <w:ilvl w:val="2"/>
        <w:numId w:val="1"/>
      </w:numPr>
      <w:tabs>
        <w:tab w:val="clear" w:pos="1080"/>
        <w:tab w:val="num" w:pos="1260"/>
      </w:tabs>
      <w:spacing w:after="60"/>
      <w:ind w:left="1260"/>
    </w:pPr>
    <w:rPr>
      <w:sz w:val="22"/>
      <w:szCs w:val="22"/>
      <w:lang w:val="la-Latn" w:eastAsia="en-CA"/>
    </w:rPr>
  </w:style>
  <w:style w:type="paragraph" w:customStyle="1" w:styleId="CapBullet4">
    <w:name w:val="Cap Bullet #4"/>
    <w:rsid w:val="00754F6A"/>
    <w:pPr>
      <w:numPr>
        <w:ilvl w:val="3"/>
        <w:numId w:val="1"/>
      </w:numPr>
      <w:tabs>
        <w:tab w:val="clear" w:pos="1440"/>
        <w:tab w:val="num" w:pos="1530"/>
      </w:tabs>
      <w:spacing w:after="60"/>
      <w:ind w:left="1530" w:hanging="270"/>
    </w:pPr>
    <w:rPr>
      <w:sz w:val="22"/>
      <w:szCs w:val="24"/>
      <w:lang w:val="la-Latn" w:eastAsia="en-CA"/>
    </w:rPr>
  </w:style>
  <w:style w:type="paragraph" w:customStyle="1" w:styleId="CapBullet20">
    <w:name w:val="Cap Bullet 2"/>
    <w:qFormat/>
    <w:rsid w:val="003857F6"/>
    <w:pPr>
      <w:numPr>
        <w:numId w:val="2"/>
      </w:numPr>
      <w:tabs>
        <w:tab w:val="clear" w:pos="690"/>
        <w:tab w:val="num" w:pos="810"/>
      </w:tabs>
      <w:spacing w:after="60"/>
      <w:ind w:left="810" w:hanging="270"/>
    </w:pPr>
    <w:rPr>
      <w:rFonts w:cs="Arial"/>
      <w:sz w:val="22"/>
      <w:szCs w:val="18"/>
      <w:lang w:val="la-Latn" w:eastAsia="en-CA"/>
    </w:rPr>
  </w:style>
  <w:style w:type="paragraph" w:customStyle="1" w:styleId="CapBullet30">
    <w:name w:val="Cap Bullet 3"/>
    <w:rsid w:val="003857F6"/>
    <w:pPr>
      <w:numPr>
        <w:numId w:val="3"/>
      </w:numPr>
      <w:tabs>
        <w:tab w:val="clear" w:pos="1020"/>
        <w:tab w:val="num" w:pos="1080"/>
      </w:tabs>
      <w:spacing w:after="60"/>
      <w:ind w:left="1080" w:hanging="270"/>
    </w:pPr>
    <w:rPr>
      <w:rFonts w:cs="Arial"/>
      <w:sz w:val="22"/>
      <w:szCs w:val="18"/>
      <w:lang w:val="la-Latn" w:eastAsia="en-CA"/>
    </w:rPr>
  </w:style>
  <w:style w:type="paragraph" w:customStyle="1" w:styleId="DBReport">
    <w:name w:val="DB Report"/>
    <w:rsid w:val="00955922"/>
    <w:rPr>
      <w:rFonts w:ascii="Courier" w:hAnsi="Courier"/>
      <w:szCs w:val="22"/>
      <w:lang w:eastAsia="en-CA"/>
    </w:rPr>
  </w:style>
  <w:style w:type="paragraph" w:customStyle="1" w:styleId="disclaimer">
    <w:name w:val="disclaimer"/>
    <w:next w:val="CapNormal"/>
    <w:rsid w:val="00955922"/>
    <w:pPr>
      <w:spacing w:after="120"/>
    </w:pPr>
    <w:rPr>
      <w:i/>
      <w:iCs/>
      <w:color w:val="000000"/>
      <w:szCs w:val="22"/>
    </w:rPr>
  </w:style>
  <w:style w:type="paragraph" w:customStyle="1" w:styleId="DocumentDate">
    <w:name w:val="Document Date"/>
    <w:next w:val="CapNormal"/>
    <w:rsid w:val="00F4083F"/>
    <w:pPr>
      <w:spacing w:before="240"/>
    </w:pPr>
    <w:rPr>
      <w:rFonts w:ascii="Arial Bold" w:hAnsi="Arial Bold" w:cs="Arial"/>
      <w:b/>
      <w:bCs/>
      <w:color w:val="7B7B7B"/>
      <w:sz w:val="24"/>
    </w:rPr>
  </w:style>
  <w:style w:type="paragraph" w:customStyle="1" w:styleId="DocumentSubtitle">
    <w:name w:val="Document Subtitle"/>
    <w:next w:val="CapNormal"/>
    <w:rsid w:val="00AB5BAD"/>
    <w:pPr>
      <w:spacing w:before="120"/>
    </w:pPr>
    <w:rPr>
      <w:rFonts w:ascii="Arial Bold" w:hAnsi="Arial Bold"/>
      <w:b/>
      <w:color w:val="7B7B7B"/>
      <w:sz w:val="28"/>
    </w:rPr>
  </w:style>
  <w:style w:type="character" w:styleId="FootnoteReference">
    <w:name w:val="footnote reference"/>
    <w:semiHidden/>
    <w:rsid w:val="00955922"/>
    <w:rPr>
      <w:vertAlign w:val="superscript"/>
    </w:rPr>
  </w:style>
  <w:style w:type="paragraph" w:styleId="FootnoteText">
    <w:name w:val="footnote text"/>
    <w:uiPriority w:val="1"/>
    <w:semiHidden/>
    <w:rsid w:val="00955922"/>
    <w:pPr>
      <w:spacing w:after="80"/>
      <w:ind w:left="202" w:hanging="202"/>
    </w:pPr>
    <w:rPr>
      <w:rFonts w:ascii="Arial" w:hAnsi="Arial" w:cs="Arial"/>
      <w:color w:val="333333"/>
      <w:sz w:val="16"/>
      <w:szCs w:val="16"/>
      <w:lang w:eastAsia="en-CA"/>
    </w:rPr>
  </w:style>
  <w:style w:type="paragraph" w:customStyle="1" w:styleId="HeadersFooter">
    <w:name w:val="Headers Footer"/>
    <w:rsid w:val="00955922"/>
    <w:pPr>
      <w:jc w:val="right"/>
    </w:pPr>
    <w:rPr>
      <w:rFonts w:ascii="Arial" w:hAnsi="Arial"/>
      <w:color w:val="333333"/>
      <w:sz w:val="16"/>
      <w:szCs w:val="24"/>
    </w:rPr>
  </w:style>
  <w:style w:type="paragraph" w:customStyle="1" w:styleId="ResumeBody">
    <w:name w:val="Resume Body"/>
    <w:rsid w:val="00955922"/>
    <w:pPr>
      <w:spacing w:after="160"/>
    </w:pPr>
    <w:rPr>
      <w:sz w:val="22"/>
      <w:szCs w:val="24"/>
      <w:lang w:eastAsia="en-CA"/>
    </w:rPr>
  </w:style>
  <w:style w:type="paragraph" w:customStyle="1" w:styleId="ResumeBullet1">
    <w:name w:val="Resume Bullet 1"/>
    <w:rsid w:val="00E507E1"/>
    <w:pPr>
      <w:numPr>
        <w:numId w:val="6"/>
      </w:numPr>
      <w:tabs>
        <w:tab w:val="clear" w:pos="216"/>
        <w:tab w:val="num" w:pos="360"/>
      </w:tabs>
      <w:spacing w:after="40"/>
      <w:ind w:left="360"/>
    </w:pPr>
    <w:rPr>
      <w:rFonts w:cs="Arial"/>
      <w:sz w:val="22"/>
      <w:szCs w:val="18"/>
      <w:lang w:val="la-Latn"/>
    </w:rPr>
  </w:style>
  <w:style w:type="paragraph" w:customStyle="1" w:styleId="ResumeBullet2">
    <w:name w:val="Resume Bullet 2"/>
    <w:rsid w:val="00E507E1"/>
    <w:pPr>
      <w:numPr>
        <w:numId w:val="7"/>
      </w:numPr>
      <w:tabs>
        <w:tab w:val="clear" w:pos="690"/>
        <w:tab w:val="left" w:pos="720"/>
      </w:tabs>
      <w:spacing w:after="40"/>
      <w:ind w:left="720" w:hanging="270"/>
    </w:pPr>
    <w:rPr>
      <w:rFonts w:cs="Arial"/>
      <w:sz w:val="22"/>
      <w:szCs w:val="24"/>
      <w:lang w:val="la-Latn"/>
    </w:rPr>
  </w:style>
  <w:style w:type="paragraph" w:customStyle="1" w:styleId="ResumeHeading1">
    <w:name w:val="Resume Heading 1"/>
    <w:next w:val="ResumeBullet2"/>
    <w:rsid w:val="00E87955"/>
    <w:pPr>
      <w:keepNext/>
      <w:pBdr>
        <w:bottom w:val="single" w:sz="4" w:space="1" w:color="003366"/>
      </w:pBdr>
      <w:spacing w:before="240"/>
      <w:outlineLvl w:val="1"/>
    </w:pPr>
    <w:rPr>
      <w:rFonts w:ascii="Arial Bold" w:hAnsi="Arial Bold"/>
      <w:b/>
      <w:color w:val="009BCC"/>
      <w:sz w:val="28"/>
      <w:szCs w:val="28"/>
      <w:lang w:eastAsia="en-CA"/>
    </w:rPr>
  </w:style>
  <w:style w:type="paragraph" w:customStyle="1" w:styleId="ResumeHeading2">
    <w:name w:val="Resume Heading 2"/>
    <w:next w:val="ResumeBody"/>
    <w:rsid w:val="00E87955"/>
    <w:pPr>
      <w:keepNext/>
      <w:spacing w:after="240"/>
    </w:pPr>
    <w:rPr>
      <w:rFonts w:ascii="Arial Bold" w:hAnsi="Arial Bold"/>
      <w:b/>
      <w:i/>
      <w:color w:val="7B7B7B"/>
      <w:sz w:val="24"/>
      <w:szCs w:val="24"/>
      <w:lang w:eastAsia="en-CA"/>
    </w:rPr>
  </w:style>
  <w:style w:type="paragraph" w:customStyle="1" w:styleId="ResumeHeading3">
    <w:name w:val="Resume Heading 3"/>
    <w:rsid w:val="00E87955"/>
    <w:pPr>
      <w:keepNext/>
      <w:spacing w:before="200" w:after="160"/>
    </w:pPr>
    <w:rPr>
      <w:rFonts w:ascii="Arial Bold" w:hAnsi="Arial Bold"/>
      <w:b/>
      <w:color w:val="009BCC"/>
      <w:sz w:val="24"/>
      <w:szCs w:val="24"/>
      <w:lang w:eastAsia="en-CA"/>
    </w:rPr>
  </w:style>
  <w:style w:type="paragraph" w:customStyle="1" w:styleId="ResumeHeading4">
    <w:name w:val="Resume Heading 4"/>
    <w:next w:val="ResumeBody"/>
    <w:rsid w:val="00E87955"/>
    <w:pPr>
      <w:keepNext/>
      <w:spacing w:before="160"/>
    </w:pPr>
    <w:rPr>
      <w:rFonts w:ascii="Arial" w:hAnsi="Arial"/>
      <w:i/>
      <w:color w:val="7B7B7B"/>
      <w:sz w:val="22"/>
      <w:szCs w:val="24"/>
      <w:lang w:eastAsia="en-CA"/>
    </w:rPr>
  </w:style>
  <w:style w:type="paragraph" w:customStyle="1" w:styleId="ResumeHeading5">
    <w:name w:val="Resume Heading 5"/>
    <w:next w:val="ResumeBody"/>
    <w:rsid w:val="007B682E"/>
    <w:pPr>
      <w:keepNext/>
      <w:spacing w:before="200" w:after="120"/>
    </w:pPr>
    <w:rPr>
      <w:rFonts w:ascii="Arial" w:hAnsi="Arial"/>
      <w:b/>
      <w:szCs w:val="24"/>
      <w:lang w:eastAsia="en-CA"/>
    </w:rPr>
  </w:style>
  <w:style w:type="paragraph" w:customStyle="1" w:styleId="ResumeProfile">
    <w:name w:val="Resume Profile"/>
    <w:rsid w:val="00955922"/>
    <w:rPr>
      <w:i/>
      <w:szCs w:val="24"/>
      <w:lang w:eastAsia="en-CA"/>
    </w:rPr>
  </w:style>
  <w:style w:type="paragraph" w:customStyle="1" w:styleId="Namescovertitle">
    <w:name w:val="Names/cover title"/>
    <w:rsid w:val="00E87955"/>
    <w:pPr>
      <w:spacing w:after="240"/>
    </w:pPr>
    <w:rPr>
      <w:rFonts w:ascii="Arial Bold" w:hAnsi="Arial Bold"/>
      <w:b/>
      <w:smallCaps/>
      <w:color w:val="006C8E"/>
      <w:sz w:val="32"/>
      <w:szCs w:val="32"/>
    </w:rPr>
  </w:style>
  <w:style w:type="paragraph" w:customStyle="1" w:styleId="NamesCoverTitleReversed">
    <w:name w:val="Names/Cover Title Reversed"/>
    <w:next w:val="Namescovertitle"/>
    <w:rsid w:val="00955922"/>
    <w:rPr>
      <w:rFonts w:ascii="Arial" w:hAnsi="Arial"/>
      <w:b/>
      <w:smallCaps/>
      <w:color w:val="FFFFFF"/>
      <w:sz w:val="28"/>
      <w:szCs w:val="28"/>
    </w:rPr>
  </w:style>
  <w:style w:type="paragraph" w:customStyle="1" w:styleId="TableBody">
    <w:name w:val="Table Body"/>
    <w:uiPriority w:val="99"/>
    <w:qFormat/>
    <w:rsid w:val="00CA1B62"/>
    <w:pPr>
      <w:spacing w:after="60"/>
    </w:pPr>
    <w:rPr>
      <w:rFonts w:ascii="Arial" w:hAnsi="Arial" w:cs="Arial"/>
      <w:sz w:val="18"/>
      <w:szCs w:val="16"/>
    </w:rPr>
  </w:style>
  <w:style w:type="paragraph" w:customStyle="1" w:styleId="TableBullet1">
    <w:name w:val="Table Bullet 1"/>
    <w:qFormat/>
    <w:rsid w:val="00CA1B62"/>
    <w:pPr>
      <w:numPr>
        <w:numId w:val="4"/>
      </w:numPr>
      <w:spacing w:after="60"/>
    </w:pPr>
    <w:rPr>
      <w:rFonts w:ascii="Arial" w:hAnsi="Arial"/>
      <w:sz w:val="18"/>
      <w:szCs w:val="16"/>
      <w:lang w:eastAsia="en-CA"/>
    </w:rPr>
  </w:style>
  <w:style w:type="paragraph" w:customStyle="1" w:styleId="TableBullet2">
    <w:name w:val="Table Bullet 2"/>
    <w:rsid w:val="00CA1B62"/>
    <w:pPr>
      <w:numPr>
        <w:numId w:val="5"/>
      </w:numPr>
    </w:pPr>
    <w:rPr>
      <w:rFonts w:ascii="Arial" w:hAnsi="Arial"/>
      <w:sz w:val="18"/>
      <w:szCs w:val="16"/>
      <w:lang w:eastAsia="en-CA"/>
    </w:rPr>
  </w:style>
  <w:style w:type="paragraph" w:customStyle="1" w:styleId="TableHeading1White">
    <w:name w:val="Table Heading 1 White"/>
    <w:qFormat/>
    <w:rsid w:val="00957D3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paragraph" w:customStyle="1" w:styleId="TableHeading2White">
    <w:name w:val="Table Heading 2 White"/>
    <w:rsid w:val="00957D3C"/>
    <w:pPr>
      <w:jc w:val="both"/>
    </w:pPr>
    <w:rPr>
      <w:rFonts w:ascii="Arial" w:eastAsia="Arial Unicode MS" w:hAnsi="Arial" w:cs="Arial"/>
      <w:b/>
      <w:color w:val="FFFFFF"/>
      <w:sz w:val="18"/>
      <w:szCs w:val="18"/>
    </w:rPr>
  </w:style>
  <w:style w:type="paragraph" w:styleId="TableofFigures">
    <w:name w:val="table of figures"/>
    <w:basedOn w:val="Normal"/>
    <w:next w:val="Normal"/>
    <w:semiHidden/>
    <w:rsid w:val="00955922"/>
    <w:rPr>
      <w:rFonts w:ascii="Arial" w:hAnsi="Arial"/>
      <w:color w:val="003366"/>
    </w:rPr>
  </w:style>
  <w:style w:type="paragraph" w:customStyle="1" w:styleId="TCOutlineL3">
    <w:name w:val="TC Outline_L3"/>
    <w:next w:val="Normal"/>
    <w:semiHidden/>
    <w:unhideWhenUsed/>
    <w:rsid w:val="00955922"/>
    <w:pPr>
      <w:tabs>
        <w:tab w:val="num" w:pos="360"/>
      </w:tabs>
      <w:autoSpaceDE w:val="0"/>
      <w:autoSpaceDN w:val="0"/>
      <w:adjustRightInd w:val="0"/>
      <w:spacing w:before="60" w:after="60" w:line="250" w:lineRule="exact"/>
      <w:ind w:left="360" w:hanging="360"/>
    </w:pPr>
    <w:rPr>
      <w:rFonts w:cs="Arial"/>
      <w:bCs/>
      <w:sz w:val="22"/>
      <w:szCs w:val="22"/>
    </w:rPr>
  </w:style>
  <w:style w:type="paragraph" w:customStyle="1" w:styleId="TCTitle">
    <w:name w:val="TC Title"/>
    <w:next w:val="CapNormal"/>
    <w:semiHidden/>
    <w:unhideWhenUsed/>
    <w:rsid w:val="00955922"/>
    <w:pPr>
      <w:jc w:val="center"/>
    </w:pPr>
    <w:rPr>
      <w:rFonts w:ascii="Times New Roman Bold" w:hAnsi="Times New Roman Bold"/>
      <w:b/>
      <w:sz w:val="24"/>
      <w:szCs w:val="24"/>
      <w:lang w:eastAsia="en-CA"/>
    </w:rPr>
  </w:style>
  <w:style w:type="paragraph" w:customStyle="1" w:styleId="WebReference">
    <w:name w:val="Web Reference"/>
    <w:next w:val="CapNormal"/>
    <w:rsid w:val="00955922"/>
    <w:pPr>
      <w:keepLines/>
      <w:pBdr>
        <w:top w:val="single" w:sz="4" w:space="1" w:color="FF0000"/>
        <w:left w:val="single" w:sz="4" w:space="4" w:color="FF0000"/>
        <w:bottom w:val="single" w:sz="4" w:space="1" w:color="FF0000"/>
        <w:right w:val="single" w:sz="4" w:space="4" w:color="FF0000"/>
      </w:pBdr>
      <w:shd w:val="clear" w:color="auto" w:fill="E0E0E0"/>
      <w:spacing w:after="120" w:line="190" w:lineRule="atLeast"/>
    </w:pPr>
    <w:rPr>
      <w:rFonts w:ascii="Arial Narrow" w:hAnsi="Arial Narrow" w:cs="Arial"/>
      <w:caps/>
      <w:smallCaps/>
      <w:color w:val="FF0000"/>
      <w:spacing w:val="-5"/>
      <w:szCs w:val="12"/>
    </w:rPr>
  </w:style>
  <w:style w:type="character" w:styleId="FollowedHyperlink">
    <w:name w:val="FollowedHyperlink"/>
    <w:uiPriority w:val="1"/>
    <w:semiHidden/>
    <w:rsid w:val="00955922"/>
    <w:rPr>
      <w:color w:val="606420"/>
      <w:u w:val="single"/>
    </w:rPr>
  </w:style>
  <w:style w:type="paragraph" w:customStyle="1" w:styleId="CapHeading6">
    <w:name w:val="Cap_Heading_6"/>
    <w:next w:val="CapNormal"/>
    <w:qFormat/>
    <w:rsid w:val="00E87955"/>
    <w:pPr>
      <w:keepNext/>
      <w:spacing w:before="180" w:after="120"/>
    </w:pPr>
    <w:rPr>
      <w:rFonts w:ascii="Arial Bold" w:hAnsi="Arial Bold"/>
      <w:b/>
      <w:bCs/>
      <w:i/>
      <w:color w:val="009BCC"/>
      <w:sz w:val="22"/>
      <w:szCs w:val="22"/>
      <w:lang w:eastAsia="en-CA"/>
    </w:rPr>
  </w:style>
  <w:style w:type="paragraph" w:customStyle="1" w:styleId="CapHeading8">
    <w:name w:val="Cap_Heading_8"/>
    <w:next w:val="CapNormal"/>
    <w:rsid w:val="00955922"/>
    <w:pPr>
      <w:keepNext/>
      <w:spacing w:before="180" w:after="120"/>
    </w:pPr>
    <w:rPr>
      <w:b/>
      <w:i/>
      <w:iCs/>
      <w:sz w:val="22"/>
      <w:szCs w:val="24"/>
      <w:u w:val="single"/>
      <w:lang w:eastAsia="en-CA"/>
    </w:rPr>
  </w:style>
  <w:style w:type="paragraph" w:customStyle="1" w:styleId="CapHeading9">
    <w:name w:val="Cap_Heading_9"/>
    <w:next w:val="CapNormal"/>
    <w:rsid w:val="00EC2EB3"/>
    <w:pPr>
      <w:keepNext/>
      <w:spacing w:before="180" w:after="120"/>
    </w:pPr>
    <w:rPr>
      <w:rFonts w:cs="Arial"/>
      <w:i/>
      <w:sz w:val="22"/>
      <w:szCs w:val="22"/>
      <w:lang w:eastAsia="en-CA"/>
    </w:rPr>
  </w:style>
  <w:style w:type="numbering" w:styleId="1ai">
    <w:name w:val="Outline List 1"/>
    <w:basedOn w:val="NoList"/>
    <w:rsid w:val="002B5B31"/>
    <w:pPr>
      <w:numPr>
        <w:numId w:val="1"/>
      </w:numPr>
    </w:pPr>
  </w:style>
  <w:style w:type="paragraph" w:customStyle="1" w:styleId="CoverDate">
    <w:name w:val="Cover Date"/>
    <w:rsid w:val="004356FD"/>
    <w:rPr>
      <w:rFonts w:ascii="Arial Bold" w:hAnsi="Arial Bold"/>
      <w:b/>
      <w:bCs/>
      <w:smallCaps/>
      <w:color w:val="999999"/>
      <w:sz w:val="24"/>
      <w:szCs w:val="32"/>
    </w:rPr>
  </w:style>
  <w:style w:type="paragraph" w:customStyle="1" w:styleId="SubTitle">
    <w:name w:val="Sub Title"/>
    <w:autoRedefine/>
    <w:rsid w:val="0048260C"/>
    <w:pPr>
      <w:spacing w:after="160"/>
    </w:pPr>
    <w:rPr>
      <w:rFonts w:ascii="Arial Bold" w:hAnsi="Arial Bold"/>
      <w:b/>
      <w:bCs/>
      <w:smallCaps/>
      <w:color w:val="999999"/>
      <w:sz w:val="32"/>
      <w:szCs w:val="32"/>
    </w:rPr>
  </w:style>
  <w:style w:type="paragraph" w:styleId="BalloonText">
    <w:name w:val="Balloon Text"/>
    <w:basedOn w:val="Normal"/>
    <w:link w:val="BalloonTextChar"/>
    <w:uiPriority w:val="99"/>
    <w:semiHidden/>
    <w:unhideWhenUsed/>
    <w:rsid w:val="00D447EF"/>
    <w:rPr>
      <w:rFonts w:ascii="Tahoma" w:hAnsi="Tahoma" w:cs="Tahoma"/>
      <w:sz w:val="16"/>
      <w:szCs w:val="16"/>
    </w:rPr>
  </w:style>
  <w:style w:type="paragraph" w:customStyle="1" w:styleId="CapBullet1lastbulletspaceafter">
    <w:name w:val="Cap Bullet 1_last bullet/space after"/>
    <w:basedOn w:val="CapBullet10"/>
    <w:rsid w:val="003857F6"/>
    <w:pPr>
      <w:spacing w:after="160"/>
    </w:pPr>
  </w:style>
  <w:style w:type="character" w:styleId="Strong">
    <w:name w:val="Strong"/>
    <w:uiPriority w:val="23"/>
    <w:semiHidden/>
    <w:rsid w:val="003F7305"/>
    <w:rPr>
      <w:b/>
      <w:bCs/>
    </w:rPr>
  </w:style>
  <w:style w:type="paragraph" w:customStyle="1" w:styleId="ClientQuestion">
    <w:name w:val="Client Question"/>
    <w:basedOn w:val="CapNormal"/>
    <w:rsid w:val="00B02B1C"/>
    <w:pPr>
      <w:pBdr>
        <w:top w:val="single" w:sz="8" w:space="1" w:color="0099CC"/>
        <w:left w:val="single" w:sz="8" w:space="16" w:color="0099CC"/>
        <w:bottom w:val="single" w:sz="8" w:space="1" w:color="0099CC"/>
        <w:right w:val="single" w:sz="8" w:space="4" w:color="0099CC"/>
      </w:pBdr>
      <w:shd w:val="pct10" w:color="auto" w:fill="auto"/>
      <w:ind w:left="360"/>
    </w:pPr>
    <w:rPr>
      <w:b/>
      <w:color w:val="808080"/>
    </w:rPr>
  </w:style>
  <w:style w:type="paragraph" w:customStyle="1" w:styleId="CapNormalCentered">
    <w:name w:val="Cap_Normal_Centered"/>
    <w:basedOn w:val="CapNormal"/>
    <w:rsid w:val="00C35191"/>
    <w:pPr>
      <w:jc w:val="center"/>
    </w:pPr>
    <w:rPr>
      <w:noProof/>
      <w:lang w:eastAsia="en-US"/>
    </w:rPr>
  </w:style>
  <w:style w:type="character" w:customStyle="1" w:styleId="BalloonTextChar">
    <w:name w:val="Balloon Text Char"/>
    <w:link w:val="BalloonText"/>
    <w:uiPriority w:val="99"/>
    <w:semiHidden/>
    <w:rsid w:val="00133903"/>
    <w:rPr>
      <w:rFonts w:ascii="Tahoma" w:hAnsi="Tahoma" w:cs="Tahoma"/>
      <w:sz w:val="16"/>
      <w:szCs w:val="16"/>
      <w:lang w:eastAsia="en-CA"/>
    </w:rPr>
  </w:style>
  <w:style w:type="paragraph" w:customStyle="1" w:styleId="TableBodyBold">
    <w:name w:val="Table Body_Bold"/>
    <w:basedOn w:val="TableBody"/>
    <w:rsid w:val="0043773F"/>
    <w:rPr>
      <w:b/>
    </w:rPr>
  </w:style>
  <w:style w:type="paragraph" w:customStyle="1" w:styleId="CapNormalBold">
    <w:name w:val="Cap_Normal_Bold"/>
    <w:basedOn w:val="CapNormal"/>
    <w:rsid w:val="00EC2EB3"/>
    <w:rPr>
      <w:b/>
    </w:rPr>
  </w:style>
  <w:style w:type="table" w:styleId="TableGrid">
    <w:name w:val="Table Grid"/>
    <w:basedOn w:val="TableNormal"/>
    <w:rsid w:val="00F9537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4Subtitle">
    <w:name w:val="Heading 4 Subtitle"/>
    <w:basedOn w:val="Normal"/>
    <w:autoRedefine/>
    <w:rsid w:val="00F95372"/>
    <w:pPr>
      <w:overflowPunct w:val="0"/>
      <w:autoSpaceDE w:val="0"/>
      <w:autoSpaceDN w:val="0"/>
      <w:adjustRightInd w:val="0"/>
      <w:textAlignment w:val="baseline"/>
    </w:pPr>
    <w:rPr>
      <w:rFonts w:ascii="Arial" w:eastAsia="Times New Roman" w:hAnsi="Arial"/>
      <w:b/>
      <w:sz w:val="20"/>
      <w:szCs w:val="20"/>
      <w:u w:val="single"/>
    </w:rPr>
  </w:style>
  <w:style w:type="character" w:styleId="CommentReference">
    <w:name w:val="annotation reference"/>
    <w:rsid w:val="00F95372"/>
    <w:rPr>
      <w:sz w:val="16"/>
      <w:szCs w:val="16"/>
    </w:rPr>
  </w:style>
  <w:style w:type="paragraph" w:styleId="CommentText">
    <w:name w:val="annotation text"/>
    <w:basedOn w:val="Normal"/>
    <w:link w:val="CommentTextChar"/>
    <w:uiPriority w:val="99"/>
    <w:rsid w:val="00F95372"/>
    <w:pPr>
      <w:spacing w:before="60" w:after="60"/>
    </w:pPr>
    <w:rPr>
      <w:rFonts w:ascii="Arial" w:eastAsia="Times New Roman" w:hAnsi="Arial"/>
      <w:sz w:val="20"/>
      <w:szCs w:val="20"/>
      <w:lang w:val="de-DE"/>
    </w:rPr>
  </w:style>
  <w:style w:type="character" w:customStyle="1" w:styleId="CommentTextChar">
    <w:name w:val="Comment Text Char"/>
    <w:link w:val="CommentText"/>
    <w:uiPriority w:val="99"/>
    <w:rsid w:val="00F95372"/>
    <w:rPr>
      <w:rFonts w:ascii="Arial" w:hAnsi="Arial"/>
      <w:lang w:val="de-DE"/>
    </w:rPr>
  </w:style>
  <w:style w:type="character" w:customStyle="1" w:styleId="FooterChar">
    <w:name w:val="Footer Char"/>
    <w:aliases w:val="Capgemini Footer Char"/>
    <w:link w:val="Footer"/>
    <w:uiPriority w:val="99"/>
    <w:rsid w:val="00EF3346"/>
    <w:rPr>
      <w:rFonts w:ascii="Arial" w:hAnsi="Arial" w:cs="Arial"/>
      <w:color w:val="333333"/>
      <w:kern w:val="16"/>
      <w:sz w:val="16"/>
      <w:szCs w:val="24"/>
      <w:lang w:eastAsia="en-GB"/>
    </w:rPr>
  </w:style>
  <w:style w:type="paragraph" w:styleId="DocumentMap">
    <w:name w:val="Document Map"/>
    <w:basedOn w:val="Normal"/>
    <w:link w:val="DocumentMapChar"/>
    <w:uiPriority w:val="1"/>
    <w:semiHidden/>
    <w:rsid w:val="00DE0137"/>
    <w:rPr>
      <w:rFonts w:ascii="Tahoma" w:hAnsi="Tahoma" w:cs="Tahoma"/>
      <w:sz w:val="16"/>
      <w:szCs w:val="16"/>
    </w:rPr>
  </w:style>
  <w:style w:type="character" w:customStyle="1" w:styleId="DocumentMapChar">
    <w:name w:val="Document Map Char"/>
    <w:link w:val="DocumentMap"/>
    <w:uiPriority w:val="1"/>
    <w:semiHidden/>
    <w:rsid w:val="00DE0137"/>
    <w:rPr>
      <w:rFonts w:ascii="Tahoma" w:eastAsia="MS Mincho" w:hAnsi="Tahoma" w:cs="Tahoma"/>
      <w:sz w:val="16"/>
      <w:szCs w:val="16"/>
    </w:rPr>
  </w:style>
  <w:style w:type="character" w:styleId="PageNumber">
    <w:name w:val="page number"/>
    <w:basedOn w:val="DefaultParagraphFont"/>
    <w:rsid w:val="0069651C"/>
  </w:style>
  <w:style w:type="paragraph" w:styleId="NoSpacing">
    <w:name w:val="No Spacing"/>
    <w:link w:val="NoSpacingChar"/>
    <w:uiPriority w:val="1"/>
    <w:qFormat/>
    <w:rsid w:val="00D4277A"/>
    <w:rPr>
      <w:rFonts w:ascii="Calibri" w:hAnsi="Calibri"/>
      <w:sz w:val="22"/>
      <w:szCs w:val="22"/>
    </w:rPr>
  </w:style>
  <w:style w:type="character" w:customStyle="1" w:styleId="NoSpacingChar">
    <w:name w:val="No Spacing Char"/>
    <w:link w:val="NoSpacing"/>
    <w:uiPriority w:val="1"/>
    <w:rsid w:val="00D4277A"/>
    <w:rPr>
      <w:rFonts w:ascii="Calibri" w:eastAsia="Times New Roman" w:hAnsi="Calibri" w:cs="Times New Roman"/>
      <w:sz w:val="22"/>
      <w:szCs w:val="22"/>
    </w:rPr>
  </w:style>
  <w:style w:type="paragraph" w:styleId="NormalWeb">
    <w:name w:val="Normal (Web)"/>
    <w:basedOn w:val="Normal"/>
    <w:uiPriority w:val="99"/>
    <w:unhideWhenUsed/>
    <w:rsid w:val="0077750B"/>
    <w:pPr>
      <w:spacing w:before="100" w:beforeAutospacing="1" w:after="100" w:afterAutospacing="1"/>
    </w:pPr>
    <w:rPr>
      <w:rFonts w:eastAsia="Times New Roman"/>
    </w:rPr>
  </w:style>
  <w:style w:type="paragraph" w:styleId="BodyText3">
    <w:name w:val="Body Text 3"/>
    <w:basedOn w:val="Normal"/>
    <w:link w:val="BodyText3Char"/>
    <w:uiPriority w:val="99"/>
    <w:rsid w:val="00E701AE"/>
    <w:pPr>
      <w:jc w:val="both"/>
    </w:pPr>
    <w:rPr>
      <w:rFonts w:ascii="Arial" w:eastAsia="Times New Roman" w:hAnsi="Arial" w:cs="Arial"/>
      <w:lang w:val="en-GB"/>
    </w:rPr>
  </w:style>
  <w:style w:type="character" w:customStyle="1" w:styleId="BodyText3Char">
    <w:name w:val="Body Text 3 Char"/>
    <w:link w:val="BodyText3"/>
    <w:uiPriority w:val="99"/>
    <w:rsid w:val="00E701AE"/>
    <w:rPr>
      <w:rFonts w:ascii="Arial" w:hAnsi="Arial" w:cs="Arial"/>
      <w:sz w:val="24"/>
      <w:szCs w:val="24"/>
      <w:lang w:val="en-GB"/>
    </w:rPr>
  </w:style>
  <w:style w:type="paragraph" w:styleId="ListParagraph">
    <w:name w:val="List Paragraph"/>
    <w:basedOn w:val="Normal"/>
    <w:uiPriority w:val="34"/>
    <w:qFormat/>
    <w:rsid w:val="00F70174"/>
    <w:pPr>
      <w:ind w:left="720"/>
    </w:pPr>
    <w:rPr>
      <w:rFonts w:ascii="Calibri" w:eastAsia="Calibri" w:hAnsi="Calibri"/>
      <w:sz w:val="22"/>
      <w:szCs w:val="22"/>
    </w:rPr>
  </w:style>
  <w:style w:type="paragraph" w:customStyle="1" w:styleId="table">
    <w:name w:val="table"/>
    <w:basedOn w:val="Normal"/>
    <w:rsid w:val="0061535A"/>
    <w:pPr>
      <w:spacing w:before="100" w:beforeAutospacing="1" w:after="100" w:afterAutospacing="1"/>
    </w:pPr>
    <w:rPr>
      <w:rFonts w:eastAsia="Times New Roman"/>
    </w:rPr>
  </w:style>
  <w:style w:type="paragraph" w:styleId="CommentSubject">
    <w:name w:val="annotation subject"/>
    <w:basedOn w:val="CommentText"/>
    <w:next w:val="CommentText"/>
    <w:link w:val="CommentSubjectChar"/>
    <w:uiPriority w:val="1"/>
    <w:semiHidden/>
    <w:rsid w:val="0030699C"/>
    <w:pPr>
      <w:spacing w:before="0" w:after="0"/>
    </w:pPr>
    <w:rPr>
      <w:rFonts w:ascii="Times New Roman" w:eastAsia="MS Mincho" w:hAnsi="Times New Roman"/>
      <w:b/>
      <w:bCs/>
      <w:lang w:val="en-US"/>
    </w:rPr>
  </w:style>
  <w:style w:type="character" w:customStyle="1" w:styleId="CommentSubjectChar">
    <w:name w:val="Comment Subject Char"/>
    <w:basedOn w:val="CommentTextChar"/>
    <w:link w:val="CommentSubject"/>
    <w:uiPriority w:val="1"/>
    <w:semiHidden/>
    <w:rsid w:val="0030699C"/>
    <w:rPr>
      <w:rFonts w:ascii="Arial" w:eastAsia="MS Mincho" w:hAnsi="Arial"/>
      <w:b/>
      <w:bCs/>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29284">
      <w:bodyDiv w:val="1"/>
      <w:marLeft w:val="0"/>
      <w:marRight w:val="0"/>
      <w:marTop w:val="0"/>
      <w:marBottom w:val="0"/>
      <w:divBdr>
        <w:top w:val="none" w:sz="0" w:space="0" w:color="auto"/>
        <w:left w:val="none" w:sz="0" w:space="0" w:color="auto"/>
        <w:bottom w:val="none" w:sz="0" w:space="0" w:color="auto"/>
        <w:right w:val="none" w:sz="0" w:space="0" w:color="auto"/>
      </w:divBdr>
      <w:divsChild>
        <w:div w:id="358429646">
          <w:marLeft w:val="0"/>
          <w:marRight w:val="0"/>
          <w:marTop w:val="0"/>
          <w:marBottom w:val="0"/>
          <w:divBdr>
            <w:top w:val="none" w:sz="0" w:space="0" w:color="auto"/>
            <w:left w:val="none" w:sz="0" w:space="0" w:color="auto"/>
            <w:bottom w:val="none" w:sz="0" w:space="0" w:color="auto"/>
            <w:right w:val="none" w:sz="0" w:space="0" w:color="auto"/>
          </w:divBdr>
          <w:divsChild>
            <w:div w:id="1040133173">
              <w:marLeft w:val="0"/>
              <w:marRight w:val="0"/>
              <w:marTop w:val="0"/>
              <w:marBottom w:val="0"/>
              <w:divBdr>
                <w:top w:val="none" w:sz="0" w:space="0" w:color="auto"/>
                <w:left w:val="none" w:sz="0" w:space="0" w:color="auto"/>
                <w:bottom w:val="none" w:sz="0" w:space="0" w:color="auto"/>
                <w:right w:val="none" w:sz="0" w:space="0" w:color="auto"/>
              </w:divBdr>
              <w:divsChild>
                <w:div w:id="1366639372">
                  <w:marLeft w:val="0"/>
                  <w:marRight w:val="0"/>
                  <w:marTop w:val="0"/>
                  <w:marBottom w:val="0"/>
                  <w:divBdr>
                    <w:top w:val="none" w:sz="0" w:space="0" w:color="auto"/>
                    <w:left w:val="none" w:sz="0" w:space="0" w:color="auto"/>
                    <w:bottom w:val="none" w:sz="0" w:space="0" w:color="auto"/>
                    <w:right w:val="none" w:sz="0" w:space="0" w:color="auto"/>
                  </w:divBdr>
                  <w:divsChild>
                    <w:div w:id="1972054104">
                      <w:marLeft w:val="0"/>
                      <w:marRight w:val="0"/>
                      <w:marTop w:val="0"/>
                      <w:marBottom w:val="0"/>
                      <w:divBdr>
                        <w:top w:val="none" w:sz="0" w:space="0" w:color="auto"/>
                        <w:left w:val="none" w:sz="0" w:space="0" w:color="auto"/>
                        <w:bottom w:val="none" w:sz="0" w:space="0" w:color="auto"/>
                        <w:right w:val="none" w:sz="0" w:space="0" w:color="auto"/>
                      </w:divBdr>
                      <w:divsChild>
                        <w:div w:id="572282589">
                          <w:marLeft w:val="0"/>
                          <w:marRight w:val="0"/>
                          <w:marTop w:val="0"/>
                          <w:marBottom w:val="0"/>
                          <w:divBdr>
                            <w:top w:val="none" w:sz="0" w:space="0" w:color="auto"/>
                            <w:left w:val="none" w:sz="0" w:space="0" w:color="auto"/>
                            <w:bottom w:val="none" w:sz="0" w:space="0" w:color="auto"/>
                            <w:right w:val="none" w:sz="0" w:space="0" w:color="auto"/>
                          </w:divBdr>
                          <w:divsChild>
                            <w:div w:id="83835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03238">
      <w:bodyDiv w:val="1"/>
      <w:marLeft w:val="0"/>
      <w:marRight w:val="0"/>
      <w:marTop w:val="0"/>
      <w:marBottom w:val="0"/>
      <w:divBdr>
        <w:top w:val="none" w:sz="0" w:space="0" w:color="auto"/>
        <w:left w:val="none" w:sz="0" w:space="0" w:color="auto"/>
        <w:bottom w:val="none" w:sz="0" w:space="0" w:color="auto"/>
        <w:right w:val="none" w:sz="0" w:space="0" w:color="auto"/>
      </w:divBdr>
      <w:divsChild>
        <w:div w:id="1564633446">
          <w:marLeft w:val="0"/>
          <w:marRight w:val="0"/>
          <w:marTop w:val="0"/>
          <w:marBottom w:val="0"/>
          <w:divBdr>
            <w:top w:val="none" w:sz="0" w:space="0" w:color="auto"/>
            <w:left w:val="none" w:sz="0" w:space="0" w:color="auto"/>
            <w:bottom w:val="none" w:sz="0" w:space="0" w:color="auto"/>
            <w:right w:val="none" w:sz="0" w:space="0" w:color="auto"/>
          </w:divBdr>
          <w:divsChild>
            <w:div w:id="409471439">
              <w:marLeft w:val="0"/>
              <w:marRight w:val="0"/>
              <w:marTop w:val="0"/>
              <w:marBottom w:val="0"/>
              <w:divBdr>
                <w:top w:val="none" w:sz="0" w:space="0" w:color="auto"/>
                <w:left w:val="none" w:sz="0" w:space="0" w:color="auto"/>
                <w:bottom w:val="none" w:sz="0" w:space="0" w:color="auto"/>
                <w:right w:val="none" w:sz="0" w:space="0" w:color="auto"/>
              </w:divBdr>
              <w:divsChild>
                <w:div w:id="151720174">
                  <w:marLeft w:val="0"/>
                  <w:marRight w:val="0"/>
                  <w:marTop w:val="0"/>
                  <w:marBottom w:val="0"/>
                  <w:divBdr>
                    <w:top w:val="none" w:sz="0" w:space="0" w:color="auto"/>
                    <w:left w:val="none" w:sz="0" w:space="0" w:color="auto"/>
                    <w:bottom w:val="none" w:sz="0" w:space="0" w:color="auto"/>
                    <w:right w:val="none" w:sz="0" w:space="0" w:color="auto"/>
                  </w:divBdr>
                  <w:divsChild>
                    <w:div w:id="1736001478">
                      <w:marLeft w:val="0"/>
                      <w:marRight w:val="0"/>
                      <w:marTop w:val="0"/>
                      <w:marBottom w:val="0"/>
                      <w:divBdr>
                        <w:top w:val="none" w:sz="0" w:space="0" w:color="auto"/>
                        <w:left w:val="none" w:sz="0" w:space="0" w:color="auto"/>
                        <w:bottom w:val="none" w:sz="0" w:space="0" w:color="auto"/>
                        <w:right w:val="none" w:sz="0" w:space="0" w:color="auto"/>
                      </w:divBdr>
                      <w:divsChild>
                        <w:div w:id="44835868">
                          <w:marLeft w:val="0"/>
                          <w:marRight w:val="0"/>
                          <w:marTop w:val="0"/>
                          <w:marBottom w:val="0"/>
                          <w:divBdr>
                            <w:top w:val="none" w:sz="0" w:space="0" w:color="auto"/>
                            <w:left w:val="none" w:sz="0" w:space="0" w:color="auto"/>
                            <w:bottom w:val="none" w:sz="0" w:space="0" w:color="auto"/>
                            <w:right w:val="none" w:sz="0" w:space="0" w:color="auto"/>
                          </w:divBdr>
                          <w:divsChild>
                            <w:div w:id="220332095">
                              <w:marLeft w:val="0"/>
                              <w:marRight w:val="0"/>
                              <w:marTop w:val="0"/>
                              <w:marBottom w:val="0"/>
                              <w:divBdr>
                                <w:top w:val="none" w:sz="0" w:space="0" w:color="auto"/>
                                <w:left w:val="none" w:sz="0" w:space="0" w:color="auto"/>
                                <w:bottom w:val="none" w:sz="0" w:space="0" w:color="auto"/>
                                <w:right w:val="none" w:sz="0" w:space="0" w:color="auto"/>
                              </w:divBdr>
                              <w:divsChild>
                                <w:div w:id="1182891487">
                                  <w:marLeft w:val="0"/>
                                  <w:marRight w:val="0"/>
                                  <w:marTop w:val="0"/>
                                  <w:marBottom w:val="0"/>
                                  <w:divBdr>
                                    <w:top w:val="none" w:sz="0" w:space="0" w:color="auto"/>
                                    <w:left w:val="none" w:sz="0" w:space="0" w:color="auto"/>
                                    <w:bottom w:val="none" w:sz="0" w:space="0" w:color="auto"/>
                                    <w:right w:val="none" w:sz="0" w:space="0" w:color="auto"/>
                                  </w:divBdr>
                                  <w:divsChild>
                                    <w:div w:id="1957053353">
                                      <w:marLeft w:val="0"/>
                                      <w:marRight w:val="0"/>
                                      <w:marTop w:val="0"/>
                                      <w:marBottom w:val="0"/>
                                      <w:divBdr>
                                        <w:top w:val="none" w:sz="0" w:space="0" w:color="auto"/>
                                        <w:left w:val="none" w:sz="0" w:space="0" w:color="auto"/>
                                        <w:bottom w:val="none" w:sz="0" w:space="0" w:color="auto"/>
                                        <w:right w:val="none" w:sz="0" w:space="0" w:color="auto"/>
                                      </w:divBdr>
                                    </w:div>
                                    <w:div w:id="118181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43790">
      <w:bodyDiv w:val="1"/>
      <w:marLeft w:val="0"/>
      <w:marRight w:val="0"/>
      <w:marTop w:val="0"/>
      <w:marBottom w:val="0"/>
      <w:divBdr>
        <w:top w:val="none" w:sz="0" w:space="0" w:color="auto"/>
        <w:left w:val="none" w:sz="0" w:space="0" w:color="auto"/>
        <w:bottom w:val="none" w:sz="0" w:space="0" w:color="auto"/>
        <w:right w:val="none" w:sz="0" w:space="0" w:color="auto"/>
      </w:divBdr>
    </w:div>
    <w:div w:id="242029220">
      <w:bodyDiv w:val="1"/>
      <w:marLeft w:val="0"/>
      <w:marRight w:val="0"/>
      <w:marTop w:val="0"/>
      <w:marBottom w:val="0"/>
      <w:divBdr>
        <w:top w:val="none" w:sz="0" w:space="0" w:color="auto"/>
        <w:left w:val="none" w:sz="0" w:space="0" w:color="auto"/>
        <w:bottom w:val="none" w:sz="0" w:space="0" w:color="auto"/>
        <w:right w:val="none" w:sz="0" w:space="0" w:color="auto"/>
      </w:divBdr>
    </w:div>
    <w:div w:id="319311812">
      <w:bodyDiv w:val="1"/>
      <w:marLeft w:val="0"/>
      <w:marRight w:val="0"/>
      <w:marTop w:val="0"/>
      <w:marBottom w:val="0"/>
      <w:divBdr>
        <w:top w:val="none" w:sz="0" w:space="0" w:color="auto"/>
        <w:left w:val="none" w:sz="0" w:space="0" w:color="auto"/>
        <w:bottom w:val="none" w:sz="0" w:space="0" w:color="auto"/>
        <w:right w:val="none" w:sz="0" w:space="0" w:color="auto"/>
      </w:divBdr>
    </w:div>
    <w:div w:id="355079609">
      <w:bodyDiv w:val="1"/>
      <w:marLeft w:val="0"/>
      <w:marRight w:val="0"/>
      <w:marTop w:val="0"/>
      <w:marBottom w:val="0"/>
      <w:divBdr>
        <w:top w:val="none" w:sz="0" w:space="0" w:color="auto"/>
        <w:left w:val="none" w:sz="0" w:space="0" w:color="auto"/>
        <w:bottom w:val="none" w:sz="0" w:space="0" w:color="auto"/>
        <w:right w:val="none" w:sz="0" w:space="0" w:color="auto"/>
      </w:divBdr>
    </w:div>
    <w:div w:id="457844901">
      <w:bodyDiv w:val="1"/>
      <w:marLeft w:val="0"/>
      <w:marRight w:val="0"/>
      <w:marTop w:val="0"/>
      <w:marBottom w:val="0"/>
      <w:divBdr>
        <w:top w:val="none" w:sz="0" w:space="0" w:color="auto"/>
        <w:left w:val="none" w:sz="0" w:space="0" w:color="auto"/>
        <w:bottom w:val="none" w:sz="0" w:space="0" w:color="auto"/>
        <w:right w:val="none" w:sz="0" w:space="0" w:color="auto"/>
      </w:divBdr>
    </w:div>
    <w:div w:id="681320176">
      <w:bodyDiv w:val="1"/>
      <w:marLeft w:val="0"/>
      <w:marRight w:val="0"/>
      <w:marTop w:val="0"/>
      <w:marBottom w:val="0"/>
      <w:divBdr>
        <w:top w:val="none" w:sz="0" w:space="0" w:color="auto"/>
        <w:left w:val="none" w:sz="0" w:space="0" w:color="auto"/>
        <w:bottom w:val="none" w:sz="0" w:space="0" w:color="auto"/>
        <w:right w:val="none" w:sz="0" w:space="0" w:color="auto"/>
      </w:divBdr>
    </w:div>
    <w:div w:id="685594723">
      <w:bodyDiv w:val="1"/>
      <w:marLeft w:val="0"/>
      <w:marRight w:val="0"/>
      <w:marTop w:val="0"/>
      <w:marBottom w:val="0"/>
      <w:divBdr>
        <w:top w:val="none" w:sz="0" w:space="0" w:color="auto"/>
        <w:left w:val="none" w:sz="0" w:space="0" w:color="auto"/>
        <w:bottom w:val="none" w:sz="0" w:space="0" w:color="auto"/>
        <w:right w:val="none" w:sz="0" w:space="0" w:color="auto"/>
      </w:divBdr>
    </w:div>
    <w:div w:id="745299659">
      <w:bodyDiv w:val="1"/>
      <w:marLeft w:val="0"/>
      <w:marRight w:val="0"/>
      <w:marTop w:val="0"/>
      <w:marBottom w:val="0"/>
      <w:divBdr>
        <w:top w:val="none" w:sz="0" w:space="0" w:color="auto"/>
        <w:left w:val="none" w:sz="0" w:space="0" w:color="auto"/>
        <w:bottom w:val="none" w:sz="0" w:space="0" w:color="auto"/>
        <w:right w:val="none" w:sz="0" w:space="0" w:color="auto"/>
      </w:divBdr>
      <w:divsChild>
        <w:div w:id="1800873140">
          <w:marLeft w:val="0"/>
          <w:marRight w:val="0"/>
          <w:marTop w:val="0"/>
          <w:marBottom w:val="0"/>
          <w:divBdr>
            <w:top w:val="none" w:sz="0" w:space="0" w:color="auto"/>
            <w:left w:val="none" w:sz="0" w:space="0" w:color="auto"/>
            <w:bottom w:val="none" w:sz="0" w:space="0" w:color="auto"/>
            <w:right w:val="none" w:sz="0" w:space="0" w:color="auto"/>
          </w:divBdr>
          <w:divsChild>
            <w:div w:id="303897561">
              <w:marLeft w:val="0"/>
              <w:marRight w:val="0"/>
              <w:marTop w:val="0"/>
              <w:marBottom w:val="0"/>
              <w:divBdr>
                <w:top w:val="none" w:sz="0" w:space="0" w:color="auto"/>
                <w:left w:val="none" w:sz="0" w:space="0" w:color="auto"/>
                <w:bottom w:val="none" w:sz="0" w:space="0" w:color="auto"/>
                <w:right w:val="none" w:sz="0" w:space="0" w:color="auto"/>
              </w:divBdr>
              <w:divsChild>
                <w:div w:id="1108693875">
                  <w:marLeft w:val="0"/>
                  <w:marRight w:val="0"/>
                  <w:marTop w:val="0"/>
                  <w:marBottom w:val="0"/>
                  <w:divBdr>
                    <w:top w:val="none" w:sz="0" w:space="0" w:color="auto"/>
                    <w:left w:val="none" w:sz="0" w:space="0" w:color="auto"/>
                    <w:bottom w:val="none" w:sz="0" w:space="0" w:color="auto"/>
                    <w:right w:val="none" w:sz="0" w:space="0" w:color="auto"/>
                  </w:divBdr>
                  <w:divsChild>
                    <w:div w:id="1981691960">
                      <w:marLeft w:val="0"/>
                      <w:marRight w:val="0"/>
                      <w:marTop w:val="0"/>
                      <w:marBottom w:val="0"/>
                      <w:divBdr>
                        <w:top w:val="none" w:sz="0" w:space="0" w:color="auto"/>
                        <w:left w:val="none" w:sz="0" w:space="0" w:color="auto"/>
                        <w:bottom w:val="none" w:sz="0" w:space="0" w:color="auto"/>
                        <w:right w:val="none" w:sz="0" w:space="0" w:color="auto"/>
                      </w:divBdr>
                      <w:divsChild>
                        <w:div w:id="1072237118">
                          <w:marLeft w:val="0"/>
                          <w:marRight w:val="0"/>
                          <w:marTop w:val="0"/>
                          <w:marBottom w:val="0"/>
                          <w:divBdr>
                            <w:top w:val="none" w:sz="0" w:space="0" w:color="auto"/>
                            <w:left w:val="none" w:sz="0" w:space="0" w:color="auto"/>
                            <w:bottom w:val="none" w:sz="0" w:space="0" w:color="auto"/>
                            <w:right w:val="none" w:sz="0" w:space="0" w:color="auto"/>
                          </w:divBdr>
                          <w:divsChild>
                            <w:div w:id="1317225705">
                              <w:marLeft w:val="0"/>
                              <w:marRight w:val="0"/>
                              <w:marTop w:val="0"/>
                              <w:marBottom w:val="0"/>
                              <w:divBdr>
                                <w:top w:val="none" w:sz="0" w:space="0" w:color="auto"/>
                                <w:left w:val="none" w:sz="0" w:space="0" w:color="auto"/>
                                <w:bottom w:val="none" w:sz="0" w:space="0" w:color="auto"/>
                                <w:right w:val="none" w:sz="0" w:space="0" w:color="auto"/>
                              </w:divBdr>
                              <w:divsChild>
                                <w:div w:id="225994664">
                                  <w:marLeft w:val="0"/>
                                  <w:marRight w:val="0"/>
                                  <w:marTop w:val="0"/>
                                  <w:marBottom w:val="0"/>
                                  <w:divBdr>
                                    <w:top w:val="none" w:sz="0" w:space="0" w:color="auto"/>
                                    <w:left w:val="none" w:sz="0" w:space="0" w:color="auto"/>
                                    <w:bottom w:val="none" w:sz="0" w:space="0" w:color="auto"/>
                                    <w:right w:val="none" w:sz="0" w:space="0" w:color="auto"/>
                                  </w:divBdr>
                                  <w:divsChild>
                                    <w:div w:id="1900287395">
                                      <w:marLeft w:val="0"/>
                                      <w:marRight w:val="0"/>
                                      <w:marTop w:val="0"/>
                                      <w:marBottom w:val="0"/>
                                      <w:divBdr>
                                        <w:top w:val="none" w:sz="0" w:space="0" w:color="auto"/>
                                        <w:left w:val="none" w:sz="0" w:space="0" w:color="auto"/>
                                        <w:bottom w:val="none" w:sz="0" w:space="0" w:color="auto"/>
                                        <w:right w:val="none" w:sz="0" w:space="0" w:color="auto"/>
                                      </w:divBdr>
                                      <w:divsChild>
                                        <w:div w:id="854222665">
                                          <w:marLeft w:val="0"/>
                                          <w:marRight w:val="0"/>
                                          <w:marTop w:val="0"/>
                                          <w:marBottom w:val="0"/>
                                          <w:divBdr>
                                            <w:top w:val="none" w:sz="0" w:space="0" w:color="auto"/>
                                            <w:left w:val="none" w:sz="0" w:space="0" w:color="auto"/>
                                            <w:bottom w:val="none" w:sz="0" w:space="0" w:color="auto"/>
                                            <w:right w:val="none" w:sz="0" w:space="0" w:color="auto"/>
                                          </w:divBdr>
                                          <w:divsChild>
                                            <w:div w:id="1076170614">
                                              <w:marLeft w:val="0"/>
                                              <w:marRight w:val="0"/>
                                              <w:marTop w:val="0"/>
                                              <w:marBottom w:val="0"/>
                                              <w:divBdr>
                                                <w:top w:val="none" w:sz="0" w:space="0" w:color="auto"/>
                                                <w:left w:val="none" w:sz="0" w:space="0" w:color="auto"/>
                                                <w:bottom w:val="none" w:sz="0" w:space="0" w:color="auto"/>
                                                <w:right w:val="none" w:sz="0" w:space="0" w:color="auto"/>
                                              </w:divBdr>
                                              <w:divsChild>
                                                <w:div w:id="150235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2155810">
      <w:bodyDiv w:val="1"/>
      <w:marLeft w:val="0"/>
      <w:marRight w:val="0"/>
      <w:marTop w:val="0"/>
      <w:marBottom w:val="0"/>
      <w:divBdr>
        <w:top w:val="none" w:sz="0" w:space="0" w:color="auto"/>
        <w:left w:val="none" w:sz="0" w:space="0" w:color="auto"/>
        <w:bottom w:val="none" w:sz="0" w:space="0" w:color="auto"/>
        <w:right w:val="none" w:sz="0" w:space="0" w:color="auto"/>
      </w:divBdr>
    </w:div>
    <w:div w:id="964312749">
      <w:bodyDiv w:val="1"/>
      <w:marLeft w:val="0"/>
      <w:marRight w:val="0"/>
      <w:marTop w:val="0"/>
      <w:marBottom w:val="0"/>
      <w:divBdr>
        <w:top w:val="none" w:sz="0" w:space="0" w:color="auto"/>
        <w:left w:val="none" w:sz="0" w:space="0" w:color="auto"/>
        <w:bottom w:val="none" w:sz="0" w:space="0" w:color="auto"/>
        <w:right w:val="none" w:sz="0" w:space="0" w:color="auto"/>
      </w:divBdr>
      <w:divsChild>
        <w:div w:id="1021392708">
          <w:marLeft w:val="0"/>
          <w:marRight w:val="0"/>
          <w:marTop w:val="0"/>
          <w:marBottom w:val="0"/>
          <w:divBdr>
            <w:top w:val="none" w:sz="0" w:space="0" w:color="auto"/>
            <w:left w:val="none" w:sz="0" w:space="0" w:color="auto"/>
            <w:bottom w:val="none" w:sz="0" w:space="0" w:color="auto"/>
            <w:right w:val="none" w:sz="0" w:space="0" w:color="auto"/>
          </w:divBdr>
          <w:divsChild>
            <w:div w:id="374623352">
              <w:marLeft w:val="0"/>
              <w:marRight w:val="0"/>
              <w:marTop w:val="0"/>
              <w:marBottom w:val="0"/>
              <w:divBdr>
                <w:top w:val="none" w:sz="0" w:space="0" w:color="auto"/>
                <w:left w:val="none" w:sz="0" w:space="0" w:color="auto"/>
                <w:bottom w:val="none" w:sz="0" w:space="0" w:color="auto"/>
                <w:right w:val="none" w:sz="0" w:space="0" w:color="auto"/>
              </w:divBdr>
              <w:divsChild>
                <w:div w:id="588580074">
                  <w:marLeft w:val="0"/>
                  <w:marRight w:val="0"/>
                  <w:marTop w:val="0"/>
                  <w:marBottom w:val="0"/>
                  <w:divBdr>
                    <w:top w:val="none" w:sz="0" w:space="0" w:color="auto"/>
                    <w:left w:val="none" w:sz="0" w:space="0" w:color="auto"/>
                    <w:bottom w:val="none" w:sz="0" w:space="0" w:color="auto"/>
                    <w:right w:val="none" w:sz="0" w:space="0" w:color="auto"/>
                  </w:divBdr>
                  <w:divsChild>
                    <w:div w:id="2140759538">
                      <w:marLeft w:val="0"/>
                      <w:marRight w:val="0"/>
                      <w:marTop w:val="0"/>
                      <w:marBottom w:val="0"/>
                      <w:divBdr>
                        <w:top w:val="none" w:sz="0" w:space="0" w:color="auto"/>
                        <w:left w:val="none" w:sz="0" w:space="0" w:color="auto"/>
                        <w:bottom w:val="none" w:sz="0" w:space="0" w:color="auto"/>
                        <w:right w:val="none" w:sz="0" w:space="0" w:color="auto"/>
                      </w:divBdr>
                      <w:divsChild>
                        <w:div w:id="963998237">
                          <w:marLeft w:val="0"/>
                          <w:marRight w:val="0"/>
                          <w:marTop w:val="0"/>
                          <w:marBottom w:val="0"/>
                          <w:divBdr>
                            <w:top w:val="none" w:sz="0" w:space="0" w:color="auto"/>
                            <w:left w:val="none" w:sz="0" w:space="0" w:color="auto"/>
                            <w:bottom w:val="none" w:sz="0" w:space="0" w:color="auto"/>
                            <w:right w:val="none" w:sz="0" w:space="0" w:color="auto"/>
                          </w:divBdr>
                          <w:divsChild>
                            <w:div w:id="518741253">
                              <w:marLeft w:val="0"/>
                              <w:marRight w:val="0"/>
                              <w:marTop w:val="0"/>
                              <w:marBottom w:val="0"/>
                              <w:divBdr>
                                <w:top w:val="none" w:sz="0" w:space="0" w:color="auto"/>
                                <w:left w:val="none" w:sz="0" w:space="0" w:color="auto"/>
                                <w:bottom w:val="none" w:sz="0" w:space="0" w:color="auto"/>
                                <w:right w:val="none" w:sz="0" w:space="0" w:color="auto"/>
                              </w:divBdr>
                              <w:divsChild>
                                <w:div w:id="1763719336">
                                  <w:marLeft w:val="0"/>
                                  <w:marRight w:val="0"/>
                                  <w:marTop w:val="0"/>
                                  <w:marBottom w:val="0"/>
                                  <w:divBdr>
                                    <w:top w:val="none" w:sz="0" w:space="0" w:color="auto"/>
                                    <w:left w:val="none" w:sz="0" w:space="0" w:color="auto"/>
                                    <w:bottom w:val="none" w:sz="0" w:space="0" w:color="auto"/>
                                    <w:right w:val="none" w:sz="0" w:space="0" w:color="auto"/>
                                  </w:divBdr>
                                  <w:divsChild>
                                    <w:div w:id="1307125001">
                                      <w:marLeft w:val="0"/>
                                      <w:marRight w:val="0"/>
                                      <w:marTop w:val="0"/>
                                      <w:marBottom w:val="0"/>
                                      <w:divBdr>
                                        <w:top w:val="none" w:sz="0" w:space="0" w:color="auto"/>
                                        <w:left w:val="none" w:sz="0" w:space="0" w:color="auto"/>
                                        <w:bottom w:val="none" w:sz="0" w:space="0" w:color="auto"/>
                                        <w:right w:val="none" w:sz="0" w:space="0" w:color="auto"/>
                                      </w:divBdr>
                                      <w:divsChild>
                                        <w:div w:id="1006053634">
                                          <w:marLeft w:val="0"/>
                                          <w:marRight w:val="0"/>
                                          <w:marTop w:val="0"/>
                                          <w:marBottom w:val="0"/>
                                          <w:divBdr>
                                            <w:top w:val="none" w:sz="0" w:space="0" w:color="auto"/>
                                            <w:left w:val="none" w:sz="0" w:space="0" w:color="auto"/>
                                            <w:bottom w:val="none" w:sz="0" w:space="0" w:color="auto"/>
                                            <w:right w:val="none" w:sz="0" w:space="0" w:color="auto"/>
                                          </w:divBdr>
                                          <w:divsChild>
                                            <w:div w:id="337922855">
                                              <w:marLeft w:val="0"/>
                                              <w:marRight w:val="0"/>
                                              <w:marTop w:val="0"/>
                                              <w:marBottom w:val="0"/>
                                              <w:divBdr>
                                                <w:top w:val="none" w:sz="0" w:space="0" w:color="auto"/>
                                                <w:left w:val="none" w:sz="0" w:space="0" w:color="auto"/>
                                                <w:bottom w:val="none" w:sz="0" w:space="0" w:color="auto"/>
                                                <w:right w:val="none" w:sz="0" w:space="0" w:color="auto"/>
                                              </w:divBdr>
                                              <w:divsChild>
                                                <w:div w:id="31083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2329208">
      <w:bodyDiv w:val="1"/>
      <w:marLeft w:val="0"/>
      <w:marRight w:val="0"/>
      <w:marTop w:val="0"/>
      <w:marBottom w:val="0"/>
      <w:divBdr>
        <w:top w:val="none" w:sz="0" w:space="0" w:color="auto"/>
        <w:left w:val="none" w:sz="0" w:space="0" w:color="auto"/>
        <w:bottom w:val="none" w:sz="0" w:space="0" w:color="auto"/>
        <w:right w:val="none" w:sz="0" w:space="0" w:color="auto"/>
      </w:divBdr>
    </w:div>
    <w:div w:id="1261060447">
      <w:bodyDiv w:val="1"/>
      <w:marLeft w:val="0"/>
      <w:marRight w:val="0"/>
      <w:marTop w:val="0"/>
      <w:marBottom w:val="0"/>
      <w:divBdr>
        <w:top w:val="none" w:sz="0" w:space="0" w:color="auto"/>
        <w:left w:val="none" w:sz="0" w:space="0" w:color="auto"/>
        <w:bottom w:val="none" w:sz="0" w:space="0" w:color="auto"/>
        <w:right w:val="none" w:sz="0" w:space="0" w:color="auto"/>
      </w:divBdr>
    </w:div>
    <w:div w:id="1263994460">
      <w:bodyDiv w:val="1"/>
      <w:marLeft w:val="0"/>
      <w:marRight w:val="0"/>
      <w:marTop w:val="0"/>
      <w:marBottom w:val="0"/>
      <w:divBdr>
        <w:top w:val="none" w:sz="0" w:space="0" w:color="auto"/>
        <w:left w:val="none" w:sz="0" w:space="0" w:color="auto"/>
        <w:bottom w:val="none" w:sz="0" w:space="0" w:color="auto"/>
        <w:right w:val="none" w:sz="0" w:space="0" w:color="auto"/>
      </w:divBdr>
    </w:div>
    <w:div w:id="1322849523">
      <w:bodyDiv w:val="1"/>
      <w:marLeft w:val="0"/>
      <w:marRight w:val="0"/>
      <w:marTop w:val="0"/>
      <w:marBottom w:val="0"/>
      <w:divBdr>
        <w:top w:val="none" w:sz="0" w:space="0" w:color="auto"/>
        <w:left w:val="none" w:sz="0" w:space="0" w:color="auto"/>
        <w:bottom w:val="none" w:sz="0" w:space="0" w:color="auto"/>
        <w:right w:val="none" w:sz="0" w:space="0" w:color="auto"/>
      </w:divBdr>
    </w:div>
    <w:div w:id="1390573879">
      <w:bodyDiv w:val="1"/>
      <w:marLeft w:val="0"/>
      <w:marRight w:val="0"/>
      <w:marTop w:val="0"/>
      <w:marBottom w:val="0"/>
      <w:divBdr>
        <w:top w:val="none" w:sz="0" w:space="0" w:color="auto"/>
        <w:left w:val="none" w:sz="0" w:space="0" w:color="auto"/>
        <w:bottom w:val="none" w:sz="0" w:space="0" w:color="auto"/>
        <w:right w:val="none" w:sz="0" w:space="0" w:color="auto"/>
      </w:divBdr>
    </w:div>
    <w:div w:id="1416584006">
      <w:bodyDiv w:val="1"/>
      <w:marLeft w:val="0"/>
      <w:marRight w:val="0"/>
      <w:marTop w:val="0"/>
      <w:marBottom w:val="0"/>
      <w:divBdr>
        <w:top w:val="none" w:sz="0" w:space="0" w:color="auto"/>
        <w:left w:val="none" w:sz="0" w:space="0" w:color="auto"/>
        <w:bottom w:val="none" w:sz="0" w:space="0" w:color="auto"/>
        <w:right w:val="none" w:sz="0" w:space="0" w:color="auto"/>
      </w:divBdr>
      <w:divsChild>
        <w:div w:id="1001084549">
          <w:marLeft w:val="0"/>
          <w:marRight w:val="0"/>
          <w:marTop w:val="0"/>
          <w:marBottom w:val="0"/>
          <w:divBdr>
            <w:top w:val="none" w:sz="0" w:space="0" w:color="auto"/>
            <w:left w:val="none" w:sz="0" w:space="0" w:color="auto"/>
            <w:bottom w:val="none" w:sz="0" w:space="0" w:color="auto"/>
            <w:right w:val="none" w:sz="0" w:space="0" w:color="auto"/>
          </w:divBdr>
          <w:divsChild>
            <w:div w:id="5980580">
              <w:marLeft w:val="0"/>
              <w:marRight w:val="0"/>
              <w:marTop w:val="0"/>
              <w:marBottom w:val="0"/>
              <w:divBdr>
                <w:top w:val="none" w:sz="0" w:space="0" w:color="auto"/>
                <w:left w:val="none" w:sz="0" w:space="0" w:color="auto"/>
                <w:bottom w:val="none" w:sz="0" w:space="0" w:color="auto"/>
                <w:right w:val="none" w:sz="0" w:space="0" w:color="auto"/>
              </w:divBdr>
              <w:divsChild>
                <w:div w:id="665325245">
                  <w:marLeft w:val="0"/>
                  <w:marRight w:val="0"/>
                  <w:marTop w:val="0"/>
                  <w:marBottom w:val="0"/>
                  <w:divBdr>
                    <w:top w:val="none" w:sz="0" w:space="0" w:color="auto"/>
                    <w:left w:val="none" w:sz="0" w:space="0" w:color="auto"/>
                    <w:bottom w:val="none" w:sz="0" w:space="0" w:color="auto"/>
                    <w:right w:val="none" w:sz="0" w:space="0" w:color="auto"/>
                  </w:divBdr>
                  <w:divsChild>
                    <w:div w:id="561066385">
                      <w:marLeft w:val="0"/>
                      <w:marRight w:val="0"/>
                      <w:marTop w:val="0"/>
                      <w:marBottom w:val="0"/>
                      <w:divBdr>
                        <w:top w:val="none" w:sz="0" w:space="0" w:color="auto"/>
                        <w:left w:val="none" w:sz="0" w:space="0" w:color="auto"/>
                        <w:bottom w:val="none" w:sz="0" w:space="0" w:color="auto"/>
                        <w:right w:val="none" w:sz="0" w:space="0" w:color="auto"/>
                      </w:divBdr>
                      <w:divsChild>
                        <w:div w:id="808084765">
                          <w:marLeft w:val="0"/>
                          <w:marRight w:val="0"/>
                          <w:marTop w:val="0"/>
                          <w:marBottom w:val="0"/>
                          <w:divBdr>
                            <w:top w:val="none" w:sz="0" w:space="0" w:color="auto"/>
                            <w:left w:val="none" w:sz="0" w:space="0" w:color="auto"/>
                            <w:bottom w:val="none" w:sz="0" w:space="0" w:color="auto"/>
                            <w:right w:val="none" w:sz="0" w:space="0" w:color="auto"/>
                          </w:divBdr>
                          <w:divsChild>
                            <w:div w:id="1866476511">
                              <w:marLeft w:val="0"/>
                              <w:marRight w:val="0"/>
                              <w:marTop w:val="0"/>
                              <w:marBottom w:val="0"/>
                              <w:divBdr>
                                <w:top w:val="none" w:sz="0" w:space="0" w:color="auto"/>
                                <w:left w:val="none" w:sz="0" w:space="0" w:color="auto"/>
                                <w:bottom w:val="none" w:sz="0" w:space="0" w:color="auto"/>
                                <w:right w:val="none" w:sz="0" w:space="0" w:color="auto"/>
                              </w:divBdr>
                              <w:divsChild>
                                <w:div w:id="1549342457">
                                  <w:marLeft w:val="0"/>
                                  <w:marRight w:val="0"/>
                                  <w:marTop w:val="0"/>
                                  <w:marBottom w:val="0"/>
                                  <w:divBdr>
                                    <w:top w:val="none" w:sz="0" w:space="0" w:color="auto"/>
                                    <w:left w:val="none" w:sz="0" w:space="0" w:color="auto"/>
                                    <w:bottom w:val="none" w:sz="0" w:space="0" w:color="auto"/>
                                    <w:right w:val="none" w:sz="0" w:space="0" w:color="auto"/>
                                  </w:divBdr>
                                  <w:divsChild>
                                    <w:div w:id="1749888302">
                                      <w:marLeft w:val="0"/>
                                      <w:marRight w:val="0"/>
                                      <w:marTop w:val="0"/>
                                      <w:marBottom w:val="0"/>
                                      <w:divBdr>
                                        <w:top w:val="none" w:sz="0" w:space="0" w:color="auto"/>
                                        <w:left w:val="none" w:sz="0" w:space="0" w:color="auto"/>
                                        <w:bottom w:val="none" w:sz="0" w:space="0" w:color="auto"/>
                                        <w:right w:val="none" w:sz="0" w:space="0" w:color="auto"/>
                                      </w:divBdr>
                                    </w:div>
                                    <w:div w:id="16674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9931495">
      <w:bodyDiv w:val="1"/>
      <w:marLeft w:val="0"/>
      <w:marRight w:val="0"/>
      <w:marTop w:val="0"/>
      <w:marBottom w:val="0"/>
      <w:divBdr>
        <w:top w:val="none" w:sz="0" w:space="0" w:color="auto"/>
        <w:left w:val="none" w:sz="0" w:space="0" w:color="auto"/>
        <w:bottom w:val="none" w:sz="0" w:space="0" w:color="auto"/>
        <w:right w:val="none" w:sz="0" w:space="0" w:color="auto"/>
      </w:divBdr>
    </w:div>
    <w:div w:id="1501003081">
      <w:bodyDiv w:val="1"/>
      <w:marLeft w:val="0"/>
      <w:marRight w:val="0"/>
      <w:marTop w:val="0"/>
      <w:marBottom w:val="0"/>
      <w:divBdr>
        <w:top w:val="none" w:sz="0" w:space="0" w:color="auto"/>
        <w:left w:val="none" w:sz="0" w:space="0" w:color="auto"/>
        <w:bottom w:val="none" w:sz="0" w:space="0" w:color="auto"/>
        <w:right w:val="none" w:sz="0" w:space="0" w:color="auto"/>
      </w:divBdr>
    </w:div>
    <w:div w:id="1562054057">
      <w:bodyDiv w:val="1"/>
      <w:marLeft w:val="0"/>
      <w:marRight w:val="0"/>
      <w:marTop w:val="0"/>
      <w:marBottom w:val="0"/>
      <w:divBdr>
        <w:top w:val="none" w:sz="0" w:space="0" w:color="auto"/>
        <w:left w:val="none" w:sz="0" w:space="0" w:color="auto"/>
        <w:bottom w:val="none" w:sz="0" w:space="0" w:color="auto"/>
        <w:right w:val="none" w:sz="0" w:space="0" w:color="auto"/>
      </w:divBdr>
    </w:div>
    <w:div w:id="1639139874">
      <w:bodyDiv w:val="1"/>
      <w:marLeft w:val="0"/>
      <w:marRight w:val="0"/>
      <w:marTop w:val="0"/>
      <w:marBottom w:val="0"/>
      <w:divBdr>
        <w:top w:val="none" w:sz="0" w:space="0" w:color="auto"/>
        <w:left w:val="none" w:sz="0" w:space="0" w:color="auto"/>
        <w:bottom w:val="none" w:sz="0" w:space="0" w:color="auto"/>
        <w:right w:val="none" w:sz="0" w:space="0" w:color="auto"/>
      </w:divBdr>
    </w:div>
    <w:div w:id="1699117416">
      <w:bodyDiv w:val="1"/>
      <w:marLeft w:val="0"/>
      <w:marRight w:val="0"/>
      <w:marTop w:val="0"/>
      <w:marBottom w:val="0"/>
      <w:divBdr>
        <w:top w:val="none" w:sz="0" w:space="0" w:color="auto"/>
        <w:left w:val="none" w:sz="0" w:space="0" w:color="auto"/>
        <w:bottom w:val="none" w:sz="0" w:space="0" w:color="auto"/>
        <w:right w:val="none" w:sz="0" w:space="0" w:color="auto"/>
      </w:divBdr>
    </w:div>
    <w:div w:id="1779061658">
      <w:bodyDiv w:val="1"/>
      <w:marLeft w:val="0"/>
      <w:marRight w:val="0"/>
      <w:marTop w:val="0"/>
      <w:marBottom w:val="0"/>
      <w:divBdr>
        <w:top w:val="none" w:sz="0" w:space="0" w:color="auto"/>
        <w:left w:val="none" w:sz="0" w:space="0" w:color="auto"/>
        <w:bottom w:val="none" w:sz="0" w:space="0" w:color="auto"/>
        <w:right w:val="none" w:sz="0" w:space="0" w:color="auto"/>
      </w:divBdr>
      <w:divsChild>
        <w:div w:id="436217941">
          <w:marLeft w:val="0"/>
          <w:marRight w:val="0"/>
          <w:marTop w:val="0"/>
          <w:marBottom w:val="0"/>
          <w:divBdr>
            <w:top w:val="none" w:sz="0" w:space="0" w:color="auto"/>
            <w:left w:val="none" w:sz="0" w:space="0" w:color="auto"/>
            <w:bottom w:val="none" w:sz="0" w:space="0" w:color="auto"/>
            <w:right w:val="none" w:sz="0" w:space="0" w:color="auto"/>
          </w:divBdr>
        </w:div>
        <w:div w:id="1917130310">
          <w:marLeft w:val="0"/>
          <w:marRight w:val="0"/>
          <w:marTop w:val="0"/>
          <w:marBottom w:val="0"/>
          <w:divBdr>
            <w:top w:val="none" w:sz="0" w:space="0" w:color="auto"/>
            <w:left w:val="none" w:sz="0" w:space="0" w:color="auto"/>
            <w:bottom w:val="none" w:sz="0" w:space="0" w:color="auto"/>
            <w:right w:val="none" w:sz="0" w:space="0" w:color="auto"/>
          </w:divBdr>
        </w:div>
      </w:divsChild>
    </w:div>
    <w:div w:id="1815171744">
      <w:bodyDiv w:val="1"/>
      <w:marLeft w:val="0"/>
      <w:marRight w:val="0"/>
      <w:marTop w:val="0"/>
      <w:marBottom w:val="0"/>
      <w:divBdr>
        <w:top w:val="none" w:sz="0" w:space="0" w:color="auto"/>
        <w:left w:val="none" w:sz="0" w:space="0" w:color="auto"/>
        <w:bottom w:val="none" w:sz="0" w:space="0" w:color="auto"/>
        <w:right w:val="none" w:sz="0" w:space="0" w:color="auto"/>
      </w:divBdr>
    </w:div>
    <w:div w:id="2033189641">
      <w:bodyDiv w:val="1"/>
      <w:marLeft w:val="0"/>
      <w:marRight w:val="0"/>
      <w:marTop w:val="0"/>
      <w:marBottom w:val="0"/>
      <w:divBdr>
        <w:top w:val="none" w:sz="0" w:space="0" w:color="auto"/>
        <w:left w:val="none" w:sz="0" w:space="0" w:color="auto"/>
        <w:bottom w:val="none" w:sz="0" w:space="0" w:color="auto"/>
        <w:right w:val="none" w:sz="0" w:space="0" w:color="auto"/>
      </w:divBdr>
      <w:divsChild>
        <w:div w:id="134564932">
          <w:marLeft w:val="0"/>
          <w:marRight w:val="0"/>
          <w:marTop w:val="0"/>
          <w:marBottom w:val="0"/>
          <w:divBdr>
            <w:top w:val="none" w:sz="0" w:space="0" w:color="auto"/>
            <w:left w:val="none" w:sz="0" w:space="0" w:color="auto"/>
            <w:bottom w:val="none" w:sz="0" w:space="0" w:color="auto"/>
            <w:right w:val="none" w:sz="0" w:space="0" w:color="auto"/>
          </w:divBdr>
        </w:div>
        <w:div w:id="1112675076">
          <w:marLeft w:val="0"/>
          <w:marRight w:val="0"/>
          <w:marTop w:val="0"/>
          <w:marBottom w:val="0"/>
          <w:divBdr>
            <w:top w:val="none" w:sz="0" w:space="0" w:color="auto"/>
            <w:left w:val="none" w:sz="0" w:space="0" w:color="auto"/>
            <w:bottom w:val="none" w:sz="0" w:space="0" w:color="auto"/>
            <w:right w:val="none" w:sz="0" w:space="0" w:color="auto"/>
          </w:divBdr>
        </w:div>
      </w:divsChild>
    </w:div>
    <w:div w:id="2133818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image" Target="media/image6.emf"/><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package" Target="embeddings/Microsoft_Excel_Worksheet1.xlsx"/><Relationship Id="rId7" Type="http://schemas.microsoft.com/office/2007/relationships/stylesWithEffects" Target="stylesWithEffects.xml"/><Relationship Id="rId12" Type="http://schemas.openxmlformats.org/officeDocument/2006/relationships/image" Target="media/image1.gif"/><Relationship Id="rId17" Type="http://schemas.openxmlformats.org/officeDocument/2006/relationships/footer" Target="footer2.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projects.cmsenergy.com/sites/SE/System%20Integration/release4/PreCutOverIntvBill/PJT03247%20CE_Business_Process_Design_%28BPD%29_Pre-Cutover_to_Interval_Billing_v2.0%20-%20APPROVED.docx" TargetMode="Externa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projects.cmsenergy.com/sites/SE/System%20Integration/release4/PreCutOverIntvBill/PJT03247%20CE_Business_Process_Design_%28BPD%29_Pre-Cutover_to_Interval_Billing_v2.0%20-%20APPROVED.docx" TargetMode="External"/><Relationship Id="rId10" Type="http://schemas.openxmlformats.org/officeDocument/2006/relationships/footnotes" Target="footnotes.xml"/><Relationship Id="rId19" Type="http://schemas.openxmlformats.org/officeDocument/2006/relationships/oleObject" Target="embeddings/oleObject1.bin"/><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image" Target="media/image8.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1.gif"/><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EMP\My%20Documents\CSG\_Visual%20Identity%20Guidlines\Word%20Templates\Capgemini_NA_Template%202011_letter_Chicag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_Version xmlns="http://schemas.microsoft.com/sharepoint/v3/fields">1.4</_Version>
    <_DCDateModified xmlns="http://schemas.microsoft.com/sharepoint/v3/fields" xsi:nil="true"/>
    <_Status xmlns="http://schemas.microsoft.com/sharepoint/v3/fields">Not Started</_Status>
    <_Revision xmlns="http://schemas.microsoft.com/sharepoint/v3/fields">1.4</_Revision>
    <Phase_x0020_Gate_x0020_Progress xmlns="f5d65a61-ae78-4f13-840b-ce447ca6a386">Enter Choice #2 In Progress</Phase_x0020_Gate_x0020_Progres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1C16A4-7BEE-4382-8C8D-7680BA83B875}"/>
</file>

<file path=customXml/itemProps2.xml><?xml version="1.0" encoding="utf-8"?>
<ds:datastoreItem xmlns:ds="http://schemas.openxmlformats.org/officeDocument/2006/customXml" ds:itemID="{B810F70E-DA77-413D-AADF-B7CB941A8FBC}"/>
</file>

<file path=customXml/itemProps3.xml><?xml version="1.0" encoding="utf-8"?>
<ds:datastoreItem xmlns:ds="http://schemas.openxmlformats.org/officeDocument/2006/customXml" ds:itemID="{9D298D20-5F47-4C02-BD11-1F63589AB72D}"/>
</file>

<file path=customXml/itemProps4.xml><?xml version="1.0" encoding="utf-8"?>
<ds:datastoreItem xmlns:ds="http://schemas.openxmlformats.org/officeDocument/2006/customXml" ds:itemID="{8524AB7A-68BB-4501-96A4-B177BBE6B4B1}"/>
</file>

<file path=docProps/app.xml><?xml version="1.0" encoding="utf-8"?>
<Properties xmlns="http://schemas.openxmlformats.org/officeDocument/2006/extended-properties" xmlns:vt="http://schemas.openxmlformats.org/officeDocument/2006/docPropsVTypes">
  <Template>Capgemini_NA_Template 2011_letter_Chicago.dotx</Template>
  <TotalTime>14</TotalTime>
  <Pages>40</Pages>
  <Words>7824</Words>
  <Characters>44601</Characters>
  <Application>Microsoft Office Word</Application>
  <DocSecurity>0</DocSecurity>
  <Lines>371</Lines>
  <Paragraphs>104</Paragraphs>
  <ScaleCrop>false</ScaleCrop>
  <HeadingPairs>
    <vt:vector size="4" baseType="variant">
      <vt:variant>
        <vt:lpstr>Title</vt:lpstr>
      </vt:variant>
      <vt:variant>
        <vt:i4>1</vt:i4>
      </vt:variant>
      <vt:variant>
        <vt:lpstr>Headings</vt:lpstr>
      </vt:variant>
      <vt:variant>
        <vt:i4>35</vt:i4>
      </vt:variant>
    </vt:vector>
  </HeadingPairs>
  <TitlesOfParts>
    <vt:vector size="36" baseType="lpstr">
      <vt:lpstr>Business Process Document:  &lt;Workshop Topic&gt;</vt:lpstr>
      <vt:lpstr>Scope</vt:lpstr>
      <vt:lpstr>    Process Scope</vt:lpstr>
      <vt:lpstr>Process Requirements</vt:lpstr>
      <vt:lpstr>    </vt:lpstr>
      <vt:lpstr>    Business Process Diagrams</vt:lpstr>
      <vt:lpstr>    Projected Standard Report Utilization</vt:lpstr>
      <vt:lpstr>SAP Solution Design</vt:lpstr>
      <vt:lpstr>    Solution Key Design Decisions</vt:lpstr>
      <vt:lpstr>    Design details</vt:lpstr>
      <vt:lpstr>    Gap</vt:lpstr>
      <vt:lpstr>    Gap Resolution</vt:lpstr>
      <vt:lpstr>    Assumptions</vt:lpstr>
      <vt:lpstr>    Technical Considerations – Forms</vt:lpstr>
      <vt:lpstr>    Technical Considerations – Reports</vt:lpstr>
      <vt:lpstr>    Technical Considerations – Interfaces</vt:lpstr>
      <vt:lpstr>    Technical Considerations - Conversion Requirements</vt:lpstr>
      <vt:lpstr>    Technical Considerations – Configurations</vt:lpstr>
      <vt:lpstr>    Technical Considerations – Enhancements</vt:lpstr>
      <vt:lpstr>    Technical Considerations – Workflows</vt:lpstr>
      <vt:lpstr>    Technical Considerations – Portals</vt:lpstr>
      <vt:lpstr>    Regression Testing Considerations</vt:lpstr>
      <vt:lpstr>    User Roles and Authorizations</vt:lpstr>
      <vt:lpstr>    Technical Considerations – Business Process Procedure</vt:lpstr>
      <vt:lpstr>    Performance Considerations</vt:lpstr>
      <vt:lpstr>Implementation Considerations</vt:lpstr>
      <vt:lpstr>    Key Performance Indicators (KPIs)</vt:lpstr>
      <vt:lpstr>    Major Policy/Regulatory/SOX Considerations</vt:lpstr>
      <vt:lpstr>    Organization Change</vt:lpstr>
      <vt:lpstr>    System Contacts</vt:lpstr>
      <vt:lpstr>Outstanding Issues</vt:lpstr>
      <vt:lpstr>Documents Referenced</vt:lpstr>
      <vt:lpstr>Conclusion</vt:lpstr>
      <vt:lpstr>Sign-off</vt:lpstr>
      <vt:lpstr>Contributors and Participants</vt:lpstr>
      <vt:lpstr>Version Control</vt:lpstr>
    </vt:vector>
  </TitlesOfParts>
  <Company>Capgemini</Company>
  <LinksUpToDate>false</LinksUpToDate>
  <CharactersWithSpaces>52321</CharactersWithSpaces>
  <SharedDoc>false</SharedDoc>
  <HLinks>
    <vt:vector size="30" baseType="variant">
      <vt:variant>
        <vt:i4>1245239</vt:i4>
      </vt:variant>
      <vt:variant>
        <vt:i4>26</vt:i4>
      </vt:variant>
      <vt:variant>
        <vt:i4>0</vt:i4>
      </vt:variant>
      <vt:variant>
        <vt:i4>5</vt:i4>
      </vt:variant>
      <vt:variant>
        <vt:lpwstr/>
      </vt:variant>
      <vt:variant>
        <vt:lpwstr>_Toc191356289</vt:lpwstr>
      </vt:variant>
      <vt:variant>
        <vt:i4>1245239</vt:i4>
      </vt:variant>
      <vt:variant>
        <vt:i4>20</vt:i4>
      </vt:variant>
      <vt:variant>
        <vt:i4>0</vt:i4>
      </vt:variant>
      <vt:variant>
        <vt:i4>5</vt:i4>
      </vt:variant>
      <vt:variant>
        <vt:lpwstr/>
      </vt:variant>
      <vt:variant>
        <vt:lpwstr>_Toc191356288</vt:lpwstr>
      </vt:variant>
      <vt:variant>
        <vt:i4>1245239</vt:i4>
      </vt:variant>
      <vt:variant>
        <vt:i4>14</vt:i4>
      </vt:variant>
      <vt:variant>
        <vt:i4>0</vt:i4>
      </vt:variant>
      <vt:variant>
        <vt:i4>5</vt:i4>
      </vt:variant>
      <vt:variant>
        <vt:lpwstr/>
      </vt:variant>
      <vt:variant>
        <vt:lpwstr>_Toc191356287</vt:lpwstr>
      </vt:variant>
      <vt:variant>
        <vt:i4>1245239</vt:i4>
      </vt:variant>
      <vt:variant>
        <vt:i4>8</vt:i4>
      </vt:variant>
      <vt:variant>
        <vt:i4>0</vt:i4>
      </vt:variant>
      <vt:variant>
        <vt:i4>5</vt:i4>
      </vt:variant>
      <vt:variant>
        <vt:lpwstr/>
      </vt:variant>
      <vt:variant>
        <vt:lpwstr>_Toc191356286</vt:lpwstr>
      </vt:variant>
      <vt:variant>
        <vt:i4>1245239</vt:i4>
      </vt:variant>
      <vt:variant>
        <vt:i4>2</vt:i4>
      </vt:variant>
      <vt:variant>
        <vt:i4>0</vt:i4>
      </vt:variant>
      <vt:variant>
        <vt:i4>5</vt:i4>
      </vt:variant>
      <vt:variant>
        <vt:lpwstr/>
      </vt:variant>
      <vt:variant>
        <vt:lpwstr>_Toc191356285</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Process Document: PJT03023 SAP System Business Process Document Power Factor V1 4</dc:title>
  <dc:subject>Template</dc:subject>
  <dc:creator>Mary Jane</dc:creator>
  <cp:lastModifiedBy>Afable, Mary Jane</cp:lastModifiedBy>
  <cp:revision>5</cp:revision>
  <cp:lastPrinted>2013-11-12T15:37:00Z</cp:lastPrinted>
  <dcterms:created xsi:type="dcterms:W3CDTF">2014-06-13T18:17:00Z</dcterms:created>
  <dcterms:modified xsi:type="dcterms:W3CDTF">2014-06-16T18:34:00Z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y fmtid="{D5CDD505-2E9C-101B-9397-08002B2CF9AE}" pid="3" name="_NewReviewCycle">
    <vt:lpwstr/>
  </property>
  <property fmtid="{D5CDD505-2E9C-101B-9397-08002B2CF9AE}" pid="4" name="_AdHocReviewCycleID">
    <vt:i4>31709741</vt:i4>
  </property>
  <property fmtid="{D5CDD505-2E9C-101B-9397-08002B2CF9AE}" pid="5" name="_EmailSubject">
    <vt:lpwstr>Please upload to SharePoint</vt:lpwstr>
  </property>
  <property fmtid="{D5CDD505-2E9C-101B-9397-08002B2CF9AE}" pid="6" name="_AuthorEmail">
    <vt:lpwstr>mary.jane.afable@sap.com</vt:lpwstr>
  </property>
  <property fmtid="{D5CDD505-2E9C-101B-9397-08002B2CF9AE}" pid="7" name="_AuthorEmailDisplayName">
    <vt:lpwstr>Afable, Mary Jane</vt:lpwstr>
  </property>
</Properties>
</file>