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182200623"/>
    <w:bookmarkStart w:id="1" w:name="_Toc182217215"/>
    <w:bookmarkStart w:id="2" w:name="_GoBack"/>
    <w:bookmarkEnd w:id="2"/>
    <w:p w14:paraId="1F5362BC" w14:textId="77777777" w:rsidR="00E007B8" w:rsidRPr="004531C8" w:rsidRDefault="009F1AD7" w:rsidP="00DB6B35">
      <w:pPr>
        <w:pStyle w:val="TitleCover"/>
        <w:rPr>
          <w:rFonts w:ascii="Times New Roman" w:hAnsi="Times New Roman"/>
        </w:rPr>
      </w:pPr>
      <w:r w:rsidRPr="004531C8">
        <w:rPr>
          <w:rFonts w:ascii="Times New Roman" w:hAnsi="Times New Roman"/>
        </w:rPr>
        <w:fldChar w:fldCharType="begin"/>
      </w:r>
      <w:r w:rsidR="00D8108B" w:rsidRPr="004531C8">
        <w:rPr>
          <w:rFonts w:ascii="Times New Roman" w:hAnsi="Times New Roman"/>
        </w:rPr>
        <w:instrText xml:space="preserve"> DOCPROPERTY  "Itron Document Title"  \* MERGEFORMAT </w:instrText>
      </w:r>
      <w:r w:rsidRPr="004531C8">
        <w:rPr>
          <w:rFonts w:ascii="Times New Roman" w:hAnsi="Times New Roman"/>
        </w:rPr>
        <w:fldChar w:fldCharType="separate"/>
      </w:r>
      <w:r w:rsidR="00926186">
        <w:rPr>
          <w:rFonts w:ascii="Times New Roman" w:hAnsi="Times New Roman"/>
        </w:rPr>
        <w:t>Business Solution Requirements</w:t>
      </w:r>
      <w:r w:rsidRPr="004531C8">
        <w:rPr>
          <w:rFonts w:ascii="Times New Roman" w:hAnsi="Times New Roman"/>
        </w:rPr>
        <w:fldChar w:fldCharType="end"/>
      </w:r>
      <w:r w:rsidR="00F839D7" w:rsidRPr="004531C8">
        <w:rPr>
          <w:rFonts w:ascii="Times New Roman" w:hAnsi="Times New Roman"/>
        </w:rPr>
        <w:t xml:space="preserve"> and Design </w:t>
      </w:r>
      <w:r w:rsidR="00095992" w:rsidRPr="004531C8">
        <w:rPr>
          <w:rFonts w:ascii="Times New Roman" w:hAnsi="Times New Roman"/>
        </w:rPr>
        <w:tab/>
      </w:r>
      <w:r w:rsidR="00EA6DAE" w:rsidRPr="004531C8">
        <w:rPr>
          <w:rFonts w:ascii="Times New Roman" w:hAnsi="Times New Roman"/>
        </w:rPr>
        <w:t xml:space="preserve"> </w:t>
      </w:r>
    </w:p>
    <w:p w14:paraId="5CFF810A" w14:textId="77777777" w:rsidR="005F6AD2" w:rsidRPr="004531C8" w:rsidRDefault="00D04EEB" w:rsidP="00DB6B35">
      <w:pPr>
        <w:pStyle w:val="ProjectName"/>
        <w:rPr>
          <w:rFonts w:ascii="Times New Roman" w:hAnsi="Times New Roman"/>
        </w:rPr>
      </w:pPr>
      <w:r w:rsidRPr="004531C8">
        <w:rPr>
          <w:rFonts w:ascii="Times New Roman" w:hAnsi="Times New Roman"/>
        </w:rPr>
        <w:fldChar w:fldCharType="begin"/>
      </w:r>
      <w:r w:rsidRPr="004531C8">
        <w:rPr>
          <w:rFonts w:ascii="Times New Roman" w:hAnsi="Times New Roman"/>
        </w:rPr>
        <w:instrText xml:space="preserve"> DOCPROPERTY  "Itron Project Name"  \* MERGEFORMAT </w:instrText>
      </w:r>
      <w:r w:rsidRPr="004531C8">
        <w:rPr>
          <w:rFonts w:ascii="Times New Roman" w:hAnsi="Times New Roman"/>
        </w:rPr>
        <w:fldChar w:fldCharType="separate"/>
      </w:r>
      <w:r w:rsidR="00926186">
        <w:rPr>
          <w:rFonts w:ascii="Times New Roman" w:hAnsi="Times New Roman"/>
        </w:rPr>
        <w:t>CE IEE MDM</w:t>
      </w:r>
      <w:r w:rsidRPr="004531C8">
        <w:rPr>
          <w:rFonts w:ascii="Times New Roman" w:hAnsi="Times New Roman"/>
        </w:rPr>
        <w:fldChar w:fldCharType="end"/>
      </w:r>
      <w:r w:rsidR="002B4E0C" w:rsidRPr="004531C8">
        <w:rPr>
          <w:rFonts w:ascii="Times New Roman" w:hAnsi="Times New Roman"/>
        </w:rPr>
        <w:t>- PHase I</w:t>
      </w:r>
      <w:r w:rsidR="00A3587B">
        <w:rPr>
          <w:rFonts w:ascii="Times New Roman" w:hAnsi="Times New Roman"/>
        </w:rPr>
        <w:t>I</w:t>
      </w:r>
      <w:r w:rsidR="002B4E0C" w:rsidRPr="004531C8">
        <w:rPr>
          <w:rFonts w:ascii="Times New Roman" w:hAnsi="Times New Roman"/>
        </w:rPr>
        <w:t>I</w:t>
      </w:r>
    </w:p>
    <w:p w14:paraId="5106460E" w14:textId="77777777" w:rsidR="00230A19" w:rsidRDefault="00230A19" w:rsidP="00DB6B35">
      <w:pPr>
        <w:pStyle w:val="Subtitle"/>
        <w:rPr>
          <w:rFonts w:ascii="Times New Roman" w:hAnsi="Times New Roman"/>
          <w:i w:val="0"/>
          <w:spacing w:val="-25"/>
        </w:rPr>
      </w:pPr>
      <w:r>
        <w:rPr>
          <w:rFonts w:ascii="Times New Roman" w:hAnsi="Times New Roman"/>
          <w:i w:val="0"/>
          <w:spacing w:val="-25"/>
        </w:rPr>
        <w:fldChar w:fldCharType="begin"/>
      </w:r>
      <w:r>
        <w:rPr>
          <w:rFonts w:ascii="Times New Roman" w:hAnsi="Times New Roman"/>
          <w:i w:val="0"/>
          <w:spacing w:val="-25"/>
        </w:rPr>
        <w:instrText xml:space="preserve"> DOCPROPERTY  "Itron Customer Name"  \* MERGEFORMAT </w:instrText>
      </w:r>
      <w:r>
        <w:rPr>
          <w:rFonts w:ascii="Times New Roman" w:hAnsi="Times New Roman"/>
          <w:i w:val="0"/>
          <w:spacing w:val="-25"/>
        </w:rPr>
        <w:fldChar w:fldCharType="separate"/>
      </w:r>
      <w:r w:rsidR="00926186">
        <w:rPr>
          <w:rFonts w:ascii="Times New Roman" w:hAnsi="Times New Roman"/>
          <w:i w:val="0"/>
          <w:spacing w:val="-25"/>
        </w:rPr>
        <w:t>Consumer's Energy</w:t>
      </w:r>
      <w:r>
        <w:rPr>
          <w:rFonts w:ascii="Times New Roman" w:hAnsi="Times New Roman"/>
          <w:i w:val="0"/>
          <w:spacing w:val="-25"/>
        </w:rPr>
        <w:fldChar w:fldCharType="end"/>
      </w:r>
    </w:p>
    <w:p w14:paraId="78BA76BA" w14:textId="77777777" w:rsidR="001B1D4F" w:rsidRPr="004531C8" w:rsidRDefault="001B1D4F" w:rsidP="00DB6B35">
      <w:pPr>
        <w:pStyle w:val="Subtitle"/>
        <w:rPr>
          <w:rFonts w:ascii="Times New Roman" w:hAnsi="Times New Roman"/>
        </w:rPr>
      </w:pPr>
      <w:r w:rsidRPr="004531C8">
        <w:rPr>
          <w:rFonts w:ascii="Times New Roman" w:hAnsi="Times New Roman"/>
        </w:rPr>
        <w:t>Author:</w:t>
      </w:r>
      <w:r w:rsidR="00EA6DAE" w:rsidRPr="004531C8">
        <w:rPr>
          <w:rFonts w:ascii="Times New Roman" w:hAnsi="Times New Roman"/>
        </w:rPr>
        <w:t xml:space="preserve"> BJ Hardesty</w:t>
      </w:r>
    </w:p>
    <w:p w14:paraId="2469B023" w14:textId="77777777" w:rsidR="001B1D4F" w:rsidRPr="004531C8" w:rsidRDefault="001B1D4F" w:rsidP="00DB6B35">
      <w:pPr>
        <w:pStyle w:val="Subtitle"/>
        <w:rPr>
          <w:rFonts w:ascii="Times New Roman" w:hAnsi="Times New Roman"/>
        </w:rPr>
      </w:pPr>
      <w:r w:rsidRPr="004531C8">
        <w:rPr>
          <w:rFonts w:ascii="Times New Roman" w:hAnsi="Times New Roman"/>
        </w:rPr>
        <w:t>Date:</w:t>
      </w:r>
      <w:r w:rsidR="00584853" w:rsidRPr="004531C8">
        <w:rPr>
          <w:rFonts w:ascii="Times New Roman" w:hAnsi="Times New Roman"/>
        </w:rPr>
        <w:t xml:space="preserve"> </w:t>
      </w:r>
      <w:r w:rsidR="004A4195" w:rsidRPr="004531C8">
        <w:rPr>
          <w:rFonts w:ascii="Times New Roman" w:hAnsi="Times New Roman"/>
        </w:rPr>
        <w:t xml:space="preserve"> </w:t>
      </w:r>
      <w:r w:rsidR="00491B6C" w:rsidRPr="004531C8">
        <w:rPr>
          <w:rFonts w:ascii="Times New Roman" w:hAnsi="Times New Roman"/>
        </w:rPr>
        <w:t>1</w:t>
      </w:r>
      <w:r w:rsidR="00A3587B">
        <w:rPr>
          <w:rFonts w:ascii="Times New Roman" w:hAnsi="Times New Roman"/>
        </w:rPr>
        <w:t>0</w:t>
      </w:r>
      <w:r w:rsidR="00A50E20" w:rsidRPr="004531C8">
        <w:rPr>
          <w:rFonts w:ascii="Times New Roman" w:hAnsi="Times New Roman"/>
        </w:rPr>
        <w:t>/</w:t>
      </w:r>
      <w:r w:rsidR="00A3587B">
        <w:rPr>
          <w:rFonts w:ascii="Times New Roman" w:hAnsi="Times New Roman"/>
        </w:rPr>
        <w:t>2</w:t>
      </w:r>
      <w:r w:rsidR="00926186">
        <w:rPr>
          <w:rFonts w:ascii="Times New Roman" w:hAnsi="Times New Roman"/>
        </w:rPr>
        <w:t>5</w:t>
      </w:r>
      <w:r w:rsidR="00A3587B">
        <w:rPr>
          <w:rFonts w:ascii="Times New Roman" w:hAnsi="Times New Roman"/>
        </w:rPr>
        <w:t>/2013</w:t>
      </w:r>
    </w:p>
    <w:p w14:paraId="0596FE38" w14:textId="77777777" w:rsidR="00F947ED" w:rsidRPr="004531C8" w:rsidRDefault="001B1D4F" w:rsidP="00DB6B35">
      <w:pPr>
        <w:pStyle w:val="Subtitle"/>
        <w:rPr>
          <w:rFonts w:ascii="Times New Roman" w:hAnsi="Times New Roman"/>
        </w:rPr>
      </w:pPr>
      <w:r w:rsidRPr="004531C8">
        <w:rPr>
          <w:rFonts w:ascii="Times New Roman" w:hAnsi="Times New Roman"/>
        </w:rPr>
        <w:t>Version:</w:t>
      </w:r>
      <w:r w:rsidR="00584853" w:rsidRPr="004531C8">
        <w:rPr>
          <w:rFonts w:ascii="Times New Roman" w:hAnsi="Times New Roman"/>
        </w:rPr>
        <w:t xml:space="preserve"> </w:t>
      </w:r>
      <w:r w:rsidR="00A3587B">
        <w:rPr>
          <w:rFonts w:ascii="Times New Roman" w:hAnsi="Times New Roman"/>
        </w:rPr>
        <w:t>3.0</w:t>
      </w:r>
    </w:p>
    <w:p w14:paraId="0CA3531C" w14:textId="77777777" w:rsidR="001B1D4F" w:rsidRPr="004531C8" w:rsidRDefault="00BC6514" w:rsidP="00DB6B35">
      <w:pPr>
        <w:pStyle w:val="TOCTitle"/>
        <w:rPr>
          <w:rFonts w:ascii="Times New Roman" w:hAnsi="Times New Roman"/>
        </w:rPr>
      </w:pPr>
      <w:r w:rsidRPr="004531C8">
        <w:rPr>
          <w:rFonts w:ascii="Times New Roman" w:hAnsi="Times New Roman"/>
        </w:rPr>
        <w:lastRenderedPageBreak/>
        <w:t>Table of Contents</w:t>
      </w:r>
    </w:p>
    <w:p w14:paraId="70B80574" w14:textId="77777777" w:rsidR="00926186" w:rsidRDefault="009F1AD7">
      <w:pPr>
        <w:pStyle w:val="TOC1"/>
        <w:rPr>
          <w:rFonts w:asciiTheme="minorHAnsi" w:eastAsiaTheme="minorEastAsia" w:hAnsiTheme="minorHAnsi" w:cstheme="minorBidi"/>
          <w:noProof/>
          <w:spacing w:val="0"/>
          <w:sz w:val="22"/>
          <w:szCs w:val="22"/>
        </w:rPr>
      </w:pPr>
      <w:r w:rsidRPr="004531C8">
        <w:rPr>
          <w:rFonts w:ascii="Times New Roman" w:hAnsi="Times New Roman"/>
        </w:rPr>
        <w:fldChar w:fldCharType="begin"/>
      </w:r>
      <w:r w:rsidR="00E57E68" w:rsidRPr="004531C8">
        <w:rPr>
          <w:rFonts w:ascii="Times New Roman" w:hAnsi="Times New Roman"/>
        </w:rPr>
        <w:instrText xml:space="preserve"> TOC \o "1-2" \h \z \u </w:instrText>
      </w:r>
      <w:r w:rsidRPr="004531C8">
        <w:rPr>
          <w:rFonts w:ascii="Times New Roman" w:hAnsi="Times New Roman"/>
        </w:rPr>
        <w:fldChar w:fldCharType="separate"/>
      </w:r>
      <w:hyperlink w:anchor="_Toc370462469" w:history="1">
        <w:r w:rsidR="00926186" w:rsidRPr="0053272B">
          <w:rPr>
            <w:rStyle w:val="Hyperlink"/>
            <w:rFonts w:ascii="Times New Roman" w:hAnsi="Times New Roman"/>
            <w:noProof/>
          </w:rPr>
          <w:t>A.</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Document Controls</w:t>
        </w:r>
        <w:r w:rsidR="00926186">
          <w:rPr>
            <w:noProof/>
            <w:webHidden/>
          </w:rPr>
          <w:tab/>
        </w:r>
        <w:r w:rsidR="00926186">
          <w:rPr>
            <w:noProof/>
            <w:webHidden/>
          </w:rPr>
          <w:fldChar w:fldCharType="begin"/>
        </w:r>
        <w:r w:rsidR="00926186">
          <w:rPr>
            <w:noProof/>
            <w:webHidden/>
          </w:rPr>
          <w:instrText xml:space="preserve"> PAGEREF _Toc370462469 \h </w:instrText>
        </w:r>
        <w:r w:rsidR="00926186">
          <w:rPr>
            <w:noProof/>
            <w:webHidden/>
          </w:rPr>
        </w:r>
        <w:r w:rsidR="00926186">
          <w:rPr>
            <w:noProof/>
            <w:webHidden/>
          </w:rPr>
          <w:fldChar w:fldCharType="separate"/>
        </w:r>
        <w:r w:rsidR="00926186">
          <w:rPr>
            <w:noProof/>
            <w:webHidden/>
          </w:rPr>
          <w:t>6</w:t>
        </w:r>
        <w:r w:rsidR="00926186">
          <w:rPr>
            <w:noProof/>
            <w:webHidden/>
          </w:rPr>
          <w:fldChar w:fldCharType="end"/>
        </w:r>
      </w:hyperlink>
    </w:p>
    <w:p w14:paraId="5EB61A64" w14:textId="77777777" w:rsidR="00926186" w:rsidRDefault="005503D1">
      <w:pPr>
        <w:pStyle w:val="TOC2"/>
        <w:rPr>
          <w:rFonts w:asciiTheme="minorHAnsi" w:eastAsiaTheme="minorEastAsia" w:hAnsiTheme="minorHAnsi" w:cstheme="minorBidi"/>
          <w:noProof/>
          <w:spacing w:val="0"/>
          <w:sz w:val="22"/>
          <w:szCs w:val="22"/>
        </w:rPr>
      </w:pPr>
      <w:hyperlink w:anchor="_Toc370462470" w:history="1">
        <w:r w:rsidR="00926186" w:rsidRPr="0053272B">
          <w:rPr>
            <w:rStyle w:val="Hyperlink"/>
            <w:noProof/>
            <w:snapToGrid w:val="0"/>
            <w:w w:val="0"/>
          </w:rPr>
          <w:t>A.1.</w:t>
        </w:r>
        <w:r w:rsidR="00926186">
          <w:rPr>
            <w:rFonts w:asciiTheme="minorHAnsi" w:eastAsiaTheme="minorEastAsia" w:hAnsiTheme="minorHAnsi" w:cstheme="minorBidi"/>
            <w:noProof/>
            <w:spacing w:val="0"/>
            <w:sz w:val="22"/>
            <w:szCs w:val="22"/>
          </w:rPr>
          <w:tab/>
        </w:r>
        <w:r w:rsidR="00926186" w:rsidRPr="0053272B">
          <w:rPr>
            <w:rStyle w:val="Hyperlink"/>
            <w:noProof/>
          </w:rPr>
          <w:t>Change Record</w:t>
        </w:r>
        <w:r w:rsidR="00926186">
          <w:rPr>
            <w:noProof/>
            <w:webHidden/>
          </w:rPr>
          <w:tab/>
        </w:r>
        <w:r w:rsidR="00926186">
          <w:rPr>
            <w:noProof/>
            <w:webHidden/>
          </w:rPr>
          <w:fldChar w:fldCharType="begin"/>
        </w:r>
        <w:r w:rsidR="00926186">
          <w:rPr>
            <w:noProof/>
            <w:webHidden/>
          </w:rPr>
          <w:instrText xml:space="preserve"> PAGEREF _Toc370462470 \h </w:instrText>
        </w:r>
        <w:r w:rsidR="00926186">
          <w:rPr>
            <w:noProof/>
            <w:webHidden/>
          </w:rPr>
        </w:r>
        <w:r w:rsidR="00926186">
          <w:rPr>
            <w:noProof/>
            <w:webHidden/>
          </w:rPr>
          <w:fldChar w:fldCharType="separate"/>
        </w:r>
        <w:r w:rsidR="00926186">
          <w:rPr>
            <w:noProof/>
            <w:webHidden/>
          </w:rPr>
          <w:t>6</w:t>
        </w:r>
        <w:r w:rsidR="00926186">
          <w:rPr>
            <w:noProof/>
            <w:webHidden/>
          </w:rPr>
          <w:fldChar w:fldCharType="end"/>
        </w:r>
      </w:hyperlink>
    </w:p>
    <w:p w14:paraId="0B1F53B6" w14:textId="77777777" w:rsidR="00926186" w:rsidRDefault="005503D1">
      <w:pPr>
        <w:pStyle w:val="TOC2"/>
        <w:rPr>
          <w:rFonts w:asciiTheme="minorHAnsi" w:eastAsiaTheme="minorEastAsia" w:hAnsiTheme="minorHAnsi" w:cstheme="minorBidi"/>
          <w:noProof/>
          <w:spacing w:val="0"/>
          <w:sz w:val="22"/>
          <w:szCs w:val="22"/>
        </w:rPr>
      </w:pPr>
      <w:hyperlink w:anchor="_Toc370462471" w:history="1">
        <w:r w:rsidR="00926186" w:rsidRPr="0053272B">
          <w:rPr>
            <w:rStyle w:val="Hyperlink"/>
            <w:noProof/>
            <w:snapToGrid w:val="0"/>
            <w:w w:val="0"/>
          </w:rPr>
          <w:t>A.2.</w:t>
        </w:r>
        <w:r w:rsidR="00926186">
          <w:rPr>
            <w:rFonts w:asciiTheme="minorHAnsi" w:eastAsiaTheme="minorEastAsia" w:hAnsiTheme="minorHAnsi" w:cstheme="minorBidi"/>
            <w:noProof/>
            <w:spacing w:val="0"/>
            <w:sz w:val="22"/>
            <w:szCs w:val="22"/>
          </w:rPr>
          <w:tab/>
        </w:r>
        <w:r w:rsidR="00926186" w:rsidRPr="0053272B">
          <w:rPr>
            <w:rStyle w:val="Hyperlink"/>
            <w:noProof/>
          </w:rPr>
          <w:t>Reviewers</w:t>
        </w:r>
        <w:r w:rsidR="00926186">
          <w:rPr>
            <w:noProof/>
            <w:webHidden/>
          </w:rPr>
          <w:tab/>
        </w:r>
        <w:r w:rsidR="00926186">
          <w:rPr>
            <w:noProof/>
            <w:webHidden/>
          </w:rPr>
          <w:fldChar w:fldCharType="begin"/>
        </w:r>
        <w:r w:rsidR="00926186">
          <w:rPr>
            <w:noProof/>
            <w:webHidden/>
          </w:rPr>
          <w:instrText xml:space="preserve"> PAGEREF _Toc370462471 \h </w:instrText>
        </w:r>
        <w:r w:rsidR="00926186">
          <w:rPr>
            <w:noProof/>
            <w:webHidden/>
          </w:rPr>
        </w:r>
        <w:r w:rsidR="00926186">
          <w:rPr>
            <w:noProof/>
            <w:webHidden/>
          </w:rPr>
          <w:fldChar w:fldCharType="separate"/>
        </w:r>
        <w:r w:rsidR="00926186">
          <w:rPr>
            <w:noProof/>
            <w:webHidden/>
          </w:rPr>
          <w:t>6</w:t>
        </w:r>
        <w:r w:rsidR="00926186">
          <w:rPr>
            <w:noProof/>
            <w:webHidden/>
          </w:rPr>
          <w:fldChar w:fldCharType="end"/>
        </w:r>
      </w:hyperlink>
    </w:p>
    <w:p w14:paraId="4BDB1760" w14:textId="77777777" w:rsidR="00926186" w:rsidRDefault="005503D1">
      <w:pPr>
        <w:pStyle w:val="TOC2"/>
        <w:rPr>
          <w:rFonts w:asciiTheme="minorHAnsi" w:eastAsiaTheme="minorEastAsia" w:hAnsiTheme="minorHAnsi" w:cstheme="minorBidi"/>
          <w:noProof/>
          <w:spacing w:val="0"/>
          <w:sz w:val="22"/>
          <w:szCs w:val="22"/>
        </w:rPr>
      </w:pPr>
      <w:hyperlink w:anchor="_Toc370462472" w:history="1">
        <w:r w:rsidR="00926186" w:rsidRPr="0053272B">
          <w:rPr>
            <w:rStyle w:val="Hyperlink"/>
            <w:noProof/>
            <w:snapToGrid w:val="0"/>
            <w:w w:val="0"/>
          </w:rPr>
          <w:t>A.3.</w:t>
        </w:r>
        <w:r w:rsidR="00926186">
          <w:rPr>
            <w:rFonts w:asciiTheme="minorHAnsi" w:eastAsiaTheme="minorEastAsia" w:hAnsiTheme="minorHAnsi" w:cstheme="minorBidi"/>
            <w:noProof/>
            <w:spacing w:val="0"/>
            <w:sz w:val="22"/>
            <w:szCs w:val="22"/>
          </w:rPr>
          <w:tab/>
        </w:r>
        <w:r w:rsidR="00926186" w:rsidRPr="0053272B">
          <w:rPr>
            <w:rStyle w:val="Hyperlink"/>
            <w:noProof/>
          </w:rPr>
          <w:t>Document Storage</w:t>
        </w:r>
        <w:r w:rsidR="00926186">
          <w:rPr>
            <w:noProof/>
            <w:webHidden/>
          </w:rPr>
          <w:tab/>
        </w:r>
        <w:r w:rsidR="00926186">
          <w:rPr>
            <w:noProof/>
            <w:webHidden/>
          </w:rPr>
          <w:fldChar w:fldCharType="begin"/>
        </w:r>
        <w:r w:rsidR="00926186">
          <w:rPr>
            <w:noProof/>
            <w:webHidden/>
          </w:rPr>
          <w:instrText xml:space="preserve"> PAGEREF _Toc370462472 \h </w:instrText>
        </w:r>
        <w:r w:rsidR="00926186">
          <w:rPr>
            <w:noProof/>
            <w:webHidden/>
          </w:rPr>
        </w:r>
        <w:r w:rsidR="00926186">
          <w:rPr>
            <w:noProof/>
            <w:webHidden/>
          </w:rPr>
          <w:fldChar w:fldCharType="separate"/>
        </w:r>
        <w:r w:rsidR="00926186">
          <w:rPr>
            <w:noProof/>
            <w:webHidden/>
          </w:rPr>
          <w:t>6</w:t>
        </w:r>
        <w:r w:rsidR="00926186">
          <w:rPr>
            <w:noProof/>
            <w:webHidden/>
          </w:rPr>
          <w:fldChar w:fldCharType="end"/>
        </w:r>
      </w:hyperlink>
    </w:p>
    <w:p w14:paraId="2F1CA8CD" w14:textId="77777777" w:rsidR="00926186" w:rsidRDefault="005503D1">
      <w:pPr>
        <w:pStyle w:val="TOC2"/>
        <w:rPr>
          <w:rFonts w:asciiTheme="minorHAnsi" w:eastAsiaTheme="minorEastAsia" w:hAnsiTheme="minorHAnsi" w:cstheme="minorBidi"/>
          <w:noProof/>
          <w:spacing w:val="0"/>
          <w:sz w:val="22"/>
          <w:szCs w:val="22"/>
        </w:rPr>
      </w:pPr>
      <w:hyperlink w:anchor="_Toc370462473" w:history="1">
        <w:r w:rsidR="00926186" w:rsidRPr="0053272B">
          <w:rPr>
            <w:rStyle w:val="Hyperlink"/>
            <w:noProof/>
            <w:snapToGrid w:val="0"/>
            <w:w w:val="0"/>
          </w:rPr>
          <w:t>A.4.</w:t>
        </w:r>
        <w:r w:rsidR="00926186">
          <w:rPr>
            <w:rFonts w:asciiTheme="minorHAnsi" w:eastAsiaTheme="minorEastAsia" w:hAnsiTheme="minorHAnsi" w:cstheme="minorBidi"/>
            <w:noProof/>
            <w:spacing w:val="0"/>
            <w:sz w:val="22"/>
            <w:szCs w:val="22"/>
          </w:rPr>
          <w:tab/>
        </w:r>
        <w:r w:rsidR="00926186" w:rsidRPr="0053272B">
          <w:rPr>
            <w:rStyle w:val="Hyperlink"/>
            <w:noProof/>
          </w:rPr>
          <w:t>Document Owner</w:t>
        </w:r>
        <w:r w:rsidR="00926186">
          <w:rPr>
            <w:noProof/>
            <w:webHidden/>
          </w:rPr>
          <w:tab/>
        </w:r>
        <w:r w:rsidR="00926186">
          <w:rPr>
            <w:noProof/>
            <w:webHidden/>
          </w:rPr>
          <w:fldChar w:fldCharType="begin"/>
        </w:r>
        <w:r w:rsidR="00926186">
          <w:rPr>
            <w:noProof/>
            <w:webHidden/>
          </w:rPr>
          <w:instrText xml:space="preserve"> PAGEREF _Toc370462473 \h </w:instrText>
        </w:r>
        <w:r w:rsidR="00926186">
          <w:rPr>
            <w:noProof/>
            <w:webHidden/>
          </w:rPr>
        </w:r>
        <w:r w:rsidR="00926186">
          <w:rPr>
            <w:noProof/>
            <w:webHidden/>
          </w:rPr>
          <w:fldChar w:fldCharType="separate"/>
        </w:r>
        <w:r w:rsidR="00926186">
          <w:rPr>
            <w:noProof/>
            <w:webHidden/>
          </w:rPr>
          <w:t>6</w:t>
        </w:r>
        <w:r w:rsidR="00926186">
          <w:rPr>
            <w:noProof/>
            <w:webHidden/>
          </w:rPr>
          <w:fldChar w:fldCharType="end"/>
        </w:r>
      </w:hyperlink>
    </w:p>
    <w:p w14:paraId="79847BAA" w14:textId="77777777" w:rsidR="00926186" w:rsidRDefault="005503D1">
      <w:pPr>
        <w:pStyle w:val="TOC1"/>
        <w:rPr>
          <w:rFonts w:asciiTheme="minorHAnsi" w:eastAsiaTheme="minorEastAsia" w:hAnsiTheme="minorHAnsi" w:cstheme="minorBidi"/>
          <w:noProof/>
          <w:spacing w:val="0"/>
          <w:sz w:val="22"/>
          <w:szCs w:val="22"/>
        </w:rPr>
      </w:pPr>
      <w:hyperlink w:anchor="_Toc370462474" w:history="1">
        <w:r w:rsidR="00926186" w:rsidRPr="0053272B">
          <w:rPr>
            <w:rStyle w:val="Hyperlink"/>
            <w:rFonts w:ascii="Times New Roman" w:hAnsi="Times New Roman"/>
            <w:noProof/>
          </w:rPr>
          <w:t>B.</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About This Document</w:t>
        </w:r>
        <w:r w:rsidR="00926186">
          <w:rPr>
            <w:noProof/>
            <w:webHidden/>
          </w:rPr>
          <w:tab/>
        </w:r>
        <w:r w:rsidR="00926186">
          <w:rPr>
            <w:noProof/>
            <w:webHidden/>
          </w:rPr>
          <w:fldChar w:fldCharType="begin"/>
        </w:r>
        <w:r w:rsidR="00926186">
          <w:rPr>
            <w:noProof/>
            <w:webHidden/>
          </w:rPr>
          <w:instrText xml:space="preserve"> PAGEREF _Toc370462474 \h </w:instrText>
        </w:r>
        <w:r w:rsidR="00926186">
          <w:rPr>
            <w:noProof/>
            <w:webHidden/>
          </w:rPr>
        </w:r>
        <w:r w:rsidR="00926186">
          <w:rPr>
            <w:noProof/>
            <w:webHidden/>
          </w:rPr>
          <w:fldChar w:fldCharType="separate"/>
        </w:r>
        <w:r w:rsidR="00926186">
          <w:rPr>
            <w:noProof/>
            <w:webHidden/>
          </w:rPr>
          <w:t>7</w:t>
        </w:r>
        <w:r w:rsidR="00926186">
          <w:rPr>
            <w:noProof/>
            <w:webHidden/>
          </w:rPr>
          <w:fldChar w:fldCharType="end"/>
        </w:r>
      </w:hyperlink>
    </w:p>
    <w:p w14:paraId="6A8915A0" w14:textId="77777777" w:rsidR="00926186" w:rsidRDefault="005503D1">
      <w:pPr>
        <w:pStyle w:val="TOC2"/>
        <w:rPr>
          <w:rFonts w:asciiTheme="minorHAnsi" w:eastAsiaTheme="minorEastAsia" w:hAnsiTheme="minorHAnsi" w:cstheme="minorBidi"/>
          <w:noProof/>
          <w:spacing w:val="0"/>
          <w:sz w:val="22"/>
          <w:szCs w:val="22"/>
        </w:rPr>
      </w:pPr>
      <w:hyperlink w:anchor="_Toc370462475" w:history="1">
        <w:r w:rsidR="00926186" w:rsidRPr="0053272B">
          <w:rPr>
            <w:rStyle w:val="Hyperlink"/>
            <w:noProof/>
            <w:snapToGrid w:val="0"/>
            <w:w w:val="0"/>
          </w:rPr>
          <w:t>B.1.</w:t>
        </w:r>
        <w:r w:rsidR="00926186">
          <w:rPr>
            <w:rFonts w:asciiTheme="minorHAnsi" w:eastAsiaTheme="minorEastAsia" w:hAnsiTheme="minorHAnsi" w:cstheme="minorBidi"/>
            <w:noProof/>
            <w:spacing w:val="0"/>
            <w:sz w:val="22"/>
            <w:szCs w:val="22"/>
          </w:rPr>
          <w:tab/>
        </w:r>
        <w:r w:rsidR="00926186" w:rsidRPr="0053272B">
          <w:rPr>
            <w:rStyle w:val="Hyperlink"/>
            <w:noProof/>
          </w:rPr>
          <w:t>Document Purpose</w:t>
        </w:r>
        <w:r w:rsidR="00926186">
          <w:rPr>
            <w:noProof/>
            <w:webHidden/>
          </w:rPr>
          <w:tab/>
        </w:r>
        <w:r w:rsidR="00926186">
          <w:rPr>
            <w:noProof/>
            <w:webHidden/>
          </w:rPr>
          <w:fldChar w:fldCharType="begin"/>
        </w:r>
        <w:r w:rsidR="00926186">
          <w:rPr>
            <w:noProof/>
            <w:webHidden/>
          </w:rPr>
          <w:instrText xml:space="preserve"> PAGEREF _Toc370462475 \h </w:instrText>
        </w:r>
        <w:r w:rsidR="00926186">
          <w:rPr>
            <w:noProof/>
            <w:webHidden/>
          </w:rPr>
        </w:r>
        <w:r w:rsidR="00926186">
          <w:rPr>
            <w:noProof/>
            <w:webHidden/>
          </w:rPr>
          <w:fldChar w:fldCharType="separate"/>
        </w:r>
        <w:r w:rsidR="00926186">
          <w:rPr>
            <w:noProof/>
            <w:webHidden/>
          </w:rPr>
          <w:t>7</w:t>
        </w:r>
        <w:r w:rsidR="00926186">
          <w:rPr>
            <w:noProof/>
            <w:webHidden/>
          </w:rPr>
          <w:fldChar w:fldCharType="end"/>
        </w:r>
      </w:hyperlink>
    </w:p>
    <w:p w14:paraId="280F987B" w14:textId="77777777" w:rsidR="00926186" w:rsidRDefault="005503D1">
      <w:pPr>
        <w:pStyle w:val="TOC2"/>
        <w:rPr>
          <w:rFonts w:asciiTheme="minorHAnsi" w:eastAsiaTheme="minorEastAsia" w:hAnsiTheme="minorHAnsi" w:cstheme="minorBidi"/>
          <w:noProof/>
          <w:spacing w:val="0"/>
          <w:sz w:val="22"/>
          <w:szCs w:val="22"/>
        </w:rPr>
      </w:pPr>
      <w:hyperlink w:anchor="_Toc370462476" w:history="1">
        <w:r w:rsidR="00926186" w:rsidRPr="0053272B">
          <w:rPr>
            <w:rStyle w:val="Hyperlink"/>
            <w:noProof/>
            <w:snapToGrid w:val="0"/>
            <w:w w:val="0"/>
          </w:rPr>
          <w:t>B.2.</w:t>
        </w:r>
        <w:r w:rsidR="00926186">
          <w:rPr>
            <w:rFonts w:asciiTheme="minorHAnsi" w:eastAsiaTheme="minorEastAsia" w:hAnsiTheme="minorHAnsi" w:cstheme="minorBidi"/>
            <w:noProof/>
            <w:spacing w:val="0"/>
            <w:sz w:val="22"/>
            <w:szCs w:val="22"/>
          </w:rPr>
          <w:tab/>
        </w:r>
        <w:r w:rsidR="00926186" w:rsidRPr="0053272B">
          <w:rPr>
            <w:rStyle w:val="Hyperlink"/>
            <w:noProof/>
          </w:rPr>
          <w:t>Audience</w:t>
        </w:r>
        <w:r w:rsidR="00926186">
          <w:rPr>
            <w:noProof/>
            <w:webHidden/>
          </w:rPr>
          <w:tab/>
        </w:r>
        <w:r w:rsidR="00926186">
          <w:rPr>
            <w:noProof/>
            <w:webHidden/>
          </w:rPr>
          <w:fldChar w:fldCharType="begin"/>
        </w:r>
        <w:r w:rsidR="00926186">
          <w:rPr>
            <w:noProof/>
            <w:webHidden/>
          </w:rPr>
          <w:instrText xml:space="preserve"> PAGEREF _Toc370462476 \h </w:instrText>
        </w:r>
        <w:r w:rsidR="00926186">
          <w:rPr>
            <w:noProof/>
            <w:webHidden/>
          </w:rPr>
        </w:r>
        <w:r w:rsidR="00926186">
          <w:rPr>
            <w:noProof/>
            <w:webHidden/>
          </w:rPr>
          <w:fldChar w:fldCharType="separate"/>
        </w:r>
        <w:r w:rsidR="00926186">
          <w:rPr>
            <w:noProof/>
            <w:webHidden/>
          </w:rPr>
          <w:t>8</w:t>
        </w:r>
        <w:r w:rsidR="00926186">
          <w:rPr>
            <w:noProof/>
            <w:webHidden/>
          </w:rPr>
          <w:fldChar w:fldCharType="end"/>
        </w:r>
      </w:hyperlink>
    </w:p>
    <w:p w14:paraId="79597C19" w14:textId="77777777" w:rsidR="00926186" w:rsidRDefault="005503D1">
      <w:pPr>
        <w:pStyle w:val="TOC1"/>
        <w:rPr>
          <w:rFonts w:asciiTheme="minorHAnsi" w:eastAsiaTheme="minorEastAsia" w:hAnsiTheme="minorHAnsi" w:cstheme="minorBidi"/>
          <w:noProof/>
          <w:spacing w:val="0"/>
          <w:sz w:val="22"/>
          <w:szCs w:val="22"/>
        </w:rPr>
      </w:pPr>
      <w:hyperlink w:anchor="_Toc370462477" w:history="1">
        <w:r w:rsidR="00926186" w:rsidRPr="0053272B">
          <w:rPr>
            <w:rStyle w:val="Hyperlink"/>
            <w:rFonts w:ascii="Times New Roman" w:hAnsi="Times New Roman"/>
            <w:noProof/>
          </w:rPr>
          <w:t>C.</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Solution Requirements Workshop Summary</w:t>
        </w:r>
        <w:r w:rsidR="00926186">
          <w:rPr>
            <w:noProof/>
            <w:webHidden/>
          </w:rPr>
          <w:tab/>
        </w:r>
        <w:r w:rsidR="00926186">
          <w:rPr>
            <w:noProof/>
            <w:webHidden/>
          </w:rPr>
          <w:fldChar w:fldCharType="begin"/>
        </w:r>
        <w:r w:rsidR="00926186">
          <w:rPr>
            <w:noProof/>
            <w:webHidden/>
          </w:rPr>
          <w:instrText xml:space="preserve"> PAGEREF _Toc370462477 \h </w:instrText>
        </w:r>
        <w:r w:rsidR="00926186">
          <w:rPr>
            <w:noProof/>
            <w:webHidden/>
          </w:rPr>
        </w:r>
        <w:r w:rsidR="00926186">
          <w:rPr>
            <w:noProof/>
            <w:webHidden/>
          </w:rPr>
          <w:fldChar w:fldCharType="separate"/>
        </w:r>
        <w:r w:rsidR="00926186">
          <w:rPr>
            <w:noProof/>
            <w:webHidden/>
          </w:rPr>
          <w:t>9</w:t>
        </w:r>
        <w:r w:rsidR="00926186">
          <w:rPr>
            <w:noProof/>
            <w:webHidden/>
          </w:rPr>
          <w:fldChar w:fldCharType="end"/>
        </w:r>
      </w:hyperlink>
    </w:p>
    <w:p w14:paraId="78FACDFB" w14:textId="77777777" w:rsidR="00926186" w:rsidRDefault="005503D1">
      <w:pPr>
        <w:pStyle w:val="TOC2"/>
        <w:rPr>
          <w:rFonts w:asciiTheme="minorHAnsi" w:eastAsiaTheme="minorEastAsia" w:hAnsiTheme="minorHAnsi" w:cstheme="minorBidi"/>
          <w:noProof/>
          <w:spacing w:val="0"/>
          <w:sz w:val="22"/>
          <w:szCs w:val="22"/>
        </w:rPr>
      </w:pPr>
      <w:hyperlink w:anchor="_Toc370462478" w:history="1">
        <w:r w:rsidR="00926186" w:rsidRPr="0053272B">
          <w:rPr>
            <w:rStyle w:val="Hyperlink"/>
            <w:noProof/>
            <w:snapToGrid w:val="0"/>
            <w:w w:val="0"/>
          </w:rPr>
          <w:t>C.1.</w:t>
        </w:r>
        <w:r w:rsidR="00926186">
          <w:rPr>
            <w:rFonts w:asciiTheme="minorHAnsi" w:eastAsiaTheme="minorEastAsia" w:hAnsiTheme="minorHAnsi" w:cstheme="minorBidi"/>
            <w:noProof/>
            <w:spacing w:val="0"/>
            <w:sz w:val="22"/>
            <w:szCs w:val="22"/>
          </w:rPr>
          <w:tab/>
        </w:r>
        <w:r w:rsidR="00926186" w:rsidRPr="0053272B">
          <w:rPr>
            <w:rStyle w:val="Hyperlink"/>
            <w:noProof/>
          </w:rPr>
          <w:t>Workshop Overview</w:t>
        </w:r>
        <w:r w:rsidR="00926186">
          <w:rPr>
            <w:noProof/>
            <w:webHidden/>
          </w:rPr>
          <w:tab/>
        </w:r>
        <w:r w:rsidR="00926186">
          <w:rPr>
            <w:noProof/>
            <w:webHidden/>
          </w:rPr>
          <w:fldChar w:fldCharType="begin"/>
        </w:r>
        <w:r w:rsidR="00926186">
          <w:rPr>
            <w:noProof/>
            <w:webHidden/>
          </w:rPr>
          <w:instrText xml:space="preserve"> PAGEREF _Toc370462478 \h </w:instrText>
        </w:r>
        <w:r w:rsidR="00926186">
          <w:rPr>
            <w:noProof/>
            <w:webHidden/>
          </w:rPr>
        </w:r>
        <w:r w:rsidR="00926186">
          <w:rPr>
            <w:noProof/>
            <w:webHidden/>
          </w:rPr>
          <w:fldChar w:fldCharType="separate"/>
        </w:r>
        <w:r w:rsidR="00926186">
          <w:rPr>
            <w:noProof/>
            <w:webHidden/>
          </w:rPr>
          <w:t>9</w:t>
        </w:r>
        <w:r w:rsidR="00926186">
          <w:rPr>
            <w:noProof/>
            <w:webHidden/>
          </w:rPr>
          <w:fldChar w:fldCharType="end"/>
        </w:r>
      </w:hyperlink>
    </w:p>
    <w:p w14:paraId="48BCFC9C" w14:textId="77777777" w:rsidR="00926186" w:rsidRDefault="005503D1">
      <w:pPr>
        <w:pStyle w:val="TOC2"/>
        <w:rPr>
          <w:rFonts w:asciiTheme="minorHAnsi" w:eastAsiaTheme="minorEastAsia" w:hAnsiTheme="minorHAnsi" w:cstheme="minorBidi"/>
          <w:noProof/>
          <w:spacing w:val="0"/>
          <w:sz w:val="22"/>
          <w:szCs w:val="22"/>
        </w:rPr>
      </w:pPr>
      <w:hyperlink w:anchor="_Toc370462479" w:history="1">
        <w:r w:rsidR="00926186" w:rsidRPr="0053272B">
          <w:rPr>
            <w:rStyle w:val="Hyperlink"/>
            <w:noProof/>
            <w:snapToGrid w:val="0"/>
            <w:w w:val="0"/>
          </w:rPr>
          <w:t>C.2.</w:t>
        </w:r>
        <w:r w:rsidR="00926186">
          <w:rPr>
            <w:rFonts w:asciiTheme="minorHAnsi" w:eastAsiaTheme="minorEastAsia" w:hAnsiTheme="minorHAnsi" w:cstheme="minorBidi"/>
            <w:noProof/>
            <w:spacing w:val="0"/>
            <w:sz w:val="22"/>
            <w:szCs w:val="22"/>
          </w:rPr>
          <w:tab/>
        </w:r>
        <w:r w:rsidR="00926186" w:rsidRPr="0053272B">
          <w:rPr>
            <w:rStyle w:val="Hyperlink"/>
            <w:noProof/>
          </w:rPr>
          <w:t>Workshops Conducted &amp; Participants</w:t>
        </w:r>
        <w:r w:rsidR="00926186">
          <w:rPr>
            <w:noProof/>
            <w:webHidden/>
          </w:rPr>
          <w:tab/>
        </w:r>
        <w:r w:rsidR="00926186">
          <w:rPr>
            <w:noProof/>
            <w:webHidden/>
          </w:rPr>
          <w:fldChar w:fldCharType="begin"/>
        </w:r>
        <w:r w:rsidR="00926186">
          <w:rPr>
            <w:noProof/>
            <w:webHidden/>
          </w:rPr>
          <w:instrText xml:space="preserve"> PAGEREF _Toc370462479 \h </w:instrText>
        </w:r>
        <w:r w:rsidR="00926186">
          <w:rPr>
            <w:noProof/>
            <w:webHidden/>
          </w:rPr>
        </w:r>
        <w:r w:rsidR="00926186">
          <w:rPr>
            <w:noProof/>
            <w:webHidden/>
          </w:rPr>
          <w:fldChar w:fldCharType="separate"/>
        </w:r>
        <w:r w:rsidR="00926186">
          <w:rPr>
            <w:noProof/>
            <w:webHidden/>
          </w:rPr>
          <w:t>9</w:t>
        </w:r>
        <w:r w:rsidR="00926186">
          <w:rPr>
            <w:noProof/>
            <w:webHidden/>
          </w:rPr>
          <w:fldChar w:fldCharType="end"/>
        </w:r>
      </w:hyperlink>
    </w:p>
    <w:p w14:paraId="1533D234" w14:textId="77777777" w:rsidR="00926186" w:rsidRDefault="005503D1">
      <w:pPr>
        <w:pStyle w:val="TOC2"/>
        <w:rPr>
          <w:rFonts w:asciiTheme="minorHAnsi" w:eastAsiaTheme="minorEastAsia" w:hAnsiTheme="minorHAnsi" w:cstheme="minorBidi"/>
          <w:noProof/>
          <w:spacing w:val="0"/>
          <w:sz w:val="22"/>
          <w:szCs w:val="22"/>
        </w:rPr>
      </w:pPr>
      <w:hyperlink w:anchor="_Toc370462480" w:history="1">
        <w:r w:rsidR="00926186" w:rsidRPr="0053272B">
          <w:rPr>
            <w:rStyle w:val="Hyperlink"/>
            <w:noProof/>
            <w:snapToGrid w:val="0"/>
            <w:w w:val="0"/>
          </w:rPr>
          <w:t>C.3.</w:t>
        </w:r>
        <w:r w:rsidR="00926186">
          <w:rPr>
            <w:rFonts w:asciiTheme="minorHAnsi" w:eastAsiaTheme="minorEastAsia" w:hAnsiTheme="minorHAnsi" w:cstheme="minorBidi"/>
            <w:noProof/>
            <w:spacing w:val="0"/>
            <w:sz w:val="22"/>
            <w:szCs w:val="22"/>
          </w:rPr>
          <w:tab/>
        </w:r>
        <w:r w:rsidR="00926186" w:rsidRPr="0053272B">
          <w:rPr>
            <w:rStyle w:val="Hyperlink"/>
            <w:noProof/>
          </w:rPr>
          <w:t>Workshops Objectives</w:t>
        </w:r>
        <w:r w:rsidR="00926186">
          <w:rPr>
            <w:noProof/>
            <w:webHidden/>
          </w:rPr>
          <w:tab/>
        </w:r>
        <w:r w:rsidR="00926186">
          <w:rPr>
            <w:noProof/>
            <w:webHidden/>
          </w:rPr>
          <w:fldChar w:fldCharType="begin"/>
        </w:r>
        <w:r w:rsidR="00926186">
          <w:rPr>
            <w:noProof/>
            <w:webHidden/>
          </w:rPr>
          <w:instrText xml:space="preserve"> PAGEREF _Toc370462480 \h </w:instrText>
        </w:r>
        <w:r w:rsidR="00926186">
          <w:rPr>
            <w:noProof/>
            <w:webHidden/>
          </w:rPr>
        </w:r>
        <w:r w:rsidR="00926186">
          <w:rPr>
            <w:noProof/>
            <w:webHidden/>
          </w:rPr>
          <w:fldChar w:fldCharType="separate"/>
        </w:r>
        <w:r w:rsidR="00926186">
          <w:rPr>
            <w:noProof/>
            <w:webHidden/>
          </w:rPr>
          <w:t>10</w:t>
        </w:r>
        <w:r w:rsidR="00926186">
          <w:rPr>
            <w:noProof/>
            <w:webHidden/>
          </w:rPr>
          <w:fldChar w:fldCharType="end"/>
        </w:r>
      </w:hyperlink>
    </w:p>
    <w:p w14:paraId="0013CD17" w14:textId="77777777" w:rsidR="00926186" w:rsidRDefault="005503D1">
      <w:pPr>
        <w:pStyle w:val="TOC2"/>
        <w:rPr>
          <w:rFonts w:asciiTheme="minorHAnsi" w:eastAsiaTheme="minorEastAsia" w:hAnsiTheme="minorHAnsi" w:cstheme="minorBidi"/>
          <w:noProof/>
          <w:spacing w:val="0"/>
          <w:sz w:val="22"/>
          <w:szCs w:val="22"/>
        </w:rPr>
      </w:pPr>
      <w:hyperlink w:anchor="_Toc370462481" w:history="1">
        <w:r w:rsidR="00926186" w:rsidRPr="0053272B">
          <w:rPr>
            <w:rStyle w:val="Hyperlink"/>
            <w:noProof/>
            <w:snapToGrid w:val="0"/>
            <w:w w:val="0"/>
          </w:rPr>
          <w:t>C.4.</w:t>
        </w:r>
        <w:r w:rsidR="00926186">
          <w:rPr>
            <w:rFonts w:asciiTheme="minorHAnsi" w:eastAsiaTheme="minorEastAsia" w:hAnsiTheme="minorHAnsi" w:cstheme="minorBidi"/>
            <w:noProof/>
            <w:spacing w:val="0"/>
            <w:sz w:val="22"/>
            <w:szCs w:val="22"/>
          </w:rPr>
          <w:tab/>
        </w:r>
        <w:r w:rsidR="00926186" w:rsidRPr="0053272B">
          <w:rPr>
            <w:rStyle w:val="Hyperlink"/>
            <w:noProof/>
          </w:rPr>
          <w:t>Requirements Not in This Document</w:t>
        </w:r>
        <w:r w:rsidR="00926186">
          <w:rPr>
            <w:noProof/>
            <w:webHidden/>
          </w:rPr>
          <w:tab/>
        </w:r>
        <w:r w:rsidR="00926186">
          <w:rPr>
            <w:noProof/>
            <w:webHidden/>
          </w:rPr>
          <w:fldChar w:fldCharType="begin"/>
        </w:r>
        <w:r w:rsidR="00926186">
          <w:rPr>
            <w:noProof/>
            <w:webHidden/>
          </w:rPr>
          <w:instrText xml:space="preserve"> PAGEREF _Toc370462481 \h </w:instrText>
        </w:r>
        <w:r w:rsidR="00926186">
          <w:rPr>
            <w:noProof/>
            <w:webHidden/>
          </w:rPr>
        </w:r>
        <w:r w:rsidR="00926186">
          <w:rPr>
            <w:noProof/>
            <w:webHidden/>
          </w:rPr>
          <w:fldChar w:fldCharType="separate"/>
        </w:r>
        <w:r w:rsidR="00926186">
          <w:rPr>
            <w:noProof/>
            <w:webHidden/>
          </w:rPr>
          <w:t>11</w:t>
        </w:r>
        <w:r w:rsidR="00926186">
          <w:rPr>
            <w:noProof/>
            <w:webHidden/>
          </w:rPr>
          <w:fldChar w:fldCharType="end"/>
        </w:r>
      </w:hyperlink>
    </w:p>
    <w:p w14:paraId="12AFA7AD" w14:textId="77777777" w:rsidR="00926186" w:rsidRDefault="005503D1">
      <w:pPr>
        <w:pStyle w:val="TOC1"/>
        <w:rPr>
          <w:rFonts w:asciiTheme="minorHAnsi" w:eastAsiaTheme="minorEastAsia" w:hAnsiTheme="minorHAnsi" w:cstheme="minorBidi"/>
          <w:noProof/>
          <w:spacing w:val="0"/>
          <w:sz w:val="22"/>
          <w:szCs w:val="22"/>
        </w:rPr>
      </w:pPr>
      <w:hyperlink w:anchor="_Toc370462482" w:history="1">
        <w:r w:rsidR="00926186" w:rsidRPr="0053272B">
          <w:rPr>
            <w:rStyle w:val="Hyperlink"/>
            <w:rFonts w:ascii="Times New Roman" w:hAnsi="Times New Roman"/>
            <w:noProof/>
          </w:rPr>
          <w:t>D.</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Project Objective &amp; Scope Summary</w:t>
        </w:r>
        <w:r w:rsidR="00926186">
          <w:rPr>
            <w:noProof/>
            <w:webHidden/>
          </w:rPr>
          <w:tab/>
        </w:r>
        <w:r w:rsidR="00926186">
          <w:rPr>
            <w:noProof/>
            <w:webHidden/>
          </w:rPr>
          <w:fldChar w:fldCharType="begin"/>
        </w:r>
        <w:r w:rsidR="00926186">
          <w:rPr>
            <w:noProof/>
            <w:webHidden/>
          </w:rPr>
          <w:instrText xml:space="preserve"> PAGEREF _Toc370462482 \h </w:instrText>
        </w:r>
        <w:r w:rsidR="00926186">
          <w:rPr>
            <w:noProof/>
            <w:webHidden/>
          </w:rPr>
        </w:r>
        <w:r w:rsidR="00926186">
          <w:rPr>
            <w:noProof/>
            <w:webHidden/>
          </w:rPr>
          <w:fldChar w:fldCharType="separate"/>
        </w:r>
        <w:r w:rsidR="00926186">
          <w:rPr>
            <w:noProof/>
            <w:webHidden/>
          </w:rPr>
          <w:t>12</w:t>
        </w:r>
        <w:r w:rsidR="00926186">
          <w:rPr>
            <w:noProof/>
            <w:webHidden/>
          </w:rPr>
          <w:fldChar w:fldCharType="end"/>
        </w:r>
      </w:hyperlink>
    </w:p>
    <w:p w14:paraId="77C053CA" w14:textId="77777777" w:rsidR="00926186" w:rsidRDefault="005503D1">
      <w:pPr>
        <w:pStyle w:val="TOC2"/>
        <w:rPr>
          <w:rFonts w:asciiTheme="minorHAnsi" w:eastAsiaTheme="minorEastAsia" w:hAnsiTheme="minorHAnsi" w:cstheme="minorBidi"/>
          <w:noProof/>
          <w:spacing w:val="0"/>
          <w:sz w:val="22"/>
          <w:szCs w:val="22"/>
        </w:rPr>
      </w:pPr>
      <w:hyperlink w:anchor="_Toc370462483" w:history="1">
        <w:r w:rsidR="00926186" w:rsidRPr="0053272B">
          <w:rPr>
            <w:rStyle w:val="Hyperlink"/>
            <w:noProof/>
            <w:snapToGrid w:val="0"/>
            <w:w w:val="0"/>
          </w:rPr>
          <w:t>D.1.</w:t>
        </w:r>
        <w:r w:rsidR="00926186">
          <w:rPr>
            <w:rFonts w:asciiTheme="minorHAnsi" w:eastAsiaTheme="minorEastAsia" w:hAnsiTheme="minorHAnsi" w:cstheme="minorBidi"/>
            <w:noProof/>
            <w:spacing w:val="0"/>
            <w:sz w:val="22"/>
            <w:szCs w:val="22"/>
          </w:rPr>
          <w:tab/>
        </w:r>
        <w:r w:rsidR="00926186" w:rsidRPr="0053272B">
          <w:rPr>
            <w:rStyle w:val="Hyperlink"/>
            <w:noProof/>
          </w:rPr>
          <w:t>Project Objective Summary</w:t>
        </w:r>
        <w:r w:rsidR="00926186">
          <w:rPr>
            <w:noProof/>
            <w:webHidden/>
          </w:rPr>
          <w:tab/>
        </w:r>
        <w:r w:rsidR="00926186">
          <w:rPr>
            <w:noProof/>
            <w:webHidden/>
          </w:rPr>
          <w:fldChar w:fldCharType="begin"/>
        </w:r>
        <w:r w:rsidR="00926186">
          <w:rPr>
            <w:noProof/>
            <w:webHidden/>
          </w:rPr>
          <w:instrText xml:space="preserve"> PAGEREF _Toc370462483 \h </w:instrText>
        </w:r>
        <w:r w:rsidR="00926186">
          <w:rPr>
            <w:noProof/>
            <w:webHidden/>
          </w:rPr>
        </w:r>
        <w:r w:rsidR="00926186">
          <w:rPr>
            <w:noProof/>
            <w:webHidden/>
          </w:rPr>
          <w:fldChar w:fldCharType="separate"/>
        </w:r>
        <w:r w:rsidR="00926186">
          <w:rPr>
            <w:noProof/>
            <w:webHidden/>
          </w:rPr>
          <w:t>12</w:t>
        </w:r>
        <w:r w:rsidR="00926186">
          <w:rPr>
            <w:noProof/>
            <w:webHidden/>
          </w:rPr>
          <w:fldChar w:fldCharType="end"/>
        </w:r>
      </w:hyperlink>
    </w:p>
    <w:p w14:paraId="285B5FDE" w14:textId="77777777" w:rsidR="00926186" w:rsidRDefault="005503D1">
      <w:pPr>
        <w:pStyle w:val="TOC2"/>
        <w:rPr>
          <w:rFonts w:asciiTheme="minorHAnsi" w:eastAsiaTheme="minorEastAsia" w:hAnsiTheme="minorHAnsi" w:cstheme="minorBidi"/>
          <w:noProof/>
          <w:spacing w:val="0"/>
          <w:sz w:val="22"/>
          <w:szCs w:val="22"/>
        </w:rPr>
      </w:pPr>
      <w:hyperlink w:anchor="_Toc370462484" w:history="1">
        <w:r w:rsidR="00926186" w:rsidRPr="0053272B">
          <w:rPr>
            <w:rStyle w:val="Hyperlink"/>
            <w:noProof/>
            <w:snapToGrid w:val="0"/>
            <w:w w:val="0"/>
          </w:rPr>
          <w:t>D.2.</w:t>
        </w:r>
        <w:r w:rsidR="00926186">
          <w:rPr>
            <w:rFonts w:asciiTheme="minorHAnsi" w:eastAsiaTheme="minorEastAsia" w:hAnsiTheme="minorHAnsi" w:cstheme="minorBidi"/>
            <w:noProof/>
            <w:spacing w:val="0"/>
            <w:sz w:val="22"/>
            <w:szCs w:val="22"/>
          </w:rPr>
          <w:tab/>
        </w:r>
        <w:r w:rsidR="00926186" w:rsidRPr="0053272B">
          <w:rPr>
            <w:rStyle w:val="Hyperlink"/>
            <w:noProof/>
          </w:rPr>
          <w:t>Project Scope Summary</w:t>
        </w:r>
        <w:r w:rsidR="00926186">
          <w:rPr>
            <w:noProof/>
            <w:webHidden/>
          </w:rPr>
          <w:tab/>
        </w:r>
        <w:r w:rsidR="00926186">
          <w:rPr>
            <w:noProof/>
            <w:webHidden/>
          </w:rPr>
          <w:fldChar w:fldCharType="begin"/>
        </w:r>
        <w:r w:rsidR="00926186">
          <w:rPr>
            <w:noProof/>
            <w:webHidden/>
          </w:rPr>
          <w:instrText xml:space="preserve"> PAGEREF _Toc370462484 \h </w:instrText>
        </w:r>
        <w:r w:rsidR="00926186">
          <w:rPr>
            <w:noProof/>
            <w:webHidden/>
          </w:rPr>
        </w:r>
        <w:r w:rsidR="00926186">
          <w:rPr>
            <w:noProof/>
            <w:webHidden/>
          </w:rPr>
          <w:fldChar w:fldCharType="separate"/>
        </w:r>
        <w:r w:rsidR="00926186">
          <w:rPr>
            <w:noProof/>
            <w:webHidden/>
          </w:rPr>
          <w:t>12</w:t>
        </w:r>
        <w:r w:rsidR="00926186">
          <w:rPr>
            <w:noProof/>
            <w:webHidden/>
          </w:rPr>
          <w:fldChar w:fldCharType="end"/>
        </w:r>
      </w:hyperlink>
    </w:p>
    <w:p w14:paraId="54799619" w14:textId="77777777" w:rsidR="00926186" w:rsidRDefault="005503D1">
      <w:pPr>
        <w:pStyle w:val="TOC2"/>
        <w:rPr>
          <w:rFonts w:asciiTheme="minorHAnsi" w:eastAsiaTheme="minorEastAsia" w:hAnsiTheme="minorHAnsi" w:cstheme="minorBidi"/>
          <w:noProof/>
          <w:spacing w:val="0"/>
          <w:sz w:val="22"/>
          <w:szCs w:val="22"/>
        </w:rPr>
      </w:pPr>
      <w:hyperlink w:anchor="_Toc370462485" w:history="1">
        <w:r w:rsidR="00926186" w:rsidRPr="0053272B">
          <w:rPr>
            <w:rStyle w:val="Hyperlink"/>
            <w:noProof/>
            <w:snapToGrid w:val="0"/>
            <w:w w:val="0"/>
          </w:rPr>
          <w:t>D.3.</w:t>
        </w:r>
        <w:r w:rsidR="00926186">
          <w:rPr>
            <w:rFonts w:asciiTheme="minorHAnsi" w:eastAsiaTheme="minorEastAsia" w:hAnsiTheme="minorHAnsi" w:cstheme="minorBidi"/>
            <w:noProof/>
            <w:spacing w:val="0"/>
            <w:sz w:val="22"/>
            <w:szCs w:val="22"/>
          </w:rPr>
          <w:tab/>
        </w:r>
        <w:r w:rsidR="00926186" w:rsidRPr="0053272B">
          <w:rPr>
            <w:rStyle w:val="Hyperlink"/>
            <w:noProof/>
          </w:rPr>
          <w:t>IEE Interaction</w:t>
        </w:r>
        <w:r w:rsidR="00926186">
          <w:rPr>
            <w:noProof/>
            <w:webHidden/>
          </w:rPr>
          <w:tab/>
        </w:r>
        <w:r w:rsidR="00926186">
          <w:rPr>
            <w:noProof/>
            <w:webHidden/>
          </w:rPr>
          <w:fldChar w:fldCharType="begin"/>
        </w:r>
        <w:r w:rsidR="00926186">
          <w:rPr>
            <w:noProof/>
            <w:webHidden/>
          </w:rPr>
          <w:instrText xml:space="preserve"> PAGEREF _Toc370462485 \h </w:instrText>
        </w:r>
        <w:r w:rsidR="00926186">
          <w:rPr>
            <w:noProof/>
            <w:webHidden/>
          </w:rPr>
        </w:r>
        <w:r w:rsidR="00926186">
          <w:rPr>
            <w:noProof/>
            <w:webHidden/>
          </w:rPr>
          <w:fldChar w:fldCharType="separate"/>
        </w:r>
        <w:r w:rsidR="00926186">
          <w:rPr>
            <w:noProof/>
            <w:webHidden/>
          </w:rPr>
          <w:t>14</w:t>
        </w:r>
        <w:r w:rsidR="00926186">
          <w:rPr>
            <w:noProof/>
            <w:webHidden/>
          </w:rPr>
          <w:fldChar w:fldCharType="end"/>
        </w:r>
      </w:hyperlink>
    </w:p>
    <w:p w14:paraId="57801DBD" w14:textId="77777777" w:rsidR="00926186" w:rsidRDefault="005503D1">
      <w:pPr>
        <w:pStyle w:val="TOC2"/>
        <w:rPr>
          <w:rFonts w:asciiTheme="minorHAnsi" w:eastAsiaTheme="minorEastAsia" w:hAnsiTheme="minorHAnsi" w:cstheme="minorBidi"/>
          <w:noProof/>
          <w:spacing w:val="0"/>
          <w:sz w:val="22"/>
          <w:szCs w:val="22"/>
        </w:rPr>
      </w:pPr>
      <w:hyperlink w:anchor="_Toc370462486" w:history="1">
        <w:r w:rsidR="00926186" w:rsidRPr="0053272B">
          <w:rPr>
            <w:rStyle w:val="Hyperlink"/>
            <w:noProof/>
            <w:snapToGrid w:val="0"/>
            <w:w w:val="0"/>
          </w:rPr>
          <w:t>D.4.</w:t>
        </w:r>
        <w:r w:rsidR="00926186">
          <w:rPr>
            <w:rFonts w:asciiTheme="minorHAnsi" w:eastAsiaTheme="minorEastAsia" w:hAnsiTheme="minorHAnsi" w:cstheme="minorBidi"/>
            <w:noProof/>
            <w:spacing w:val="0"/>
            <w:sz w:val="22"/>
            <w:szCs w:val="22"/>
          </w:rPr>
          <w:tab/>
        </w:r>
        <w:r w:rsidR="00926186" w:rsidRPr="0053272B">
          <w:rPr>
            <w:rStyle w:val="Hyperlink"/>
            <w:noProof/>
          </w:rPr>
          <w:t>Project Background</w:t>
        </w:r>
        <w:r w:rsidR="00926186">
          <w:rPr>
            <w:noProof/>
            <w:webHidden/>
          </w:rPr>
          <w:tab/>
        </w:r>
        <w:r w:rsidR="00926186">
          <w:rPr>
            <w:noProof/>
            <w:webHidden/>
          </w:rPr>
          <w:fldChar w:fldCharType="begin"/>
        </w:r>
        <w:r w:rsidR="00926186">
          <w:rPr>
            <w:noProof/>
            <w:webHidden/>
          </w:rPr>
          <w:instrText xml:space="preserve"> PAGEREF _Toc370462486 \h </w:instrText>
        </w:r>
        <w:r w:rsidR="00926186">
          <w:rPr>
            <w:noProof/>
            <w:webHidden/>
          </w:rPr>
        </w:r>
        <w:r w:rsidR="00926186">
          <w:rPr>
            <w:noProof/>
            <w:webHidden/>
          </w:rPr>
          <w:fldChar w:fldCharType="separate"/>
        </w:r>
        <w:r w:rsidR="00926186">
          <w:rPr>
            <w:noProof/>
            <w:webHidden/>
          </w:rPr>
          <w:t>14</w:t>
        </w:r>
        <w:r w:rsidR="00926186">
          <w:rPr>
            <w:noProof/>
            <w:webHidden/>
          </w:rPr>
          <w:fldChar w:fldCharType="end"/>
        </w:r>
      </w:hyperlink>
    </w:p>
    <w:p w14:paraId="6901C1A3" w14:textId="77777777" w:rsidR="00926186" w:rsidRDefault="005503D1">
      <w:pPr>
        <w:pStyle w:val="TOC2"/>
        <w:rPr>
          <w:rFonts w:asciiTheme="minorHAnsi" w:eastAsiaTheme="minorEastAsia" w:hAnsiTheme="minorHAnsi" w:cstheme="minorBidi"/>
          <w:noProof/>
          <w:spacing w:val="0"/>
          <w:sz w:val="22"/>
          <w:szCs w:val="22"/>
        </w:rPr>
      </w:pPr>
      <w:hyperlink w:anchor="_Toc370462487" w:history="1">
        <w:r w:rsidR="00926186" w:rsidRPr="0053272B">
          <w:rPr>
            <w:rStyle w:val="Hyperlink"/>
            <w:noProof/>
            <w:snapToGrid w:val="0"/>
            <w:w w:val="0"/>
          </w:rPr>
          <w:t>D.5.</w:t>
        </w:r>
        <w:r w:rsidR="00926186">
          <w:rPr>
            <w:rFonts w:asciiTheme="minorHAnsi" w:eastAsiaTheme="minorEastAsia" w:hAnsiTheme="minorHAnsi" w:cstheme="minorBidi"/>
            <w:noProof/>
            <w:spacing w:val="0"/>
            <w:sz w:val="22"/>
            <w:szCs w:val="22"/>
          </w:rPr>
          <w:tab/>
        </w:r>
        <w:r w:rsidR="00926186" w:rsidRPr="0053272B">
          <w:rPr>
            <w:rStyle w:val="Hyperlink"/>
            <w:noProof/>
          </w:rPr>
          <w:t>Constraints</w:t>
        </w:r>
        <w:r w:rsidR="00926186">
          <w:rPr>
            <w:noProof/>
            <w:webHidden/>
          </w:rPr>
          <w:tab/>
        </w:r>
        <w:r w:rsidR="00926186">
          <w:rPr>
            <w:noProof/>
            <w:webHidden/>
          </w:rPr>
          <w:fldChar w:fldCharType="begin"/>
        </w:r>
        <w:r w:rsidR="00926186">
          <w:rPr>
            <w:noProof/>
            <w:webHidden/>
          </w:rPr>
          <w:instrText xml:space="preserve"> PAGEREF _Toc370462487 \h </w:instrText>
        </w:r>
        <w:r w:rsidR="00926186">
          <w:rPr>
            <w:noProof/>
            <w:webHidden/>
          </w:rPr>
        </w:r>
        <w:r w:rsidR="00926186">
          <w:rPr>
            <w:noProof/>
            <w:webHidden/>
          </w:rPr>
          <w:fldChar w:fldCharType="separate"/>
        </w:r>
        <w:r w:rsidR="00926186">
          <w:rPr>
            <w:noProof/>
            <w:webHidden/>
          </w:rPr>
          <w:t>15</w:t>
        </w:r>
        <w:r w:rsidR="00926186">
          <w:rPr>
            <w:noProof/>
            <w:webHidden/>
          </w:rPr>
          <w:fldChar w:fldCharType="end"/>
        </w:r>
      </w:hyperlink>
    </w:p>
    <w:p w14:paraId="036E6C3A" w14:textId="77777777" w:rsidR="00926186" w:rsidRDefault="005503D1">
      <w:pPr>
        <w:pStyle w:val="TOC2"/>
        <w:rPr>
          <w:rFonts w:asciiTheme="minorHAnsi" w:eastAsiaTheme="minorEastAsia" w:hAnsiTheme="minorHAnsi" w:cstheme="minorBidi"/>
          <w:noProof/>
          <w:spacing w:val="0"/>
          <w:sz w:val="22"/>
          <w:szCs w:val="22"/>
        </w:rPr>
      </w:pPr>
      <w:hyperlink w:anchor="_Toc370462488" w:history="1">
        <w:r w:rsidR="00926186" w:rsidRPr="0053272B">
          <w:rPr>
            <w:rStyle w:val="Hyperlink"/>
            <w:noProof/>
            <w:snapToGrid w:val="0"/>
            <w:w w:val="0"/>
          </w:rPr>
          <w:t>D.6.</w:t>
        </w:r>
        <w:r w:rsidR="00926186">
          <w:rPr>
            <w:rFonts w:asciiTheme="minorHAnsi" w:eastAsiaTheme="minorEastAsia" w:hAnsiTheme="minorHAnsi" w:cstheme="minorBidi"/>
            <w:noProof/>
            <w:spacing w:val="0"/>
            <w:sz w:val="22"/>
            <w:szCs w:val="22"/>
          </w:rPr>
          <w:tab/>
        </w:r>
        <w:r w:rsidR="00926186" w:rsidRPr="0053272B">
          <w:rPr>
            <w:rStyle w:val="Hyperlink"/>
            <w:noProof/>
          </w:rPr>
          <w:t>Dependencies</w:t>
        </w:r>
        <w:r w:rsidR="00926186">
          <w:rPr>
            <w:noProof/>
            <w:webHidden/>
          </w:rPr>
          <w:tab/>
        </w:r>
        <w:r w:rsidR="00926186">
          <w:rPr>
            <w:noProof/>
            <w:webHidden/>
          </w:rPr>
          <w:fldChar w:fldCharType="begin"/>
        </w:r>
        <w:r w:rsidR="00926186">
          <w:rPr>
            <w:noProof/>
            <w:webHidden/>
          </w:rPr>
          <w:instrText xml:space="preserve"> PAGEREF _Toc370462488 \h </w:instrText>
        </w:r>
        <w:r w:rsidR="00926186">
          <w:rPr>
            <w:noProof/>
            <w:webHidden/>
          </w:rPr>
        </w:r>
        <w:r w:rsidR="00926186">
          <w:rPr>
            <w:noProof/>
            <w:webHidden/>
          </w:rPr>
          <w:fldChar w:fldCharType="separate"/>
        </w:r>
        <w:r w:rsidR="00926186">
          <w:rPr>
            <w:noProof/>
            <w:webHidden/>
          </w:rPr>
          <w:t>17</w:t>
        </w:r>
        <w:r w:rsidR="00926186">
          <w:rPr>
            <w:noProof/>
            <w:webHidden/>
          </w:rPr>
          <w:fldChar w:fldCharType="end"/>
        </w:r>
      </w:hyperlink>
    </w:p>
    <w:p w14:paraId="3E3A90A9" w14:textId="77777777" w:rsidR="00926186" w:rsidRDefault="005503D1">
      <w:pPr>
        <w:pStyle w:val="TOC2"/>
        <w:rPr>
          <w:rFonts w:asciiTheme="minorHAnsi" w:eastAsiaTheme="minorEastAsia" w:hAnsiTheme="minorHAnsi" w:cstheme="minorBidi"/>
          <w:noProof/>
          <w:spacing w:val="0"/>
          <w:sz w:val="22"/>
          <w:szCs w:val="22"/>
        </w:rPr>
      </w:pPr>
      <w:hyperlink w:anchor="_Toc370462489" w:history="1">
        <w:r w:rsidR="00926186" w:rsidRPr="0053272B">
          <w:rPr>
            <w:rStyle w:val="Hyperlink"/>
            <w:noProof/>
            <w:snapToGrid w:val="0"/>
            <w:w w:val="0"/>
          </w:rPr>
          <w:t>D.7.</w:t>
        </w:r>
        <w:r w:rsidR="00926186">
          <w:rPr>
            <w:rFonts w:asciiTheme="minorHAnsi" w:eastAsiaTheme="minorEastAsia" w:hAnsiTheme="minorHAnsi" w:cstheme="minorBidi"/>
            <w:noProof/>
            <w:spacing w:val="0"/>
            <w:sz w:val="22"/>
            <w:szCs w:val="22"/>
          </w:rPr>
          <w:tab/>
        </w:r>
        <w:r w:rsidR="00926186" w:rsidRPr="0053272B">
          <w:rPr>
            <w:rStyle w:val="Hyperlink"/>
            <w:noProof/>
          </w:rPr>
          <w:t>Assumptions</w:t>
        </w:r>
        <w:r w:rsidR="00926186">
          <w:rPr>
            <w:noProof/>
            <w:webHidden/>
          </w:rPr>
          <w:tab/>
        </w:r>
        <w:r w:rsidR="00926186">
          <w:rPr>
            <w:noProof/>
            <w:webHidden/>
          </w:rPr>
          <w:fldChar w:fldCharType="begin"/>
        </w:r>
        <w:r w:rsidR="00926186">
          <w:rPr>
            <w:noProof/>
            <w:webHidden/>
          </w:rPr>
          <w:instrText xml:space="preserve"> PAGEREF _Toc370462489 \h </w:instrText>
        </w:r>
        <w:r w:rsidR="00926186">
          <w:rPr>
            <w:noProof/>
            <w:webHidden/>
          </w:rPr>
        </w:r>
        <w:r w:rsidR="00926186">
          <w:rPr>
            <w:noProof/>
            <w:webHidden/>
          </w:rPr>
          <w:fldChar w:fldCharType="separate"/>
        </w:r>
        <w:r w:rsidR="00926186">
          <w:rPr>
            <w:noProof/>
            <w:webHidden/>
          </w:rPr>
          <w:t>19</w:t>
        </w:r>
        <w:r w:rsidR="00926186">
          <w:rPr>
            <w:noProof/>
            <w:webHidden/>
          </w:rPr>
          <w:fldChar w:fldCharType="end"/>
        </w:r>
      </w:hyperlink>
    </w:p>
    <w:p w14:paraId="67CC87F2" w14:textId="77777777" w:rsidR="00926186" w:rsidRDefault="005503D1">
      <w:pPr>
        <w:pStyle w:val="TOC1"/>
        <w:rPr>
          <w:rFonts w:asciiTheme="minorHAnsi" w:eastAsiaTheme="minorEastAsia" w:hAnsiTheme="minorHAnsi" w:cstheme="minorBidi"/>
          <w:noProof/>
          <w:spacing w:val="0"/>
          <w:sz w:val="22"/>
          <w:szCs w:val="22"/>
        </w:rPr>
      </w:pPr>
      <w:hyperlink w:anchor="_Toc370462490" w:history="1">
        <w:r w:rsidR="00926186" w:rsidRPr="0053272B">
          <w:rPr>
            <w:rStyle w:val="Hyperlink"/>
            <w:rFonts w:ascii="Times New Roman" w:hAnsi="Times New Roman"/>
            <w:noProof/>
          </w:rPr>
          <w:t>E.</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Solution Overview</w:t>
        </w:r>
        <w:r w:rsidR="00926186">
          <w:rPr>
            <w:noProof/>
            <w:webHidden/>
          </w:rPr>
          <w:tab/>
        </w:r>
        <w:r w:rsidR="00926186">
          <w:rPr>
            <w:noProof/>
            <w:webHidden/>
          </w:rPr>
          <w:fldChar w:fldCharType="begin"/>
        </w:r>
        <w:r w:rsidR="00926186">
          <w:rPr>
            <w:noProof/>
            <w:webHidden/>
          </w:rPr>
          <w:instrText xml:space="preserve"> PAGEREF _Toc370462490 \h </w:instrText>
        </w:r>
        <w:r w:rsidR="00926186">
          <w:rPr>
            <w:noProof/>
            <w:webHidden/>
          </w:rPr>
        </w:r>
        <w:r w:rsidR="00926186">
          <w:rPr>
            <w:noProof/>
            <w:webHidden/>
          </w:rPr>
          <w:fldChar w:fldCharType="separate"/>
        </w:r>
        <w:r w:rsidR="00926186">
          <w:rPr>
            <w:noProof/>
            <w:webHidden/>
          </w:rPr>
          <w:t>21</w:t>
        </w:r>
        <w:r w:rsidR="00926186">
          <w:rPr>
            <w:noProof/>
            <w:webHidden/>
          </w:rPr>
          <w:fldChar w:fldCharType="end"/>
        </w:r>
      </w:hyperlink>
    </w:p>
    <w:p w14:paraId="2C8845FA" w14:textId="77777777" w:rsidR="00926186" w:rsidRDefault="005503D1">
      <w:pPr>
        <w:pStyle w:val="TOC2"/>
        <w:rPr>
          <w:rFonts w:asciiTheme="minorHAnsi" w:eastAsiaTheme="minorEastAsia" w:hAnsiTheme="minorHAnsi" w:cstheme="minorBidi"/>
          <w:noProof/>
          <w:spacing w:val="0"/>
          <w:sz w:val="22"/>
          <w:szCs w:val="22"/>
        </w:rPr>
      </w:pPr>
      <w:hyperlink w:anchor="_Toc370462491" w:history="1">
        <w:r w:rsidR="00926186" w:rsidRPr="0053272B">
          <w:rPr>
            <w:rStyle w:val="Hyperlink"/>
            <w:noProof/>
            <w:snapToGrid w:val="0"/>
            <w:w w:val="0"/>
          </w:rPr>
          <w:t>E.1.</w:t>
        </w:r>
        <w:r w:rsidR="00926186">
          <w:rPr>
            <w:rFonts w:asciiTheme="minorHAnsi" w:eastAsiaTheme="minorEastAsia" w:hAnsiTheme="minorHAnsi" w:cstheme="minorBidi"/>
            <w:noProof/>
            <w:spacing w:val="0"/>
            <w:sz w:val="22"/>
            <w:szCs w:val="22"/>
          </w:rPr>
          <w:tab/>
        </w:r>
        <w:r w:rsidR="00926186" w:rsidRPr="0053272B">
          <w:rPr>
            <w:rStyle w:val="Hyperlink"/>
            <w:noProof/>
          </w:rPr>
          <w:t>Business Solution Overview Diagram</w:t>
        </w:r>
        <w:r w:rsidR="00926186">
          <w:rPr>
            <w:noProof/>
            <w:webHidden/>
          </w:rPr>
          <w:tab/>
        </w:r>
        <w:r w:rsidR="00926186">
          <w:rPr>
            <w:noProof/>
            <w:webHidden/>
          </w:rPr>
          <w:fldChar w:fldCharType="begin"/>
        </w:r>
        <w:r w:rsidR="00926186">
          <w:rPr>
            <w:noProof/>
            <w:webHidden/>
          </w:rPr>
          <w:instrText xml:space="preserve"> PAGEREF _Toc370462491 \h </w:instrText>
        </w:r>
        <w:r w:rsidR="00926186">
          <w:rPr>
            <w:noProof/>
            <w:webHidden/>
          </w:rPr>
        </w:r>
        <w:r w:rsidR="00926186">
          <w:rPr>
            <w:noProof/>
            <w:webHidden/>
          </w:rPr>
          <w:fldChar w:fldCharType="separate"/>
        </w:r>
        <w:r w:rsidR="00926186">
          <w:rPr>
            <w:noProof/>
            <w:webHidden/>
          </w:rPr>
          <w:t>21</w:t>
        </w:r>
        <w:r w:rsidR="00926186">
          <w:rPr>
            <w:noProof/>
            <w:webHidden/>
          </w:rPr>
          <w:fldChar w:fldCharType="end"/>
        </w:r>
      </w:hyperlink>
    </w:p>
    <w:p w14:paraId="02F1535A" w14:textId="77777777" w:rsidR="00926186" w:rsidRDefault="005503D1">
      <w:pPr>
        <w:pStyle w:val="TOC2"/>
        <w:rPr>
          <w:rFonts w:asciiTheme="minorHAnsi" w:eastAsiaTheme="minorEastAsia" w:hAnsiTheme="minorHAnsi" w:cstheme="minorBidi"/>
          <w:noProof/>
          <w:spacing w:val="0"/>
          <w:sz w:val="22"/>
          <w:szCs w:val="22"/>
        </w:rPr>
      </w:pPr>
      <w:hyperlink w:anchor="_Toc370462492" w:history="1">
        <w:r w:rsidR="00926186" w:rsidRPr="0053272B">
          <w:rPr>
            <w:rStyle w:val="Hyperlink"/>
            <w:noProof/>
            <w:snapToGrid w:val="0"/>
            <w:w w:val="0"/>
          </w:rPr>
          <w:t>E.2.</w:t>
        </w:r>
        <w:r w:rsidR="00926186">
          <w:rPr>
            <w:rFonts w:asciiTheme="minorHAnsi" w:eastAsiaTheme="minorEastAsia" w:hAnsiTheme="minorHAnsi" w:cstheme="minorBidi"/>
            <w:noProof/>
            <w:spacing w:val="0"/>
            <w:sz w:val="22"/>
            <w:szCs w:val="22"/>
          </w:rPr>
          <w:tab/>
        </w:r>
        <w:r w:rsidR="00926186" w:rsidRPr="0053272B">
          <w:rPr>
            <w:rStyle w:val="Hyperlink"/>
            <w:noProof/>
          </w:rPr>
          <w:t>Business Solution Overview Narrative</w:t>
        </w:r>
        <w:r w:rsidR="00926186">
          <w:rPr>
            <w:noProof/>
            <w:webHidden/>
          </w:rPr>
          <w:tab/>
        </w:r>
        <w:r w:rsidR="00926186">
          <w:rPr>
            <w:noProof/>
            <w:webHidden/>
          </w:rPr>
          <w:fldChar w:fldCharType="begin"/>
        </w:r>
        <w:r w:rsidR="00926186">
          <w:rPr>
            <w:noProof/>
            <w:webHidden/>
          </w:rPr>
          <w:instrText xml:space="preserve"> PAGEREF _Toc370462492 \h </w:instrText>
        </w:r>
        <w:r w:rsidR="00926186">
          <w:rPr>
            <w:noProof/>
            <w:webHidden/>
          </w:rPr>
        </w:r>
        <w:r w:rsidR="00926186">
          <w:rPr>
            <w:noProof/>
            <w:webHidden/>
          </w:rPr>
          <w:fldChar w:fldCharType="separate"/>
        </w:r>
        <w:r w:rsidR="00926186">
          <w:rPr>
            <w:noProof/>
            <w:webHidden/>
          </w:rPr>
          <w:t>21</w:t>
        </w:r>
        <w:r w:rsidR="00926186">
          <w:rPr>
            <w:noProof/>
            <w:webHidden/>
          </w:rPr>
          <w:fldChar w:fldCharType="end"/>
        </w:r>
      </w:hyperlink>
    </w:p>
    <w:p w14:paraId="7F175AC4" w14:textId="77777777" w:rsidR="00926186" w:rsidRDefault="005503D1">
      <w:pPr>
        <w:pStyle w:val="TOC2"/>
        <w:rPr>
          <w:rFonts w:asciiTheme="minorHAnsi" w:eastAsiaTheme="minorEastAsia" w:hAnsiTheme="minorHAnsi" w:cstheme="minorBidi"/>
          <w:noProof/>
          <w:spacing w:val="0"/>
          <w:sz w:val="22"/>
          <w:szCs w:val="22"/>
        </w:rPr>
      </w:pPr>
      <w:hyperlink w:anchor="_Toc370462493" w:history="1">
        <w:r w:rsidR="00926186" w:rsidRPr="0053272B">
          <w:rPr>
            <w:rStyle w:val="Hyperlink"/>
            <w:noProof/>
            <w:snapToGrid w:val="0"/>
            <w:w w:val="0"/>
          </w:rPr>
          <w:t>E.3.</w:t>
        </w:r>
        <w:r w:rsidR="00926186">
          <w:rPr>
            <w:rFonts w:asciiTheme="minorHAnsi" w:eastAsiaTheme="minorEastAsia" w:hAnsiTheme="minorHAnsi" w:cstheme="minorBidi"/>
            <w:noProof/>
            <w:spacing w:val="0"/>
            <w:sz w:val="22"/>
            <w:szCs w:val="22"/>
          </w:rPr>
          <w:tab/>
        </w:r>
        <w:r w:rsidR="00926186" w:rsidRPr="0053272B">
          <w:rPr>
            <w:rStyle w:val="Hyperlink"/>
            <w:noProof/>
          </w:rPr>
          <w:t>CE Departments Affected</w:t>
        </w:r>
        <w:r w:rsidR="00926186">
          <w:rPr>
            <w:noProof/>
            <w:webHidden/>
          </w:rPr>
          <w:tab/>
        </w:r>
        <w:r w:rsidR="00926186">
          <w:rPr>
            <w:noProof/>
            <w:webHidden/>
          </w:rPr>
          <w:fldChar w:fldCharType="begin"/>
        </w:r>
        <w:r w:rsidR="00926186">
          <w:rPr>
            <w:noProof/>
            <w:webHidden/>
          </w:rPr>
          <w:instrText xml:space="preserve"> PAGEREF _Toc370462493 \h </w:instrText>
        </w:r>
        <w:r w:rsidR="00926186">
          <w:rPr>
            <w:noProof/>
            <w:webHidden/>
          </w:rPr>
        </w:r>
        <w:r w:rsidR="00926186">
          <w:rPr>
            <w:noProof/>
            <w:webHidden/>
          </w:rPr>
          <w:fldChar w:fldCharType="separate"/>
        </w:r>
        <w:r w:rsidR="00926186">
          <w:rPr>
            <w:noProof/>
            <w:webHidden/>
          </w:rPr>
          <w:t>21</w:t>
        </w:r>
        <w:r w:rsidR="00926186">
          <w:rPr>
            <w:noProof/>
            <w:webHidden/>
          </w:rPr>
          <w:fldChar w:fldCharType="end"/>
        </w:r>
      </w:hyperlink>
    </w:p>
    <w:p w14:paraId="3E01FE74" w14:textId="77777777" w:rsidR="00926186" w:rsidRDefault="005503D1">
      <w:pPr>
        <w:pStyle w:val="TOC2"/>
        <w:rPr>
          <w:rFonts w:asciiTheme="minorHAnsi" w:eastAsiaTheme="minorEastAsia" w:hAnsiTheme="minorHAnsi" w:cstheme="minorBidi"/>
          <w:noProof/>
          <w:spacing w:val="0"/>
          <w:sz w:val="22"/>
          <w:szCs w:val="22"/>
        </w:rPr>
      </w:pPr>
      <w:hyperlink w:anchor="_Toc370462494" w:history="1">
        <w:r w:rsidR="00926186" w:rsidRPr="0053272B">
          <w:rPr>
            <w:rStyle w:val="Hyperlink"/>
            <w:noProof/>
            <w:snapToGrid w:val="0"/>
            <w:w w:val="0"/>
          </w:rPr>
          <w:t>E.4.</w:t>
        </w:r>
        <w:r w:rsidR="00926186">
          <w:rPr>
            <w:rFonts w:asciiTheme="minorHAnsi" w:eastAsiaTheme="minorEastAsia" w:hAnsiTheme="minorHAnsi" w:cstheme="minorBidi"/>
            <w:noProof/>
            <w:spacing w:val="0"/>
            <w:sz w:val="22"/>
            <w:szCs w:val="22"/>
          </w:rPr>
          <w:tab/>
        </w:r>
        <w:r w:rsidR="00926186" w:rsidRPr="0053272B">
          <w:rPr>
            <w:rStyle w:val="Hyperlink"/>
            <w:noProof/>
          </w:rPr>
          <w:t>Systems Affected</w:t>
        </w:r>
        <w:r w:rsidR="00926186">
          <w:rPr>
            <w:noProof/>
            <w:webHidden/>
          </w:rPr>
          <w:tab/>
        </w:r>
        <w:r w:rsidR="00926186">
          <w:rPr>
            <w:noProof/>
            <w:webHidden/>
          </w:rPr>
          <w:fldChar w:fldCharType="begin"/>
        </w:r>
        <w:r w:rsidR="00926186">
          <w:rPr>
            <w:noProof/>
            <w:webHidden/>
          </w:rPr>
          <w:instrText xml:space="preserve"> PAGEREF _Toc370462494 \h </w:instrText>
        </w:r>
        <w:r w:rsidR="00926186">
          <w:rPr>
            <w:noProof/>
            <w:webHidden/>
          </w:rPr>
        </w:r>
        <w:r w:rsidR="00926186">
          <w:rPr>
            <w:noProof/>
            <w:webHidden/>
          </w:rPr>
          <w:fldChar w:fldCharType="separate"/>
        </w:r>
        <w:r w:rsidR="00926186">
          <w:rPr>
            <w:noProof/>
            <w:webHidden/>
          </w:rPr>
          <w:t>21</w:t>
        </w:r>
        <w:r w:rsidR="00926186">
          <w:rPr>
            <w:noProof/>
            <w:webHidden/>
          </w:rPr>
          <w:fldChar w:fldCharType="end"/>
        </w:r>
      </w:hyperlink>
    </w:p>
    <w:p w14:paraId="6D8B6C19" w14:textId="77777777" w:rsidR="00926186" w:rsidRDefault="005503D1">
      <w:pPr>
        <w:pStyle w:val="TOC1"/>
        <w:rPr>
          <w:rFonts w:asciiTheme="minorHAnsi" w:eastAsiaTheme="minorEastAsia" w:hAnsiTheme="minorHAnsi" w:cstheme="minorBidi"/>
          <w:noProof/>
          <w:spacing w:val="0"/>
          <w:sz w:val="22"/>
          <w:szCs w:val="22"/>
        </w:rPr>
      </w:pPr>
      <w:hyperlink w:anchor="_Toc370462495" w:history="1">
        <w:r w:rsidR="00926186" w:rsidRPr="0053272B">
          <w:rPr>
            <w:rStyle w:val="Hyperlink"/>
            <w:rFonts w:ascii="Times New Roman" w:hAnsi="Times New Roman"/>
            <w:noProof/>
          </w:rPr>
          <w:t>F.</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Device Acquisition</w:t>
        </w:r>
        <w:r w:rsidR="00926186">
          <w:rPr>
            <w:noProof/>
            <w:webHidden/>
          </w:rPr>
          <w:tab/>
        </w:r>
        <w:r w:rsidR="00926186">
          <w:rPr>
            <w:noProof/>
            <w:webHidden/>
          </w:rPr>
          <w:fldChar w:fldCharType="begin"/>
        </w:r>
        <w:r w:rsidR="00926186">
          <w:rPr>
            <w:noProof/>
            <w:webHidden/>
          </w:rPr>
          <w:instrText xml:space="preserve"> PAGEREF _Toc370462495 \h </w:instrText>
        </w:r>
        <w:r w:rsidR="00926186">
          <w:rPr>
            <w:noProof/>
            <w:webHidden/>
          </w:rPr>
        </w:r>
        <w:r w:rsidR="00926186">
          <w:rPr>
            <w:noProof/>
            <w:webHidden/>
          </w:rPr>
          <w:fldChar w:fldCharType="separate"/>
        </w:r>
        <w:r w:rsidR="00926186">
          <w:rPr>
            <w:noProof/>
            <w:webHidden/>
          </w:rPr>
          <w:t>22</w:t>
        </w:r>
        <w:r w:rsidR="00926186">
          <w:rPr>
            <w:noProof/>
            <w:webHidden/>
          </w:rPr>
          <w:fldChar w:fldCharType="end"/>
        </w:r>
      </w:hyperlink>
    </w:p>
    <w:p w14:paraId="18BEF19F" w14:textId="77777777" w:rsidR="00926186" w:rsidRDefault="005503D1">
      <w:pPr>
        <w:pStyle w:val="TOC2"/>
        <w:rPr>
          <w:rFonts w:asciiTheme="minorHAnsi" w:eastAsiaTheme="minorEastAsia" w:hAnsiTheme="minorHAnsi" w:cstheme="minorBidi"/>
          <w:noProof/>
          <w:spacing w:val="0"/>
          <w:sz w:val="22"/>
          <w:szCs w:val="22"/>
        </w:rPr>
      </w:pPr>
      <w:hyperlink w:anchor="_Toc370462496" w:history="1">
        <w:r w:rsidR="00926186" w:rsidRPr="0053272B">
          <w:rPr>
            <w:rStyle w:val="Hyperlink"/>
            <w:noProof/>
            <w:snapToGrid w:val="0"/>
            <w:w w:val="0"/>
          </w:rPr>
          <w:t>F.1.</w:t>
        </w:r>
        <w:r w:rsidR="00926186">
          <w:rPr>
            <w:rFonts w:asciiTheme="minorHAnsi" w:eastAsiaTheme="minorEastAsia" w:hAnsiTheme="minorHAnsi" w:cstheme="minorBidi"/>
            <w:noProof/>
            <w:spacing w:val="0"/>
            <w:sz w:val="22"/>
            <w:szCs w:val="22"/>
          </w:rPr>
          <w:tab/>
        </w:r>
        <w:r w:rsidR="00926186" w:rsidRPr="0053272B">
          <w:rPr>
            <w:rStyle w:val="Hyperlink"/>
            <w:noProof/>
          </w:rPr>
          <w:t>Summary</w:t>
        </w:r>
        <w:r w:rsidR="00926186">
          <w:rPr>
            <w:noProof/>
            <w:webHidden/>
          </w:rPr>
          <w:tab/>
        </w:r>
        <w:r w:rsidR="00926186">
          <w:rPr>
            <w:noProof/>
            <w:webHidden/>
          </w:rPr>
          <w:fldChar w:fldCharType="begin"/>
        </w:r>
        <w:r w:rsidR="00926186">
          <w:rPr>
            <w:noProof/>
            <w:webHidden/>
          </w:rPr>
          <w:instrText xml:space="preserve"> PAGEREF _Toc370462496 \h </w:instrText>
        </w:r>
        <w:r w:rsidR="00926186">
          <w:rPr>
            <w:noProof/>
            <w:webHidden/>
          </w:rPr>
        </w:r>
        <w:r w:rsidR="00926186">
          <w:rPr>
            <w:noProof/>
            <w:webHidden/>
          </w:rPr>
          <w:fldChar w:fldCharType="separate"/>
        </w:r>
        <w:r w:rsidR="00926186">
          <w:rPr>
            <w:noProof/>
            <w:webHidden/>
          </w:rPr>
          <w:t>22</w:t>
        </w:r>
        <w:r w:rsidR="00926186">
          <w:rPr>
            <w:noProof/>
            <w:webHidden/>
          </w:rPr>
          <w:fldChar w:fldCharType="end"/>
        </w:r>
      </w:hyperlink>
    </w:p>
    <w:p w14:paraId="704821DF" w14:textId="77777777" w:rsidR="00926186" w:rsidRDefault="005503D1">
      <w:pPr>
        <w:pStyle w:val="TOC2"/>
        <w:rPr>
          <w:rFonts w:asciiTheme="minorHAnsi" w:eastAsiaTheme="minorEastAsia" w:hAnsiTheme="minorHAnsi" w:cstheme="minorBidi"/>
          <w:noProof/>
          <w:spacing w:val="0"/>
          <w:sz w:val="22"/>
          <w:szCs w:val="22"/>
        </w:rPr>
      </w:pPr>
      <w:hyperlink w:anchor="_Toc370462497" w:history="1">
        <w:r w:rsidR="00926186" w:rsidRPr="0053272B">
          <w:rPr>
            <w:rStyle w:val="Hyperlink"/>
            <w:noProof/>
            <w:snapToGrid w:val="0"/>
            <w:w w:val="0"/>
          </w:rPr>
          <w:t>F.2.</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 Flow</w:t>
        </w:r>
        <w:r w:rsidR="00926186">
          <w:rPr>
            <w:noProof/>
            <w:webHidden/>
          </w:rPr>
          <w:tab/>
        </w:r>
        <w:r w:rsidR="00926186">
          <w:rPr>
            <w:noProof/>
            <w:webHidden/>
          </w:rPr>
          <w:fldChar w:fldCharType="begin"/>
        </w:r>
        <w:r w:rsidR="00926186">
          <w:rPr>
            <w:noProof/>
            <w:webHidden/>
          </w:rPr>
          <w:instrText xml:space="preserve"> PAGEREF _Toc370462497 \h </w:instrText>
        </w:r>
        <w:r w:rsidR="00926186">
          <w:rPr>
            <w:noProof/>
            <w:webHidden/>
          </w:rPr>
        </w:r>
        <w:r w:rsidR="00926186">
          <w:rPr>
            <w:noProof/>
            <w:webHidden/>
          </w:rPr>
          <w:fldChar w:fldCharType="separate"/>
        </w:r>
        <w:r w:rsidR="00926186">
          <w:rPr>
            <w:noProof/>
            <w:webHidden/>
          </w:rPr>
          <w:t>23</w:t>
        </w:r>
        <w:r w:rsidR="00926186">
          <w:rPr>
            <w:noProof/>
            <w:webHidden/>
          </w:rPr>
          <w:fldChar w:fldCharType="end"/>
        </w:r>
      </w:hyperlink>
    </w:p>
    <w:p w14:paraId="1A48624C" w14:textId="77777777" w:rsidR="00926186" w:rsidRDefault="005503D1">
      <w:pPr>
        <w:pStyle w:val="TOC2"/>
        <w:rPr>
          <w:rFonts w:asciiTheme="minorHAnsi" w:eastAsiaTheme="minorEastAsia" w:hAnsiTheme="minorHAnsi" w:cstheme="minorBidi"/>
          <w:noProof/>
          <w:spacing w:val="0"/>
          <w:sz w:val="22"/>
          <w:szCs w:val="22"/>
        </w:rPr>
      </w:pPr>
      <w:hyperlink w:anchor="_Toc370462498" w:history="1">
        <w:r w:rsidR="00926186" w:rsidRPr="0053272B">
          <w:rPr>
            <w:rStyle w:val="Hyperlink"/>
            <w:noProof/>
            <w:snapToGrid w:val="0"/>
            <w:w w:val="0"/>
          </w:rPr>
          <w:t>F.3.</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w:t>
        </w:r>
        <w:r w:rsidR="00926186">
          <w:rPr>
            <w:noProof/>
            <w:webHidden/>
          </w:rPr>
          <w:tab/>
        </w:r>
        <w:r w:rsidR="00926186">
          <w:rPr>
            <w:noProof/>
            <w:webHidden/>
          </w:rPr>
          <w:fldChar w:fldCharType="begin"/>
        </w:r>
        <w:r w:rsidR="00926186">
          <w:rPr>
            <w:noProof/>
            <w:webHidden/>
          </w:rPr>
          <w:instrText xml:space="preserve"> PAGEREF _Toc370462498 \h </w:instrText>
        </w:r>
        <w:r w:rsidR="00926186">
          <w:rPr>
            <w:noProof/>
            <w:webHidden/>
          </w:rPr>
        </w:r>
        <w:r w:rsidR="00926186">
          <w:rPr>
            <w:noProof/>
            <w:webHidden/>
          </w:rPr>
          <w:fldChar w:fldCharType="separate"/>
        </w:r>
        <w:r w:rsidR="00926186">
          <w:rPr>
            <w:noProof/>
            <w:webHidden/>
          </w:rPr>
          <w:t>49</w:t>
        </w:r>
        <w:r w:rsidR="00926186">
          <w:rPr>
            <w:noProof/>
            <w:webHidden/>
          </w:rPr>
          <w:fldChar w:fldCharType="end"/>
        </w:r>
      </w:hyperlink>
    </w:p>
    <w:p w14:paraId="65EFC1DE" w14:textId="77777777" w:rsidR="00926186" w:rsidRDefault="005503D1">
      <w:pPr>
        <w:pStyle w:val="TOC2"/>
        <w:rPr>
          <w:rFonts w:asciiTheme="minorHAnsi" w:eastAsiaTheme="minorEastAsia" w:hAnsiTheme="minorHAnsi" w:cstheme="minorBidi"/>
          <w:noProof/>
          <w:spacing w:val="0"/>
          <w:sz w:val="22"/>
          <w:szCs w:val="22"/>
        </w:rPr>
      </w:pPr>
      <w:hyperlink w:anchor="_Toc370462499" w:history="1">
        <w:r w:rsidR="00926186" w:rsidRPr="0053272B">
          <w:rPr>
            <w:rStyle w:val="Hyperlink"/>
            <w:noProof/>
            <w:snapToGrid w:val="0"/>
            <w:w w:val="0"/>
          </w:rPr>
          <w:t>F.4.</w:t>
        </w:r>
        <w:r w:rsidR="00926186">
          <w:rPr>
            <w:rFonts w:asciiTheme="minorHAnsi" w:eastAsiaTheme="minorEastAsia" w:hAnsiTheme="minorHAnsi" w:cstheme="minorBidi"/>
            <w:noProof/>
            <w:spacing w:val="0"/>
            <w:sz w:val="22"/>
            <w:szCs w:val="22"/>
          </w:rPr>
          <w:tab/>
        </w:r>
        <w:r w:rsidR="00926186" w:rsidRPr="0053272B">
          <w:rPr>
            <w:rStyle w:val="Hyperlink"/>
            <w:noProof/>
          </w:rPr>
          <w:t>Device Acquisition Requirements List for December</w:t>
        </w:r>
        <w:r w:rsidR="00926186">
          <w:rPr>
            <w:noProof/>
            <w:webHidden/>
          </w:rPr>
          <w:tab/>
        </w:r>
        <w:r w:rsidR="00926186">
          <w:rPr>
            <w:noProof/>
            <w:webHidden/>
          </w:rPr>
          <w:fldChar w:fldCharType="begin"/>
        </w:r>
        <w:r w:rsidR="00926186">
          <w:rPr>
            <w:noProof/>
            <w:webHidden/>
          </w:rPr>
          <w:instrText xml:space="preserve"> PAGEREF _Toc370462499 \h </w:instrText>
        </w:r>
        <w:r w:rsidR="00926186">
          <w:rPr>
            <w:noProof/>
            <w:webHidden/>
          </w:rPr>
        </w:r>
        <w:r w:rsidR="00926186">
          <w:rPr>
            <w:noProof/>
            <w:webHidden/>
          </w:rPr>
          <w:fldChar w:fldCharType="separate"/>
        </w:r>
        <w:r w:rsidR="00926186">
          <w:rPr>
            <w:noProof/>
            <w:webHidden/>
          </w:rPr>
          <w:t>49</w:t>
        </w:r>
        <w:r w:rsidR="00926186">
          <w:rPr>
            <w:noProof/>
            <w:webHidden/>
          </w:rPr>
          <w:fldChar w:fldCharType="end"/>
        </w:r>
      </w:hyperlink>
    </w:p>
    <w:p w14:paraId="39ED4DB2" w14:textId="77777777" w:rsidR="00926186" w:rsidRDefault="005503D1">
      <w:pPr>
        <w:pStyle w:val="TOC2"/>
        <w:rPr>
          <w:rFonts w:asciiTheme="minorHAnsi" w:eastAsiaTheme="minorEastAsia" w:hAnsiTheme="minorHAnsi" w:cstheme="minorBidi"/>
          <w:noProof/>
          <w:spacing w:val="0"/>
          <w:sz w:val="22"/>
          <w:szCs w:val="22"/>
        </w:rPr>
      </w:pPr>
      <w:hyperlink w:anchor="_Toc370462500" w:history="1">
        <w:r w:rsidR="00926186" w:rsidRPr="0053272B">
          <w:rPr>
            <w:rStyle w:val="Hyperlink"/>
            <w:noProof/>
            <w:snapToGrid w:val="0"/>
            <w:w w:val="0"/>
          </w:rPr>
          <w:t>F.5.</w:t>
        </w:r>
        <w:r w:rsidR="00926186">
          <w:rPr>
            <w:rFonts w:asciiTheme="minorHAnsi" w:eastAsiaTheme="minorEastAsia" w:hAnsiTheme="minorHAnsi" w:cstheme="minorBidi"/>
            <w:noProof/>
            <w:spacing w:val="0"/>
            <w:sz w:val="22"/>
            <w:szCs w:val="22"/>
          </w:rPr>
          <w:tab/>
        </w:r>
        <w:r w:rsidR="00926186" w:rsidRPr="0053272B">
          <w:rPr>
            <w:rStyle w:val="Hyperlink"/>
            <w:noProof/>
          </w:rPr>
          <w:t>Outstanding Issues for IEE</w:t>
        </w:r>
        <w:r w:rsidR="00926186">
          <w:rPr>
            <w:noProof/>
            <w:webHidden/>
          </w:rPr>
          <w:tab/>
        </w:r>
        <w:r w:rsidR="00926186">
          <w:rPr>
            <w:noProof/>
            <w:webHidden/>
          </w:rPr>
          <w:fldChar w:fldCharType="begin"/>
        </w:r>
        <w:r w:rsidR="00926186">
          <w:rPr>
            <w:noProof/>
            <w:webHidden/>
          </w:rPr>
          <w:instrText xml:space="preserve"> PAGEREF _Toc370462500 \h </w:instrText>
        </w:r>
        <w:r w:rsidR="00926186">
          <w:rPr>
            <w:noProof/>
            <w:webHidden/>
          </w:rPr>
        </w:r>
        <w:r w:rsidR="00926186">
          <w:rPr>
            <w:noProof/>
            <w:webHidden/>
          </w:rPr>
          <w:fldChar w:fldCharType="separate"/>
        </w:r>
        <w:r w:rsidR="00926186">
          <w:rPr>
            <w:noProof/>
            <w:webHidden/>
          </w:rPr>
          <w:t>50</w:t>
        </w:r>
        <w:r w:rsidR="00926186">
          <w:rPr>
            <w:noProof/>
            <w:webHidden/>
          </w:rPr>
          <w:fldChar w:fldCharType="end"/>
        </w:r>
      </w:hyperlink>
    </w:p>
    <w:p w14:paraId="5FCA7CA7" w14:textId="77777777" w:rsidR="00926186" w:rsidRDefault="005503D1">
      <w:pPr>
        <w:pStyle w:val="TOC2"/>
        <w:rPr>
          <w:rFonts w:asciiTheme="minorHAnsi" w:eastAsiaTheme="minorEastAsia" w:hAnsiTheme="minorHAnsi" w:cstheme="minorBidi"/>
          <w:noProof/>
          <w:spacing w:val="0"/>
          <w:sz w:val="22"/>
          <w:szCs w:val="22"/>
        </w:rPr>
      </w:pPr>
      <w:hyperlink w:anchor="_Toc370462501" w:history="1">
        <w:r w:rsidR="00926186" w:rsidRPr="0053272B">
          <w:rPr>
            <w:rStyle w:val="Hyperlink"/>
            <w:noProof/>
            <w:snapToGrid w:val="0"/>
            <w:w w:val="0"/>
          </w:rPr>
          <w:t>F.6.</w:t>
        </w:r>
        <w:r w:rsidR="00926186">
          <w:rPr>
            <w:rFonts w:asciiTheme="minorHAnsi" w:eastAsiaTheme="minorEastAsia" w:hAnsiTheme="minorHAnsi" w:cstheme="minorBidi"/>
            <w:noProof/>
            <w:spacing w:val="0"/>
            <w:sz w:val="22"/>
            <w:szCs w:val="22"/>
          </w:rPr>
          <w:tab/>
        </w:r>
        <w:r w:rsidR="00926186" w:rsidRPr="0053272B">
          <w:rPr>
            <w:rStyle w:val="Hyperlink"/>
            <w:noProof/>
          </w:rPr>
          <w:t>Gaps Identified for IEE</w:t>
        </w:r>
        <w:r w:rsidR="00926186">
          <w:rPr>
            <w:noProof/>
            <w:webHidden/>
          </w:rPr>
          <w:tab/>
        </w:r>
        <w:r w:rsidR="00926186">
          <w:rPr>
            <w:noProof/>
            <w:webHidden/>
          </w:rPr>
          <w:fldChar w:fldCharType="begin"/>
        </w:r>
        <w:r w:rsidR="00926186">
          <w:rPr>
            <w:noProof/>
            <w:webHidden/>
          </w:rPr>
          <w:instrText xml:space="preserve"> PAGEREF _Toc370462501 \h </w:instrText>
        </w:r>
        <w:r w:rsidR="00926186">
          <w:rPr>
            <w:noProof/>
            <w:webHidden/>
          </w:rPr>
        </w:r>
        <w:r w:rsidR="00926186">
          <w:rPr>
            <w:noProof/>
            <w:webHidden/>
          </w:rPr>
          <w:fldChar w:fldCharType="separate"/>
        </w:r>
        <w:r w:rsidR="00926186">
          <w:rPr>
            <w:noProof/>
            <w:webHidden/>
          </w:rPr>
          <w:t>50</w:t>
        </w:r>
        <w:r w:rsidR="00926186">
          <w:rPr>
            <w:noProof/>
            <w:webHidden/>
          </w:rPr>
          <w:fldChar w:fldCharType="end"/>
        </w:r>
      </w:hyperlink>
    </w:p>
    <w:p w14:paraId="761D0E72" w14:textId="77777777" w:rsidR="00926186" w:rsidRDefault="005503D1">
      <w:pPr>
        <w:pStyle w:val="TOC1"/>
        <w:rPr>
          <w:rFonts w:asciiTheme="minorHAnsi" w:eastAsiaTheme="minorEastAsia" w:hAnsiTheme="minorHAnsi" w:cstheme="minorBidi"/>
          <w:noProof/>
          <w:spacing w:val="0"/>
          <w:sz w:val="22"/>
          <w:szCs w:val="22"/>
        </w:rPr>
      </w:pPr>
      <w:hyperlink w:anchor="_Toc370462502" w:history="1">
        <w:r w:rsidR="00926186" w:rsidRPr="0053272B">
          <w:rPr>
            <w:rStyle w:val="Hyperlink"/>
            <w:rFonts w:ascii="Times New Roman" w:hAnsi="Times New Roman"/>
            <w:noProof/>
          </w:rPr>
          <w:t>G.</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Meter Registration</w:t>
        </w:r>
        <w:r w:rsidR="00926186">
          <w:rPr>
            <w:noProof/>
            <w:webHidden/>
          </w:rPr>
          <w:tab/>
        </w:r>
        <w:r w:rsidR="00926186">
          <w:rPr>
            <w:noProof/>
            <w:webHidden/>
          </w:rPr>
          <w:fldChar w:fldCharType="begin"/>
        </w:r>
        <w:r w:rsidR="00926186">
          <w:rPr>
            <w:noProof/>
            <w:webHidden/>
          </w:rPr>
          <w:instrText xml:space="preserve"> PAGEREF _Toc370462502 \h </w:instrText>
        </w:r>
        <w:r w:rsidR="00926186">
          <w:rPr>
            <w:noProof/>
            <w:webHidden/>
          </w:rPr>
        </w:r>
        <w:r w:rsidR="00926186">
          <w:rPr>
            <w:noProof/>
            <w:webHidden/>
          </w:rPr>
          <w:fldChar w:fldCharType="separate"/>
        </w:r>
        <w:r w:rsidR="00926186">
          <w:rPr>
            <w:noProof/>
            <w:webHidden/>
          </w:rPr>
          <w:t>51</w:t>
        </w:r>
        <w:r w:rsidR="00926186">
          <w:rPr>
            <w:noProof/>
            <w:webHidden/>
          </w:rPr>
          <w:fldChar w:fldCharType="end"/>
        </w:r>
      </w:hyperlink>
    </w:p>
    <w:p w14:paraId="53C02E50" w14:textId="77777777" w:rsidR="00926186" w:rsidRDefault="005503D1">
      <w:pPr>
        <w:pStyle w:val="TOC2"/>
        <w:rPr>
          <w:rFonts w:asciiTheme="minorHAnsi" w:eastAsiaTheme="minorEastAsia" w:hAnsiTheme="minorHAnsi" w:cstheme="minorBidi"/>
          <w:noProof/>
          <w:spacing w:val="0"/>
          <w:sz w:val="22"/>
          <w:szCs w:val="22"/>
        </w:rPr>
      </w:pPr>
      <w:hyperlink w:anchor="_Toc370462503" w:history="1">
        <w:r w:rsidR="00926186" w:rsidRPr="0053272B">
          <w:rPr>
            <w:rStyle w:val="Hyperlink"/>
            <w:noProof/>
            <w:snapToGrid w:val="0"/>
            <w:w w:val="0"/>
          </w:rPr>
          <w:t>G.1.</w:t>
        </w:r>
        <w:r w:rsidR="00926186">
          <w:rPr>
            <w:rFonts w:asciiTheme="minorHAnsi" w:eastAsiaTheme="minorEastAsia" w:hAnsiTheme="minorHAnsi" w:cstheme="minorBidi"/>
            <w:noProof/>
            <w:spacing w:val="0"/>
            <w:sz w:val="22"/>
            <w:szCs w:val="22"/>
          </w:rPr>
          <w:tab/>
        </w:r>
        <w:r w:rsidR="00926186" w:rsidRPr="0053272B">
          <w:rPr>
            <w:rStyle w:val="Hyperlink"/>
            <w:noProof/>
          </w:rPr>
          <w:t>Summary</w:t>
        </w:r>
        <w:r w:rsidR="00926186">
          <w:rPr>
            <w:noProof/>
            <w:webHidden/>
          </w:rPr>
          <w:tab/>
        </w:r>
        <w:r w:rsidR="00926186">
          <w:rPr>
            <w:noProof/>
            <w:webHidden/>
          </w:rPr>
          <w:fldChar w:fldCharType="begin"/>
        </w:r>
        <w:r w:rsidR="00926186">
          <w:rPr>
            <w:noProof/>
            <w:webHidden/>
          </w:rPr>
          <w:instrText xml:space="preserve"> PAGEREF _Toc370462503 \h </w:instrText>
        </w:r>
        <w:r w:rsidR="00926186">
          <w:rPr>
            <w:noProof/>
            <w:webHidden/>
          </w:rPr>
        </w:r>
        <w:r w:rsidR="00926186">
          <w:rPr>
            <w:noProof/>
            <w:webHidden/>
          </w:rPr>
          <w:fldChar w:fldCharType="separate"/>
        </w:r>
        <w:r w:rsidR="00926186">
          <w:rPr>
            <w:noProof/>
            <w:webHidden/>
          </w:rPr>
          <w:t>51</w:t>
        </w:r>
        <w:r w:rsidR="00926186">
          <w:rPr>
            <w:noProof/>
            <w:webHidden/>
          </w:rPr>
          <w:fldChar w:fldCharType="end"/>
        </w:r>
      </w:hyperlink>
    </w:p>
    <w:p w14:paraId="0EBD997E" w14:textId="77777777" w:rsidR="00926186" w:rsidRDefault="005503D1">
      <w:pPr>
        <w:pStyle w:val="TOC2"/>
        <w:rPr>
          <w:rFonts w:asciiTheme="minorHAnsi" w:eastAsiaTheme="minorEastAsia" w:hAnsiTheme="minorHAnsi" w:cstheme="minorBidi"/>
          <w:noProof/>
          <w:spacing w:val="0"/>
          <w:sz w:val="22"/>
          <w:szCs w:val="22"/>
        </w:rPr>
      </w:pPr>
      <w:hyperlink w:anchor="_Toc370462504" w:history="1">
        <w:r w:rsidR="00926186" w:rsidRPr="0053272B">
          <w:rPr>
            <w:rStyle w:val="Hyperlink"/>
            <w:noProof/>
            <w:snapToGrid w:val="0"/>
            <w:w w:val="0"/>
          </w:rPr>
          <w:t>G.2.</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 Flow</w:t>
        </w:r>
        <w:r w:rsidR="00926186">
          <w:rPr>
            <w:noProof/>
            <w:webHidden/>
          </w:rPr>
          <w:tab/>
        </w:r>
        <w:r w:rsidR="00926186">
          <w:rPr>
            <w:noProof/>
            <w:webHidden/>
          </w:rPr>
          <w:fldChar w:fldCharType="begin"/>
        </w:r>
        <w:r w:rsidR="00926186">
          <w:rPr>
            <w:noProof/>
            <w:webHidden/>
          </w:rPr>
          <w:instrText xml:space="preserve"> PAGEREF _Toc370462504 \h </w:instrText>
        </w:r>
        <w:r w:rsidR="00926186">
          <w:rPr>
            <w:noProof/>
            <w:webHidden/>
          </w:rPr>
        </w:r>
        <w:r w:rsidR="00926186">
          <w:rPr>
            <w:noProof/>
            <w:webHidden/>
          </w:rPr>
          <w:fldChar w:fldCharType="separate"/>
        </w:r>
        <w:r w:rsidR="00926186">
          <w:rPr>
            <w:noProof/>
            <w:webHidden/>
          </w:rPr>
          <w:t>51</w:t>
        </w:r>
        <w:r w:rsidR="00926186">
          <w:rPr>
            <w:noProof/>
            <w:webHidden/>
          </w:rPr>
          <w:fldChar w:fldCharType="end"/>
        </w:r>
      </w:hyperlink>
    </w:p>
    <w:p w14:paraId="1AB635DE" w14:textId="77777777" w:rsidR="00926186" w:rsidRDefault="005503D1">
      <w:pPr>
        <w:pStyle w:val="TOC2"/>
        <w:rPr>
          <w:rFonts w:asciiTheme="minorHAnsi" w:eastAsiaTheme="minorEastAsia" w:hAnsiTheme="minorHAnsi" w:cstheme="minorBidi"/>
          <w:noProof/>
          <w:spacing w:val="0"/>
          <w:sz w:val="22"/>
          <w:szCs w:val="22"/>
        </w:rPr>
      </w:pPr>
      <w:hyperlink w:anchor="_Toc370462505" w:history="1">
        <w:r w:rsidR="00926186" w:rsidRPr="0053272B">
          <w:rPr>
            <w:rStyle w:val="Hyperlink"/>
            <w:noProof/>
            <w:snapToGrid w:val="0"/>
            <w:w w:val="0"/>
          </w:rPr>
          <w:t>G.3.</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w:t>
        </w:r>
        <w:r w:rsidR="00926186">
          <w:rPr>
            <w:noProof/>
            <w:webHidden/>
          </w:rPr>
          <w:tab/>
        </w:r>
        <w:r w:rsidR="00926186">
          <w:rPr>
            <w:noProof/>
            <w:webHidden/>
          </w:rPr>
          <w:fldChar w:fldCharType="begin"/>
        </w:r>
        <w:r w:rsidR="00926186">
          <w:rPr>
            <w:noProof/>
            <w:webHidden/>
          </w:rPr>
          <w:instrText xml:space="preserve"> PAGEREF _Toc370462505 \h </w:instrText>
        </w:r>
        <w:r w:rsidR="00926186">
          <w:rPr>
            <w:noProof/>
            <w:webHidden/>
          </w:rPr>
        </w:r>
        <w:r w:rsidR="00926186">
          <w:rPr>
            <w:noProof/>
            <w:webHidden/>
          </w:rPr>
          <w:fldChar w:fldCharType="separate"/>
        </w:r>
        <w:r w:rsidR="00926186">
          <w:rPr>
            <w:noProof/>
            <w:webHidden/>
          </w:rPr>
          <w:t>52</w:t>
        </w:r>
        <w:r w:rsidR="00926186">
          <w:rPr>
            <w:noProof/>
            <w:webHidden/>
          </w:rPr>
          <w:fldChar w:fldCharType="end"/>
        </w:r>
      </w:hyperlink>
    </w:p>
    <w:p w14:paraId="5B3D36E0" w14:textId="77777777" w:rsidR="00926186" w:rsidRDefault="005503D1">
      <w:pPr>
        <w:pStyle w:val="TOC2"/>
        <w:rPr>
          <w:rFonts w:asciiTheme="minorHAnsi" w:eastAsiaTheme="minorEastAsia" w:hAnsiTheme="minorHAnsi" w:cstheme="minorBidi"/>
          <w:noProof/>
          <w:spacing w:val="0"/>
          <w:sz w:val="22"/>
          <w:szCs w:val="22"/>
        </w:rPr>
      </w:pPr>
      <w:hyperlink w:anchor="_Toc370462506" w:history="1">
        <w:r w:rsidR="00926186" w:rsidRPr="0053272B">
          <w:rPr>
            <w:rStyle w:val="Hyperlink"/>
            <w:noProof/>
            <w:snapToGrid w:val="0"/>
            <w:w w:val="0"/>
          </w:rPr>
          <w:t>G.4.</w:t>
        </w:r>
        <w:r w:rsidR="00926186">
          <w:rPr>
            <w:rFonts w:asciiTheme="minorHAnsi" w:eastAsiaTheme="minorEastAsia" w:hAnsiTheme="minorHAnsi" w:cstheme="minorBidi"/>
            <w:noProof/>
            <w:spacing w:val="0"/>
            <w:sz w:val="22"/>
            <w:szCs w:val="22"/>
          </w:rPr>
          <w:tab/>
        </w:r>
        <w:r w:rsidR="00926186" w:rsidRPr="0053272B">
          <w:rPr>
            <w:rStyle w:val="Hyperlink"/>
            <w:noProof/>
          </w:rPr>
          <w:t>Meter Registration Requirements List for December</w:t>
        </w:r>
        <w:r w:rsidR="00926186">
          <w:rPr>
            <w:noProof/>
            <w:webHidden/>
          </w:rPr>
          <w:tab/>
        </w:r>
        <w:r w:rsidR="00926186">
          <w:rPr>
            <w:noProof/>
            <w:webHidden/>
          </w:rPr>
          <w:fldChar w:fldCharType="begin"/>
        </w:r>
        <w:r w:rsidR="00926186">
          <w:rPr>
            <w:noProof/>
            <w:webHidden/>
          </w:rPr>
          <w:instrText xml:space="preserve"> PAGEREF _Toc370462506 \h </w:instrText>
        </w:r>
        <w:r w:rsidR="00926186">
          <w:rPr>
            <w:noProof/>
            <w:webHidden/>
          </w:rPr>
        </w:r>
        <w:r w:rsidR="00926186">
          <w:rPr>
            <w:noProof/>
            <w:webHidden/>
          </w:rPr>
          <w:fldChar w:fldCharType="separate"/>
        </w:r>
        <w:r w:rsidR="00926186">
          <w:rPr>
            <w:noProof/>
            <w:webHidden/>
          </w:rPr>
          <w:t>57</w:t>
        </w:r>
        <w:r w:rsidR="00926186">
          <w:rPr>
            <w:noProof/>
            <w:webHidden/>
          </w:rPr>
          <w:fldChar w:fldCharType="end"/>
        </w:r>
      </w:hyperlink>
    </w:p>
    <w:p w14:paraId="566F162D" w14:textId="77777777" w:rsidR="00926186" w:rsidRDefault="005503D1">
      <w:pPr>
        <w:pStyle w:val="TOC2"/>
        <w:rPr>
          <w:rFonts w:asciiTheme="minorHAnsi" w:eastAsiaTheme="minorEastAsia" w:hAnsiTheme="minorHAnsi" w:cstheme="minorBidi"/>
          <w:noProof/>
          <w:spacing w:val="0"/>
          <w:sz w:val="22"/>
          <w:szCs w:val="22"/>
        </w:rPr>
      </w:pPr>
      <w:hyperlink w:anchor="_Toc370462507" w:history="1">
        <w:r w:rsidR="00926186" w:rsidRPr="0053272B">
          <w:rPr>
            <w:rStyle w:val="Hyperlink"/>
            <w:noProof/>
            <w:snapToGrid w:val="0"/>
            <w:w w:val="0"/>
          </w:rPr>
          <w:t>G.5.</w:t>
        </w:r>
        <w:r w:rsidR="00926186">
          <w:rPr>
            <w:rFonts w:asciiTheme="minorHAnsi" w:eastAsiaTheme="minorEastAsia" w:hAnsiTheme="minorHAnsi" w:cstheme="minorBidi"/>
            <w:noProof/>
            <w:spacing w:val="0"/>
            <w:sz w:val="22"/>
            <w:szCs w:val="22"/>
          </w:rPr>
          <w:tab/>
        </w:r>
        <w:r w:rsidR="00926186" w:rsidRPr="0053272B">
          <w:rPr>
            <w:rStyle w:val="Hyperlink"/>
            <w:noProof/>
          </w:rPr>
          <w:t>Outstanding Issues for IEE</w:t>
        </w:r>
        <w:r w:rsidR="00926186">
          <w:rPr>
            <w:noProof/>
            <w:webHidden/>
          </w:rPr>
          <w:tab/>
        </w:r>
        <w:r w:rsidR="00926186">
          <w:rPr>
            <w:noProof/>
            <w:webHidden/>
          </w:rPr>
          <w:fldChar w:fldCharType="begin"/>
        </w:r>
        <w:r w:rsidR="00926186">
          <w:rPr>
            <w:noProof/>
            <w:webHidden/>
          </w:rPr>
          <w:instrText xml:space="preserve"> PAGEREF _Toc370462507 \h </w:instrText>
        </w:r>
        <w:r w:rsidR="00926186">
          <w:rPr>
            <w:noProof/>
            <w:webHidden/>
          </w:rPr>
        </w:r>
        <w:r w:rsidR="00926186">
          <w:rPr>
            <w:noProof/>
            <w:webHidden/>
          </w:rPr>
          <w:fldChar w:fldCharType="separate"/>
        </w:r>
        <w:r w:rsidR="00926186">
          <w:rPr>
            <w:noProof/>
            <w:webHidden/>
          </w:rPr>
          <w:t>60</w:t>
        </w:r>
        <w:r w:rsidR="00926186">
          <w:rPr>
            <w:noProof/>
            <w:webHidden/>
          </w:rPr>
          <w:fldChar w:fldCharType="end"/>
        </w:r>
      </w:hyperlink>
    </w:p>
    <w:p w14:paraId="7EB29E47" w14:textId="77777777" w:rsidR="00926186" w:rsidRDefault="005503D1">
      <w:pPr>
        <w:pStyle w:val="TOC2"/>
        <w:rPr>
          <w:rFonts w:asciiTheme="minorHAnsi" w:eastAsiaTheme="minorEastAsia" w:hAnsiTheme="minorHAnsi" w:cstheme="minorBidi"/>
          <w:noProof/>
          <w:spacing w:val="0"/>
          <w:sz w:val="22"/>
          <w:szCs w:val="22"/>
        </w:rPr>
      </w:pPr>
      <w:hyperlink w:anchor="_Toc370462508" w:history="1">
        <w:r w:rsidR="00926186" w:rsidRPr="0053272B">
          <w:rPr>
            <w:rStyle w:val="Hyperlink"/>
            <w:noProof/>
            <w:snapToGrid w:val="0"/>
            <w:w w:val="0"/>
          </w:rPr>
          <w:t>G.6.</w:t>
        </w:r>
        <w:r w:rsidR="00926186">
          <w:rPr>
            <w:rFonts w:asciiTheme="minorHAnsi" w:eastAsiaTheme="minorEastAsia" w:hAnsiTheme="minorHAnsi" w:cstheme="minorBidi"/>
            <w:noProof/>
            <w:spacing w:val="0"/>
            <w:sz w:val="22"/>
            <w:szCs w:val="22"/>
          </w:rPr>
          <w:tab/>
        </w:r>
        <w:r w:rsidR="00926186" w:rsidRPr="0053272B">
          <w:rPr>
            <w:rStyle w:val="Hyperlink"/>
            <w:noProof/>
          </w:rPr>
          <w:t>Gaps Identified for IEE</w:t>
        </w:r>
        <w:r w:rsidR="00926186">
          <w:rPr>
            <w:noProof/>
            <w:webHidden/>
          </w:rPr>
          <w:tab/>
        </w:r>
        <w:r w:rsidR="00926186">
          <w:rPr>
            <w:noProof/>
            <w:webHidden/>
          </w:rPr>
          <w:fldChar w:fldCharType="begin"/>
        </w:r>
        <w:r w:rsidR="00926186">
          <w:rPr>
            <w:noProof/>
            <w:webHidden/>
          </w:rPr>
          <w:instrText xml:space="preserve"> PAGEREF _Toc370462508 \h </w:instrText>
        </w:r>
        <w:r w:rsidR="00926186">
          <w:rPr>
            <w:noProof/>
            <w:webHidden/>
          </w:rPr>
        </w:r>
        <w:r w:rsidR="00926186">
          <w:rPr>
            <w:noProof/>
            <w:webHidden/>
          </w:rPr>
          <w:fldChar w:fldCharType="separate"/>
        </w:r>
        <w:r w:rsidR="00926186">
          <w:rPr>
            <w:noProof/>
            <w:webHidden/>
          </w:rPr>
          <w:t>61</w:t>
        </w:r>
        <w:r w:rsidR="00926186">
          <w:rPr>
            <w:noProof/>
            <w:webHidden/>
          </w:rPr>
          <w:fldChar w:fldCharType="end"/>
        </w:r>
      </w:hyperlink>
    </w:p>
    <w:p w14:paraId="256EF325" w14:textId="77777777" w:rsidR="00926186" w:rsidRDefault="005503D1">
      <w:pPr>
        <w:pStyle w:val="TOC1"/>
        <w:rPr>
          <w:rFonts w:asciiTheme="minorHAnsi" w:eastAsiaTheme="minorEastAsia" w:hAnsiTheme="minorHAnsi" w:cstheme="minorBidi"/>
          <w:noProof/>
          <w:spacing w:val="0"/>
          <w:sz w:val="22"/>
          <w:szCs w:val="22"/>
        </w:rPr>
      </w:pPr>
      <w:hyperlink w:anchor="_Toc370462509" w:history="1">
        <w:r w:rsidR="00926186" w:rsidRPr="0053272B">
          <w:rPr>
            <w:rStyle w:val="Hyperlink"/>
            <w:rFonts w:ascii="Times New Roman" w:hAnsi="Times New Roman"/>
            <w:noProof/>
          </w:rPr>
          <w:t>H.</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Data Capture</w:t>
        </w:r>
        <w:r w:rsidR="00926186">
          <w:rPr>
            <w:noProof/>
            <w:webHidden/>
          </w:rPr>
          <w:tab/>
        </w:r>
        <w:r w:rsidR="00926186">
          <w:rPr>
            <w:noProof/>
            <w:webHidden/>
          </w:rPr>
          <w:fldChar w:fldCharType="begin"/>
        </w:r>
        <w:r w:rsidR="00926186">
          <w:rPr>
            <w:noProof/>
            <w:webHidden/>
          </w:rPr>
          <w:instrText xml:space="preserve"> PAGEREF _Toc370462509 \h </w:instrText>
        </w:r>
        <w:r w:rsidR="00926186">
          <w:rPr>
            <w:noProof/>
            <w:webHidden/>
          </w:rPr>
        </w:r>
        <w:r w:rsidR="00926186">
          <w:rPr>
            <w:noProof/>
            <w:webHidden/>
          </w:rPr>
          <w:fldChar w:fldCharType="separate"/>
        </w:r>
        <w:r w:rsidR="00926186">
          <w:rPr>
            <w:noProof/>
            <w:webHidden/>
          </w:rPr>
          <w:t>62</w:t>
        </w:r>
        <w:r w:rsidR="00926186">
          <w:rPr>
            <w:noProof/>
            <w:webHidden/>
          </w:rPr>
          <w:fldChar w:fldCharType="end"/>
        </w:r>
      </w:hyperlink>
    </w:p>
    <w:p w14:paraId="2C7294C1" w14:textId="77777777" w:rsidR="00926186" w:rsidRDefault="005503D1">
      <w:pPr>
        <w:pStyle w:val="TOC2"/>
        <w:rPr>
          <w:rFonts w:asciiTheme="minorHAnsi" w:eastAsiaTheme="minorEastAsia" w:hAnsiTheme="minorHAnsi" w:cstheme="minorBidi"/>
          <w:noProof/>
          <w:spacing w:val="0"/>
          <w:sz w:val="22"/>
          <w:szCs w:val="22"/>
        </w:rPr>
      </w:pPr>
      <w:hyperlink w:anchor="_Toc370462510" w:history="1">
        <w:r w:rsidR="00926186" w:rsidRPr="0053272B">
          <w:rPr>
            <w:rStyle w:val="Hyperlink"/>
            <w:noProof/>
            <w:snapToGrid w:val="0"/>
            <w:w w:val="0"/>
          </w:rPr>
          <w:t>H.1.</w:t>
        </w:r>
        <w:r w:rsidR="00926186">
          <w:rPr>
            <w:rFonts w:asciiTheme="minorHAnsi" w:eastAsiaTheme="minorEastAsia" w:hAnsiTheme="minorHAnsi" w:cstheme="minorBidi"/>
            <w:noProof/>
            <w:spacing w:val="0"/>
            <w:sz w:val="22"/>
            <w:szCs w:val="22"/>
          </w:rPr>
          <w:tab/>
        </w:r>
        <w:r w:rsidR="00926186" w:rsidRPr="0053272B">
          <w:rPr>
            <w:rStyle w:val="Hyperlink"/>
            <w:noProof/>
          </w:rPr>
          <w:t>Summary</w:t>
        </w:r>
        <w:r w:rsidR="00926186">
          <w:rPr>
            <w:noProof/>
            <w:webHidden/>
          </w:rPr>
          <w:tab/>
        </w:r>
        <w:r w:rsidR="00926186">
          <w:rPr>
            <w:noProof/>
            <w:webHidden/>
          </w:rPr>
          <w:fldChar w:fldCharType="begin"/>
        </w:r>
        <w:r w:rsidR="00926186">
          <w:rPr>
            <w:noProof/>
            <w:webHidden/>
          </w:rPr>
          <w:instrText xml:space="preserve"> PAGEREF _Toc370462510 \h </w:instrText>
        </w:r>
        <w:r w:rsidR="00926186">
          <w:rPr>
            <w:noProof/>
            <w:webHidden/>
          </w:rPr>
        </w:r>
        <w:r w:rsidR="00926186">
          <w:rPr>
            <w:noProof/>
            <w:webHidden/>
          </w:rPr>
          <w:fldChar w:fldCharType="separate"/>
        </w:r>
        <w:r w:rsidR="00926186">
          <w:rPr>
            <w:noProof/>
            <w:webHidden/>
          </w:rPr>
          <w:t>62</w:t>
        </w:r>
        <w:r w:rsidR="00926186">
          <w:rPr>
            <w:noProof/>
            <w:webHidden/>
          </w:rPr>
          <w:fldChar w:fldCharType="end"/>
        </w:r>
      </w:hyperlink>
    </w:p>
    <w:p w14:paraId="42C18070" w14:textId="77777777" w:rsidR="00926186" w:rsidRDefault="005503D1">
      <w:pPr>
        <w:pStyle w:val="TOC2"/>
        <w:rPr>
          <w:rFonts w:asciiTheme="minorHAnsi" w:eastAsiaTheme="minorEastAsia" w:hAnsiTheme="minorHAnsi" w:cstheme="minorBidi"/>
          <w:noProof/>
          <w:spacing w:val="0"/>
          <w:sz w:val="22"/>
          <w:szCs w:val="22"/>
        </w:rPr>
      </w:pPr>
      <w:hyperlink w:anchor="_Toc370462511" w:history="1">
        <w:r w:rsidR="00926186" w:rsidRPr="0053272B">
          <w:rPr>
            <w:rStyle w:val="Hyperlink"/>
            <w:noProof/>
            <w:snapToGrid w:val="0"/>
            <w:w w:val="0"/>
          </w:rPr>
          <w:t>H.2.</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 Flow</w:t>
        </w:r>
        <w:r w:rsidR="00926186">
          <w:rPr>
            <w:noProof/>
            <w:webHidden/>
          </w:rPr>
          <w:tab/>
        </w:r>
        <w:r w:rsidR="00926186">
          <w:rPr>
            <w:noProof/>
            <w:webHidden/>
          </w:rPr>
          <w:fldChar w:fldCharType="begin"/>
        </w:r>
        <w:r w:rsidR="00926186">
          <w:rPr>
            <w:noProof/>
            <w:webHidden/>
          </w:rPr>
          <w:instrText xml:space="preserve"> PAGEREF _Toc370462511 \h </w:instrText>
        </w:r>
        <w:r w:rsidR="00926186">
          <w:rPr>
            <w:noProof/>
            <w:webHidden/>
          </w:rPr>
        </w:r>
        <w:r w:rsidR="00926186">
          <w:rPr>
            <w:noProof/>
            <w:webHidden/>
          </w:rPr>
          <w:fldChar w:fldCharType="separate"/>
        </w:r>
        <w:r w:rsidR="00926186">
          <w:rPr>
            <w:noProof/>
            <w:webHidden/>
          </w:rPr>
          <w:t>63</w:t>
        </w:r>
        <w:r w:rsidR="00926186">
          <w:rPr>
            <w:noProof/>
            <w:webHidden/>
          </w:rPr>
          <w:fldChar w:fldCharType="end"/>
        </w:r>
      </w:hyperlink>
    </w:p>
    <w:p w14:paraId="146917BD" w14:textId="77777777" w:rsidR="00926186" w:rsidRDefault="005503D1">
      <w:pPr>
        <w:pStyle w:val="TOC2"/>
        <w:rPr>
          <w:rFonts w:asciiTheme="minorHAnsi" w:eastAsiaTheme="minorEastAsia" w:hAnsiTheme="minorHAnsi" w:cstheme="minorBidi"/>
          <w:noProof/>
          <w:spacing w:val="0"/>
          <w:sz w:val="22"/>
          <w:szCs w:val="22"/>
        </w:rPr>
      </w:pPr>
      <w:hyperlink w:anchor="_Toc370462512" w:history="1">
        <w:r w:rsidR="00926186" w:rsidRPr="0053272B">
          <w:rPr>
            <w:rStyle w:val="Hyperlink"/>
            <w:noProof/>
            <w:snapToGrid w:val="0"/>
            <w:w w:val="0"/>
          </w:rPr>
          <w:t>H.3.</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w:t>
        </w:r>
        <w:r w:rsidR="00926186">
          <w:rPr>
            <w:noProof/>
            <w:webHidden/>
          </w:rPr>
          <w:tab/>
        </w:r>
        <w:r w:rsidR="00926186">
          <w:rPr>
            <w:noProof/>
            <w:webHidden/>
          </w:rPr>
          <w:fldChar w:fldCharType="begin"/>
        </w:r>
        <w:r w:rsidR="00926186">
          <w:rPr>
            <w:noProof/>
            <w:webHidden/>
          </w:rPr>
          <w:instrText xml:space="preserve"> PAGEREF _Toc370462512 \h </w:instrText>
        </w:r>
        <w:r w:rsidR="00926186">
          <w:rPr>
            <w:noProof/>
            <w:webHidden/>
          </w:rPr>
        </w:r>
        <w:r w:rsidR="00926186">
          <w:rPr>
            <w:noProof/>
            <w:webHidden/>
          </w:rPr>
          <w:fldChar w:fldCharType="separate"/>
        </w:r>
        <w:r w:rsidR="00926186">
          <w:rPr>
            <w:noProof/>
            <w:webHidden/>
          </w:rPr>
          <w:t>64</w:t>
        </w:r>
        <w:r w:rsidR="00926186">
          <w:rPr>
            <w:noProof/>
            <w:webHidden/>
          </w:rPr>
          <w:fldChar w:fldCharType="end"/>
        </w:r>
      </w:hyperlink>
    </w:p>
    <w:p w14:paraId="1EC07957" w14:textId="77777777" w:rsidR="00926186" w:rsidRDefault="005503D1">
      <w:pPr>
        <w:pStyle w:val="TOC2"/>
        <w:rPr>
          <w:rFonts w:asciiTheme="minorHAnsi" w:eastAsiaTheme="minorEastAsia" w:hAnsiTheme="minorHAnsi" w:cstheme="minorBidi"/>
          <w:noProof/>
          <w:spacing w:val="0"/>
          <w:sz w:val="22"/>
          <w:szCs w:val="22"/>
        </w:rPr>
      </w:pPr>
      <w:hyperlink w:anchor="_Toc370462513" w:history="1">
        <w:r w:rsidR="00926186" w:rsidRPr="0053272B">
          <w:rPr>
            <w:rStyle w:val="Hyperlink"/>
            <w:noProof/>
            <w:snapToGrid w:val="0"/>
            <w:w w:val="0"/>
          </w:rPr>
          <w:t>H.4.</w:t>
        </w:r>
        <w:r w:rsidR="00926186">
          <w:rPr>
            <w:rFonts w:asciiTheme="minorHAnsi" w:eastAsiaTheme="minorEastAsia" w:hAnsiTheme="minorHAnsi" w:cstheme="minorBidi"/>
            <w:noProof/>
            <w:spacing w:val="0"/>
            <w:sz w:val="22"/>
            <w:szCs w:val="22"/>
          </w:rPr>
          <w:tab/>
        </w:r>
        <w:r w:rsidR="00926186" w:rsidRPr="0053272B">
          <w:rPr>
            <w:rStyle w:val="Hyperlink"/>
            <w:noProof/>
          </w:rPr>
          <w:t>Data Capture Requirements List for December</w:t>
        </w:r>
        <w:r w:rsidR="00926186">
          <w:rPr>
            <w:noProof/>
            <w:webHidden/>
          </w:rPr>
          <w:tab/>
        </w:r>
        <w:r w:rsidR="00926186">
          <w:rPr>
            <w:noProof/>
            <w:webHidden/>
          </w:rPr>
          <w:fldChar w:fldCharType="begin"/>
        </w:r>
        <w:r w:rsidR="00926186">
          <w:rPr>
            <w:noProof/>
            <w:webHidden/>
          </w:rPr>
          <w:instrText xml:space="preserve"> PAGEREF _Toc370462513 \h </w:instrText>
        </w:r>
        <w:r w:rsidR="00926186">
          <w:rPr>
            <w:noProof/>
            <w:webHidden/>
          </w:rPr>
        </w:r>
        <w:r w:rsidR="00926186">
          <w:rPr>
            <w:noProof/>
            <w:webHidden/>
          </w:rPr>
          <w:fldChar w:fldCharType="separate"/>
        </w:r>
        <w:r w:rsidR="00926186">
          <w:rPr>
            <w:noProof/>
            <w:webHidden/>
          </w:rPr>
          <w:t>64</w:t>
        </w:r>
        <w:r w:rsidR="00926186">
          <w:rPr>
            <w:noProof/>
            <w:webHidden/>
          </w:rPr>
          <w:fldChar w:fldCharType="end"/>
        </w:r>
      </w:hyperlink>
    </w:p>
    <w:p w14:paraId="58FBC39D" w14:textId="77777777" w:rsidR="00926186" w:rsidRDefault="005503D1">
      <w:pPr>
        <w:pStyle w:val="TOC2"/>
        <w:rPr>
          <w:rFonts w:asciiTheme="minorHAnsi" w:eastAsiaTheme="minorEastAsia" w:hAnsiTheme="minorHAnsi" w:cstheme="minorBidi"/>
          <w:noProof/>
          <w:spacing w:val="0"/>
          <w:sz w:val="22"/>
          <w:szCs w:val="22"/>
        </w:rPr>
      </w:pPr>
      <w:hyperlink w:anchor="_Toc370462514" w:history="1">
        <w:r w:rsidR="00926186" w:rsidRPr="0053272B">
          <w:rPr>
            <w:rStyle w:val="Hyperlink"/>
            <w:noProof/>
            <w:snapToGrid w:val="0"/>
            <w:w w:val="0"/>
          </w:rPr>
          <w:t>H.5.</w:t>
        </w:r>
        <w:r w:rsidR="00926186">
          <w:rPr>
            <w:rFonts w:asciiTheme="minorHAnsi" w:eastAsiaTheme="minorEastAsia" w:hAnsiTheme="minorHAnsi" w:cstheme="minorBidi"/>
            <w:noProof/>
            <w:spacing w:val="0"/>
            <w:sz w:val="22"/>
            <w:szCs w:val="22"/>
          </w:rPr>
          <w:tab/>
        </w:r>
        <w:r w:rsidR="00926186" w:rsidRPr="0053272B">
          <w:rPr>
            <w:rStyle w:val="Hyperlink"/>
            <w:noProof/>
          </w:rPr>
          <w:t>Outstanding Issues for IEE</w:t>
        </w:r>
        <w:r w:rsidR="00926186">
          <w:rPr>
            <w:noProof/>
            <w:webHidden/>
          </w:rPr>
          <w:tab/>
        </w:r>
        <w:r w:rsidR="00926186">
          <w:rPr>
            <w:noProof/>
            <w:webHidden/>
          </w:rPr>
          <w:fldChar w:fldCharType="begin"/>
        </w:r>
        <w:r w:rsidR="00926186">
          <w:rPr>
            <w:noProof/>
            <w:webHidden/>
          </w:rPr>
          <w:instrText xml:space="preserve"> PAGEREF _Toc370462514 \h </w:instrText>
        </w:r>
        <w:r w:rsidR="00926186">
          <w:rPr>
            <w:noProof/>
            <w:webHidden/>
          </w:rPr>
        </w:r>
        <w:r w:rsidR="00926186">
          <w:rPr>
            <w:noProof/>
            <w:webHidden/>
          </w:rPr>
          <w:fldChar w:fldCharType="separate"/>
        </w:r>
        <w:r w:rsidR="00926186">
          <w:rPr>
            <w:noProof/>
            <w:webHidden/>
          </w:rPr>
          <w:t>67</w:t>
        </w:r>
        <w:r w:rsidR="00926186">
          <w:rPr>
            <w:noProof/>
            <w:webHidden/>
          </w:rPr>
          <w:fldChar w:fldCharType="end"/>
        </w:r>
      </w:hyperlink>
    </w:p>
    <w:p w14:paraId="4D8C430A" w14:textId="77777777" w:rsidR="00926186" w:rsidRDefault="005503D1">
      <w:pPr>
        <w:pStyle w:val="TOC2"/>
        <w:rPr>
          <w:rFonts w:asciiTheme="minorHAnsi" w:eastAsiaTheme="minorEastAsia" w:hAnsiTheme="minorHAnsi" w:cstheme="minorBidi"/>
          <w:noProof/>
          <w:spacing w:val="0"/>
          <w:sz w:val="22"/>
          <w:szCs w:val="22"/>
        </w:rPr>
      </w:pPr>
      <w:hyperlink w:anchor="_Toc370462515" w:history="1">
        <w:r w:rsidR="00926186" w:rsidRPr="0053272B">
          <w:rPr>
            <w:rStyle w:val="Hyperlink"/>
            <w:noProof/>
            <w:snapToGrid w:val="0"/>
            <w:w w:val="0"/>
          </w:rPr>
          <w:t>H.6.</w:t>
        </w:r>
        <w:r w:rsidR="00926186">
          <w:rPr>
            <w:rFonts w:asciiTheme="minorHAnsi" w:eastAsiaTheme="minorEastAsia" w:hAnsiTheme="minorHAnsi" w:cstheme="minorBidi"/>
            <w:noProof/>
            <w:spacing w:val="0"/>
            <w:sz w:val="22"/>
            <w:szCs w:val="22"/>
          </w:rPr>
          <w:tab/>
        </w:r>
        <w:r w:rsidR="00926186" w:rsidRPr="0053272B">
          <w:rPr>
            <w:rStyle w:val="Hyperlink"/>
            <w:noProof/>
          </w:rPr>
          <w:t>Gaps Identified for IEE</w:t>
        </w:r>
        <w:r w:rsidR="00926186">
          <w:rPr>
            <w:noProof/>
            <w:webHidden/>
          </w:rPr>
          <w:tab/>
        </w:r>
        <w:r w:rsidR="00926186">
          <w:rPr>
            <w:noProof/>
            <w:webHidden/>
          </w:rPr>
          <w:fldChar w:fldCharType="begin"/>
        </w:r>
        <w:r w:rsidR="00926186">
          <w:rPr>
            <w:noProof/>
            <w:webHidden/>
          </w:rPr>
          <w:instrText xml:space="preserve"> PAGEREF _Toc370462515 \h </w:instrText>
        </w:r>
        <w:r w:rsidR="00926186">
          <w:rPr>
            <w:noProof/>
            <w:webHidden/>
          </w:rPr>
        </w:r>
        <w:r w:rsidR="00926186">
          <w:rPr>
            <w:noProof/>
            <w:webHidden/>
          </w:rPr>
          <w:fldChar w:fldCharType="separate"/>
        </w:r>
        <w:r w:rsidR="00926186">
          <w:rPr>
            <w:noProof/>
            <w:webHidden/>
          </w:rPr>
          <w:t>67</w:t>
        </w:r>
        <w:r w:rsidR="00926186">
          <w:rPr>
            <w:noProof/>
            <w:webHidden/>
          </w:rPr>
          <w:fldChar w:fldCharType="end"/>
        </w:r>
      </w:hyperlink>
    </w:p>
    <w:p w14:paraId="18F4AAC8" w14:textId="77777777" w:rsidR="00926186" w:rsidRDefault="005503D1">
      <w:pPr>
        <w:pStyle w:val="TOC1"/>
        <w:rPr>
          <w:rFonts w:asciiTheme="minorHAnsi" w:eastAsiaTheme="minorEastAsia" w:hAnsiTheme="minorHAnsi" w:cstheme="minorBidi"/>
          <w:noProof/>
          <w:spacing w:val="0"/>
          <w:sz w:val="22"/>
          <w:szCs w:val="22"/>
        </w:rPr>
      </w:pPr>
      <w:hyperlink w:anchor="_Toc370462516" w:history="1">
        <w:r w:rsidR="00926186" w:rsidRPr="0053272B">
          <w:rPr>
            <w:rStyle w:val="Hyperlink"/>
            <w:rFonts w:ascii="Times New Roman" w:hAnsi="Times New Roman"/>
            <w:noProof/>
          </w:rPr>
          <w:t>I.</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Smart Meter Billing</w:t>
        </w:r>
        <w:r w:rsidR="00926186">
          <w:rPr>
            <w:noProof/>
            <w:webHidden/>
          </w:rPr>
          <w:tab/>
        </w:r>
        <w:r w:rsidR="00926186">
          <w:rPr>
            <w:noProof/>
            <w:webHidden/>
          </w:rPr>
          <w:fldChar w:fldCharType="begin"/>
        </w:r>
        <w:r w:rsidR="00926186">
          <w:rPr>
            <w:noProof/>
            <w:webHidden/>
          </w:rPr>
          <w:instrText xml:space="preserve"> PAGEREF _Toc370462516 \h </w:instrText>
        </w:r>
        <w:r w:rsidR="00926186">
          <w:rPr>
            <w:noProof/>
            <w:webHidden/>
          </w:rPr>
        </w:r>
        <w:r w:rsidR="00926186">
          <w:rPr>
            <w:noProof/>
            <w:webHidden/>
          </w:rPr>
          <w:fldChar w:fldCharType="separate"/>
        </w:r>
        <w:r w:rsidR="00926186">
          <w:rPr>
            <w:noProof/>
            <w:webHidden/>
          </w:rPr>
          <w:t>68</w:t>
        </w:r>
        <w:r w:rsidR="00926186">
          <w:rPr>
            <w:noProof/>
            <w:webHidden/>
          </w:rPr>
          <w:fldChar w:fldCharType="end"/>
        </w:r>
      </w:hyperlink>
    </w:p>
    <w:p w14:paraId="7D486D74" w14:textId="77777777" w:rsidR="00926186" w:rsidRDefault="005503D1">
      <w:pPr>
        <w:pStyle w:val="TOC2"/>
        <w:rPr>
          <w:rFonts w:asciiTheme="minorHAnsi" w:eastAsiaTheme="minorEastAsia" w:hAnsiTheme="minorHAnsi" w:cstheme="minorBidi"/>
          <w:noProof/>
          <w:spacing w:val="0"/>
          <w:sz w:val="22"/>
          <w:szCs w:val="22"/>
        </w:rPr>
      </w:pPr>
      <w:hyperlink w:anchor="_Toc370462517" w:history="1">
        <w:r w:rsidR="00926186" w:rsidRPr="0053272B">
          <w:rPr>
            <w:rStyle w:val="Hyperlink"/>
            <w:noProof/>
            <w:snapToGrid w:val="0"/>
            <w:w w:val="0"/>
          </w:rPr>
          <w:t>I.1.</w:t>
        </w:r>
        <w:r w:rsidR="00926186">
          <w:rPr>
            <w:rFonts w:asciiTheme="minorHAnsi" w:eastAsiaTheme="minorEastAsia" w:hAnsiTheme="minorHAnsi" w:cstheme="minorBidi"/>
            <w:noProof/>
            <w:spacing w:val="0"/>
            <w:sz w:val="22"/>
            <w:szCs w:val="22"/>
          </w:rPr>
          <w:tab/>
        </w:r>
        <w:r w:rsidR="00926186" w:rsidRPr="0053272B">
          <w:rPr>
            <w:rStyle w:val="Hyperlink"/>
            <w:noProof/>
          </w:rPr>
          <w:t>Summary</w:t>
        </w:r>
        <w:r w:rsidR="00926186">
          <w:rPr>
            <w:noProof/>
            <w:webHidden/>
          </w:rPr>
          <w:tab/>
        </w:r>
        <w:r w:rsidR="00926186">
          <w:rPr>
            <w:noProof/>
            <w:webHidden/>
          </w:rPr>
          <w:fldChar w:fldCharType="begin"/>
        </w:r>
        <w:r w:rsidR="00926186">
          <w:rPr>
            <w:noProof/>
            <w:webHidden/>
          </w:rPr>
          <w:instrText xml:space="preserve"> PAGEREF _Toc370462517 \h </w:instrText>
        </w:r>
        <w:r w:rsidR="00926186">
          <w:rPr>
            <w:noProof/>
            <w:webHidden/>
          </w:rPr>
        </w:r>
        <w:r w:rsidR="00926186">
          <w:rPr>
            <w:noProof/>
            <w:webHidden/>
          </w:rPr>
          <w:fldChar w:fldCharType="separate"/>
        </w:r>
        <w:r w:rsidR="00926186">
          <w:rPr>
            <w:noProof/>
            <w:webHidden/>
          </w:rPr>
          <w:t>68</w:t>
        </w:r>
        <w:r w:rsidR="00926186">
          <w:rPr>
            <w:noProof/>
            <w:webHidden/>
          </w:rPr>
          <w:fldChar w:fldCharType="end"/>
        </w:r>
      </w:hyperlink>
    </w:p>
    <w:p w14:paraId="5E9C0130" w14:textId="77777777" w:rsidR="00926186" w:rsidRDefault="005503D1">
      <w:pPr>
        <w:pStyle w:val="TOC2"/>
        <w:rPr>
          <w:rFonts w:asciiTheme="minorHAnsi" w:eastAsiaTheme="minorEastAsia" w:hAnsiTheme="minorHAnsi" w:cstheme="minorBidi"/>
          <w:noProof/>
          <w:spacing w:val="0"/>
          <w:sz w:val="22"/>
          <w:szCs w:val="22"/>
        </w:rPr>
      </w:pPr>
      <w:hyperlink w:anchor="_Toc370462518" w:history="1">
        <w:r w:rsidR="00926186" w:rsidRPr="0053272B">
          <w:rPr>
            <w:rStyle w:val="Hyperlink"/>
            <w:noProof/>
            <w:snapToGrid w:val="0"/>
            <w:w w:val="0"/>
          </w:rPr>
          <w:t>I.2.</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 Flow</w:t>
        </w:r>
        <w:r w:rsidR="00926186">
          <w:rPr>
            <w:noProof/>
            <w:webHidden/>
          </w:rPr>
          <w:tab/>
        </w:r>
        <w:r w:rsidR="00926186">
          <w:rPr>
            <w:noProof/>
            <w:webHidden/>
          </w:rPr>
          <w:fldChar w:fldCharType="begin"/>
        </w:r>
        <w:r w:rsidR="00926186">
          <w:rPr>
            <w:noProof/>
            <w:webHidden/>
          </w:rPr>
          <w:instrText xml:space="preserve"> PAGEREF _Toc370462518 \h </w:instrText>
        </w:r>
        <w:r w:rsidR="00926186">
          <w:rPr>
            <w:noProof/>
            <w:webHidden/>
          </w:rPr>
        </w:r>
        <w:r w:rsidR="00926186">
          <w:rPr>
            <w:noProof/>
            <w:webHidden/>
          </w:rPr>
          <w:fldChar w:fldCharType="separate"/>
        </w:r>
        <w:r w:rsidR="00926186">
          <w:rPr>
            <w:noProof/>
            <w:webHidden/>
          </w:rPr>
          <w:t>69</w:t>
        </w:r>
        <w:r w:rsidR="00926186">
          <w:rPr>
            <w:noProof/>
            <w:webHidden/>
          </w:rPr>
          <w:fldChar w:fldCharType="end"/>
        </w:r>
      </w:hyperlink>
    </w:p>
    <w:p w14:paraId="21E666A1" w14:textId="77777777" w:rsidR="00926186" w:rsidRDefault="005503D1">
      <w:pPr>
        <w:pStyle w:val="TOC2"/>
        <w:rPr>
          <w:rFonts w:asciiTheme="minorHAnsi" w:eastAsiaTheme="minorEastAsia" w:hAnsiTheme="minorHAnsi" w:cstheme="minorBidi"/>
          <w:noProof/>
          <w:spacing w:val="0"/>
          <w:sz w:val="22"/>
          <w:szCs w:val="22"/>
        </w:rPr>
      </w:pPr>
      <w:hyperlink w:anchor="_Toc370462519" w:history="1">
        <w:r w:rsidR="00926186" w:rsidRPr="0053272B">
          <w:rPr>
            <w:rStyle w:val="Hyperlink"/>
            <w:noProof/>
            <w:snapToGrid w:val="0"/>
            <w:w w:val="0"/>
          </w:rPr>
          <w:t>I.3.</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w:t>
        </w:r>
        <w:r w:rsidR="00926186">
          <w:rPr>
            <w:noProof/>
            <w:webHidden/>
          </w:rPr>
          <w:tab/>
        </w:r>
        <w:r w:rsidR="00926186">
          <w:rPr>
            <w:noProof/>
            <w:webHidden/>
          </w:rPr>
          <w:fldChar w:fldCharType="begin"/>
        </w:r>
        <w:r w:rsidR="00926186">
          <w:rPr>
            <w:noProof/>
            <w:webHidden/>
          </w:rPr>
          <w:instrText xml:space="preserve"> PAGEREF _Toc370462519 \h </w:instrText>
        </w:r>
        <w:r w:rsidR="00926186">
          <w:rPr>
            <w:noProof/>
            <w:webHidden/>
          </w:rPr>
        </w:r>
        <w:r w:rsidR="00926186">
          <w:rPr>
            <w:noProof/>
            <w:webHidden/>
          </w:rPr>
          <w:fldChar w:fldCharType="separate"/>
        </w:r>
        <w:r w:rsidR="00926186">
          <w:rPr>
            <w:noProof/>
            <w:webHidden/>
          </w:rPr>
          <w:t>69</w:t>
        </w:r>
        <w:r w:rsidR="00926186">
          <w:rPr>
            <w:noProof/>
            <w:webHidden/>
          </w:rPr>
          <w:fldChar w:fldCharType="end"/>
        </w:r>
      </w:hyperlink>
    </w:p>
    <w:p w14:paraId="1EFC0050" w14:textId="77777777" w:rsidR="00926186" w:rsidRDefault="005503D1">
      <w:pPr>
        <w:pStyle w:val="TOC2"/>
        <w:rPr>
          <w:rFonts w:asciiTheme="minorHAnsi" w:eastAsiaTheme="minorEastAsia" w:hAnsiTheme="minorHAnsi" w:cstheme="minorBidi"/>
          <w:noProof/>
          <w:spacing w:val="0"/>
          <w:sz w:val="22"/>
          <w:szCs w:val="22"/>
        </w:rPr>
      </w:pPr>
      <w:hyperlink w:anchor="_Toc370462520" w:history="1">
        <w:r w:rsidR="00926186" w:rsidRPr="0053272B">
          <w:rPr>
            <w:rStyle w:val="Hyperlink"/>
            <w:noProof/>
            <w:snapToGrid w:val="0"/>
            <w:w w:val="0"/>
          </w:rPr>
          <w:t>I.4.</w:t>
        </w:r>
        <w:r w:rsidR="00926186">
          <w:rPr>
            <w:rFonts w:asciiTheme="minorHAnsi" w:eastAsiaTheme="minorEastAsia" w:hAnsiTheme="minorHAnsi" w:cstheme="minorBidi"/>
            <w:noProof/>
            <w:spacing w:val="0"/>
            <w:sz w:val="22"/>
            <w:szCs w:val="22"/>
          </w:rPr>
          <w:tab/>
        </w:r>
        <w:r w:rsidR="00926186" w:rsidRPr="0053272B">
          <w:rPr>
            <w:rStyle w:val="Hyperlink"/>
            <w:noProof/>
          </w:rPr>
          <w:t>Smart Meter Billing Requirements List for December</w:t>
        </w:r>
        <w:r w:rsidR="00926186">
          <w:rPr>
            <w:noProof/>
            <w:webHidden/>
          </w:rPr>
          <w:tab/>
        </w:r>
        <w:r w:rsidR="00926186">
          <w:rPr>
            <w:noProof/>
            <w:webHidden/>
          </w:rPr>
          <w:fldChar w:fldCharType="begin"/>
        </w:r>
        <w:r w:rsidR="00926186">
          <w:rPr>
            <w:noProof/>
            <w:webHidden/>
          </w:rPr>
          <w:instrText xml:space="preserve"> PAGEREF _Toc370462520 \h </w:instrText>
        </w:r>
        <w:r w:rsidR="00926186">
          <w:rPr>
            <w:noProof/>
            <w:webHidden/>
          </w:rPr>
        </w:r>
        <w:r w:rsidR="00926186">
          <w:rPr>
            <w:noProof/>
            <w:webHidden/>
          </w:rPr>
          <w:fldChar w:fldCharType="separate"/>
        </w:r>
        <w:r w:rsidR="00926186">
          <w:rPr>
            <w:noProof/>
            <w:webHidden/>
          </w:rPr>
          <w:t>70</w:t>
        </w:r>
        <w:r w:rsidR="00926186">
          <w:rPr>
            <w:noProof/>
            <w:webHidden/>
          </w:rPr>
          <w:fldChar w:fldCharType="end"/>
        </w:r>
      </w:hyperlink>
    </w:p>
    <w:p w14:paraId="44A4BE06" w14:textId="77777777" w:rsidR="00926186" w:rsidRDefault="005503D1">
      <w:pPr>
        <w:pStyle w:val="TOC2"/>
        <w:rPr>
          <w:rFonts w:asciiTheme="minorHAnsi" w:eastAsiaTheme="minorEastAsia" w:hAnsiTheme="minorHAnsi" w:cstheme="minorBidi"/>
          <w:noProof/>
          <w:spacing w:val="0"/>
          <w:sz w:val="22"/>
          <w:szCs w:val="22"/>
        </w:rPr>
      </w:pPr>
      <w:hyperlink w:anchor="_Toc370462521" w:history="1">
        <w:r w:rsidR="00926186" w:rsidRPr="0053272B">
          <w:rPr>
            <w:rStyle w:val="Hyperlink"/>
            <w:noProof/>
            <w:snapToGrid w:val="0"/>
            <w:w w:val="0"/>
          </w:rPr>
          <w:t>I.5.</w:t>
        </w:r>
        <w:r w:rsidR="00926186">
          <w:rPr>
            <w:rFonts w:asciiTheme="minorHAnsi" w:eastAsiaTheme="minorEastAsia" w:hAnsiTheme="minorHAnsi" w:cstheme="minorBidi"/>
            <w:noProof/>
            <w:spacing w:val="0"/>
            <w:sz w:val="22"/>
            <w:szCs w:val="22"/>
          </w:rPr>
          <w:tab/>
        </w:r>
        <w:r w:rsidR="00926186" w:rsidRPr="0053272B">
          <w:rPr>
            <w:rStyle w:val="Hyperlink"/>
            <w:noProof/>
          </w:rPr>
          <w:t>Example of report requested</w:t>
        </w:r>
        <w:r w:rsidR="00926186">
          <w:rPr>
            <w:noProof/>
            <w:webHidden/>
          </w:rPr>
          <w:tab/>
        </w:r>
        <w:r w:rsidR="00926186">
          <w:rPr>
            <w:noProof/>
            <w:webHidden/>
          </w:rPr>
          <w:fldChar w:fldCharType="begin"/>
        </w:r>
        <w:r w:rsidR="00926186">
          <w:rPr>
            <w:noProof/>
            <w:webHidden/>
          </w:rPr>
          <w:instrText xml:space="preserve"> PAGEREF _Toc370462521 \h </w:instrText>
        </w:r>
        <w:r w:rsidR="00926186">
          <w:rPr>
            <w:noProof/>
            <w:webHidden/>
          </w:rPr>
        </w:r>
        <w:r w:rsidR="00926186">
          <w:rPr>
            <w:noProof/>
            <w:webHidden/>
          </w:rPr>
          <w:fldChar w:fldCharType="separate"/>
        </w:r>
        <w:r w:rsidR="00926186">
          <w:rPr>
            <w:noProof/>
            <w:webHidden/>
          </w:rPr>
          <w:t>78</w:t>
        </w:r>
        <w:r w:rsidR="00926186">
          <w:rPr>
            <w:noProof/>
            <w:webHidden/>
          </w:rPr>
          <w:fldChar w:fldCharType="end"/>
        </w:r>
      </w:hyperlink>
    </w:p>
    <w:p w14:paraId="7F1AD886" w14:textId="77777777" w:rsidR="00926186" w:rsidRDefault="005503D1">
      <w:pPr>
        <w:pStyle w:val="TOC2"/>
        <w:rPr>
          <w:rFonts w:asciiTheme="minorHAnsi" w:eastAsiaTheme="minorEastAsia" w:hAnsiTheme="minorHAnsi" w:cstheme="minorBidi"/>
          <w:noProof/>
          <w:spacing w:val="0"/>
          <w:sz w:val="22"/>
          <w:szCs w:val="22"/>
        </w:rPr>
      </w:pPr>
      <w:hyperlink w:anchor="_Toc370462522" w:history="1">
        <w:r w:rsidR="00926186" w:rsidRPr="0053272B">
          <w:rPr>
            <w:rStyle w:val="Hyperlink"/>
            <w:noProof/>
            <w:snapToGrid w:val="0"/>
            <w:w w:val="0"/>
          </w:rPr>
          <w:t>I.6.</w:t>
        </w:r>
        <w:r w:rsidR="00926186">
          <w:rPr>
            <w:rFonts w:asciiTheme="minorHAnsi" w:eastAsiaTheme="minorEastAsia" w:hAnsiTheme="minorHAnsi" w:cstheme="minorBidi"/>
            <w:noProof/>
            <w:spacing w:val="0"/>
            <w:sz w:val="22"/>
            <w:szCs w:val="22"/>
          </w:rPr>
          <w:tab/>
        </w:r>
        <w:r w:rsidR="00926186" w:rsidRPr="0053272B">
          <w:rPr>
            <w:rStyle w:val="Hyperlink"/>
            <w:noProof/>
          </w:rPr>
          <w:t>Outstanding Issues for IEE</w:t>
        </w:r>
        <w:r w:rsidR="00926186">
          <w:rPr>
            <w:noProof/>
            <w:webHidden/>
          </w:rPr>
          <w:tab/>
        </w:r>
        <w:r w:rsidR="00926186">
          <w:rPr>
            <w:noProof/>
            <w:webHidden/>
          </w:rPr>
          <w:fldChar w:fldCharType="begin"/>
        </w:r>
        <w:r w:rsidR="00926186">
          <w:rPr>
            <w:noProof/>
            <w:webHidden/>
          </w:rPr>
          <w:instrText xml:space="preserve"> PAGEREF _Toc370462522 \h </w:instrText>
        </w:r>
        <w:r w:rsidR="00926186">
          <w:rPr>
            <w:noProof/>
            <w:webHidden/>
          </w:rPr>
        </w:r>
        <w:r w:rsidR="00926186">
          <w:rPr>
            <w:noProof/>
            <w:webHidden/>
          </w:rPr>
          <w:fldChar w:fldCharType="separate"/>
        </w:r>
        <w:r w:rsidR="00926186">
          <w:rPr>
            <w:noProof/>
            <w:webHidden/>
          </w:rPr>
          <w:t>79</w:t>
        </w:r>
        <w:r w:rsidR="00926186">
          <w:rPr>
            <w:noProof/>
            <w:webHidden/>
          </w:rPr>
          <w:fldChar w:fldCharType="end"/>
        </w:r>
      </w:hyperlink>
    </w:p>
    <w:p w14:paraId="43F17F8B" w14:textId="77777777" w:rsidR="00926186" w:rsidRDefault="005503D1">
      <w:pPr>
        <w:pStyle w:val="TOC2"/>
        <w:rPr>
          <w:rFonts w:asciiTheme="minorHAnsi" w:eastAsiaTheme="minorEastAsia" w:hAnsiTheme="minorHAnsi" w:cstheme="minorBidi"/>
          <w:noProof/>
          <w:spacing w:val="0"/>
          <w:sz w:val="22"/>
          <w:szCs w:val="22"/>
        </w:rPr>
      </w:pPr>
      <w:hyperlink w:anchor="_Toc370462523" w:history="1">
        <w:r w:rsidR="00926186" w:rsidRPr="0053272B">
          <w:rPr>
            <w:rStyle w:val="Hyperlink"/>
            <w:noProof/>
            <w:snapToGrid w:val="0"/>
            <w:w w:val="0"/>
          </w:rPr>
          <w:t>I.7.</w:t>
        </w:r>
        <w:r w:rsidR="00926186">
          <w:rPr>
            <w:rFonts w:asciiTheme="minorHAnsi" w:eastAsiaTheme="minorEastAsia" w:hAnsiTheme="minorHAnsi" w:cstheme="minorBidi"/>
            <w:noProof/>
            <w:spacing w:val="0"/>
            <w:sz w:val="22"/>
            <w:szCs w:val="22"/>
          </w:rPr>
          <w:tab/>
        </w:r>
        <w:r w:rsidR="00926186" w:rsidRPr="0053272B">
          <w:rPr>
            <w:rStyle w:val="Hyperlink"/>
            <w:noProof/>
          </w:rPr>
          <w:t>Gaps Identified for IEE</w:t>
        </w:r>
        <w:r w:rsidR="00926186">
          <w:rPr>
            <w:noProof/>
            <w:webHidden/>
          </w:rPr>
          <w:tab/>
        </w:r>
        <w:r w:rsidR="00926186">
          <w:rPr>
            <w:noProof/>
            <w:webHidden/>
          </w:rPr>
          <w:fldChar w:fldCharType="begin"/>
        </w:r>
        <w:r w:rsidR="00926186">
          <w:rPr>
            <w:noProof/>
            <w:webHidden/>
          </w:rPr>
          <w:instrText xml:space="preserve"> PAGEREF _Toc370462523 \h </w:instrText>
        </w:r>
        <w:r w:rsidR="00926186">
          <w:rPr>
            <w:noProof/>
            <w:webHidden/>
          </w:rPr>
        </w:r>
        <w:r w:rsidR="00926186">
          <w:rPr>
            <w:noProof/>
            <w:webHidden/>
          </w:rPr>
          <w:fldChar w:fldCharType="separate"/>
        </w:r>
        <w:r w:rsidR="00926186">
          <w:rPr>
            <w:noProof/>
            <w:webHidden/>
          </w:rPr>
          <w:t>79</w:t>
        </w:r>
        <w:r w:rsidR="00926186">
          <w:rPr>
            <w:noProof/>
            <w:webHidden/>
          </w:rPr>
          <w:fldChar w:fldCharType="end"/>
        </w:r>
      </w:hyperlink>
    </w:p>
    <w:p w14:paraId="22B6E2DF" w14:textId="77777777" w:rsidR="00926186" w:rsidRDefault="005503D1">
      <w:pPr>
        <w:pStyle w:val="TOC1"/>
        <w:rPr>
          <w:rFonts w:asciiTheme="minorHAnsi" w:eastAsiaTheme="minorEastAsia" w:hAnsiTheme="minorHAnsi" w:cstheme="minorBidi"/>
          <w:noProof/>
          <w:spacing w:val="0"/>
          <w:sz w:val="22"/>
          <w:szCs w:val="22"/>
        </w:rPr>
      </w:pPr>
      <w:hyperlink w:anchor="_Toc370462524" w:history="1">
        <w:r w:rsidR="00926186" w:rsidRPr="0053272B">
          <w:rPr>
            <w:rStyle w:val="Hyperlink"/>
            <w:rFonts w:ascii="Times New Roman" w:hAnsi="Times New Roman"/>
            <w:noProof/>
          </w:rPr>
          <w:t>J.</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Manage Billing Exceptions</w:t>
        </w:r>
        <w:r w:rsidR="00926186">
          <w:rPr>
            <w:noProof/>
            <w:webHidden/>
          </w:rPr>
          <w:tab/>
        </w:r>
        <w:r w:rsidR="00926186">
          <w:rPr>
            <w:noProof/>
            <w:webHidden/>
          </w:rPr>
          <w:fldChar w:fldCharType="begin"/>
        </w:r>
        <w:r w:rsidR="00926186">
          <w:rPr>
            <w:noProof/>
            <w:webHidden/>
          </w:rPr>
          <w:instrText xml:space="preserve"> PAGEREF _Toc370462524 \h </w:instrText>
        </w:r>
        <w:r w:rsidR="00926186">
          <w:rPr>
            <w:noProof/>
            <w:webHidden/>
          </w:rPr>
        </w:r>
        <w:r w:rsidR="00926186">
          <w:rPr>
            <w:noProof/>
            <w:webHidden/>
          </w:rPr>
          <w:fldChar w:fldCharType="separate"/>
        </w:r>
        <w:r w:rsidR="00926186">
          <w:rPr>
            <w:noProof/>
            <w:webHidden/>
          </w:rPr>
          <w:t>80</w:t>
        </w:r>
        <w:r w:rsidR="00926186">
          <w:rPr>
            <w:noProof/>
            <w:webHidden/>
          </w:rPr>
          <w:fldChar w:fldCharType="end"/>
        </w:r>
      </w:hyperlink>
    </w:p>
    <w:p w14:paraId="5D2A43A6" w14:textId="77777777" w:rsidR="00926186" w:rsidRDefault="005503D1">
      <w:pPr>
        <w:pStyle w:val="TOC2"/>
        <w:rPr>
          <w:rFonts w:asciiTheme="minorHAnsi" w:eastAsiaTheme="minorEastAsia" w:hAnsiTheme="minorHAnsi" w:cstheme="minorBidi"/>
          <w:noProof/>
          <w:spacing w:val="0"/>
          <w:sz w:val="22"/>
          <w:szCs w:val="22"/>
        </w:rPr>
      </w:pPr>
      <w:hyperlink w:anchor="_Toc370462525" w:history="1">
        <w:r w:rsidR="00926186" w:rsidRPr="0053272B">
          <w:rPr>
            <w:rStyle w:val="Hyperlink"/>
            <w:noProof/>
            <w:snapToGrid w:val="0"/>
            <w:w w:val="0"/>
          </w:rPr>
          <w:t>J.1.</w:t>
        </w:r>
        <w:r w:rsidR="00926186">
          <w:rPr>
            <w:rFonts w:asciiTheme="minorHAnsi" w:eastAsiaTheme="minorEastAsia" w:hAnsiTheme="minorHAnsi" w:cstheme="minorBidi"/>
            <w:noProof/>
            <w:spacing w:val="0"/>
            <w:sz w:val="22"/>
            <w:szCs w:val="22"/>
          </w:rPr>
          <w:tab/>
        </w:r>
        <w:r w:rsidR="00926186" w:rsidRPr="0053272B">
          <w:rPr>
            <w:rStyle w:val="Hyperlink"/>
            <w:noProof/>
          </w:rPr>
          <w:t>Summary</w:t>
        </w:r>
        <w:r w:rsidR="00926186">
          <w:rPr>
            <w:noProof/>
            <w:webHidden/>
          </w:rPr>
          <w:tab/>
        </w:r>
        <w:r w:rsidR="00926186">
          <w:rPr>
            <w:noProof/>
            <w:webHidden/>
          </w:rPr>
          <w:fldChar w:fldCharType="begin"/>
        </w:r>
        <w:r w:rsidR="00926186">
          <w:rPr>
            <w:noProof/>
            <w:webHidden/>
          </w:rPr>
          <w:instrText xml:space="preserve"> PAGEREF _Toc370462525 \h </w:instrText>
        </w:r>
        <w:r w:rsidR="00926186">
          <w:rPr>
            <w:noProof/>
            <w:webHidden/>
          </w:rPr>
        </w:r>
        <w:r w:rsidR="00926186">
          <w:rPr>
            <w:noProof/>
            <w:webHidden/>
          </w:rPr>
          <w:fldChar w:fldCharType="separate"/>
        </w:r>
        <w:r w:rsidR="00926186">
          <w:rPr>
            <w:noProof/>
            <w:webHidden/>
          </w:rPr>
          <w:t>80</w:t>
        </w:r>
        <w:r w:rsidR="00926186">
          <w:rPr>
            <w:noProof/>
            <w:webHidden/>
          </w:rPr>
          <w:fldChar w:fldCharType="end"/>
        </w:r>
      </w:hyperlink>
    </w:p>
    <w:p w14:paraId="397231D0" w14:textId="77777777" w:rsidR="00926186" w:rsidRDefault="005503D1">
      <w:pPr>
        <w:pStyle w:val="TOC2"/>
        <w:rPr>
          <w:rFonts w:asciiTheme="minorHAnsi" w:eastAsiaTheme="minorEastAsia" w:hAnsiTheme="minorHAnsi" w:cstheme="minorBidi"/>
          <w:noProof/>
          <w:spacing w:val="0"/>
          <w:sz w:val="22"/>
          <w:szCs w:val="22"/>
        </w:rPr>
      </w:pPr>
      <w:hyperlink w:anchor="_Toc370462526" w:history="1">
        <w:r w:rsidR="00926186" w:rsidRPr="0053272B">
          <w:rPr>
            <w:rStyle w:val="Hyperlink"/>
            <w:noProof/>
            <w:snapToGrid w:val="0"/>
            <w:w w:val="0"/>
          </w:rPr>
          <w:t>J.2.</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 Flow</w:t>
        </w:r>
        <w:r w:rsidR="00926186">
          <w:rPr>
            <w:noProof/>
            <w:webHidden/>
          </w:rPr>
          <w:tab/>
        </w:r>
        <w:r w:rsidR="00926186">
          <w:rPr>
            <w:noProof/>
            <w:webHidden/>
          </w:rPr>
          <w:fldChar w:fldCharType="begin"/>
        </w:r>
        <w:r w:rsidR="00926186">
          <w:rPr>
            <w:noProof/>
            <w:webHidden/>
          </w:rPr>
          <w:instrText xml:space="preserve"> PAGEREF _Toc370462526 \h </w:instrText>
        </w:r>
        <w:r w:rsidR="00926186">
          <w:rPr>
            <w:noProof/>
            <w:webHidden/>
          </w:rPr>
        </w:r>
        <w:r w:rsidR="00926186">
          <w:rPr>
            <w:noProof/>
            <w:webHidden/>
          </w:rPr>
          <w:fldChar w:fldCharType="separate"/>
        </w:r>
        <w:r w:rsidR="00926186">
          <w:rPr>
            <w:noProof/>
            <w:webHidden/>
          </w:rPr>
          <w:t>81</w:t>
        </w:r>
        <w:r w:rsidR="00926186">
          <w:rPr>
            <w:noProof/>
            <w:webHidden/>
          </w:rPr>
          <w:fldChar w:fldCharType="end"/>
        </w:r>
      </w:hyperlink>
    </w:p>
    <w:p w14:paraId="6CEDD1BA" w14:textId="77777777" w:rsidR="00926186" w:rsidRDefault="005503D1">
      <w:pPr>
        <w:pStyle w:val="TOC2"/>
        <w:rPr>
          <w:rFonts w:asciiTheme="minorHAnsi" w:eastAsiaTheme="minorEastAsia" w:hAnsiTheme="minorHAnsi" w:cstheme="minorBidi"/>
          <w:noProof/>
          <w:spacing w:val="0"/>
          <w:sz w:val="22"/>
          <w:szCs w:val="22"/>
        </w:rPr>
      </w:pPr>
      <w:hyperlink w:anchor="_Toc370462527" w:history="1">
        <w:r w:rsidR="00926186" w:rsidRPr="0053272B">
          <w:rPr>
            <w:rStyle w:val="Hyperlink"/>
            <w:noProof/>
            <w:snapToGrid w:val="0"/>
            <w:w w:val="0"/>
          </w:rPr>
          <w:t>J.3.</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w:t>
        </w:r>
        <w:r w:rsidR="00926186">
          <w:rPr>
            <w:noProof/>
            <w:webHidden/>
          </w:rPr>
          <w:tab/>
        </w:r>
        <w:r w:rsidR="00926186">
          <w:rPr>
            <w:noProof/>
            <w:webHidden/>
          </w:rPr>
          <w:fldChar w:fldCharType="begin"/>
        </w:r>
        <w:r w:rsidR="00926186">
          <w:rPr>
            <w:noProof/>
            <w:webHidden/>
          </w:rPr>
          <w:instrText xml:space="preserve"> PAGEREF _Toc370462527 \h </w:instrText>
        </w:r>
        <w:r w:rsidR="00926186">
          <w:rPr>
            <w:noProof/>
            <w:webHidden/>
          </w:rPr>
        </w:r>
        <w:r w:rsidR="00926186">
          <w:rPr>
            <w:noProof/>
            <w:webHidden/>
          </w:rPr>
          <w:fldChar w:fldCharType="separate"/>
        </w:r>
        <w:r w:rsidR="00926186">
          <w:rPr>
            <w:noProof/>
            <w:webHidden/>
          </w:rPr>
          <w:t>97</w:t>
        </w:r>
        <w:r w:rsidR="00926186">
          <w:rPr>
            <w:noProof/>
            <w:webHidden/>
          </w:rPr>
          <w:fldChar w:fldCharType="end"/>
        </w:r>
      </w:hyperlink>
    </w:p>
    <w:p w14:paraId="7A93AC40" w14:textId="77777777" w:rsidR="00926186" w:rsidRDefault="005503D1">
      <w:pPr>
        <w:pStyle w:val="TOC2"/>
        <w:rPr>
          <w:rFonts w:asciiTheme="minorHAnsi" w:eastAsiaTheme="minorEastAsia" w:hAnsiTheme="minorHAnsi" w:cstheme="minorBidi"/>
          <w:noProof/>
          <w:spacing w:val="0"/>
          <w:sz w:val="22"/>
          <w:szCs w:val="22"/>
        </w:rPr>
      </w:pPr>
      <w:hyperlink w:anchor="_Toc370462528" w:history="1">
        <w:r w:rsidR="00926186" w:rsidRPr="0053272B">
          <w:rPr>
            <w:rStyle w:val="Hyperlink"/>
            <w:noProof/>
            <w:snapToGrid w:val="0"/>
            <w:w w:val="0"/>
          </w:rPr>
          <w:t>J.4.</w:t>
        </w:r>
        <w:r w:rsidR="00926186">
          <w:rPr>
            <w:rFonts w:asciiTheme="minorHAnsi" w:eastAsiaTheme="minorEastAsia" w:hAnsiTheme="minorHAnsi" w:cstheme="minorBidi"/>
            <w:noProof/>
            <w:spacing w:val="0"/>
            <w:sz w:val="22"/>
            <w:szCs w:val="22"/>
          </w:rPr>
          <w:tab/>
        </w:r>
        <w:r w:rsidR="00926186" w:rsidRPr="0053272B">
          <w:rPr>
            <w:rStyle w:val="Hyperlink"/>
            <w:noProof/>
          </w:rPr>
          <w:t>Manage Billing Exceptions Requirements List for December</w:t>
        </w:r>
        <w:r w:rsidR="00926186">
          <w:rPr>
            <w:noProof/>
            <w:webHidden/>
          </w:rPr>
          <w:tab/>
        </w:r>
        <w:r w:rsidR="00926186">
          <w:rPr>
            <w:noProof/>
            <w:webHidden/>
          </w:rPr>
          <w:fldChar w:fldCharType="begin"/>
        </w:r>
        <w:r w:rsidR="00926186">
          <w:rPr>
            <w:noProof/>
            <w:webHidden/>
          </w:rPr>
          <w:instrText xml:space="preserve"> PAGEREF _Toc370462528 \h </w:instrText>
        </w:r>
        <w:r w:rsidR="00926186">
          <w:rPr>
            <w:noProof/>
            <w:webHidden/>
          </w:rPr>
        </w:r>
        <w:r w:rsidR="00926186">
          <w:rPr>
            <w:noProof/>
            <w:webHidden/>
          </w:rPr>
          <w:fldChar w:fldCharType="separate"/>
        </w:r>
        <w:r w:rsidR="00926186">
          <w:rPr>
            <w:noProof/>
            <w:webHidden/>
          </w:rPr>
          <w:t>101</w:t>
        </w:r>
        <w:r w:rsidR="00926186">
          <w:rPr>
            <w:noProof/>
            <w:webHidden/>
          </w:rPr>
          <w:fldChar w:fldCharType="end"/>
        </w:r>
      </w:hyperlink>
    </w:p>
    <w:p w14:paraId="0E4411CF" w14:textId="77777777" w:rsidR="00926186" w:rsidRDefault="005503D1">
      <w:pPr>
        <w:pStyle w:val="TOC2"/>
        <w:rPr>
          <w:rFonts w:asciiTheme="minorHAnsi" w:eastAsiaTheme="minorEastAsia" w:hAnsiTheme="minorHAnsi" w:cstheme="minorBidi"/>
          <w:noProof/>
          <w:spacing w:val="0"/>
          <w:sz w:val="22"/>
          <w:szCs w:val="22"/>
        </w:rPr>
      </w:pPr>
      <w:hyperlink w:anchor="_Toc370462529" w:history="1">
        <w:r w:rsidR="00926186" w:rsidRPr="0053272B">
          <w:rPr>
            <w:rStyle w:val="Hyperlink"/>
            <w:noProof/>
            <w:snapToGrid w:val="0"/>
            <w:w w:val="0"/>
          </w:rPr>
          <w:t>J.5.</w:t>
        </w:r>
        <w:r w:rsidR="00926186">
          <w:rPr>
            <w:rFonts w:asciiTheme="minorHAnsi" w:eastAsiaTheme="minorEastAsia" w:hAnsiTheme="minorHAnsi" w:cstheme="minorBidi"/>
            <w:noProof/>
            <w:spacing w:val="0"/>
            <w:sz w:val="22"/>
            <w:szCs w:val="22"/>
          </w:rPr>
          <w:tab/>
        </w:r>
        <w:r w:rsidR="00926186" w:rsidRPr="0053272B">
          <w:rPr>
            <w:rStyle w:val="Hyperlink"/>
            <w:noProof/>
          </w:rPr>
          <w:t>Outstanding Issues for IEE</w:t>
        </w:r>
        <w:r w:rsidR="00926186">
          <w:rPr>
            <w:noProof/>
            <w:webHidden/>
          </w:rPr>
          <w:tab/>
        </w:r>
        <w:r w:rsidR="00926186">
          <w:rPr>
            <w:noProof/>
            <w:webHidden/>
          </w:rPr>
          <w:fldChar w:fldCharType="begin"/>
        </w:r>
        <w:r w:rsidR="00926186">
          <w:rPr>
            <w:noProof/>
            <w:webHidden/>
          </w:rPr>
          <w:instrText xml:space="preserve"> PAGEREF _Toc370462529 \h </w:instrText>
        </w:r>
        <w:r w:rsidR="00926186">
          <w:rPr>
            <w:noProof/>
            <w:webHidden/>
          </w:rPr>
        </w:r>
        <w:r w:rsidR="00926186">
          <w:rPr>
            <w:noProof/>
            <w:webHidden/>
          </w:rPr>
          <w:fldChar w:fldCharType="separate"/>
        </w:r>
        <w:r w:rsidR="00926186">
          <w:rPr>
            <w:noProof/>
            <w:webHidden/>
          </w:rPr>
          <w:t>104</w:t>
        </w:r>
        <w:r w:rsidR="00926186">
          <w:rPr>
            <w:noProof/>
            <w:webHidden/>
          </w:rPr>
          <w:fldChar w:fldCharType="end"/>
        </w:r>
      </w:hyperlink>
    </w:p>
    <w:p w14:paraId="646BDDBB" w14:textId="77777777" w:rsidR="00926186" w:rsidRDefault="005503D1">
      <w:pPr>
        <w:pStyle w:val="TOC2"/>
        <w:rPr>
          <w:rFonts w:asciiTheme="minorHAnsi" w:eastAsiaTheme="minorEastAsia" w:hAnsiTheme="minorHAnsi" w:cstheme="minorBidi"/>
          <w:noProof/>
          <w:spacing w:val="0"/>
          <w:sz w:val="22"/>
          <w:szCs w:val="22"/>
        </w:rPr>
      </w:pPr>
      <w:hyperlink w:anchor="_Toc370462530" w:history="1">
        <w:r w:rsidR="00926186" w:rsidRPr="0053272B">
          <w:rPr>
            <w:rStyle w:val="Hyperlink"/>
            <w:noProof/>
            <w:snapToGrid w:val="0"/>
            <w:w w:val="0"/>
          </w:rPr>
          <w:t>J.6.</w:t>
        </w:r>
        <w:r w:rsidR="00926186">
          <w:rPr>
            <w:rFonts w:asciiTheme="minorHAnsi" w:eastAsiaTheme="minorEastAsia" w:hAnsiTheme="minorHAnsi" w:cstheme="minorBidi"/>
            <w:noProof/>
            <w:spacing w:val="0"/>
            <w:sz w:val="22"/>
            <w:szCs w:val="22"/>
          </w:rPr>
          <w:tab/>
        </w:r>
        <w:r w:rsidR="00926186" w:rsidRPr="0053272B">
          <w:rPr>
            <w:rStyle w:val="Hyperlink"/>
            <w:noProof/>
          </w:rPr>
          <w:t>Gaps Identified for IEE</w:t>
        </w:r>
        <w:r w:rsidR="00926186">
          <w:rPr>
            <w:noProof/>
            <w:webHidden/>
          </w:rPr>
          <w:tab/>
        </w:r>
        <w:r w:rsidR="00926186">
          <w:rPr>
            <w:noProof/>
            <w:webHidden/>
          </w:rPr>
          <w:fldChar w:fldCharType="begin"/>
        </w:r>
        <w:r w:rsidR="00926186">
          <w:rPr>
            <w:noProof/>
            <w:webHidden/>
          </w:rPr>
          <w:instrText xml:space="preserve"> PAGEREF _Toc370462530 \h </w:instrText>
        </w:r>
        <w:r w:rsidR="00926186">
          <w:rPr>
            <w:noProof/>
            <w:webHidden/>
          </w:rPr>
        </w:r>
        <w:r w:rsidR="00926186">
          <w:rPr>
            <w:noProof/>
            <w:webHidden/>
          </w:rPr>
          <w:fldChar w:fldCharType="separate"/>
        </w:r>
        <w:r w:rsidR="00926186">
          <w:rPr>
            <w:noProof/>
            <w:webHidden/>
          </w:rPr>
          <w:t>105</w:t>
        </w:r>
        <w:r w:rsidR="00926186">
          <w:rPr>
            <w:noProof/>
            <w:webHidden/>
          </w:rPr>
          <w:fldChar w:fldCharType="end"/>
        </w:r>
      </w:hyperlink>
    </w:p>
    <w:p w14:paraId="19263D3B" w14:textId="77777777" w:rsidR="00926186" w:rsidRDefault="005503D1">
      <w:pPr>
        <w:pStyle w:val="TOC1"/>
        <w:rPr>
          <w:rFonts w:asciiTheme="minorHAnsi" w:eastAsiaTheme="minorEastAsia" w:hAnsiTheme="minorHAnsi" w:cstheme="minorBidi"/>
          <w:noProof/>
          <w:spacing w:val="0"/>
          <w:sz w:val="22"/>
          <w:szCs w:val="22"/>
        </w:rPr>
      </w:pPr>
      <w:hyperlink w:anchor="_Toc370462531" w:history="1">
        <w:r w:rsidR="00926186" w:rsidRPr="0053272B">
          <w:rPr>
            <w:rStyle w:val="Hyperlink"/>
            <w:rFonts w:ascii="Times New Roman" w:hAnsi="Times New Roman"/>
            <w:noProof/>
          </w:rPr>
          <w:t>K.</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Smart Meter Opt Out Inquiry</w:t>
        </w:r>
        <w:r w:rsidR="00926186">
          <w:rPr>
            <w:noProof/>
            <w:webHidden/>
          </w:rPr>
          <w:tab/>
        </w:r>
        <w:r w:rsidR="00926186">
          <w:rPr>
            <w:noProof/>
            <w:webHidden/>
          </w:rPr>
          <w:fldChar w:fldCharType="begin"/>
        </w:r>
        <w:r w:rsidR="00926186">
          <w:rPr>
            <w:noProof/>
            <w:webHidden/>
          </w:rPr>
          <w:instrText xml:space="preserve"> PAGEREF _Toc370462531 \h </w:instrText>
        </w:r>
        <w:r w:rsidR="00926186">
          <w:rPr>
            <w:noProof/>
            <w:webHidden/>
          </w:rPr>
        </w:r>
        <w:r w:rsidR="00926186">
          <w:rPr>
            <w:noProof/>
            <w:webHidden/>
          </w:rPr>
          <w:fldChar w:fldCharType="separate"/>
        </w:r>
        <w:r w:rsidR="00926186">
          <w:rPr>
            <w:noProof/>
            <w:webHidden/>
          </w:rPr>
          <w:t>106</w:t>
        </w:r>
        <w:r w:rsidR="00926186">
          <w:rPr>
            <w:noProof/>
            <w:webHidden/>
          </w:rPr>
          <w:fldChar w:fldCharType="end"/>
        </w:r>
      </w:hyperlink>
    </w:p>
    <w:p w14:paraId="6B07C24B" w14:textId="77777777" w:rsidR="00926186" w:rsidRDefault="005503D1">
      <w:pPr>
        <w:pStyle w:val="TOC2"/>
        <w:rPr>
          <w:rFonts w:asciiTheme="minorHAnsi" w:eastAsiaTheme="minorEastAsia" w:hAnsiTheme="minorHAnsi" w:cstheme="minorBidi"/>
          <w:noProof/>
          <w:spacing w:val="0"/>
          <w:sz w:val="22"/>
          <w:szCs w:val="22"/>
        </w:rPr>
      </w:pPr>
      <w:hyperlink w:anchor="_Toc370462532" w:history="1">
        <w:r w:rsidR="00926186" w:rsidRPr="0053272B">
          <w:rPr>
            <w:rStyle w:val="Hyperlink"/>
            <w:noProof/>
            <w:snapToGrid w:val="0"/>
            <w:w w:val="0"/>
          </w:rPr>
          <w:t>K.1.</w:t>
        </w:r>
        <w:r w:rsidR="00926186">
          <w:rPr>
            <w:rFonts w:asciiTheme="minorHAnsi" w:eastAsiaTheme="minorEastAsia" w:hAnsiTheme="minorHAnsi" w:cstheme="minorBidi"/>
            <w:noProof/>
            <w:spacing w:val="0"/>
            <w:sz w:val="22"/>
            <w:szCs w:val="22"/>
          </w:rPr>
          <w:tab/>
        </w:r>
        <w:r w:rsidR="00926186" w:rsidRPr="0053272B">
          <w:rPr>
            <w:rStyle w:val="Hyperlink"/>
            <w:noProof/>
          </w:rPr>
          <w:t>Summary</w:t>
        </w:r>
        <w:r w:rsidR="00926186">
          <w:rPr>
            <w:noProof/>
            <w:webHidden/>
          </w:rPr>
          <w:tab/>
        </w:r>
        <w:r w:rsidR="00926186">
          <w:rPr>
            <w:noProof/>
            <w:webHidden/>
          </w:rPr>
          <w:fldChar w:fldCharType="begin"/>
        </w:r>
        <w:r w:rsidR="00926186">
          <w:rPr>
            <w:noProof/>
            <w:webHidden/>
          </w:rPr>
          <w:instrText xml:space="preserve"> PAGEREF _Toc370462532 \h </w:instrText>
        </w:r>
        <w:r w:rsidR="00926186">
          <w:rPr>
            <w:noProof/>
            <w:webHidden/>
          </w:rPr>
        </w:r>
        <w:r w:rsidR="00926186">
          <w:rPr>
            <w:noProof/>
            <w:webHidden/>
          </w:rPr>
          <w:fldChar w:fldCharType="separate"/>
        </w:r>
        <w:r w:rsidR="00926186">
          <w:rPr>
            <w:noProof/>
            <w:webHidden/>
          </w:rPr>
          <w:t>106</w:t>
        </w:r>
        <w:r w:rsidR="00926186">
          <w:rPr>
            <w:noProof/>
            <w:webHidden/>
          </w:rPr>
          <w:fldChar w:fldCharType="end"/>
        </w:r>
      </w:hyperlink>
    </w:p>
    <w:p w14:paraId="23B5AA7D" w14:textId="77777777" w:rsidR="00926186" w:rsidRDefault="005503D1">
      <w:pPr>
        <w:pStyle w:val="TOC2"/>
        <w:rPr>
          <w:rFonts w:asciiTheme="minorHAnsi" w:eastAsiaTheme="minorEastAsia" w:hAnsiTheme="minorHAnsi" w:cstheme="minorBidi"/>
          <w:noProof/>
          <w:spacing w:val="0"/>
          <w:sz w:val="22"/>
          <w:szCs w:val="22"/>
        </w:rPr>
      </w:pPr>
      <w:hyperlink w:anchor="_Toc370462533" w:history="1">
        <w:r w:rsidR="00926186" w:rsidRPr="0053272B">
          <w:rPr>
            <w:rStyle w:val="Hyperlink"/>
            <w:noProof/>
            <w:snapToGrid w:val="0"/>
            <w:w w:val="0"/>
          </w:rPr>
          <w:t>K.2.</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 Flow</w:t>
        </w:r>
        <w:r w:rsidR="00926186">
          <w:rPr>
            <w:noProof/>
            <w:webHidden/>
          </w:rPr>
          <w:tab/>
        </w:r>
        <w:r w:rsidR="00926186">
          <w:rPr>
            <w:noProof/>
            <w:webHidden/>
          </w:rPr>
          <w:fldChar w:fldCharType="begin"/>
        </w:r>
        <w:r w:rsidR="00926186">
          <w:rPr>
            <w:noProof/>
            <w:webHidden/>
          </w:rPr>
          <w:instrText xml:space="preserve"> PAGEREF _Toc370462533 \h </w:instrText>
        </w:r>
        <w:r w:rsidR="00926186">
          <w:rPr>
            <w:noProof/>
            <w:webHidden/>
          </w:rPr>
        </w:r>
        <w:r w:rsidR="00926186">
          <w:rPr>
            <w:noProof/>
            <w:webHidden/>
          </w:rPr>
          <w:fldChar w:fldCharType="separate"/>
        </w:r>
        <w:r w:rsidR="00926186">
          <w:rPr>
            <w:noProof/>
            <w:webHidden/>
          </w:rPr>
          <w:t>107</w:t>
        </w:r>
        <w:r w:rsidR="00926186">
          <w:rPr>
            <w:noProof/>
            <w:webHidden/>
          </w:rPr>
          <w:fldChar w:fldCharType="end"/>
        </w:r>
      </w:hyperlink>
    </w:p>
    <w:p w14:paraId="0B5A3ED3" w14:textId="77777777" w:rsidR="00926186" w:rsidRDefault="005503D1">
      <w:pPr>
        <w:pStyle w:val="TOC2"/>
        <w:rPr>
          <w:rFonts w:asciiTheme="minorHAnsi" w:eastAsiaTheme="minorEastAsia" w:hAnsiTheme="minorHAnsi" w:cstheme="minorBidi"/>
          <w:noProof/>
          <w:spacing w:val="0"/>
          <w:sz w:val="22"/>
          <w:szCs w:val="22"/>
        </w:rPr>
      </w:pPr>
      <w:hyperlink w:anchor="_Toc370462534" w:history="1">
        <w:r w:rsidR="00926186" w:rsidRPr="0053272B">
          <w:rPr>
            <w:rStyle w:val="Hyperlink"/>
            <w:noProof/>
            <w:snapToGrid w:val="0"/>
            <w:w w:val="0"/>
          </w:rPr>
          <w:t>K.3.</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w:t>
        </w:r>
        <w:r w:rsidR="00926186">
          <w:rPr>
            <w:noProof/>
            <w:webHidden/>
          </w:rPr>
          <w:tab/>
        </w:r>
        <w:r w:rsidR="00926186">
          <w:rPr>
            <w:noProof/>
            <w:webHidden/>
          </w:rPr>
          <w:fldChar w:fldCharType="begin"/>
        </w:r>
        <w:r w:rsidR="00926186">
          <w:rPr>
            <w:noProof/>
            <w:webHidden/>
          </w:rPr>
          <w:instrText xml:space="preserve"> PAGEREF _Toc370462534 \h </w:instrText>
        </w:r>
        <w:r w:rsidR="00926186">
          <w:rPr>
            <w:noProof/>
            <w:webHidden/>
          </w:rPr>
        </w:r>
        <w:r w:rsidR="00926186">
          <w:rPr>
            <w:noProof/>
            <w:webHidden/>
          </w:rPr>
          <w:fldChar w:fldCharType="separate"/>
        </w:r>
        <w:r w:rsidR="00926186">
          <w:rPr>
            <w:noProof/>
            <w:webHidden/>
          </w:rPr>
          <w:t>113</w:t>
        </w:r>
        <w:r w:rsidR="00926186">
          <w:rPr>
            <w:noProof/>
            <w:webHidden/>
          </w:rPr>
          <w:fldChar w:fldCharType="end"/>
        </w:r>
      </w:hyperlink>
    </w:p>
    <w:p w14:paraId="2028EE16" w14:textId="77777777" w:rsidR="00926186" w:rsidRDefault="005503D1">
      <w:pPr>
        <w:pStyle w:val="TOC2"/>
        <w:rPr>
          <w:rFonts w:asciiTheme="minorHAnsi" w:eastAsiaTheme="minorEastAsia" w:hAnsiTheme="minorHAnsi" w:cstheme="minorBidi"/>
          <w:noProof/>
          <w:spacing w:val="0"/>
          <w:sz w:val="22"/>
          <w:szCs w:val="22"/>
        </w:rPr>
      </w:pPr>
      <w:hyperlink w:anchor="_Toc370462535" w:history="1">
        <w:r w:rsidR="00926186" w:rsidRPr="0053272B">
          <w:rPr>
            <w:rStyle w:val="Hyperlink"/>
            <w:noProof/>
            <w:snapToGrid w:val="0"/>
            <w:w w:val="0"/>
          </w:rPr>
          <w:t>K.4.</w:t>
        </w:r>
        <w:r w:rsidR="00926186">
          <w:rPr>
            <w:rFonts w:asciiTheme="minorHAnsi" w:eastAsiaTheme="minorEastAsia" w:hAnsiTheme="minorHAnsi" w:cstheme="minorBidi"/>
            <w:noProof/>
            <w:spacing w:val="0"/>
            <w:sz w:val="22"/>
            <w:szCs w:val="22"/>
          </w:rPr>
          <w:tab/>
        </w:r>
        <w:r w:rsidR="00926186" w:rsidRPr="0053272B">
          <w:rPr>
            <w:rStyle w:val="Hyperlink"/>
            <w:noProof/>
          </w:rPr>
          <w:t>Smart Meter Opt Out Requirements Listing for December</w:t>
        </w:r>
        <w:r w:rsidR="00926186">
          <w:rPr>
            <w:noProof/>
            <w:webHidden/>
          </w:rPr>
          <w:tab/>
        </w:r>
        <w:r w:rsidR="00926186">
          <w:rPr>
            <w:noProof/>
            <w:webHidden/>
          </w:rPr>
          <w:fldChar w:fldCharType="begin"/>
        </w:r>
        <w:r w:rsidR="00926186">
          <w:rPr>
            <w:noProof/>
            <w:webHidden/>
          </w:rPr>
          <w:instrText xml:space="preserve"> PAGEREF _Toc370462535 \h </w:instrText>
        </w:r>
        <w:r w:rsidR="00926186">
          <w:rPr>
            <w:noProof/>
            <w:webHidden/>
          </w:rPr>
        </w:r>
        <w:r w:rsidR="00926186">
          <w:rPr>
            <w:noProof/>
            <w:webHidden/>
          </w:rPr>
          <w:fldChar w:fldCharType="separate"/>
        </w:r>
        <w:r w:rsidR="00926186">
          <w:rPr>
            <w:noProof/>
            <w:webHidden/>
          </w:rPr>
          <w:t>113</w:t>
        </w:r>
        <w:r w:rsidR="00926186">
          <w:rPr>
            <w:noProof/>
            <w:webHidden/>
          </w:rPr>
          <w:fldChar w:fldCharType="end"/>
        </w:r>
      </w:hyperlink>
    </w:p>
    <w:p w14:paraId="5D4275C4" w14:textId="77777777" w:rsidR="00926186" w:rsidRDefault="005503D1">
      <w:pPr>
        <w:pStyle w:val="TOC2"/>
        <w:rPr>
          <w:rFonts w:asciiTheme="minorHAnsi" w:eastAsiaTheme="minorEastAsia" w:hAnsiTheme="minorHAnsi" w:cstheme="minorBidi"/>
          <w:noProof/>
          <w:spacing w:val="0"/>
          <w:sz w:val="22"/>
          <w:szCs w:val="22"/>
        </w:rPr>
      </w:pPr>
      <w:hyperlink w:anchor="_Toc370462536" w:history="1">
        <w:r w:rsidR="00926186" w:rsidRPr="0053272B">
          <w:rPr>
            <w:rStyle w:val="Hyperlink"/>
            <w:noProof/>
            <w:snapToGrid w:val="0"/>
            <w:w w:val="0"/>
          </w:rPr>
          <w:t>K.5.</w:t>
        </w:r>
        <w:r w:rsidR="00926186">
          <w:rPr>
            <w:rFonts w:asciiTheme="minorHAnsi" w:eastAsiaTheme="minorEastAsia" w:hAnsiTheme="minorHAnsi" w:cstheme="minorBidi"/>
            <w:noProof/>
            <w:spacing w:val="0"/>
            <w:sz w:val="22"/>
            <w:szCs w:val="22"/>
          </w:rPr>
          <w:tab/>
        </w:r>
        <w:r w:rsidR="00926186" w:rsidRPr="0053272B">
          <w:rPr>
            <w:rStyle w:val="Hyperlink"/>
            <w:noProof/>
          </w:rPr>
          <w:t>Outstanding Issues for IEE</w:t>
        </w:r>
        <w:r w:rsidR="00926186">
          <w:rPr>
            <w:noProof/>
            <w:webHidden/>
          </w:rPr>
          <w:tab/>
        </w:r>
        <w:r w:rsidR="00926186">
          <w:rPr>
            <w:noProof/>
            <w:webHidden/>
          </w:rPr>
          <w:fldChar w:fldCharType="begin"/>
        </w:r>
        <w:r w:rsidR="00926186">
          <w:rPr>
            <w:noProof/>
            <w:webHidden/>
          </w:rPr>
          <w:instrText xml:space="preserve"> PAGEREF _Toc370462536 \h </w:instrText>
        </w:r>
        <w:r w:rsidR="00926186">
          <w:rPr>
            <w:noProof/>
            <w:webHidden/>
          </w:rPr>
        </w:r>
        <w:r w:rsidR="00926186">
          <w:rPr>
            <w:noProof/>
            <w:webHidden/>
          </w:rPr>
          <w:fldChar w:fldCharType="separate"/>
        </w:r>
        <w:r w:rsidR="00926186">
          <w:rPr>
            <w:noProof/>
            <w:webHidden/>
          </w:rPr>
          <w:t>113</w:t>
        </w:r>
        <w:r w:rsidR="00926186">
          <w:rPr>
            <w:noProof/>
            <w:webHidden/>
          </w:rPr>
          <w:fldChar w:fldCharType="end"/>
        </w:r>
      </w:hyperlink>
    </w:p>
    <w:p w14:paraId="59ACCDBF" w14:textId="77777777" w:rsidR="00926186" w:rsidRDefault="005503D1">
      <w:pPr>
        <w:pStyle w:val="TOC2"/>
        <w:rPr>
          <w:rFonts w:asciiTheme="minorHAnsi" w:eastAsiaTheme="minorEastAsia" w:hAnsiTheme="minorHAnsi" w:cstheme="minorBidi"/>
          <w:noProof/>
          <w:spacing w:val="0"/>
          <w:sz w:val="22"/>
          <w:szCs w:val="22"/>
        </w:rPr>
      </w:pPr>
      <w:hyperlink w:anchor="_Toc370462537" w:history="1">
        <w:r w:rsidR="00926186" w:rsidRPr="0053272B">
          <w:rPr>
            <w:rStyle w:val="Hyperlink"/>
            <w:noProof/>
            <w:snapToGrid w:val="0"/>
            <w:w w:val="0"/>
          </w:rPr>
          <w:t>K.6.</w:t>
        </w:r>
        <w:r w:rsidR="00926186">
          <w:rPr>
            <w:rFonts w:asciiTheme="minorHAnsi" w:eastAsiaTheme="minorEastAsia" w:hAnsiTheme="minorHAnsi" w:cstheme="minorBidi"/>
            <w:noProof/>
            <w:spacing w:val="0"/>
            <w:sz w:val="22"/>
            <w:szCs w:val="22"/>
          </w:rPr>
          <w:tab/>
        </w:r>
        <w:r w:rsidR="00926186" w:rsidRPr="0053272B">
          <w:rPr>
            <w:rStyle w:val="Hyperlink"/>
            <w:noProof/>
          </w:rPr>
          <w:t>Gaps Identified for IEE</w:t>
        </w:r>
        <w:r w:rsidR="00926186">
          <w:rPr>
            <w:noProof/>
            <w:webHidden/>
          </w:rPr>
          <w:tab/>
        </w:r>
        <w:r w:rsidR="00926186">
          <w:rPr>
            <w:noProof/>
            <w:webHidden/>
          </w:rPr>
          <w:fldChar w:fldCharType="begin"/>
        </w:r>
        <w:r w:rsidR="00926186">
          <w:rPr>
            <w:noProof/>
            <w:webHidden/>
          </w:rPr>
          <w:instrText xml:space="preserve"> PAGEREF _Toc370462537 \h </w:instrText>
        </w:r>
        <w:r w:rsidR="00926186">
          <w:rPr>
            <w:noProof/>
            <w:webHidden/>
          </w:rPr>
        </w:r>
        <w:r w:rsidR="00926186">
          <w:rPr>
            <w:noProof/>
            <w:webHidden/>
          </w:rPr>
          <w:fldChar w:fldCharType="separate"/>
        </w:r>
        <w:r w:rsidR="00926186">
          <w:rPr>
            <w:noProof/>
            <w:webHidden/>
          </w:rPr>
          <w:t>113</w:t>
        </w:r>
        <w:r w:rsidR="00926186">
          <w:rPr>
            <w:noProof/>
            <w:webHidden/>
          </w:rPr>
          <w:fldChar w:fldCharType="end"/>
        </w:r>
      </w:hyperlink>
    </w:p>
    <w:p w14:paraId="555E07A7" w14:textId="77777777" w:rsidR="00926186" w:rsidRDefault="005503D1">
      <w:pPr>
        <w:pStyle w:val="TOC1"/>
        <w:rPr>
          <w:rFonts w:asciiTheme="minorHAnsi" w:eastAsiaTheme="minorEastAsia" w:hAnsiTheme="minorHAnsi" w:cstheme="minorBidi"/>
          <w:noProof/>
          <w:spacing w:val="0"/>
          <w:sz w:val="22"/>
          <w:szCs w:val="22"/>
        </w:rPr>
      </w:pPr>
      <w:hyperlink w:anchor="_Toc370462538" w:history="1">
        <w:r w:rsidR="00926186" w:rsidRPr="0053272B">
          <w:rPr>
            <w:rStyle w:val="Hyperlink"/>
            <w:rFonts w:ascii="Times New Roman" w:hAnsi="Times New Roman"/>
            <w:noProof/>
          </w:rPr>
          <w:t>L.</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Supply Chain Inventory Management</w:t>
        </w:r>
        <w:r w:rsidR="00926186">
          <w:rPr>
            <w:noProof/>
            <w:webHidden/>
          </w:rPr>
          <w:tab/>
        </w:r>
        <w:r w:rsidR="00926186">
          <w:rPr>
            <w:noProof/>
            <w:webHidden/>
          </w:rPr>
          <w:fldChar w:fldCharType="begin"/>
        </w:r>
        <w:r w:rsidR="00926186">
          <w:rPr>
            <w:noProof/>
            <w:webHidden/>
          </w:rPr>
          <w:instrText xml:space="preserve"> PAGEREF _Toc370462538 \h </w:instrText>
        </w:r>
        <w:r w:rsidR="00926186">
          <w:rPr>
            <w:noProof/>
            <w:webHidden/>
          </w:rPr>
        </w:r>
        <w:r w:rsidR="00926186">
          <w:rPr>
            <w:noProof/>
            <w:webHidden/>
          </w:rPr>
          <w:fldChar w:fldCharType="separate"/>
        </w:r>
        <w:r w:rsidR="00926186">
          <w:rPr>
            <w:noProof/>
            <w:webHidden/>
          </w:rPr>
          <w:t>114</w:t>
        </w:r>
        <w:r w:rsidR="00926186">
          <w:rPr>
            <w:noProof/>
            <w:webHidden/>
          </w:rPr>
          <w:fldChar w:fldCharType="end"/>
        </w:r>
      </w:hyperlink>
    </w:p>
    <w:p w14:paraId="135887C2" w14:textId="77777777" w:rsidR="00926186" w:rsidRDefault="005503D1">
      <w:pPr>
        <w:pStyle w:val="TOC2"/>
        <w:rPr>
          <w:rFonts w:asciiTheme="minorHAnsi" w:eastAsiaTheme="minorEastAsia" w:hAnsiTheme="minorHAnsi" w:cstheme="minorBidi"/>
          <w:noProof/>
          <w:spacing w:val="0"/>
          <w:sz w:val="22"/>
          <w:szCs w:val="22"/>
        </w:rPr>
      </w:pPr>
      <w:hyperlink w:anchor="_Toc370462539" w:history="1">
        <w:r w:rsidR="00926186" w:rsidRPr="0053272B">
          <w:rPr>
            <w:rStyle w:val="Hyperlink"/>
            <w:noProof/>
            <w:snapToGrid w:val="0"/>
            <w:w w:val="0"/>
          </w:rPr>
          <w:t>L.1.</w:t>
        </w:r>
        <w:r w:rsidR="00926186">
          <w:rPr>
            <w:rFonts w:asciiTheme="minorHAnsi" w:eastAsiaTheme="minorEastAsia" w:hAnsiTheme="minorHAnsi" w:cstheme="minorBidi"/>
            <w:noProof/>
            <w:spacing w:val="0"/>
            <w:sz w:val="22"/>
            <w:szCs w:val="22"/>
          </w:rPr>
          <w:tab/>
        </w:r>
        <w:r w:rsidR="00926186" w:rsidRPr="0053272B">
          <w:rPr>
            <w:rStyle w:val="Hyperlink"/>
            <w:noProof/>
          </w:rPr>
          <w:t>Summary</w:t>
        </w:r>
        <w:r w:rsidR="00926186">
          <w:rPr>
            <w:noProof/>
            <w:webHidden/>
          </w:rPr>
          <w:tab/>
        </w:r>
        <w:r w:rsidR="00926186">
          <w:rPr>
            <w:noProof/>
            <w:webHidden/>
          </w:rPr>
          <w:fldChar w:fldCharType="begin"/>
        </w:r>
        <w:r w:rsidR="00926186">
          <w:rPr>
            <w:noProof/>
            <w:webHidden/>
          </w:rPr>
          <w:instrText xml:space="preserve"> PAGEREF _Toc370462539 \h </w:instrText>
        </w:r>
        <w:r w:rsidR="00926186">
          <w:rPr>
            <w:noProof/>
            <w:webHidden/>
          </w:rPr>
        </w:r>
        <w:r w:rsidR="00926186">
          <w:rPr>
            <w:noProof/>
            <w:webHidden/>
          </w:rPr>
          <w:fldChar w:fldCharType="separate"/>
        </w:r>
        <w:r w:rsidR="00926186">
          <w:rPr>
            <w:noProof/>
            <w:webHidden/>
          </w:rPr>
          <w:t>114</w:t>
        </w:r>
        <w:r w:rsidR="00926186">
          <w:rPr>
            <w:noProof/>
            <w:webHidden/>
          </w:rPr>
          <w:fldChar w:fldCharType="end"/>
        </w:r>
      </w:hyperlink>
    </w:p>
    <w:p w14:paraId="465CDB24" w14:textId="77777777" w:rsidR="00926186" w:rsidRDefault="005503D1">
      <w:pPr>
        <w:pStyle w:val="TOC2"/>
        <w:rPr>
          <w:rFonts w:asciiTheme="minorHAnsi" w:eastAsiaTheme="minorEastAsia" w:hAnsiTheme="minorHAnsi" w:cstheme="minorBidi"/>
          <w:noProof/>
          <w:spacing w:val="0"/>
          <w:sz w:val="22"/>
          <w:szCs w:val="22"/>
        </w:rPr>
      </w:pPr>
      <w:hyperlink w:anchor="_Toc370462540" w:history="1">
        <w:r w:rsidR="00926186" w:rsidRPr="0053272B">
          <w:rPr>
            <w:rStyle w:val="Hyperlink"/>
            <w:noProof/>
            <w:snapToGrid w:val="0"/>
            <w:w w:val="0"/>
          </w:rPr>
          <w:t>L.2.</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 Flow</w:t>
        </w:r>
        <w:r w:rsidR="00926186">
          <w:rPr>
            <w:noProof/>
            <w:webHidden/>
          </w:rPr>
          <w:tab/>
        </w:r>
        <w:r w:rsidR="00926186">
          <w:rPr>
            <w:noProof/>
            <w:webHidden/>
          </w:rPr>
          <w:fldChar w:fldCharType="begin"/>
        </w:r>
        <w:r w:rsidR="00926186">
          <w:rPr>
            <w:noProof/>
            <w:webHidden/>
          </w:rPr>
          <w:instrText xml:space="preserve"> PAGEREF _Toc370462540 \h </w:instrText>
        </w:r>
        <w:r w:rsidR="00926186">
          <w:rPr>
            <w:noProof/>
            <w:webHidden/>
          </w:rPr>
        </w:r>
        <w:r w:rsidR="00926186">
          <w:rPr>
            <w:noProof/>
            <w:webHidden/>
          </w:rPr>
          <w:fldChar w:fldCharType="separate"/>
        </w:r>
        <w:r w:rsidR="00926186">
          <w:rPr>
            <w:noProof/>
            <w:webHidden/>
          </w:rPr>
          <w:t>114</w:t>
        </w:r>
        <w:r w:rsidR="00926186">
          <w:rPr>
            <w:noProof/>
            <w:webHidden/>
          </w:rPr>
          <w:fldChar w:fldCharType="end"/>
        </w:r>
      </w:hyperlink>
    </w:p>
    <w:p w14:paraId="734FE0B9" w14:textId="77777777" w:rsidR="00926186" w:rsidRDefault="005503D1">
      <w:pPr>
        <w:pStyle w:val="TOC2"/>
        <w:rPr>
          <w:rFonts w:asciiTheme="minorHAnsi" w:eastAsiaTheme="minorEastAsia" w:hAnsiTheme="minorHAnsi" w:cstheme="minorBidi"/>
          <w:noProof/>
          <w:spacing w:val="0"/>
          <w:sz w:val="22"/>
          <w:szCs w:val="22"/>
        </w:rPr>
      </w:pPr>
      <w:hyperlink w:anchor="_Toc370462541" w:history="1">
        <w:r w:rsidR="00926186" w:rsidRPr="0053272B">
          <w:rPr>
            <w:rStyle w:val="Hyperlink"/>
            <w:noProof/>
            <w:snapToGrid w:val="0"/>
            <w:w w:val="0"/>
          </w:rPr>
          <w:t>L.3.</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w:t>
        </w:r>
        <w:r w:rsidR="00926186">
          <w:rPr>
            <w:noProof/>
            <w:webHidden/>
          </w:rPr>
          <w:tab/>
        </w:r>
        <w:r w:rsidR="00926186">
          <w:rPr>
            <w:noProof/>
            <w:webHidden/>
          </w:rPr>
          <w:fldChar w:fldCharType="begin"/>
        </w:r>
        <w:r w:rsidR="00926186">
          <w:rPr>
            <w:noProof/>
            <w:webHidden/>
          </w:rPr>
          <w:instrText xml:space="preserve"> PAGEREF _Toc370462541 \h </w:instrText>
        </w:r>
        <w:r w:rsidR="00926186">
          <w:rPr>
            <w:noProof/>
            <w:webHidden/>
          </w:rPr>
        </w:r>
        <w:r w:rsidR="00926186">
          <w:rPr>
            <w:noProof/>
            <w:webHidden/>
          </w:rPr>
          <w:fldChar w:fldCharType="separate"/>
        </w:r>
        <w:r w:rsidR="00926186">
          <w:rPr>
            <w:noProof/>
            <w:webHidden/>
          </w:rPr>
          <w:t>115</w:t>
        </w:r>
        <w:r w:rsidR="00926186">
          <w:rPr>
            <w:noProof/>
            <w:webHidden/>
          </w:rPr>
          <w:fldChar w:fldCharType="end"/>
        </w:r>
      </w:hyperlink>
    </w:p>
    <w:p w14:paraId="5A6D0195" w14:textId="77777777" w:rsidR="00926186" w:rsidRDefault="005503D1">
      <w:pPr>
        <w:pStyle w:val="TOC2"/>
        <w:rPr>
          <w:rFonts w:asciiTheme="minorHAnsi" w:eastAsiaTheme="minorEastAsia" w:hAnsiTheme="minorHAnsi" w:cstheme="minorBidi"/>
          <w:noProof/>
          <w:spacing w:val="0"/>
          <w:sz w:val="22"/>
          <w:szCs w:val="22"/>
        </w:rPr>
      </w:pPr>
      <w:hyperlink w:anchor="_Toc370462542" w:history="1">
        <w:r w:rsidR="00926186" w:rsidRPr="0053272B">
          <w:rPr>
            <w:rStyle w:val="Hyperlink"/>
            <w:noProof/>
            <w:snapToGrid w:val="0"/>
            <w:w w:val="0"/>
          </w:rPr>
          <w:t>L.4.</w:t>
        </w:r>
        <w:r w:rsidR="00926186">
          <w:rPr>
            <w:rFonts w:asciiTheme="minorHAnsi" w:eastAsiaTheme="minorEastAsia" w:hAnsiTheme="minorHAnsi" w:cstheme="minorBidi"/>
            <w:noProof/>
            <w:spacing w:val="0"/>
            <w:sz w:val="22"/>
            <w:szCs w:val="22"/>
          </w:rPr>
          <w:tab/>
        </w:r>
        <w:r w:rsidR="00926186" w:rsidRPr="0053272B">
          <w:rPr>
            <w:rStyle w:val="Hyperlink"/>
            <w:noProof/>
          </w:rPr>
          <w:t>Requirements Listing for December</w:t>
        </w:r>
        <w:r w:rsidR="00926186">
          <w:rPr>
            <w:noProof/>
            <w:webHidden/>
          </w:rPr>
          <w:tab/>
        </w:r>
        <w:r w:rsidR="00926186">
          <w:rPr>
            <w:noProof/>
            <w:webHidden/>
          </w:rPr>
          <w:fldChar w:fldCharType="begin"/>
        </w:r>
        <w:r w:rsidR="00926186">
          <w:rPr>
            <w:noProof/>
            <w:webHidden/>
          </w:rPr>
          <w:instrText xml:space="preserve"> PAGEREF _Toc370462542 \h </w:instrText>
        </w:r>
        <w:r w:rsidR="00926186">
          <w:rPr>
            <w:noProof/>
            <w:webHidden/>
          </w:rPr>
        </w:r>
        <w:r w:rsidR="00926186">
          <w:rPr>
            <w:noProof/>
            <w:webHidden/>
          </w:rPr>
          <w:fldChar w:fldCharType="separate"/>
        </w:r>
        <w:r w:rsidR="00926186">
          <w:rPr>
            <w:noProof/>
            <w:webHidden/>
          </w:rPr>
          <w:t>115</w:t>
        </w:r>
        <w:r w:rsidR="00926186">
          <w:rPr>
            <w:noProof/>
            <w:webHidden/>
          </w:rPr>
          <w:fldChar w:fldCharType="end"/>
        </w:r>
      </w:hyperlink>
    </w:p>
    <w:p w14:paraId="22E28C05" w14:textId="77777777" w:rsidR="00926186" w:rsidRDefault="005503D1">
      <w:pPr>
        <w:pStyle w:val="TOC2"/>
        <w:rPr>
          <w:rFonts w:asciiTheme="minorHAnsi" w:eastAsiaTheme="minorEastAsia" w:hAnsiTheme="minorHAnsi" w:cstheme="minorBidi"/>
          <w:noProof/>
          <w:spacing w:val="0"/>
          <w:sz w:val="22"/>
          <w:szCs w:val="22"/>
        </w:rPr>
      </w:pPr>
      <w:hyperlink w:anchor="_Toc370462543" w:history="1">
        <w:r w:rsidR="00926186" w:rsidRPr="0053272B">
          <w:rPr>
            <w:rStyle w:val="Hyperlink"/>
            <w:noProof/>
            <w:snapToGrid w:val="0"/>
            <w:w w:val="0"/>
          </w:rPr>
          <w:t>L.5.</w:t>
        </w:r>
        <w:r w:rsidR="00926186">
          <w:rPr>
            <w:rFonts w:asciiTheme="minorHAnsi" w:eastAsiaTheme="minorEastAsia" w:hAnsiTheme="minorHAnsi" w:cstheme="minorBidi"/>
            <w:noProof/>
            <w:spacing w:val="0"/>
            <w:sz w:val="22"/>
            <w:szCs w:val="22"/>
          </w:rPr>
          <w:tab/>
        </w:r>
        <w:r w:rsidR="00926186" w:rsidRPr="0053272B">
          <w:rPr>
            <w:rStyle w:val="Hyperlink"/>
            <w:noProof/>
          </w:rPr>
          <w:t>Outstanding Issues for IEE</w:t>
        </w:r>
        <w:r w:rsidR="00926186">
          <w:rPr>
            <w:noProof/>
            <w:webHidden/>
          </w:rPr>
          <w:tab/>
        </w:r>
        <w:r w:rsidR="00926186">
          <w:rPr>
            <w:noProof/>
            <w:webHidden/>
          </w:rPr>
          <w:fldChar w:fldCharType="begin"/>
        </w:r>
        <w:r w:rsidR="00926186">
          <w:rPr>
            <w:noProof/>
            <w:webHidden/>
          </w:rPr>
          <w:instrText xml:space="preserve"> PAGEREF _Toc370462543 \h </w:instrText>
        </w:r>
        <w:r w:rsidR="00926186">
          <w:rPr>
            <w:noProof/>
            <w:webHidden/>
          </w:rPr>
        </w:r>
        <w:r w:rsidR="00926186">
          <w:rPr>
            <w:noProof/>
            <w:webHidden/>
          </w:rPr>
          <w:fldChar w:fldCharType="separate"/>
        </w:r>
        <w:r w:rsidR="00926186">
          <w:rPr>
            <w:noProof/>
            <w:webHidden/>
          </w:rPr>
          <w:t>115</w:t>
        </w:r>
        <w:r w:rsidR="00926186">
          <w:rPr>
            <w:noProof/>
            <w:webHidden/>
          </w:rPr>
          <w:fldChar w:fldCharType="end"/>
        </w:r>
      </w:hyperlink>
    </w:p>
    <w:p w14:paraId="68225BF4" w14:textId="77777777" w:rsidR="00926186" w:rsidRDefault="005503D1">
      <w:pPr>
        <w:pStyle w:val="TOC2"/>
        <w:rPr>
          <w:rFonts w:asciiTheme="minorHAnsi" w:eastAsiaTheme="minorEastAsia" w:hAnsiTheme="minorHAnsi" w:cstheme="minorBidi"/>
          <w:noProof/>
          <w:spacing w:val="0"/>
          <w:sz w:val="22"/>
          <w:szCs w:val="22"/>
        </w:rPr>
      </w:pPr>
      <w:hyperlink w:anchor="_Toc370462544" w:history="1">
        <w:r w:rsidR="00926186" w:rsidRPr="0053272B">
          <w:rPr>
            <w:rStyle w:val="Hyperlink"/>
            <w:noProof/>
            <w:snapToGrid w:val="0"/>
            <w:w w:val="0"/>
          </w:rPr>
          <w:t>L.6.</w:t>
        </w:r>
        <w:r w:rsidR="00926186">
          <w:rPr>
            <w:rFonts w:asciiTheme="minorHAnsi" w:eastAsiaTheme="minorEastAsia" w:hAnsiTheme="minorHAnsi" w:cstheme="minorBidi"/>
            <w:noProof/>
            <w:spacing w:val="0"/>
            <w:sz w:val="22"/>
            <w:szCs w:val="22"/>
          </w:rPr>
          <w:tab/>
        </w:r>
        <w:r w:rsidR="00926186" w:rsidRPr="0053272B">
          <w:rPr>
            <w:rStyle w:val="Hyperlink"/>
            <w:noProof/>
          </w:rPr>
          <w:t>Gaps Identified for IEE</w:t>
        </w:r>
        <w:r w:rsidR="00926186">
          <w:rPr>
            <w:noProof/>
            <w:webHidden/>
          </w:rPr>
          <w:tab/>
        </w:r>
        <w:r w:rsidR="00926186">
          <w:rPr>
            <w:noProof/>
            <w:webHidden/>
          </w:rPr>
          <w:fldChar w:fldCharType="begin"/>
        </w:r>
        <w:r w:rsidR="00926186">
          <w:rPr>
            <w:noProof/>
            <w:webHidden/>
          </w:rPr>
          <w:instrText xml:space="preserve"> PAGEREF _Toc370462544 \h </w:instrText>
        </w:r>
        <w:r w:rsidR="00926186">
          <w:rPr>
            <w:noProof/>
            <w:webHidden/>
          </w:rPr>
        </w:r>
        <w:r w:rsidR="00926186">
          <w:rPr>
            <w:noProof/>
            <w:webHidden/>
          </w:rPr>
          <w:fldChar w:fldCharType="separate"/>
        </w:r>
        <w:r w:rsidR="00926186">
          <w:rPr>
            <w:noProof/>
            <w:webHidden/>
          </w:rPr>
          <w:t>115</w:t>
        </w:r>
        <w:r w:rsidR="00926186">
          <w:rPr>
            <w:noProof/>
            <w:webHidden/>
          </w:rPr>
          <w:fldChar w:fldCharType="end"/>
        </w:r>
      </w:hyperlink>
    </w:p>
    <w:p w14:paraId="092E8C11" w14:textId="77777777" w:rsidR="00926186" w:rsidRDefault="005503D1">
      <w:pPr>
        <w:pStyle w:val="TOC1"/>
        <w:rPr>
          <w:rFonts w:asciiTheme="minorHAnsi" w:eastAsiaTheme="minorEastAsia" w:hAnsiTheme="minorHAnsi" w:cstheme="minorBidi"/>
          <w:noProof/>
          <w:spacing w:val="0"/>
          <w:sz w:val="22"/>
          <w:szCs w:val="22"/>
        </w:rPr>
      </w:pPr>
      <w:hyperlink w:anchor="_Toc370462545" w:history="1">
        <w:r w:rsidR="00926186" w:rsidRPr="0053272B">
          <w:rPr>
            <w:rStyle w:val="Hyperlink"/>
            <w:rFonts w:ascii="Times New Roman" w:hAnsi="Times New Roman"/>
            <w:noProof/>
          </w:rPr>
          <w:t>M.</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RMA – Reverse Logistics</w:t>
        </w:r>
        <w:r w:rsidR="00926186">
          <w:rPr>
            <w:noProof/>
            <w:webHidden/>
          </w:rPr>
          <w:tab/>
        </w:r>
        <w:r w:rsidR="00926186">
          <w:rPr>
            <w:noProof/>
            <w:webHidden/>
          </w:rPr>
          <w:fldChar w:fldCharType="begin"/>
        </w:r>
        <w:r w:rsidR="00926186">
          <w:rPr>
            <w:noProof/>
            <w:webHidden/>
          </w:rPr>
          <w:instrText xml:space="preserve"> PAGEREF _Toc370462545 \h </w:instrText>
        </w:r>
        <w:r w:rsidR="00926186">
          <w:rPr>
            <w:noProof/>
            <w:webHidden/>
          </w:rPr>
        </w:r>
        <w:r w:rsidR="00926186">
          <w:rPr>
            <w:noProof/>
            <w:webHidden/>
          </w:rPr>
          <w:fldChar w:fldCharType="separate"/>
        </w:r>
        <w:r w:rsidR="00926186">
          <w:rPr>
            <w:noProof/>
            <w:webHidden/>
          </w:rPr>
          <w:t>116</w:t>
        </w:r>
        <w:r w:rsidR="00926186">
          <w:rPr>
            <w:noProof/>
            <w:webHidden/>
          </w:rPr>
          <w:fldChar w:fldCharType="end"/>
        </w:r>
      </w:hyperlink>
    </w:p>
    <w:p w14:paraId="59C01548" w14:textId="77777777" w:rsidR="00926186" w:rsidRDefault="005503D1">
      <w:pPr>
        <w:pStyle w:val="TOC2"/>
        <w:rPr>
          <w:rFonts w:asciiTheme="minorHAnsi" w:eastAsiaTheme="minorEastAsia" w:hAnsiTheme="minorHAnsi" w:cstheme="minorBidi"/>
          <w:noProof/>
          <w:spacing w:val="0"/>
          <w:sz w:val="22"/>
          <w:szCs w:val="22"/>
        </w:rPr>
      </w:pPr>
      <w:hyperlink w:anchor="_Toc370462546" w:history="1">
        <w:r w:rsidR="00926186" w:rsidRPr="0053272B">
          <w:rPr>
            <w:rStyle w:val="Hyperlink"/>
            <w:noProof/>
            <w:snapToGrid w:val="0"/>
            <w:w w:val="0"/>
          </w:rPr>
          <w:t>M.1.</w:t>
        </w:r>
        <w:r w:rsidR="00926186">
          <w:rPr>
            <w:rFonts w:asciiTheme="minorHAnsi" w:eastAsiaTheme="minorEastAsia" w:hAnsiTheme="minorHAnsi" w:cstheme="minorBidi"/>
            <w:noProof/>
            <w:spacing w:val="0"/>
            <w:sz w:val="22"/>
            <w:szCs w:val="22"/>
          </w:rPr>
          <w:tab/>
        </w:r>
        <w:r w:rsidR="00926186" w:rsidRPr="0053272B">
          <w:rPr>
            <w:rStyle w:val="Hyperlink"/>
            <w:noProof/>
          </w:rPr>
          <w:t>Summary</w:t>
        </w:r>
        <w:r w:rsidR="00926186">
          <w:rPr>
            <w:noProof/>
            <w:webHidden/>
          </w:rPr>
          <w:tab/>
        </w:r>
        <w:r w:rsidR="00926186">
          <w:rPr>
            <w:noProof/>
            <w:webHidden/>
          </w:rPr>
          <w:fldChar w:fldCharType="begin"/>
        </w:r>
        <w:r w:rsidR="00926186">
          <w:rPr>
            <w:noProof/>
            <w:webHidden/>
          </w:rPr>
          <w:instrText xml:space="preserve"> PAGEREF _Toc370462546 \h </w:instrText>
        </w:r>
        <w:r w:rsidR="00926186">
          <w:rPr>
            <w:noProof/>
            <w:webHidden/>
          </w:rPr>
        </w:r>
        <w:r w:rsidR="00926186">
          <w:rPr>
            <w:noProof/>
            <w:webHidden/>
          </w:rPr>
          <w:fldChar w:fldCharType="separate"/>
        </w:r>
        <w:r w:rsidR="00926186">
          <w:rPr>
            <w:noProof/>
            <w:webHidden/>
          </w:rPr>
          <w:t>116</w:t>
        </w:r>
        <w:r w:rsidR="00926186">
          <w:rPr>
            <w:noProof/>
            <w:webHidden/>
          </w:rPr>
          <w:fldChar w:fldCharType="end"/>
        </w:r>
      </w:hyperlink>
    </w:p>
    <w:p w14:paraId="38FD5255" w14:textId="77777777" w:rsidR="00926186" w:rsidRDefault="005503D1">
      <w:pPr>
        <w:pStyle w:val="TOC2"/>
        <w:rPr>
          <w:rFonts w:asciiTheme="minorHAnsi" w:eastAsiaTheme="minorEastAsia" w:hAnsiTheme="minorHAnsi" w:cstheme="minorBidi"/>
          <w:noProof/>
          <w:spacing w:val="0"/>
          <w:sz w:val="22"/>
          <w:szCs w:val="22"/>
        </w:rPr>
      </w:pPr>
      <w:hyperlink w:anchor="_Toc370462547" w:history="1">
        <w:r w:rsidR="00926186" w:rsidRPr="0053272B">
          <w:rPr>
            <w:rStyle w:val="Hyperlink"/>
            <w:noProof/>
            <w:snapToGrid w:val="0"/>
            <w:w w:val="0"/>
          </w:rPr>
          <w:t>M.2.</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 Flow</w:t>
        </w:r>
        <w:r w:rsidR="00926186">
          <w:rPr>
            <w:noProof/>
            <w:webHidden/>
          </w:rPr>
          <w:tab/>
        </w:r>
        <w:r w:rsidR="00926186">
          <w:rPr>
            <w:noProof/>
            <w:webHidden/>
          </w:rPr>
          <w:fldChar w:fldCharType="begin"/>
        </w:r>
        <w:r w:rsidR="00926186">
          <w:rPr>
            <w:noProof/>
            <w:webHidden/>
          </w:rPr>
          <w:instrText xml:space="preserve"> PAGEREF _Toc370462547 \h </w:instrText>
        </w:r>
        <w:r w:rsidR="00926186">
          <w:rPr>
            <w:noProof/>
            <w:webHidden/>
          </w:rPr>
        </w:r>
        <w:r w:rsidR="00926186">
          <w:rPr>
            <w:noProof/>
            <w:webHidden/>
          </w:rPr>
          <w:fldChar w:fldCharType="separate"/>
        </w:r>
        <w:r w:rsidR="00926186">
          <w:rPr>
            <w:noProof/>
            <w:webHidden/>
          </w:rPr>
          <w:t>116</w:t>
        </w:r>
        <w:r w:rsidR="00926186">
          <w:rPr>
            <w:noProof/>
            <w:webHidden/>
          </w:rPr>
          <w:fldChar w:fldCharType="end"/>
        </w:r>
      </w:hyperlink>
    </w:p>
    <w:p w14:paraId="694C6549" w14:textId="77777777" w:rsidR="00926186" w:rsidRDefault="005503D1">
      <w:pPr>
        <w:pStyle w:val="TOC2"/>
        <w:rPr>
          <w:rFonts w:asciiTheme="minorHAnsi" w:eastAsiaTheme="minorEastAsia" w:hAnsiTheme="minorHAnsi" w:cstheme="minorBidi"/>
          <w:noProof/>
          <w:spacing w:val="0"/>
          <w:sz w:val="22"/>
          <w:szCs w:val="22"/>
        </w:rPr>
      </w:pPr>
      <w:hyperlink w:anchor="_Toc370462548" w:history="1">
        <w:r w:rsidR="00926186" w:rsidRPr="0053272B">
          <w:rPr>
            <w:rStyle w:val="Hyperlink"/>
            <w:noProof/>
            <w:snapToGrid w:val="0"/>
            <w:w w:val="0"/>
          </w:rPr>
          <w:t>M.3.</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w:t>
        </w:r>
        <w:r w:rsidR="00926186">
          <w:rPr>
            <w:noProof/>
            <w:webHidden/>
          </w:rPr>
          <w:tab/>
        </w:r>
        <w:r w:rsidR="00926186">
          <w:rPr>
            <w:noProof/>
            <w:webHidden/>
          </w:rPr>
          <w:fldChar w:fldCharType="begin"/>
        </w:r>
        <w:r w:rsidR="00926186">
          <w:rPr>
            <w:noProof/>
            <w:webHidden/>
          </w:rPr>
          <w:instrText xml:space="preserve"> PAGEREF _Toc370462548 \h </w:instrText>
        </w:r>
        <w:r w:rsidR="00926186">
          <w:rPr>
            <w:noProof/>
            <w:webHidden/>
          </w:rPr>
        </w:r>
        <w:r w:rsidR="00926186">
          <w:rPr>
            <w:noProof/>
            <w:webHidden/>
          </w:rPr>
          <w:fldChar w:fldCharType="separate"/>
        </w:r>
        <w:r w:rsidR="00926186">
          <w:rPr>
            <w:noProof/>
            <w:webHidden/>
          </w:rPr>
          <w:t>117</w:t>
        </w:r>
        <w:r w:rsidR="00926186">
          <w:rPr>
            <w:noProof/>
            <w:webHidden/>
          </w:rPr>
          <w:fldChar w:fldCharType="end"/>
        </w:r>
      </w:hyperlink>
    </w:p>
    <w:p w14:paraId="32D69CA1" w14:textId="77777777" w:rsidR="00926186" w:rsidRDefault="005503D1">
      <w:pPr>
        <w:pStyle w:val="TOC2"/>
        <w:rPr>
          <w:rFonts w:asciiTheme="minorHAnsi" w:eastAsiaTheme="minorEastAsia" w:hAnsiTheme="minorHAnsi" w:cstheme="minorBidi"/>
          <w:noProof/>
          <w:spacing w:val="0"/>
          <w:sz w:val="22"/>
          <w:szCs w:val="22"/>
        </w:rPr>
      </w:pPr>
      <w:hyperlink w:anchor="_Toc370462549" w:history="1">
        <w:r w:rsidR="00926186" w:rsidRPr="0053272B">
          <w:rPr>
            <w:rStyle w:val="Hyperlink"/>
            <w:noProof/>
            <w:snapToGrid w:val="0"/>
            <w:w w:val="0"/>
          </w:rPr>
          <w:t>M.4.</w:t>
        </w:r>
        <w:r w:rsidR="00926186">
          <w:rPr>
            <w:rFonts w:asciiTheme="minorHAnsi" w:eastAsiaTheme="minorEastAsia" w:hAnsiTheme="minorHAnsi" w:cstheme="minorBidi"/>
            <w:noProof/>
            <w:spacing w:val="0"/>
            <w:sz w:val="22"/>
            <w:szCs w:val="22"/>
          </w:rPr>
          <w:tab/>
        </w:r>
        <w:r w:rsidR="00926186" w:rsidRPr="0053272B">
          <w:rPr>
            <w:rStyle w:val="Hyperlink"/>
            <w:noProof/>
          </w:rPr>
          <w:t>RMA-Reverse Logistics Requirements Listing for December</w:t>
        </w:r>
        <w:r w:rsidR="00926186">
          <w:rPr>
            <w:noProof/>
            <w:webHidden/>
          </w:rPr>
          <w:tab/>
        </w:r>
        <w:r w:rsidR="00926186">
          <w:rPr>
            <w:noProof/>
            <w:webHidden/>
          </w:rPr>
          <w:fldChar w:fldCharType="begin"/>
        </w:r>
        <w:r w:rsidR="00926186">
          <w:rPr>
            <w:noProof/>
            <w:webHidden/>
          </w:rPr>
          <w:instrText xml:space="preserve"> PAGEREF _Toc370462549 \h </w:instrText>
        </w:r>
        <w:r w:rsidR="00926186">
          <w:rPr>
            <w:noProof/>
            <w:webHidden/>
          </w:rPr>
        </w:r>
        <w:r w:rsidR="00926186">
          <w:rPr>
            <w:noProof/>
            <w:webHidden/>
          </w:rPr>
          <w:fldChar w:fldCharType="separate"/>
        </w:r>
        <w:r w:rsidR="00926186">
          <w:rPr>
            <w:noProof/>
            <w:webHidden/>
          </w:rPr>
          <w:t>117</w:t>
        </w:r>
        <w:r w:rsidR="00926186">
          <w:rPr>
            <w:noProof/>
            <w:webHidden/>
          </w:rPr>
          <w:fldChar w:fldCharType="end"/>
        </w:r>
      </w:hyperlink>
    </w:p>
    <w:p w14:paraId="6E4390AC" w14:textId="77777777" w:rsidR="00926186" w:rsidRDefault="005503D1">
      <w:pPr>
        <w:pStyle w:val="TOC2"/>
        <w:rPr>
          <w:rFonts w:asciiTheme="minorHAnsi" w:eastAsiaTheme="minorEastAsia" w:hAnsiTheme="minorHAnsi" w:cstheme="minorBidi"/>
          <w:noProof/>
          <w:spacing w:val="0"/>
          <w:sz w:val="22"/>
          <w:szCs w:val="22"/>
        </w:rPr>
      </w:pPr>
      <w:hyperlink w:anchor="_Toc370462550" w:history="1">
        <w:r w:rsidR="00926186" w:rsidRPr="0053272B">
          <w:rPr>
            <w:rStyle w:val="Hyperlink"/>
            <w:noProof/>
            <w:snapToGrid w:val="0"/>
            <w:w w:val="0"/>
          </w:rPr>
          <w:t>M.5.</w:t>
        </w:r>
        <w:r w:rsidR="00926186">
          <w:rPr>
            <w:rFonts w:asciiTheme="minorHAnsi" w:eastAsiaTheme="minorEastAsia" w:hAnsiTheme="minorHAnsi" w:cstheme="minorBidi"/>
            <w:noProof/>
            <w:spacing w:val="0"/>
            <w:sz w:val="22"/>
            <w:szCs w:val="22"/>
          </w:rPr>
          <w:tab/>
        </w:r>
        <w:r w:rsidR="00926186" w:rsidRPr="0053272B">
          <w:rPr>
            <w:rStyle w:val="Hyperlink"/>
            <w:noProof/>
          </w:rPr>
          <w:t>Outstanding Issues for IEE</w:t>
        </w:r>
        <w:r w:rsidR="00926186">
          <w:rPr>
            <w:noProof/>
            <w:webHidden/>
          </w:rPr>
          <w:tab/>
        </w:r>
        <w:r w:rsidR="00926186">
          <w:rPr>
            <w:noProof/>
            <w:webHidden/>
          </w:rPr>
          <w:fldChar w:fldCharType="begin"/>
        </w:r>
        <w:r w:rsidR="00926186">
          <w:rPr>
            <w:noProof/>
            <w:webHidden/>
          </w:rPr>
          <w:instrText xml:space="preserve"> PAGEREF _Toc370462550 \h </w:instrText>
        </w:r>
        <w:r w:rsidR="00926186">
          <w:rPr>
            <w:noProof/>
            <w:webHidden/>
          </w:rPr>
        </w:r>
        <w:r w:rsidR="00926186">
          <w:rPr>
            <w:noProof/>
            <w:webHidden/>
          </w:rPr>
          <w:fldChar w:fldCharType="separate"/>
        </w:r>
        <w:r w:rsidR="00926186">
          <w:rPr>
            <w:noProof/>
            <w:webHidden/>
          </w:rPr>
          <w:t>117</w:t>
        </w:r>
        <w:r w:rsidR="00926186">
          <w:rPr>
            <w:noProof/>
            <w:webHidden/>
          </w:rPr>
          <w:fldChar w:fldCharType="end"/>
        </w:r>
      </w:hyperlink>
    </w:p>
    <w:p w14:paraId="3111FB90" w14:textId="77777777" w:rsidR="00926186" w:rsidRDefault="005503D1">
      <w:pPr>
        <w:pStyle w:val="TOC2"/>
        <w:rPr>
          <w:rFonts w:asciiTheme="minorHAnsi" w:eastAsiaTheme="minorEastAsia" w:hAnsiTheme="minorHAnsi" w:cstheme="minorBidi"/>
          <w:noProof/>
          <w:spacing w:val="0"/>
          <w:sz w:val="22"/>
          <w:szCs w:val="22"/>
        </w:rPr>
      </w:pPr>
      <w:hyperlink w:anchor="_Toc370462551" w:history="1">
        <w:r w:rsidR="00926186" w:rsidRPr="0053272B">
          <w:rPr>
            <w:rStyle w:val="Hyperlink"/>
            <w:noProof/>
            <w:snapToGrid w:val="0"/>
            <w:w w:val="0"/>
          </w:rPr>
          <w:t>M.6.</w:t>
        </w:r>
        <w:r w:rsidR="00926186">
          <w:rPr>
            <w:rFonts w:asciiTheme="minorHAnsi" w:eastAsiaTheme="minorEastAsia" w:hAnsiTheme="minorHAnsi" w:cstheme="minorBidi"/>
            <w:noProof/>
            <w:spacing w:val="0"/>
            <w:sz w:val="22"/>
            <w:szCs w:val="22"/>
          </w:rPr>
          <w:tab/>
        </w:r>
        <w:r w:rsidR="00926186" w:rsidRPr="0053272B">
          <w:rPr>
            <w:rStyle w:val="Hyperlink"/>
            <w:noProof/>
          </w:rPr>
          <w:t>Gaps Identified for IEE</w:t>
        </w:r>
        <w:r w:rsidR="00926186">
          <w:rPr>
            <w:noProof/>
            <w:webHidden/>
          </w:rPr>
          <w:tab/>
        </w:r>
        <w:r w:rsidR="00926186">
          <w:rPr>
            <w:noProof/>
            <w:webHidden/>
          </w:rPr>
          <w:fldChar w:fldCharType="begin"/>
        </w:r>
        <w:r w:rsidR="00926186">
          <w:rPr>
            <w:noProof/>
            <w:webHidden/>
          </w:rPr>
          <w:instrText xml:space="preserve"> PAGEREF _Toc370462551 \h </w:instrText>
        </w:r>
        <w:r w:rsidR="00926186">
          <w:rPr>
            <w:noProof/>
            <w:webHidden/>
          </w:rPr>
        </w:r>
        <w:r w:rsidR="00926186">
          <w:rPr>
            <w:noProof/>
            <w:webHidden/>
          </w:rPr>
          <w:fldChar w:fldCharType="separate"/>
        </w:r>
        <w:r w:rsidR="00926186">
          <w:rPr>
            <w:noProof/>
            <w:webHidden/>
          </w:rPr>
          <w:t>117</w:t>
        </w:r>
        <w:r w:rsidR="00926186">
          <w:rPr>
            <w:noProof/>
            <w:webHidden/>
          </w:rPr>
          <w:fldChar w:fldCharType="end"/>
        </w:r>
      </w:hyperlink>
    </w:p>
    <w:p w14:paraId="19EC9E81" w14:textId="77777777" w:rsidR="00926186" w:rsidRDefault="005503D1">
      <w:pPr>
        <w:pStyle w:val="TOC1"/>
        <w:rPr>
          <w:rFonts w:asciiTheme="minorHAnsi" w:eastAsiaTheme="minorEastAsia" w:hAnsiTheme="minorHAnsi" w:cstheme="minorBidi"/>
          <w:noProof/>
          <w:spacing w:val="0"/>
          <w:sz w:val="22"/>
          <w:szCs w:val="22"/>
        </w:rPr>
      </w:pPr>
      <w:hyperlink w:anchor="_Toc370462552" w:history="1">
        <w:r w:rsidR="00926186" w:rsidRPr="0053272B">
          <w:rPr>
            <w:rStyle w:val="Hyperlink"/>
            <w:rFonts w:ascii="Times New Roman" w:hAnsi="Times New Roman"/>
            <w:noProof/>
          </w:rPr>
          <w:t>N.</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VEE Requirements</w:t>
        </w:r>
        <w:r w:rsidR="00926186">
          <w:rPr>
            <w:noProof/>
            <w:webHidden/>
          </w:rPr>
          <w:tab/>
        </w:r>
        <w:r w:rsidR="00926186">
          <w:rPr>
            <w:noProof/>
            <w:webHidden/>
          </w:rPr>
          <w:fldChar w:fldCharType="begin"/>
        </w:r>
        <w:r w:rsidR="00926186">
          <w:rPr>
            <w:noProof/>
            <w:webHidden/>
          </w:rPr>
          <w:instrText xml:space="preserve"> PAGEREF _Toc370462552 \h </w:instrText>
        </w:r>
        <w:r w:rsidR="00926186">
          <w:rPr>
            <w:noProof/>
            <w:webHidden/>
          </w:rPr>
        </w:r>
        <w:r w:rsidR="00926186">
          <w:rPr>
            <w:noProof/>
            <w:webHidden/>
          </w:rPr>
          <w:fldChar w:fldCharType="separate"/>
        </w:r>
        <w:r w:rsidR="00926186">
          <w:rPr>
            <w:noProof/>
            <w:webHidden/>
          </w:rPr>
          <w:t>118</w:t>
        </w:r>
        <w:r w:rsidR="00926186">
          <w:rPr>
            <w:noProof/>
            <w:webHidden/>
          </w:rPr>
          <w:fldChar w:fldCharType="end"/>
        </w:r>
      </w:hyperlink>
    </w:p>
    <w:p w14:paraId="25897084" w14:textId="77777777" w:rsidR="00926186" w:rsidRDefault="005503D1">
      <w:pPr>
        <w:pStyle w:val="TOC2"/>
        <w:rPr>
          <w:rFonts w:asciiTheme="minorHAnsi" w:eastAsiaTheme="minorEastAsia" w:hAnsiTheme="minorHAnsi" w:cstheme="minorBidi"/>
          <w:noProof/>
          <w:spacing w:val="0"/>
          <w:sz w:val="22"/>
          <w:szCs w:val="22"/>
        </w:rPr>
      </w:pPr>
      <w:hyperlink w:anchor="_Toc370462553" w:history="1">
        <w:r w:rsidR="00926186" w:rsidRPr="0053272B">
          <w:rPr>
            <w:rStyle w:val="Hyperlink"/>
            <w:noProof/>
            <w:snapToGrid w:val="0"/>
            <w:w w:val="0"/>
          </w:rPr>
          <w:t>N.1.</w:t>
        </w:r>
        <w:r w:rsidR="00926186">
          <w:rPr>
            <w:rFonts w:asciiTheme="minorHAnsi" w:eastAsiaTheme="minorEastAsia" w:hAnsiTheme="minorHAnsi" w:cstheme="minorBidi"/>
            <w:noProof/>
            <w:spacing w:val="0"/>
            <w:sz w:val="22"/>
            <w:szCs w:val="22"/>
          </w:rPr>
          <w:tab/>
        </w:r>
        <w:r w:rsidR="00926186" w:rsidRPr="0053272B">
          <w:rPr>
            <w:rStyle w:val="Hyperlink"/>
            <w:noProof/>
          </w:rPr>
          <w:t>Summary</w:t>
        </w:r>
        <w:r w:rsidR="00926186">
          <w:rPr>
            <w:noProof/>
            <w:webHidden/>
          </w:rPr>
          <w:tab/>
        </w:r>
        <w:r w:rsidR="00926186">
          <w:rPr>
            <w:noProof/>
            <w:webHidden/>
          </w:rPr>
          <w:fldChar w:fldCharType="begin"/>
        </w:r>
        <w:r w:rsidR="00926186">
          <w:rPr>
            <w:noProof/>
            <w:webHidden/>
          </w:rPr>
          <w:instrText xml:space="preserve"> PAGEREF _Toc370462553 \h </w:instrText>
        </w:r>
        <w:r w:rsidR="00926186">
          <w:rPr>
            <w:noProof/>
            <w:webHidden/>
          </w:rPr>
        </w:r>
        <w:r w:rsidR="00926186">
          <w:rPr>
            <w:noProof/>
            <w:webHidden/>
          </w:rPr>
          <w:fldChar w:fldCharType="separate"/>
        </w:r>
        <w:r w:rsidR="00926186">
          <w:rPr>
            <w:noProof/>
            <w:webHidden/>
          </w:rPr>
          <w:t>118</w:t>
        </w:r>
        <w:r w:rsidR="00926186">
          <w:rPr>
            <w:noProof/>
            <w:webHidden/>
          </w:rPr>
          <w:fldChar w:fldCharType="end"/>
        </w:r>
      </w:hyperlink>
    </w:p>
    <w:p w14:paraId="24AE2D87" w14:textId="77777777" w:rsidR="00926186" w:rsidRDefault="005503D1">
      <w:pPr>
        <w:pStyle w:val="TOC2"/>
        <w:rPr>
          <w:rFonts w:asciiTheme="minorHAnsi" w:eastAsiaTheme="minorEastAsia" w:hAnsiTheme="minorHAnsi" w:cstheme="minorBidi"/>
          <w:noProof/>
          <w:spacing w:val="0"/>
          <w:sz w:val="22"/>
          <w:szCs w:val="22"/>
        </w:rPr>
      </w:pPr>
      <w:hyperlink w:anchor="_Toc370462554" w:history="1">
        <w:r w:rsidR="00926186" w:rsidRPr="0053272B">
          <w:rPr>
            <w:rStyle w:val="Hyperlink"/>
            <w:noProof/>
            <w:snapToGrid w:val="0"/>
            <w:w w:val="0"/>
          </w:rPr>
          <w:t>N.2.</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 Flow</w:t>
        </w:r>
        <w:r w:rsidR="00926186">
          <w:rPr>
            <w:noProof/>
            <w:webHidden/>
          </w:rPr>
          <w:tab/>
        </w:r>
        <w:r w:rsidR="00926186">
          <w:rPr>
            <w:noProof/>
            <w:webHidden/>
          </w:rPr>
          <w:fldChar w:fldCharType="begin"/>
        </w:r>
        <w:r w:rsidR="00926186">
          <w:rPr>
            <w:noProof/>
            <w:webHidden/>
          </w:rPr>
          <w:instrText xml:space="preserve"> PAGEREF _Toc370462554 \h </w:instrText>
        </w:r>
        <w:r w:rsidR="00926186">
          <w:rPr>
            <w:noProof/>
            <w:webHidden/>
          </w:rPr>
        </w:r>
        <w:r w:rsidR="00926186">
          <w:rPr>
            <w:noProof/>
            <w:webHidden/>
          </w:rPr>
          <w:fldChar w:fldCharType="separate"/>
        </w:r>
        <w:r w:rsidR="00926186">
          <w:rPr>
            <w:noProof/>
            <w:webHidden/>
          </w:rPr>
          <w:t>119</w:t>
        </w:r>
        <w:r w:rsidR="00926186">
          <w:rPr>
            <w:noProof/>
            <w:webHidden/>
          </w:rPr>
          <w:fldChar w:fldCharType="end"/>
        </w:r>
      </w:hyperlink>
    </w:p>
    <w:p w14:paraId="49156903" w14:textId="77777777" w:rsidR="00926186" w:rsidRDefault="005503D1">
      <w:pPr>
        <w:pStyle w:val="TOC2"/>
        <w:rPr>
          <w:rFonts w:asciiTheme="minorHAnsi" w:eastAsiaTheme="minorEastAsia" w:hAnsiTheme="minorHAnsi" w:cstheme="minorBidi"/>
          <w:noProof/>
          <w:spacing w:val="0"/>
          <w:sz w:val="22"/>
          <w:szCs w:val="22"/>
        </w:rPr>
      </w:pPr>
      <w:hyperlink w:anchor="_Toc370462555" w:history="1">
        <w:r w:rsidR="00926186" w:rsidRPr="0053272B">
          <w:rPr>
            <w:rStyle w:val="Hyperlink"/>
            <w:noProof/>
            <w:snapToGrid w:val="0"/>
            <w:w w:val="0"/>
          </w:rPr>
          <w:t>N.3.</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w:t>
        </w:r>
        <w:r w:rsidR="00926186">
          <w:rPr>
            <w:noProof/>
            <w:webHidden/>
          </w:rPr>
          <w:tab/>
        </w:r>
        <w:r w:rsidR="00926186">
          <w:rPr>
            <w:noProof/>
            <w:webHidden/>
          </w:rPr>
          <w:fldChar w:fldCharType="begin"/>
        </w:r>
        <w:r w:rsidR="00926186">
          <w:rPr>
            <w:noProof/>
            <w:webHidden/>
          </w:rPr>
          <w:instrText xml:space="preserve"> PAGEREF _Toc370462555 \h </w:instrText>
        </w:r>
        <w:r w:rsidR="00926186">
          <w:rPr>
            <w:noProof/>
            <w:webHidden/>
          </w:rPr>
        </w:r>
        <w:r w:rsidR="00926186">
          <w:rPr>
            <w:noProof/>
            <w:webHidden/>
          </w:rPr>
          <w:fldChar w:fldCharType="separate"/>
        </w:r>
        <w:r w:rsidR="00926186">
          <w:rPr>
            <w:noProof/>
            <w:webHidden/>
          </w:rPr>
          <w:t>119</w:t>
        </w:r>
        <w:r w:rsidR="00926186">
          <w:rPr>
            <w:noProof/>
            <w:webHidden/>
          </w:rPr>
          <w:fldChar w:fldCharType="end"/>
        </w:r>
      </w:hyperlink>
    </w:p>
    <w:p w14:paraId="556A712E" w14:textId="77777777" w:rsidR="00926186" w:rsidRDefault="005503D1">
      <w:pPr>
        <w:pStyle w:val="TOC2"/>
        <w:rPr>
          <w:rFonts w:asciiTheme="minorHAnsi" w:eastAsiaTheme="minorEastAsia" w:hAnsiTheme="minorHAnsi" w:cstheme="minorBidi"/>
          <w:noProof/>
          <w:spacing w:val="0"/>
          <w:sz w:val="22"/>
          <w:szCs w:val="22"/>
        </w:rPr>
      </w:pPr>
      <w:hyperlink w:anchor="_Toc370462556" w:history="1">
        <w:r w:rsidR="00926186" w:rsidRPr="0053272B">
          <w:rPr>
            <w:rStyle w:val="Hyperlink"/>
            <w:noProof/>
            <w:snapToGrid w:val="0"/>
            <w:w w:val="0"/>
          </w:rPr>
          <w:t>N.4.</w:t>
        </w:r>
        <w:r w:rsidR="00926186">
          <w:rPr>
            <w:rFonts w:asciiTheme="minorHAnsi" w:eastAsiaTheme="minorEastAsia" w:hAnsiTheme="minorHAnsi" w:cstheme="minorBidi"/>
            <w:noProof/>
            <w:spacing w:val="0"/>
            <w:sz w:val="22"/>
            <w:szCs w:val="22"/>
          </w:rPr>
          <w:tab/>
        </w:r>
        <w:r w:rsidR="00926186" w:rsidRPr="0053272B">
          <w:rPr>
            <w:rStyle w:val="Hyperlink"/>
            <w:noProof/>
          </w:rPr>
          <w:t>VEE Requirements List for April</w:t>
        </w:r>
        <w:r w:rsidR="00926186">
          <w:rPr>
            <w:noProof/>
            <w:webHidden/>
          </w:rPr>
          <w:tab/>
        </w:r>
        <w:r w:rsidR="00926186">
          <w:rPr>
            <w:noProof/>
            <w:webHidden/>
          </w:rPr>
          <w:fldChar w:fldCharType="begin"/>
        </w:r>
        <w:r w:rsidR="00926186">
          <w:rPr>
            <w:noProof/>
            <w:webHidden/>
          </w:rPr>
          <w:instrText xml:space="preserve"> PAGEREF _Toc370462556 \h </w:instrText>
        </w:r>
        <w:r w:rsidR="00926186">
          <w:rPr>
            <w:noProof/>
            <w:webHidden/>
          </w:rPr>
        </w:r>
        <w:r w:rsidR="00926186">
          <w:rPr>
            <w:noProof/>
            <w:webHidden/>
          </w:rPr>
          <w:fldChar w:fldCharType="separate"/>
        </w:r>
        <w:r w:rsidR="00926186">
          <w:rPr>
            <w:noProof/>
            <w:webHidden/>
          </w:rPr>
          <w:t>120</w:t>
        </w:r>
        <w:r w:rsidR="00926186">
          <w:rPr>
            <w:noProof/>
            <w:webHidden/>
          </w:rPr>
          <w:fldChar w:fldCharType="end"/>
        </w:r>
      </w:hyperlink>
    </w:p>
    <w:p w14:paraId="6F84CA6C" w14:textId="77777777" w:rsidR="00926186" w:rsidRDefault="005503D1">
      <w:pPr>
        <w:pStyle w:val="TOC2"/>
        <w:rPr>
          <w:rFonts w:asciiTheme="minorHAnsi" w:eastAsiaTheme="minorEastAsia" w:hAnsiTheme="minorHAnsi" w:cstheme="minorBidi"/>
          <w:noProof/>
          <w:spacing w:val="0"/>
          <w:sz w:val="22"/>
          <w:szCs w:val="22"/>
        </w:rPr>
      </w:pPr>
      <w:hyperlink w:anchor="_Toc370462557" w:history="1">
        <w:r w:rsidR="00926186" w:rsidRPr="0053272B">
          <w:rPr>
            <w:rStyle w:val="Hyperlink"/>
            <w:noProof/>
            <w:snapToGrid w:val="0"/>
            <w:w w:val="0"/>
          </w:rPr>
          <w:t>N.1.</w:t>
        </w:r>
        <w:r w:rsidR="00926186">
          <w:rPr>
            <w:rFonts w:asciiTheme="minorHAnsi" w:eastAsiaTheme="minorEastAsia" w:hAnsiTheme="minorHAnsi" w:cstheme="minorBidi"/>
            <w:noProof/>
            <w:spacing w:val="0"/>
            <w:sz w:val="22"/>
            <w:szCs w:val="22"/>
          </w:rPr>
          <w:tab/>
        </w:r>
        <w:r w:rsidR="00926186" w:rsidRPr="0053272B">
          <w:rPr>
            <w:rStyle w:val="Hyperlink"/>
            <w:noProof/>
          </w:rPr>
          <w:t>Outstanding Issues for IEE</w:t>
        </w:r>
        <w:r w:rsidR="00926186">
          <w:rPr>
            <w:noProof/>
            <w:webHidden/>
          </w:rPr>
          <w:tab/>
        </w:r>
        <w:r w:rsidR="00926186">
          <w:rPr>
            <w:noProof/>
            <w:webHidden/>
          </w:rPr>
          <w:fldChar w:fldCharType="begin"/>
        </w:r>
        <w:r w:rsidR="00926186">
          <w:rPr>
            <w:noProof/>
            <w:webHidden/>
          </w:rPr>
          <w:instrText xml:space="preserve"> PAGEREF _Toc370462557 \h </w:instrText>
        </w:r>
        <w:r w:rsidR="00926186">
          <w:rPr>
            <w:noProof/>
            <w:webHidden/>
          </w:rPr>
        </w:r>
        <w:r w:rsidR="00926186">
          <w:rPr>
            <w:noProof/>
            <w:webHidden/>
          </w:rPr>
          <w:fldChar w:fldCharType="separate"/>
        </w:r>
        <w:r w:rsidR="00926186">
          <w:rPr>
            <w:noProof/>
            <w:webHidden/>
          </w:rPr>
          <w:t>124</w:t>
        </w:r>
        <w:r w:rsidR="00926186">
          <w:rPr>
            <w:noProof/>
            <w:webHidden/>
          </w:rPr>
          <w:fldChar w:fldCharType="end"/>
        </w:r>
      </w:hyperlink>
    </w:p>
    <w:p w14:paraId="545693D5" w14:textId="77777777" w:rsidR="00926186" w:rsidRDefault="005503D1">
      <w:pPr>
        <w:pStyle w:val="TOC2"/>
        <w:rPr>
          <w:rFonts w:asciiTheme="minorHAnsi" w:eastAsiaTheme="minorEastAsia" w:hAnsiTheme="minorHAnsi" w:cstheme="minorBidi"/>
          <w:noProof/>
          <w:spacing w:val="0"/>
          <w:sz w:val="22"/>
          <w:szCs w:val="22"/>
        </w:rPr>
      </w:pPr>
      <w:hyperlink w:anchor="_Toc370462558" w:history="1">
        <w:r w:rsidR="00926186" w:rsidRPr="0053272B">
          <w:rPr>
            <w:rStyle w:val="Hyperlink"/>
            <w:noProof/>
            <w:snapToGrid w:val="0"/>
            <w:w w:val="0"/>
          </w:rPr>
          <w:t>N.2.</w:t>
        </w:r>
        <w:r w:rsidR="00926186">
          <w:rPr>
            <w:rFonts w:asciiTheme="minorHAnsi" w:eastAsiaTheme="minorEastAsia" w:hAnsiTheme="minorHAnsi" w:cstheme="minorBidi"/>
            <w:noProof/>
            <w:spacing w:val="0"/>
            <w:sz w:val="22"/>
            <w:szCs w:val="22"/>
          </w:rPr>
          <w:tab/>
        </w:r>
        <w:r w:rsidR="00926186" w:rsidRPr="0053272B">
          <w:rPr>
            <w:rStyle w:val="Hyperlink"/>
            <w:noProof/>
          </w:rPr>
          <w:t>Gaps Identified for IEE</w:t>
        </w:r>
        <w:r w:rsidR="00926186">
          <w:rPr>
            <w:noProof/>
            <w:webHidden/>
          </w:rPr>
          <w:tab/>
        </w:r>
        <w:r w:rsidR="00926186">
          <w:rPr>
            <w:noProof/>
            <w:webHidden/>
          </w:rPr>
          <w:fldChar w:fldCharType="begin"/>
        </w:r>
        <w:r w:rsidR="00926186">
          <w:rPr>
            <w:noProof/>
            <w:webHidden/>
          </w:rPr>
          <w:instrText xml:space="preserve"> PAGEREF _Toc370462558 \h </w:instrText>
        </w:r>
        <w:r w:rsidR="00926186">
          <w:rPr>
            <w:noProof/>
            <w:webHidden/>
          </w:rPr>
        </w:r>
        <w:r w:rsidR="00926186">
          <w:rPr>
            <w:noProof/>
            <w:webHidden/>
          </w:rPr>
          <w:fldChar w:fldCharType="separate"/>
        </w:r>
        <w:r w:rsidR="00926186">
          <w:rPr>
            <w:noProof/>
            <w:webHidden/>
          </w:rPr>
          <w:t>124</w:t>
        </w:r>
        <w:r w:rsidR="00926186">
          <w:rPr>
            <w:noProof/>
            <w:webHidden/>
          </w:rPr>
          <w:fldChar w:fldCharType="end"/>
        </w:r>
      </w:hyperlink>
    </w:p>
    <w:p w14:paraId="1872434C" w14:textId="77777777" w:rsidR="00926186" w:rsidRDefault="005503D1">
      <w:pPr>
        <w:pStyle w:val="TOC1"/>
        <w:rPr>
          <w:rFonts w:asciiTheme="minorHAnsi" w:eastAsiaTheme="minorEastAsia" w:hAnsiTheme="minorHAnsi" w:cstheme="minorBidi"/>
          <w:noProof/>
          <w:spacing w:val="0"/>
          <w:sz w:val="22"/>
          <w:szCs w:val="22"/>
        </w:rPr>
      </w:pPr>
      <w:hyperlink w:anchor="_Toc370462559" w:history="1">
        <w:r w:rsidR="00926186" w:rsidRPr="0053272B">
          <w:rPr>
            <w:rStyle w:val="Hyperlink"/>
            <w:rFonts w:ascii="Times New Roman" w:hAnsi="Times New Roman"/>
            <w:noProof/>
          </w:rPr>
          <w:t>O.</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Events</w:t>
        </w:r>
        <w:r w:rsidR="00926186">
          <w:rPr>
            <w:noProof/>
            <w:webHidden/>
          </w:rPr>
          <w:tab/>
        </w:r>
        <w:r w:rsidR="00926186">
          <w:rPr>
            <w:noProof/>
            <w:webHidden/>
          </w:rPr>
          <w:fldChar w:fldCharType="begin"/>
        </w:r>
        <w:r w:rsidR="00926186">
          <w:rPr>
            <w:noProof/>
            <w:webHidden/>
          </w:rPr>
          <w:instrText xml:space="preserve"> PAGEREF _Toc370462559 \h </w:instrText>
        </w:r>
        <w:r w:rsidR="00926186">
          <w:rPr>
            <w:noProof/>
            <w:webHidden/>
          </w:rPr>
        </w:r>
        <w:r w:rsidR="00926186">
          <w:rPr>
            <w:noProof/>
            <w:webHidden/>
          </w:rPr>
          <w:fldChar w:fldCharType="separate"/>
        </w:r>
        <w:r w:rsidR="00926186">
          <w:rPr>
            <w:noProof/>
            <w:webHidden/>
          </w:rPr>
          <w:t>125</w:t>
        </w:r>
        <w:r w:rsidR="00926186">
          <w:rPr>
            <w:noProof/>
            <w:webHidden/>
          </w:rPr>
          <w:fldChar w:fldCharType="end"/>
        </w:r>
      </w:hyperlink>
    </w:p>
    <w:p w14:paraId="728C8A2E" w14:textId="77777777" w:rsidR="00926186" w:rsidRDefault="005503D1">
      <w:pPr>
        <w:pStyle w:val="TOC2"/>
        <w:rPr>
          <w:rFonts w:asciiTheme="minorHAnsi" w:eastAsiaTheme="minorEastAsia" w:hAnsiTheme="minorHAnsi" w:cstheme="minorBidi"/>
          <w:noProof/>
          <w:spacing w:val="0"/>
          <w:sz w:val="22"/>
          <w:szCs w:val="22"/>
        </w:rPr>
      </w:pPr>
      <w:hyperlink w:anchor="_Toc370462560" w:history="1">
        <w:r w:rsidR="00926186" w:rsidRPr="0053272B">
          <w:rPr>
            <w:rStyle w:val="Hyperlink"/>
            <w:noProof/>
            <w:snapToGrid w:val="0"/>
            <w:w w:val="0"/>
          </w:rPr>
          <w:t>O.1.</w:t>
        </w:r>
        <w:r w:rsidR="00926186">
          <w:rPr>
            <w:rFonts w:asciiTheme="minorHAnsi" w:eastAsiaTheme="minorEastAsia" w:hAnsiTheme="minorHAnsi" w:cstheme="minorBidi"/>
            <w:noProof/>
            <w:spacing w:val="0"/>
            <w:sz w:val="22"/>
            <w:szCs w:val="22"/>
          </w:rPr>
          <w:tab/>
        </w:r>
        <w:r w:rsidR="00926186" w:rsidRPr="0053272B">
          <w:rPr>
            <w:rStyle w:val="Hyperlink"/>
            <w:noProof/>
          </w:rPr>
          <w:t>Summary</w:t>
        </w:r>
        <w:r w:rsidR="00926186">
          <w:rPr>
            <w:noProof/>
            <w:webHidden/>
          </w:rPr>
          <w:tab/>
        </w:r>
        <w:r w:rsidR="00926186">
          <w:rPr>
            <w:noProof/>
            <w:webHidden/>
          </w:rPr>
          <w:fldChar w:fldCharType="begin"/>
        </w:r>
        <w:r w:rsidR="00926186">
          <w:rPr>
            <w:noProof/>
            <w:webHidden/>
          </w:rPr>
          <w:instrText xml:space="preserve"> PAGEREF _Toc370462560 \h </w:instrText>
        </w:r>
        <w:r w:rsidR="00926186">
          <w:rPr>
            <w:noProof/>
            <w:webHidden/>
          </w:rPr>
        </w:r>
        <w:r w:rsidR="00926186">
          <w:rPr>
            <w:noProof/>
            <w:webHidden/>
          </w:rPr>
          <w:fldChar w:fldCharType="separate"/>
        </w:r>
        <w:r w:rsidR="00926186">
          <w:rPr>
            <w:noProof/>
            <w:webHidden/>
          </w:rPr>
          <w:t>125</w:t>
        </w:r>
        <w:r w:rsidR="00926186">
          <w:rPr>
            <w:noProof/>
            <w:webHidden/>
          </w:rPr>
          <w:fldChar w:fldCharType="end"/>
        </w:r>
      </w:hyperlink>
    </w:p>
    <w:p w14:paraId="149E032B" w14:textId="77777777" w:rsidR="00926186" w:rsidRDefault="005503D1">
      <w:pPr>
        <w:pStyle w:val="TOC2"/>
        <w:rPr>
          <w:rFonts w:asciiTheme="minorHAnsi" w:eastAsiaTheme="minorEastAsia" w:hAnsiTheme="minorHAnsi" w:cstheme="minorBidi"/>
          <w:noProof/>
          <w:spacing w:val="0"/>
          <w:sz w:val="22"/>
          <w:szCs w:val="22"/>
        </w:rPr>
      </w:pPr>
      <w:hyperlink w:anchor="_Toc370462561" w:history="1">
        <w:r w:rsidR="00926186" w:rsidRPr="0053272B">
          <w:rPr>
            <w:rStyle w:val="Hyperlink"/>
            <w:noProof/>
            <w:snapToGrid w:val="0"/>
            <w:w w:val="0"/>
          </w:rPr>
          <w:t>O.2.</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 Flow</w:t>
        </w:r>
        <w:r w:rsidR="00926186">
          <w:rPr>
            <w:noProof/>
            <w:webHidden/>
          </w:rPr>
          <w:tab/>
        </w:r>
        <w:r w:rsidR="00926186">
          <w:rPr>
            <w:noProof/>
            <w:webHidden/>
          </w:rPr>
          <w:fldChar w:fldCharType="begin"/>
        </w:r>
        <w:r w:rsidR="00926186">
          <w:rPr>
            <w:noProof/>
            <w:webHidden/>
          </w:rPr>
          <w:instrText xml:space="preserve"> PAGEREF _Toc370462561 \h </w:instrText>
        </w:r>
        <w:r w:rsidR="00926186">
          <w:rPr>
            <w:noProof/>
            <w:webHidden/>
          </w:rPr>
        </w:r>
        <w:r w:rsidR="00926186">
          <w:rPr>
            <w:noProof/>
            <w:webHidden/>
          </w:rPr>
          <w:fldChar w:fldCharType="separate"/>
        </w:r>
        <w:r w:rsidR="00926186">
          <w:rPr>
            <w:noProof/>
            <w:webHidden/>
          </w:rPr>
          <w:t>126</w:t>
        </w:r>
        <w:r w:rsidR="00926186">
          <w:rPr>
            <w:noProof/>
            <w:webHidden/>
          </w:rPr>
          <w:fldChar w:fldCharType="end"/>
        </w:r>
      </w:hyperlink>
    </w:p>
    <w:p w14:paraId="0CEC5739" w14:textId="77777777" w:rsidR="00926186" w:rsidRDefault="005503D1">
      <w:pPr>
        <w:pStyle w:val="TOC2"/>
        <w:rPr>
          <w:rFonts w:asciiTheme="minorHAnsi" w:eastAsiaTheme="minorEastAsia" w:hAnsiTheme="minorHAnsi" w:cstheme="minorBidi"/>
          <w:noProof/>
          <w:spacing w:val="0"/>
          <w:sz w:val="22"/>
          <w:szCs w:val="22"/>
        </w:rPr>
      </w:pPr>
      <w:hyperlink w:anchor="_Toc370462562" w:history="1">
        <w:r w:rsidR="00926186" w:rsidRPr="0053272B">
          <w:rPr>
            <w:rStyle w:val="Hyperlink"/>
            <w:noProof/>
            <w:snapToGrid w:val="0"/>
            <w:w w:val="0"/>
          </w:rPr>
          <w:t>O.3.</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w:t>
        </w:r>
        <w:r w:rsidR="00926186">
          <w:rPr>
            <w:noProof/>
            <w:webHidden/>
          </w:rPr>
          <w:tab/>
        </w:r>
        <w:r w:rsidR="00926186">
          <w:rPr>
            <w:noProof/>
            <w:webHidden/>
          </w:rPr>
          <w:fldChar w:fldCharType="begin"/>
        </w:r>
        <w:r w:rsidR="00926186">
          <w:rPr>
            <w:noProof/>
            <w:webHidden/>
          </w:rPr>
          <w:instrText xml:space="preserve"> PAGEREF _Toc370462562 \h </w:instrText>
        </w:r>
        <w:r w:rsidR="00926186">
          <w:rPr>
            <w:noProof/>
            <w:webHidden/>
          </w:rPr>
        </w:r>
        <w:r w:rsidR="00926186">
          <w:rPr>
            <w:noProof/>
            <w:webHidden/>
          </w:rPr>
          <w:fldChar w:fldCharType="separate"/>
        </w:r>
        <w:r w:rsidR="00926186">
          <w:rPr>
            <w:noProof/>
            <w:webHidden/>
          </w:rPr>
          <w:t>127</w:t>
        </w:r>
        <w:r w:rsidR="00926186">
          <w:rPr>
            <w:noProof/>
            <w:webHidden/>
          </w:rPr>
          <w:fldChar w:fldCharType="end"/>
        </w:r>
      </w:hyperlink>
    </w:p>
    <w:p w14:paraId="61DAEDF0" w14:textId="77777777" w:rsidR="00926186" w:rsidRDefault="005503D1">
      <w:pPr>
        <w:pStyle w:val="TOC2"/>
        <w:rPr>
          <w:rFonts w:asciiTheme="minorHAnsi" w:eastAsiaTheme="minorEastAsia" w:hAnsiTheme="minorHAnsi" w:cstheme="minorBidi"/>
          <w:noProof/>
          <w:spacing w:val="0"/>
          <w:sz w:val="22"/>
          <w:szCs w:val="22"/>
        </w:rPr>
      </w:pPr>
      <w:hyperlink w:anchor="_Toc370462563" w:history="1">
        <w:r w:rsidR="00926186" w:rsidRPr="0053272B">
          <w:rPr>
            <w:rStyle w:val="Hyperlink"/>
            <w:noProof/>
            <w:snapToGrid w:val="0"/>
            <w:w w:val="0"/>
          </w:rPr>
          <w:t>O.4.</w:t>
        </w:r>
        <w:r w:rsidR="00926186">
          <w:rPr>
            <w:rFonts w:asciiTheme="minorHAnsi" w:eastAsiaTheme="minorEastAsia" w:hAnsiTheme="minorHAnsi" w:cstheme="minorBidi"/>
            <w:noProof/>
            <w:spacing w:val="0"/>
            <w:sz w:val="22"/>
            <w:szCs w:val="22"/>
          </w:rPr>
          <w:tab/>
        </w:r>
        <w:r w:rsidR="00926186" w:rsidRPr="0053272B">
          <w:rPr>
            <w:rStyle w:val="Hyperlink"/>
            <w:noProof/>
          </w:rPr>
          <w:t>Non-Functional Requirements List for December</w:t>
        </w:r>
        <w:r w:rsidR="00926186">
          <w:rPr>
            <w:noProof/>
            <w:webHidden/>
          </w:rPr>
          <w:tab/>
        </w:r>
        <w:r w:rsidR="00926186">
          <w:rPr>
            <w:noProof/>
            <w:webHidden/>
          </w:rPr>
          <w:fldChar w:fldCharType="begin"/>
        </w:r>
        <w:r w:rsidR="00926186">
          <w:rPr>
            <w:noProof/>
            <w:webHidden/>
          </w:rPr>
          <w:instrText xml:space="preserve"> PAGEREF _Toc370462563 \h </w:instrText>
        </w:r>
        <w:r w:rsidR="00926186">
          <w:rPr>
            <w:noProof/>
            <w:webHidden/>
          </w:rPr>
        </w:r>
        <w:r w:rsidR="00926186">
          <w:rPr>
            <w:noProof/>
            <w:webHidden/>
          </w:rPr>
          <w:fldChar w:fldCharType="separate"/>
        </w:r>
        <w:r w:rsidR="00926186">
          <w:rPr>
            <w:noProof/>
            <w:webHidden/>
          </w:rPr>
          <w:t>127</w:t>
        </w:r>
        <w:r w:rsidR="00926186">
          <w:rPr>
            <w:noProof/>
            <w:webHidden/>
          </w:rPr>
          <w:fldChar w:fldCharType="end"/>
        </w:r>
      </w:hyperlink>
    </w:p>
    <w:p w14:paraId="26E6EDED" w14:textId="77777777" w:rsidR="00926186" w:rsidRDefault="005503D1">
      <w:pPr>
        <w:pStyle w:val="TOC2"/>
        <w:rPr>
          <w:rFonts w:asciiTheme="minorHAnsi" w:eastAsiaTheme="minorEastAsia" w:hAnsiTheme="minorHAnsi" w:cstheme="minorBidi"/>
          <w:noProof/>
          <w:spacing w:val="0"/>
          <w:sz w:val="22"/>
          <w:szCs w:val="22"/>
        </w:rPr>
      </w:pPr>
      <w:hyperlink w:anchor="_Toc370462564" w:history="1">
        <w:r w:rsidR="00926186" w:rsidRPr="0053272B">
          <w:rPr>
            <w:rStyle w:val="Hyperlink"/>
            <w:noProof/>
            <w:snapToGrid w:val="0"/>
            <w:w w:val="0"/>
          </w:rPr>
          <w:t>O.5.</w:t>
        </w:r>
        <w:r w:rsidR="00926186">
          <w:rPr>
            <w:rFonts w:asciiTheme="minorHAnsi" w:eastAsiaTheme="minorEastAsia" w:hAnsiTheme="minorHAnsi" w:cstheme="minorBidi"/>
            <w:noProof/>
            <w:spacing w:val="0"/>
            <w:sz w:val="22"/>
            <w:szCs w:val="22"/>
          </w:rPr>
          <w:tab/>
        </w:r>
        <w:r w:rsidR="00926186" w:rsidRPr="0053272B">
          <w:rPr>
            <w:rStyle w:val="Hyperlink"/>
            <w:noProof/>
          </w:rPr>
          <w:t>Outstanding Issues for IEE</w:t>
        </w:r>
        <w:r w:rsidR="00926186">
          <w:rPr>
            <w:noProof/>
            <w:webHidden/>
          </w:rPr>
          <w:tab/>
        </w:r>
        <w:r w:rsidR="00926186">
          <w:rPr>
            <w:noProof/>
            <w:webHidden/>
          </w:rPr>
          <w:fldChar w:fldCharType="begin"/>
        </w:r>
        <w:r w:rsidR="00926186">
          <w:rPr>
            <w:noProof/>
            <w:webHidden/>
          </w:rPr>
          <w:instrText xml:space="preserve"> PAGEREF _Toc370462564 \h </w:instrText>
        </w:r>
        <w:r w:rsidR="00926186">
          <w:rPr>
            <w:noProof/>
            <w:webHidden/>
          </w:rPr>
        </w:r>
        <w:r w:rsidR="00926186">
          <w:rPr>
            <w:noProof/>
            <w:webHidden/>
          </w:rPr>
          <w:fldChar w:fldCharType="separate"/>
        </w:r>
        <w:r w:rsidR="00926186">
          <w:rPr>
            <w:noProof/>
            <w:webHidden/>
          </w:rPr>
          <w:t>127</w:t>
        </w:r>
        <w:r w:rsidR="00926186">
          <w:rPr>
            <w:noProof/>
            <w:webHidden/>
          </w:rPr>
          <w:fldChar w:fldCharType="end"/>
        </w:r>
      </w:hyperlink>
    </w:p>
    <w:p w14:paraId="0442597E" w14:textId="77777777" w:rsidR="00926186" w:rsidRDefault="005503D1">
      <w:pPr>
        <w:pStyle w:val="TOC2"/>
        <w:rPr>
          <w:rFonts w:asciiTheme="minorHAnsi" w:eastAsiaTheme="minorEastAsia" w:hAnsiTheme="minorHAnsi" w:cstheme="minorBidi"/>
          <w:noProof/>
          <w:spacing w:val="0"/>
          <w:sz w:val="22"/>
          <w:szCs w:val="22"/>
        </w:rPr>
      </w:pPr>
      <w:hyperlink w:anchor="_Toc370462565" w:history="1">
        <w:r w:rsidR="00926186" w:rsidRPr="0053272B">
          <w:rPr>
            <w:rStyle w:val="Hyperlink"/>
            <w:noProof/>
            <w:snapToGrid w:val="0"/>
            <w:w w:val="0"/>
          </w:rPr>
          <w:t>O.6.</w:t>
        </w:r>
        <w:r w:rsidR="00926186">
          <w:rPr>
            <w:rFonts w:asciiTheme="minorHAnsi" w:eastAsiaTheme="minorEastAsia" w:hAnsiTheme="minorHAnsi" w:cstheme="minorBidi"/>
            <w:noProof/>
            <w:spacing w:val="0"/>
            <w:sz w:val="22"/>
            <w:szCs w:val="22"/>
          </w:rPr>
          <w:tab/>
        </w:r>
        <w:r w:rsidR="00926186" w:rsidRPr="0053272B">
          <w:rPr>
            <w:rStyle w:val="Hyperlink"/>
            <w:noProof/>
          </w:rPr>
          <w:t>Gaps Identified for IEE</w:t>
        </w:r>
        <w:r w:rsidR="00926186">
          <w:rPr>
            <w:noProof/>
            <w:webHidden/>
          </w:rPr>
          <w:tab/>
        </w:r>
        <w:r w:rsidR="00926186">
          <w:rPr>
            <w:noProof/>
            <w:webHidden/>
          </w:rPr>
          <w:fldChar w:fldCharType="begin"/>
        </w:r>
        <w:r w:rsidR="00926186">
          <w:rPr>
            <w:noProof/>
            <w:webHidden/>
          </w:rPr>
          <w:instrText xml:space="preserve"> PAGEREF _Toc370462565 \h </w:instrText>
        </w:r>
        <w:r w:rsidR="00926186">
          <w:rPr>
            <w:noProof/>
            <w:webHidden/>
          </w:rPr>
        </w:r>
        <w:r w:rsidR="00926186">
          <w:rPr>
            <w:noProof/>
            <w:webHidden/>
          </w:rPr>
          <w:fldChar w:fldCharType="separate"/>
        </w:r>
        <w:r w:rsidR="00926186">
          <w:rPr>
            <w:noProof/>
            <w:webHidden/>
          </w:rPr>
          <w:t>127</w:t>
        </w:r>
        <w:r w:rsidR="00926186">
          <w:rPr>
            <w:noProof/>
            <w:webHidden/>
          </w:rPr>
          <w:fldChar w:fldCharType="end"/>
        </w:r>
      </w:hyperlink>
    </w:p>
    <w:p w14:paraId="006FF9B0" w14:textId="77777777" w:rsidR="00926186" w:rsidRDefault="005503D1">
      <w:pPr>
        <w:pStyle w:val="TOC1"/>
        <w:rPr>
          <w:rFonts w:asciiTheme="minorHAnsi" w:eastAsiaTheme="minorEastAsia" w:hAnsiTheme="minorHAnsi" w:cstheme="minorBidi"/>
          <w:noProof/>
          <w:spacing w:val="0"/>
          <w:sz w:val="22"/>
          <w:szCs w:val="22"/>
        </w:rPr>
      </w:pPr>
      <w:hyperlink w:anchor="_Toc370462566" w:history="1">
        <w:r w:rsidR="00926186" w:rsidRPr="0053272B">
          <w:rPr>
            <w:rStyle w:val="Hyperlink"/>
            <w:rFonts w:ascii="Times New Roman" w:hAnsi="Times New Roman"/>
            <w:noProof/>
          </w:rPr>
          <w:t>P.</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Cutover to Automated Reads Requirements</w:t>
        </w:r>
        <w:r w:rsidR="00926186">
          <w:rPr>
            <w:noProof/>
            <w:webHidden/>
          </w:rPr>
          <w:tab/>
        </w:r>
        <w:r w:rsidR="00926186">
          <w:rPr>
            <w:noProof/>
            <w:webHidden/>
          </w:rPr>
          <w:fldChar w:fldCharType="begin"/>
        </w:r>
        <w:r w:rsidR="00926186">
          <w:rPr>
            <w:noProof/>
            <w:webHidden/>
          </w:rPr>
          <w:instrText xml:space="preserve"> PAGEREF _Toc370462566 \h </w:instrText>
        </w:r>
        <w:r w:rsidR="00926186">
          <w:rPr>
            <w:noProof/>
            <w:webHidden/>
          </w:rPr>
        </w:r>
        <w:r w:rsidR="00926186">
          <w:rPr>
            <w:noProof/>
            <w:webHidden/>
          </w:rPr>
          <w:fldChar w:fldCharType="separate"/>
        </w:r>
        <w:r w:rsidR="00926186">
          <w:rPr>
            <w:noProof/>
            <w:webHidden/>
          </w:rPr>
          <w:t>128</w:t>
        </w:r>
        <w:r w:rsidR="00926186">
          <w:rPr>
            <w:noProof/>
            <w:webHidden/>
          </w:rPr>
          <w:fldChar w:fldCharType="end"/>
        </w:r>
      </w:hyperlink>
    </w:p>
    <w:p w14:paraId="62CA9047" w14:textId="77777777" w:rsidR="00926186" w:rsidRDefault="005503D1">
      <w:pPr>
        <w:pStyle w:val="TOC2"/>
        <w:rPr>
          <w:rFonts w:asciiTheme="minorHAnsi" w:eastAsiaTheme="minorEastAsia" w:hAnsiTheme="minorHAnsi" w:cstheme="minorBidi"/>
          <w:noProof/>
          <w:spacing w:val="0"/>
          <w:sz w:val="22"/>
          <w:szCs w:val="22"/>
        </w:rPr>
      </w:pPr>
      <w:hyperlink w:anchor="_Toc370462567" w:history="1">
        <w:r w:rsidR="00926186" w:rsidRPr="0053272B">
          <w:rPr>
            <w:rStyle w:val="Hyperlink"/>
            <w:noProof/>
            <w:snapToGrid w:val="0"/>
            <w:w w:val="0"/>
          </w:rPr>
          <w:t>P.1.</w:t>
        </w:r>
        <w:r w:rsidR="00926186">
          <w:rPr>
            <w:rFonts w:asciiTheme="minorHAnsi" w:eastAsiaTheme="minorEastAsia" w:hAnsiTheme="minorHAnsi" w:cstheme="minorBidi"/>
            <w:noProof/>
            <w:spacing w:val="0"/>
            <w:sz w:val="22"/>
            <w:szCs w:val="22"/>
          </w:rPr>
          <w:tab/>
        </w:r>
        <w:r w:rsidR="00926186" w:rsidRPr="0053272B">
          <w:rPr>
            <w:rStyle w:val="Hyperlink"/>
            <w:noProof/>
          </w:rPr>
          <w:t>Summary</w:t>
        </w:r>
        <w:r w:rsidR="00926186">
          <w:rPr>
            <w:noProof/>
            <w:webHidden/>
          </w:rPr>
          <w:tab/>
        </w:r>
        <w:r w:rsidR="00926186">
          <w:rPr>
            <w:noProof/>
            <w:webHidden/>
          </w:rPr>
          <w:fldChar w:fldCharType="begin"/>
        </w:r>
        <w:r w:rsidR="00926186">
          <w:rPr>
            <w:noProof/>
            <w:webHidden/>
          </w:rPr>
          <w:instrText xml:space="preserve"> PAGEREF _Toc370462567 \h </w:instrText>
        </w:r>
        <w:r w:rsidR="00926186">
          <w:rPr>
            <w:noProof/>
            <w:webHidden/>
          </w:rPr>
        </w:r>
        <w:r w:rsidR="00926186">
          <w:rPr>
            <w:noProof/>
            <w:webHidden/>
          </w:rPr>
          <w:fldChar w:fldCharType="separate"/>
        </w:r>
        <w:r w:rsidR="00926186">
          <w:rPr>
            <w:noProof/>
            <w:webHidden/>
          </w:rPr>
          <w:t>128</w:t>
        </w:r>
        <w:r w:rsidR="00926186">
          <w:rPr>
            <w:noProof/>
            <w:webHidden/>
          </w:rPr>
          <w:fldChar w:fldCharType="end"/>
        </w:r>
      </w:hyperlink>
    </w:p>
    <w:p w14:paraId="100DEE9B" w14:textId="77777777" w:rsidR="00926186" w:rsidRDefault="005503D1">
      <w:pPr>
        <w:pStyle w:val="TOC2"/>
        <w:rPr>
          <w:rFonts w:asciiTheme="minorHAnsi" w:eastAsiaTheme="minorEastAsia" w:hAnsiTheme="minorHAnsi" w:cstheme="minorBidi"/>
          <w:noProof/>
          <w:spacing w:val="0"/>
          <w:sz w:val="22"/>
          <w:szCs w:val="22"/>
        </w:rPr>
      </w:pPr>
      <w:hyperlink w:anchor="_Toc370462568" w:history="1">
        <w:r w:rsidR="00926186" w:rsidRPr="0053272B">
          <w:rPr>
            <w:rStyle w:val="Hyperlink"/>
            <w:noProof/>
            <w:snapToGrid w:val="0"/>
            <w:w w:val="0"/>
          </w:rPr>
          <w:t>P.2.</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 Flow</w:t>
        </w:r>
        <w:r w:rsidR="00926186">
          <w:rPr>
            <w:noProof/>
            <w:webHidden/>
          </w:rPr>
          <w:tab/>
        </w:r>
        <w:r w:rsidR="00926186">
          <w:rPr>
            <w:noProof/>
            <w:webHidden/>
          </w:rPr>
          <w:fldChar w:fldCharType="begin"/>
        </w:r>
        <w:r w:rsidR="00926186">
          <w:rPr>
            <w:noProof/>
            <w:webHidden/>
          </w:rPr>
          <w:instrText xml:space="preserve"> PAGEREF _Toc370462568 \h </w:instrText>
        </w:r>
        <w:r w:rsidR="00926186">
          <w:rPr>
            <w:noProof/>
            <w:webHidden/>
          </w:rPr>
        </w:r>
        <w:r w:rsidR="00926186">
          <w:rPr>
            <w:noProof/>
            <w:webHidden/>
          </w:rPr>
          <w:fldChar w:fldCharType="separate"/>
        </w:r>
        <w:r w:rsidR="00926186">
          <w:rPr>
            <w:noProof/>
            <w:webHidden/>
          </w:rPr>
          <w:t>129</w:t>
        </w:r>
        <w:r w:rsidR="00926186">
          <w:rPr>
            <w:noProof/>
            <w:webHidden/>
          </w:rPr>
          <w:fldChar w:fldCharType="end"/>
        </w:r>
      </w:hyperlink>
    </w:p>
    <w:p w14:paraId="01876417" w14:textId="77777777" w:rsidR="00926186" w:rsidRDefault="005503D1">
      <w:pPr>
        <w:pStyle w:val="TOC2"/>
        <w:rPr>
          <w:rFonts w:asciiTheme="minorHAnsi" w:eastAsiaTheme="minorEastAsia" w:hAnsiTheme="minorHAnsi" w:cstheme="minorBidi"/>
          <w:noProof/>
          <w:spacing w:val="0"/>
          <w:sz w:val="22"/>
          <w:szCs w:val="22"/>
        </w:rPr>
      </w:pPr>
      <w:hyperlink w:anchor="_Toc370462569" w:history="1">
        <w:r w:rsidR="00926186" w:rsidRPr="0053272B">
          <w:rPr>
            <w:rStyle w:val="Hyperlink"/>
            <w:noProof/>
            <w:snapToGrid w:val="0"/>
            <w:w w:val="0"/>
          </w:rPr>
          <w:t>P.3.</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w:t>
        </w:r>
        <w:r w:rsidR="00926186">
          <w:rPr>
            <w:noProof/>
            <w:webHidden/>
          </w:rPr>
          <w:tab/>
        </w:r>
        <w:r w:rsidR="00926186">
          <w:rPr>
            <w:noProof/>
            <w:webHidden/>
          </w:rPr>
          <w:fldChar w:fldCharType="begin"/>
        </w:r>
        <w:r w:rsidR="00926186">
          <w:rPr>
            <w:noProof/>
            <w:webHidden/>
          </w:rPr>
          <w:instrText xml:space="preserve"> PAGEREF _Toc370462569 \h </w:instrText>
        </w:r>
        <w:r w:rsidR="00926186">
          <w:rPr>
            <w:noProof/>
            <w:webHidden/>
          </w:rPr>
        </w:r>
        <w:r w:rsidR="00926186">
          <w:rPr>
            <w:noProof/>
            <w:webHidden/>
          </w:rPr>
          <w:fldChar w:fldCharType="separate"/>
        </w:r>
        <w:r w:rsidR="00926186">
          <w:rPr>
            <w:noProof/>
            <w:webHidden/>
          </w:rPr>
          <w:t>130</w:t>
        </w:r>
        <w:r w:rsidR="00926186">
          <w:rPr>
            <w:noProof/>
            <w:webHidden/>
          </w:rPr>
          <w:fldChar w:fldCharType="end"/>
        </w:r>
      </w:hyperlink>
    </w:p>
    <w:p w14:paraId="4217672D" w14:textId="77777777" w:rsidR="00926186" w:rsidRDefault="005503D1">
      <w:pPr>
        <w:pStyle w:val="TOC2"/>
        <w:rPr>
          <w:rFonts w:asciiTheme="minorHAnsi" w:eastAsiaTheme="minorEastAsia" w:hAnsiTheme="minorHAnsi" w:cstheme="minorBidi"/>
          <w:noProof/>
          <w:spacing w:val="0"/>
          <w:sz w:val="22"/>
          <w:szCs w:val="22"/>
        </w:rPr>
      </w:pPr>
      <w:hyperlink w:anchor="_Toc370462570" w:history="1">
        <w:r w:rsidR="00926186" w:rsidRPr="0053272B">
          <w:rPr>
            <w:rStyle w:val="Hyperlink"/>
            <w:noProof/>
            <w:snapToGrid w:val="0"/>
            <w:w w:val="0"/>
          </w:rPr>
          <w:t>P.4.</w:t>
        </w:r>
        <w:r w:rsidR="00926186">
          <w:rPr>
            <w:rFonts w:asciiTheme="minorHAnsi" w:eastAsiaTheme="minorEastAsia" w:hAnsiTheme="minorHAnsi" w:cstheme="minorBidi"/>
            <w:noProof/>
            <w:spacing w:val="0"/>
            <w:sz w:val="22"/>
            <w:szCs w:val="22"/>
          </w:rPr>
          <w:tab/>
        </w:r>
        <w:r w:rsidR="00926186" w:rsidRPr="0053272B">
          <w:rPr>
            <w:rStyle w:val="Hyperlink"/>
            <w:noProof/>
          </w:rPr>
          <w:t>Cutover to Automated Reads Requirements List for April</w:t>
        </w:r>
        <w:r w:rsidR="00926186">
          <w:rPr>
            <w:noProof/>
            <w:webHidden/>
          </w:rPr>
          <w:tab/>
        </w:r>
        <w:r w:rsidR="00926186">
          <w:rPr>
            <w:noProof/>
            <w:webHidden/>
          </w:rPr>
          <w:fldChar w:fldCharType="begin"/>
        </w:r>
        <w:r w:rsidR="00926186">
          <w:rPr>
            <w:noProof/>
            <w:webHidden/>
          </w:rPr>
          <w:instrText xml:space="preserve"> PAGEREF _Toc370462570 \h </w:instrText>
        </w:r>
        <w:r w:rsidR="00926186">
          <w:rPr>
            <w:noProof/>
            <w:webHidden/>
          </w:rPr>
        </w:r>
        <w:r w:rsidR="00926186">
          <w:rPr>
            <w:noProof/>
            <w:webHidden/>
          </w:rPr>
          <w:fldChar w:fldCharType="separate"/>
        </w:r>
        <w:r w:rsidR="00926186">
          <w:rPr>
            <w:noProof/>
            <w:webHidden/>
          </w:rPr>
          <w:t>130</w:t>
        </w:r>
        <w:r w:rsidR="00926186">
          <w:rPr>
            <w:noProof/>
            <w:webHidden/>
          </w:rPr>
          <w:fldChar w:fldCharType="end"/>
        </w:r>
      </w:hyperlink>
    </w:p>
    <w:p w14:paraId="16DDF242" w14:textId="77777777" w:rsidR="00926186" w:rsidRDefault="005503D1">
      <w:pPr>
        <w:pStyle w:val="TOC2"/>
        <w:rPr>
          <w:rFonts w:asciiTheme="minorHAnsi" w:eastAsiaTheme="minorEastAsia" w:hAnsiTheme="minorHAnsi" w:cstheme="minorBidi"/>
          <w:noProof/>
          <w:spacing w:val="0"/>
          <w:sz w:val="22"/>
          <w:szCs w:val="22"/>
        </w:rPr>
      </w:pPr>
      <w:hyperlink w:anchor="_Toc370462571" w:history="1">
        <w:r w:rsidR="00926186" w:rsidRPr="0053272B">
          <w:rPr>
            <w:rStyle w:val="Hyperlink"/>
            <w:noProof/>
            <w:snapToGrid w:val="0"/>
            <w:w w:val="0"/>
          </w:rPr>
          <w:t>P.1.</w:t>
        </w:r>
        <w:r w:rsidR="00926186">
          <w:rPr>
            <w:rFonts w:asciiTheme="minorHAnsi" w:eastAsiaTheme="minorEastAsia" w:hAnsiTheme="minorHAnsi" w:cstheme="minorBidi"/>
            <w:noProof/>
            <w:spacing w:val="0"/>
            <w:sz w:val="22"/>
            <w:szCs w:val="22"/>
          </w:rPr>
          <w:tab/>
        </w:r>
        <w:r w:rsidR="00926186" w:rsidRPr="0053272B">
          <w:rPr>
            <w:rStyle w:val="Hyperlink"/>
            <w:noProof/>
          </w:rPr>
          <w:t>Outstanding Issues for IEE</w:t>
        </w:r>
        <w:r w:rsidR="00926186">
          <w:rPr>
            <w:noProof/>
            <w:webHidden/>
          </w:rPr>
          <w:tab/>
        </w:r>
        <w:r w:rsidR="00926186">
          <w:rPr>
            <w:noProof/>
            <w:webHidden/>
          </w:rPr>
          <w:fldChar w:fldCharType="begin"/>
        </w:r>
        <w:r w:rsidR="00926186">
          <w:rPr>
            <w:noProof/>
            <w:webHidden/>
          </w:rPr>
          <w:instrText xml:space="preserve"> PAGEREF _Toc370462571 \h </w:instrText>
        </w:r>
        <w:r w:rsidR="00926186">
          <w:rPr>
            <w:noProof/>
            <w:webHidden/>
          </w:rPr>
        </w:r>
        <w:r w:rsidR="00926186">
          <w:rPr>
            <w:noProof/>
            <w:webHidden/>
          </w:rPr>
          <w:fldChar w:fldCharType="separate"/>
        </w:r>
        <w:r w:rsidR="00926186">
          <w:rPr>
            <w:noProof/>
            <w:webHidden/>
          </w:rPr>
          <w:t>130</w:t>
        </w:r>
        <w:r w:rsidR="00926186">
          <w:rPr>
            <w:noProof/>
            <w:webHidden/>
          </w:rPr>
          <w:fldChar w:fldCharType="end"/>
        </w:r>
      </w:hyperlink>
    </w:p>
    <w:p w14:paraId="5BA382CD" w14:textId="77777777" w:rsidR="00926186" w:rsidRDefault="005503D1">
      <w:pPr>
        <w:pStyle w:val="TOC2"/>
        <w:rPr>
          <w:rFonts w:asciiTheme="minorHAnsi" w:eastAsiaTheme="minorEastAsia" w:hAnsiTheme="minorHAnsi" w:cstheme="minorBidi"/>
          <w:noProof/>
          <w:spacing w:val="0"/>
          <w:sz w:val="22"/>
          <w:szCs w:val="22"/>
        </w:rPr>
      </w:pPr>
      <w:hyperlink w:anchor="_Toc370462572" w:history="1">
        <w:r w:rsidR="00926186" w:rsidRPr="0053272B">
          <w:rPr>
            <w:rStyle w:val="Hyperlink"/>
            <w:noProof/>
            <w:snapToGrid w:val="0"/>
            <w:w w:val="0"/>
          </w:rPr>
          <w:t>P.2.</w:t>
        </w:r>
        <w:r w:rsidR="00926186">
          <w:rPr>
            <w:rFonts w:asciiTheme="minorHAnsi" w:eastAsiaTheme="minorEastAsia" w:hAnsiTheme="minorHAnsi" w:cstheme="minorBidi"/>
            <w:noProof/>
            <w:spacing w:val="0"/>
            <w:sz w:val="22"/>
            <w:szCs w:val="22"/>
          </w:rPr>
          <w:tab/>
        </w:r>
        <w:r w:rsidR="00926186" w:rsidRPr="0053272B">
          <w:rPr>
            <w:rStyle w:val="Hyperlink"/>
            <w:noProof/>
          </w:rPr>
          <w:t>Gaps Identified for IEE</w:t>
        </w:r>
        <w:r w:rsidR="00926186">
          <w:rPr>
            <w:noProof/>
            <w:webHidden/>
          </w:rPr>
          <w:tab/>
        </w:r>
        <w:r w:rsidR="00926186">
          <w:rPr>
            <w:noProof/>
            <w:webHidden/>
          </w:rPr>
          <w:fldChar w:fldCharType="begin"/>
        </w:r>
        <w:r w:rsidR="00926186">
          <w:rPr>
            <w:noProof/>
            <w:webHidden/>
          </w:rPr>
          <w:instrText xml:space="preserve"> PAGEREF _Toc370462572 \h </w:instrText>
        </w:r>
        <w:r w:rsidR="00926186">
          <w:rPr>
            <w:noProof/>
            <w:webHidden/>
          </w:rPr>
        </w:r>
        <w:r w:rsidR="00926186">
          <w:rPr>
            <w:noProof/>
            <w:webHidden/>
          </w:rPr>
          <w:fldChar w:fldCharType="separate"/>
        </w:r>
        <w:r w:rsidR="00926186">
          <w:rPr>
            <w:noProof/>
            <w:webHidden/>
          </w:rPr>
          <w:t>130</w:t>
        </w:r>
        <w:r w:rsidR="00926186">
          <w:rPr>
            <w:noProof/>
            <w:webHidden/>
          </w:rPr>
          <w:fldChar w:fldCharType="end"/>
        </w:r>
      </w:hyperlink>
    </w:p>
    <w:p w14:paraId="2ADDCE7C" w14:textId="77777777" w:rsidR="00926186" w:rsidRDefault="005503D1">
      <w:pPr>
        <w:pStyle w:val="TOC1"/>
        <w:rPr>
          <w:rFonts w:asciiTheme="minorHAnsi" w:eastAsiaTheme="minorEastAsia" w:hAnsiTheme="minorHAnsi" w:cstheme="minorBidi"/>
          <w:noProof/>
          <w:spacing w:val="0"/>
          <w:sz w:val="22"/>
          <w:szCs w:val="22"/>
        </w:rPr>
      </w:pPr>
      <w:hyperlink w:anchor="_Toc370462573" w:history="1">
        <w:r w:rsidR="00926186" w:rsidRPr="0053272B">
          <w:rPr>
            <w:rStyle w:val="Hyperlink"/>
            <w:rFonts w:ascii="Times New Roman" w:hAnsi="Times New Roman"/>
            <w:noProof/>
          </w:rPr>
          <w:t>Q.</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Non-Functional Requirements</w:t>
        </w:r>
        <w:r w:rsidR="00926186">
          <w:rPr>
            <w:noProof/>
            <w:webHidden/>
          </w:rPr>
          <w:tab/>
        </w:r>
        <w:r w:rsidR="00926186">
          <w:rPr>
            <w:noProof/>
            <w:webHidden/>
          </w:rPr>
          <w:fldChar w:fldCharType="begin"/>
        </w:r>
        <w:r w:rsidR="00926186">
          <w:rPr>
            <w:noProof/>
            <w:webHidden/>
          </w:rPr>
          <w:instrText xml:space="preserve"> PAGEREF _Toc370462573 \h </w:instrText>
        </w:r>
        <w:r w:rsidR="00926186">
          <w:rPr>
            <w:noProof/>
            <w:webHidden/>
          </w:rPr>
        </w:r>
        <w:r w:rsidR="00926186">
          <w:rPr>
            <w:noProof/>
            <w:webHidden/>
          </w:rPr>
          <w:fldChar w:fldCharType="separate"/>
        </w:r>
        <w:r w:rsidR="00926186">
          <w:rPr>
            <w:noProof/>
            <w:webHidden/>
          </w:rPr>
          <w:t>131</w:t>
        </w:r>
        <w:r w:rsidR="00926186">
          <w:rPr>
            <w:noProof/>
            <w:webHidden/>
          </w:rPr>
          <w:fldChar w:fldCharType="end"/>
        </w:r>
      </w:hyperlink>
    </w:p>
    <w:p w14:paraId="1A4746FD" w14:textId="77777777" w:rsidR="00926186" w:rsidRDefault="005503D1">
      <w:pPr>
        <w:pStyle w:val="TOC2"/>
        <w:rPr>
          <w:rFonts w:asciiTheme="minorHAnsi" w:eastAsiaTheme="minorEastAsia" w:hAnsiTheme="minorHAnsi" w:cstheme="minorBidi"/>
          <w:noProof/>
          <w:spacing w:val="0"/>
          <w:sz w:val="22"/>
          <w:szCs w:val="22"/>
        </w:rPr>
      </w:pPr>
      <w:hyperlink w:anchor="_Toc370462574" w:history="1">
        <w:r w:rsidR="00926186" w:rsidRPr="0053272B">
          <w:rPr>
            <w:rStyle w:val="Hyperlink"/>
            <w:noProof/>
            <w:snapToGrid w:val="0"/>
            <w:w w:val="0"/>
          </w:rPr>
          <w:t>Q.1.</w:t>
        </w:r>
        <w:r w:rsidR="00926186">
          <w:rPr>
            <w:rFonts w:asciiTheme="minorHAnsi" w:eastAsiaTheme="minorEastAsia" w:hAnsiTheme="minorHAnsi" w:cstheme="minorBidi"/>
            <w:noProof/>
            <w:spacing w:val="0"/>
            <w:sz w:val="22"/>
            <w:szCs w:val="22"/>
          </w:rPr>
          <w:tab/>
        </w:r>
        <w:r w:rsidR="00926186" w:rsidRPr="0053272B">
          <w:rPr>
            <w:rStyle w:val="Hyperlink"/>
            <w:noProof/>
          </w:rPr>
          <w:t>Summary</w:t>
        </w:r>
        <w:r w:rsidR="00926186">
          <w:rPr>
            <w:noProof/>
            <w:webHidden/>
          </w:rPr>
          <w:tab/>
        </w:r>
        <w:r w:rsidR="00926186">
          <w:rPr>
            <w:noProof/>
            <w:webHidden/>
          </w:rPr>
          <w:fldChar w:fldCharType="begin"/>
        </w:r>
        <w:r w:rsidR="00926186">
          <w:rPr>
            <w:noProof/>
            <w:webHidden/>
          </w:rPr>
          <w:instrText xml:space="preserve"> PAGEREF _Toc370462574 \h </w:instrText>
        </w:r>
        <w:r w:rsidR="00926186">
          <w:rPr>
            <w:noProof/>
            <w:webHidden/>
          </w:rPr>
        </w:r>
        <w:r w:rsidR="00926186">
          <w:rPr>
            <w:noProof/>
            <w:webHidden/>
          </w:rPr>
          <w:fldChar w:fldCharType="separate"/>
        </w:r>
        <w:r w:rsidR="00926186">
          <w:rPr>
            <w:noProof/>
            <w:webHidden/>
          </w:rPr>
          <w:t>131</w:t>
        </w:r>
        <w:r w:rsidR="00926186">
          <w:rPr>
            <w:noProof/>
            <w:webHidden/>
          </w:rPr>
          <w:fldChar w:fldCharType="end"/>
        </w:r>
      </w:hyperlink>
    </w:p>
    <w:p w14:paraId="3B7B0684" w14:textId="77777777" w:rsidR="00926186" w:rsidRDefault="005503D1">
      <w:pPr>
        <w:pStyle w:val="TOC2"/>
        <w:rPr>
          <w:rFonts w:asciiTheme="minorHAnsi" w:eastAsiaTheme="minorEastAsia" w:hAnsiTheme="minorHAnsi" w:cstheme="minorBidi"/>
          <w:noProof/>
          <w:spacing w:val="0"/>
          <w:sz w:val="22"/>
          <w:szCs w:val="22"/>
        </w:rPr>
      </w:pPr>
      <w:hyperlink w:anchor="_Toc370462575" w:history="1">
        <w:r w:rsidR="00926186" w:rsidRPr="0053272B">
          <w:rPr>
            <w:rStyle w:val="Hyperlink"/>
            <w:noProof/>
            <w:snapToGrid w:val="0"/>
            <w:w w:val="0"/>
          </w:rPr>
          <w:t>Q.2.</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 Flow</w:t>
        </w:r>
        <w:r w:rsidR="00926186">
          <w:rPr>
            <w:noProof/>
            <w:webHidden/>
          </w:rPr>
          <w:tab/>
        </w:r>
        <w:r w:rsidR="00926186">
          <w:rPr>
            <w:noProof/>
            <w:webHidden/>
          </w:rPr>
          <w:fldChar w:fldCharType="begin"/>
        </w:r>
        <w:r w:rsidR="00926186">
          <w:rPr>
            <w:noProof/>
            <w:webHidden/>
          </w:rPr>
          <w:instrText xml:space="preserve"> PAGEREF _Toc370462575 \h </w:instrText>
        </w:r>
        <w:r w:rsidR="00926186">
          <w:rPr>
            <w:noProof/>
            <w:webHidden/>
          </w:rPr>
        </w:r>
        <w:r w:rsidR="00926186">
          <w:rPr>
            <w:noProof/>
            <w:webHidden/>
          </w:rPr>
          <w:fldChar w:fldCharType="separate"/>
        </w:r>
        <w:r w:rsidR="00926186">
          <w:rPr>
            <w:noProof/>
            <w:webHidden/>
          </w:rPr>
          <w:t>131</w:t>
        </w:r>
        <w:r w:rsidR="00926186">
          <w:rPr>
            <w:noProof/>
            <w:webHidden/>
          </w:rPr>
          <w:fldChar w:fldCharType="end"/>
        </w:r>
      </w:hyperlink>
    </w:p>
    <w:p w14:paraId="79B5CF0A" w14:textId="77777777" w:rsidR="00926186" w:rsidRDefault="005503D1">
      <w:pPr>
        <w:pStyle w:val="TOC2"/>
        <w:rPr>
          <w:rFonts w:asciiTheme="minorHAnsi" w:eastAsiaTheme="minorEastAsia" w:hAnsiTheme="minorHAnsi" w:cstheme="minorBidi"/>
          <w:noProof/>
          <w:spacing w:val="0"/>
          <w:sz w:val="22"/>
          <w:szCs w:val="22"/>
        </w:rPr>
      </w:pPr>
      <w:hyperlink w:anchor="_Toc370462576" w:history="1">
        <w:r w:rsidR="00926186" w:rsidRPr="0053272B">
          <w:rPr>
            <w:rStyle w:val="Hyperlink"/>
            <w:noProof/>
            <w:snapToGrid w:val="0"/>
            <w:w w:val="0"/>
          </w:rPr>
          <w:t>Q.3.</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w:t>
        </w:r>
        <w:r w:rsidR="00926186">
          <w:rPr>
            <w:noProof/>
            <w:webHidden/>
          </w:rPr>
          <w:tab/>
        </w:r>
        <w:r w:rsidR="00926186">
          <w:rPr>
            <w:noProof/>
            <w:webHidden/>
          </w:rPr>
          <w:fldChar w:fldCharType="begin"/>
        </w:r>
        <w:r w:rsidR="00926186">
          <w:rPr>
            <w:noProof/>
            <w:webHidden/>
          </w:rPr>
          <w:instrText xml:space="preserve"> PAGEREF _Toc370462576 \h </w:instrText>
        </w:r>
        <w:r w:rsidR="00926186">
          <w:rPr>
            <w:noProof/>
            <w:webHidden/>
          </w:rPr>
        </w:r>
        <w:r w:rsidR="00926186">
          <w:rPr>
            <w:noProof/>
            <w:webHidden/>
          </w:rPr>
          <w:fldChar w:fldCharType="separate"/>
        </w:r>
        <w:r w:rsidR="00926186">
          <w:rPr>
            <w:noProof/>
            <w:webHidden/>
          </w:rPr>
          <w:t>132</w:t>
        </w:r>
        <w:r w:rsidR="00926186">
          <w:rPr>
            <w:noProof/>
            <w:webHidden/>
          </w:rPr>
          <w:fldChar w:fldCharType="end"/>
        </w:r>
      </w:hyperlink>
    </w:p>
    <w:p w14:paraId="4ED4B1B6" w14:textId="77777777" w:rsidR="00926186" w:rsidRDefault="005503D1">
      <w:pPr>
        <w:pStyle w:val="TOC2"/>
        <w:rPr>
          <w:rFonts w:asciiTheme="minorHAnsi" w:eastAsiaTheme="minorEastAsia" w:hAnsiTheme="minorHAnsi" w:cstheme="minorBidi"/>
          <w:noProof/>
          <w:spacing w:val="0"/>
          <w:sz w:val="22"/>
          <w:szCs w:val="22"/>
        </w:rPr>
      </w:pPr>
      <w:hyperlink w:anchor="_Toc370462577" w:history="1">
        <w:r w:rsidR="00926186" w:rsidRPr="0053272B">
          <w:rPr>
            <w:rStyle w:val="Hyperlink"/>
            <w:noProof/>
            <w:snapToGrid w:val="0"/>
            <w:w w:val="0"/>
          </w:rPr>
          <w:t>Q.4.</w:t>
        </w:r>
        <w:r w:rsidR="00926186">
          <w:rPr>
            <w:rFonts w:asciiTheme="minorHAnsi" w:eastAsiaTheme="minorEastAsia" w:hAnsiTheme="minorHAnsi" w:cstheme="minorBidi"/>
            <w:noProof/>
            <w:spacing w:val="0"/>
            <w:sz w:val="22"/>
            <w:szCs w:val="22"/>
          </w:rPr>
          <w:tab/>
        </w:r>
        <w:r w:rsidR="00926186" w:rsidRPr="0053272B">
          <w:rPr>
            <w:rStyle w:val="Hyperlink"/>
            <w:noProof/>
          </w:rPr>
          <w:t>Non-Functional Requirements List for December</w:t>
        </w:r>
        <w:r w:rsidR="00926186">
          <w:rPr>
            <w:noProof/>
            <w:webHidden/>
          </w:rPr>
          <w:tab/>
        </w:r>
        <w:r w:rsidR="00926186">
          <w:rPr>
            <w:noProof/>
            <w:webHidden/>
          </w:rPr>
          <w:fldChar w:fldCharType="begin"/>
        </w:r>
        <w:r w:rsidR="00926186">
          <w:rPr>
            <w:noProof/>
            <w:webHidden/>
          </w:rPr>
          <w:instrText xml:space="preserve"> PAGEREF _Toc370462577 \h </w:instrText>
        </w:r>
        <w:r w:rsidR="00926186">
          <w:rPr>
            <w:noProof/>
            <w:webHidden/>
          </w:rPr>
        </w:r>
        <w:r w:rsidR="00926186">
          <w:rPr>
            <w:noProof/>
            <w:webHidden/>
          </w:rPr>
          <w:fldChar w:fldCharType="separate"/>
        </w:r>
        <w:r w:rsidR="00926186">
          <w:rPr>
            <w:noProof/>
            <w:webHidden/>
          </w:rPr>
          <w:t>132</w:t>
        </w:r>
        <w:r w:rsidR="00926186">
          <w:rPr>
            <w:noProof/>
            <w:webHidden/>
          </w:rPr>
          <w:fldChar w:fldCharType="end"/>
        </w:r>
      </w:hyperlink>
    </w:p>
    <w:p w14:paraId="50B26F5A" w14:textId="77777777" w:rsidR="00926186" w:rsidRDefault="005503D1">
      <w:pPr>
        <w:pStyle w:val="TOC2"/>
        <w:rPr>
          <w:rFonts w:asciiTheme="minorHAnsi" w:eastAsiaTheme="minorEastAsia" w:hAnsiTheme="minorHAnsi" w:cstheme="minorBidi"/>
          <w:noProof/>
          <w:spacing w:val="0"/>
          <w:sz w:val="22"/>
          <w:szCs w:val="22"/>
        </w:rPr>
      </w:pPr>
      <w:hyperlink w:anchor="_Toc370462578" w:history="1">
        <w:r w:rsidR="00926186" w:rsidRPr="0053272B">
          <w:rPr>
            <w:rStyle w:val="Hyperlink"/>
            <w:noProof/>
            <w:snapToGrid w:val="0"/>
            <w:w w:val="0"/>
          </w:rPr>
          <w:t>Q.5.</w:t>
        </w:r>
        <w:r w:rsidR="00926186">
          <w:rPr>
            <w:rFonts w:asciiTheme="minorHAnsi" w:eastAsiaTheme="minorEastAsia" w:hAnsiTheme="minorHAnsi" w:cstheme="minorBidi"/>
            <w:noProof/>
            <w:spacing w:val="0"/>
            <w:sz w:val="22"/>
            <w:szCs w:val="22"/>
          </w:rPr>
          <w:tab/>
        </w:r>
        <w:r w:rsidR="00926186" w:rsidRPr="0053272B">
          <w:rPr>
            <w:rStyle w:val="Hyperlink"/>
            <w:noProof/>
          </w:rPr>
          <w:t>Outstanding Issues for IEE</w:t>
        </w:r>
        <w:r w:rsidR="00926186">
          <w:rPr>
            <w:noProof/>
            <w:webHidden/>
          </w:rPr>
          <w:tab/>
        </w:r>
        <w:r w:rsidR="00926186">
          <w:rPr>
            <w:noProof/>
            <w:webHidden/>
          </w:rPr>
          <w:fldChar w:fldCharType="begin"/>
        </w:r>
        <w:r w:rsidR="00926186">
          <w:rPr>
            <w:noProof/>
            <w:webHidden/>
          </w:rPr>
          <w:instrText xml:space="preserve"> PAGEREF _Toc370462578 \h </w:instrText>
        </w:r>
        <w:r w:rsidR="00926186">
          <w:rPr>
            <w:noProof/>
            <w:webHidden/>
          </w:rPr>
        </w:r>
        <w:r w:rsidR="00926186">
          <w:rPr>
            <w:noProof/>
            <w:webHidden/>
          </w:rPr>
          <w:fldChar w:fldCharType="separate"/>
        </w:r>
        <w:r w:rsidR="00926186">
          <w:rPr>
            <w:noProof/>
            <w:webHidden/>
          </w:rPr>
          <w:t>135</w:t>
        </w:r>
        <w:r w:rsidR="00926186">
          <w:rPr>
            <w:noProof/>
            <w:webHidden/>
          </w:rPr>
          <w:fldChar w:fldCharType="end"/>
        </w:r>
      </w:hyperlink>
    </w:p>
    <w:p w14:paraId="6866C089" w14:textId="77777777" w:rsidR="00926186" w:rsidRDefault="005503D1">
      <w:pPr>
        <w:pStyle w:val="TOC2"/>
        <w:rPr>
          <w:rFonts w:asciiTheme="minorHAnsi" w:eastAsiaTheme="minorEastAsia" w:hAnsiTheme="minorHAnsi" w:cstheme="minorBidi"/>
          <w:noProof/>
          <w:spacing w:val="0"/>
          <w:sz w:val="22"/>
          <w:szCs w:val="22"/>
        </w:rPr>
      </w:pPr>
      <w:hyperlink w:anchor="_Toc370462579" w:history="1">
        <w:r w:rsidR="00926186" w:rsidRPr="0053272B">
          <w:rPr>
            <w:rStyle w:val="Hyperlink"/>
            <w:noProof/>
            <w:snapToGrid w:val="0"/>
            <w:w w:val="0"/>
          </w:rPr>
          <w:t>Q.6.</w:t>
        </w:r>
        <w:r w:rsidR="00926186">
          <w:rPr>
            <w:rFonts w:asciiTheme="minorHAnsi" w:eastAsiaTheme="minorEastAsia" w:hAnsiTheme="minorHAnsi" w:cstheme="minorBidi"/>
            <w:noProof/>
            <w:spacing w:val="0"/>
            <w:sz w:val="22"/>
            <w:szCs w:val="22"/>
          </w:rPr>
          <w:tab/>
        </w:r>
        <w:r w:rsidR="00926186" w:rsidRPr="0053272B">
          <w:rPr>
            <w:rStyle w:val="Hyperlink"/>
            <w:noProof/>
          </w:rPr>
          <w:t>Gaps Identified for IEE</w:t>
        </w:r>
        <w:r w:rsidR="00926186">
          <w:rPr>
            <w:noProof/>
            <w:webHidden/>
          </w:rPr>
          <w:tab/>
        </w:r>
        <w:r w:rsidR="00926186">
          <w:rPr>
            <w:noProof/>
            <w:webHidden/>
          </w:rPr>
          <w:fldChar w:fldCharType="begin"/>
        </w:r>
        <w:r w:rsidR="00926186">
          <w:rPr>
            <w:noProof/>
            <w:webHidden/>
          </w:rPr>
          <w:instrText xml:space="preserve"> PAGEREF _Toc370462579 \h </w:instrText>
        </w:r>
        <w:r w:rsidR="00926186">
          <w:rPr>
            <w:noProof/>
            <w:webHidden/>
          </w:rPr>
        </w:r>
        <w:r w:rsidR="00926186">
          <w:rPr>
            <w:noProof/>
            <w:webHidden/>
          </w:rPr>
          <w:fldChar w:fldCharType="separate"/>
        </w:r>
        <w:r w:rsidR="00926186">
          <w:rPr>
            <w:noProof/>
            <w:webHidden/>
          </w:rPr>
          <w:t>135</w:t>
        </w:r>
        <w:r w:rsidR="00926186">
          <w:rPr>
            <w:noProof/>
            <w:webHidden/>
          </w:rPr>
          <w:fldChar w:fldCharType="end"/>
        </w:r>
      </w:hyperlink>
    </w:p>
    <w:p w14:paraId="48F536BD" w14:textId="77777777" w:rsidR="00926186" w:rsidRDefault="005503D1">
      <w:pPr>
        <w:pStyle w:val="TOC1"/>
        <w:rPr>
          <w:rFonts w:asciiTheme="minorHAnsi" w:eastAsiaTheme="minorEastAsia" w:hAnsiTheme="minorHAnsi" w:cstheme="minorBidi"/>
          <w:noProof/>
          <w:spacing w:val="0"/>
          <w:sz w:val="22"/>
          <w:szCs w:val="22"/>
        </w:rPr>
      </w:pPr>
      <w:hyperlink w:anchor="_Toc370462580" w:history="1">
        <w:r w:rsidR="00926186" w:rsidRPr="0053272B">
          <w:rPr>
            <w:rStyle w:val="Hyperlink"/>
            <w:rFonts w:ascii="Times New Roman" w:hAnsi="Times New Roman"/>
            <w:noProof/>
          </w:rPr>
          <w:t>R.</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Reports – Interactive Map</w:t>
        </w:r>
        <w:r w:rsidR="00926186">
          <w:rPr>
            <w:noProof/>
            <w:webHidden/>
          </w:rPr>
          <w:tab/>
        </w:r>
        <w:r w:rsidR="00926186">
          <w:rPr>
            <w:noProof/>
            <w:webHidden/>
          </w:rPr>
          <w:fldChar w:fldCharType="begin"/>
        </w:r>
        <w:r w:rsidR="00926186">
          <w:rPr>
            <w:noProof/>
            <w:webHidden/>
          </w:rPr>
          <w:instrText xml:space="preserve"> PAGEREF _Toc370462580 \h </w:instrText>
        </w:r>
        <w:r w:rsidR="00926186">
          <w:rPr>
            <w:noProof/>
            <w:webHidden/>
          </w:rPr>
        </w:r>
        <w:r w:rsidR="00926186">
          <w:rPr>
            <w:noProof/>
            <w:webHidden/>
          </w:rPr>
          <w:fldChar w:fldCharType="separate"/>
        </w:r>
        <w:r w:rsidR="00926186">
          <w:rPr>
            <w:noProof/>
            <w:webHidden/>
          </w:rPr>
          <w:t>136</w:t>
        </w:r>
        <w:r w:rsidR="00926186">
          <w:rPr>
            <w:noProof/>
            <w:webHidden/>
          </w:rPr>
          <w:fldChar w:fldCharType="end"/>
        </w:r>
      </w:hyperlink>
    </w:p>
    <w:p w14:paraId="0241CAE1" w14:textId="77777777" w:rsidR="00926186" w:rsidRDefault="005503D1">
      <w:pPr>
        <w:pStyle w:val="TOC2"/>
        <w:rPr>
          <w:rFonts w:asciiTheme="minorHAnsi" w:eastAsiaTheme="minorEastAsia" w:hAnsiTheme="minorHAnsi" w:cstheme="minorBidi"/>
          <w:noProof/>
          <w:spacing w:val="0"/>
          <w:sz w:val="22"/>
          <w:szCs w:val="22"/>
        </w:rPr>
      </w:pPr>
      <w:hyperlink w:anchor="_Toc370462581" w:history="1">
        <w:r w:rsidR="00926186" w:rsidRPr="0053272B">
          <w:rPr>
            <w:rStyle w:val="Hyperlink"/>
            <w:noProof/>
            <w:snapToGrid w:val="0"/>
            <w:w w:val="0"/>
          </w:rPr>
          <w:t>R.1.</w:t>
        </w:r>
        <w:r w:rsidR="00926186">
          <w:rPr>
            <w:rFonts w:asciiTheme="minorHAnsi" w:eastAsiaTheme="minorEastAsia" w:hAnsiTheme="minorHAnsi" w:cstheme="minorBidi"/>
            <w:noProof/>
            <w:spacing w:val="0"/>
            <w:sz w:val="22"/>
            <w:szCs w:val="22"/>
          </w:rPr>
          <w:tab/>
        </w:r>
        <w:r w:rsidR="00926186" w:rsidRPr="0053272B">
          <w:rPr>
            <w:rStyle w:val="Hyperlink"/>
            <w:noProof/>
          </w:rPr>
          <w:t>Summary</w:t>
        </w:r>
        <w:r w:rsidR="00926186">
          <w:rPr>
            <w:noProof/>
            <w:webHidden/>
          </w:rPr>
          <w:tab/>
        </w:r>
        <w:r w:rsidR="00926186">
          <w:rPr>
            <w:noProof/>
            <w:webHidden/>
          </w:rPr>
          <w:fldChar w:fldCharType="begin"/>
        </w:r>
        <w:r w:rsidR="00926186">
          <w:rPr>
            <w:noProof/>
            <w:webHidden/>
          </w:rPr>
          <w:instrText xml:space="preserve"> PAGEREF _Toc370462581 \h </w:instrText>
        </w:r>
        <w:r w:rsidR="00926186">
          <w:rPr>
            <w:noProof/>
            <w:webHidden/>
          </w:rPr>
        </w:r>
        <w:r w:rsidR="00926186">
          <w:rPr>
            <w:noProof/>
            <w:webHidden/>
          </w:rPr>
          <w:fldChar w:fldCharType="separate"/>
        </w:r>
        <w:r w:rsidR="00926186">
          <w:rPr>
            <w:noProof/>
            <w:webHidden/>
          </w:rPr>
          <w:t>136</w:t>
        </w:r>
        <w:r w:rsidR="00926186">
          <w:rPr>
            <w:noProof/>
            <w:webHidden/>
          </w:rPr>
          <w:fldChar w:fldCharType="end"/>
        </w:r>
      </w:hyperlink>
    </w:p>
    <w:p w14:paraId="3110C187" w14:textId="77777777" w:rsidR="00926186" w:rsidRDefault="005503D1">
      <w:pPr>
        <w:pStyle w:val="TOC2"/>
        <w:rPr>
          <w:rFonts w:asciiTheme="minorHAnsi" w:eastAsiaTheme="minorEastAsia" w:hAnsiTheme="minorHAnsi" w:cstheme="minorBidi"/>
          <w:noProof/>
          <w:spacing w:val="0"/>
          <w:sz w:val="22"/>
          <w:szCs w:val="22"/>
        </w:rPr>
      </w:pPr>
      <w:hyperlink w:anchor="_Toc370462582" w:history="1">
        <w:r w:rsidR="00926186" w:rsidRPr="0053272B">
          <w:rPr>
            <w:rStyle w:val="Hyperlink"/>
            <w:noProof/>
            <w:snapToGrid w:val="0"/>
            <w:w w:val="0"/>
          </w:rPr>
          <w:t>R.2.</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 Flow</w:t>
        </w:r>
        <w:r w:rsidR="00926186">
          <w:rPr>
            <w:noProof/>
            <w:webHidden/>
          </w:rPr>
          <w:tab/>
        </w:r>
        <w:r w:rsidR="00926186">
          <w:rPr>
            <w:noProof/>
            <w:webHidden/>
          </w:rPr>
          <w:fldChar w:fldCharType="begin"/>
        </w:r>
        <w:r w:rsidR="00926186">
          <w:rPr>
            <w:noProof/>
            <w:webHidden/>
          </w:rPr>
          <w:instrText xml:space="preserve"> PAGEREF _Toc370462582 \h </w:instrText>
        </w:r>
        <w:r w:rsidR="00926186">
          <w:rPr>
            <w:noProof/>
            <w:webHidden/>
          </w:rPr>
        </w:r>
        <w:r w:rsidR="00926186">
          <w:rPr>
            <w:noProof/>
            <w:webHidden/>
          </w:rPr>
          <w:fldChar w:fldCharType="separate"/>
        </w:r>
        <w:r w:rsidR="00926186">
          <w:rPr>
            <w:noProof/>
            <w:webHidden/>
          </w:rPr>
          <w:t>138</w:t>
        </w:r>
        <w:r w:rsidR="00926186">
          <w:rPr>
            <w:noProof/>
            <w:webHidden/>
          </w:rPr>
          <w:fldChar w:fldCharType="end"/>
        </w:r>
      </w:hyperlink>
    </w:p>
    <w:p w14:paraId="6ADD1CD4" w14:textId="77777777" w:rsidR="00926186" w:rsidRDefault="005503D1">
      <w:pPr>
        <w:pStyle w:val="TOC2"/>
        <w:rPr>
          <w:rFonts w:asciiTheme="minorHAnsi" w:eastAsiaTheme="minorEastAsia" w:hAnsiTheme="minorHAnsi" w:cstheme="minorBidi"/>
          <w:noProof/>
          <w:spacing w:val="0"/>
          <w:sz w:val="22"/>
          <w:szCs w:val="22"/>
        </w:rPr>
      </w:pPr>
      <w:hyperlink w:anchor="_Toc370462583" w:history="1">
        <w:r w:rsidR="00926186" w:rsidRPr="0053272B">
          <w:rPr>
            <w:rStyle w:val="Hyperlink"/>
            <w:noProof/>
            <w:snapToGrid w:val="0"/>
            <w:w w:val="0"/>
          </w:rPr>
          <w:t>R.3.</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w:t>
        </w:r>
        <w:r w:rsidR="00926186">
          <w:rPr>
            <w:noProof/>
            <w:webHidden/>
          </w:rPr>
          <w:tab/>
        </w:r>
        <w:r w:rsidR="00926186">
          <w:rPr>
            <w:noProof/>
            <w:webHidden/>
          </w:rPr>
          <w:fldChar w:fldCharType="begin"/>
        </w:r>
        <w:r w:rsidR="00926186">
          <w:rPr>
            <w:noProof/>
            <w:webHidden/>
          </w:rPr>
          <w:instrText xml:space="preserve"> PAGEREF _Toc370462583 \h </w:instrText>
        </w:r>
        <w:r w:rsidR="00926186">
          <w:rPr>
            <w:noProof/>
            <w:webHidden/>
          </w:rPr>
        </w:r>
        <w:r w:rsidR="00926186">
          <w:rPr>
            <w:noProof/>
            <w:webHidden/>
          </w:rPr>
          <w:fldChar w:fldCharType="separate"/>
        </w:r>
        <w:r w:rsidR="00926186">
          <w:rPr>
            <w:noProof/>
            <w:webHidden/>
          </w:rPr>
          <w:t>139</w:t>
        </w:r>
        <w:r w:rsidR="00926186">
          <w:rPr>
            <w:noProof/>
            <w:webHidden/>
          </w:rPr>
          <w:fldChar w:fldCharType="end"/>
        </w:r>
      </w:hyperlink>
    </w:p>
    <w:p w14:paraId="3FA7D81E" w14:textId="77777777" w:rsidR="00926186" w:rsidRDefault="005503D1">
      <w:pPr>
        <w:pStyle w:val="TOC2"/>
        <w:rPr>
          <w:rFonts w:asciiTheme="minorHAnsi" w:eastAsiaTheme="minorEastAsia" w:hAnsiTheme="minorHAnsi" w:cstheme="minorBidi"/>
          <w:noProof/>
          <w:spacing w:val="0"/>
          <w:sz w:val="22"/>
          <w:szCs w:val="22"/>
        </w:rPr>
      </w:pPr>
      <w:hyperlink w:anchor="_Toc370462584" w:history="1">
        <w:r w:rsidR="00926186" w:rsidRPr="0053272B">
          <w:rPr>
            <w:rStyle w:val="Hyperlink"/>
            <w:noProof/>
            <w:snapToGrid w:val="0"/>
            <w:w w:val="0"/>
          </w:rPr>
          <w:t>R.4.</w:t>
        </w:r>
        <w:r w:rsidR="00926186">
          <w:rPr>
            <w:rFonts w:asciiTheme="minorHAnsi" w:eastAsiaTheme="minorEastAsia" w:hAnsiTheme="minorHAnsi" w:cstheme="minorBidi"/>
            <w:noProof/>
            <w:spacing w:val="0"/>
            <w:sz w:val="22"/>
            <w:szCs w:val="22"/>
          </w:rPr>
          <w:tab/>
        </w:r>
        <w:r w:rsidR="00926186" w:rsidRPr="0053272B">
          <w:rPr>
            <w:rStyle w:val="Hyperlink"/>
            <w:noProof/>
          </w:rPr>
          <w:t>Reports – Interactive Map Requirements for December</w:t>
        </w:r>
        <w:r w:rsidR="00926186">
          <w:rPr>
            <w:noProof/>
            <w:webHidden/>
          </w:rPr>
          <w:tab/>
        </w:r>
        <w:r w:rsidR="00926186">
          <w:rPr>
            <w:noProof/>
            <w:webHidden/>
          </w:rPr>
          <w:fldChar w:fldCharType="begin"/>
        </w:r>
        <w:r w:rsidR="00926186">
          <w:rPr>
            <w:noProof/>
            <w:webHidden/>
          </w:rPr>
          <w:instrText xml:space="preserve"> PAGEREF _Toc370462584 \h </w:instrText>
        </w:r>
        <w:r w:rsidR="00926186">
          <w:rPr>
            <w:noProof/>
            <w:webHidden/>
          </w:rPr>
        </w:r>
        <w:r w:rsidR="00926186">
          <w:rPr>
            <w:noProof/>
            <w:webHidden/>
          </w:rPr>
          <w:fldChar w:fldCharType="separate"/>
        </w:r>
        <w:r w:rsidR="00926186">
          <w:rPr>
            <w:noProof/>
            <w:webHidden/>
          </w:rPr>
          <w:t>139</w:t>
        </w:r>
        <w:r w:rsidR="00926186">
          <w:rPr>
            <w:noProof/>
            <w:webHidden/>
          </w:rPr>
          <w:fldChar w:fldCharType="end"/>
        </w:r>
      </w:hyperlink>
    </w:p>
    <w:p w14:paraId="251ACE57" w14:textId="77777777" w:rsidR="00926186" w:rsidRDefault="005503D1">
      <w:pPr>
        <w:pStyle w:val="TOC2"/>
        <w:rPr>
          <w:rFonts w:asciiTheme="minorHAnsi" w:eastAsiaTheme="minorEastAsia" w:hAnsiTheme="minorHAnsi" w:cstheme="minorBidi"/>
          <w:noProof/>
          <w:spacing w:val="0"/>
          <w:sz w:val="22"/>
          <w:szCs w:val="22"/>
        </w:rPr>
      </w:pPr>
      <w:hyperlink w:anchor="_Toc370462585" w:history="1">
        <w:r w:rsidR="00926186" w:rsidRPr="0053272B">
          <w:rPr>
            <w:rStyle w:val="Hyperlink"/>
            <w:noProof/>
            <w:snapToGrid w:val="0"/>
            <w:w w:val="0"/>
          </w:rPr>
          <w:t>R.5.</w:t>
        </w:r>
        <w:r w:rsidR="00926186">
          <w:rPr>
            <w:rFonts w:asciiTheme="minorHAnsi" w:eastAsiaTheme="minorEastAsia" w:hAnsiTheme="minorHAnsi" w:cstheme="minorBidi"/>
            <w:noProof/>
            <w:spacing w:val="0"/>
            <w:sz w:val="22"/>
            <w:szCs w:val="22"/>
          </w:rPr>
          <w:tab/>
        </w:r>
        <w:r w:rsidR="00926186" w:rsidRPr="0053272B">
          <w:rPr>
            <w:rStyle w:val="Hyperlink"/>
            <w:noProof/>
          </w:rPr>
          <w:t>Outstanding Issues for IEE</w:t>
        </w:r>
        <w:r w:rsidR="00926186">
          <w:rPr>
            <w:noProof/>
            <w:webHidden/>
          </w:rPr>
          <w:tab/>
        </w:r>
        <w:r w:rsidR="00926186">
          <w:rPr>
            <w:noProof/>
            <w:webHidden/>
          </w:rPr>
          <w:fldChar w:fldCharType="begin"/>
        </w:r>
        <w:r w:rsidR="00926186">
          <w:rPr>
            <w:noProof/>
            <w:webHidden/>
          </w:rPr>
          <w:instrText xml:space="preserve"> PAGEREF _Toc370462585 \h </w:instrText>
        </w:r>
        <w:r w:rsidR="00926186">
          <w:rPr>
            <w:noProof/>
            <w:webHidden/>
          </w:rPr>
        </w:r>
        <w:r w:rsidR="00926186">
          <w:rPr>
            <w:noProof/>
            <w:webHidden/>
          </w:rPr>
          <w:fldChar w:fldCharType="separate"/>
        </w:r>
        <w:r w:rsidR="00926186">
          <w:rPr>
            <w:noProof/>
            <w:webHidden/>
          </w:rPr>
          <w:t>139</w:t>
        </w:r>
        <w:r w:rsidR="00926186">
          <w:rPr>
            <w:noProof/>
            <w:webHidden/>
          </w:rPr>
          <w:fldChar w:fldCharType="end"/>
        </w:r>
      </w:hyperlink>
    </w:p>
    <w:p w14:paraId="106AB879" w14:textId="77777777" w:rsidR="00926186" w:rsidRDefault="005503D1">
      <w:pPr>
        <w:pStyle w:val="TOC2"/>
        <w:rPr>
          <w:rFonts w:asciiTheme="minorHAnsi" w:eastAsiaTheme="minorEastAsia" w:hAnsiTheme="minorHAnsi" w:cstheme="minorBidi"/>
          <w:noProof/>
          <w:spacing w:val="0"/>
          <w:sz w:val="22"/>
          <w:szCs w:val="22"/>
        </w:rPr>
      </w:pPr>
      <w:hyperlink w:anchor="_Toc370462586" w:history="1">
        <w:r w:rsidR="00926186" w:rsidRPr="0053272B">
          <w:rPr>
            <w:rStyle w:val="Hyperlink"/>
            <w:noProof/>
            <w:snapToGrid w:val="0"/>
            <w:w w:val="0"/>
          </w:rPr>
          <w:t>R.6.</w:t>
        </w:r>
        <w:r w:rsidR="00926186">
          <w:rPr>
            <w:rFonts w:asciiTheme="minorHAnsi" w:eastAsiaTheme="minorEastAsia" w:hAnsiTheme="minorHAnsi" w:cstheme="minorBidi"/>
            <w:noProof/>
            <w:spacing w:val="0"/>
            <w:sz w:val="22"/>
            <w:szCs w:val="22"/>
          </w:rPr>
          <w:tab/>
        </w:r>
        <w:r w:rsidR="00926186" w:rsidRPr="0053272B">
          <w:rPr>
            <w:rStyle w:val="Hyperlink"/>
            <w:noProof/>
          </w:rPr>
          <w:t>Gaps Identified for IEE</w:t>
        </w:r>
        <w:r w:rsidR="00926186">
          <w:rPr>
            <w:noProof/>
            <w:webHidden/>
          </w:rPr>
          <w:tab/>
        </w:r>
        <w:r w:rsidR="00926186">
          <w:rPr>
            <w:noProof/>
            <w:webHidden/>
          </w:rPr>
          <w:fldChar w:fldCharType="begin"/>
        </w:r>
        <w:r w:rsidR="00926186">
          <w:rPr>
            <w:noProof/>
            <w:webHidden/>
          </w:rPr>
          <w:instrText xml:space="preserve"> PAGEREF _Toc370462586 \h </w:instrText>
        </w:r>
        <w:r w:rsidR="00926186">
          <w:rPr>
            <w:noProof/>
            <w:webHidden/>
          </w:rPr>
        </w:r>
        <w:r w:rsidR="00926186">
          <w:rPr>
            <w:noProof/>
            <w:webHidden/>
          </w:rPr>
          <w:fldChar w:fldCharType="separate"/>
        </w:r>
        <w:r w:rsidR="00926186">
          <w:rPr>
            <w:noProof/>
            <w:webHidden/>
          </w:rPr>
          <w:t>140</w:t>
        </w:r>
        <w:r w:rsidR="00926186">
          <w:rPr>
            <w:noProof/>
            <w:webHidden/>
          </w:rPr>
          <w:fldChar w:fldCharType="end"/>
        </w:r>
      </w:hyperlink>
    </w:p>
    <w:p w14:paraId="6933BDC4" w14:textId="77777777" w:rsidR="00926186" w:rsidRDefault="005503D1">
      <w:pPr>
        <w:pStyle w:val="TOC1"/>
        <w:rPr>
          <w:rFonts w:asciiTheme="minorHAnsi" w:eastAsiaTheme="minorEastAsia" w:hAnsiTheme="minorHAnsi" w:cstheme="minorBidi"/>
          <w:noProof/>
          <w:spacing w:val="0"/>
          <w:sz w:val="22"/>
          <w:szCs w:val="22"/>
        </w:rPr>
      </w:pPr>
      <w:hyperlink w:anchor="_Toc370462587" w:history="1">
        <w:r w:rsidR="00926186" w:rsidRPr="0053272B">
          <w:rPr>
            <w:rStyle w:val="Hyperlink"/>
            <w:rFonts w:ascii="Times New Roman" w:hAnsi="Times New Roman"/>
            <w:noProof/>
          </w:rPr>
          <w:t>S.</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Reports – Device List</w:t>
        </w:r>
        <w:r w:rsidR="00926186">
          <w:rPr>
            <w:noProof/>
            <w:webHidden/>
          </w:rPr>
          <w:tab/>
        </w:r>
        <w:r w:rsidR="00926186">
          <w:rPr>
            <w:noProof/>
            <w:webHidden/>
          </w:rPr>
          <w:fldChar w:fldCharType="begin"/>
        </w:r>
        <w:r w:rsidR="00926186">
          <w:rPr>
            <w:noProof/>
            <w:webHidden/>
          </w:rPr>
          <w:instrText xml:space="preserve"> PAGEREF _Toc370462587 \h </w:instrText>
        </w:r>
        <w:r w:rsidR="00926186">
          <w:rPr>
            <w:noProof/>
            <w:webHidden/>
          </w:rPr>
        </w:r>
        <w:r w:rsidR="00926186">
          <w:rPr>
            <w:noProof/>
            <w:webHidden/>
          </w:rPr>
          <w:fldChar w:fldCharType="separate"/>
        </w:r>
        <w:r w:rsidR="00926186">
          <w:rPr>
            <w:noProof/>
            <w:webHidden/>
          </w:rPr>
          <w:t>141</w:t>
        </w:r>
        <w:r w:rsidR="00926186">
          <w:rPr>
            <w:noProof/>
            <w:webHidden/>
          </w:rPr>
          <w:fldChar w:fldCharType="end"/>
        </w:r>
      </w:hyperlink>
    </w:p>
    <w:p w14:paraId="0103F0CF" w14:textId="77777777" w:rsidR="00926186" w:rsidRDefault="005503D1">
      <w:pPr>
        <w:pStyle w:val="TOC2"/>
        <w:rPr>
          <w:rFonts w:asciiTheme="minorHAnsi" w:eastAsiaTheme="minorEastAsia" w:hAnsiTheme="minorHAnsi" w:cstheme="minorBidi"/>
          <w:noProof/>
          <w:spacing w:val="0"/>
          <w:sz w:val="22"/>
          <w:szCs w:val="22"/>
        </w:rPr>
      </w:pPr>
      <w:hyperlink w:anchor="_Toc370462588" w:history="1">
        <w:r w:rsidR="00926186" w:rsidRPr="0053272B">
          <w:rPr>
            <w:rStyle w:val="Hyperlink"/>
            <w:noProof/>
            <w:snapToGrid w:val="0"/>
            <w:w w:val="0"/>
          </w:rPr>
          <w:t>S.1.</w:t>
        </w:r>
        <w:r w:rsidR="00926186">
          <w:rPr>
            <w:rFonts w:asciiTheme="minorHAnsi" w:eastAsiaTheme="minorEastAsia" w:hAnsiTheme="minorHAnsi" w:cstheme="minorBidi"/>
            <w:noProof/>
            <w:spacing w:val="0"/>
            <w:sz w:val="22"/>
            <w:szCs w:val="22"/>
          </w:rPr>
          <w:tab/>
        </w:r>
        <w:r w:rsidR="00926186" w:rsidRPr="0053272B">
          <w:rPr>
            <w:rStyle w:val="Hyperlink"/>
            <w:noProof/>
          </w:rPr>
          <w:t>Summary</w:t>
        </w:r>
        <w:r w:rsidR="00926186">
          <w:rPr>
            <w:noProof/>
            <w:webHidden/>
          </w:rPr>
          <w:tab/>
        </w:r>
        <w:r w:rsidR="00926186">
          <w:rPr>
            <w:noProof/>
            <w:webHidden/>
          </w:rPr>
          <w:fldChar w:fldCharType="begin"/>
        </w:r>
        <w:r w:rsidR="00926186">
          <w:rPr>
            <w:noProof/>
            <w:webHidden/>
          </w:rPr>
          <w:instrText xml:space="preserve"> PAGEREF _Toc370462588 \h </w:instrText>
        </w:r>
        <w:r w:rsidR="00926186">
          <w:rPr>
            <w:noProof/>
            <w:webHidden/>
          </w:rPr>
        </w:r>
        <w:r w:rsidR="00926186">
          <w:rPr>
            <w:noProof/>
            <w:webHidden/>
          </w:rPr>
          <w:fldChar w:fldCharType="separate"/>
        </w:r>
        <w:r w:rsidR="00926186">
          <w:rPr>
            <w:noProof/>
            <w:webHidden/>
          </w:rPr>
          <w:t>141</w:t>
        </w:r>
        <w:r w:rsidR="00926186">
          <w:rPr>
            <w:noProof/>
            <w:webHidden/>
          </w:rPr>
          <w:fldChar w:fldCharType="end"/>
        </w:r>
      </w:hyperlink>
    </w:p>
    <w:p w14:paraId="0F39D832" w14:textId="77777777" w:rsidR="00926186" w:rsidRDefault="005503D1">
      <w:pPr>
        <w:pStyle w:val="TOC2"/>
        <w:rPr>
          <w:rFonts w:asciiTheme="minorHAnsi" w:eastAsiaTheme="minorEastAsia" w:hAnsiTheme="minorHAnsi" w:cstheme="minorBidi"/>
          <w:noProof/>
          <w:spacing w:val="0"/>
          <w:sz w:val="22"/>
          <w:szCs w:val="22"/>
        </w:rPr>
      </w:pPr>
      <w:hyperlink w:anchor="_Toc370462589" w:history="1">
        <w:r w:rsidR="00926186" w:rsidRPr="0053272B">
          <w:rPr>
            <w:rStyle w:val="Hyperlink"/>
            <w:noProof/>
            <w:snapToGrid w:val="0"/>
            <w:w w:val="0"/>
          </w:rPr>
          <w:t>S.2.</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 Flow</w:t>
        </w:r>
        <w:r w:rsidR="00926186">
          <w:rPr>
            <w:noProof/>
            <w:webHidden/>
          </w:rPr>
          <w:tab/>
        </w:r>
        <w:r w:rsidR="00926186">
          <w:rPr>
            <w:noProof/>
            <w:webHidden/>
          </w:rPr>
          <w:fldChar w:fldCharType="begin"/>
        </w:r>
        <w:r w:rsidR="00926186">
          <w:rPr>
            <w:noProof/>
            <w:webHidden/>
          </w:rPr>
          <w:instrText xml:space="preserve"> PAGEREF _Toc370462589 \h </w:instrText>
        </w:r>
        <w:r w:rsidR="00926186">
          <w:rPr>
            <w:noProof/>
            <w:webHidden/>
          </w:rPr>
        </w:r>
        <w:r w:rsidR="00926186">
          <w:rPr>
            <w:noProof/>
            <w:webHidden/>
          </w:rPr>
          <w:fldChar w:fldCharType="separate"/>
        </w:r>
        <w:r w:rsidR="00926186">
          <w:rPr>
            <w:noProof/>
            <w:webHidden/>
          </w:rPr>
          <w:t>142</w:t>
        </w:r>
        <w:r w:rsidR="00926186">
          <w:rPr>
            <w:noProof/>
            <w:webHidden/>
          </w:rPr>
          <w:fldChar w:fldCharType="end"/>
        </w:r>
      </w:hyperlink>
    </w:p>
    <w:p w14:paraId="3927A2F9" w14:textId="77777777" w:rsidR="00926186" w:rsidRDefault="005503D1">
      <w:pPr>
        <w:pStyle w:val="TOC2"/>
        <w:rPr>
          <w:rFonts w:asciiTheme="minorHAnsi" w:eastAsiaTheme="minorEastAsia" w:hAnsiTheme="minorHAnsi" w:cstheme="minorBidi"/>
          <w:noProof/>
          <w:spacing w:val="0"/>
          <w:sz w:val="22"/>
          <w:szCs w:val="22"/>
        </w:rPr>
      </w:pPr>
      <w:hyperlink w:anchor="_Toc370462590" w:history="1">
        <w:r w:rsidR="00926186" w:rsidRPr="0053272B">
          <w:rPr>
            <w:rStyle w:val="Hyperlink"/>
            <w:noProof/>
            <w:snapToGrid w:val="0"/>
            <w:w w:val="0"/>
          </w:rPr>
          <w:t>S.3.</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w:t>
        </w:r>
        <w:r w:rsidR="00926186">
          <w:rPr>
            <w:noProof/>
            <w:webHidden/>
          </w:rPr>
          <w:tab/>
        </w:r>
        <w:r w:rsidR="00926186">
          <w:rPr>
            <w:noProof/>
            <w:webHidden/>
          </w:rPr>
          <w:fldChar w:fldCharType="begin"/>
        </w:r>
        <w:r w:rsidR="00926186">
          <w:rPr>
            <w:noProof/>
            <w:webHidden/>
          </w:rPr>
          <w:instrText xml:space="preserve"> PAGEREF _Toc370462590 \h </w:instrText>
        </w:r>
        <w:r w:rsidR="00926186">
          <w:rPr>
            <w:noProof/>
            <w:webHidden/>
          </w:rPr>
        </w:r>
        <w:r w:rsidR="00926186">
          <w:rPr>
            <w:noProof/>
            <w:webHidden/>
          </w:rPr>
          <w:fldChar w:fldCharType="separate"/>
        </w:r>
        <w:r w:rsidR="00926186">
          <w:rPr>
            <w:noProof/>
            <w:webHidden/>
          </w:rPr>
          <w:t>143</w:t>
        </w:r>
        <w:r w:rsidR="00926186">
          <w:rPr>
            <w:noProof/>
            <w:webHidden/>
          </w:rPr>
          <w:fldChar w:fldCharType="end"/>
        </w:r>
      </w:hyperlink>
    </w:p>
    <w:p w14:paraId="40A40143" w14:textId="77777777" w:rsidR="00926186" w:rsidRDefault="005503D1">
      <w:pPr>
        <w:pStyle w:val="TOC2"/>
        <w:rPr>
          <w:rFonts w:asciiTheme="minorHAnsi" w:eastAsiaTheme="minorEastAsia" w:hAnsiTheme="minorHAnsi" w:cstheme="minorBidi"/>
          <w:noProof/>
          <w:spacing w:val="0"/>
          <w:sz w:val="22"/>
          <w:szCs w:val="22"/>
        </w:rPr>
      </w:pPr>
      <w:hyperlink w:anchor="_Toc370462591" w:history="1">
        <w:r w:rsidR="00926186" w:rsidRPr="0053272B">
          <w:rPr>
            <w:rStyle w:val="Hyperlink"/>
            <w:noProof/>
            <w:snapToGrid w:val="0"/>
            <w:w w:val="0"/>
          </w:rPr>
          <w:t>S.4.</w:t>
        </w:r>
        <w:r w:rsidR="00926186">
          <w:rPr>
            <w:rFonts w:asciiTheme="minorHAnsi" w:eastAsiaTheme="minorEastAsia" w:hAnsiTheme="minorHAnsi" w:cstheme="minorBidi"/>
            <w:noProof/>
            <w:spacing w:val="0"/>
            <w:sz w:val="22"/>
            <w:szCs w:val="22"/>
          </w:rPr>
          <w:tab/>
        </w:r>
        <w:r w:rsidR="00926186" w:rsidRPr="0053272B">
          <w:rPr>
            <w:rStyle w:val="Hyperlink"/>
            <w:noProof/>
          </w:rPr>
          <w:t>Reports – Device List Requirements for December</w:t>
        </w:r>
        <w:r w:rsidR="00926186">
          <w:rPr>
            <w:noProof/>
            <w:webHidden/>
          </w:rPr>
          <w:tab/>
        </w:r>
        <w:r w:rsidR="00926186">
          <w:rPr>
            <w:noProof/>
            <w:webHidden/>
          </w:rPr>
          <w:fldChar w:fldCharType="begin"/>
        </w:r>
        <w:r w:rsidR="00926186">
          <w:rPr>
            <w:noProof/>
            <w:webHidden/>
          </w:rPr>
          <w:instrText xml:space="preserve"> PAGEREF _Toc370462591 \h </w:instrText>
        </w:r>
        <w:r w:rsidR="00926186">
          <w:rPr>
            <w:noProof/>
            <w:webHidden/>
          </w:rPr>
        </w:r>
        <w:r w:rsidR="00926186">
          <w:rPr>
            <w:noProof/>
            <w:webHidden/>
          </w:rPr>
          <w:fldChar w:fldCharType="separate"/>
        </w:r>
        <w:r w:rsidR="00926186">
          <w:rPr>
            <w:noProof/>
            <w:webHidden/>
          </w:rPr>
          <w:t>143</w:t>
        </w:r>
        <w:r w:rsidR="00926186">
          <w:rPr>
            <w:noProof/>
            <w:webHidden/>
          </w:rPr>
          <w:fldChar w:fldCharType="end"/>
        </w:r>
      </w:hyperlink>
    </w:p>
    <w:p w14:paraId="6ED13E8E" w14:textId="77777777" w:rsidR="00926186" w:rsidRDefault="005503D1">
      <w:pPr>
        <w:pStyle w:val="TOC2"/>
        <w:rPr>
          <w:rFonts w:asciiTheme="minorHAnsi" w:eastAsiaTheme="minorEastAsia" w:hAnsiTheme="minorHAnsi" w:cstheme="minorBidi"/>
          <w:noProof/>
          <w:spacing w:val="0"/>
          <w:sz w:val="22"/>
          <w:szCs w:val="22"/>
        </w:rPr>
      </w:pPr>
      <w:hyperlink w:anchor="_Toc370462592" w:history="1">
        <w:r w:rsidR="00926186" w:rsidRPr="0053272B">
          <w:rPr>
            <w:rStyle w:val="Hyperlink"/>
            <w:noProof/>
            <w:snapToGrid w:val="0"/>
            <w:w w:val="0"/>
          </w:rPr>
          <w:t>S.5.</w:t>
        </w:r>
        <w:r w:rsidR="00926186">
          <w:rPr>
            <w:rFonts w:asciiTheme="minorHAnsi" w:eastAsiaTheme="minorEastAsia" w:hAnsiTheme="minorHAnsi" w:cstheme="minorBidi"/>
            <w:noProof/>
            <w:spacing w:val="0"/>
            <w:sz w:val="22"/>
            <w:szCs w:val="22"/>
          </w:rPr>
          <w:tab/>
        </w:r>
        <w:r w:rsidR="00926186" w:rsidRPr="0053272B">
          <w:rPr>
            <w:rStyle w:val="Hyperlink"/>
            <w:noProof/>
          </w:rPr>
          <w:t>Outstanding Issues for IEE</w:t>
        </w:r>
        <w:r w:rsidR="00926186">
          <w:rPr>
            <w:noProof/>
            <w:webHidden/>
          </w:rPr>
          <w:tab/>
        </w:r>
        <w:r w:rsidR="00926186">
          <w:rPr>
            <w:noProof/>
            <w:webHidden/>
          </w:rPr>
          <w:fldChar w:fldCharType="begin"/>
        </w:r>
        <w:r w:rsidR="00926186">
          <w:rPr>
            <w:noProof/>
            <w:webHidden/>
          </w:rPr>
          <w:instrText xml:space="preserve"> PAGEREF _Toc370462592 \h </w:instrText>
        </w:r>
        <w:r w:rsidR="00926186">
          <w:rPr>
            <w:noProof/>
            <w:webHidden/>
          </w:rPr>
        </w:r>
        <w:r w:rsidR="00926186">
          <w:rPr>
            <w:noProof/>
            <w:webHidden/>
          </w:rPr>
          <w:fldChar w:fldCharType="separate"/>
        </w:r>
        <w:r w:rsidR="00926186">
          <w:rPr>
            <w:noProof/>
            <w:webHidden/>
          </w:rPr>
          <w:t>143</w:t>
        </w:r>
        <w:r w:rsidR="00926186">
          <w:rPr>
            <w:noProof/>
            <w:webHidden/>
          </w:rPr>
          <w:fldChar w:fldCharType="end"/>
        </w:r>
      </w:hyperlink>
    </w:p>
    <w:p w14:paraId="6C59B7E8" w14:textId="77777777" w:rsidR="00926186" w:rsidRDefault="005503D1">
      <w:pPr>
        <w:pStyle w:val="TOC2"/>
        <w:rPr>
          <w:rFonts w:asciiTheme="minorHAnsi" w:eastAsiaTheme="minorEastAsia" w:hAnsiTheme="minorHAnsi" w:cstheme="minorBidi"/>
          <w:noProof/>
          <w:spacing w:val="0"/>
          <w:sz w:val="22"/>
          <w:szCs w:val="22"/>
        </w:rPr>
      </w:pPr>
      <w:hyperlink w:anchor="_Toc370462593" w:history="1">
        <w:r w:rsidR="00926186" w:rsidRPr="0053272B">
          <w:rPr>
            <w:rStyle w:val="Hyperlink"/>
            <w:noProof/>
            <w:snapToGrid w:val="0"/>
            <w:w w:val="0"/>
          </w:rPr>
          <w:t>S.6.</w:t>
        </w:r>
        <w:r w:rsidR="00926186">
          <w:rPr>
            <w:rFonts w:asciiTheme="minorHAnsi" w:eastAsiaTheme="minorEastAsia" w:hAnsiTheme="minorHAnsi" w:cstheme="minorBidi"/>
            <w:noProof/>
            <w:spacing w:val="0"/>
            <w:sz w:val="22"/>
            <w:szCs w:val="22"/>
          </w:rPr>
          <w:tab/>
        </w:r>
        <w:r w:rsidR="00926186" w:rsidRPr="0053272B">
          <w:rPr>
            <w:rStyle w:val="Hyperlink"/>
            <w:noProof/>
          </w:rPr>
          <w:t>Gaps Identified for IEE</w:t>
        </w:r>
        <w:r w:rsidR="00926186">
          <w:rPr>
            <w:noProof/>
            <w:webHidden/>
          </w:rPr>
          <w:tab/>
        </w:r>
        <w:r w:rsidR="00926186">
          <w:rPr>
            <w:noProof/>
            <w:webHidden/>
          </w:rPr>
          <w:fldChar w:fldCharType="begin"/>
        </w:r>
        <w:r w:rsidR="00926186">
          <w:rPr>
            <w:noProof/>
            <w:webHidden/>
          </w:rPr>
          <w:instrText xml:space="preserve"> PAGEREF _Toc370462593 \h </w:instrText>
        </w:r>
        <w:r w:rsidR="00926186">
          <w:rPr>
            <w:noProof/>
            <w:webHidden/>
          </w:rPr>
        </w:r>
        <w:r w:rsidR="00926186">
          <w:rPr>
            <w:noProof/>
            <w:webHidden/>
          </w:rPr>
          <w:fldChar w:fldCharType="separate"/>
        </w:r>
        <w:r w:rsidR="00926186">
          <w:rPr>
            <w:noProof/>
            <w:webHidden/>
          </w:rPr>
          <w:t>143</w:t>
        </w:r>
        <w:r w:rsidR="00926186">
          <w:rPr>
            <w:noProof/>
            <w:webHidden/>
          </w:rPr>
          <w:fldChar w:fldCharType="end"/>
        </w:r>
      </w:hyperlink>
    </w:p>
    <w:p w14:paraId="48F135E4" w14:textId="77777777" w:rsidR="00926186" w:rsidRDefault="005503D1">
      <w:pPr>
        <w:pStyle w:val="TOC1"/>
        <w:rPr>
          <w:rFonts w:asciiTheme="minorHAnsi" w:eastAsiaTheme="minorEastAsia" w:hAnsiTheme="minorHAnsi" w:cstheme="minorBidi"/>
          <w:noProof/>
          <w:spacing w:val="0"/>
          <w:sz w:val="22"/>
          <w:szCs w:val="22"/>
        </w:rPr>
      </w:pPr>
      <w:hyperlink w:anchor="_Toc370462594" w:history="1">
        <w:r w:rsidR="00926186" w:rsidRPr="0053272B">
          <w:rPr>
            <w:rStyle w:val="Hyperlink"/>
            <w:rFonts w:ascii="Times New Roman" w:hAnsi="Times New Roman"/>
            <w:noProof/>
          </w:rPr>
          <w:t>T.</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Reports – Device List Continued</w:t>
        </w:r>
        <w:r w:rsidR="00926186">
          <w:rPr>
            <w:noProof/>
            <w:webHidden/>
          </w:rPr>
          <w:tab/>
        </w:r>
        <w:r w:rsidR="00926186">
          <w:rPr>
            <w:noProof/>
            <w:webHidden/>
          </w:rPr>
          <w:fldChar w:fldCharType="begin"/>
        </w:r>
        <w:r w:rsidR="00926186">
          <w:rPr>
            <w:noProof/>
            <w:webHidden/>
          </w:rPr>
          <w:instrText xml:space="preserve"> PAGEREF _Toc370462594 \h </w:instrText>
        </w:r>
        <w:r w:rsidR="00926186">
          <w:rPr>
            <w:noProof/>
            <w:webHidden/>
          </w:rPr>
        </w:r>
        <w:r w:rsidR="00926186">
          <w:rPr>
            <w:noProof/>
            <w:webHidden/>
          </w:rPr>
          <w:fldChar w:fldCharType="separate"/>
        </w:r>
        <w:r w:rsidR="00926186">
          <w:rPr>
            <w:noProof/>
            <w:webHidden/>
          </w:rPr>
          <w:t>144</w:t>
        </w:r>
        <w:r w:rsidR="00926186">
          <w:rPr>
            <w:noProof/>
            <w:webHidden/>
          </w:rPr>
          <w:fldChar w:fldCharType="end"/>
        </w:r>
      </w:hyperlink>
    </w:p>
    <w:p w14:paraId="68AD5A58" w14:textId="77777777" w:rsidR="00926186" w:rsidRDefault="005503D1">
      <w:pPr>
        <w:pStyle w:val="TOC2"/>
        <w:rPr>
          <w:rFonts w:asciiTheme="minorHAnsi" w:eastAsiaTheme="minorEastAsia" w:hAnsiTheme="minorHAnsi" w:cstheme="minorBidi"/>
          <w:noProof/>
          <w:spacing w:val="0"/>
          <w:sz w:val="22"/>
          <w:szCs w:val="22"/>
        </w:rPr>
      </w:pPr>
      <w:hyperlink w:anchor="_Toc370462595" w:history="1">
        <w:r w:rsidR="00926186" w:rsidRPr="0053272B">
          <w:rPr>
            <w:rStyle w:val="Hyperlink"/>
            <w:noProof/>
            <w:snapToGrid w:val="0"/>
            <w:w w:val="0"/>
          </w:rPr>
          <w:t>T.1.</w:t>
        </w:r>
        <w:r w:rsidR="00926186">
          <w:rPr>
            <w:rFonts w:asciiTheme="minorHAnsi" w:eastAsiaTheme="minorEastAsia" w:hAnsiTheme="minorHAnsi" w:cstheme="minorBidi"/>
            <w:noProof/>
            <w:spacing w:val="0"/>
            <w:sz w:val="22"/>
            <w:szCs w:val="22"/>
          </w:rPr>
          <w:tab/>
        </w:r>
        <w:r w:rsidR="00926186" w:rsidRPr="0053272B">
          <w:rPr>
            <w:rStyle w:val="Hyperlink"/>
            <w:noProof/>
          </w:rPr>
          <w:t>Summary</w:t>
        </w:r>
        <w:r w:rsidR="00926186">
          <w:rPr>
            <w:noProof/>
            <w:webHidden/>
          </w:rPr>
          <w:tab/>
        </w:r>
        <w:r w:rsidR="00926186">
          <w:rPr>
            <w:noProof/>
            <w:webHidden/>
          </w:rPr>
          <w:fldChar w:fldCharType="begin"/>
        </w:r>
        <w:r w:rsidR="00926186">
          <w:rPr>
            <w:noProof/>
            <w:webHidden/>
          </w:rPr>
          <w:instrText xml:space="preserve"> PAGEREF _Toc370462595 \h </w:instrText>
        </w:r>
        <w:r w:rsidR="00926186">
          <w:rPr>
            <w:noProof/>
            <w:webHidden/>
          </w:rPr>
        </w:r>
        <w:r w:rsidR="00926186">
          <w:rPr>
            <w:noProof/>
            <w:webHidden/>
          </w:rPr>
          <w:fldChar w:fldCharType="separate"/>
        </w:r>
        <w:r w:rsidR="00926186">
          <w:rPr>
            <w:noProof/>
            <w:webHidden/>
          </w:rPr>
          <w:t>144</w:t>
        </w:r>
        <w:r w:rsidR="00926186">
          <w:rPr>
            <w:noProof/>
            <w:webHidden/>
          </w:rPr>
          <w:fldChar w:fldCharType="end"/>
        </w:r>
      </w:hyperlink>
    </w:p>
    <w:p w14:paraId="5D6FDF19" w14:textId="77777777" w:rsidR="00926186" w:rsidRDefault="005503D1">
      <w:pPr>
        <w:pStyle w:val="TOC2"/>
        <w:rPr>
          <w:rFonts w:asciiTheme="minorHAnsi" w:eastAsiaTheme="minorEastAsia" w:hAnsiTheme="minorHAnsi" w:cstheme="minorBidi"/>
          <w:noProof/>
          <w:spacing w:val="0"/>
          <w:sz w:val="22"/>
          <w:szCs w:val="22"/>
        </w:rPr>
      </w:pPr>
      <w:hyperlink w:anchor="_Toc370462596" w:history="1">
        <w:r w:rsidR="00926186" w:rsidRPr="0053272B">
          <w:rPr>
            <w:rStyle w:val="Hyperlink"/>
            <w:noProof/>
            <w:snapToGrid w:val="0"/>
            <w:w w:val="0"/>
          </w:rPr>
          <w:t>T.2.</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 Flow</w:t>
        </w:r>
        <w:r w:rsidR="00926186">
          <w:rPr>
            <w:noProof/>
            <w:webHidden/>
          </w:rPr>
          <w:tab/>
        </w:r>
        <w:r w:rsidR="00926186">
          <w:rPr>
            <w:noProof/>
            <w:webHidden/>
          </w:rPr>
          <w:fldChar w:fldCharType="begin"/>
        </w:r>
        <w:r w:rsidR="00926186">
          <w:rPr>
            <w:noProof/>
            <w:webHidden/>
          </w:rPr>
          <w:instrText xml:space="preserve"> PAGEREF _Toc370462596 \h </w:instrText>
        </w:r>
        <w:r w:rsidR="00926186">
          <w:rPr>
            <w:noProof/>
            <w:webHidden/>
          </w:rPr>
        </w:r>
        <w:r w:rsidR="00926186">
          <w:rPr>
            <w:noProof/>
            <w:webHidden/>
          </w:rPr>
          <w:fldChar w:fldCharType="separate"/>
        </w:r>
        <w:r w:rsidR="00926186">
          <w:rPr>
            <w:noProof/>
            <w:webHidden/>
          </w:rPr>
          <w:t>145</w:t>
        </w:r>
        <w:r w:rsidR="00926186">
          <w:rPr>
            <w:noProof/>
            <w:webHidden/>
          </w:rPr>
          <w:fldChar w:fldCharType="end"/>
        </w:r>
      </w:hyperlink>
    </w:p>
    <w:p w14:paraId="27CEA8F6" w14:textId="77777777" w:rsidR="00926186" w:rsidRDefault="005503D1">
      <w:pPr>
        <w:pStyle w:val="TOC2"/>
        <w:rPr>
          <w:rFonts w:asciiTheme="minorHAnsi" w:eastAsiaTheme="minorEastAsia" w:hAnsiTheme="minorHAnsi" w:cstheme="minorBidi"/>
          <w:noProof/>
          <w:spacing w:val="0"/>
          <w:sz w:val="22"/>
          <w:szCs w:val="22"/>
        </w:rPr>
      </w:pPr>
      <w:hyperlink w:anchor="_Toc370462597" w:history="1">
        <w:r w:rsidR="00926186" w:rsidRPr="0053272B">
          <w:rPr>
            <w:rStyle w:val="Hyperlink"/>
            <w:noProof/>
            <w:snapToGrid w:val="0"/>
            <w:w w:val="0"/>
          </w:rPr>
          <w:t>T.3.</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w:t>
        </w:r>
        <w:r w:rsidR="00926186">
          <w:rPr>
            <w:noProof/>
            <w:webHidden/>
          </w:rPr>
          <w:tab/>
        </w:r>
        <w:r w:rsidR="00926186">
          <w:rPr>
            <w:noProof/>
            <w:webHidden/>
          </w:rPr>
          <w:fldChar w:fldCharType="begin"/>
        </w:r>
        <w:r w:rsidR="00926186">
          <w:rPr>
            <w:noProof/>
            <w:webHidden/>
          </w:rPr>
          <w:instrText xml:space="preserve"> PAGEREF _Toc370462597 \h </w:instrText>
        </w:r>
        <w:r w:rsidR="00926186">
          <w:rPr>
            <w:noProof/>
            <w:webHidden/>
          </w:rPr>
        </w:r>
        <w:r w:rsidR="00926186">
          <w:rPr>
            <w:noProof/>
            <w:webHidden/>
          </w:rPr>
          <w:fldChar w:fldCharType="separate"/>
        </w:r>
        <w:r w:rsidR="00926186">
          <w:rPr>
            <w:noProof/>
            <w:webHidden/>
          </w:rPr>
          <w:t>146</w:t>
        </w:r>
        <w:r w:rsidR="00926186">
          <w:rPr>
            <w:noProof/>
            <w:webHidden/>
          </w:rPr>
          <w:fldChar w:fldCharType="end"/>
        </w:r>
      </w:hyperlink>
    </w:p>
    <w:p w14:paraId="3E34A7E7" w14:textId="77777777" w:rsidR="00926186" w:rsidRDefault="005503D1">
      <w:pPr>
        <w:pStyle w:val="TOC2"/>
        <w:rPr>
          <w:rFonts w:asciiTheme="minorHAnsi" w:eastAsiaTheme="minorEastAsia" w:hAnsiTheme="minorHAnsi" w:cstheme="minorBidi"/>
          <w:noProof/>
          <w:spacing w:val="0"/>
          <w:sz w:val="22"/>
          <w:szCs w:val="22"/>
        </w:rPr>
      </w:pPr>
      <w:hyperlink w:anchor="_Toc370462598" w:history="1">
        <w:r w:rsidR="00926186" w:rsidRPr="0053272B">
          <w:rPr>
            <w:rStyle w:val="Hyperlink"/>
            <w:noProof/>
            <w:snapToGrid w:val="0"/>
            <w:w w:val="0"/>
          </w:rPr>
          <w:t>T.4.</w:t>
        </w:r>
        <w:r w:rsidR="00926186">
          <w:rPr>
            <w:rFonts w:asciiTheme="minorHAnsi" w:eastAsiaTheme="minorEastAsia" w:hAnsiTheme="minorHAnsi" w:cstheme="minorBidi"/>
            <w:noProof/>
            <w:spacing w:val="0"/>
            <w:sz w:val="22"/>
            <w:szCs w:val="22"/>
          </w:rPr>
          <w:tab/>
        </w:r>
        <w:r w:rsidR="00926186" w:rsidRPr="0053272B">
          <w:rPr>
            <w:rStyle w:val="Hyperlink"/>
            <w:noProof/>
          </w:rPr>
          <w:t>Reports – Interactive Map Requirements for December</w:t>
        </w:r>
        <w:r w:rsidR="00926186">
          <w:rPr>
            <w:noProof/>
            <w:webHidden/>
          </w:rPr>
          <w:tab/>
        </w:r>
        <w:r w:rsidR="00926186">
          <w:rPr>
            <w:noProof/>
            <w:webHidden/>
          </w:rPr>
          <w:fldChar w:fldCharType="begin"/>
        </w:r>
        <w:r w:rsidR="00926186">
          <w:rPr>
            <w:noProof/>
            <w:webHidden/>
          </w:rPr>
          <w:instrText xml:space="preserve"> PAGEREF _Toc370462598 \h </w:instrText>
        </w:r>
        <w:r w:rsidR="00926186">
          <w:rPr>
            <w:noProof/>
            <w:webHidden/>
          </w:rPr>
        </w:r>
        <w:r w:rsidR="00926186">
          <w:rPr>
            <w:noProof/>
            <w:webHidden/>
          </w:rPr>
          <w:fldChar w:fldCharType="separate"/>
        </w:r>
        <w:r w:rsidR="00926186">
          <w:rPr>
            <w:noProof/>
            <w:webHidden/>
          </w:rPr>
          <w:t>146</w:t>
        </w:r>
        <w:r w:rsidR="00926186">
          <w:rPr>
            <w:noProof/>
            <w:webHidden/>
          </w:rPr>
          <w:fldChar w:fldCharType="end"/>
        </w:r>
      </w:hyperlink>
    </w:p>
    <w:p w14:paraId="051A2E26" w14:textId="77777777" w:rsidR="00926186" w:rsidRDefault="005503D1">
      <w:pPr>
        <w:pStyle w:val="TOC2"/>
        <w:rPr>
          <w:rFonts w:asciiTheme="minorHAnsi" w:eastAsiaTheme="minorEastAsia" w:hAnsiTheme="minorHAnsi" w:cstheme="minorBidi"/>
          <w:noProof/>
          <w:spacing w:val="0"/>
          <w:sz w:val="22"/>
          <w:szCs w:val="22"/>
        </w:rPr>
      </w:pPr>
      <w:hyperlink w:anchor="_Toc370462599" w:history="1">
        <w:r w:rsidR="00926186" w:rsidRPr="0053272B">
          <w:rPr>
            <w:rStyle w:val="Hyperlink"/>
            <w:noProof/>
            <w:snapToGrid w:val="0"/>
            <w:w w:val="0"/>
          </w:rPr>
          <w:t>T.5.</w:t>
        </w:r>
        <w:r w:rsidR="00926186">
          <w:rPr>
            <w:rFonts w:asciiTheme="minorHAnsi" w:eastAsiaTheme="minorEastAsia" w:hAnsiTheme="minorHAnsi" w:cstheme="minorBidi"/>
            <w:noProof/>
            <w:spacing w:val="0"/>
            <w:sz w:val="22"/>
            <w:szCs w:val="22"/>
          </w:rPr>
          <w:tab/>
        </w:r>
        <w:r w:rsidR="00926186" w:rsidRPr="0053272B">
          <w:rPr>
            <w:rStyle w:val="Hyperlink"/>
            <w:noProof/>
          </w:rPr>
          <w:t>Outstanding Issues for IEE</w:t>
        </w:r>
        <w:r w:rsidR="00926186">
          <w:rPr>
            <w:noProof/>
            <w:webHidden/>
          </w:rPr>
          <w:tab/>
        </w:r>
        <w:r w:rsidR="00926186">
          <w:rPr>
            <w:noProof/>
            <w:webHidden/>
          </w:rPr>
          <w:fldChar w:fldCharType="begin"/>
        </w:r>
        <w:r w:rsidR="00926186">
          <w:rPr>
            <w:noProof/>
            <w:webHidden/>
          </w:rPr>
          <w:instrText xml:space="preserve"> PAGEREF _Toc370462599 \h </w:instrText>
        </w:r>
        <w:r w:rsidR="00926186">
          <w:rPr>
            <w:noProof/>
            <w:webHidden/>
          </w:rPr>
        </w:r>
        <w:r w:rsidR="00926186">
          <w:rPr>
            <w:noProof/>
            <w:webHidden/>
          </w:rPr>
          <w:fldChar w:fldCharType="separate"/>
        </w:r>
        <w:r w:rsidR="00926186">
          <w:rPr>
            <w:noProof/>
            <w:webHidden/>
          </w:rPr>
          <w:t>146</w:t>
        </w:r>
        <w:r w:rsidR="00926186">
          <w:rPr>
            <w:noProof/>
            <w:webHidden/>
          </w:rPr>
          <w:fldChar w:fldCharType="end"/>
        </w:r>
      </w:hyperlink>
    </w:p>
    <w:p w14:paraId="58692A7D" w14:textId="77777777" w:rsidR="00926186" w:rsidRDefault="005503D1">
      <w:pPr>
        <w:pStyle w:val="TOC2"/>
        <w:rPr>
          <w:rFonts w:asciiTheme="minorHAnsi" w:eastAsiaTheme="minorEastAsia" w:hAnsiTheme="minorHAnsi" w:cstheme="minorBidi"/>
          <w:noProof/>
          <w:spacing w:val="0"/>
          <w:sz w:val="22"/>
          <w:szCs w:val="22"/>
        </w:rPr>
      </w:pPr>
      <w:hyperlink w:anchor="_Toc370462600" w:history="1">
        <w:r w:rsidR="00926186" w:rsidRPr="0053272B">
          <w:rPr>
            <w:rStyle w:val="Hyperlink"/>
            <w:noProof/>
            <w:snapToGrid w:val="0"/>
            <w:w w:val="0"/>
          </w:rPr>
          <w:t>T.6.</w:t>
        </w:r>
        <w:r w:rsidR="00926186">
          <w:rPr>
            <w:rFonts w:asciiTheme="minorHAnsi" w:eastAsiaTheme="minorEastAsia" w:hAnsiTheme="minorHAnsi" w:cstheme="minorBidi"/>
            <w:noProof/>
            <w:spacing w:val="0"/>
            <w:sz w:val="22"/>
            <w:szCs w:val="22"/>
          </w:rPr>
          <w:tab/>
        </w:r>
        <w:r w:rsidR="00926186" w:rsidRPr="0053272B">
          <w:rPr>
            <w:rStyle w:val="Hyperlink"/>
            <w:noProof/>
          </w:rPr>
          <w:t>Gaps Identified for IEE</w:t>
        </w:r>
        <w:r w:rsidR="00926186">
          <w:rPr>
            <w:noProof/>
            <w:webHidden/>
          </w:rPr>
          <w:tab/>
        </w:r>
        <w:r w:rsidR="00926186">
          <w:rPr>
            <w:noProof/>
            <w:webHidden/>
          </w:rPr>
          <w:fldChar w:fldCharType="begin"/>
        </w:r>
        <w:r w:rsidR="00926186">
          <w:rPr>
            <w:noProof/>
            <w:webHidden/>
          </w:rPr>
          <w:instrText xml:space="preserve"> PAGEREF _Toc370462600 \h </w:instrText>
        </w:r>
        <w:r w:rsidR="00926186">
          <w:rPr>
            <w:noProof/>
            <w:webHidden/>
          </w:rPr>
        </w:r>
        <w:r w:rsidR="00926186">
          <w:rPr>
            <w:noProof/>
            <w:webHidden/>
          </w:rPr>
          <w:fldChar w:fldCharType="separate"/>
        </w:r>
        <w:r w:rsidR="00926186">
          <w:rPr>
            <w:noProof/>
            <w:webHidden/>
          </w:rPr>
          <w:t>146</w:t>
        </w:r>
        <w:r w:rsidR="00926186">
          <w:rPr>
            <w:noProof/>
            <w:webHidden/>
          </w:rPr>
          <w:fldChar w:fldCharType="end"/>
        </w:r>
      </w:hyperlink>
    </w:p>
    <w:p w14:paraId="558FF093" w14:textId="77777777" w:rsidR="00926186" w:rsidRDefault="005503D1">
      <w:pPr>
        <w:pStyle w:val="TOC1"/>
        <w:rPr>
          <w:rFonts w:asciiTheme="minorHAnsi" w:eastAsiaTheme="minorEastAsia" w:hAnsiTheme="minorHAnsi" w:cstheme="minorBidi"/>
          <w:noProof/>
          <w:spacing w:val="0"/>
          <w:sz w:val="22"/>
          <w:szCs w:val="22"/>
        </w:rPr>
      </w:pPr>
      <w:hyperlink w:anchor="_Toc370462601" w:history="1">
        <w:r w:rsidR="00926186" w:rsidRPr="0053272B">
          <w:rPr>
            <w:rStyle w:val="Hyperlink"/>
            <w:rFonts w:ascii="Times New Roman" w:hAnsi="Times New Roman"/>
            <w:noProof/>
          </w:rPr>
          <w:t>U.</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Reports – Reconciliation</w:t>
        </w:r>
        <w:r w:rsidR="00926186">
          <w:rPr>
            <w:noProof/>
            <w:webHidden/>
          </w:rPr>
          <w:tab/>
        </w:r>
        <w:r w:rsidR="00926186">
          <w:rPr>
            <w:noProof/>
            <w:webHidden/>
          </w:rPr>
          <w:fldChar w:fldCharType="begin"/>
        </w:r>
        <w:r w:rsidR="00926186">
          <w:rPr>
            <w:noProof/>
            <w:webHidden/>
          </w:rPr>
          <w:instrText xml:space="preserve"> PAGEREF _Toc370462601 \h </w:instrText>
        </w:r>
        <w:r w:rsidR="00926186">
          <w:rPr>
            <w:noProof/>
            <w:webHidden/>
          </w:rPr>
        </w:r>
        <w:r w:rsidR="00926186">
          <w:rPr>
            <w:noProof/>
            <w:webHidden/>
          </w:rPr>
          <w:fldChar w:fldCharType="separate"/>
        </w:r>
        <w:r w:rsidR="00926186">
          <w:rPr>
            <w:noProof/>
            <w:webHidden/>
          </w:rPr>
          <w:t>147</w:t>
        </w:r>
        <w:r w:rsidR="00926186">
          <w:rPr>
            <w:noProof/>
            <w:webHidden/>
          </w:rPr>
          <w:fldChar w:fldCharType="end"/>
        </w:r>
      </w:hyperlink>
    </w:p>
    <w:p w14:paraId="0E0D1837" w14:textId="77777777" w:rsidR="00926186" w:rsidRDefault="005503D1">
      <w:pPr>
        <w:pStyle w:val="TOC2"/>
        <w:rPr>
          <w:rFonts w:asciiTheme="minorHAnsi" w:eastAsiaTheme="minorEastAsia" w:hAnsiTheme="minorHAnsi" w:cstheme="minorBidi"/>
          <w:noProof/>
          <w:spacing w:val="0"/>
          <w:sz w:val="22"/>
          <w:szCs w:val="22"/>
        </w:rPr>
      </w:pPr>
      <w:hyperlink w:anchor="_Toc370462602" w:history="1">
        <w:r w:rsidR="00926186" w:rsidRPr="0053272B">
          <w:rPr>
            <w:rStyle w:val="Hyperlink"/>
            <w:noProof/>
            <w:snapToGrid w:val="0"/>
            <w:w w:val="0"/>
          </w:rPr>
          <w:t>U.1.</w:t>
        </w:r>
        <w:r w:rsidR="00926186">
          <w:rPr>
            <w:rFonts w:asciiTheme="minorHAnsi" w:eastAsiaTheme="minorEastAsia" w:hAnsiTheme="minorHAnsi" w:cstheme="minorBidi"/>
            <w:noProof/>
            <w:spacing w:val="0"/>
            <w:sz w:val="22"/>
            <w:szCs w:val="22"/>
          </w:rPr>
          <w:tab/>
        </w:r>
        <w:r w:rsidR="00926186" w:rsidRPr="0053272B">
          <w:rPr>
            <w:rStyle w:val="Hyperlink"/>
            <w:noProof/>
          </w:rPr>
          <w:t>Summary</w:t>
        </w:r>
        <w:r w:rsidR="00926186">
          <w:rPr>
            <w:noProof/>
            <w:webHidden/>
          </w:rPr>
          <w:tab/>
        </w:r>
        <w:r w:rsidR="00926186">
          <w:rPr>
            <w:noProof/>
            <w:webHidden/>
          </w:rPr>
          <w:fldChar w:fldCharType="begin"/>
        </w:r>
        <w:r w:rsidR="00926186">
          <w:rPr>
            <w:noProof/>
            <w:webHidden/>
          </w:rPr>
          <w:instrText xml:space="preserve"> PAGEREF _Toc370462602 \h </w:instrText>
        </w:r>
        <w:r w:rsidR="00926186">
          <w:rPr>
            <w:noProof/>
            <w:webHidden/>
          </w:rPr>
        </w:r>
        <w:r w:rsidR="00926186">
          <w:rPr>
            <w:noProof/>
            <w:webHidden/>
          </w:rPr>
          <w:fldChar w:fldCharType="separate"/>
        </w:r>
        <w:r w:rsidR="00926186">
          <w:rPr>
            <w:noProof/>
            <w:webHidden/>
          </w:rPr>
          <w:t>147</w:t>
        </w:r>
        <w:r w:rsidR="00926186">
          <w:rPr>
            <w:noProof/>
            <w:webHidden/>
          </w:rPr>
          <w:fldChar w:fldCharType="end"/>
        </w:r>
      </w:hyperlink>
    </w:p>
    <w:p w14:paraId="27669D2B" w14:textId="77777777" w:rsidR="00926186" w:rsidRDefault="005503D1">
      <w:pPr>
        <w:pStyle w:val="TOC2"/>
        <w:rPr>
          <w:rFonts w:asciiTheme="minorHAnsi" w:eastAsiaTheme="minorEastAsia" w:hAnsiTheme="minorHAnsi" w:cstheme="minorBidi"/>
          <w:noProof/>
          <w:spacing w:val="0"/>
          <w:sz w:val="22"/>
          <w:szCs w:val="22"/>
        </w:rPr>
      </w:pPr>
      <w:hyperlink w:anchor="_Toc370462603" w:history="1">
        <w:r w:rsidR="00926186" w:rsidRPr="0053272B">
          <w:rPr>
            <w:rStyle w:val="Hyperlink"/>
            <w:noProof/>
            <w:snapToGrid w:val="0"/>
            <w:w w:val="0"/>
          </w:rPr>
          <w:t>U.2.</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 Flow</w:t>
        </w:r>
        <w:r w:rsidR="00926186">
          <w:rPr>
            <w:noProof/>
            <w:webHidden/>
          </w:rPr>
          <w:tab/>
        </w:r>
        <w:r w:rsidR="00926186">
          <w:rPr>
            <w:noProof/>
            <w:webHidden/>
          </w:rPr>
          <w:fldChar w:fldCharType="begin"/>
        </w:r>
        <w:r w:rsidR="00926186">
          <w:rPr>
            <w:noProof/>
            <w:webHidden/>
          </w:rPr>
          <w:instrText xml:space="preserve"> PAGEREF _Toc370462603 \h </w:instrText>
        </w:r>
        <w:r w:rsidR="00926186">
          <w:rPr>
            <w:noProof/>
            <w:webHidden/>
          </w:rPr>
        </w:r>
        <w:r w:rsidR="00926186">
          <w:rPr>
            <w:noProof/>
            <w:webHidden/>
          </w:rPr>
          <w:fldChar w:fldCharType="separate"/>
        </w:r>
        <w:r w:rsidR="00926186">
          <w:rPr>
            <w:noProof/>
            <w:webHidden/>
          </w:rPr>
          <w:t>148</w:t>
        </w:r>
        <w:r w:rsidR="00926186">
          <w:rPr>
            <w:noProof/>
            <w:webHidden/>
          </w:rPr>
          <w:fldChar w:fldCharType="end"/>
        </w:r>
      </w:hyperlink>
    </w:p>
    <w:p w14:paraId="26A85463" w14:textId="77777777" w:rsidR="00926186" w:rsidRDefault="005503D1">
      <w:pPr>
        <w:pStyle w:val="TOC2"/>
        <w:rPr>
          <w:rFonts w:asciiTheme="minorHAnsi" w:eastAsiaTheme="minorEastAsia" w:hAnsiTheme="minorHAnsi" w:cstheme="minorBidi"/>
          <w:noProof/>
          <w:spacing w:val="0"/>
          <w:sz w:val="22"/>
          <w:szCs w:val="22"/>
        </w:rPr>
      </w:pPr>
      <w:hyperlink w:anchor="_Toc370462604" w:history="1">
        <w:r w:rsidR="00926186" w:rsidRPr="0053272B">
          <w:rPr>
            <w:rStyle w:val="Hyperlink"/>
            <w:noProof/>
            <w:snapToGrid w:val="0"/>
            <w:w w:val="0"/>
          </w:rPr>
          <w:t>U.3.</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w:t>
        </w:r>
        <w:r w:rsidR="00926186">
          <w:rPr>
            <w:noProof/>
            <w:webHidden/>
          </w:rPr>
          <w:tab/>
        </w:r>
        <w:r w:rsidR="00926186">
          <w:rPr>
            <w:noProof/>
            <w:webHidden/>
          </w:rPr>
          <w:fldChar w:fldCharType="begin"/>
        </w:r>
        <w:r w:rsidR="00926186">
          <w:rPr>
            <w:noProof/>
            <w:webHidden/>
          </w:rPr>
          <w:instrText xml:space="preserve"> PAGEREF _Toc370462604 \h </w:instrText>
        </w:r>
        <w:r w:rsidR="00926186">
          <w:rPr>
            <w:noProof/>
            <w:webHidden/>
          </w:rPr>
        </w:r>
        <w:r w:rsidR="00926186">
          <w:rPr>
            <w:noProof/>
            <w:webHidden/>
          </w:rPr>
          <w:fldChar w:fldCharType="separate"/>
        </w:r>
        <w:r w:rsidR="00926186">
          <w:rPr>
            <w:noProof/>
            <w:webHidden/>
          </w:rPr>
          <w:t>149</w:t>
        </w:r>
        <w:r w:rsidR="00926186">
          <w:rPr>
            <w:noProof/>
            <w:webHidden/>
          </w:rPr>
          <w:fldChar w:fldCharType="end"/>
        </w:r>
      </w:hyperlink>
    </w:p>
    <w:p w14:paraId="22BA24AC" w14:textId="77777777" w:rsidR="00926186" w:rsidRDefault="005503D1">
      <w:pPr>
        <w:pStyle w:val="TOC2"/>
        <w:rPr>
          <w:rFonts w:asciiTheme="minorHAnsi" w:eastAsiaTheme="minorEastAsia" w:hAnsiTheme="minorHAnsi" w:cstheme="minorBidi"/>
          <w:noProof/>
          <w:spacing w:val="0"/>
          <w:sz w:val="22"/>
          <w:szCs w:val="22"/>
        </w:rPr>
      </w:pPr>
      <w:hyperlink w:anchor="_Toc370462605" w:history="1">
        <w:r w:rsidR="00926186" w:rsidRPr="0053272B">
          <w:rPr>
            <w:rStyle w:val="Hyperlink"/>
            <w:noProof/>
            <w:snapToGrid w:val="0"/>
            <w:w w:val="0"/>
          </w:rPr>
          <w:t>U.4.</w:t>
        </w:r>
        <w:r w:rsidR="00926186">
          <w:rPr>
            <w:rFonts w:asciiTheme="minorHAnsi" w:eastAsiaTheme="minorEastAsia" w:hAnsiTheme="minorHAnsi" w:cstheme="minorBidi"/>
            <w:noProof/>
            <w:spacing w:val="0"/>
            <w:sz w:val="22"/>
            <w:szCs w:val="22"/>
          </w:rPr>
          <w:tab/>
        </w:r>
        <w:r w:rsidR="00926186" w:rsidRPr="0053272B">
          <w:rPr>
            <w:rStyle w:val="Hyperlink"/>
            <w:noProof/>
          </w:rPr>
          <w:t>Reports – Interactive Map Requirements for December</w:t>
        </w:r>
        <w:r w:rsidR="00926186">
          <w:rPr>
            <w:noProof/>
            <w:webHidden/>
          </w:rPr>
          <w:tab/>
        </w:r>
        <w:r w:rsidR="00926186">
          <w:rPr>
            <w:noProof/>
            <w:webHidden/>
          </w:rPr>
          <w:fldChar w:fldCharType="begin"/>
        </w:r>
        <w:r w:rsidR="00926186">
          <w:rPr>
            <w:noProof/>
            <w:webHidden/>
          </w:rPr>
          <w:instrText xml:space="preserve"> PAGEREF _Toc370462605 \h </w:instrText>
        </w:r>
        <w:r w:rsidR="00926186">
          <w:rPr>
            <w:noProof/>
            <w:webHidden/>
          </w:rPr>
        </w:r>
        <w:r w:rsidR="00926186">
          <w:rPr>
            <w:noProof/>
            <w:webHidden/>
          </w:rPr>
          <w:fldChar w:fldCharType="separate"/>
        </w:r>
        <w:r w:rsidR="00926186">
          <w:rPr>
            <w:noProof/>
            <w:webHidden/>
          </w:rPr>
          <w:t>149</w:t>
        </w:r>
        <w:r w:rsidR="00926186">
          <w:rPr>
            <w:noProof/>
            <w:webHidden/>
          </w:rPr>
          <w:fldChar w:fldCharType="end"/>
        </w:r>
      </w:hyperlink>
    </w:p>
    <w:p w14:paraId="5A1D91A1" w14:textId="77777777" w:rsidR="00926186" w:rsidRDefault="005503D1">
      <w:pPr>
        <w:pStyle w:val="TOC2"/>
        <w:rPr>
          <w:rFonts w:asciiTheme="minorHAnsi" w:eastAsiaTheme="minorEastAsia" w:hAnsiTheme="minorHAnsi" w:cstheme="minorBidi"/>
          <w:noProof/>
          <w:spacing w:val="0"/>
          <w:sz w:val="22"/>
          <w:szCs w:val="22"/>
        </w:rPr>
      </w:pPr>
      <w:hyperlink w:anchor="_Toc370462606" w:history="1">
        <w:r w:rsidR="00926186" w:rsidRPr="0053272B">
          <w:rPr>
            <w:rStyle w:val="Hyperlink"/>
            <w:noProof/>
            <w:snapToGrid w:val="0"/>
            <w:w w:val="0"/>
          </w:rPr>
          <w:t>U.5.</w:t>
        </w:r>
        <w:r w:rsidR="00926186">
          <w:rPr>
            <w:rFonts w:asciiTheme="minorHAnsi" w:eastAsiaTheme="minorEastAsia" w:hAnsiTheme="minorHAnsi" w:cstheme="minorBidi"/>
            <w:noProof/>
            <w:spacing w:val="0"/>
            <w:sz w:val="22"/>
            <w:szCs w:val="22"/>
          </w:rPr>
          <w:tab/>
        </w:r>
        <w:r w:rsidR="00926186" w:rsidRPr="0053272B">
          <w:rPr>
            <w:rStyle w:val="Hyperlink"/>
            <w:noProof/>
          </w:rPr>
          <w:t>Outstanding Issues for IEE</w:t>
        </w:r>
        <w:r w:rsidR="00926186">
          <w:rPr>
            <w:noProof/>
            <w:webHidden/>
          </w:rPr>
          <w:tab/>
        </w:r>
        <w:r w:rsidR="00926186">
          <w:rPr>
            <w:noProof/>
            <w:webHidden/>
          </w:rPr>
          <w:fldChar w:fldCharType="begin"/>
        </w:r>
        <w:r w:rsidR="00926186">
          <w:rPr>
            <w:noProof/>
            <w:webHidden/>
          </w:rPr>
          <w:instrText xml:space="preserve"> PAGEREF _Toc370462606 \h </w:instrText>
        </w:r>
        <w:r w:rsidR="00926186">
          <w:rPr>
            <w:noProof/>
            <w:webHidden/>
          </w:rPr>
        </w:r>
        <w:r w:rsidR="00926186">
          <w:rPr>
            <w:noProof/>
            <w:webHidden/>
          </w:rPr>
          <w:fldChar w:fldCharType="separate"/>
        </w:r>
        <w:r w:rsidR="00926186">
          <w:rPr>
            <w:noProof/>
            <w:webHidden/>
          </w:rPr>
          <w:t>150</w:t>
        </w:r>
        <w:r w:rsidR="00926186">
          <w:rPr>
            <w:noProof/>
            <w:webHidden/>
          </w:rPr>
          <w:fldChar w:fldCharType="end"/>
        </w:r>
      </w:hyperlink>
    </w:p>
    <w:p w14:paraId="3B68C1B4" w14:textId="77777777" w:rsidR="00926186" w:rsidRDefault="005503D1">
      <w:pPr>
        <w:pStyle w:val="TOC2"/>
        <w:rPr>
          <w:rFonts w:asciiTheme="minorHAnsi" w:eastAsiaTheme="minorEastAsia" w:hAnsiTheme="minorHAnsi" w:cstheme="minorBidi"/>
          <w:noProof/>
          <w:spacing w:val="0"/>
          <w:sz w:val="22"/>
          <w:szCs w:val="22"/>
        </w:rPr>
      </w:pPr>
      <w:hyperlink w:anchor="_Toc370462607" w:history="1">
        <w:r w:rsidR="00926186" w:rsidRPr="0053272B">
          <w:rPr>
            <w:rStyle w:val="Hyperlink"/>
            <w:noProof/>
            <w:snapToGrid w:val="0"/>
            <w:w w:val="0"/>
          </w:rPr>
          <w:t>U.6.</w:t>
        </w:r>
        <w:r w:rsidR="00926186">
          <w:rPr>
            <w:rFonts w:asciiTheme="minorHAnsi" w:eastAsiaTheme="minorEastAsia" w:hAnsiTheme="minorHAnsi" w:cstheme="minorBidi"/>
            <w:noProof/>
            <w:spacing w:val="0"/>
            <w:sz w:val="22"/>
            <w:szCs w:val="22"/>
          </w:rPr>
          <w:tab/>
        </w:r>
        <w:r w:rsidR="00926186" w:rsidRPr="0053272B">
          <w:rPr>
            <w:rStyle w:val="Hyperlink"/>
            <w:noProof/>
          </w:rPr>
          <w:t>Gaps Identified for IEE</w:t>
        </w:r>
        <w:r w:rsidR="00926186">
          <w:rPr>
            <w:noProof/>
            <w:webHidden/>
          </w:rPr>
          <w:tab/>
        </w:r>
        <w:r w:rsidR="00926186">
          <w:rPr>
            <w:noProof/>
            <w:webHidden/>
          </w:rPr>
          <w:fldChar w:fldCharType="begin"/>
        </w:r>
        <w:r w:rsidR="00926186">
          <w:rPr>
            <w:noProof/>
            <w:webHidden/>
          </w:rPr>
          <w:instrText xml:space="preserve"> PAGEREF _Toc370462607 \h </w:instrText>
        </w:r>
        <w:r w:rsidR="00926186">
          <w:rPr>
            <w:noProof/>
            <w:webHidden/>
          </w:rPr>
        </w:r>
        <w:r w:rsidR="00926186">
          <w:rPr>
            <w:noProof/>
            <w:webHidden/>
          </w:rPr>
          <w:fldChar w:fldCharType="separate"/>
        </w:r>
        <w:r w:rsidR="00926186">
          <w:rPr>
            <w:noProof/>
            <w:webHidden/>
          </w:rPr>
          <w:t>150</w:t>
        </w:r>
        <w:r w:rsidR="00926186">
          <w:rPr>
            <w:noProof/>
            <w:webHidden/>
          </w:rPr>
          <w:fldChar w:fldCharType="end"/>
        </w:r>
      </w:hyperlink>
    </w:p>
    <w:p w14:paraId="3CDBE5AA" w14:textId="77777777" w:rsidR="00926186" w:rsidRDefault="005503D1">
      <w:pPr>
        <w:pStyle w:val="TOC1"/>
        <w:rPr>
          <w:rFonts w:asciiTheme="minorHAnsi" w:eastAsiaTheme="minorEastAsia" w:hAnsiTheme="minorHAnsi" w:cstheme="minorBidi"/>
          <w:noProof/>
          <w:spacing w:val="0"/>
          <w:sz w:val="22"/>
          <w:szCs w:val="22"/>
        </w:rPr>
      </w:pPr>
      <w:hyperlink w:anchor="_Toc370462608" w:history="1">
        <w:r w:rsidR="00926186" w:rsidRPr="0053272B">
          <w:rPr>
            <w:rStyle w:val="Hyperlink"/>
            <w:rFonts w:ascii="Times New Roman" w:hAnsi="Times New Roman"/>
            <w:noProof/>
          </w:rPr>
          <w:t>V.</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Reports – Read Rate</w:t>
        </w:r>
        <w:r w:rsidR="00926186">
          <w:rPr>
            <w:noProof/>
            <w:webHidden/>
          </w:rPr>
          <w:tab/>
        </w:r>
        <w:r w:rsidR="00926186">
          <w:rPr>
            <w:noProof/>
            <w:webHidden/>
          </w:rPr>
          <w:fldChar w:fldCharType="begin"/>
        </w:r>
        <w:r w:rsidR="00926186">
          <w:rPr>
            <w:noProof/>
            <w:webHidden/>
          </w:rPr>
          <w:instrText xml:space="preserve"> PAGEREF _Toc370462608 \h </w:instrText>
        </w:r>
        <w:r w:rsidR="00926186">
          <w:rPr>
            <w:noProof/>
            <w:webHidden/>
          </w:rPr>
        </w:r>
        <w:r w:rsidR="00926186">
          <w:rPr>
            <w:noProof/>
            <w:webHidden/>
          </w:rPr>
          <w:fldChar w:fldCharType="separate"/>
        </w:r>
        <w:r w:rsidR="00926186">
          <w:rPr>
            <w:noProof/>
            <w:webHidden/>
          </w:rPr>
          <w:t>151</w:t>
        </w:r>
        <w:r w:rsidR="00926186">
          <w:rPr>
            <w:noProof/>
            <w:webHidden/>
          </w:rPr>
          <w:fldChar w:fldCharType="end"/>
        </w:r>
      </w:hyperlink>
    </w:p>
    <w:p w14:paraId="5B068B57" w14:textId="77777777" w:rsidR="00926186" w:rsidRDefault="005503D1">
      <w:pPr>
        <w:pStyle w:val="TOC2"/>
        <w:rPr>
          <w:rFonts w:asciiTheme="minorHAnsi" w:eastAsiaTheme="minorEastAsia" w:hAnsiTheme="minorHAnsi" w:cstheme="minorBidi"/>
          <w:noProof/>
          <w:spacing w:val="0"/>
          <w:sz w:val="22"/>
          <w:szCs w:val="22"/>
        </w:rPr>
      </w:pPr>
      <w:hyperlink w:anchor="_Toc370462609" w:history="1">
        <w:r w:rsidR="00926186" w:rsidRPr="0053272B">
          <w:rPr>
            <w:rStyle w:val="Hyperlink"/>
            <w:noProof/>
            <w:snapToGrid w:val="0"/>
            <w:w w:val="0"/>
          </w:rPr>
          <w:t>V.1.</w:t>
        </w:r>
        <w:r w:rsidR="00926186">
          <w:rPr>
            <w:rFonts w:asciiTheme="minorHAnsi" w:eastAsiaTheme="minorEastAsia" w:hAnsiTheme="minorHAnsi" w:cstheme="minorBidi"/>
            <w:noProof/>
            <w:spacing w:val="0"/>
            <w:sz w:val="22"/>
            <w:szCs w:val="22"/>
          </w:rPr>
          <w:tab/>
        </w:r>
        <w:r w:rsidR="00926186" w:rsidRPr="0053272B">
          <w:rPr>
            <w:rStyle w:val="Hyperlink"/>
            <w:noProof/>
          </w:rPr>
          <w:t>Summary</w:t>
        </w:r>
        <w:r w:rsidR="00926186">
          <w:rPr>
            <w:noProof/>
            <w:webHidden/>
          </w:rPr>
          <w:tab/>
        </w:r>
        <w:r w:rsidR="00926186">
          <w:rPr>
            <w:noProof/>
            <w:webHidden/>
          </w:rPr>
          <w:fldChar w:fldCharType="begin"/>
        </w:r>
        <w:r w:rsidR="00926186">
          <w:rPr>
            <w:noProof/>
            <w:webHidden/>
          </w:rPr>
          <w:instrText xml:space="preserve"> PAGEREF _Toc370462609 \h </w:instrText>
        </w:r>
        <w:r w:rsidR="00926186">
          <w:rPr>
            <w:noProof/>
            <w:webHidden/>
          </w:rPr>
        </w:r>
        <w:r w:rsidR="00926186">
          <w:rPr>
            <w:noProof/>
            <w:webHidden/>
          </w:rPr>
          <w:fldChar w:fldCharType="separate"/>
        </w:r>
        <w:r w:rsidR="00926186">
          <w:rPr>
            <w:noProof/>
            <w:webHidden/>
          </w:rPr>
          <w:t>151</w:t>
        </w:r>
        <w:r w:rsidR="00926186">
          <w:rPr>
            <w:noProof/>
            <w:webHidden/>
          </w:rPr>
          <w:fldChar w:fldCharType="end"/>
        </w:r>
      </w:hyperlink>
    </w:p>
    <w:p w14:paraId="251C679E" w14:textId="77777777" w:rsidR="00926186" w:rsidRDefault="005503D1">
      <w:pPr>
        <w:pStyle w:val="TOC2"/>
        <w:rPr>
          <w:rFonts w:asciiTheme="minorHAnsi" w:eastAsiaTheme="minorEastAsia" w:hAnsiTheme="minorHAnsi" w:cstheme="minorBidi"/>
          <w:noProof/>
          <w:spacing w:val="0"/>
          <w:sz w:val="22"/>
          <w:szCs w:val="22"/>
        </w:rPr>
      </w:pPr>
      <w:hyperlink w:anchor="_Toc370462610" w:history="1">
        <w:r w:rsidR="00926186" w:rsidRPr="0053272B">
          <w:rPr>
            <w:rStyle w:val="Hyperlink"/>
            <w:noProof/>
            <w:snapToGrid w:val="0"/>
            <w:w w:val="0"/>
          </w:rPr>
          <w:t>V.2.</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 Flow</w:t>
        </w:r>
        <w:r w:rsidR="00926186">
          <w:rPr>
            <w:noProof/>
            <w:webHidden/>
          </w:rPr>
          <w:tab/>
        </w:r>
        <w:r w:rsidR="00926186">
          <w:rPr>
            <w:noProof/>
            <w:webHidden/>
          </w:rPr>
          <w:fldChar w:fldCharType="begin"/>
        </w:r>
        <w:r w:rsidR="00926186">
          <w:rPr>
            <w:noProof/>
            <w:webHidden/>
          </w:rPr>
          <w:instrText xml:space="preserve"> PAGEREF _Toc370462610 \h </w:instrText>
        </w:r>
        <w:r w:rsidR="00926186">
          <w:rPr>
            <w:noProof/>
            <w:webHidden/>
          </w:rPr>
        </w:r>
        <w:r w:rsidR="00926186">
          <w:rPr>
            <w:noProof/>
            <w:webHidden/>
          </w:rPr>
          <w:fldChar w:fldCharType="separate"/>
        </w:r>
        <w:r w:rsidR="00926186">
          <w:rPr>
            <w:noProof/>
            <w:webHidden/>
          </w:rPr>
          <w:t>152</w:t>
        </w:r>
        <w:r w:rsidR="00926186">
          <w:rPr>
            <w:noProof/>
            <w:webHidden/>
          </w:rPr>
          <w:fldChar w:fldCharType="end"/>
        </w:r>
      </w:hyperlink>
    </w:p>
    <w:p w14:paraId="4DBFD829" w14:textId="77777777" w:rsidR="00926186" w:rsidRDefault="005503D1">
      <w:pPr>
        <w:pStyle w:val="TOC2"/>
        <w:rPr>
          <w:rFonts w:asciiTheme="minorHAnsi" w:eastAsiaTheme="minorEastAsia" w:hAnsiTheme="minorHAnsi" w:cstheme="minorBidi"/>
          <w:noProof/>
          <w:spacing w:val="0"/>
          <w:sz w:val="22"/>
          <w:szCs w:val="22"/>
        </w:rPr>
      </w:pPr>
      <w:hyperlink w:anchor="_Toc370462611" w:history="1">
        <w:r w:rsidR="00926186" w:rsidRPr="0053272B">
          <w:rPr>
            <w:rStyle w:val="Hyperlink"/>
            <w:noProof/>
            <w:snapToGrid w:val="0"/>
            <w:w w:val="0"/>
          </w:rPr>
          <w:t>V.3.</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w:t>
        </w:r>
        <w:r w:rsidR="00926186">
          <w:rPr>
            <w:noProof/>
            <w:webHidden/>
          </w:rPr>
          <w:tab/>
        </w:r>
        <w:r w:rsidR="00926186">
          <w:rPr>
            <w:noProof/>
            <w:webHidden/>
          </w:rPr>
          <w:fldChar w:fldCharType="begin"/>
        </w:r>
        <w:r w:rsidR="00926186">
          <w:rPr>
            <w:noProof/>
            <w:webHidden/>
          </w:rPr>
          <w:instrText xml:space="preserve"> PAGEREF _Toc370462611 \h </w:instrText>
        </w:r>
        <w:r w:rsidR="00926186">
          <w:rPr>
            <w:noProof/>
            <w:webHidden/>
          </w:rPr>
        </w:r>
        <w:r w:rsidR="00926186">
          <w:rPr>
            <w:noProof/>
            <w:webHidden/>
          </w:rPr>
          <w:fldChar w:fldCharType="separate"/>
        </w:r>
        <w:r w:rsidR="00926186">
          <w:rPr>
            <w:noProof/>
            <w:webHidden/>
          </w:rPr>
          <w:t>153</w:t>
        </w:r>
        <w:r w:rsidR="00926186">
          <w:rPr>
            <w:noProof/>
            <w:webHidden/>
          </w:rPr>
          <w:fldChar w:fldCharType="end"/>
        </w:r>
      </w:hyperlink>
    </w:p>
    <w:p w14:paraId="53D48CD6" w14:textId="77777777" w:rsidR="00926186" w:rsidRDefault="005503D1">
      <w:pPr>
        <w:pStyle w:val="TOC2"/>
        <w:rPr>
          <w:rFonts w:asciiTheme="minorHAnsi" w:eastAsiaTheme="minorEastAsia" w:hAnsiTheme="minorHAnsi" w:cstheme="minorBidi"/>
          <w:noProof/>
          <w:spacing w:val="0"/>
          <w:sz w:val="22"/>
          <w:szCs w:val="22"/>
        </w:rPr>
      </w:pPr>
      <w:hyperlink w:anchor="_Toc370462612" w:history="1">
        <w:r w:rsidR="00926186" w:rsidRPr="0053272B">
          <w:rPr>
            <w:rStyle w:val="Hyperlink"/>
            <w:noProof/>
            <w:snapToGrid w:val="0"/>
            <w:w w:val="0"/>
          </w:rPr>
          <w:t>V.4.</w:t>
        </w:r>
        <w:r w:rsidR="00926186">
          <w:rPr>
            <w:rFonts w:asciiTheme="minorHAnsi" w:eastAsiaTheme="minorEastAsia" w:hAnsiTheme="minorHAnsi" w:cstheme="minorBidi"/>
            <w:noProof/>
            <w:spacing w:val="0"/>
            <w:sz w:val="22"/>
            <w:szCs w:val="22"/>
          </w:rPr>
          <w:tab/>
        </w:r>
        <w:r w:rsidR="00926186" w:rsidRPr="0053272B">
          <w:rPr>
            <w:rStyle w:val="Hyperlink"/>
            <w:noProof/>
          </w:rPr>
          <w:t>Reports – Read Rate Requirements for December</w:t>
        </w:r>
        <w:r w:rsidR="00926186">
          <w:rPr>
            <w:noProof/>
            <w:webHidden/>
          </w:rPr>
          <w:tab/>
        </w:r>
        <w:r w:rsidR="00926186">
          <w:rPr>
            <w:noProof/>
            <w:webHidden/>
          </w:rPr>
          <w:fldChar w:fldCharType="begin"/>
        </w:r>
        <w:r w:rsidR="00926186">
          <w:rPr>
            <w:noProof/>
            <w:webHidden/>
          </w:rPr>
          <w:instrText xml:space="preserve"> PAGEREF _Toc370462612 \h </w:instrText>
        </w:r>
        <w:r w:rsidR="00926186">
          <w:rPr>
            <w:noProof/>
            <w:webHidden/>
          </w:rPr>
        </w:r>
        <w:r w:rsidR="00926186">
          <w:rPr>
            <w:noProof/>
            <w:webHidden/>
          </w:rPr>
          <w:fldChar w:fldCharType="separate"/>
        </w:r>
        <w:r w:rsidR="00926186">
          <w:rPr>
            <w:noProof/>
            <w:webHidden/>
          </w:rPr>
          <w:t>153</w:t>
        </w:r>
        <w:r w:rsidR="00926186">
          <w:rPr>
            <w:noProof/>
            <w:webHidden/>
          </w:rPr>
          <w:fldChar w:fldCharType="end"/>
        </w:r>
      </w:hyperlink>
    </w:p>
    <w:p w14:paraId="1C2BD5D2" w14:textId="77777777" w:rsidR="00926186" w:rsidRDefault="005503D1">
      <w:pPr>
        <w:pStyle w:val="TOC2"/>
        <w:rPr>
          <w:rFonts w:asciiTheme="minorHAnsi" w:eastAsiaTheme="minorEastAsia" w:hAnsiTheme="minorHAnsi" w:cstheme="minorBidi"/>
          <w:noProof/>
          <w:spacing w:val="0"/>
          <w:sz w:val="22"/>
          <w:szCs w:val="22"/>
        </w:rPr>
      </w:pPr>
      <w:hyperlink w:anchor="_Toc370462613" w:history="1">
        <w:r w:rsidR="00926186" w:rsidRPr="0053272B">
          <w:rPr>
            <w:rStyle w:val="Hyperlink"/>
            <w:noProof/>
            <w:snapToGrid w:val="0"/>
            <w:w w:val="0"/>
          </w:rPr>
          <w:t>V.5.</w:t>
        </w:r>
        <w:r w:rsidR="00926186">
          <w:rPr>
            <w:rFonts w:asciiTheme="minorHAnsi" w:eastAsiaTheme="minorEastAsia" w:hAnsiTheme="minorHAnsi" w:cstheme="minorBidi"/>
            <w:noProof/>
            <w:spacing w:val="0"/>
            <w:sz w:val="22"/>
            <w:szCs w:val="22"/>
          </w:rPr>
          <w:tab/>
        </w:r>
        <w:r w:rsidR="00926186" w:rsidRPr="0053272B">
          <w:rPr>
            <w:rStyle w:val="Hyperlink"/>
            <w:noProof/>
          </w:rPr>
          <w:t>Outstanding Issues for IEE</w:t>
        </w:r>
        <w:r w:rsidR="00926186">
          <w:rPr>
            <w:noProof/>
            <w:webHidden/>
          </w:rPr>
          <w:tab/>
        </w:r>
        <w:r w:rsidR="00926186">
          <w:rPr>
            <w:noProof/>
            <w:webHidden/>
          </w:rPr>
          <w:fldChar w:fldCharType="begin"/>
        </w:r>
        <w:r w:rsidR="00926186">
          <w:rPr>
            <w:noProof/>
            <w:webHidden/>
          </w:rPr>
          <w:instrText xml:space="preserve"> PAGEREF _Toc370462613 \h </w:instrText>
        </w:r>
        <w:r w:rsidR="00926186">
          <w:rPr>
            <w:noProof/>
            <w:webHidden/>
          </w:rPr>
        </w:r>
        <w:r w:rsidR="00926186">
          <w:rPr>
            <w:noProof/>
            <w:webHidden/>
          </w:rPr>
          <w:fldChar w:fldCharType="separate"/>
        </w:r>
        <w:r w:rsidR="00926186">
          <w:rPr>
            <w:noProof/>
            <w:webHidden/>
          </w:rPr>
          <w:t>153</w:t>
        </w:r>
        <w:r w:rsidR="00926186">
          <w:rPr>
            <w:noProof/>
            <w:webHidden/>
          </w:rPr>
          <w:fldChar w:fldCharType="end"/>
        </w:r>
      </w:hyperlink>
    </w:p>
    <w:p w14:paraId="58B6983A" w14:textId="77777777" w:rsidR="00926186" w:rsidRDefault="005503D1">
      <w:pPr>
        <w:pStyle w:val="TOC2"/>
        <w:rPr>
          <w:rFonts w:asciiTheme="minorHAnsi" w:eastAsiaTheme="minorEastAsia" w:hAnsiTheme="minorHAnsi" w:cstheme="minorBidi"/>
          <w:noProof/>
          <w:spacing w:val="0"/>
          <w:sz w:val="22"/>
          <w:szCs w:val="22"/>
        </w:rPr>
      </w:pPr>
      <w:hyperlink w:anchor="_Toc370462614" w:history="1">
        <w:r w:rsidR="00926186" w:rsidRPr="0053272B">
          <w:rPr>
            <w:rStyle w:val="Hyperlink"/>
            <w:noProof/>
            <w:snapToGrid w:val="0"/>
            <w:w w:val="0"/>
          </w:rPr>
          <w:t>V.6.</w:t>
        </w:r>
        <w:r w:rsidR="00926186">
          <w:rPr>
            <w:rFonts w:asciiTheme="minorHAnsi" w:eastAsiaTheme="minorEastAsia" w:hAnsiTheme="minorHAnsi" w:cstheme="minorBidi"/>
            <w:noProof/>
            <w:spacing w:val="0"/>
            <w:sz w:val="22"/>
            <w:szCs w:val="22"/>
          </w:rPr>
          <w:tab/>
        </w:r>
        <w:r w:rsidR="00926186" w:rsidRPr="0053272B">
          <w:rPr>
            <w:rStyle w:val="Hyperlink"/>
            <w:noProof/>
          </w:rPr>
          <w:t>Gaps Identified for IEE</w:t>
        </w:r>
        <w:r w:rsidR="00926186">
          <w:rPr>
            <w:noProof/>
            <w:webHidden/>
          </w:rPr>
          <w:tab/>
        </w:r>
        <w:r w:rsidR="00926186">
          <w:rPr>
            <w:noProof/>
            <w:webHidden/>
          </w:rPr>
          <w:fldChar w:fldCharType="begin"/>
        </w:r>
        <w:r w:rsidR="00926186">
          <w:rPr>
            <w:noProof/>
            <w:webHidden/>
          </w:rPr>
          <w:instrText xml:space="preserve"> PAGEREF _Toc370462614 \h </w:instrText>
        </w:r>
        <w:r w:rsidR="00926186">
          <w:rPr>
            <w:noProof/>
            <w:webHidden/>
          </w:rPr>
        </w:r>
        <w:r w:rsidR="00926186">
          <w:rPr>
            <w:noProof/>
            <w:webHidden/>
          </w:rPr>
          <w:fldChar w:fldCharType="separate"/>
        </w:r>
        <w:r w:rsidR="00926186">
          <w:rPr>
            <w:noProof/>
            <w:webHidden/>
          </w:rPr>
          <w:t>153</w:t>
        </w:r>
        <w:r w:rsidR="00926186">
          <w:rPr>
            <w:noProof/>
            <w:webHidden/>
          </w:rPr>
          <w:fldChar w:fldCharType="end"/>
        </w:r>
      </w:hyperlink>
    </w:p>
    <w:p w14:paraId="6FFAD916" w14:textId="77777777" w:rsidR="00926186" w:rsidRDefault="005503D1">
      <w:pPr>
        <w:pStyle w:val="TOC1"/>
        <w:rPr>
          <w:rFonts w:asciiTheme="minorHAnsi" w:eastAsiaTheme="minorEastAsia" w:hAnsiTheme="minorHAnsi" w:cstheme="minorBidi"/>
          <w:noProof/>
          <w:spacing w:val="0"/>
          <w:sz w:val="22"/>
          <w:szCs w:val="22"/>
        </w:rPr>
      </w:pPr>
      <w:hyperlink w:anchor="_Toc370462615" w:history="1">
        <w:r w:rsidR="00926186" w:rsidRPr="0053272B">
          <w:rPr>
            <w:rStyle w:val="Hyperlink"/>
            <w:rFonts w:ascii="Times New Roman" w:hAnsi="Times New Roman"/>
            <w:noProof/>
          </w:rPr>
          <w:t>W.</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Reports – Event Display</w:t>
        </w:r>
        <w:r w:rsidR="00926186">
          <w:rPr>
            <w:noProof/>
            <w:webHidden/>
          </w:rPr>
          <w:tab/>
        </w:r>
        <w:r w:rsidR="00926186">
          <w:rPr>
            <w:noProof/>
            <w:webHidden/>
          </w:rPr>
          <w:fldChar w:fldCharType="begin"/>
        </w:r>
        <w:r w:rsidR="00926186">
          <w:rPr>
            <w:noProof/>
            <w:webHidden/>
          </w:rPr>
          <w:instrText xml:space="preserve"> PAGEREF _Toc370462615 \h </w:instrText>
        </w:r>
        <w:r w:rsidR="00926186">
          <w:rPr>
            <w:noProof/>
            <w:webHidden/>
          </w:rPr>
        </w:r>
        <w:r w:rsidR="00926186">
          <w:rPr>
            <w:noProof/>
            <w:webHidden/>
          </w:rPr>
          <w:fldChar w:fldCharType="separate"/>
        </w:r>
        <w:r w:rsidR="00926186">
          <w:rPr>
            <w:noProof/>
            <w:webHidden/>
          </w:rPr>
          <w:t>154</w:t>
        </w:r>
        <w:r w:rsidR="00926186">
          <w:rPr>
            <w:noProof/>
            <w:webHidden/>
          </w:rPr>
          <w:fldChar w:fldCharType="end"/>
        </w:r>
      </w:hyperlink>
    </w:p>
    <w:p w14:paraId="0567100A" w14:textId="77777777" w:rsidR="00926186" w:rsidRDefault="005503D1">
      <w:pPr>
        <w:pStyle w:val="TOC2"/>
        <w:rPr>
          <w:rFonts w:asciiTheme="minorHAnsi" w:eastAsiaTheme="minorEastAsia" w:hAnsiTheme="minorHAnsi" w:cstheme="minorBidi"/>
          <w:noProof/>
          <w:spacing w:val="0"/>
          <w:sz w:val="22"/>
          <w:szCs w:val="22"/>
        </w:rPr>
      </w:pPr>
      <w:hyperlink w:anchor="_Toc370462616" w:history="1">
        <w:r w:rsidR="00926186" w:rsidRPr="0053272B">
          <w:rPr>
            <w:rStyle w:val="Hyperlink"/>
            <w:noProof/>
            <w:snapToGrid w:val="0"/>
            <w:w w:val="0"/>
          </w:rPr>
          <w:t>W.1.</w:t>
        </w:r>
        <w:r w:rsidR="00926186">
          <w:rPr>
            <w:rFonts w:asciiTheme="minorHAnsi" w:eastAsiaTheme="minorEastAsia" w:hAnsiTheme="minorHAnsi" w:cstheme="minorBidi"/>
            <w:noProof/>
            <w:spacing w:val="0"/>
            <w:sz w:val="22"/>
            <w:szCs w:val="22"/>
          </w:rPr>
          <w:tab/>
        </w:r>
        <w:r w:rsidR="00926186" w:rsidRPr="0053272B">
          <w:rPr>
            <w:rStyle w:val="Hyperlink"/>
            <w:noProof/>
          </w:rPr>
          <w:t>Summary</w:t>
        </w:r>
        <w:r w:rsidR="00926186">
          <w:rPr>
            <w:noProof/>
            <w:webHidden/>
          </w:rPr>
          <w:tab/>
        </w:r>
        <w:r w:rsidR="00926186">
          <w:rPr>
            <w:noProof/>
            <w:webHidden/>
          </w:rPr>
          <w:fldChar w:fldCharType="begin"/>
        </w:r>
        <w:r w:rsidR="00926186">
          <w:rPr>
            <w:noProof/>
            <w:webHidden/>
          </w:rPr>
          <w:instrText xml:space="preserve"> PAGEREF _Toc370462616 \h </w:instrText>
        </w:r>
        <w:r w:rsidR="00926186">
          <w:rPr>
            <w:noProof/>
            <w:webHidden/>
          </w:rPr>
        </w:r>
        <w:r w:rsidR="00926186">
          <w:rPr>
            <w:noProof/>
            <w:webHidden/>
          </w:rPr>
          <w:fldChar w:fldCharType="separate"/>
        </w:r>
        <w:r w:rsidR="00926186">
          <w:rPr>
            <w:noProof/>
            <w:webHidden/>
          </w:rPr>
          <w:t>154</w:t>
        </w:r>
        <w:r w:rsidR="00926186">
          <w:rPr>
            <w:noProof/>
            <w:webHidden/>
          </w:rPr>
          <w:fldChar w:fldCharType="end"/>
        </w:r>
      </w:hyperlink>
    </w:p>
    <w:p w14:paraId="5DDF0A73" w14:textId="77777777" w:rsidR="00926186" w:rsidRDefault="005503D1">
      <w:pPr>
        <w:pStyle w:val="TOC2"/>
        <w:rPr>
          <w:rFonts w:asciiTheme="minorHAnsi" w:eastAsiaTheme="minorEastAsia" w:hAnsiTheme="minorHAnsi" w:cstheme="minorBidi"/>
          <w:noProof/>
          <w:spacing w:val="0"/>
          <w:sz w:val="22"/>
          <w:szCs w:val="22"/>
        </w:rPr>
      </w:pPr>
      <w:hyperlink w:anchor="_Toc370462617" w:history="1">
        <w:r w:rsidR="00926186" w:rsidRPr="0053272B">
          <w:rPr>
            <w:rStyle w:val="Hyperlink"/>
            <w:noProof/>
            <w:snapToGrid w:val="0"/>
            <w:w w:val="0"/>
          </w:rPr>
          <w:t>W.2.</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 Flow</w:t>
        </w:r>
        <w:r w:rsidR="00926186">
          <w:rPr>
            <w:noProof/>
            <w:webHidden/>
          </w:rPr>
          <w:tab/>
        </w:r>
        <w:r w:rsidR="00926186">
          <w:rPr>
            <w:noProof/>
            <w:webHidden/>
          </w:rPr>
          <w:fldChar w:fldCharType="begin"/>
        </w:r>
        <w:r w:rsidR="00926186">
          <w:rPr>
            <w:noProof/>
            <w:webHidden/>
          </w:rPr>
          <w:instrText xml:space="preserve"> PAGEREF _Toc370462617 \h </w:instrText>
        </w:r>
        <w:r w:rsidR="00926186">
          <w:rPr>
            <w:noProof/>
            <w:webHidden/>
          </w:rPr>
        </w:r>
        <w:r w:rsidR="00926186">
          <w:rPr>
            <w:noProof/>
            <w:webHidden/>
          </w:rPr>
          <w:fldChar w:fldCharType="separate"/>
        </w:r>
        <w:r w:rsidR="00926186">
          <w:rPr>
            <w:noProof/>
            <w:webHidden/>
          </w:rPr>
          <w:t>155</w:t>
        </w:r>
        <w:r w:rsidR="00926186">
          <w:rPr>
            <w:noProof/>
            <w:webHidden/>
          </w:rPr>
          <w:fldChar w:fldCharType="end"/>
        </w:r>
      </w:hyperlink>
    </w:p>
    <w:p w14:paraId="50A0CE2B" w14:textId="77777777" w:rsidR="00926186" w:rsidRDefault="005503D1">
      <w:pPr>
        <w:pStyle w:val="TOC2"/>
        <w:rPr>
          <w:rFonts w:asciiTheme="minorHAnsi" w:eastAsiaTheme="minorEastAsia" w:hAnsiTheme="minorHAnsi" w:cstheme="minorBidi"/>
          <w:noProof/>
          <w:spacing w:val="0"/>
          <w:sz w:val="22"/>
          <w:szCs w:val="22"/>
        </w:rPr>
      </w:pPr>
      <w:hyperlink w:anchor="_Toc370462618" w:history="1">
        <w:r w:rsidR="00926186" w:rsidRPr="0053272B">
          <w:rPr>
            <w:rStyle w:val="Hyperlink"/>
            <w:noProof/>
            <w:snapToGrid w:val="0"/>
            <w:w w:val="0"/>
          </w:rPr>
          <w:t>W.3.</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w:t>
        </w:r>
        <w:r w:rsidR="00926186">
          <w:rPr>
            <w:noProof/>
            <w:webHidden/>
          </w:rPr>
          <w:tab/>
        </w:r>
        <w:r w:rsidR="00926186">
          <w:rPr>
            <w:noProof/>
            <w:webHidden/>
          </w:rPr>
          <w:fldChar w:fldCharType="begin"/>
        </w:r>
        <w:r w:rsidR="00926186">
          <w:rPr>
            <w:noProof/>
            <w:webHidden/>
          </w:rPr>
          <w:instrText xml:space="preserve"> PAGEREF _Toc370462618 \h </w:instrText>
        </w:r>
        <w:r w:rsidR="00926186">
          <w:rPr>
            <w:noProof/>
            <w:webHidden/>
          </w:rPr>
        </w:r>
        <w:r w:rsidR="00926186">
          <w:rPr>
            <w:noProof/>
            <w:webHidden/>
          </w:rPr>
          <w:fldChar w:fldCharType="separate"/>
        </w:r>
        <w:r w:rsidR="00926186">
          <w:rPr>
            <w:noProof/>
            <w:webHidden/>
          </w:rPr>
          <w:t>156</w:t>
        </w:r>
        <w:r w:rsidR="00926186">
          <w:rPr>
            <w:noProof/>
            <w:webHidden/>
          </w:rPr>
          <w:fldChar w:fldCharType="end"/>
        </w:r>
      </w:hyperlink>
    </w:p>
    <w:p w14:paraId="44123325" w14:textId="77777777" w:rsidR="00926186" w:rsidRDefault="005503D1">
      <w:pPr>
        <w:pStyle w:val="TOC2"/>
        <w:rPr>
          <w:rFonts w:asciiTheme="minorHAnsi" w:eastAsiaTheme="minorEastAsia" w:hAnsiTheme="minorHAnsi" w:cstheme="minorBidi"/>
          <w:noProof/>
          <w:spacing w:val="0"/>
          <w:sz w:val="22"/>
          <w:szCs w:val="22"/>
        </w:rPr>
      </w:pPr>
      <w:hyperlink w:anchor="_Toc370462619" w:history="1">
        <w:r w:rsidR="00926186" w:rsidRPr="0053272B">
          <w:rPr>
            <w:rStyle w:val="Hyperlink"/>
            <w:noProof/>
            <w:snapToGrid w:val="0"/>
            <w:w w:val="0"/>
          </w:rPr>
          <w:t>W.4.</w:t>
        </w:r>
        <w:r w:rsidR="00926186">
          <w:rPr>
            <w:rFonts w:asciiTheme="minorHAnsi" w:eastAsiaTheme="minorEastAsia" w:hAnsiTheme="minorHAnsi" w:cstheme="minorBidi"/>
            <w:noProof/>
            <w:spacing w:val="0"/>
            <w:sz w:val="22"/>
            <w:szCs w:val="22"/>
          </w:rPr>
          <w:tab/>
        </w:r>
        <w:r w:rsidR="00926186" w:rsidRPr="0053272B">
          <w:rPr>
            <w:rStyle w:val="Hyperlink"/>
            <w:noProof/>
          </w:rPr>
          <w:t>Reports – Events Display Requirements for December</w:t>
        </w:r>
        <w:r w:rsidR="00926186">
          <w:rPr>
            <w:noProof/>
            <w:webHidden/>
          </w:rPr>
          <w:tab/>
        </w:r>
        <w:r w:rsidR="00926186">
          <w:rPr>
            <w:noProof/>
            <w:webHidden/>
          </w:rPr>
          <w:fldChar w:fldCharType="begin"/>
        </w:r>
        <w:r w:rsidR="00926186">
          <w:rPr>
            <w:noProof/>
            <w:webHidden/>
          </w:rPr>
          <w:instrText xml:space="preserve"> PAGEREF _Toc370462619 \h </w:instrText>
        </w:r>
        <w:r w:rsidR="00926186">
          <w:rPr>
            <w:noProof/>
            <w:webHidden/>
          </w:rPr>
        </w:r>
        <w:r w:rsidR="00926186">
          <w:rPr>
            <w:noProof/>
            <w:webHidden/>
          </w:rPr>
          <w:fldChar w:fldCharType="separate"/>
        </w:r>
        <w:r w:rsidR="00926186">
          <w:rPr>
            <w:noProof/>
            <w:webHidden/>
          </w:rPr>
          <w:t>156</w:t>
        </w:r>
        <w:r w:rsidR="00926186">
          <w:rPr>
            <w:noProof/>
            <w:webHidden/>
          </w:rPr>
          <w:fldChar w:fldCharType="end"/>
        </w:r>
      </w:hyperlink>
    </w:p>
    <w:p w14:paraId="0940DF06" w14:textId="77777777" w:rsidR="00926186" w:rsidRDefault="005503D1">
      <w:pPr>
        <w:pStyle w:val="TOC2"/>
        <w:rPr>
          <w:rFonts w:asciiTheme="minorHAnsi" w:eastAsiaTheme="minorEastAsia" w:hAnsiTheme="minorHAnsi" w:cstheme="minorBidi"/>
          <w:noProof/>
          <w:spacing w:val="0"/>
          <w:sz w:val="22"/>
          <w:szCs w:val="22"/>
        </w:rPr>
      </w:pPr>
      <w:hyperlink w:anchor="_Toc370462620" w:history="1">
        <w:r w:rsidR="00926186" w:rsidRPr="0053272B">
          <w:rPr>
            <w:rStyle w:val="Hyperlink"/>
            <w:noProof/>
            <w:snapToGrid w:val="0"/>
            <w:w w:val="0"/>
          </w:rPr>
          <w:t>W.5.</w:t>
        </w:r>
        <w:r w:rsidR="00926186">
          <w:rPr>
            <w:rFonts w:asciiTheme="minorHAnsi" w:eastAsiaTheme="minorEastAsia" w:hAnsiTheme="minorHAnsi" w:cstheme="minorBidi"/>
            <w:noProof/>
            <w:spacing w:val="0"/>
            <w:sz w:val="22"/>
            <w:szCs w:val="22"/>
          </w:rPr>
          <w:tab/>
        </w:r>
        <w:r w:rsidR="00926186" w:rsidRPr="0053272B">
          <w:rPr>
            <w:rStyle w:val="Hyperlink"/>
            <w:noProof/>
          </w:rPr>
          <w:t>Outstanding Issues for IEE</w:t>
        </w:r>
        <w:r w:rsidR="00926186">
          <w:rPr>
            <w:noProof/>
            <w:webHidden/>
          </w:rPr>
          <w:tab/>
        </w:r>
        <w:r w:rsidR="00926186">
          <w:rPr>
            <w:noProof/>
            <w:webHidden/>
          </w:rPr>
          <w:fldChar w:fldCharType="begin"/>
        </w:r>
        <w:r w:rsidR="00926186">
          <w:rPr>
            <w:noProof/>
            <w:webHidden/>
          </w:rPr>
          <w:instrText xml:space="preserve"> PAGEREF _Toc370462620 \h </w:instrText>
        </w:r>
        <w:r w:rsidR="00926186">
          <w:rPr>
            <w:noProof/>
            <w:webHidden/>
          </w:rPr>
        </w:r>
        <w:r w:rsidR="00926186">
          <w:rPr>
            <w:noProof/>
            <w:webHidden/>
          </w:rPr>
          <w:fldChar w:fldCharType="separate"/>
        </w:r>
        <w:r w:rsidR="00926186">
          <w:rPr>
            <w:noProof/>
            <w:webHidden/>
          </w:rPr>
          <w:t>156</w:t>
        </w:r>
        <w:r w:rsidR="00926186">
          <w:rPr>
            <w:noProof/>
            <w:webHidden/>
          </w:rPr>
          <w:fldChar w:fldCharType="end"/>
        </w:r>
      </w:hyperlink>
    </w:p>
    <w:p w14:paraId="18B88EB9" w14:textId="77777777" w:rsidR="00926186" w:rsidRDefault="005503D1">
      <w:pPr>
        <w:pStyle w:val="TOC2"/>
        <w:rPr>
          <w:rFonts w:asciiTheme="minorHAnsi" w:eastAsiaTheme="minorEastAsia" w:hAnsiTheme="minorHAnsi" w:cstheme="minorBidi"/>
          <w:noProof/>
          <w:spacing w:val="0"/>
          <w:sz w:val="22"/>
          <w:szCs w:val="22"/>
        </w:rPr>
      </w:pPr>
      <w:hyperlink w:anchor="_Toc370462621" w:history="1">
        <w:r w:rsidR="00926186" w:rsidRPr="0053272B">
          <w:rPr>
            <w:rStyle w:val="Hyperlink"/>
            <w:noProof/>
            <w:snapToGrid w:val="0"/>
            <w:w w:val="0"/>
          </w:rPr>
          <w:t>W.6.</w:t>
        </w:r>
        <w:r w:rsidR="00926186">
          <w:rPr>
            <w:rFonts w:asciiTheme="minorHAnsi" w:eastAsiaTheme="minorEastAsia" w:hAnsiTheme="minorHAnsi" w:cstheme="minorBidi"/>
            <w:noProof/>
            <w:spacing w:val="0"/>
            <w:sz w:val="22"/>
            <w:szCs w:val="22"/>
          </w:rPr>
          <w:tab/>
        </w:r>
        <w:r w:rsidR="00926186" w:rsidRPr="0053272B">
          <w:rPr>
            <w:rStyle w:val="Hyperlink"/>
            <w:noProof/>
          </w:rPr>
          <w:t>Gaps Identified for IEE</w:t>
        </w:r>
        <w:r w:rsidR="00926186">
          <w:rPr>
            <w:noProof/>
            <w:webHidden/>
          </w:rPr>
          <w:tab/>
        </w:r>
        <w:r w:rsidR="00926186">
          <w:rPr>
            <w:noProof/>
            <w:webHidden/>
          </w:rPr>
          <w:fldChar w:fldCharType="begin"/>
        </w:r>
        <w:r w:rsidR="00926186">
          <w:rPr>
            <w:noProof/>
            <w:webHidden/>
          </w:rPr>
          <w:instrText xml:space="preserve"> PAGEREF _Toc370462621 \h </w:instrText>
        </w:r>
        <w:r w:rsidR="00926186">
          <w:rPr>
            <w:noProof/>
            <w:webHidden/>
          </w:rPr>
        </w:r>
        <w:r w:rsidR="00926186">
          <w:rPr>
            <w:noProof/>
            <w:webHidden/>
          </w:rPr>
          <w:fldChar w:fldCharType="separate"/>
        </w:r>
        <w:r w:rsidR="00926186">
          <w:rPr>
            <w:noProof/>
            <w:webHidden/>
          </w:rPr>
          <w:t>156</w:t>
        </w:r>
        <w:r w:rsidR="00926186">
          <w:rPr>
            <w:noProof/>
            <w:webHidden/>
          </w:rPr>
          <w:fldChar w:fldCharType="end"/>
        </w:r>
      </w:hyperlink>
    </w:p>
    <w:p w14:paraId="7B4802C1" w14:textId="77777777" w:rsidR="00926186" w:rsidRDefault="005503D1">
      <w:pPr>
        <w:pStyle w:val="TOC1"/>
        <w:rPr>
          <w:rFonts w:asciiTheme="minorHAnsi" w:eastAsiaTheme="minorEastAsia" w:hAnsiTheme="minorHAnsi" w:cstheme="minorBidi"/>
          <w:noProof/>
          <w:spacing w:val="0"/>
          <w:sz w:val="22"/>
          <w:szCs w:val="22"/>
        </w:rPr>
      </w:pPr>
      <w:hyperlink w:anchor="_Toc370462622" w:history="1">
        <w:r w:rsidR="00926186" w:rsidRPr="0053272B">
          <w:rPr>
            <w:rStyle w:val="Hyperlink"/>
            <w:rFonts w:ascii="Times New Roman" w:hAnsi="Times New Roman"/>
            <w:noProof/>
          </w:rPr>
          <w:t>X.</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Reports – Data Integrity</w:t>
        </w:r>
        <w:r w:rsidR="00926186">
          <w:rPr>
            <w:noProof/>
            <w:webHidden/>
          </w:rPr>
          <w:tab/>
        </w:r>
        <w:r w:rsidR="00926186">
          <w:rPr>
            <w:noProof/>
            <w:webHidden/>
          </w:rPr>
          <w:fldChar w:fldCharType="begin"/>
        </w:r>
        <w:r w:rsidR="00926186">
          <w:rPr>
            <w:noProof/>
            <w:webHidden/>
          </w:rPr>
          <w:instrText xml:space="preserve"> PAGEREF _Toc370462622 \h </w:instrText>
        </w:r>
        <w:r w:rsidR="00926186">
          <w:rPr>
            <w:noProof/>
            <w:webHidden/>
          </w:rPr>
        </w:r>
        <w:r w:rsidR="00926186">
          <w:rPr>
            <w:noProof/>
            <w:webHidden/>
          </w:rPr>
          <w:fldChar w:fldCharType="separate"/>
        </w:r>
        <w:r w:rsidR="00926186">
          <w:rPr>
            <w:noProof/>
            <w:webHidden/>
          </w:rPr>
          <w:t>157</w:t>
        </w:r>
        <w:r w:rsidR="00926186">
          <w:rPr>
            <w:noProof/>
            <w:webHidden/>
          </w:rPr>
          <w:fldChar w:fldCharType="end"/>
        </w:r>
      </w:hyperlink>
    </w:p>
    <w:p w14:paraId="149EA51F" w14:textId="77777777" w:rsidR="00926186" w:rsidRDefault="005503D1">
      <w:pPr>
        <w:pStyle w:val="TOC2"/>
        <w:rPr>
          <w:rFonts w:asciiTheme="minorHAnsi" w:eastAsiaTheme="minorEastAsia" w:hAnsiTheme="minorHAnsi" w:cstheme="minorBidi"/>
          <w:noProof/>
          <w:spacing w:val="0"/>
          <w:sz w:val="22"/>
          <w:szCs w:val="22"/>
        </w:rPr>
      </w:pPr>
      <w:hyperlink w:anchor="_Toc370462623" w:history="1">
        <w:r w:rsidR="00926186" w:rsidRPr="0053272B">
          <w:rPr>
            <w:rStyle w:val="Hyperlink"/>
            <w:noProof/>
            <w:snapToGrid w:val="0"/>
            <w:w w:val="0"/>
          </w:rPr>
          <w:t>X.1.</w:t>
        </w:r>
        <w:r w:rsidR="00926186">
          <w:rPr>
            <w:rFonts w:asciiTheme="minorHAnsi" w:eastAsiaTheme="minorEastAsia" w:hAnsiTheme="minorHAnsi" w:cstheme="minorBidi"/>
            <w:noProof/>
            <w:spacing w:val="0"/>
            <w:sz w:val="22"/>
            <w:szCs w:val="22"/>
          </w:rPr>
          <w:tab/>
        </w:r>
        <w:r w:rsidR="00926186" w:rsidRPr="0053272B">
          <w:rPr>
            <w:rStyle w:val="Hyperlink"/>
            <w:noProof/>
          </w:rPr>
          <w:t>Summary</w:t>
        </w:r>
        <w:r w:rsidR="00926186">
          <w:rPr>
            <w:noProof/>
            <w:webHidden/>
          </w:rPr>
          <w:tab/>
        </w:r>
        <w:r w:rsidR="00926186">
          <w:rPr>
            <w:noProof/>
            <w:webHidden/>
          </w:rPr>
          <w:fldChar w:fldCharType="begin"/>
        </w:r>
        <w:r w:rsidR="00926186">
          <w:rPr>
            <w:noProof/>
            <w:webHidden/>
          </w:rPr>
          <w:instrText xml:space="preserve"> PAGEREF _Toc370462623 \h </w:instrText>
        </w:r>
        <w:r w:rsidR="00926186">
          <w:rPr>
            <w:noProof/>
            <w:webHidden/>
          </w:rPr>
        </w:r>
        <w:r w:rsidR="00926186">
          <w:rPr>
            <w:noProof/>
            <w:webHidden/>
          </w:rPr>
          <w:fldChar w:fldCharType="separate"/>
        </w:r>
        <w:r w:rsidR="00926186">
          <w:rPr>
            <w:noProof/>
            <w:webHidden/>
          </w:rPr>
          <w:t>157</w:t>
        </w:r>
        <w:r w:rsidR="00926186">
          <w:rPr>
            <w:noProof/>
            <w:webHidden/>
          </w:rPr>
          <w:fldChar w:fldCharType="end"/>
        </w:r>
      </w:hyperlink>
    </w:p>
    <w:p w14:paraId="2531453E" w14:textId="77777777" w:rsidR="00926186" w:rsidRDefault="005503D1">
      <w:pPr>
        <w:pStyle w:val="TOC2"/>
        <w:rPr>
          <w:rFonts w:asciiTheme="minorHAnsi" w:eastAsiaTheme="minorEastAsia" w:hAnsiTheme="minorHAnsi" w:cstheme="minorBidi"/>
          <w:noProof/>
          <w:spacing w:val="0"/>
          <w:sz w:val="22"/>
          <w:szCs w:val="22"/>
        </w:rPr>
      </w:pPr>
      <w:hyperlink w:anchor="_Toc370462624" w:history="1">
        <w:r w:rsidR="00926186" w:rsidRPr="0053272B">
          <w:rPr>
            <w:rStyle w:val="Hyperlink"/>
            <w:noProof/>
            <w:snapToGrid w:val="0"/>
            <w:w w:val="0"/>
          </w:rPr>
          <w:t>X.2.</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 Flow</w:t>
        </w:r>
        <w:r w:rsidR="00926186">
          <w:rPr>
            <w:noProof/>
            <w:webHidden/>
          </w:rPr>
          <w:tab/>
        </w:r>
        <w:r w:rsidR="00926186">
          <w:rPr>
            <w:noProof/>
            <w:webHidden/>
          </w:rPr>
          <w:fldChar w:fldCharType="begin"/>
        </w:r>
        <w:r w:rsidR="00926186">
          <w:rPr>
            <w:noProof/>
            <w:webHidden/>
          </w:rPr>
          <w:instrText xml:space="preserve"> PAGEREF _Toc370462624 \h </w:instrText>
        </w:r>
        <w:r w:rsidR="00926186">
          <w:rPr>
            <w:noProof/>
            <w:webHidden/>
          </w:rPr>
        </w:r>
        <w:r w:rsidR="00926186">
          <w:rPr>
            <w:noProof/>
            <w:webHidden/>
          </w:rPr>
          <w:fldChar w:fldCharType="separate"/>
        </w:r>
        <w:r w:rsidR="00926186">
          <w:rPr>
            <w:noProof/>
            <w:webHidden/>
          </w:rPr>
          <w:t>158</w:t>
        </w:r>
        <w:r w:rsidR="00926186">
          <w:rPr>
            <w:noProof/>
            <w:webHidden/>
          </w:rPr>
          <w:fldChar w:fldCharType="end"/>
        </w:r>
      </w:hyperlink>
    </w:p>
    <w:p w14:paraId="6E3A3117" w14:textId="77777777" w:rsidR="00926186" w:rsidRDefault="005503D1">
      <w:pPr>
        <w:pStyle w:val="TOC2"/>
        <w:rPr>
          <w:rFonts w:asciiTheme="minorHAnsi" w:eastAsiaTheme="minorEastAsia" w:hAnsiTheme="minorHAnsi" w:cstheme="minorBidi"/>
          <w:noProof/>
          <w:spacing w:val="0"/>
          <w:sz w:val="22"/>
          <w:szCs w:val="22"/>
        </w:rPr>
      </w:pPr>
      <w:hyperlink w:anchor="_Toc370462625" w:history="1">
        <w:r w:rsidR="00926186" w:rsidRPr="0053272B">
          <w:rPr>
            <w:rStyle w:val="Hyperlink"/>
            <w:noProof/>
            <w:snapToGrid w:val="0"/>
            <w:w w:val="0"/>
          </w:rPr>
          <w:t>X.3.</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w:t>
        </w:r>
        <w:r w:rsidR="00926186">
          <w:rPr>
            <w:noProof/>
            <w:webHidden/>
          </w:rPr>
          <w:tab/>
        </w:r>
        <w:r w:rsidR="00926186">
          <w:rPr>
            <w:noProof/>
            <w:webHidden/>
          </w:rPr>
          <w:fldChar w:fldCharType="begin"/>
        </w:r>
        <w:r w:rsidR="00926186">
          <w:rPr>
            <w:noProof/>
            <w:webHidden/>
          </w:rPr>
          <w:instrText xml:space="preserve"> PAGEREF _Toc370462625 \h </w:instrText>
        </w:r>
        <w:r w:rsidR="00926186">
          <w:rPr>
            <w:noProof/>
            <w:webHidden/>
          </w:rPr>
        </w:r>
        <w:r w:rsidR="00926186">
          <w:rPr>
            <w:noProof/>
            <w:webHidden/>
          </w:rPr>
          <w:fldChar w:fldCharType="separate"/>
        </w:r>
        <w:r w:rsidR="00926186">
          <w:rPr>
            <w:noProof/>
            <w:webHidden/>
          </w:rPr>
          <w:t>159</w:t>
        </w:r>
        <w:r w:rsidR="00926186">
          <w:rPr>
            <w:noProof/>
            <w:webHidden/>
          </w:rPr>
          <w:fldChar w:fldCharType="end"/>
        </w:r>
      </w:hyperlink>
    </w:p>
    <w:p w14:paraId="497A29D4" w14:textId="77777777" w:rsidR="00926186" w:rsidRDefault="005503D1">
      <w:pPr>
        <w:pStyle w:val="TOC2"/>
        <w:rPr>
          <w:rFonts w:asciiTheme="minorHAnsi" w:eastAsiaTheme="minorEastAsia" w:hAnsiTheme="minorHAnsi" w:cstheme="minorBidi"/>
          <w:noProof/>
          <w:spacing w:val="0"/>
          <w:sz w:val="22"/>
          <w:szCs w:val="22"/>
        </w:rPr>
      </w:pPr>
      <w:hyperlink w:anchor="_Toc370462626" w:history="1">
        <w:r w:rsidR="00926186" w:rsidRPr="0053272B">
          <w:rPr>
            <w:rStyle w:val="Hyperlink"/>
            <w:noProof/>
            <w:snapToGrid w:val="0"/>
            <w:w w:val="0"/>
          </w:rPr>
          <w:t>X.4.</w:t>
        </w:r>
        <w:r w:rsidR="00926186">
          <w:rPr>
            <w:rFonts w:asciiTheme="minorHAnsi" w:eastAsiaTheme="minorEastAsia" w:hAnsiTheme="minorHAnsi" w:cstheme="minorBidi"/>
            <w:noProof/>
            <w:spacing w:val="0"/>
            <w:sz w:val="22"/>
            <w:szCs w:val="22"/>
          </w:rPr>
          <w:tab/>
        </w:r>
        <w:r w:rsidR="00926186" w:rsidRPr="0053272B">
          <w:rPr>
            <w:rStyle w:val="Hyperlink"/>
            <w:noProof/>
          </w:rPr>
          <w:t>Reports – Data Integrity Requirements for April</w:t>
        </w:r>
        <w:r w:rsidR="00926186">
          <w:rPr>
            <w:noProof/>
            <w:webHidden/>
          </w:rPr>
          <w:tab/>
        </w:r>
        <w:r w:rsidR="00926186">
          <w:rPr>
            <w:noProof/>
            <w:webHidden/>
          </w:rPr>
          <w:fldChar w:fldCharType="begin"/>
        </w:r>
        <w:r w:rsidR="00926186">
          <w:rPr>
            <w:noProof/>
            <w:webHidden/>
          </w:rPr>
          <w:instrText xml:space="preserve"> PAGEREF _Toc370462626 \h </w:instrText>
        </w:r>
        <w:r w:rsidR="00926186">
          <w:rPr>
            <w:noProof/>
            <w:webHidden/>
          </w:rPr>
        </w:r>
        <w:r w:rsidR="00926186">
          <w:rPr>
            <w:noProof/>
            <w:webHidden/>
          </w:rPr>
          <w:fldChar w:fldCharType="separate"/>
        </w:r>
        <w:r w:rsidR="00926186">
          <w:rPr>
            <w:noProof/>
            <w:webHidden/>
          </w:rPr>
          <w:t>159</w:t>
        </w:r>
        <w:r w:rsidR="00926186">
          <w:rPr>
            <w:noProof/>
            <w:webHidden/>
          </w:rPr>
          <w:fldChar w:fldCharType="end"/>
        </w:r>
      </w:hyperlink>
    </w:p>
    <w:p w14:paraId="6EA38833" w14:textId="77777777" w:rsidR="00926186" w:rsidRDefault="005503D1">
      <w:pPr>
        <w:pStyle w:val="TOC2"/>
        <w:rPr>
          <w:rFonts w:asciiTheme="minorHAnsi" w:eastAsiaTheme="minorEastAsia" w:hAnsiTheme="minorHAnsi" w:cstheme="minorBidi"/>
          <w:noProof/>
          <w:spacing w:val="0"/>
          <w:sz w:val="22"/>
          <w:szCs w:val="22"/>
        </w:rPr>
      </w:pPr>
      <w:hyperlink w:anchor="_Toc370462627" w:history="1">
        <w:r w:rsidR="00926186" w:rsidRPr="0053272B">
          <w:rPr>
            <w:rStyle w:val="Hyperlink"/>
            <w:noProof/>
            <w:snapToGrid w:val="0"/>
            <w:w w:val="0"/>
          </w:rPr>
          <w:t>X.5.</w:t>
        </w:r>
        <w:r w:rsidR="00926186">
          <w:rPr>
            <w:rFonts w:asciiTheme="minorHAnsi" w:eastAsiaTheme="minorEastAsia" w:hAnsiTheme="minorHAnsi" w:cstheme="minorBidi"/>
            <w:noProof/>
            <w:spacing w:val="0"/>
            <w:sz w:val="22"/>
            <w:szCs w:val="22"/>
          </w:rPr>
          <w:tab/>
        </w:r>
        <w:r w:rsidR="00926186" w:rsidRPr="0053272B">
          <w:rPr>
            <w:rStyle w:val="Hyperlink"/>
            <w:noProof/>
          </w:rPr>
          <w:t>Outstanding Issues for IEE</w:t>
        </w:r>
        <w:r w:rsidR="00926186">
          <w:rPr>
            <w:noProof/>
            <w:webHidden/>
          </w:rPr>
          <w:tab/>
        </w:r>
        <w:r w:rsidR="00926186">
          <w:rPr>
            <w:noProof/>
            <w:webHidden/>
          </w:rPr>
          <w:fldChar w:fldCharType="begin"/>
        </w:r>
        <w:r w:rsidR="00926186">
          <w:rPr>
            <w:noProof/>
            <w:webHidden/>
          </w:rPr>
          <w:instrText xml:space="preserve"> PAGEREF _Toc370462627 \h </w:instrText>
        </w:r>
        <w:r w:rsidR="00926186">
          <w:rPr>
            <w:noProof/>
            <w:webHidden/>
          </w:rPr>
        </w:r>
        <w:r w:rsidR="00926186">
          <w:rPr>
            <w:noProof/>
            <w:webHidden/>
          </w:rPr>
          <w:fldChar w:fldCharType="separate"/>
        </w:r>
        <w:r w:rsidR="00926186">
          <w:rPr>
            <w:noProof/>
            <w:webHidden/>
          </w:rPr>
          <w:t>159</w:t>
        </w:r>
        <w:r w:rsidR="00926186">
          <w:rPr>
            <w:noProof/>
            <w:webHidden/>
          </w:rPr>
          <w:fldChar w:fldCharType="end"/>
        </w:r>
      </w:hyperlink>
    </w:p>
    <w:p w14:paraId="12ACF2BC" w14:textId="77777777" w:rsidR="00926186" w:rsidRDefault="005503D1">
      <w:pPr>
        <w:pStyle w:val="TOC2"/>
        <w:rPr>
          <w:rFonts w:asciiTheme="minorHAnsi" w:eastAsiaTheme="minorEastAsia" w:hAnsiTheme="minorHAnsi" w:cstheme="minorBidi"/>
          <w:noProof/>
          <w:spacing w:val="0"/>
          <w:sz w:val="22"/>
          <w:szCs w:val="22"/>
        </w:rPr>
      </w:pPr>
      <w:hyperlink w:anchor="_Toc370462628" w:history="1">
        <w:r w:rsidR="00926186" w:rsidRPr="0053272B">
          <w:rPr>
            <w:rStyle w:val="Hyperlink"/>
            <w:noProof/>
            <w:snapToGrid w:val="0"/>
            <w:w w:val="0"/>
          </w:rPr>
          <w:t>X.6.</w:t>
        </w:r>
        <w:r w:rsidR="00926186">
          <w:rPr>
            <w:rFonts w:asciiTheme="minorHAnsi" w:eastAsiaTheme="minorEastAsia" w:hAnsiTheme="minorHAnsi" w:cstheme="minorBidi"/>
            <w:noProof/>
            <w:spacing w:val="0"/>
            <w:sz w:val="22"/>
            <w:szCs w:val="22"/>
          </w:rPr>
          <w:tab/>
        </w:r>
        <w:r w:rsidR="00926186" w:rsidRPr="0053272B">
          <w:rPr>
            <w:rStyle w:val="Hyperlink"/>
            <w:noProof/>
          </w:rPr>
          <w:t>Gaps Identified for IEE</w:t>
        </w:r>
        <w:r w:rsidR="00926186">
          <w:rPr>
            <w:noProof/>
            <w:webHidden/>
          </w:rPr>
          <w:tab/>
        </w:r>
        <w:r w:rsidR="00926186">
          <w:rPr>
            <w:noProof/>
            <w:webHidden/>
          </w:rPr>
          <w:fldChar w:fldCharType="begin"/>
        </w:r>
        <w:r w:rsidR="00926186">
          <w:rPr>
            <w:noProof/>
            <w:webHidden/>
          </w:rPr>
          <w:instrText xml:space="preserve"> PAGEREF _Toc370462628 \h </w:instrText>
        </w:r>
        <w:r w:rsidR="00926186">
          <w:rPr>
            <w:noProof/>
            <w:webHidden/>
          </w:rPr>
        </w:r>
        <w:r w:rsidR="00926186">
          <w:rPr>
            <w:noProof/>
            <w:webHidden/>
          </w:rPr>
          <w:fldChar w:fldCharType="separate"/>
        </w:r>
        <w:r w:rsidR="00926186">
          <w:rPr>
            <w:noProof/>
            <w:webHidden/>
          </w:rPr>
          <w:t>159</w:t>
        </w:r>
        <w:r w:rsidR="00926186">
          <w:rPr>
            <w:noProof/>
            <w:webHidden/>
          </w:rPr>
          <w:fldChar w:fldCharType="end"/>
        </w:r>
      </w:hyperlink>
    </w:p>
    <w:p w14:paraId="0FE8C07C" w14:textId="77777777" w:rsidR="00926186" w:rsidRDefault="005503D1">
      <w:pPr>
        <w:pStyle w:val="TOC1"/>
        <w:rPr>
          <w:rFonts w:asciiTheme="minorHAnsi" w:eastAsiaTheme="minorEastAsia" w:hAnsiTheme="minorHAnsi" w:cstheme="minorBidi"/>
          <w:noProof/>
          <w:spacing w:val="0"/>
          <w:sz w:val="22"/>
          <w:szCs w:val="22"/>
        </w:rPr>
      </w:pPr>
      <w:hyperlink w:anchor="_Toc370462629" w:history="1">
        <w:r w:rsidR="00926186" w:rsidRPr="0053272B">
          <w:rPr>
            <w:rStyle w:val="Hyperlink"/>
            <w:rFonts w:ascii="Times New Roman" w:hAnsi="Times New Roman"/>
            <w:noProof/>
          </w:rPr>
          <w:t>Y.</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Opower Web Presentment</w:t>
        </w:r>
        <w:r w:rsidR="00926186">
          <w:rPr>
            <w:noProof/>
            <w:webHidden/>
          </w:rPr>
          <w:tab/>
        </w:r>
        <w:r w:rsidR="00926186">
          <w:rPr>
            <w:noProof/>
            <w:webHidden/>
          </w:rPr>
          <w:fldChar w:fldCharType="begin"/>
        </w:r>
        <w:r w:rsidR="00926186">
          <w:rPr>
            <w:noProof/>
            <w:webHidden/>
          </w:rPr>
          <w:instrText xml:space="preserve"> PAGEREF _Toc370462629 \h </w:instrText>
        </w:r>
        <w:r w:rsidR="00926186">
          <w:rPr>
            <w:noProof/>
            <w:webHidden/>
          </w:rPr>
        </w:r>
        <w:r w:rsidR="00926186">
          <w:rPr>
            <w:noProof/>
            <w:webHidden/>
          </w:rPr>
          <w:fldChar w:fldCharType="separate"/>
        </w:r>
        <w:r w:rsidR="00926186">
          <w:rPr>
            <w:noProof/>
            <w:webHidden/>
          </w:rPr>
          <w:t>160</w:t>
        </w:r>
        <w:r w:rsidR="00926186">
          <w:rPr>
            <w:noProof/>
            <w:webHidden/>
          </w:rPr>
          <w:fldChar w:fldCharType="end"/>
        </w:r>
      </w:hyperlink>
    </w:p>
    <w:p w14:paraId="6F2D12A3" w14:textId="77777777" w:rsidR="00926186" w:rsidRDefault="005503D1">
      <w:pPr>
        <w:pStyle w:val="TOC2"/>
        <w:rPr>
          <w:rFonts w:asciiTheme="minorHAnsi" w:eastAsiaTheme="minorEastAsia" w:hAnsiTheme="minorHAnsi" w:cstheme="minorBidi"/>
          <w:noProof/>
          <w:spacing w:val="0"/>
          <w:sz w:val="22"/>
          <w:szCs w:val="22"/>
        </w:rPr>
      </w:pPr>
      <w:hyperlink w:anchor="_Toc370462630" w:history="1">
        <w:r w:rsidR="00926186" w:rsidRPr="0053272B">
          <w:rPr>
            <w:rStyle w:val="Hyperlink"/>
            <w:noProof/>
            <w:snapToGrid w:val="0"/>
            <w:w w:val="0"/>
          </w:rPr>
          <w:t>Y.1.</w:t>
        </w:r>
        <w:r w:rsidR="00926186">
          <w:rPr>
            <w:rFonts w:asciiTheme="minorHAnsi" w:eastAsiaTheme="minorEastAsia" w:hAnsiTheme="minorHAnsi" w:cstheme="minorBidi"/>
            <w:noProof/>
            <w:spacing w:val="0"/>
            <w:sz w:val="22"/>
            <w:szCs w:val="22"/>
          </w:rPr>
          <w:tab/>
        </w:r>
        <w:r w:rsidR="00926186" w:rsidRPr="0053272B">
          <w:rPr>
            <w:rStyle w:val="Hyperlink"/>
            <w:noProof/>
          </w:rPr>
          <w:t>Summary</w:t>
        </w:r>
        <w:r w:rsidR="00926186">
          <w:rPr>
            <w:noProof/>
            <w:webHidden/>
          </w:rPr>
          <w:tab/>
        </w:r>
        <w:r w:rsidR="00926186">
          <w:rPr>
            <w:noProof/>
            <w:webHidden/>
          </w:rPr>
          <w:fldChar w:fldCharType="begin"/>
        </w:r>
        <w:r w:rsidR="00926186">
          <w:rPr>
            <w:noProof/>
            <w:webHidden/>
          </w:rPr>
          <w:instrText xml:space="preserve"> PAGEREF _Toc370462630 \h </w:instrText>
        </w:r>
        <w:r w:rsidR="00926186">
          <w:rPr>
            <w:noProof/>
            <w:webHidden/>
          </w:rPr>
        </w:r>
        <w:r w:rsidR="00926186">
          <w:rPr>
            <w:noProof/>
            <w:webHidden/>
          </w:rPr>
          <w:fldChar w:fldCharType="separate"/>
        </w:r>
        <w:r w:rsidR="00926186">
          <w:rPr>
            <w:noProof/>
            <w:webHidden/>
          </w:rPr>
          <w:t>160</w:t>
        </w:r>
        <w:r w:rsidR="00926186">
          <w:rPr>
            <w:noProof/>
            <w:webHidden/>
          </w:rPr>
          <w:fldChar w:fldCharType="end"/>
        </w:r>
      </w:hyperlink>
    </w:p>
    <w:p w14:paraId="2F30DCE5" w14:textId="77777777" w:rsidR="00926186" w:rsidRDefault="005503D1">
      <w:pPr>
        <w:pStyle w:val="TOC2"/>
        <w:rPr>
          <w:rFonts w:asciiTheme="minorHAnsi" w:eastAsiaTheme="minorEastAsia" w:hAnsiTheme="minorHAnsi" w:cstheme="minorBidi"/>
          <w:noProof/>
          <w:spacing w:val="0"/>
          <w:sz w:val="22"/>
          <w:szCs w:val="22"/>
        </w:rPr>
      </w:pPr>
      <w:hyperlink w:anchor="_Toc370462631" w:history="1">
        <w:r w:rsidR="00926186" w:rsidRPr="0053272B">
          <w:rPr>
            <w:rStyle w:val="Hyperlink"/>
            <w:noProof/>
            <w:snapToGrid w:val="0"/>
            <w:w w:val="0"/>
          </w:rPr>
          <w:t>Y.2.</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 Flow</w:t>
        </w:r>
        <w:r w:rsidR="00926186">
          <w:rPr>
            <w:noProof/>
            <w:webHidden/>
          </w:rPr>
          <w:tab/>
        </w:r>
        <w:r w:rsidR="00926186">
          <w:rPr>
            <w:noProof/>
            <w:webHidden/>
          </w:rPr>
          <w:fldChar w:fldCharType="begin"/>
        </w:r>
        <w:r w:rsidR="00926186">
          <w:rPr>
            <w:noProof/>
            <w:webHidden/>
          </w:rPr>
          <w:instrText xml:space="preserve"> PAGEREF _Toc370462631 \h </w:instrText>
        </w:r>
        <w:r w:rsidR="00926186">
          <w:rPr>
            <w:noProof/>
            <w:webHidden/>
          </w:rPr>
        </w:r>
        <w:r w:rsidR="00926186">
          <w:rPr>
            <w:noProof/>
            <w:webHidden/>
          </w:rPr>
          <w:fldChar w:fldCharType="separate"/>
        </w:r>
        <w:r w:rsidR="00926186">
          <w:rPr>
            <w:noProof/>
            <w:webHidden/>
          </w:rPr>
          <w:t>161</w:t>
        </w:r>
        <w:r w:rsidR="00926186">
          <w:rPr>
            <w:noProof/>
            <w:webHidden/>
          </w:rPr>
          <w:fldChar w:fldCharType="end"/>
        </w:r>
      </w:hyperlink>
    </w:p>
    <w:p w14:paraId="00970367" w14:textId="77777777" w:rsidR="00926186" w:rsidRDefault="005503D1">
      <w:pPr>
        <w:pStyle w:val="TOC2"/>
        <w:rPr>
          <w:rFonts w:asciiTheme="minorHAnsi" w:eastAsiaTheme="minorEastAsia" w:hAnsiTheme="minorHAnsi" w:cstheme="minorBidi"/>
          <w:noProof/>
          <w:spacing w:val="0"/>
          <w:sz w:val="22"/>
          <w:szCs w:val="22"/>
        </w:rPr>
      </w:pPr>
      <w:hyperlink w:anchor="_Toc370462632" w:history="1">
        <w:r w:rsidR="00926186" w:rsidRPr="0053272B">
          <w:rPr>
            <w:rStyle w:val="Hyperlink"/>
            <w:noProof/>
            <w:snapToGrid w:val="0"/>
            <w:w w:val="0"/>
          </w:rPr>
          <w:t>Y.3.</w:t>
        </w:r>
        <w:r w:rsidR="00926186">
          <w:rPr>
            <w:rFonts w:asciiTheme="minorHAnsi" w:eastAsiaTheme="minorEastAsia" w:hAnsiTheme="minorHAnsi" w:cstheme="minorBidi"/>
            <w:noProof/>
            <w:spacing w:val="0"/>
            <w:sz w:val="22"/>
            <w:szCs w:val="22"/>
          </w:rPr>
          <w:tab/>
        </w:r>
        <w:r w:rsidR="00926186" w:rsidRPr="0053272B">
          <w:rPr>
            <w:rStyle w:val="Hyperlink"/>
            <w:noProof/>
          </w:rPr>
          <w:t>Business Process</w:t>
        </w:r>
        <w:r w:rsidR="00926186">
          <w:rPr>
            <w:noProof/>
            <w:webHidden/>
          </w:rPr>
          <w:tab/>
        </w:r>
        <w:r w:rsidR="00926186">
          <w:rPr>
            <w:noProof/>
            <w:webHidden/>
          </w:rPr>
          <w:fldChar w:fldCharType="begin"/>
        </w:r>
        <w:r w:rsidR="00926186">
          <w:rPr>
            <w:noProof/>
            <w:webHidden/>
          </w:rPr>
          <w:instrText xml:space="preserve"> PAGEREF _Toc370462632 \h </w:instrText>
        </w:r>
        <w:r w:rsidR="00926186">
          <w:rPr>
            <w:noProof/>
            <w:webHidden/>
          </w:rPr>
        </w:r>
        <w:r w:rsidR="00926186">
          <w:rPr>
            <w:noProof/>
            <w:webHidden/>
          </w:rPr>
          <w:fldChar w:fldCharType="separate"/>
        </w:r>
        <w:r w:rsidR="00926186">
          <w:rPr>
            <w:noProof/>
            <w:webHidden/>
          </w:rPr>
          <w:t>161</w:t>
        </w:r>
        <w:r w:rsidR="00926186">
          <w:rPr>
            <w:noProof/>
            <w:webHidden/>
          </w:rPr>
          <w:fldChar w:fldCharType="end"/>
        </w:r>
      </w:hyperlink>
    </w:p>
    <w:p w14:paraId="3C6A4176" w14:textId="77777777" w:rsidR="00926186" w:rsidRDefault="005503D1">
      <w:pPr>
        <w:pStyle w:val="TOC2"/>
        <w:rPr>
          <w:rFonts w:asciiTheme="minorHAnsi" w:eastAsiaTheme="minorEastAsia" w:hAnsiTheme="minorHAnsi" w:cstheme="minorBidi"/>
          <w:noProof/>
          <w:spacing w:val="0"/>
          <w:sz w:val="22"/>
          <w:szCs w:val="22"/>
        </w:rPr>
      </w:pPr>
      <w:hyperlink w:anchor="_Toc370462633" w:history="1">
        <w:r w:rsidR="00926186" w:rsidRPr="0053272B">
          <w:rPr>
            <w:rStyle w:val="Hyperlink"/>
            <w:noProof/>
            <w:snapToGrid w:val="0"/>
            <w:w w:val="0"/>
          </w:rPr>
          <w:t>Y.4.</w:t>
        </w:r>
        <w:r w:rsidR="00926186">
          <w:rPr>
            <w:rFonts w:asciiTheme="minorHAnsi" w:eastAsiaTheme="minorEastAsia" w:hAnsiTheme="minorHAnsi" w:cstheme="minorBidi"/>
            <w:noProof/>
            <w:spacing w:val="0"/>
            <w:sz w:val="22"/>
            <w:szCs w:val="22"/>
          </w:rPr>
          <w:tab/>
        </w:r>
        <w:r w:rsidR="00926186" w:rsidRPr="0053272B">
          <w:rPr>
            <w:rStyle w:val="Hyperlink"/>
            <w:noProof/>
          </w:rPr>
          <w:t>Reports – Opower Web Presentment Requirements for April</w:t>
        </w:r>
        <w:r w:rsidR="00926186">
          <w:rPr>
            <w:noProof/>
            <w:webHidden/>
          </w:rPr>
          <w:tab/>
        </w:r>
        <w:r w:rsidR="00926186">
          <w:rPr>
            <w:noProof/>
            <w:webHidden/>
          </w:rPr>
          <w:fldChar w:fldCharType="begin"/>
        </w:r>
        <w:r w:rsidR="00926186">
          <w:rPr>
            <w:noProof/>
            <w:webHidden/>
          </w:rPr>
          <w:instrText xml:space="preserve"> PAGEREF _Toc370462633 \h </w:instrText>
        </w:r>
        <w:r w:rsidR="00926186">
          <w:rPr>
            <w:noProof/>
            <w:webHidden/>
          </w:rPr>
        </w:r>
        <w:r w:rsidR="00926186">
          <w:rPr>
            <w:noProof/>
            <w:webHidden/>
          </w:rPr>
          <w:fldChar w:fldCharType="separate"/>
        </w:r>
        <w:r w:rsidR="00926186">
          <w:rPr>
            <w:noProof/>
            <w:webHidden/>
          </w:rPr>
          <w:t>162</w:t>
        </w:r>
        <w:r w:rsidR="00926186">
          <w:rPr>
            <w:noProof/>
            <w:webHidden/>
          </w:rPr>
          <w:fldChar w:fldCharType="end"/>
        </w:r>
      </w:hyperlink>
    </w:p>
    <w:p w14:paraId="535E2ACD" w14:textId="77777777" w:rsidR="00926186" w:rsidRDefault="005503D1">
      <w:pPr>
        <w:pStyle w:val="TOC2"/>
        <w:rPr>
          <w:rFonts w:asciiTheme="minorHAnsi" w:eastAsiaTheme="minorEastAsia" w:hAnsiTheme="minorHAnsi" w:cstheme="minorBidi"/>
          <w:noProof/>
          <w:spacing w:val="0"/>
          <w:sz w:val="22"/>
          <w:szCs w:val="22"/>
        </w:rPr>
      </w:pPr>
      <w:hyperlink w:anchor="_Toc370462634" w:history="1">
        <w:r w:rsidR="00926186" w:rsidRPr="0053272B">
          <w:rPr>
            <w:rStyle w:val="Hyperlink"/>
            <w:noProof/>
            <w:snapToGrid w:val="0"/>
            <w:w w:val="0"/>
          </w:rPr>
          <w:t>Y.5.</w:t>
        </w:r>
        <w:r w:rsidR="00926186">
          <w:rPr>
            <w:rFonts w:asciiTheme="minorHAnsi" w:eastAsiaTheme="minorEastAsia" w:hAnsiTheme="minorHAnsi" w:cstheme="minorBidi"/>
            <w:noProof/>
            <w:spacing w:val="0"/>
            <w:sz w:val="22"/>
            <w:szCs w:val="22"/>
          </w:rPr>
          <w:tab/>
        </w:r>
        <w:r w:rsidR="00926186" w:rsidRPr="0053272B">
          <w:rPr>
            <w:rStyle w:val="Hyperlink"/>
            <w:noProof/>
          </w:rPr>
          <w:t>Outstanding Issues for IEE</w:t>
        </w:r>
        <w:r w:rsidR="00926186">
          <w:rPr>
            <w:noProof/>
            <w:webHidden/>
          </w:rPr>
          <w:tab/>
        </w:r>
        <w:r w:rsidR="00926186">
          <w:rPr>
            <w:noProof/>
            <w:webHidden/>
          </w:rPr>
          <w:fldChar w:fldCharType="begin"/>
        </w:r>
        <w:r w:rsidR="00926186">
          <w:rPr>
            <w:noProof/>
            <w:webHidden/>
          </w:rPr>
          <w:instrText xml:space="preserve"> PAGEREF _Toc370462634 \h </w:instrText>
        </w:r>
        <w:r w:rsidR="00926186">
          <w:rPr>
            <w:noProof/>
            <w:webHidden/>
          </w:rPr>
        </w:r>
        <w:r w:rsidR="00926186">
          <w:rPr>
            <w:noProof/>
            <w:webHidden/>
          </w:rPr>
          <w:fldChar w:fldCharType="separate"/>
        </w:r>
        <w:r w:rsidR="00926186">
          <w:rPr>
            <w:noProof/>
            <w:webHidden/>
          </w:rPr>
          <w:t>162</w:t>
        </w:r>
        <w:r w:rsidR="00926186">
          <w:rPr>
            <w:noProof/>
            <w:webHidden/>
          </w:rPr>
          <w:fldChar w:fldCharType="end"/>
        </w:r>
      </w:hyperlink>
    </w:p>
    <w:p w14:paraId="5E9CE518" w14:textId="77777777" w:rsidR="00926186" w:rsidRDefault="005503D1">
      <w:pPr>
        <w:pStyle w:val="TOC2"/>
        <w:rPr>
          <w:rFonts w:asciiTheme="minorHAnsi" w:eastAsiaTheme="minorEastAsia" w:hAnsiTheme="minorHAnsi" w:cstheme="minorBidi"/>
          <w:noProof/>
          <w:spacing w:val="0"/>
          <w:sz w:val="22"/>
          <w:szCs w:val="22"/>
        </w:rPr>
      </w:pPr>
      <w:hyperlink w:anchor="_Toc370462635" w:history="1">
        <w:r w:rsidR="00926186" w:rsidRPr="0053272B">
          <w:rPr>
            <w:rStyle w:val="Hyperlink"/>
            <w:noProof/>
            <w:snapToGrid w:val="0"/>
            <w:w w:val="0"/>
          </w:rPr>
          <w:t>Y.6.</w:t>
        </w:r>
        <w:r w:rsidR="00926186">
          <w:rPr>
            <w:rFonts w:asciiTheme="minorHAnsi" w:eastAsiaTheme="minorEastAsia" w:hAnsiTheme="minorHAnsi" w:cstheme="minorBidi"/>
            <w:noProof/>
            <w:spacing w:val="0"/>
            <w:sz w:val="22"/>
            <w:szCs w:val="22"/>
          </w:rPr>
          <w:tab/>
        </w:r>
        <w:r w:rsidR="00926186" w:rsidRPr="0053272B">
          <w:rPr>
            <w:rStyle w:val="Hyperlink"/>
            <w:noProof/>
          </w:rPr>
          <w:t>Gaps Identified for IEE</w:t>
        </w:r>
        <w:r w:rsidR="00926186">
          <w:rPr>
            <w:noProof/>
            <w:webHidden/>
          </w:rPr>
          <w:tab/>
        </w:r>
        <w:r w:rsidR="00926186">
          <w:rPr>
            <w:noProof/>
            <w:webHidden/>
          </w:rPr>
          <w:fldChar w:fldCharType="begin"/>
        </w:r>
        <w:r w:rsidR="00926186">
          <w:rPr>
            <w:noProof/>
            <w:webHidden/>
          </w:rPr>
          <w:instrText xml:space="preserve"> PAGEREF _Toc370462635 \h </w:instrText>
        </w:r>
        <w:r w:rsidR="00926186">
          <w:rPr>
            <w:noProof/>
            <w:webHidden/>
          </w:rPr>
        </w:r>
        <w:r w:rsidR="00926186">
          <w:rPr>
            <w:noProof/>
            <w:webHidden/>
          </w:rPr>
          <w:fldChar w:fldCharType="separate"/>
        </w:r>
        <w:r w:rsidR="00926186">
          <w:rPr>
            <w:noProof/>
            <w:webHidden/>
          </w:rPr>
          <w:t>162</w:t>
        </w:r>
        <w:r w:rsidR="00926186">
          <w:rPr>
            <w:noProof/>
            <w:webHidden/>
          </w:rPr>
          <w:fldChar w:fldCharType="end"/>
        </w:r>
      </w:hyperlink>
    </w:p>
    <w:p w14:paraId="440DB5C4" w14:textId="77777777" w:rsidR="00926186" w:rsidRDefault="005503D1">
      <w:pPr>
        <w:pStyle w:val="TOC1"/>
        <w:rPr>
          <w:rFonts w:asciiTheme="minorHAnsi" w:eastAsiaTheme="minorEastAsia" w:hAnsiTheme="minorHAnsi" w:cstheme="minorBidi"/>
          <w:noProof/>
          <w:spacing w:val="0"/>
          <w:sz w:val="22"/>
          <w:szCs w:val="22"/>
        </w:rPr>
      </w:pPr>
      <w:hyperlink w:anchor="_Toc370462636" w:history="1">
        <w:r w:rsidR="00926186" w:rsidRPr="0053272B">
          <w:rPr>
            <w:rStyle w:val="Hyperlink"/>
            <w:rFonts w:ascii="Times New Roman" w:hAnsi="Times New Roman"/>
            <w:noProof/>
          </w:rPr>
          <w:t>Z.</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Requirements Not Applicable to IEE</w:t>
        </w:r>
        <w:r w:rsidR="00926186">
          <w:rPr>
            <w:noProof/>
            <w:webHidden/>
          </w:rPr>
          <w:tab/>
        </w:r>
        <w:r w:rsidR="00926186">
          <w:rPr>
            <w:noProof/>
            <w:webHidden/>
          </w:rPr>
          <w:fldChar w:fldCharType="begin"/>
        </w:r>
        <w:r w:rsidR="00926186">
          <w:rPr>
            <w:noProof/>
            <w:webHidden/>
          </w:rPr>
          <w:instrText xml:space="preserve"> PAGEREF _Toc370462636 \h </w:instrText>
        </w:r>
        <w:r w:rsidR="00926186">
          <w:rPr>
            <w:noProof/>
            <w:webHidden/>
          </w:rPr>
        </w:r>
        <w:r w:rsidR="00926186">
          <w:rPr>
            <w:noProof/>
            <w:webHidden/>
          </w:rPr>
          <w:fldChar w:fldCharType="separate"/>
        </w:r>
        <w:r w:rsidR="00926186">
          <w:rPr>
            <w:noProof/>
            <w:webHidden/>
          </w:rPr>
          <w:t>163</w:t>
        </w:r>
        <w:r w:rsidR="00926186">
          <w:rPr>
            <w:noProof/>
            <w:webHidden/>
          </w:rPr>
          <w:fldChar w:fldCharType="end"/>
        </w:r>
      </w:hyperlink>
    </w:p>
    <w:p w14:paraId="5D02F732" w14:textId="77777777" w:rsidR="00926186" w:rsidRDefault="005503D1">
      <w:pPr>
        <w:pStyle w:val="TOC2"/>
        <w:rPr>
          <w:rFonts w:asciiTheme="minorHAnsi" w:eastAsiaTheme="minorEastAsia" w:hAnsiTheme="minorHAnsi" w:cstheme="minorBidi"/>
          <w:noProof/>
          <w:spacing w:val="0"/>
          <w:sz w:val="22"/>
          <w:szCs w:val="22"/>
        </w:rPr>
      </w:pPr>
      <w:hyperlink w:anchor="_Toc370462637" w:history="1">
        <w:r w:rsidR="00926186" w:rsidRPr="0053272B">
          <w:rPr>
            <w:rStyle w:val="Hyperlink"/>
            <w:noProof/>
            <w:snapToGrid w:val="0"/>
            <w:w w:val="0"/>
          </w:rPr>
          <w:t>Z.1.</w:t>
        </w:r>
        <w:r w:rsidR="00926186">
          <w:rPr>
            <w:rFonts w:asciiTheme="minorHAnsi" w:eastAsiaTheme="minorEastAsia" w:hAnsiTheme="minorHAnsi" w:cstheme="minorBidi"/>
            <w:noProof/>
            <w:spacing w:val="0"/>
            <w:sz w:val="22"/>
            <w:szCs w:val="22"/>
          </w:rPr>
          <w:tab/>
        </w:r>
        <w:r w:rsidR="00926186" w:rsidRPr="0053272B">
          <w:rPr>
            <w:rStyle w:val="Hyperlink"/>
            <w:noProof/>
          </w:rPr>
          <w:t>Summary</w:t>
        </w:r>
        <w:r w:rsidR="00926186">
          <w:rPr>
            <w:noProof/>
            <w:webHidden/>
          </w:rPr>
          <w:tab/>
        </w:r>
        <w:r w:rsidR="00926186">
          <w:rPr>
            <w:noProof/>
            <w:webHidden/>
          </w:rPr>
          <w:fldChar w:fldCharType="begin"/>
        </w:r>
        <w:r w:rsidR="00926186">
          <w:rPr>
            <w:noProof/>
            <w:webHidden/>
          </w:rPr>
          <w:instrText xml:space="preserve"> PAGEREF _Toc370462637 \h </w:instrText>
        </w:r>
        <w:r w:rsidR="00926186">
          <w:rPr>
            <w:noProof/>
            <w:webHidden/>
          </w:rPr>
        </w:r>
        <w:r w:rsidR="00926186">
          <w:rPr>
            <w:noProof/>
            <w:webHidden/>
          </w:rPr>
          <w:fldChar w:fldCharType="separate"/>
        </w:r>
        <w:r w:rsidR="00926186">
          <w:rPr>
            <w:noProof/>
            <w:webHidden/>
          </w:rPr>
          <w:t>163</w:t>
        </w:r>
        <w:r w:rsidR="00926186">
          <w:rPr>
            <w:noProof/>
            <w:webHidden/>
          </w:rPr>
          <w:fldChar w:fldCharType="end"/>
        </w:r>
      </w:hyperlink>
    </w:p>
    <w:p w14:paraId="55D20E95" w14:textId="77777777" w:rsidR="00926186" w:rsidRDefault="005503D1">
      <w:pPr>
        <w:pStyle w:val="TOC1"/>
        <w:rPr>
          <w:rFonts w:asciiTheme="minorHAnsi" w:eastAsiaTheme="minorEastAsia" w:hAnsiTheme="minorHAnsi" w:cstheme="minorBidi"/>
          <w:noProof/>
          <w:spacing w:val="0"/>
          <w:sz w:val="22"/>
          <w:szCs w:val="22"/>
        </w:rPr>
      </w:pPr>
      <w:hyperlink w:anchor="_Toc370462638" w:history="1">
        <w:r w:rsidR="00926186" w:rsidRPr="0053272B">
          <w:rPr>
            <w:rStyle w:val="Hyperlink"/>
            <w:rFonts w:ascii="Times New Roman" w:hAnsi="Times New Roman"/>
            <w:noProof/>
          </w:rPr>
          <w:t>AA.</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Requirements Not Included In This Document</w:t>
        </w:r>
        <w:r w:rsidR="00926186">
          <w:rPr>
            <w:noProof/>
            <w:webHidden/>
          </w:rPr>
          <w:tab/>
        </w:r>
        <w:r w:rsidR="00926186">
          <w:rPr>
            <w:noProof/>
            <w:webHidden/>
          </w:rPr>
          <w:fldChar w:fldCharType="begin"/>
        </w:r>
        <w:r w:rsidR="00926186">
          <w:rPr>
            <w:noProof/>
            <w:webHidden/>
          </w:rPr>
          <w:instrText xml:space="preserve"> PAGEREF _Toc370462638 \h </w:instrText>
        </w:r>
        <w:r w:rsidR="00926186">
          <w:rPr>
            <w:noProof/>
            <w:webHidden/>
          </w:rPr>
        </w:r>
        <w:r w:rsidR="00926186">
          <w:rPr>
            <w:noProof/>
            <w:webHidden/>
          </w:rPr>
          <w:fldChar w:fldCharType="separate"/>
        </w:r>
        <w:r w:rsidR="00926186">
          <w:rPr>
            <w:noProof/>
            <w:webHidden/>
          </w:rPr>
          <w:t>211</w:t>
        </w:r>
        <w:r w:rsidR="00926186">
          <w:rPr>
            <w:noProof/>
            <w:webHidden/>
          </w:rPr>
          <w:fldChar w:fldCharType="end"/>
        </w:r>
      </w:hyperlink>
    </w:p>
    <w:p w14:paraId="768646AA" w14:textId="77777777" w:rsidR="00926186" w:rsidRDefault="005503D1">
      <w:pPr>
        <w:pStyle w:val="TOC2"/>
        <w:rPr>
          <w:rFonts w:asciiTheme="minorHAnsi" w:eastAsiaTheme="minorEastAsia" w:hAnsiTheme="minorHAnsi" w:cstheme="minorBidi"/>
          <w:noProof/>
          <w:spacing w:val="0"/>
          <w:sz w:val="22"/>
          <w:szCs w:val="22"/>
        </w:rPr>
      </w:pPr>
      <w:hyperlink w:anchor="_Toc370462639" w:history="1">
        <w:r w:rsidR="00926186" w:rsidRPr="0053272B">
          <w:rPr>
            <w:rStyle w:val="Hyperlink"/>
            <w:noProof/>
            <w:snapToGrid w:val="0"/>
            <w:w w:val="0"/>
          </w:rPr>
          <w:t>AA.1.</w:t>
        </w:r>
        <w:r w:rsidR="00926186">
          <w:rPr>
            <w:rFonts w:asciiTheme="minorHAnsi" w:eastAsiaTheme="minorEastAsia" w:hAnsiTheme="minorHAnsi" w:cstheme="minorBidi"/>
            <w:noProof/>
            <w:spacing w:val="0"/>
            <w:sz w:val="22"/>
            <w:szCs w:val="22"/>
          </w:rPr>
          <w:tab/>
        </w:r>
        <w:r w:rsidR="00926186" w:rsidRPr="0053272B">
          <w:rPr>
            <w:rStyle w:val="Hyperlink"/>
            <w:noProof/>
          </w:rPr>
          <w:t>Interface</w:t>
        </w:r>
        <w:r w:rsidR="00926186">
          <w:rPr>
            <w:noProof/>
            <w:webHidden/>
          </w:rPr>
          <w:tab/>
        </w:r>
        <w:r w:rsidR="00926186">
          <w:rPr>
            <w:noProof/>
            <w:webHidden/>
          </w:rPr>
          <w:fldChar w:fldCharType="begin"/>
        </w:r>
        <w:r w:rsidR="00926186">
          <w:rPr>
            <w:noProof/>
            <w:webHidden/>
          </w:rPr>
          <w:instrText xml:space="preserve"> PAGEREF _Toc370462639 \h </w:instrText>
        </w:r>
        <w:r w:rsidR="00926186">
          <w:rPr>
            <w:noProof/>
            <w:webHidden/>
          </w:rPr>
        </w:r>
        <w:r w:rsidR="00926186">
          <w:rPr>
            <w:noProof/>
            <w:webHidden/>
          </w:rPr>
          <w:fldChar w:fldCharType="separate"/>
        </w:r>
        <w:r w:rsidR="00926186">
          <w:rPr>
            <w:noProof/>
            <w:webHidden/>
          </w:rPr>
          <w:t>211</w:t>
        </w:r>
        <w:r w:rsidR="00926186">
          <w:rPr>
            <w:noProof/>
            <w:webHidden/>
          </w:rPr>
          <w:fldChar w:fldCharType="end"/>
        </w:r>
      </w:hyperlink>
    </w:p>
    <w:p w14:paraId="1851CE1D" w14:textId="77777777" w:rsidR="00926186" w:rsidRDefault="005503D1">
      <w:pPr>
        <w:pStyle w:val="TOC2"/>
        <w:rPr>
          <w:rFonts w:asciiTheme="minorHAnsi" w:eastAsiaTheme="minorEastAsia" w:hAnsiTheme="minorHAnsi" w:cstheme="minorBidi"/>
          <w:noProof/>
          <w:spacing w:val="0"/>
          <w:sz w:val="22"/>
          <w:szCs w:val="22"/>
        </w:rPr>
      </w:pPr>
      <w:hyperlink w:anchor="_Toc370462640" w:history="1">
        <w:r w:rsidR="00926186" w:rsidRPr="0053272B">
          <w:rPr>
            <w:rStyle w:val="Hyperlink"/>
            <w:noProof/>
            <w:snapToGrid w:val="0"/>
            <w:w w:val="0"/>
          </w:rPr>
          <w:t>AA.2.</w:t>
        </w:r>
        <w:r w:rsidR="00926186">
          <w:rPr>
            <w:rFonts w:asciiTheme="minorHAnsi" w:eastAsiaTheme="minorEastAsia" w:hAnsiTheme="minorHAnsi" w:cstheme="minorBidi"/>
            <w:noProof/>
            <w:spacing w:val="0"/>
            <w:sz w:val="22"/>
            <w:szCs w:val="22"/>
          </w:rPr>
          <w:tab/>
        </w:r>
        <w:r w:rsidR="00926186" w:rsidRPr="0053272B">
          <w:rPr>
            <w:rStyle w:val="Hyperlink"/>
            <w:noProof/>
          </w:rPr>
          <w:t>Data Migration</w:t>
        </w:r>
        <w:r w:rsidR="00926186">
          <w:rPr>
            <w:noProof/>
            <w:webHidden/>
          </w:rPr>
          <w:tab/>
        </w:r>
        <w:r w:rsidR="00926186">
          <w:rPr>
            <w:noProof/>
            <w:webHidden/>
          </w:rPr>
          <w:fldChar w:fldCharType="begin"/>
        </w:r>
        <w:r w:rsidR="00926186">
          <w:rPr>
            <w:noProof/>
            <w:webHidden/>
          </w:rPr>
          <w:instrText xml:space="preserve"> PAGEREF _Toc370462640 \h </w:instrText>
        </w:r>
        <w:r w:rsidR="00926186">
          <w:rPr>
            <w:noProof/>
            <w:webHidden/>
          </w:rPr>
        </w:r>
        <w:r w:rsidR="00926186">
          <w:rPr>
            <w:noProof/>
            <w:webHidden/>
          </w:rPr>
          <w:fldChar w:fldCharType="separate"/>
        </w:r>
        <w:r w:rsidR="00926186">
          <w:rPr>
            <w:noProof/>
            <w:webHidden/>
          </w:rPr>
          <w:t>211</w:t>
        </w:r>
        <w:r w:rsidR="00926186">
          <w:rPr>
            <w:noProof/>
            <w:webHidden/>
          </w:rPr>
          <w:fldChar w:fldCharType="end"/>
        </w:r>
      </w:hyperlink>
    </w:p>
    <w:p w14:paraId="155CE6A9" w14:textId="77777777" w:rsidR="00926186" w:rsidRDefault="005503D1">
      <w:pPr>
        <w:pStyle w:val="TOC2"/>
        <w:rPr>
          <w:rFonts w:asciiTheme="minorHAnsi" w:eastAsiaTheme="minorEastAsia" w:hAnsiTheme="minorHAnsi" w:cstheme="minorBidi"/>
          <w:noProof/>
          <w:spacing w:val="0"/>
          <w:sz w:val="22"/>
          <w:szCs w:val="22"/>
        </w:rPr>
      </w:pPr>
      <w:hyperlink w:anchor="_Toc370462641" w:history="1">
        <w:r w:rsidR="00926186" w:rsidRPr="0053272B">
          <w:rPr>
            <w:rStyle w:val="Hyperlink"/>
            <w:noProof/>
            <w:snapToGrid w:val="0"/>
            <w:w w:val="0"/>
          </w:rPr>
          <w:t>AA.3.</w:t>
        </w:r>
        <w:r w:rsidR="00926186">
          <w:rPr>
            <w:rFonts w:asciiTheme="minorHAnsi" w:eastAsiaTheme="minorEastAsia" w:hAnsiTheme="minorHAnsi" w:cstheme="minorBidi"/>
            <w:noProof/>
            <w:spacing w:val="0"/>
            <w:sz w:val="22"/>
            <w:szCs w:val="22"/>
          </w:rPr>
          <w:tab/>
        </w:r>
        <w:r w:rsidR="00926186" w:rsidRPr="0053272B">
          <w:rPr>
            <w:rStyle w:val="Hyperlink"/>
            <w:noProof/>
          </w:rPr>
          <w:t>Network Design</w:t>
        </w:r>
        <w:r w:rsidR="00926186">
          <w:rPr>
            <w:noProof/>
            <w:webHidden/>
          </w:rPr>
          <w:tab/>
        </w:r>
        <w:r w:rsidR="00926186">
          <w:rPr>
            <w:noProof/>
            <w:webHidden/>
          </w:rPr>
          <w:fldChar w:fldCharType="begin"/>
        </w:r>
        <w:r w:rsidR="00926186">
          <w:rPr>
            <w:noProof/>
            <w:webHidden/>
          </w:rPr>
          <w:instrText xml:space="preserve"> PAGEREF _Toc370462641 \h </w:instrText>
        </w:r>
        <w:r w:rsidR="00926186">
          <w:rPr>
            <w:noProof/>
            <w:webHidden/>
          </w:rPr>
        </w:r>
        <w:r w:rsidR="00926186">
          <w:rPr>
            <w:noProof/>
            <w:webHidden/>
          </w:rPr>
          <w:fldChar w:fldCharType="separate"/>
        </w:r>
        <w:r w:rsidR="00926186">
          <w:rPr>
            <w:noProof/>
            <w:webHidden/>
          </w:rPr>
          <w:t>211</w:t>
        </w:r>
        <w:r w:rsidR="00926186">
          <w:rPr>
            <w:noProof/>
            <w:webHidden/>
          </w:rPr>
          <w:fldChar w:fldCharType="end"/>
        </w:r>
      </w:hyperlink>
    </w:p>
    <w:p w14:paraId="280996BF" w14:textId="77777777" w:rsidR="00926186" w:rsidRDefault="005503D1">
      <w:pPr>
        <w:pStyle w:val="TOC2"/>
        <w:rPr>
          <w:rFonts w:asciiTheme="minorHAnsi" w:eastAsiaTheme="minorEastAsia" w:hAnsiTheme="minorHAnsi" w:cstheme="minorBidi"/>
          <w:noProof/>
          <w:spacing w:val="0"/>
          <w:sz w:val="22"/>
          <w:szCs w:val="22"/>
        </w:rPr>
      </w:pPr>
      <w:hyperlink w:anchor="_Toc370462642" w:history="1">
        <w:r w:rsidR="00926186" w:rsidRPr="0053272B">
          <w:rPr>
            <w:rStyle w:val="Hyperlink"/>
            <w:noProof/>
            <w:snapToGrid w:val="0"/>
            <w:w w:val="0"/>
          </w:rPr>
          <w:t>AA.4.</w:t>
        </w:r>
        <w:r w:rsidR="00926186">
          <w:rPr>
            <w:rFonts w:asciiTheme="minorHAnsi" w:eastAsiaTheme="minorEastAsia" w:hAnsiTheme="minorHAnsi" w:cstheme="minorBidi"/>
            <w:noProof/>
            <w:spacing w:val="0"/>
            <w:sz w:val="22"/>
            <w:szCs w:val="22"/>
          </w:rPr>
          <w:tab/>
        </w:r>
        <w:r w:rsidR="00926186" w:rsidRPr="0053272B">
          <w:rPr>
            <w:rStyle w:val="Hyperlink"/>
            <w:noProof/>
          </w:rPr>
          <w:t>Installation Planning</w:t>
        </w:r>
        <w:r w:rsidR="00926186">
          <w:rPr>
            <w:noProof/>
            <w:webHidden/>
          </w:rPr>
          <w:tab/>
        </w:r>
        <w:r w:rsidR="00926186">
          <w:rPr>
            <w:noProof/>
            <w:webHidden/>
          </w:rPr>
          <w:fldChar w:fldCharType="begin"/>
        </w:r>
        <w:r w:rsidR="00926186">
          <w:rPr>
            <w:noProof/>
            <w:webHidden/>
          </w:rPr>
          <w:instrText xml:space="preserve"> PAGEREF _Toc370462642 \h </w:instrText>
        </w:r>
        <w:r w:rsidR="00926186">
          <w:rPr>
            <w:noProof/>
            <w:webHidden/>
          </w:rPr>
        </w:r>
        <w:r w:rsidR="00926186">
          <w:rPr>
            <w:noProof/>
            <w:webHidden/>
          </w:rPr>
          <w:fldChar w:fldCharType="separate"/>
        </w:r>
        <w:r w:rsidR="00926186">
          <w:rPr>
            <w:noProof/>
            <w:webHidden/>
          </w:rPr>
          <w:t>211</w:t>
        </w:r>
        <w:r w:rsidR="00926186">
          <w:rPr>
            <w:noProof/>
            <w:webHidden/>
          </w:rPr>
          <w:fldChar w:fldCharType="end"/>
        </w:r>
      </w:hyperlink>
    </w:p>
    <w:p w14:paraId="12E8DD74" w14:textId="77777777" w:rsidR="00926186" w:rsidRDefault="005503D1">
      <w:pPr>
        <w:pStyle w:val="TOC2"/>
        <w:rPr>
          <w:rFonts w:asciiTheme="minorHAnsi" w:eastAsiaTheme="minorEastAsia" w:hAnsiTheme="minorHAnsi" w:cstheme="minorBidi"/>
          <w:noProof/>
          <w:spacing w:val="0"/>
          <w:sz w:val="22"/>
          <w:szCs w:val="22"/>
        </w:rPr>
      </w:pPr>
      <w:hyperlink w:anchor="_Toc370462643" w:history="1">
        <w:r w:rsidR="00926186" w:rsidRPr="0053272B">
          <w:rPr>
            <w:rStyle w:val="Hyperlink"/>
            <w:noProof/>
            <w:snapToGrid w:val="0"/>
            <w:w w:val="0"/>
          </w:rPr>
          <w:t>AA.5.</w:t>
        </w:r>
        <w:r w:rsidR="00926186">
          <w:rPr>
            <w:rFonts w:asciiTheme="minorHAnsi" w:eastAsiaTheme="minorEastAsia" w:hAnsiTheme="minorHAnsi" w:cstheme="minorBidi"/>
            <w:noProof/>
            <w:spacing w:val="0"/>
            <w:sz w:val="22"/>
            <w:szCs w:val="22"/>
          </w:rPr>
          <w:tab/>
        </w:r>
        <w:r w:rsidR="00926186" w:rsidRPr="0053272B">
          <w:rPr>
            <w:rStyle w:val="Hyperlink"/>
            <w:noProof/>
          </w:rPr>
          <w:t>Solution Technical Architecture &amp; System Security</w:t>
        </w:r>
        <w:r w:rsidR="00926186">
          <w:rPr>
            <w:noProof/>
            <w:webHidden/>
          </w:rPr>
          <w:tab/>
        </w:r>
        <w:r w:rsidR="00926186">
          <w:rPr>
            <w:noProof/>
            <w:webHidden/>
          </w:rPr>
          <w:fldChar w:fldCharType="begin"/>
        </w:r>
        <w:r w:rsidR="00926186">
          <w:rPr>
            <w:noProof/>
            <w:webHidden/>
          </w:rPr>
          <w:instrText xml:space="preserve"> PAGEREF _Toc370462643 \h </w:instrText>
        </w:r>
        <w:r w:rsidR="00926186">
          <w:rPr>
            <w:noProof/>
            <w:webHidden/>
          </w:rPr>
        </w:r>
        <w:r w:rsidR="00926186">
          <w:rPr>
            <w:noProof/>
            <w:webHidden/>
          </w:rPr>
          <w:fldChar w:fldCharType="separate"/>
        </w:r>
        <w:r w:rsidR="00926186">
          <w:rPr>
            <w:noProof/>
            <w:webHidden/>
          </w:rPr>
          <w:t>211</w:t>
        </w:r>
        <w:r w:rsidR="00926186">
          <w:rPr>
            <w:noProof/>
            <w:webHidden/>
          </w:rPr>
          <w:fldChar w:fldCharType="end"/>
        </w:r>
      </w:hyperlink>
    </w:p>
    <w:p w14:paraId="0A846A3C" w14:textId="77777777" w:rsidR="00926186" w:rsidRDefault="005503D1">
      <w:pPr>
        <w:pStyle w:val="TOC1"/>
        <w:rPr>
          <w:rFonts w:asciiTheme="minorHAnsi" w:eastAsiaTheme="minorEastAsia" w:hAnsiTheme="minorHAnsi" w:cstheme="minorBidi"/>
          <w:noProof/>
          <w:spacing w:val="0"/>
          <w:sz w:val="22"/>
          <w:szCs w:val="22"/>
        </w:rPr>
      </w:pPr>
      <w:hyperlink w:anchor="_Toc370462644" w:history="1">
        <w:r w:rsidR="00926186" w:rsidRPr="0053272B">
          <w:rPr>
            <w:rStyle w:val="Hyperlink"/>
            <w:rFonts w:ascii="Times New Roman" w:hAnsi="Times New Roman"/>
            <w:noProof/>
          </w:rPr>
          <w:t>BB.</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Gaps/Concerns Listing</w:t>
        </w:r>
        <w:r w:rsidR="00926186">
          <w:rPr>
            <w:noProof/>
            <w:webHidden/>
          </w:rPr>
          <w:tab/>
        </w:r>
        <w:r w:rsidR="00926186">
          <w:rPr>
            <w:noProof/>
            <w:webHidden/>
          </w:rPr>
          <w:fldChar w:fldCharType="begin"/>
        </w:r>
        <w:r w:rsidR="00926186">
          <w:rPr>
            <w:noProof/>
            <w:webHidden/>
          </w:rPr>
          <w:instrText xml:space="preserve"> PAGEREF _Toc370462644 \h </w:instrText>
        </w:r>
        <w:r w:rsidR="00926186">
          <w:rPr>
            <w:noProof/>
            <w:webHidden/>
          </w:rPr>
        </w:r>
        <w:r w:rsidR="00926186">
          <w:rPr>
            <w:noProof/>
            <w:webHidden/>
          </w:rPr>
          <w:fldChar w:fldCharType="separate"/>
        </w:r>
        <w:r w:rsidR="00926186">
          <w:rPr>
            <w:noProof/>
            <w:webHidden/>
          </w:rPr>
          <w:t>212</w:t>
        </w:r>
        <w:r w:rsidR="00926186">
          <w:rPr>
            <w:noProof/>
            <w:webHidden/>
          </w:rPr>
          <w:fldChar w:fldCharType="end"/>
        </w:r>
      </w:hyperlink>
    </w:p>
    <w:p w14:paraId="14EC3107" w14:textId="77777777" w:rsidR="00926186" w:rsidRDefault="005503D1">
      <w:pPr>
        <w:pStyle w:val="TOC1"/>
        <w:rPr>
          <w:rFonts w:asciiTheme="minorHAnsi" w:eastAsiaTheme="minorEastAsia" w:hAnsiTheme="minorHAnsi" w:cstheme="minorBidi"/>
          <w:noProof/>
          <w:spacing w:val="0"/>
          <w:sz w:val="22"/>
          <w:szCs w:val="22"/>
        </w:rPr>
      </w:pPr>
      <w:hyperlink w:anchor="_Toc370462645" w:history="1">
        <w:r w:rsidR="00926186" w:rsidRPr="0053272B">
          <w:rPr>
            <w:rStyle w:val="Hyperlink"/>
            <w:rFonts w:ascii="Times New Roman" w:hAnsi="Times New Roman"/>
            <w:noProof/>
          </w:rPr>
          <w:t>CC.</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Open Issues &amp; Questions</w:t>
        </w:r>
        <w:r w:rsidR="00926186">
          <w:rPr>
            <w:noProof/>
            <w:webHidden/>
          </w:rPr>
          <w:tab/>
        </w:r>
        <w:r w:rsidR="00926186">
          <w:rPr>
            <w:noProof/>
            <w:webHidden/>
          </w:rPr>
          <w:fldChar w:fldCharType="begin"/>
        </w:r>
        <w:r w:rsidR="00926186">
          <w:rPr>
            <w:noProof/>
            <w:webHidden/>
          </w:rPr>
          <w:instrText xml:space="preserve"> PAGEREF _Toc370462645 \h </w:instrText>
        </w:r>
        <w:r w:rsidR="00926186">
          <w:rPr>
            <w:noProof/>
            <w:webHidden/>
          </w:rPr>
        </w:r>
        <w:r w:rsidR="00926186">
          <w:rPr>
            <w:noProof/>
            <w:webHidden/>
          </w:rPr>
          <w:fldChar w:fldCharType="separate"/>
        </w:r>
        <w:r w:rsidR="00926186">
          <w:rPr>
            <w:noProof/>
            <w:webHidden/>
          </w:rPr>
          <w:t>213</w:t>
        </w:r>
        <w:r w:rsidR="00926186">
          <w:rPr>
            <w:noProof/>
            <w:webHidden/>
          </w:rPr>
          <w:fldChar w:fldCharType="end"/>
        </w:r>
      </w:hyperlink>
    </w:p>
    <w:p w14:paraId="442199FB" w14:textId="77777777" w:rsidR="00926186" w:rsidRDefault="005503D1">
      <w:pPr>
        <w:pStyle w:val="TOC1"/>
        <w:rPr>
          <w:rFonts w:asciiTheme="minorHAnsi" w:eastAsiaTheme="minorEastAsia" w:hAnsiTheme="minorHAnsi" w:cstheme="minorBidi"/>
          <w:noProof/>
          <w:spacing w:val="0"/>
          <w:sz w:val="22"/>
          <w:szCs w:val="22"/>
        </w:rPr>
      </w:pPr>
      <w:hyperlink w:anchor="_Toc370462646" w:history="1">
        <w:r w:rsidR="00926186" w:rsidRPr="0053272B">
          <w:rPr>
            <w:rStyle w:val="Hyperlink"/>
            <w:rFonts w:ascii="Times New Roman" w:hAnsi="Times New Roman"/>
            <w:noProof/>
          </w:rPr>
          <w:t>DD.</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Solution Requirements Sign-Off</w:t>
        </w:r>
        <w:r w:rsidR="00926186">
          <w:rPr>
            <w:noProof/>
            <w:webHidden/>
          </w:rPr>
          <w:tab/>
        </w:r>
        <w:r w:rsidR="00926186">
          <w:rPr>
            <w:noProof/>
            <w:webHidden/>
          </w:rPr>
          <w:fldChar w:fldCharType="begin"/>
        </w:r>
        <w:r w:rsidR="00926186">
          <w:rPr>
            <w:noProof/>
            <w:webHidden/>
          </w:rPr>
          <w:instrText xml:space="preserve"> PAGEREF _Toc370462646 \h </w:instrText>
        </w:r>
        <w:r w:rsidR="00926186">
          <w:rPr>
            <w:noProof/>
            <w:webHidden/>
          </w:rPr>
        </w:r>
        <w:r w:rsidR="00926186">
          <w:rPr>
            <w:noProof/>
            <w:webHidden/>
          </w:rPr>
          <w:fldChar w:fldCharType="separate"/>
        </w:r>
        <w:r w:rsidR="00926186">
          <w:rPr>
            <w:noProof/>
            <w:webHidden/>
          </w:rPr>
          <w:t>214</w:t>
        </w:r>
        <w:r w:rsidR="00926186">
          <w:rPr>
            <w:noProof/>
            <w:webHidden/>
          </w:rPr>
          <w:fldChar w:fldCharType="end"/>
        </w:r>
      </w:hyperlink>
    </w:p>
    <w:p w14:paraId="581D141D" w14:textId="77777777" w:rsidR="00926186" w:rsidRDefault="005503D1">
      <w:pPr>
        <w:pStyle w:val="TOC1"/>
        <w:rPr>
          <w:rFonts w:asciiTheme="minorHAnsi" w:eastAsiaTheme="minorEastAsia" w:hAnsiTheme="minorHAnsi" w:cstheme="minorBidi"/>
          <w:noProof/>
          <w:spacing w:val="0"/>
          <w:sz w:val="22"/>
          <w:szCs w:val="22"/>
        </w:rPr>
      </w:pPr>
      <w:hyperlink w:anchor="_Toc370462647" w:history="1">
        <w:r w:rsidR="00926186" w:rsidRPr="0053272B">
          <w:rPr>
            <w:rStyle w:val="Hyperlink"/>
            <w:rFonts w:ascii="Times New Roman" w:hAnsi="Times New Roman"/>
            <w:noProof/>
          </w:rPr>
          <w:t>EE.</w:t>
        </w:r>
        <w:r w:rsidR="00926186">
          <w:rPr>
            <w:rFonts w:asciiTheme="minorHAnsi" w:eastAsiaTheme="minorEastAsia" w:hAnsiTheme="minorHAnsi" w:cstheme="minorBidi"/>
            <w:noProof/>
            <w:spacing w:val="0"/>
            <w:sz w:val="22"/>
            <w:szCs w:val="22"/>
          </w:rPr>
          <w:tab/>
        </w:r>
        <w:r w:rsidR="00926186" w:rsidRPr="0053272B">
          <w:rPr>
            <w:rStyle w:val="Hyperlink"/>
            <w:rFonts w:ascii="Times New Roman" w:hAnsi="Times New Roman"/>
            <w:noProof/>
          </w:rPr>
          <w:t>Appendices</w:t>
        </w:r>
        <w:r w:rsidR="00926186">
          <w:rPr>
            <w:noProof/>
            <w:webHidden/>
          </w:rPr>
          <w:tab/>
        </w:r>
        <w:r w:rsidR="00926186">
          <w:rPr>
            <w:noProof/>
            <w:webHidden/>
          </w:rPr>
          <w:fldChar w:fldCharType="begin"/>
        </w:r>
        <w:r w:rsidR="00926186">
          <w:rPr>
            <w:noProof/>
            <w:webHidden/>
          </w:rPr>
          <w:instrText xml:space="preserve"> PAGEREF _Toc370462647 \h </w:instrText>
        </w:r>
        <w:r w:rsidR="00926186">
          <w:rPr>
            <w:noProof/>
            <w:webHidden/>
          </w:rPr>
        </w:r>
        <w:r w:rsidR="00926186">
          <w:rPr>
            <w:noProof/>
            <w:webHidden/>
          </w:rPr>
          <w:fldChar w:fldCharType="separate"/>
        </w:r>
        <w:r w:rsidR="00926186">
          <w:rPr>
            <w:noProof/>
            <w:webHidden/>
          </w:rPr>
          <w:t>215</w:t>
        </w:r>
        <w:r w:rsidR="00926186">
          <w:rPr>
            <w:noProof/>
            <w:webHidden/>
          </w:rPr>
          <w:fldChar w:fldCharType="end"/>
        </w:r>
      </w:hyperlink>
    </w:p>
    <w:p w14:paraId="6E9985E2" w14:textId="77777777" w:rsidR="00926186" w:rsidRDefault="005503D1">
      <w:pPr>
        <w:pStyle w:val="TOC2"/>
        <w:rPr>
          <w:rFonts w:asciiTheme="minorHAnsi" w:eastAsiaTheme="minorEastAsia" w:hAnsiTheme="minorHAnsi" w:cstheme="minorBidi"/>
          <w:noProof/>
          <w:spacing w:val="0"/>
          <w:sz w:val="22"/>
          <w:szCs w:val="22"/>
        </w:rPr>
      </w:pPr>
      <w:hyperlink w:anchor="_Toc370462648" w:history="1">
        <w:r w:rsidR="00926186" w:rsidRPr="0053272B">
          <w:rPr>
            <w:rStyle w:val="Hyperlink"/>
            <w:noProof/>
            <w:snapToGrid w:val="0"/>
            <w:w w:val="0"/>
          </w:rPr>
          <w:t>EE.1.</w:t>
        </w:r>
        <w:r w:rsidR="00926186">
          <w:rPr>
            <w:rFonts w:asciiTheme="minorHAnsi" w:eastAsiaTheme="minorEastAsia" w:hAnsiTheme="minorHAnsi" w:cstheme="minorBidi"/>
            <w:noProof/>
            <w:spacing w:val="0"/>
            <w:sz w:val="22"/>
            <w:szCs w:val="22"/>
          </w:rPr>
          <w:tab/>
        </w:r>
        <w:r w:rsidR="00926186" w:rsidRPr="0053272B">
          <w:rPr>
            <w:rStyle w:val="Hyperlink"/>
            <w:noProof/>
          </w:rPr>
          <w:t>Glossary</w:t>
        </w:r>
        <w:r w:rsidR="00926186">
          <w:rPr>
            <w:noProof/>
            <w:webHidden/>
          </w:rPr>
          <w:tab/>
        </w:r>
        <w:r w:rsidR="00926186">
          <w:rPr>
            <w:noProof/>
            <w:webHidden/>
          </w:rPr>
          <w:fldChar w:fldCharType="begin"/>
        </w:r>
        <w:r w:rsidR="00926186">
          <w:rPr>
            <w:noProof/>
            <w:webHidden/>
          </w:rPr>
          <w:instrText xml:space="preserve"> PAGEREF _Toc370462648 \h </w:instrText>
        </w:r>
        <w:r w:rsidR="00926186">
          <w:rPr>
            <w:noProof/>
            <w:webHidden/>
          </w:rPr>
        </w:r>
        <w:r w:rsidR="00926186">
          <w:rPr>
            <w:noProof/>
            <w:webHidden/>
          </w:rPr>
          <w:fldChar w:fldCharType="separate"/>
        </w:r>
        <w:r w:rsidR="00926186">
          <w:rPr>
            <w:noProof/>
            <w:webHidden/>
          </w:rPr>
          <w:t>215</w:t>
        </w:r>
        <w:r w:rsidR="00926186">
          <w:rPr>
            <w:noProof/>
            <w:webHidden/>
          </w:rPr>
          <w:fldChar w:fldCharType="end"/>
        </w:r>
      </w:hyperlink>
    </w:p>
    <w:p w14:paraId="12B217C8" w14:textId="77777777" w:rsidR="00926186" w:rsidRDefault="005503D1">
      <w:pPr>
        <w:pStyle w:val="TOC2"/>
        <w:rPr>
          <w:rFonts w:asciiTheme="minorHAnsi" w:eastAsiaTheme="minorEastAsia" w:hAnsiTheme="minorHAnsi" w:cstheme="minorBidi"/>
          <w:noProof/>
          <w:spacing w:val="0"/>
          <w:sz w:val="22"/>
          <w:szCs w:val="22"/>
        </w:rPr>
      </w:pPr>
      <w:hyperlink w:anchor="_Toc370462649" w:history="1">
        <w:r w:rsidR="00926186" w:rsidRPr="0053272B">
          <w:rPr>
            <w:rStyle w:val="Hyperlink"/>
            <w:noProof/>
            <w:snapToGrid w:val="0"/>
            <w:w w:val="0"/>
          </w:rPr>
          <w:t>EE.2.</w:t>
        </w:r>
        <w:r w:rsidR="00926186">
          <w:rPr>
            <w:rFonts w:asciiTheme="minorHAnsi" w:eastAsiaTheme="minorEastAsia" w:hAnsiTheme="minorHAnsi" w:cstheme="minorBidi"/>
            <w:noProof/>
            <w:spacing w:val="0"/>
            <w:sz w:val="22"/>
            <w:szCs w:val="22"/>
          </w:rPr>
          <w:tab/>
        </w:r>
        <w:r w:rsidR="00926186" w:rsidRPr="0053272B">
          <w:rPr>
            <w:rStyle w:val="Hyperlink"/>
            <w:noProof/>
          </w:rPr>
          <w:t>Reference Documents</w:t>
        </w:r>
        <w:r w:rsidR="00926186">
          <w:rPr>
            <w:noProof/>
            <w:webHidden/>
          </w:rPr>
          <w:tab/>
        </w:r>
        <w:r w:rsidR="00926186">
          <w:rPr>
            <w:noProof/>
            <w:webHidden/>
          </w:rPr>
          <w:fldChar w:fldCharType="begin"/>
        </w:r>
        <w:r w:rsidR="00926186">
          <w:rPr>
            <w:noProof/>
            <w:webHidden/>
          </w:rPr>
          <w:instrText xml:space="preserve"> PAGEREF _Toc370462649 \h </w:instrText>
        </w:r>
        <w:r w:rsidR="00926186">
          <w:rPr>
            <w:noProof/>
            <w:webHidden/>
          </w:rPr>
        </w:r>
        <w:r w:rsidR="00926186">
          <w:rPr>
            <w:noProof/>
            <w:webHidden/>
          </w:rPr>
          <w:fldChar w:fldCharType="separate"/>
        </w:r>
        <w:r w:rsidR="00926186">
          <w:rPr>
            <w:noProof/>
            <w:webHidden/>
          </w:rPr>
          <w:t>222</w:t>
        </w:r>
        <w:r w:rsidR="00926186">
          <w:rPr>
            <w:noProof/>
            <w:webHidden/>
          </w:rPr>
          <w:fldChar w:fldCharType="end"/>
        </w:r>
      </w:hyperlink>
    </w:p>
    <w:p w14:paraId="5546FDB1" w14:textId="77777777" w:rsidR="00926186" w:rsidRDefault="005503D1">
      <w:pPr>
        <w:pStyle w:val="TOC2"/>
        <w:rPr>
          <w:rFonts w:asciiTheme="minorHAnsi" w:eastAsiaTheme="minorEastAsia" w:hAnsiTheme="minorHAnsi" w:cstheme="minorBidi"/>
          <w:noProof/>
          <w:spacing w:val="0"/>
          <w:sz w:val="22"/>
          <w:szCs w:val="22"/>
        </w:rPr>
      </w:pPr>
      <w:hyperlink w:anchor="_Toc370462650" w:history="1">
        <w:r w:rsidR="00926186" w:rsidRPr="0053272B">
          <w:rPr>
            <w:rStyle w:val="Hyperlink"/>
            <w:noProof/>
            <w:snapToGrid w:val="0"/>
            <w:w w:val="0"/>
          </w:rPr>
          <w:t>EE.3.</w:t>
        </w:r>
        <w:r w:rsidR="00926186">
          <w:rPr>
            <w:rFonts w:asciiTheme="minorHAnsi" w:eastAsiaTheme="minorEastAsia" w:hAnsiTheme="minorHAnsi" w:cstheme="minorBidi"/>
            <w:noProof/>
            <w:spacing w:val="0"/>
            <w:sz w:val="22"/>
            <w:szCs w:val="22"/>
          </w:rPr>
          <w:tab/>
        </w:r>
        <w:r w:rsidR="00926186" w:rsidRPr="0053272B">
          <w:rPr>
            <w:rStyle w:val="Hyperlink"/>
            <w:noProof/>
          </w:rPr>
          <w:t>Event Codes to be Processed</w:t>
        </w:r>
        <w:r w:rsidR="00926186">
          <w:rPr>
            <w:noProof/>
            <w:webHidden/>
          </w:rPr>
          <w:tab/>
        </w:r>
        <w:r w:rsidR="00926186">
          <w:rPr>
            <w:noProof/>
            <w:webHidden/>
          </w:rPr>
          <w:fldChar w:fldCharType="begin"/>
        </w:r>
        <w:r w:rsidR="00926186">
          <w:rPr>
            <w:noProof/>
            <w:webHidden/>
          </w:rPr>
          <w:instrText xml:space="preserve"> PAGEREF _Toc370462650 \h </w:instrText>
        </w:r>
        <w:r w:rsidR="00926186">
          <w:rPr>
            <w:noProof/>
            <w:webHidden/>
          </w:rPr>
        </w:r>
        <w:r w:rsidR="00926186">
          <w:rPr>
            <w:noProof/>
            <w:webHidden/>
          </w:rPr>
          <w:fldChar w:fldCharType="separate"/>
        </w:r>
        <w:r w:rsidR="00926186">
          <w:rPr>
            <w:noProof/>
            <w:webHidden/>
          </w:rPr>
          <w:t>225</w:t>
        </w:r>
        <w:r w:rsidR="00926186">
          <w:rPr>
            <w:noProof/>
            <w:webHidden/>
          </w:rPr>
          <w:fldChar w:fldCharType="end"/>
        </w:r>
      </w:hyperlink>
    </w:p>
    <w:p w14:paraId="1F7F4552" w14:textId="77777777" w:rsidR="00BF6853" w:rsidRPr="004531C8" w:rsidRDefault="009F1AD7" w:rsidP="004531C8">
      <w:pPr>
        <w:pStyle w:val="Heading1"/>
        <w:rPr>
          <w:rFonts w:ascii="Times New Roman" w:hAnsi="Times New Roman"/>
        </w:rPr>
      </w:pPr>
      <w:r w:rsidRPr="004531C8">
        <w:rPr>
          <w:rFonts w:ascii="Times New Roman" w:hAnsi="Times New Roman"/>
        </w:rPr>
        <w:lastRenderedPageBreak/>
        <w:fldChar w:fldCharType="end"/>
      </w:r>
      <w:bookmarkStart w:id="3" w:name="_Toc41893581"/>
      <w:bookmarkStart w:id="4" w:name="_Toc370462469"/>
      <w:bookmarkEnd w:id="0"/>
      <w:bookmarkEnd w:id="1"/>
      <w:r w:rsidR="005341E0" w:rsidRPr="004531C8">
        <w:rPr>
          <w:rFonts w:ascii="Times New Roman" w:hAnsi="Times New Roman"/>
        </w:rPr>
        <w:t>D</w:t>
      </w:r>
      <w:r w:rsidR="00BF6853" w:rsidRPr="004531C8">
        <w:rPr>
          <w:rFonts w:ascii="Times New Roman" w:hAnsi="Times New Roman"/>
        </w:rPr>
        <w:t>ocument Controls</w:t>
      </w:r>
      <w:bookmarkEnd w:id="3"/>
      <w:bookmarkEnd w:id="4"/>
      <w:r w:rsidR="00BF6853" w:rsidRPr="004531C8">
        <w:rPr>
          <w:rFonts w:ascii="Times New Roman" w:hAnsi="Times New Roman"/>
        </w:rPr>
        <w:tab/>
      </w:r>
    </w:p>
    <w:p w14:paraId="70932258" w14:textId="77777777" w:rsidR="00BF6853" w:rsidRPr="004531C8" w:rsidRDefault="00BF6853" w:rsidP="004563BB">
      <w:pPr>
        <w:pStyle w:val="Heading2"/>
      </w:pPr>
      <w:bookmarkStart w:id="5" w:name="_Toc16592906"/>
      <w:bookmarkStart w:id="6" w:name="_Toc21156053"/>
      <w:bookmarkStart w:id="7" w:name="_Toc21509382"/>
      <w:bookmarkStart w:id="8" w:name="_Toc41893582"/>
      <w:bookmarkStart w:id="9" w:name="_Toc370462470"/>
      <w:r w:rsidRPr="004531C8">
        <w:t>Change Record</w:t>
      </w:r>
      <w:bookmarkEnd w:id="5"/>
      <w:bookmarkEnd w:id="6"/>
      <w:bookmarkEnd w:id="7"/>
      <w:bookmarkEnd w:id="8"/>
      <w:bookmarkEnd w:id="9"/>
    </w:p>
    <w:tbl>
      <w:tblPr>
        <w:tblW w:w="936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530"/>
        <w:gridCol w:w="3870"/>
        <w:gridCol w:w="1620"/>
        <w:gridCol w:w="2340"/>
      </w:tblGrid>
      <w:tr w:rsidR="00BF6853" w:rsidRPr="004531C8" w14:paraId="554024E2" w14:textId="77777777" w:rsidTr="00747FC6">
        <w:trPr>
          <w:cantSplit/>
          <w:trHeight w:val="552"/>
          <w:tblHeader/>
        </w:trPr>
        <w:tc>
          <w:tcPr>
            <w:tcW w:w="1530" w:type="dxa"/>
            <w:tcBorders>
              <w:top w:val="single" w:sz="6" w:space="0" w:color="auto"/>
              <w:left w:val="single" w:sz="6" w:space="0" w:color="auto"/>
              <w:bottom w:val="single" w:sz="6" w:space="0" w:color="auto"/>
              <w:right w:val="single" w:sz="6" w:space="0" w:color="auto"/>
              <w:tl2br w:val="nil"/>
              <w:tr2bl w:val="nil"/>
            </w:tcBorders>
            <w:shd w:val="clear" w:color="auto" w:fill="CCCCCC"/>
          </w:tcPr>
          <w:p w14:paraId="579975B7" w14:textId="77777777" w:rsidR="00BF6853" w:rsidRPr="004531C8" w:rsidRDefault="00BF6853" w:rsidP="00DB6B35">
            <w:pPr>
              <w:pStyle w:val="TableHeader"/>
              <w:rPr>
                <w:rFonts w:ascii="Times New Roman" w:hAnsi="Times New Roman"/>
              </w:rPr>
            </w:pPr>
            <w:r w:rsidRPr="004531C8">
              <w:rPr>
                <w:rFonts w:ascii="Times New Roman" w:hAnsi="Times New Roman"/>
              </w:rPr>
              <w:t>Date</w:t>
            </w:r>
          </w:p>
        </w:tc>
        <w:tc>
          <w:tcPr>
            <w:tcW w:w="3870" w:type="dxa"/>
            <w:tcBorders>
              <w:top w:val="single" w:sz="6" w:space="0" w:color="auto"/>
              <w:left w:val="single" w:sz="6" w:space="0" w:color="auto"/>
              <w:bottom w:val="single" w:sz="6" w:space="0" w:color="auto"/>
              <w:right w:val="single" w:sz="6" w:space="0" w:color="auto"/>
              <w:tl2br w:val="nil"/>
              <w:tr2bl w:val="nil"/>
            </w:tcBorders>
            <w:shd w:val="clear" w:color="auto" w:fill="CCCCCC"/>
          </w:tcPr>
          <w:p w14:paraId="3545CEF7" w14:textId="77777777" w:rsidR="00BF6853" w:rsidRPr="004531C8" w:rsidRDefault="00BF6853" w:rsidP="00DB6B35">
            <w:pPr>
              <w:pStyle w:val="TableHeader"/>
              <w:rPr>
                <w:rFonts w:ascii="Times New Roman" w:hAnsi="Times New Roman"/>
              </w:rPr>
            </w:pPr>
            <w:r w:rsidRPr="004531C8">
              <w:rPr>
                <w:rFonts w:ascii="Times New Roman" w:hAnsi="Times New Roman"/>
              </w:rPr>
              <w:t>Author</w:t>
            </w:r>
            <w:r w:rsidR="00882ADF" w:rsidRPr="004531C8">
              <w:rPr>
                <w:rFonts w:ascii="Times New Roman" w:hAnsi="Times New Roman"/>
              </w:rPr>
              <w:t>(s)</w:t>
            </w:r>
          </w:p>
        </w:tc>
        <w:tc>
          <w:tcPr>
            <w:tcW w:w="1620" w:type="dxa"/>
            <w:tcBorders>
              <w:top w:val="single" w:sz="6" w:space="0" w:color="auto"/>
              <w:left w:val="single" w:sz="6" w:space="0" w:color="auto"/>
              <w:bottom w:val="single" w:sz="6" w:space="0" w:color="auto"/>
              <w:right w:val="single" w:sz="6" w:space="0" w:color="auto"/>
              <w:tl2br w:val="nil"/>
              <w:tr2bl w:val="nil"/>
            </w:tcBorders>
            <w:shd w:val="clear" w:color="auto" w:fill="CCCCCC"/>
          </w:tcPr>
          <w:p w14:paraId="52219945" w14:textId="77777777" w:rsidR="00BF6853" w:rsidRPr="004531C8" w:rsidRDefault="00BF6853" w:rsidP="00DB6B35">
            <w:pPr>
              <w:pStyle w:val="TableHeader"/>
              <w:rPr>
                <w:rFonts w:ascii="Times New Roman" w:hAnsi="Times New Roman"/>
              </w:rPr>
            </w:pPr>
            <w:r w:rsidRPr="004531C8">
              <w:rPr>
                <w:rFonts w:ascii="Times New Roman" w:hAnsi="Times New Roman"/>
              </w:rPr>
              <w:t>Version</w:t>
            </w:r>
          </w:p>
        </w:tc>
        <w:tc>
          <w:tcPr>
            <w:tcW w:w="2340" w:type="dxa"/>
            <w:tcBorders>
              <w:top w:val="single" w:sz="6" w:space="0" w:color="auto"/>
              <w:left w:val="single" w:sz="6" w:space="0" w:color="auto"/>
              <w:bottom w:val="single" w:sz="6" w:space="0" w:color="auto"/>
              <w:right w:val="single" w:sz="6" w:space="0" w:color="auto"/>
              <w:tl2br w:val="nil"/>
              <w:tr2bl w:val="nil"/>
            </w:tcBorders>
            <w:shd w:val="clear" w:color="auto" w:fill="CCCCCC"/>
          </w:tcPr>
          <w:p w14:paraId="6E01C71A" w14:textId="77777777" w:rsidR="00BF6853" w:rsidRPr="004531C8" w:rsidRDefault="00BF6853" w:rsidP="00DB6B35">
            <w:pPr>
              <w:pStyle w:val="TableHeader"/>
              <w:rPr>
                <w:rFonts w:ascii="Times New Roman" w:hAnsi="Times New Roman"/>
              </w:rPr>
            </w:pPr>
            <w:r w:rsidRPr="004531C8">
              <w:rPr>
                <w:rFonts w:ascii="Times New Roman" w:hAnsi="Times New Roman"/>
              </w:rPr>
              <w:t>Change Reference</w:t>
            </w:r>
          </w:p>
        </w:tc>
      </w:tr>
      <w:tr w:rsidR="00BF6853" w:rsidRPr="004531C8" w14:paraId="3D9FDE60" w14:textId="77777777" w:rsidTr="00747FC6">
        <w:trPr>
          <w:cantSplit/>
        </w:trPr>
        <w:tc>
          <w:tcPr>
            <w:tcW w:w="1530" w:type="dxa"/>
            <w:shd w:val="clear" w:color="auto" w:fill="auto"/>
          </w:tcPr>
          <w:p w14:paraId="18D3D649" w14:textId="77777777" w:rsidR="00BF6853" w:rsidRPr="004531C8" w:rsidRDefault="001F6EDA" w:rsidP="002B4E0C">
            <w:pPr>
              <w:pStyle w:val="TableText"/>
              <w:rPr>
                <w:rFonts w:ascii="Times New Roman" w:hAnsi="Times New Roman"/>
              </w:rPr>
            </w:pPr>
            <w:r w:rsidRPr="004531C8">
              <w:rPr>
                <w:rFonts w:ascii="Times New Roman" w:hAnsi="Times New Roman"/>
              </w:rPr>
              <w:t>10/25/2012</w:t>
            </w:r>
          </w:p>
        </w:tc>
        <w:tc>
          <w:tcPr>
            <w:tcW w:w="3870" w:type="dxa"/>
            <w:shd w:val="clear" w:color="auto" w:fill="auto"/>
          </w:tcPr>
          <w:p w14:paraId="11D05C61" w14:textId="77777777" w:rsidR="00BF6853" w:rsidRPr="004531C8" w:rsidRDefault="00EA6DAE" w:rsidP="00DB6B35">
            <w:pPr>
              <w:pStyle w:val="TableText"/>
              <w:rPr>
                <w:rFonts w:ascii="Times New Roman" w:hAnsi="Times New Roman"/>
              </w:rPr>
            </w:pPr>
            <w:r w:rsidRPr="004531C8">
              <w:rPr>
                <w:rFonts w:ascii="Times New Roman" w:hAnsi="Times New Roman"/>
              </w:rPr>
              <w:t>BJ Hardesty</w:t>
            </w:r>
          </w:p>
        </w:tc>
        <w:tc>
          <w:tcPr>
            <w:tcW w:w="1620" w:type="dxa"/>
            <w:shd w:val="clear" w:color="auto" w:fill="auto"/>
          </w:tcPr>
          <w:p w14:paraId="0174AF03" w14:textId="77777777" w:rsidR="00BF6853" w:rsidRPr="004531C8" w:rsidRDefault="002B4E0C" w:rsidP="00DB6B35">
            <w:pPr>
              <w:pStyle w:val="TableText"/>
              <w:rPr>
                <w:rFonts w:ascii="Times New Roman" w:hAnsi="Times New Roman"/>
              </w:rPr>
            </w:pPr>
            <w:r w:rsidRPr="004531C8">
              <w:rPr>
                <w:rFonts w:ascii="Times New Roman" w:hAnsi="Times New Roman"/>
              </w:rPr>
              <w:t>2.0</w:t>
            </w:r>
          </w:p>
        </w:tc>
        <w:tc>
          <w:tcPr>
            <w:tcW w:w="2340" w:type="dxa"/>
            <w:shd w:val="clear" w:color="auto" w:fill="auto"/>
          </w:tcPr>
          <w:p w14:paraId="746ABB49" w14:textId="77777777" w:rsidR="00BF6853" w:rsidRPr="004531C8" w:rsidRDefault="00EA6DAE" w:rsidP="00DB6B35">
            <w:pPr>
              <w:pStyle w:val="TableText"/>
              <w:rPr>
                <w:rFonts w:ascii="Times New Roman" w:hAnsi="Times New Roman"/>
              </w:rPr>
            </w:pPr>
            <w:r w:rsidRPr="004531C8">
              <w:rPr>
                <w:rFonts w:ascii="Times New Roman" w:hAnsi="Times New Roman"/>
              </w:rPr>
              <w:t>Original Document</w:t>
            </w:r>
            <w:r w:rsidR="002B4E0C" w:rsidRPr="004531C8">
              <w:rPr>
                <w:rFonts w:ascii="Times New Roman" w:hAnsi="Times New Roman"/>
              </w:rPr>
              <w:t xml:space="preserve"> for Phase II</w:t>
            </w:r>
            <w:r w:rsidR="00CF7ECD" w:rsidRPr="004531C8">
              <w:rPr>
                <w:rFonts w:ascii="Times New Roman" w:hAnsi="Times New Roman"/>
              </w:rPr>
              <w:t xml:space="preserve">.  Note document number 2.0 indicates first document for Phase II. </w:t>
            </w:r>
          </w:p>
        </w:tc>
      </w:tr>
      <w:tr w:rsidR="006651E4" w:rsidRPr="004531C8" w14:paraId="3A57F26A" w14:textId="77777777" w:rsidTr="00747FC6">
        <w:trPr>
          <w:cantSplit/>
        </w:trPr>
        <w:tc>
          <w:tcPr>
            <w:tcW w:w="1530" w:type="dxa"/>
            <w:shd w:val="clear" w:color="auto" w:fill="auto"/>
          </w:tcPr>
          <w:p w14:paraId="3922DBAC" w14:textId="77777777" w:rsidR="006651E4" w:rsidRPr="004531C8" w:rsidRDefault="006651E4" w:rsidP="002B4E0C">
            <w:pPr>
              <w:pStyle w:val="TableText"/>
              <w:rPr>
                <w:rFonts w:ascii="Times New Roman" w:hAnsi="Times New Roman"/>
              </w:rPr>
            </w:pPr>
            <w:r w:rsidRPr="004531C8">
              <w:rPr>
                <w:rFonts w:ascii="Times New Roman" w:hAnsi="Times New Roman"/>
              </w:rPr>
              <w:t>11/5/2012</w:t>
            </w:r>
          </w:p>
        </w:tc>
        <w:tc>
          <w:tcPr>
            <w:tcW w:w="3870" w:type="dxa"/>
            <w:shd w:val="clear" w:color="auto" w:fill="auto"/>
          </w:tcPr>
          <w:p w14:paraId="09522450" w14:textId="77777777" w:rsidR="006651E4" w:rsidRPr="004531C8" w:rsidRDefault="006651E4" w:rsidP="00DB6B35">
            <w:pPr>
              <w:pStyle w:val="TableText"/>
              <w:rPr>
                <w:rFonts w:ascii="Times New Roman" w:hAnsi="Times New Roman"/>
              </w:rPr>
            </w:pPr>
            <w:r w:rsidRPr="004531C8">
              <w:rPr>
                <w:rFonts w:ascii="Times New Roman" w:hAnsi="Times New Roman"/>
              </w:rPr>
              <w:t>BJ Hardesty</w:t>
            </w:r>
          </w:p>
        </w:tc>
        <w:tc>
          <w:tcPr>
            <w:tcW w:w="1620" w:type="dxa"/>
            <w:shd w:val="clear" w:color="auto" w:fill="auto"/>
          </w:tcPr>
          <w:p w14:paraId="2F47C7D6" w14:textId="77777777" w:rsidR="006651E4" w:rsidRPr="004531C8" w:rsidRDefault="006651E4" w:rsidP="00DB6B35">
            <w:pPr>
              <w:pStyle w:val="TableText"/>
              <w:rPr>
                <w:rFonts w:ascii="Times New Roman" w:hAnsi="Times New Roman"/>
              </w:rPr>
            </w:pPr>
            <w:r w:rsidRPr="004531C8">
              <w:rPr>
                <w:rFonts w:ascii="Times New Roman" w:hAnsi="Times New Roman"/>
              </w:rPr>
              <w:t>2.1</w:t>
            </w:r>
          </w:p>
        </w:tc>
        <w:tc>
          <w:tcPr>
            <w:tcW w:w="2340" w:type="dxa"/>
            <w:shd w:val="clear" w:color="auto" w:fill="auto"/>
          </w:tcPr>
          <w:p w14:paraId="6FCA2E1D" w14:textId="77777777" w:rsidR="006651E4" w:rsidRPr="004531C8" w:rsidRDefault="006651E4" w:rsidP="00DB6B35">
            <w:pPr>
              <w:pStyle w:val="TableText"/>
              <w:rPr>
                <w:rFonts w:ascii="Times New Roman" w:hAnsi="Times New Roman"/>
              </w:rPr>
            </w:pPr>
            <w:r w:rsidRPr="004531C8">
              <w:rPr>
                <w:rFonts w:ascii="Times New Roman" w:hAnsi="Times New Roman"/>
              </w:rPr>
              <w:t xml:space="preserve">Incorporated input from Itron team. </w:t>
            </w:r>
          </w:p>
        </w:tc>
      </w:tr>
      <w:tr w:rsidR="006651E4" w:rsidRPr="004531C8" w14:paraId="2CCC72B7" w14:textId="77777777" w:rsidTr="00747FC6">
        <w:trPr>
          <w:cantSplit/>
        </w:trPr>
        <w:tc>
          <w:tcPr>
            <w:tcW w:w="1530" w:type="dxa"/>
            <w:shd w:val="clear" w:color="auto" w:fill="auto"/>
          </w:tcPr>
          <w:p w14:paraId="5AFBAB4A" w14:textId="77777777" w:rsidR="006651E4" w:rsidRPr="004531C8" w:rsidRDefault="006651E4" w:rsidP="002B4E0C">
            <w:pPr>
              <w:pStyle w:val="TableText"/>
              <w:rPr>
                <w:rFonts w:ascii="Times New Roman" w:hAnsi="Times New Roman"/>
              </w:rPr>
            </w:pPr>
            <w:r w:rsidRPr="004531C8">
              <w:rPr>
                <w:rFonts w:ascii="Times New Roman" w:hAnsi="Times New Roman"/>
              </w:rPr>
              <w:t>11/15/2012</w:t>
            </w:r>
          </w:p>
        </w:tc>
        <w:tc>
          <w:tcPr>
            <w:tcW w:w="3870" w:type="dxa"/>
            <w:shd w:val="clear" w:color="auto" w:fill="auto"/>
          </w:tcPr>
          <w:p w14:paraId="03E72D79" w14:textId="77777777" w:rsidR="006651E4" w:rsidRPr="004531C8" w:rsidRDefault="006651E4" w:rsidP="00DB6B35">
            <w:pPr>
              <w:pStyle w:val="TableText"/>
              <w:rPr>
                <w:rFonts w:ascii="Times New Roman" w:hAnsi="Times New Roman"/>
              </w:rPr>
            </w:pPr>
            <w:r w:rsidRPr="004531C8">
              <w:rPr>
                <w:rFonts w:ascii="Times New Roman" w:hAnsi="Times New Roman"/>
              </w:rPr>
              <w:t>BJ Hardesty</w:t>
            </w:r>
          </w:p>
        </w:tc>
        <w:tc>
          <w:tcPr>
            <w:tcW w:w="1620" w:type="dxa"/>
            <w:shd w:val="clear" w:color="auto" w:fill="auto"/>
          </w:tcPr>
          <w:p w14:paraId="56C82A89" w14:textId="77777777" w:rsidR="006651E4" w:rsidRPr="004531C8" w:rsidRDefault="006651E4" w:rsidP="00DB6B35">
            <w:pPr>
              <w:pStyle w:val="TableText"/>
              <w:rPr>
                <w:rFonts w:ascii="Times New Roman" w:hAnsi="Times New Roman"/>
              </w:rPr>
            </w:pPr>
            <w:r w:rsidRPr="004531C8">
              <w:rPr>
                <w:rFonts w:ascii="Times New Roman" w:hAnsi="Times New Roman"/>
              </w:rPr>
              <w:t>2.2</w:t>
            </w:r>
          </w:p>
        </w:tc>
        <w:tc>
          <w:tcPr>
            <w:tcW w:w="2340" w:type="dxa"/>
            <w:shd w:val="clear" w:color="auto" w:fill="auto"/>
          </w:tcPr>
          <w:p w14:paraId="5814B0B8" w14:textId="77777777" w:rsidR="006651E4" w:rsidRPr="004531C8" w:rsidRDefault="006651E4" w:rsidP="00DB6B35">
            <w:pPr>
              <w:pStyle w:val="TableText"/>
              <w:rPr>
                <w:rFonts w:ascii="Times New Roman" w:hAnsi="Times New Roman"/>
              </w:rPr>
            </w:pPr>
            <w:r w:rsidRPr="004531C8">
              <w:rPr>
                <w:rFonts w:ascii="Times New Roman" w:hAnsi="Times New Roman"/>
              </w:rPr>
              <w:t xml:space="preserve">Incorporated input from Consumer’s team. </w:t>
            </w:r>
            <w:r w:rsidR="0089669A">
              <w:rPr>
                <w:rFonts w:ascii="Times New Roman" w:hAnsi="Times New Roman"/>
              </w:rPr>
              <w:t xml:space="preserve"> Removed Equipment Calibration. </w:t>
            </w:r>
          </w:p>
        </w:tc>
      </w:tr>
      <w:tr w:rsidR="00EF2A92" w:rsidRPr="004531C8" w14:paraId="7E011D82" w14:textId="77777777" w:rsidTr="00747FC6">
        <w:trPr>
          <w:cantSplit/>
        </w:trPr>
        <w:tc>
          <w:tcPr>
            <w:tcW w:w="1530" w:type="dxa"/>
            <w:shd w:val="clear" w:color="auto" w:fill="auto"/>
          </w:tcPr>
          <w:p w14:paraId="3A59913A" w14:textId="77777777" w:rsidR="00EF2A92" w:rsidRPr="004531C8" w:rsidRDefault="00EF2A92" w:rsidP="00926186">
            <w:pPr>
              <w:pStyle w:val="TableText"/>
              <w:rPr>
                <w:rFonts w:ascii="Times New Roman" w:hAnsi="Times New Roman"/>
              </w:rPr>
            </w:pPr>
            <w:r>
              <w:rPr>
                <w:rFonts w:ascii="Times New Roman" w:hAnsi="Times New Roman"/>
              </w:rPr>
              <w:t>10/2</w:t>
            </w:r>
            <w:r w:rsidR="00926186">
              <w:rPr>
                <w:rFonts w:ascii="Times New Roman" w:hAnsi="Times New Roman"/>
              </w:rPr>
              <w:t>5</w:t>
            </w:r>
            <w:r>
              <w:rPr>
                <w:rFonts w:ascii="Times New Roman" w:hAnsi="Times New Roman"/>
              </w:rPr>
              <w:t>/2013</w:t>
            </w:r>
          </w:p>
        </w:tc>
        <w:tc>
          <w:tcPr>
            <w:tcW w:w="3870" w:type="dxa"/>
            <w:shd w:val="clear" w:color="auto" w:fill="auto"/>
          </w:tcPr>
          <w:p w14:paraId="19252122" w14:textId="77777777" w:rsidR="00EF2A92" w:rsidRPr="004531C8" w:rsidRDefault="00EF2A92" w:rsidP="00DB6B35">
            <w:pPr>
              <w:pStyle w:val="TableText"/>
              <w:rPr>
                <w:rFonts w:ascii="Times New Roman" w:hAnsi="Times New Roman"/>
              </w:rPr>
            </w:pPr>
            <w:r>
              <w:rPr>
                <w:rFonts w:ascii="Times New Roman" w:hAnsi="Times New Roman"/>
              </w:rPr>
              <w:t>Harikrishnan Bhanu</w:t>
            </w:r>
          </w:p>
        </w:tc>
        <w:tc>
          <w:tcPr>
            <w:tcW w:w="1620" w:type="dxa"/>
            <w:shd w:val="clear" w:color="auto" w:fill="auto"/>
          </w:tcPr>
          <w:p w14:paraId="4074DEA2" w14:textId="77777777" w:rsidR="00EF2A92" w:rsidRPr="004531C8" w:rsidRDefault="00EF2A92" w:rsidP="00DB6B35">
            <w:pPr>
              <w:pStyle w:val="TableText"/>
              <w:rPr>
                <w:rFonts w:ascii="Times New Roman" w:hAnsi="Times New Roman"/>
              </w:rPr>
            </w:pPr>
            <w:r>
              <w:rPr>
                <w:rFonts w:ascii="Times New Roman" w:hAnsi="Times New Roman"/>
              </w:rPr>
              <w:t>3.0</w:t>
            </w:r>
          </w:p>
        </w:tc>
        <w:tc>
          <w:tcPr>
            <w:tcW w:w="2340" w:type="dxa"/>
            <w:shd w:val="clear" w:color="auto" w:fill="auto"/>
          </w:tcPr>
          <w:p w14:paraId="5E8DB90D" w14:textId="77777777" w:rsidR="00EF2A92" w:rsidRPr="004531C8" w:rsidRDefault="00EF2A92" w:rsidP="00DB6B35">
            <w:pPr>
              <w:pStyle w:val="TableText"/>
              <w:rPr>
                <w:rFonts w:ascii="Times New Roman" w:hAnsi="Times New Roman"/>
              </w:rPr>
            </w:pPr>
            <w:r>
              <w:rPr>
                <w:rFonts w:ascii="Times New Roman" w:hAnsi="Times New Roman"/>
              </w:rPr>
              <w:t>Updated with mention of OpenWay</w:t>
            </w:r>
          </w:p>
        </w:tc>
      </w:tr>
    </w:tbl>
    <w:p w14:paraId="0BD5F2C0" w14:textId="77777777" w:rsidR="00BF6853" w:rsidRPr="004531C8" w:rsidRDefault="00BF6853" w:rsidP="004563BB">
      <w:pPr>
        <w:pStyle w:val="Heading2"/>
      </w:pPr>
      <w:bookmarkStart w:id="10" w:name="_Toc504456208"/>
      <w:bookmarkStart w:id="11" w:name="_Toc11209970"/>
      <w:bookmarkStart w:id="12" w:name="_Toc11485839"/>
      <w:bookmarkStart w:id="13" w:name="_Toc11724514"/>
      <w:bookmarkStart w:id="14" w:name="_Toc11729419"/>
      <w:bookmarkStart w:id="15" w:name="_Toc11740163"/>
      <w:bookmarkStart w:id="16" w:name="_Toc11740730"/>
      <w:bookmarkStart w:id="17" w:name="_Toc11746170"/>
      <w:bookmarkStart w:id="18" w:name="_Toc11746197"/>
      <w:bookmarkStart w:id="19" w:name="_Toc16592907"/>
      <w:bookmarkStart w:id="20" w:name="_Toc21156054"/>
      <w:bookmarkStart w:id="21" w:name="_Toc21509383"/>
      <w:bookmarkStart w:id="22" w:name="_Toc41893583"/>
      <w:bookmarkStart w:id="23" w:name="_Toc370462471"/>
      <w:r w:rsidRPr="004531C8">
        <w:t>Reviewers</w:t>
      </w:r>
      <w:bookmarkEnd w:id="10"/>
      <w:bookmarkEnd w:id="11"/>
      <w:bookmarkEnd w:id="12"/>
      <w:bookmarkEnd w:id="13"/>
      <w:bookmarkEnd w:id="14"/>
      <w:bookmarkEnd w:id="15"/>
      <w:bookmarkEnd w:id="16"/>
      <w:bookmarkEnd w:id="17"/>
      <w:bookmarkEnd w:id="18"/>
      <w:bookmarkEnd w:id="19"/>
      <w:bookmarkEnd w:id="20"/>
      <w:bookmarkEnd w:id="21"/>
      <w:bookmarkEnd w:id="22"/>
      <w:bookmarkEnd w:id="23"/>
    </w:p>
    <w:tbl>
      <w:tblPr>
        <w:tblW w:w="936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3127"/>
        <w:gridCol w:w="2273"/>
        <w:gridCol w:w="3960"/>
      </w:tblGrid>
      <w:tr w:rsidR="00BF6853" w:rsidRPr="004531C8" w14:paraId="619BF3B2" w14:textId="77777777" w:rsidTr="00747FC6">
        <w:trPr>
          <w:cantSplit/>
          <w:tblHeader/>
        </w:trPr>
        <w:tc>
          <w:tcPr>
            <w:tcW w:w="3127" w:type="dxa"/>
            <w:tcBorders>
              <w:top w:val="single" w:sz="6" w:space="0" w:color="auto"/>
              <w:left w:val="single" w:sz="6" w:space="0" w:color="auto"/>
              <w:bottom w:val="single" w:sz="6" w:space="0" w:color="auto"/>
              <w:right w:val="single" w:sz="6" w:space="0" w:color="auto"/>
              <w:tl2br w:val="nil"/>
              <w:tr2bl w:val="nil"/>
            </w:tcBorders>
            <w:shd w:val="clear" w:color="auto" w:fill="CCCCCC"/>
          </w:tcPr>
          <w:p w14:paraId="29CE603B" w14:textId="77777777" w:rsidR="00BF6853" w:rsidRPr="004531C8" w:rsidRDefault="00BF6853" w:rsidP="00DB6B35">
            <w:pPr>
              <w:pStyle w:val="TableHeader"/>
              <w:rPr>
                <w:rFonts w:ascii="Times New Roman" w:hAnsi="Times New Roman"/>
              </w:rPr>
            </w:pPr>
            <w:r w:rsidRPr="004531C8">
              <w:rPr>
                <w:rFonts w:ascii="Times New Roman" w:hAnsi="Times New Roman"/>
              </w:rPr>
              <w:t>Name</w:t>
            </w:r>
          </w:p>
        </w:tc>
        <w:tc>
          <w:tcPr>
            <w:tcW w:w="2273" w:type="dxa"/>
            <w:tcBorders>
              <w:top w:val="single" w:sz="6" w:space="0" w:color="auto"/>
              <w:left w:val="single" w:sz="6" w:space="0" w:color="auto"/>
              <w:bottom w:val="single" w:sz="6" w:space="0" w:color="auto"/>
              <w:right w:val="single" w:sz="6" w:space="0" w:color="auto"/>
              <w:tl2br w:val="nil"/>
              <w:tr2bl w:val="nil"/>
            </w:tcBorders>
            <w:shd w:val="clear" w:color="auto" w:fill="CCCCCC"/>
          </w:tcPr>
          <w:p w14:paraId="6D4E7EEA" w14:textId="77777777" w:rsidR="00BF6853" w:rsidRPr="004531C8" w:rsidRDefault="00BF6853" w:rsidP="00DB6B35">
            <w:pPr>
              <w:pStyle w:val="TableHeader"/>
              <w:rPr>
                <w:rFonts w:ascii="Times New Roman" w:hAnsi="Times New Roman"/>
              </w:rPr>
            </w:pPr>
            <w:r w:rsidRPr="004531C8">
              <w:rPr>
                <w:rFonts w:ascii="Times New Roman" w:hAnsi="Times New Roman"/>
              </w:rPr>
              <w:t>Sign-off?</w:t>
            </w:r>
          </w:p>
        </w:tc>
        <w:tc>
          <w:tcPr>
            <w:tcW w:w="3960" w:type="dxa"/>
            <w:tcBorders>
              <w:top w:val="single" w:sz="6" w:space="0" w:color="auto"/>
              <w:left w:val="single" w:sz="6" w:space="0" w:color="auto"/>
              <w:bottom w:val="single" w:sz="6" w:space="0" w:color="auto"/>
              <w:right w:val="single" w:sz="6" w:space="0" w:color="auto"/>
              <w:tl2br w:val="nil"/>
              <w:tr2bl w:val="nil"/>
            </w:tcBorders>
            <w:shd w:val="clear" w:color="auto" w:fill="CCCCCC"/>
          </w:tcPr>
          <w:p w14:paraId="7767BBC9" w14:textId="77777777" w:rsidR="00BF6853" w:rsidRPr="004531C8" w:rsidRDefault="00BF6853" w:rsidP="00DB6B35">
            <w:pPr>
              <w:pStyle w:val="TableHeader"/>
              <w:rPr>
                <w:rFonts w:ascii="Times New Roman" w:hAnsi="Times New Roman"/>
              </w:rPr>
            </w:pPr>
            <w:r w:rsidRPr="004531C8">
              <w:rPr>
                <w:rFonts w:ascii="Times New Roman" w:hAnsi="Times New Roman"/>
              </w:rPr>
              <w:t>Position</w:t>
            </w:r>
          </w:p>
        </w:tc>
      </w:tr>
      <w:tr w:rsidR="00BF6853" w:rsidRPr="004531C8" w14:paraId="2EF759E3" w14:textId="77777777" w:rsidTr="00747FC6">
        <w:trPr>
          <w:cantSplit/>
        </w:trPr>
        <w:tc>
          <w:tcPr>
            <w:tcW w:w="3127" w:type="dxa"/>
            <w:shd w:val="clear" w:color="auto" w:fill="auto"/>
          </w:tcPr>
          <w:p w14:paraId="36E0E03C" w14:textId="77777777" w:rsidR="00BF6853" w:rsidRPr="004531C8" w:rsidRDefault="00E56557" w:rsidP="00DB6B35">
            <w:pPr>
              <w:pStyle w:val="TableText"/>
              <w:rPr>
                <w:rFonts w:ascii="Times New Roman" w:hAnsi="Times New Roman"/>
              </w:rPr>
            </w:pPr>
            <w:r w:rsidRPr="004531C8">
              <w:rPr>
                <w:rFonts w:ascii="Times New Roman" w:hAnsi="Times New Roman"/>
              </w:rPr>
              <w:t>Hayden Shepherd</w:t>
            </w:r>
          </w:p>
        </w:tc>
        <w:tc>
          <w:tcPr>
            <w:tcW w:w="2273" w:type="dxa"/>
            <w:shd w:val="clear" w:color="auto" w:fill="auto"/>
          </w:tcPr>
          <w:p w14:paraId="6C073F34" w14:textId="77777777" w:rsidR="00BF6853" w:rsidRPr="004531C8" w:rsidRDefault="003D0489" w:rsidP="00DB6B35">
            <w:pPr>
              <w:pStyle w:val="TableText"/>
              <w:rPr>
                <w:rFonts w:ascii="Times New Roman" w:hAnsi="Times New Roman"/>
              </w:rPr>
            </w:pPr>
            <w:r w:rsidRPr="004531C8">
              <w:rPr>
                <w:rFonts w:ascii="Times New Roman" w:hAnsi="Times New Roman"/>
              </w:rPr>
              <w:t>Yes</w:t>
            </w:r>
          </w:p>
        </w:tc>
        <w:tc>
          <w:tcPr>
            <w:tcW w:w="3960" w:type="dxa"/>
            <w:shd w:val="clear" w:color="auto" w:fill="auto"/>
          </w:tcPr>
          <w:p w14:paraId="6D108CD3" w14:textId="77777777" w:rsidR="00BF6853" w:rsidRPr="004531C8" w:rsidRDefault="00367633" w:rsidP="00DB6B35">
            <w:pPr>
              <w:pStyle w:val="TableText"/>
              <w:rPr>
                <w:rFonts w:ascii="Times New Roman" w:hAnsi="Times New Roman"/>
              </w:rPr>
            </w:pPr>
            <w:r w:rsidRPr="004531C8">
              <w:rPr>
                <w:rFonts w:ascii="Times New Roman" w:hAnsi="Times New Roman"/>
              </w:rPr>
              <w:t>Itron Project Manager</w:t>
            </w:r>
          </w:p>
        </w:tc>
      </w:tr>
      <w:tr w:rsidR="002B4F2B" w:rsidRPr="004531C8" w14:paraId="7A87DE55" w14:textId="77777777" w:rsidTr="00747FC6">
        <w:trPr>
          <w:cantSplit/>
        </w:trPr>
        <w:tc>
          <w:tcPr>
            <w:tcW w:w="3127" w:type="dxa"/>
            <w:shd w:val="clear" w:color="auto" w:fill="auto"/>
          </w:tcPr>
          <w:p w14:paraId="62402E35" w14:textId="77777777" w:rsidR="002B4F2B" w:rsidRPr="004531C8" w:rsidRDefault="00EA6DAE" w:rsidP="00DB6B35">
            <w:pPr>
              <w:pStyle w:val="TableText"/>
              <w:rPr>
                <w:rFonts w:ascii="Times New Roman" w:hAnsi="Times New Roman"/>
              </w:rPr>
            </w:pPr>
            <w:r w:rsidRPr="004531C8">
              <w:rPr>
                <w:rFonts w:ascii="Times New Roman" w:hAnsi="Times New Roman"/>
              </w:rPr>
              <w:t>Hari Bhanu</w:t>
            </w:r>
          </w:p>
        </w:tc>
        <w:tc>
          <w:tcPr>
            <w:tcW w:w="2273" w:type="dxa"/>
            <w:shd w:val="clear" w:color="auto" w:fill="auto"/>
          </w:tcPr>
          <w:p w14:paraId="533991CD" w14:textId="77777777" w:rsidR="002B4F2B" w:rsidRPr="004531C8" w:rsidRDefault="003D0489" w:rsidP="00DB6B35">
            <w:pPr>
              <w:pStyle w:val="TableText"/>
              <w:rPr>
                <w:rFonts w:ascii="Times New Roman" w:hAnsi="Times New Roman"/>
              </w:rPr>
            </w:pPr>
            <w:r w:rsidRPr="004531C8">
              <w:rPr>
                <w:rFonts w:ascii="Times New Roman" w:hAnsi="Times New Roman"/>
              </w:rPr>
              <w:t>Yes</w:t>
            </w:r>
          </w:p>
        </w:tc>
        <w:tc>
          <w:tcPr>
            <w:tcW w:w="3960" w:type="dxa"/>
            <w:shd w:val="clear" w:color="auto" w:fill="auto"/>
          </w:tcPr>
          <w:p w14:paraId="629B4A8D" w14:textId="77777777" w:rsidR="002B4F2B" w:rsidRPr="004531C8" w:rsidRDefault="002B4F2B" w:rsidP="00DB6B35">
            <w:pPr>
              <w:pStyle w:val="TableText"/>
              <w:rPr>
                <w:rFonts w:ascii="Times New Roman" w:hAnsi="Times New Roman"/>
              </w:rPr>
            </w:pPr>
            <w:r w:rsidRPr="004531C8">
              <w:rPr>
                <w:rFonts w:ascii="Times New Roman" w:hAnsi="Times New Roman"/>
              </w:rPr>
              <w:t>Itron Technical Consultant</w:t>
            </w:r>
          </w:p>
        </w:tc>
      </w:tr>
      <w:tr w:rsidR="00BF6853" w:rsidRPr="004531C8" w14:paraId="5C25EFEC" w14:textId="77777777" w:rsidTr="00747FC6">
        <w:trPr>
          <w:cantSplit/>
        </w:trPr>
        <w:tc>
          <w:tcPr>
            <w:tcW w:w="3127" w:type="dxa"/>
            <w:shd w:val="clear" w:color="auto" w:fill="auto"/>
          </w:tcPr>
          <w:p w14:paraId="49695E49" w14:textId="77777777" w:rsidR="00BF6853" w:rsidRPr="004531C8" w:rsidRDefault="00EA6DAE" w:rsidP="00DB6B35">
            <w:pPr>
              <w:pStyle w:val="TableText"/>
              <w:rPr>
                <w:rFonts w:ascii="Times New Roman" w:hAnsi="Times New Roman"/>
              </w:rPr>
            </w:pPr>
            <w:r w:rsidRPr="004531C8">
              <w:rPr>
                <w:rFonts w:ascii="Times New Roman" w:hAnsi="Times New Roman"/>
              </w:rPr>
              <w:t>BJ Hardesty</w:t>
            </w:r>
          </w:p>
        </w:tc>
        <w:tc>
          <w:tcPr>
            <w:tcW w:w="2273" w:type="dxa"/>
            <w:shd w:val="clear" w:color="auto" w:fill="auto"/>
          </w:tcPr>
          <w:p w14:paraId="6A52F6A6" w14:textId="77777777" w:rsidR="00BF6853" w:rsidRPr="004531C8" w:rsidRDefault="003D0489" w:rsidP="00DB6B35">
            <w:pPr>
              <w:pStyle w:val="TableText"/>
              <w:rPr>
                <w:rFonts w:ascii="Times New Roman" w:hAnsi="Times New Roman"/>
              </w:rPr>
            </w:pPr>
            <w:r w:rsidRPr="004531C8">
              <w:rPr>
                <w:rFonts w:ascii="Times New Roman" w:hAnsi="Times New Roman"/>
              </w:rPr>
              <w:t>Yes</w:t>
            </w:r>
          </w:p>
        </w:tc>
        <w:tc>
          <w:tcPr>
            <w:tcW w:w="3960" w:type="dxa"/>
            <w:shd w:val="clear" w:color="auto" w:fill="auto"/>
          </w:tcPr>
          <w:p w14:paraId="0BCD403C" w14:textId="77777777" w:rsidR="00BF6853" w:rsidRPr="004531C8" w:rsidRDefault="00367633" w:rsidP="00DB6B35">
            <w:pPr>
              <w:pStyle w:val="TableText"/>
              <w:rPr>
                <w:rFonts w:ascii="Times New Roman" w:hAnsi="Times New Roman"/>
              </w:rPr>
            </w:pPr>
            <w:r w:rsidRPr="004531C8">
              <w:rPr>
                <w:rFonts w:ascii="Times New Roman" w:hAnsi="Times New Roman"/>
              </w:rPr>
              <w:t xml:space="preserve">Itron </w:t>
            </w:r>
            <w:r w:rsidR="002B4F2B" w:rsidRPr="004531C8">
              <w:rPr>
                <w:rFonts w:ascii="Times New Roman" w:hAnsi="Times New Roman"/>
              </w:rPr>
              <w:t>Business</w:t>
            </w:r>
            <w:r w:rsidRPr="004531C8">
              <w:rPr>
                <w:rFonts w:ascii="Times New Roman" w:hAnsi="Times New Roman"/>
              </w:rPr>
              <w:t xml:space="preserve"> Consultant</w:t>
            </w:r>
          </w:p>
        </w:tc>
      </w:tr>
      <w:tr w:rsidR="00BF6853" w:rsidRPr="004531C8" w14:paraId="03D24E35" w14:textId="77777777" w:rsidTr="00747FC6">
        <w:trPr>
          <w:cantSplit/>
        </w:trPr>
        <w:tc>
          <w:tcPr>
            <w:tcW w:w="3127" w:type="dxa"/>
            <w:shd w:val="clear" w:color="auto" w:fill="auto"/>
          </w:tcPr>
          <w:p w14:paraId="36721E6E" w14:textId="77777777" w:rsidR="00BF6853" w:rsidRPr="004531C8" w:rsidRDefault="003D0489" w:rsidP="00DB6B35">
            <w:pPr>
              <w:pStyle w:val="TableText"/>
              <w:rPr>
                <w:rFonts w:ascii="Times New Roman" w:hAnsi="Times New Roman"/>
              </w:rPr>
            </w:pPr>
            <w:r w:rsidRPr="004531C8">
              <w:rPr>
                <w:rFonts w:ascii="Times New Roman" w:hAnsi="Times New Roman"/>
              </w:rPr>
              <w:t>Chad Conrad</w:t>
            </w:r>
          </w:p>
        </w:tc>
        <w:tc>
          <w:tcPr>
            <w:tcW w:w="2273" w:type="dxa"/>
            <w:shd w:val="clear" w:color="auto" w:fill="auto"/>
          </w:tcPr>
          <w:p w14:paraId="530638CD" w14:textId="77777777" w:rsidR="00BF6853" w:rsidRPr="004531C8" w:rsidRDefault="003D0489" w:rsidP="00DB6B35">
            <w:pPr>
              <w:pStyle w:val="TableText"/>
              <w:rPr>
                <w:rFonts w:ascii="Times New Roman" w:hAnsi="Times New Roman"/>
              </w:rPr>
            </w:pPr>
            <w:r w:rsidRPr="004531C8">
              <w:rPr>
                <w:rFonts w:ascii="Times New Roman" w:hAnsi="Times New Roman"/>
              </w:rPr>
              <w:t>Yes</w:t>
            </w:r>
          </w:p>
        </w:tc>
        <w:tc>
          <w:tcPr>
            <w:tcW w:w="3960" w:type="dxa"/>
            <w:shd w:val="clear" w:color="auto" w:fill="auto"/>
          </w:tcPr>
          <w:p w14:paraId="30BDFE52" w14:textId="77777777" w:rsidR="00BF6853" w:rsidRPr="004531C8" w:rsidRDefault="00D04EEB" w:rsidP="00DB6B35">
            <w:pPr>
              <w:pStyle w:val="TableText"/>
              <w:rPr>
                <w:rFonts w:ascii="Times New Roman" w:hAnsi="Times New Roman"/>
              </w:rPr>
            </w:pPr>
            <w:r w:rsidRPr="004531C8">
              <w:rPr>
                <w:rFonts w:ascii="Times New Roman" w:hAnsi="Times New Roman"/>
              </w:rPr>
              <w:fldChar w:fldCharType="begin"/>
            </w:r>
            <w:r w:rsidRPr="004531C8">
              <w:rPr>
                <w:rFonts w:ascii="Times New Roman" w:hAnsi="Times New Roman"/>
              </w:rPr>
              <w:instrText xml:space="preserve"> DOCPROPERTY  "Itron Customer Short Name"  \* MERGEFORMAT </w:instrText>
            </w:r>
            <w:r w:rsidRPr="004531C8">
              <w:rPr>
                <w:rFonts w:ascii="Times New Roman" w:hAnsi="Times New Roman"/>
              </w:rPr>
              <w:fldChar w:fldCharType="separate"/>
            </w:r>
            <w:r w:rsidR="00926186">
              <w:rPr>
                <w:rFonts w:ascii="Times New Roman" w:hAnsi="Times New Roman"/>
              </w:rPr>
              <w:t>CE</w:t>
            </w:r>
            <w:r w:rsidRPr="004531C8">
              <w:rPr>
                <w:rFonts w:ascii="Times New Roman" w:hAnsi="Times New Roman"/>
              </w:rPr>
              <w:fldChar w:fldCharType="end"/>
            </w:r>
            <w:r w:rsidR="00367633" w:rsidRPr="004531C8">
              <w:rPr>
                <w:rFonts w:ascii="Times New Roman" w:hAnsi="Times New Roman"/>
              </w:rPr>
              <w:t xml:space="preserve"> Project Manager</w:t>
            </w:r>
          </w:p>
        </w:tc>
      </w:tr>
      <w:tr w:rsidR="002B4F2B" w:rsidRPr="004531C8" w14:paraId="0A486917" w14:textId="77777777" w:rsidTr="00747FC6">
        <w:trPr>
          <w:cantSplit/>
        </w:trPr>
        <w:tc>
          <w:tcPr>
            <w:tcW w:w="3127" w:type="dxa"/>
            <w:shd w:val="clear" w:color="auto" w:fill="auto"/>
          </w:tcPr>
          <w:p w14:paraId="360F067F" w14:textId="77777777" w:rsidR="002B4F2B" w:rsidRPr="004531C8" w:rsidRDefault="003D0489" w:rsidP="00DB6B35">
            <w:pPr>
              <w:pStyle w:val="TableText"/>
              <w:rPr>
                <w:rFonts w:ascii="Times New Roman" w:hAnsi="Times New Roman"/>
              </w:rPr>
            </w:pPr>
            <w:r w:rsidRPr="004531C8">
              <w:rPr>
                <w:rFonts w:ascii="Times New Roman" w:hAnsi="Times New Roman"/>
              </w:rPr>
              <w:t>Jack Hobbick</w:t>
            </w:r>
          </w:p>
        </w:tc>
        <w:tc>
          <w:tcPr>
            <w:tcW w:w="2273" w:type="dxa"/>
            <w:shd w:val="clear" w:color="auto" w:fill="auto"/>
          </w:tcPr>
          <w:p w14:paraId="7978F54C" w14:textId="77777777" w:rsidR="002B4F2B" w:rsidRPr="004531C8" w:rsidRDefault="003D0489" w:rsidP="00DB6B35">
            <w:pPr>
              <w:pStyle w:val="TableText"/>
              <w:rPr>
                <w:rFonts w:ascii="Times New Roman" w:hAnsi="Times New Roman"/>
              </w:rPr>
            </w:pPr>
            <w:r w:rsidRPr="004531C8">
              <w:rPr>
                <w:rFonts w:ascii="Times New Roman" w:hAnsi="Times New Roman"/>
              </w:rPr>
              <w:t>Yes</w:t>
            </w:r>
          </w:p>
        </w:tc>
        <w:tc>
          <w:tcPr>
            <w:tcW w:w="3960" w:type="dxa"/>
            <w:shd w:val="clear" w:color="auto" w:fill="auto"/>
          </w:tcPr>
          <w:p w14:paraId="30676989" w14:textId="77777777" w:rsidR="002B4F2B" w:rsidRPr="004531C8" w:rsidRDefault="00D04EEB" w:rsidP="00DB6B35">
            <w:pPr>
              <w:pStyle w:val="TableText"/>
              <w:rPr>
                <w:rFonts w:ascii="Times New Roman" w:hAnsi="Times New Roman"/>
              </w:rPr>
            </w:pPr>
            <w:r w:rsidRPr="004531C8">
              <w:rPr>
                <w:rFonts w:ascii="Times New Roman" w:hAnsi="Times New Roman"/>
              </w:rPr>
              <w:fldChar w:fldCharType="begin"/>
            </w:r>
            <w:r w:rsidRPr="004531C8">
              <w:rPr>
                <w:rFonts w:ascii="Times New Roman" w:hAnsi="Times New Roman"/>
              </w:rPr>
              <w:instrText xml:space="preserve"> DOCPROPERTY  "Itron Customer Short Name"  \* MERGEFORMAT </w:instrText>
            </w:r>
            <w:r w:rsidRPr="004531C8">
              <w:rPr>
                <w:rFonts w:ascii="Times New Roman" w:hAnsi="Times New Roman"/>
              </w:rPr>
              <w:fldChar w:fldCharType="separate"/>
            </w:r>
            <w:r w:rsidR="00926186">
              <w:rPr>
                <w:rFonts w:ascii="Times New Roman" w:hAnsi="Times New Roman"/>
              </w:rPr>
              <w:t>CE</w:t>
            </w:r>
            <w:r w:rsidRPr="004531C8">
              <w:rPr>
                <w:rFonts w:ascii="Times New Roman" w:hAnsi="Times New Roman"/>
              </w:rPr>
              <w:fldChar w:fldCharType="end"/>
            </w:r>
            <w:r w:rsidR="002B4F2B" w:rsidRPr="004531C8">
              <w:rPr>
                <w:rFonts w:ascii="Times New Roman" w:hAnsi="Times New Roman"/>
              </w:rPr>
              <w:t xml:space="preserve"> Business Process Owner</w:t>
            </w:r>
          </w:p>
        </w:tc>
      </w:tr>
      <w:tr w:rsidR="00BF6853" w:rsidRPr="004531C8" w14:paraId="41A780AC" w14:textId="77777777" w:rsidTr="00747FC6">
        <w:trPr>
          <w:cantSplit/>
        </w:trPr>
        <w:tc>
          <w:tcPr>
            <w:tcW w:w="3127" w:type="dxa"/>
            <w:shd w:val="clear" w:color="auto" w:fill="auto"/>
          </w:tcPr>
          <w:p w14:paraId="16F4534D" w14:textId="77777777" w:rsidR="00BF6853" w:rsidRPr="004531C8" w:rsidRDefault="003D0489" w:rsidP="00DB6B35">
            <w:pPr>
              <w:pStyle w:val="TableText"/>
              <w:rPr>
                <w:rFonts w:ascii="Times New Roman" w:hAnsi="Times New Roman"/>
              </w:rPr>
            </w:pPr>
            <w:r w:rsidRPr="004531C8">
              <w:rPr>
                <w:rFonts w:ascii="Times New Roman" w:hAnsi="Times New Roman"/>
              </w:rPr>
              <w:t xml:space="preserve">Mark </w:t>
            </w:r>
            <w:r w:rsidR="00F8639C" w:rsidRPr="004531C8">
              <w:rPr>
                <w:rFonts w:ascii="Times New Roman" w:hAnsi="Times New Roman"/>
              </w:rPr>
              <w:t>McCollum</w:t>
            </w:r>
          </w:p>
        </w:tc>
        <w:tc>
          <w:tcPr>
            <w:tcW w:w="2273" w:type="dxa"/>
            <w:shd w:val="clear" w:color="auto" w:fill="auto"/>
          </w:tcPr>
          <w:p w14:paraId="362C7070" w14:textId="77777777" w:rsidR="00BF6853" w:rsidRPr="004531C8" w:rsidRDefault="003D0489" w:rsidP="00DB6B35">
            <w:pPr>
              <w:pStyle w:val="TableText"/>
              <w:rPr>
                <w:rFonts w:ascii="Times New Roman" w:hAnsi="Times New Roman"/>
              </w:rPr>
            </w:pPr>
            <w:r w:rsidRPr="004531C8">
              <w:rPr>
                <w:rFonts w:ascii="Times New Roman" w:hAnsi="Times New Roman"/>
              </w:rPr>
              <w:t>Yes</w:t>
            </w:r>
          </w:p>
        </w:tc>
        <w:tc>
          <w:tcPr>
            <w:tcW w:w="3960" w:type="dxa"/>
            <w:shd w:val="clear" w:color="auto" w:fill="auto"/>
          </w:tcPr>
          <w:p w14:paraId="61E24CC1" w14:textId="77777777" w:rsidR="00BF6853" w:rsidRPr="004531C8" w:rsidRDefault="00D04EEB" w:rsidP="00DB6B35">
            <w:pPr>
              <w:pStyle w:val="TableText"/>
              <w:rPr>
                <w:rFonts w:ascii="Times New Roman" w:hAnsi="Times New Roman"/>
              </w:rPr>
            </w:pPr>
            <w:r w:rsidRPr="004531C8">
              <w:rPr>
                <w:rFonts w:ascii="Times New Roman" w:hAnsi="Times New Roman"/>
              </w:rPr>
              <w:fldChar w:fldCharType="begin"/>
            </w:r>
            <w:r w:rsidRPr="004531C8">
              <w:rPr>
                <w:rFonts w:ascii="Times New Roman" w:hAnsi="Times New Roman"/>
              </w:rPr>
              <w:instrText xml:space="preserve"> DOCPROPERTY  "Itron Customer Short Name"  \* MERGEFORMAT </w:instrText>
            </w:r>
            <w:r w:rsidRPr="004531C8">
              <w:rPr>
                <w:rFonts w:ascii="Times New Roman" w:hAnsi="Times New Roman"/>
              </w:rPr>
              <w:fldChar w:fldCharType="separate"/>
            </w:r>
            <w:r w:rsidR="00926186">
              <w:rPr>
                <w:rFonts w:ascii="Times New Roman" w:hAnsi="Times New Roman"/>
              </w:rPr>
              <w:t>CE</w:t>
            </w:r>
            <w:r w:rsidRPr="004531C8">
              <w:rPr>
                <w:rFonts w:ascii="Times New Roman" w:hAnsi="Times New Roman"/>
              </w:rPr>
              <w:fldChar w:fldCharType="end"/>
            </w:r>
            <w:r w:rsidR="00367633" w:rsidRPr="004531C8">
              <w:rPr>
                <w:rFonts w:ascii="Times New Roman" w:hAnsi="Times New Roman"/>
              </w:rPr>
              <w:t xml:space="preserve"> </w:t>
            </w:r>
            <w:r w:rsidR="002B4F2B" w:rsidRPr="004531C8">
              <w:rPr>
                <w:rFonts w:ascii="Times New Roman" w:hAnsi="Times New Roman"/>
              </w:rPr>
              <w:t>Business Process Owner</w:t>
            </w:r>
          </w:p>
        </w:tc>
      </w:tr>
      <w:tr w:rsidR="00BF6853" w:rsidRPr="004531C8" w14:paraId="487D6030" w14:textId="77777777" w:rsidTr="00747FC6">
        <w:trPr>
          <w:cantSplit/>
        </w:trPr>
        <w:tc>
          <w:tcPr>
            <w:tcW w:w="3127" w:type="dxa"/>
            <w:shd w:val="clear" w:color="auto" w:fill="auto"/>
          </w:tcPr>
          <w:p w14:paraId="52002A4A" w14:textId="77777777" w:rsidR="00BF6853" w:rsidRPr="004531C8" w:rsidRDefault="003D0489" w:rsidP="00DB6B35">
            <w:pPr>
              <w:pStyle w:val="TableText"/>
              <w:rPr>
                <w:rFonts w:ascii="Times New Roman" w:hAnsi="Times New Roman"/>
              </w:rPr>
            </w:pPr>
            <w:r w:rsidRPr="004531C8">
              <w:rPr>
                <w:rFonts w:ascii="Times New Roman" w:hAnsi="Times New Roman"/>
              </w:rPr>
              <w:t>Ivan Principe</w:t>
            </w:r>
          </w:p>
        </w:tc>
        <w:tc>
          <w:tcPr>
            <w:tcW w:w="2273" w:type="dxa"/>
            <w:shd w:val="clear" w:color="auto" w:fill="auto"/>
          </w:tcPr>
          <w:p w14:paraId="6B63309F" w14:textId="77777777" w:rsidR="00BF6853" w:rsidRPr="004531C8" w:rsidRDefault="003D0489" w:rsidP="00DB6B35">
            <w:pPr>
              <w:pStyle w:val="TableText"/>
              <w:rPr>
                <w:rFonts w:ascii="Times New Roman" w:hAnsi="Times New Roman"/>
              </w:rPr>
            </w:pPr>
            <w:r w:rsidRPr="004531C8">
              <w:rPr>
                <w:rFonts w:ascii="Times New Roman" w:hAnsi="Times New Roman"/>
              </w:rPr>
              <w:t>Yes</w:t>
            </w:r>
          </w:p>
        </w:tc>
        <w:tc>
          <w:tcPr>
            <w:tcW w:w="3960" w:type="dxa"/>
            <w:shd w:val="clear" w:color="auto" w:fill="auto"/>
          </w:tcPr>
          <w:p w14:paraId="574D3880" w14:textId="77777777" w:rsidR="00BF6853" w:rsidRPr="004531C8" w:rsidRDefault="006651E4" w:rsidP="00DB6B35">
            <w:pPr>
              <w:pStyle w:val="TableText"/>
              <w:rPr>
                <w:rFonts w:ascii="Times New Roman" w:hAnsi="Times New Roman"/>
              </w:rPr>
            </w:pPr>
            <w:r w:rsidRPr="004531C8">
              <w:rPr>
                <w:rFonts w:ascii="Times New Roman" w:hAnsi="Times New Roman"/>
              </w:rPr>
              <w:t xml:space="preserve">CE </w:t>
            </w:r>
            <w:r w:rsidR="004251DF" w:rsidRPr="004531C8">
              <w:rPr>
                <w:rFonts w:ascii="Times New Roman" w:hAnsi="Times New Roman"/>
              </w:rPr>
              <w:t>Smart Grid Requirements Manager</w:t>
            </w:r>
          </w:p>
        </w:tc>
      </w:tr>
      <w:tr w:rsidR="006651E4" w:rsidRPr="004531C8" w14:paraId="119147FE" w14:textId="77777777" w:rsidTr="00747FC6">
        <w:trPr>
          <w:cantSplit/>
        </w:trPr>
        <w:tc>
          <w:tcPr>
            <w:tcW w:w="3127" w:type="dxa"/>
            <w:shd w:val="clear" w:color="auto" w:fill="auto"/>
          </w:tcPr>
          <w:p w14:paraId="0CDFFB8A" w14:textId="77777777" w:rsidR="006651E4" w:rsidRPr="004531C8" w:rsidRDefault="006651E4" w:rsidP="00DB6B35">
            <w:pPr>
              <w:pStyle w:val="TableText"/>
              <w:rPr>
                <w:rFonts w:ascii="Times New Roman" w:hAnsi="Times New Roman"/>
              </w:rPr>
            </w:pPr>
            <w:r w:rsidRPr="004531C8">
              <w:rPr>
                <w:rFonts w:ascii="Times New Roman" w:hAnsi="Times New Roman"/>
              </w:rPr>
              <w:t>Jeff Tolonen</w:t>
            </w:r>
          </w:p>
        </w:tc>
        <w:tc>
          <w:tcPr>
            <w:tcW w:w="2273" w:type="dxa"/>
            <w:shd w:val="clear" w:color="auto" w:fill="auto"/>
          </w:tcPr>
          <w:p w14:paraId="07C19868" w14:textId="77777777" w:rsidR="006651E4" w:rsidRPr="004531C8" w:rsidRDefault="006651E4" w:rsidP="00DB6B35">
            <w:pPr>
              <w:pStyle w:val="TableText"/>
              <w:rPr>
                <w:rFonts w:ascii="Times New Roman" w:hAnsi="Times New Roman"/>
              </w:rPr>
            </w:pPr>
            <w:r w:rsidRPr="004531C8">
              <w:rPr>
                <w:rFonts w:ascii="Times New Roman" w:hAnsi="Times New Roman"/>
              </w:rPr>
              <w:t>Yes</w:t>
            </w:r>
          </w:p>
        </w:tc>
        <w:tc>
          <w:tcPr>
            <w:tcW w:w="3960" w:type="dxa"/>
            <w:shd w:val="clear" w:color="auto" w:fill="auto"/>
          </w:tcPr>
          <w:p w14:paraId="290074E5" w14:textId="77777777" w:rsidR="006651E4" w:rsidRPr="004531C8" w:rsidRDefault="006651E4" w:rsidP="00DB6B35">
            <w:pPr>
              <w:pStyle w:val="TableText"/>
              <w:rPr>
                <w:rFonts w:ascii="Times New Roman" w:hAnsi="Times New Roman"/>
              </w:rPr>
            </w:pPr>
            <w:r w:rsidRPr="004531C8">
              <w:rPr>
                <w:rFonts w:ascii="Times New Roman" w:hAnsi="Times New Roman"/>
              </w:rPr>
              <w:t>CE Solution Architect</w:t>
            </w:r>
          </w:p>
        </w:tc>
      </w:tr>
    </w:tbl>
    <w:p w14:paraId="0D8383BD" w14:textId="77777777" w:rsidR="00BF6853" w:rsidRPr="004531C8" w:rsidRDefault="00BF6853" w:rsidP="004563BB">
      <w:pPr>
        <w:pStyle w:val="Heading2"/>
      </w:pPr>
      <w:bookmarkStart w:id="24" w:name="_Toc27376414"/>
      <w:bookmarkStart w:id="25" w:name="_Toc27378590"/>
      <w:bookmarkStart w:id="26" w:name="_Toc41893584"/>
      <w:bookmarkStart w:id="27" w:name="_Toc370462472"/>
      <w:r w:rsidRPr="004531C8">
        <w:t>Document Storage</w:t>
      </w:r>
      <w:bookmarkEnd w:id="24"/>
      <w:bookmarkEnd w:id="25"/>
      <w:bookmarkEnd w:id="26"/>
      <w:bookmarkEnd w:id="27"/>
    </w:p>
    <w:p w14:paraId="0961A070" w14:textId="77777777" w:rsidR="00BF6853" w:rsidRPr="004531C8" w:rsidRDefault="00BF6853" w:rsidP="00131BF4">
      <w:pPr>
        <w:pStyle w:val="BodyText"/>
      </w:pPr>
      <w:r w:rsidRPr="004531C8">
        <w:t>This document was created using MS Word and</w:t>
      </w:r>
      <w:r w:rsidR="00367633" w:rsidRPr="004531C8">
        <w:t xml:space="preserve"> is stored </w:t>
      </w:r>
      <w:r w:rsidR="00950DB5" w:rsidRPr="004531C8">
        <w:t xml:space="preserve">in the Itron Sharepoint site at </w:t>
      </w:r>
      <w:hyperlink r:id="rId13" w:history="1">
        <w:r w:rsidR="00E228EB" w:rsidRPr="004531C8">
          <w:rPr>
            <w:rStyle w:val="Hyperlink"/>
          </w:rPr>
          <w:t>https://extranet.itron.com/access/prj/13765/default.aspx</w:t>
        </w:r>
      </w:hyperlink>
      <w:r w:rsidR="00E228EB" w:rsidRPr="004531C8">
        <w:t xml:space="preserve"> and within Consumer’s Document Library. </w:t>
      </w:r>
    </w:p>
    <w:p w14:paraId="015493B3" w14:textId="77777777" w:rsidR="00BF6853" w:rsidRPr="004531C8" w:rsidRDefault="00BF6853" w:rsidP="004563BB">
      <w:pPr>
        <w:pStyle w:val="Heading2"/>
      </w:pPr>
      <w:bookmarkStart w:id="28" w:name="_Toc27376415"/>
      <w:bookmarkStart w:id="29" w:name="_Toc27378591"/>
      <w:bookmarkStart w:id="30" w:name="_Toc41893585"/>
      <w:bookmarkStart w:id="31" w:name="_Toc370462473"/>
      <w:r w:rsidRPr="004531C8">
        <w:t>Document Owner</w:t>
      </w:r>
      <w:bookmarkEnd w:id="28"/>
      <w:bookmarkEnd w:id="29"/>
      <w:bookmarkEnd w:id="30"/>
      <w:bookmarkEnd w:id="31"/>
    </w:p>
    <w:p w14:paraId="24B2F78C" w14:textId="77777777" w:rsidR="00BF6853" w:rsidRPr="004531C8" w:rsidRDefault="00BF6853" w:rsidP="00131BF4">
      <w:pPr>
        <w:pStyle w:val="BodyText"/>
      </w:pPr>
      <w:r w:rsidRPr="004531C8">
        <w:t xml:space="preserve">This document contains information that is confidential and proprietary to Itron, who is the owner and responsible for developing and maintaining this document.  It is understood that this document is for the purposes of the </w:t>
      </w:r>
      <w:fldSimple w:instr=" DOCPROPERTY  &quot;Itron Project Name&quot;  \* MERGEFORMAT ">
        <w:r w:rsidR="00926186">
          <w:t>CE IEE MDM</w:t>
        </w:r>
      </w:fldSimple>
      <w:r w:rsidRPr="004531C8">
        <w:t xml:space="preserve"> project.  This document, or portions thereof, should not be referred to, distributed or utilized in any other way outside of the project’s needs without prior approval of Itron.</w:t>
      </w:r>
    </w:p>
    <w:p w14:paraId="00CF6E36" w14:textId="77777777" w:rsidR="000B2760" w:rsidRPr="004531C8" w:rsidRDefault="00A97DF3" w:rsidP="00DB6B35">
      <w:pPr>
        <w:pStyle w:val="Heading1"/>
        <w:rPr>
          <w:rFonts w:ascii="Times New Roman" w:hAnsi="Times New Roman"/>
        </w:rPr>
      </w:pPr>
      <w:bookmarkStart w:id="32" w:name="_Toc41979787"/>
      <w:bookmarkStart w:id="33" w:name="_Toc370462474"/>
      <w:r w:rsidRPr="004531C8">
        <w:rPr>
          <w:rFonts w:ascii="Times New Roman" w:hAnsi="Times New Roman"/>
        </w:rPr>
        <w:lastRenderedPageBreak/>
        <w:t>About T</w:t>
      </w:r>
      <w:r w:rsidR="000B2760" w:rsidRPr="004531C8">
        <w:rPr>
          <w:rFonts w:ascii="Times New Roman" w:hAnsi="Times New Roman"/>
        </w:rPr>
        <w:t>his Document</w:t>
      </w:r>
      <w:bookmarkEnd w:id="32"/>
      <w:bookmarkEnd w:id="33"/>
    </w:p>
    <w:p w14:paraId="30C3BD03" w14:textId="77777777" w:rsidR="000B2760" w:rsidRPr="004531C8" w:rsidRDefault="000B2760" w:rsidP="004563BB">
      <w:pPr>
        <w:pStyle w:val="Heading2"/>
      </w:pPr>
      <w:bookmarkStart w:id="34" w:name="_Toc41979788"/>
      <w:bookmarkStart w:id="35" w:name="_Toc370462475"/>
      <w:r w:rsidRPr="004531C8">
        <w:t>Document Purpose</w:t>
      </w:r>
      <w:bookmarkEnd w:id="34"/>
      <w:bookmarkEnd w:id="35"/>
    </w:p>
    <w:p w14:paraId="6036DE70" w14:textId="77777777" w:rsidR="00F33816" w:rsidRPr="004531C8" w:rsidRDefault="000B2760" w:rsidP="00131BF4">
      <w:pPr>
        <w:pStyle w:val="BodyText"/>
      </w:pPr>
      <w:r w:rsidRPr="004531C8">
        <w:t xml:space="preserve">This document </w:t>
      </w:r>
      <w:r w:rsidR="00F33816" w:rsidRPr="004531C8">
        <w:t>defines the solution</w:t>
      </w:r>
      <w:r w:rsidRPr="004531C8">
        <w:t xml:space="preserve"> </w:t>
      </w:r>
      <w:r w:rsidR="0024477E" w:rsidRPr="004531C8">
        <w:t>requirements</w:t>
      </w:r>
      <w:r w:rsidR="00F33816" w:rsidRPr="004531C8">
        <w:t xml:space="preserve"> </w:t>
      </w:r>
      <w:r w:rsidRPr="004531C8">
        <w:t xml:space="preserve">for the </w:t>
      </w:r>
      <w:fldSimple w:instr=" DOCPROPERTY  &quot;Itron Project Name&quot;  \* MERGEFORMAT ">
        <w:r w:rsidR="00926186">
          <w:t>CE IEE MDM</w:t>
        </w:r>
      </w:fldSimple>
      <w:r w:rsidRPr="004531C8">
        <w:t xml:space="preserve"> </w:t>
      </w:r>
      <w:r w:rsidR="002B4E0C" w:rsidRPr="004531C8">
        <w:t xml:space="preserve">Phase II </w:t>
      </w:r>
      <w:r w:rsidRPr="004531C8">
        <w:t xml:space="preserve">project. </w:t>
      </w:r>
      <w:r w:rsidR="00CF7ECD" w:rsidRPr="004531C8">
        <w:t>This relates to the Release</w:t>
      </w:r>
      <w:r w:rsidR="00330B94" w:rsidRPr="004531C8">
        <w:t xml:space="preserve"> 3</w:t>
      </w:r>
      <w:r w:rsidR="00CF7ECD" w:rsidRPr="004531C8">
        <w:t xml:space="preserve"> for December 2012. </w:t>
      </w:r>
    </w:p>
    <w:p w14:paraId="3400612E" w14:textId="77777777" w:rsidR="00330B94" w:rsidRDefault="00135796" w:rsidP="00131BF4">
      <w:pPr>
        <w:pStyle w:val="BodyText"/>
      </w:pPr>
      <w:r>
        <w:rPr>
          <w:noProof/>
        </w:rPr>
        <w:drawing>
          <wp:inline distT="0" distB="0" distL="0" distR="0" wp14:anchorId="140009A5" wp14:editId="607EB7BC">
            <wp:extent cx="5943600" cy="25761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jpg"/>
                    <pic:cNvPicPr/>
                  </pic:nvPicPr>
                  <pic:blipFill>
                    <a:blip r:embed="rId14">
                      <a:extLst>
                        <a:ext uri="{28A0092B-C50C-407E-A947-70E740481C1C}">
                          <a14:useLocalDpi xmlns:a14="http://schemas.microsoft.com/office/drawing/2010/main" val="0"/>
                        </a:ext>
                      </a:extLst>
                    </a:blip>
                    <a:stretch>
                      <a:fillRect/>
                    </a:stretch>
                  </pic:blipFill>
                  <pic:spPr>
                    <a:xfrm>
                      <a:off x="0" y="0"/>
                      <a:ext cx="5943600" cy="2576195"/>
                    </a:xfrm>
                    <a:prstGeom prst="rect">
                      <a:avLst/>
                    </a:prstGeom>
                  </pic:spPr>
                </pic:pic>
              </a:graphicData>
            </a:graphic>
          </wp:inline>
        </w:drawing>
      </w:r>
    </w:p>
    <w:p w14:paraId="0D9CEA2C" w14:textId="77777777" w:rsidR="00E24FDA" w:rsidRPr="004531C8" w:rsidRDefault="00E24FDA" w:rsidP="00131BF4">
      <w:pPr>
        <w:pStyle w:val="BodyText"/>
      </w:pPr>
      <w:r>
        <w:t>Note that the above scope has been updated. The new scope is below.</w:t>
      </w:r>
    </w:p>
    <w:p w14:paraId="57D03FE6" w14:textId="77777777" w:rsidR="00022EF4" w:rsidRPr="004531C8" w:rsidRDefault="00E24FDA" w:rsidP="00131BF4">
      <w:pPr>
        <w:pStyle w:val="BodyText"/>
      </w:pPr>
      <w:r>
        <w:rPr>
          <w:noProof/>
        </w:rPr>
        <w:drawing>
          <wp:inline distT="0" distB="0" distL="0" distR="0" wp14:anchorId="785B9B5C" wp14:editId="6D64001F">
            <wp:extent cx="5943600" cy="4076065"/>
            <wp:effectExtent l="0" t="0" r="0" b="635"/>
            <wp:docPr id="1862" name="Picture 1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4076065"/>
                    </a:xfrm>
                    <a:prstGeom prst="rect">
                      <a:avLst/>
                    </a:prstGeom>
                  </pic:spPr>
                </pic:pic>
              </a:graphicData>
            </a:graphic>
          </wp:inline>
        </w:drawing>
      </w:r>
    </w:p>
    <w:p w14:paraId="6B3030F2" w14:textId="77777777" w:rsidR="00F33816" w:rsidRPr="004531C8" w:rsidRDefault="00F33816" w:rsidP="00131BF4">
      <w:pPr>
        <w:pStyle w:val="BodyText"/>
      </w:pPr>
      <w:r w:rsidRPr="004531C8">
        <w:lastRenderedPageBreak/>
        <w:t xml:space="preserve">Prior to developing this document, a </w:t>
      </w:r>
      <w:r w:rsidR="008F6E01" w:rsidRPr="004531C8">
        <w:t xml:space="preserve">series </w:t>
      </w:r>
      <w:r w:rsidRPr="004531C8">
        <w:t xml:space="preserve">of </w:t>
      </w:r>
      <w:r w:rsidR="00703F88" w:rsidRPr="004531C8">
        <w:t>S</w:t>
      </w:r>
      <w:r w:rsidRPr="004531C8">
        <w:t xml:space="preserve">olution Requirements </w:t>
      </w:r>
      <w:r w:rsidR="00232723" w:rsidRPr="004531C8">
        <w:t xml:space="preserve">&amp; Design </w:t>
      </w:r>
      <w:r w:rsidRPr="004531C8">
        <w:t>W</w:t>
      </w:r>
      <w:r w:rsidR="008F6E01" w:rsidRPr="004531C8">
        <w:t>orkshop</w:t>
      </w:r>
      <w:r w:rsidRPr="004531C8">
        <w:t>s</w:t>
      </w:r>
      <w:r w:rsidR="008F6E01" w:rsidRPr="004531C8">
        <w:t xml:space="preserve"> </w:t>
      </w:r>
      <w:r w:rsidRPr="004531C8">
        <w:t>are conducted.  Upon</w:t>
      </w:r>
      <w:r w:rsidR="00BF0D25" w:rsidRPr="004531C8">
        <w:t xml:space="preserve"> completion of the workshop the </w:t>
      </w:r>
      <w:r w:rsidR="00703F88" w:rsidRPr="004531C8">
        <w:t xml:space="preserve">Business </w:t>
      </w:r>
      <w:r w:rsidR="00BF0D25" w:rsidRPr="004531C8">
        <w:t>Solution Requirements (this document) i</w:t>
      </w:r>
      <w:r w:rsidRPr="004531C8">
        <w:t xml:space="preserve">s </w:t>
      </w:r>
      <w:r w:rsidR="00BF0D25" w:rsidRPr="004531C8">
        <w:t>produced.  This document provides direct input into:</w:t>
      </w:r>
    </w:p>
    <w:p w14:paraId="32D29E50" w14:textId="77777777" w:rsidR="00F33816" w:rsidRPr="004531C8" w:rsidRDefault="00BF0D25" w:rsidP="00131BF4">
      <w:pPr>
        <w:pStyle w:val="Bullet1"/>
      </w:pPr>
      <w:r w:rsidRPr="004531C8">
        <w:t xml:space="preserve">Business </w:t>
      </w:r>
      <w:r w:rsidR="00860A75" w:rsidRPr="004531C8">
        <w:t>Solution</w:t>
      </w:r>
      <w:r w:rsidRPr="004531C8">
        <w:t xml:space="preserve"> Design</w:t>
      </w:r>
    </w:p>
    <w:p w14:paraId="55103A34" w14:textId="77777777" w:rsidR="00F33816" w:rsidRPr="004531C8" w:rsidRDefault="00F33816" w:rsidP="00131BF4">
      <w:pPr>
        <w:pStyle w:val="Bullet1"/>
      </w:pPr>
      <w:r w:rsidRPr="004531C8">
        <w:t>Technical Architecture De</w:t>
      </w:r>
      <w:r w:rsidR="00BF0D25" w:rsidRPr="004531C8">
        <w:t>sign</w:t>
      </w:r>
    </w:p>
    <w:p w14:paraId="6A95C03E" w14:textId="77777777" w:rsidR="002D4414" w:rsidRPr="004531C8" w:rsidRDefault="00022EF4" w:rsidP="00131BF4">
      <w:pPr>
        <w:pStyle w:val="Note1"/>
      </w:pPr>
      <w:bookmarkStart w:id="36" w:name="_Toc41979791"/>
      <w:r w:rsidRPr="004531C8">
        <w:t xml:space="preserve">NOTE: </w:t>
      </w:r>
      <w:r w:rsidR="00156954" w:rsidRPr="004531C8">
        <w:t>Terms and phrases used in this document are defined in the glossary</w:t>
      </w:r>
      <w:r w:rsidRPr="004531C8">
        <w:t xml:space="preserve"> in the appendices</w:t>
      </w:r>
      <w:r w:rsidR="00156954" w:rsidRPr="004531C8">
        <w:t>.</w:t>
      </w:r>
    </w:p>
    <w:p w14:paraId="0DFD052F" w14:textId="77777777" w:rsidR="002D4414" w:rsidRPr="004531C8" w:rsidRDefault="002D4414" w:rsidP="004563BB">
      <w:pPr>
        <w:pStyle w:val="Heading2"/>
      </w:pPr>
      <w:bookmarkStart w:id="37" w:name="_Toc370462476"/>
      <w:bookmarkEnd w:id="36"/>
      <w:r w:rsidRPr="004531C8">
        <w:t>Audience</w:t>
      </w:r>
      <w:bookmarkEnd w:id="37"/>
    </w:p>
    <w:p w14:paraId="3EBC9CD0" w14:textId="77777777" w:rsidR="002D4414" w:rsidRPr="004531C8" w:rsidRDefault="002D4414" w:rsidP="00131BF4">
      <w:pPr>
        <w:pStyle w:val="BodyText"/>
      </w:pPr>
      <w:r w:rsidRPr="004531C8">
        <w:t xml:space="preserve">This document is meant to be reviewed by the </w:t>
      </w:r>
      <w:fldSimple w:instr=" DOCPROPERTY  &quot;Itron Customer Short Name&quot;  \* MERGEFORMAT ">
        <w:r w:rsidR="00926186">
          <w:t>CE</w:t>
        </w:r>
      </w:fldSimple>
      <w:r w:rsidRPr="004531C8">
        <w:t xml:space="preserve"> stakeholders.  This will include the </w:t>
      </w:r>
      <w:fldSimple w:instr=" DOCPROPERTY  &quot;Itron Customer Short Name&quot;  \* MERGEFORMAT ">
        <w:r w:rsidR="00926186">
          <w:t>CE</w:t>
        </w:r>
      </w:fldSimple>
      <w:r w:rsidRPr="004531C8">
        <w:t xml:space="preserve"> Project Manager, </w:t>
      </w:r>
      <w:fldSimple w:instr=" DOCPROPERTY  &quot;Itron Customer Short Name&quot;  \* MERGEFORMAT ">
        <w:r w:rsidR="00926186">
          <w:t>CE</w:t>
        </w:r>
      </w:fldSimple>
      <w:r w:rsidRPr="004531C8">
        <w:t xml:space="preserve"> Technical Lead, and </w:t>
      </w:r>
      <w:fldSimple w:instr=" DOCPROPERTY  &quot;Itron Customer Short Name&quot;  \* MERGEFORMAT ">
        <w:r w:rsidR="00926186">
          <w:t>CE</w:t>
        </w:r>
      </w:fldSimple>
      <w:r w:rsidRPr="004531C8">
        <w:t xml:space="preserve"> Business Process Owners.</w:t>
      </w:r>
    </w:p>
    <w:p w14:paraId="64D8AF00" w14:textId="77777777" w:rsidR="00653D1A" w:rsidRPr="004531C8" w:rsidRDefault="00653D1A" w:rsidP="00131BF4">
      <w:pPr>
        <w:pStyle w:val="BodyText"/>
      </w:pPr>
    </w:p>
    <w:p w14:paraId="67BE923A" w14:textId="77777777" w:rsidR="00E007B8" w:rsidRPr="004531C8" w:rsidRDefault="00F33816" w:rsidP="00DB6B35">
      <w:pPr>
        <w:pStyle w:val="Heading1"/>
        <w:rPr>
          <w:rFonts w:ascii="Times New Roman" w:hAnsi="Times New Roman"/>
        </w:rPr>
      </w:pPr>
      <w:bookmarkStart w:id="38" w:name="_Toc370462477"/>
      <w:r w:rsidRPr="004531C8">
        <w:rPr>
          <w:rFonts w:ascii="Times New Roman" w:hAnsi="Times New Roman"/>
        </w:rPr>
        <w:lastRenderedPageBreak/>
        <w:t>Solution Requirements</w:t>
      </w:r>
      <w:r w:rsidR="00FC32FE" w:rsidRPr="004531C8">
        <w:rPr>
          <w:rFonts w:ascii="Times New Roman" w:hAnsi="Times New Roman"/>
        </w:rPr>
        <w:t xml:space="preserve"> </w:t>
      </w:r>
      <w:r w:rsidR="00AA30F3" w:rsidRPr="004531C8">
        <w:rPr>
          <w:rFonts w:ascii="Times New Roman" w:hAnsi="Times New Roman"/>
        </w:rPr>
        <w:t xml:space="preserve">Workshop </w:t>
      </w:r>
      <w:r w:rsidR="00FC32FE" w:rsidRPr="004531C8">
        <w:rPr>
          <w:rFonts w:ascii="Times New Roman" w:hAnsi="Times New Roman"/>
        </w:rPr>
        <w:t>Summary</w:t>
      </w:r>
      <w:bookmarkEnd w:id="38"/>
    </w:p>
    <w:p w14:paraId="14FCA53F" w14:textId="77777777" w:rsidR="00FC32FE" w:rsidRPr="004531C8" w:rsidRDefault="00FC32FE" w:rsidP="00131BF4">
      <w:pPr>
        <w:pStyle w:val="BodyText"/>
      </w:pPr>
      <w:r w:rsidRPr="004531C8">
        <w:t xml:space="preserve">This section summarizes the </w:t>
      </w:r>
      <w:r w:rsidR="00AA30F3" w:rsidRPr="004531C8">
        <w:t>workshops conducted</w:t>
      </w:r>
      <w:r w:rsidR="00F33816" w:rsidRPr="004531C8">
        <w:t>.</w:t>
      </w:r>
      <w:r w:rsidRPr="004531C8">
        <w:t xml:space="preserve"> </w:t>
      </w:r>
      <w:r w:rsidR="005A36BE" w:rsidRPr="004531C8">
        <w:t xml:space="preserve">  </w:t>
      </w:r>
    </w:p>
    <w:p w14:paraId="3B5C2420" w14:textId="77777777" w:rsidR="000058DC" w:rsidRPr="004531C8" w:rsidRDefault="002E4B18" w:rsidP="004563BB">
      <w:pPr>
        <w:pStyle w:val="Heading2"/>
      </w:pPr>
      <w:bookmarkStart w:id="39" w:name="_Toc370462478"/>
      <w:r w:rsidRPr="004531C8">
        <w:t>Workshop Overview</w:t>
      </w:r>
      <w:bookmarkEnd w:id="39"/>
    </w:p>
    <w:p w14:paraId="58E2A8FB" w14:textId="77777777" w:rsidR="002D4414" w:rsidRPr="004531C8" w:rsidRDefault="002E4B18" w:rsidP="00131BF4">
      <w:pPr>
        <w:pStyle w:val="BodyText"/>
      </w:pPr>
      <w:r w:rsidRPr="004531C8">
        <w:t>The Solution Requirement</w:t>
      </w:r>
      <w:r w:rsidR="000428D5" w:rsidRPr="004531C8">
        <w:t>s</w:t>
      </w:r>
      <w:r w:rsidRPr="004531C8">
        <w:t xml:space="preserve"> </w:t>
      </w:r>
      <w:r w:rsidR="002D4414" w:rsidRPr="004531C8">
        <w:t xml:space="preserve">&amp; Design </w:t>
      </w:r>
      <w:r w:rsidRPr="004531C8">
        <w:t xml:space="preserve">Workshops are a series of facilitated sessions organized </w:t>
      </w:r>
      <w:r w:rsidR="000058DC" w:rsidRPr="004531C8">
        <w:t>by major business</w:t>
      </w:r>
      <w:r w:rsidR="002D4414" w:rsidRPr="004531C8">
        <w:t xml:space="preserve"> area/</w:t>
      </w:r>
      <w:r w:rsidR="000058DC" w:rsidRPr="004531C8">
        <w:t>process.</w:t>
      </w:r>
      <w:r w:rsidRPr="004531C8">
        <w:t xml:space="preserve">  The objective is to collect the </w:t>
      </w:r>
      <w:r w:rsidR="002D4414" w:rsidRPr="004531C8">
        <w:t xml:space="preserve">key </w:t>
      </w:r>
      <w:r w:rsidRPr="004531C8">
        <w:t>requirements</w:t>
      </w:r>
      <w:r w:rsidR="002D4414" w:rsidRPr="004531C8">
        <w:t xml:space="preserve"> and designs</w:t>
      </w:r>
      <w:r w:rsidRPr="004531C8">
        <w:t xml:space="preserve"> needed to enter the Design Phase of the project.  </w:t>
      </w:r>
    </w:p>
    <w:p w14:paraId="0A79785C" w14:textId="77777777" w:rsidR="00AF7BF6" w:rsidRPr="004531C8" w:rsidRDefault="00AA30F3" w:rsidP="004563BB">
      <w:pPr>
        <w:pStyle w:val="Heading2"/>
      </w:pPr>
      <w:bookmarkStart w:id="40" w:name="_Toc370462479"/>
      <w:r w:rsidRPr="004531C8">
        <w:t>Workshops Conducted</w:t>
      </w:r>
      <w:r w:rsidR="005A36BE" w:rsidRPr="004531C8">
        <w:t xml:space="preserve"> &amp; Participants</w:t>
      </w:r>
      <w:bookmarkEnd w:id="40"/>
    </w:p>
    <w:p w14:paraId="710B065C" w14:textId="77777777" w:rsidR="002E4B18" w:rsidRPr="004531C8" w:rsidRDefault="002E4B18" w:rsidP="00131BF4">
      <w:pPr>
        <w:pStyle w:val="BodyText"/>
      </w:pPr>
      <w:r w:rsidRPr="004531C8">
        <w:t xml:space="preserve">These workshops were conducted for </w:t>
      </w:r>
      <w:fldSimple w:instr=" DOCPROPERTY  &quot;Itron Customer Short Name&quot;  \* MERGEFORMAT ">
        <w:r w:rsidR="00926186">
          <w:t>CE</w:t>
        </w:r>
      </w:fldSimple>
      <w:r w:rsidRPr="004531C8">
        <w:t xml:space="preserve"> and the following individuals </w:t>
      </w:r>
      <w:r w:rsidR="00DD6840" w:rsidRPr="004531C8">
        <w:t xml:space="preserve">lead the workshops. </w:t>
      </w:r>
    </w:p>
    <w:tbl>
      <w:tblPr>
        <w:tblW w:w="9450" w:type="dxa"/>
        <w:tblInd w:w="108" w:type="dxa"/>
        <w:tblCellMar>
          <w:left w:w="0" w:type="dxa"/>
          <w:right w:w="0" w:type="dxa"/>
        </w:tblCellMar>
        <w:tblLook w:val="04A0" w:firstRow="1" w:lastRow="0" w:firstColumn="1" w:lastColumn="0" w:noHBand="0" w:noVBand="1"/>
      </w:tblPr>
      <w:tblGrid>
        <w:gridCol w:w="513"/>
        <w:gridCol w:w="2997"/>
        <w:gridCol w:w="2160"/>
        <w:gridCol w:w="3780"/>
      </w:tblGrid>
      <w:tr w:rsidR="008D7FD2" w:rsidRPr="004531C8" w14:paraId="64CC8215" w14:textId="77777777" w:rsidTr="008D7FD2">
        <w:trPr>
          <w:cantSplit/>
          <w:trHeight w:val="300"/>
          <w:tblHeader/>
        </w:trPr>
        <w:tc>
          <w:tcPr>
            <w:tcW w:w="513" w:type="dxa"/>
            <w:tcBorders>
              <w:top w:val="single" w:sz="8" w:space="0" w:color="auto"/>
              <w:left w:val="single" w:sz="8" w:space="0" w:color="auto"/>
              <w:bottom w:val="single" w:sz="8" w:space="0" w:color="auto"/>
              <w:right w:val="single" w:sz="8" w:space="0" w:color="auto"/>
            </w:tcBorders>
            <w:shd w:val="clear" w:color="auto" w:fill="B8CCE4" w:themeFill="accent1" w:themeFillTint="66"/>
            <w:tcMar>
              <w:top w:w="0" w:type="dxa"/>
              <w:left w:w="108" w:type="dxa"/>
              <w:bottom w:w="0" w:type="dxa"/>
              <w:right w:w="108" w:type="dxa"/>
            </w:tcMar>
            <w:vAlign w:val="bottom"/>
            <w:hideMark/>
          </w:tcPr>
          <w:p w14:paraId="4EFFE651" w14:textId="77777777" w:rsidR="008D7FD2" w:rsidRPr="004531C8" w:rsidRDefault="008D7FD2" w:rsidP="00DB6B35">
            <w:pPr>
              <w:pStyle w:val="TableHeader"/>
              <w:rPr>
                <w:rFonts w:ascii="Times New Roman" w:hAnsi="Times New Roman"/>
              </w:rPr>
            </w:pPr>
            <w:r w:rsidRPr="004531C8">
              <w:rPr>
                <w:rFonts w:ascii="Times New Roman" w:hAnsi="Times New Roman"/>
              </w:rPr>
              <w:t>#</w:t>
            </w:r>
          </w:p>
        </w:tc>
        <w:tc>
          <w:tcPr>
            <w:tcW w:w="2997" w:type="dxa"/>
            <w:tcBorders>
              <w:top w:val="single" w:sz="8" w:space="0" w:color="auto"/>
              <w:left w:val="nil"/>
              <w:bottom w:val="single" w:sz="8" w:space="0" w:color="auto"/>
              <w:right w:val="single" w:sz="4" w:space="0" w:color="auto"/>
            </w:tcBorders>
            <w:shd w:val="clear" w:color="auto" w:fill="B8CCE4" w:themeFill="accent1" w:themeFillTint="66"/>
            <w:tcMar>
              <w:top w:w="0" w:type="dxa"/>
              <w:left w:w="108" w:type="dxa"/>
              <w:bottom w:w="0" w:type="dxa"/>
              <w:right w:w="108" w:type="dxa"/>
            </w:tcMar>
            <w:vAlign w:val="bottom"/>
            <w:hideMark/>
          </w:tcPr>
          <w:p w14:paraId="4A3384AC" w14:textId="77777777" w:rsidR="008D7FD2" w:rsidRPr="004531C8" w:rsidRDefault="008D7FD2" w:rsidP="00DB6B35">
            <w:pPr>
              <w:pStyle w:val="TableHeader"/>
              <w:rPr>
                <w:rFonts w:ascii="Times New Roman" w:hAnsi="Times New Roman"/>
              </w:rPr>
            </w:pPr>
            <w:r w:rsidRPr="004531C8">
              <w:rPr>
                <w:rFonts w:ascii="Times New Roman" w:hAnsi="Times New Roman"/>
              </w:rPr>
              <w:t>Workshop</w:t>
            </w:r>
          </w:p>
        </w:tc>
        <w:tc>
          <w:tcPr>
            <w:tcW w:w="2160"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bottom"/>
          </w:tcPr>
          <w:p w14:paraId="35758CC2" w14:textId="77777777" w:rsidR="008D7FD2" w:rsidRPr="004531C8" w:rsidRDefault="008D7FD2" w:rsidP="00DB6B35">
            <w:pPr>
              <w:pStyle w:val="TableHeader"/>
              <w:rPr>
                <w:rFonts w:ascii="Times New Roman" w:hAnsi="Times New Roman"/>
              </w:rPr>
            </w:pPr>
            <w:r w:rsidRPr="004531C8">
              <w:rPr>
                <w:rFonts w:ascii="Times New Roman" w:hAnsi="Times New Roman"/>
              </w:rPr>
              <w:t xml:space="preserve">  </w:t>
            </w:r>
            <w:r w:rsidR="00D04EEB" w:rsidRPr="004531C8">
              <w:rPr>
                <w:rFonts w:ascii="Times New Roman" w:hAnsi="Times New Roman"/>
              </w:rPr>
              <w:fldChar w:fldCharType="begin"/>
            </w:r>
            <w:r w:rsidR="00D04EEB" w:rsidRPr="004531C8">
              <w:rPr>
                <w:rFonts w:ascii="Times New Roman" w:hAnsi="Times New Roman"/>
              </w:rPr>
              <w:instrText xml:space="preserve"> DOCPROPERTY  "Itron Customer Short Name"  \* MERGEFORMAT </w:instrText>
            </w:r>
            <w:r w:rsidR="00D04EEB" w:rsidRPr="004531C8">
              <w:rPr>
                <w:rFonts w:ascii="Times New Roman" w:hAnsi="Times New Roman"/>
              </w:rPr>
              <w:fldChar w:fldCharType="separate"/>
            </w:r>
            <w:r w:rsidR="00926186">
              <w:rPr>
                <w:rFonts w:ascii="Times New Roman" w:hAnsi="Times New Roman"/>
              </w:rPr>
              <w:t>CE</w:t>
            </w:r>
            <w:r w:rsidR="00D04EEB" w:rsidRPr="004531C8">
              <w:rPr>
                <w:rFonts w:ascii="Times New Roman" w:hAnsi="Times New Roman"/>
              </w:rPr>
              <w:fldChar w:fldCharType="end"/>
            </w:r>
            <w:r w:rsidRPr="004531C8">
              <w:rPr>
                <w:rFonts w:ascii="Times New Roman" w:hAnsi="Times New Roman"/>
              </w:rPr>
              <w:t xml:space="preserve">  Assignees</w:t>
            </w:r>
          </w:p>
        </w:tc>
        <w:tc>
          <w:tcPr>
            <w:tcW w:w="3780"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79A5B2E2" w14:textId="77777777" w:rsidR="008D7FD2" w:rsidRPr="004531C8" w:rsidRDefault="008D7FD2" w:rsidP="00DB6B35">
            <w:pPr>
              <w:pStyle w:val="TableHeader"/>
              <w:rPr>
                <w:rFonts w:ascii="Times New Roman" w:hAnsi="Times New Roman"/>
              </w:rPr>
            </w:pPr>
            <w:r w:rsidRPr="004531C8">
              <w:rPr>
                <w:rFonts w:ascii="Times New Roman" w:hAnsi="Times New Roman"/>
              </w:rPr>
              <w:t>Requirements Document Title</w:t>
            </w:r>
          </w:p>
        </w:tc>
      </w:tr>
      <w:tr w:rsidR="00F7283A" w:rsidRPr="00135796" w14:paraId="0EFEAD65" w14:textId="77777777" w:rsidTr="008D7FD2">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A754BF" w14:textId="77777777" w:rsidR="00F7283A" w:rsidRPr="004531C8" w:rsidRDefault="00F7283A" w:rsidP="00DB6B35">
            <w:pPr>
              <w:pStyle w:val="TableText"/>
              <w:rPr>
                <w:rFonts w:ascii="Times New Roman" w:hAnsi="Times New Roman"/>
              </w:rPr>
            </w:pPr>
            <w:r w:rsidRPr="004531C8">
              <w:rPr>
                <w:rFonts w:ascii="Times New Roman" w:hAnsi="Times New Roman"/>
              </w:rPr>
              <w:t>1</w:t>
            </w:r>
          </w:p>
        </w:tc>
        <w:tc>
          <w:tcPr>
            <w:tcW w:w="2997" w:type="dxa"/>
            <w:tcBorders>
              <w:top w:val="nil"/>
              <w:left w:val="nil"/>
              <w:bottom w:val="single" w:sz="8" w:space="0" w:color="auto"/>
              <w:right w:val="single" w:sz="4" w:space="0" w:color="auto"/>
            </w:tcBorders>
            <w:tcMar>
              <w:top w:w="0" w:type="dxa"/>
              <w:left w:w="108" w:type="dxa"/>
              <w:bottom w:w="0" w:type="dxa"/>
              <w:right w:w="108" w:type="dxa"/>
            </w:tcMar>
            <w:hideMark/>
          </w:tcPr>
          <w:p w14:paraId="726AD330" w14:textId="77777777" w:rsidR="00F7283A" w:rsidRPr="004531C8" w:rsidRDefault="00F7283A" w:rsidP="00C84771">
            <w:pPr>
              <w:pStyle w:val="TableText"/>
              <w:rPr>
                <w:rFonts w:ascii="Times New Roman" w:hAnsi="Times New Roman"/>
              </w:rPr>
            </w:pPr>
            <w:r w:rsidRPr="004531C8">
              <w:rPr>
                <w:rFonts w:ascii="Times New Roman" w:hAnsi="Times New Roman"/>
              </w:rPr>
              <w:t>Device Acquisition</w:t>
            </w:r>
          </w:p>
        </w:tc>
        <w:tc>
          <w:tcPr>
            <w:tcW w:w="2160" w:type="dxa"/>
            <w:tcBorders>
              <w:top w:val="single" w:sz="4" w:space="0" w:color="auto"/>
              <w:left w:val="single" w:sz="4" w:space="0" w:color="auto"/>
              <w:bottom w:val="single" w:sz="4" w:space="0" w:color="auto"/>
              <w:right w:val="single" w:sz="4" w:space="0" w:color="auto"/>
            </w:tcBorders>
          </w:tcPr>
          <w:p w14:paraId="0734D44C" w14:textId="77777777" w:rsidR="00F7283A" w:rsidRPr="004531C8" w:rsidRDefault="00F7283A" w:rsidP="00C84771">
            <w:pPr>
              <w:rPr>
                <w:rFonts w:ascii="Times New Roman" w:hAnsi="Times New Roman"/>
              </w:rPr>
            </w:pPr>
            <w:r w:rsidRPr="004531C8">
              <w:rPr>
                <w:rFonts w:ascii="Times New Roman" w:hAnsi="Times New Roman"/>
              </w:rPr>
              <w:t xml:space="preserve"> </w:t>
            </w:r>
            <w:r w:rsidR="004531C8" w:rsidRPr="004531C8">
              <w:rPr>
                <w:rFonts w:ascii="Times New Roman" w:hAnsi="Times New Roman"/>
              </w:rPr>
              <w:t xml:space="preserve"> </w:t>
            </w:r>
            <w:r w:rsidRPr="004531C8">
              <w:rPr>
                <w:rFonts w:ascii="Times New Roman" w:hAnsi="Times New Roman"/>
              </w:rPr>
              <w:t>Ken Krejcik/</w:t>
            </w:r>
          </w:p>
          <w:p w14:paraId="10C124D4" w14:textId="77777777" w:rsidR="00F7283A" w:rsidRPr="004531C8" w:rsidRDefault="004531C8" w:rsidP="00C84771">
            <w:pPr>
              <w:rPr>
                <w:rFonts w:ascii="Times New Roman" w:hAnsi="Times New Roman"/>
              </w:rPr>
            </w:pPr>
            <w:r w:rsidRPr="004531C8">
              <w:rPr>
                <w:rFonts w:ascii="Times New Roman" w:hAnsi="Times New Roman"/>
              </w:rPr>
              <w:t xml:space="preserve">  </w:t>
            </w:r>
            <w:r w:rsidR="00F7283A" w:rsidRPr="004531C8">
              <w:rPr>
                <w:rFonts w:ascii="Times New Roman" w:hAnsi="Times New Roman"/>
              </w:rPr>
              <w:t>Jeff Tolonen/</w:t>
            </w:r>
          </w:p>
          <w:p w14:paraId="5CAE9BDA" w14:textId="77777777" w:rsidR="00F7283A" w:rsidRPr="004531C8" w:rsidRDefault="004531C8" w:rsidP="00C84771">
            <w:pPr>
              <w:rPr>
                <w:rFonts w:ascii="Times New Roman" w:hAnsi="Times New Roman"/>
              </w:rPr>
            </w:pPr>
            <w:r w:rsidRPr="004531C8">
              <w:rPr>
                <w:rFonts w:ascii="Times New Roman" w:hAnsi="Times New Roman"/>
              </w:rPr>
              <w:t xml:space="preserve">  </w:t>
            </w:r>
            <w:r w:rsidR="00F7283A" w:rsidRPr="004531C8">
              <w:rPr>
                <w:rFonts w:ascii="Times New Roman" w:hAnsi="Times New Roman"/>
              </w:rPr>
              <w:t>Debbie Sleight</w:t>
            </w:r>
          </w:p>
        </w:tc>
        <w:tc>
          <w:tcPr>
            <w:tcW w:w="3780" w:type="dxa"/>
            <w:tcBorders>
              <w:top w:val="single" w:sz="4" w:space="0" w:color="auto"/>
              <w:left w:val="single" w:sz="4" w:space="0" w:color="auto"/>
              <w:bottom w:val="single" w:sz="4" w:space="0" w:color="auto"/>
              <w:right w:val="single" w:sz="4" w:space="0" w:color="auto"/>
            </w:tcBorders>
          </w:tcPr>
          <w:p w14:paraId="319DD4EF" w14:textId="77777777" w:rsidR="00F7283A" w:rsidRPr="004531C8" w:rsidRDefault="00F7283A" w:rsidP="00C84771">
            <w:pPr>
              <w:rPr>
                <w:rFonts w:ascii="Times New Roman" w:hAnsi="Times New Roman"/>
                <w:lang w:val="fr-FR"/>
              </w:rPr>
            </w:pPr>
            <w:r w:rsidRPr="004531C8">
              <w:rPr>
                <w:rFonts w:ascii="Times New Roman" w:hAnsi="Times New Roman"/>
                <w:lang w:val="fr-FR"/>
              </w:rPr>
              <w:t>PP4_W1_SC-050-050 Device Acquisition</w:t>
            </w:r>
          </w:p>
        </w:tc>
      </w:tr>
      <w:tr w:rsidR="00F7283A" w:rsidRPr="004531C8" w14:paraId="42FCD980" w14:textId="77777777" w:rsidTr="008D7FD2">
        <w:trPr>
          <w:cantSplit/>
          <w:trHeight w:val="97"/>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4EA3A0" w14:textId="77777777" w:rsidR="00F7283A" w:rsidRPr="004531C8" w:rsidRDefault="00F7283A" w:rsidP="00DB6B35">
            <w:pPr>
              <w:pStyle w:val="TableText"/>
              <w:rPr>
                <w:rFonts w:ascii="Times New Roman" w:hAnsi="Times New Roman"/>
              </w:rPr>
            </w:pPr>
            <w:r w:rsidRPr="004531C8">
              <w:rPr>
                <w:rFonts w:ascii="Times New Roman" w:hAnsi="Times New Roman"/>
              </w:rPr>
              <w:t>2</w:t>
            </w:r>
          </w:p>
        </w:tc>
        <w:tc>
          <w:tcPr>
            <w:tcW w:w="2997" w:type="dxa"/>
            <w:tcBorders>
              <w:top w:val="nil"/>
              <w:left w:val="nil"/>
              <w:bottom w:val="single" w:sz="8" w:space="0" w:color="auto"/>
              <w:right w:val="single" w:sz="4" w:space="0" w:color="auto"/>
            </w:tcBorders>
            <w:tcMar>
              <w:top w:w="0" w:type="dxa"/>
              <w:left w:w="108" w:type="dxa"/>
              <w:bottom w:w="0" w:type="dxa"/>
              <w:right w:w="108" w:type="dxa"/>
            </w:tcMar>
            <w:hideMark/>
          </w:tcPr>
          <w:p w14:paraId="72E82A35" w14:textId="77777777" w:rsidR="00F7283A" w:rsidRPr="004531C8" w:rsidRDefault="00F7283A" w:rsidP="00C84771">
            <w:pPr>
              <w:pStyle w:val="TableText"/>
              <w:rPr>
                <w:rFonts w:ascii="Times New Roman" w:hAnsi="Times New Roman"/>
              </w:rPr>
            </w:pPr>
            <w:r w:rsidRPr="004531C8">
              <w:rPr>
                <w:rFonts w:ascii="Times New Roman" w:hAnsi="Times New Roman"/>
              </w:rPr>
              <w:t>Meter Registration</w:t>
            </w:r>
          </w:p>
        </w:tc>
        <w:tc>
          <w:tcPr>
            <w:tcW w:w="2160" w:type="dxa"/>
            <w:tcBorders>
              <w:top w:val="single" w:sz="4" w:space="0" w:color="auto"/>
              <w:left w:val="single" w:sz="4" w:space="0" w:color="auto"/>
              <w:bottom w:val="single" w:sz="4" w:space="0" w:color="auto"/>
              <w:right w:val="single" w:sz="4" w:space="0" w:color="auto"/>
            </w:tcBorders>
          </w:tcPr>
          <w:p w14:paraId="4FA82179" w14:textId="77777777" w:rsidR="00F7283A" w:rsidRPr="004531C8" w:rsidRDefault="00F7283A" w:rsidP="00C84771">
            <w:pPr>
              <w:rPr>
                <w:rFonts w:ascii="Times New Roman" w:hAnsi="Times New Roman"/>
              </w:rPr>
            </w:pPr>
            <w:r w:rsidRPr="004531C8">
              <w:rPr>
                <w:rFonts w:ascii="Times New Roman" w:hAnsi="Times New Roman"/>
              </w:rPr>
              <w:t xml:space="preserve">  Jeff Tolonen/</w:t>
            </w:r>
          </w:p>
          <w:p w14:paraId="0019004B" w14:textId="77777777" w:rsidR="00F7283A" w:rsidRPr="004531C8" w:rsidRDefault="00F7283A" w:rsidP="00C84771">
            <w:pPr>
              <w:rPr>
                <w:rFonts w:ascii="Times New Roman" w:hAnsi="Times New Roman"/>
              </w:rPr>
            </w:pPr>
            <w:r w:rsidRPr="004531C8">
              <w:rPr>
                <w:rFonts w:ascii="Times New Roman" w:hAnsi="Times New Roman"/>
              </w:rPr>
              <w:t xml:space="preserve">  Jack    Moore/Srikanth/ </w:t>
            </w:r>
          </w:p>
          <w:p w14:paraId="5A2CEED9" w14:textId="77777777" w:rsidR="00F7283A" w:rsidRPr="004531C8" w:rsidRDefault="00F7283A" w:rsidP="00C84771">
            <w:pPr>
              <w:rPr>
                <w:rFonts w:ascii="Times New Roman" w:hAnsi="Times New Roman"/>
              </w:rPr>
            </w:pPr>
            <w:r w:rsidRPr="004531C8">
              <w:rPr>
                <w:rFonts w:ascii="Times New Roman" w:hAnsi="Times New Roman"/>
              </w:rPr>
              <w:t xml:space="preserve">  Tom O'Reilly/Debbie Sleight</w:t>
            </w:r>
          </w:p>
        </w:tc>
        <w:tc>
          <w:tcPr>
            <w:tcW w:w="3780" w:type="dxa"/>
            <w:tcBorders>
              <w:top w:val="single" w:sz="4" w:space="0" w:color="auto"/>
              <w:left w:val="single" w:sz="4" w:space="0" w:color="auto"/>
              <w:bottom w:val="single" w:sz="4" w:space="0" w:color="auto"/>
              <w:right w:val="single" w:sz="4" w:space="0" w:color="auto"/>
            </w:tcBorders>
          </w:tcPr>
          <w:p w14:paraId="08D3DE1E" w14:textId="77777777" w:rsidR="00F7283A" w:rsidRPr="004531C8" w:rsidRDefault="00F7283A" w:rsidP="00C84771">
            <w:pPr>
              <w:rPr>
                <w:rFonts w:ascii="Times New Roman" w:hAnsi="Times New Roman"/>
              </w:rPr>
            </w:pPr>
            <w:r w:rsidRPr="004531C8">
              <w:rPr>
                <w:rFonts w:ascii="Times New Roman" w:hAnsi="Times New Roman"/>
              </w:rPr>
              <w:t>PP4_W3_WM-080-150 Meter Registration</w:t>
            </w:r>
          </w:p>
        </w:tc>
      </w:tr>
      <w:tr w:rsidR="00F7283A" w:rsidRPr="004531C8" w14:paraId="3F94B17A" w14:textId="77777777" w:rsidTr="008D7FD2">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30CA9B" w14:textId="77777777" w:rsidR="00F7283A" w:rsidRPr="004531C8" w:rsidRDefault="00F7283A" w:rsidP="00DB6B35">
            <w:pPr>
              <w:pStyle w:val="TableText"/>
              <w:rPr>
                <w:rFonts w:ascii="Times New Roman" w:hAnsi="Times New Roman"/>
              </w:rPr>
            </w:pPr>
            <w:r w:rsidRPr="004531C8">
              <w:rPr>
                <w:rFonts w:ascii="Times New Roman" w:hAnsi="Times New Roman"/>
              </w:rPr>
              <w:t>3</w:t>
            </w:r>
          </w:p>
        </w:tc>
        <w:tc>
          <w:tcPr>
            <w:tcW w:w="2997" w:type="dxa"/>
            <w:tcBorders>
              <w:top w:val="nil"/>
              <w:left w:val="nil"/>
              <w:bottom w:val="single" w:sz="8" w:space="0" w:color="auto"/>
              <w:right w:val="single" w:sz="4" w:space="0" w:color="auto"/>
            </w:tcBorders>
            <w:tcMar>
              <w:top w:w="0" w:type="dxa"/>
              <w:left w:w="108" w:type="dxa"/>
              <w:bottom w:w="0" w:type="dxa"/>
              <w:right w:w="108" w:type="dxa"/>
            </w:tcMar>
            <w:hideMark/>
          </w:tcPr>
          <w:p w14:paraId="5FD9849B" w14:textId="77777777" w:rsidR="00F7283A" w:rsidRPr="004531C8" w:rsidRDefault="00F7283A" w:rsidP="00C84771">
            <w:pPr>
              <w:pStyle w:val="TableText"/>
              <w:rPr>
                <w:rFonts w:ascii="Times New Roman" w:hAnsi="Times New Roman"/>
              </w:rPr>
            </w:pPr>
            <w:r w:rsidRPr="004531C8">
              <w:rPr>
                <w:rFonts w:ascii="Times New Roman" w:hAnsi="Times New Roman"/>
              </w:rPr>
              <w:t>Data Capture</w:t>
            </w:r>
          </w:p>
        </w:tc>
        <w:tc>
          <w:tcPr>
            <w:tcW w:w="2160" w:type="dxa"/>
            <w:tcBorders>
              <w:top w:val="single" w:sz="4" w:space="0" w:color="auto"/>
              <w:left w:val="single" w:sz="4" w:space="0" w:color="auto"/>
              <w:bottom w:val="single" w:sz="4" w:space="0" w:color="auto"/>
              <w:right w:val="single" w:sz="4" w:space="0" w:color="auto"/>
            </w:tcBorders>
          </w:tcPr>
          <w:p w14:paraId="36C12884" w14:textId="77777777" w:rsidR="00F7283A" w:rsidRPr="004531C8" w:rsidRDefault="004531C8" w:rsidP="00C84771">
            <w:pPr>
              <w:rPr>
                <w:rFonts w:ascii="Times New Roman" w:hAnsi="Times New Roman"/>
              </w:rPr>
            </w:pPr>
            <w:r w:rsidRPr="004531C8">
              <w:rPr>
                <w:rFonts w:ascii="Times New Roman" w:hAnsi="Times New Roman"/>
              </w:rPr>
              <w:t xml:space="preserve"> </w:t>
            </w:r>
            <w:r w:rsidR="00F7283A" w:rsidRPr="004531C8">
              <w:rPr>
                <w:rFonts w:ascii="Times New Roman" w:hAnsi="Times New Roman"/>
              </w:rPr>
              <w:t>Jack Moore</w:t>
            </w:r>
          </w:p>
        </w:tc>
        <w:tc>
          <w:tcPr>
            <w:tcW w:w="3780" w:type="dxa"/>
            <w:tcBorders>
              <w:top w:val="single" w:sz="4" w:space="0" w:color="auto"/>
              <w:left w:val="single" w:sz="4" w:space="0" w:color="auto"/>
              <w:bottom w:val="single" w:sz="4" w:space="0" w:color="auto"/>
              <w:right w:val="single" w:sz="4" w:space="0" w:color="auto"/>
            </w:tcBorders>
          </w:tcPr>
          <w:p w14:paraId="2B3C339C" w14:textId="77777777" w:rsidR="00F7283A" w:rsidRPr="004531C8" w:rsidRDefault="00F7283A" w:rsidP="00C84771">
            <w:pPr>
              <w:rPr>
                <w:rFonts w:ascii="Times New Roman" w:hAnsi="Times New Roman"/>
              </w:rPr>
            </w:pPr>
            <w:r w:rsidRPr="004531C8">
              <w:rPr>
                <w:rFonts w:ascii="Times New Roman" w:hAnsi="Times New Roman"/>
              </w:rPr>
              <w:t>PP4_W8 2-WM-050-150 Data Capture</w:t>
            </w:r>
          </w:p>
        </w:tc>
      </w:tr>
      <w:tr w:rsidR="00F7283A" w:rsidRPr="004531C8" w14:paraId="484ABCFC" w14:textId="77777777" w:rsidTr="008D7FD2">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696BF0" w14:textId="77777777" w:rsidR="00F7283A" w:rsidRPr="004531C8" w:rsidRDefault="00F7283A" w:rsidP="00DB6B35">
            <w:pPr>
              <w:pStyle w:val="TableText"/>
              <w:rPr>
                <w:rFonts w:ascii="Times New Roman" w:hAnsi="Times New Roman"/>
              </w:rPr>
            </w:pPr>
            <w:r w:rsidRPr="004531C8">
              <w:rPr>
                <w:rFonts w:ascii="Times New Roman" w:hAnsi="Times New Roman"/>
              </w:rPr>
              <w:t>4</w:t>
            </w:r>
          </w:p>
        </w:tc>
        <w:tc>
          <w:tcPr>
            <w:tcW w:w="2997" w:type="dxa"/>
            <w:tcBorders>
              <w:top w:val="nil"/>
              <w:left w:val="nil"/>
              <w:bottom w:val="single" w:sz="8" w:space="0" w:color="auto"/>
              <w:right w:val="single" w:sz="4" w:space="0" w:color="auto"/>
            </w:tcBorders>
            <w:tcMar>
              <w:top w:w="0" w:type="dxa"/>
              <w:left w:w="108" w:type="dxa"/>
              <w:bottom w:w="0" w:type="dxa"/>
              <w:right w:w="108" w:type="dxa"/>
            </w:tcMar>
            <w:hideMark/>
          </w:tcPr>
          <w:p w14:paraId="555EAF20" w14:textId="77777777" w:rsidR="00F7283A" w:rsidRPr="004531C8" w:rsidRDefault="00F7283A" w:rsidP="00C84771">
            <w:pPr>
              <w:pStyle w:val="TableText"/>
              <w:rPr>
                <w:rFonts w:ascii="Times New Roman" w:hAnsi="Times New Roman"/>
              </w:rPr>
            </w:pPr>
            <w:r w:rsidRPr="004531C8">
              <w:rPr>
                <w:rFonts w:ascii="Times New Roman" w:hAnsi="Times New Roman"/>
              </w:rPr>
              <w:t>Smart Meter Opt Out</w:t>
            </w:r>
          </w:p>
        </w:tc>
        <w:tc>
          <w:tcPr>
            <w:tcW w:w="2160" w:type="dxa"/>
            <w:tcBorders>
              <w:top w:val="single" w:sz="4" w:space="0" w:color="auto"/>
              <w:left w:val="single" w:sz="4" w:space="0" w:color="auto"/>
              <w:bottom w:val="single" w:sz="4" w:space="0" w:color="auto"/>
              <w:right w:val="single" w:sz="4" w:space="0" w:color="auto"/>
            </w:tcBorders>
          </w:tcPr>
          <w:p w14:paraId="2C714FC5" w14:textId="77777777" w:rsidR="00F7283A" w:rsidRPr="004531C8" w:rsidRDefault="00F7283A" w:rsidP="00C84771">
            <w:pPr>
              <w:pStyle w:val="TableText"/>
              <w:rPr>
                <w:rFonts w:ascii="Times New Roman" w:hAnsi="Times New Roman"/>
              </w:rPr>
            </w:pPr>
            <w:r w:rsidRPr="004531C8">
              <w:rPr>
                <w:rFonts w:ascii="Times New Roman" w:hAnsi="Times New Roman"/>
              </w:rPr>
              <w:t>David McWethy</w:t>
            </w:r>
          </w:p>
        </w:tc>
        <w:tc>
          <w:tcPr>
            <w:tcW w:w="3780" w:type="dxa"/>
            <w:tcBorders>
              <w:top w:val="single" w:sz="4" w:space="0" w:color="auto"/>
              <w:left w:val="single" w:sz="4" w:space="0" w:color="auto"/>
              <w:bottom w:val="single" w:sz="4" w:space="0" w:color="auto"/>
              <w:right w:val="single" w:sz="4" w:space="0" w:color="auto"/>
            </w:tcBorders>
          </w:tcPr>
          <w:p w14:paraId="120DF6AF" w14:textId="77777777" w:rsidR="00F7283A" w:rsidRPr="004531C8" w:rsidRDefault="00F7283A" w:rsidP="00C84771">
            <w:pPr>
              <w:pStyle w:val="TableText"/>
              <w:rPr>
                <w:rFonts w:ascii="Times New Roman" w:hAnsi="Times New Roman"/>
              </w:rPr>
            </w:pPr>
            <w:r w:rsidRPr="004531C8">
              <w:rPr>
                <w:rFonts w:ascii="Times New Roman" w:hAnsi="Times New Roman"/>
              </w:rPr>
              <w:t>PP4_W20_CM-080-150 Smart Meter Opt Out</w:t>
            </w:r>
          </w:p>
          <w:p w14:paraId="3CBD614E" w14:textId="77777777" w:rsidR="00F7283A" w:rsidRPr="004531C8" w:rsidRDefault="00F7283A" w:rsidP="00C84771">
            <w:pPr>
              <w:pStyle w:val="TableText"/>
              <w:rPr>
                <w:rFonts w:ascii="Times New Roman" w:hAnsi="Times New Roman"/>
              </w:rPr>
            </w:pPr>
          </w:p>
        </w:tc>
      </w:tr>
      <w:tr w:rsidR="00F7283A" w:rsidRPr="004531C8" w14:paraId="7A644447" w14:textId="77777777" w:rsidTr="008D7FD2">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40EC9B" w14:textId="77777777" w:rsidR="00F7283A" w:rsidRPr="004531C8" w:rsidRDefault="00F7283A" w:rsidP="00DB6B35">
            <w:pPr>
              <w:pStyle w:val="TableText"/>
              <w:rPr>
                <w:rFonts w:ascii="Times New Roman" w:hAnsi="Times New Roman"/>
              </w:rPr>
            </w:pPr>
            <w:r w:rsidRPr="004531C8">
              <w:rPr>
                <w:rFonts w:ascii="Times New Roman" w:hAnsi="Times New Roman"/>
              </w:rPr>
              <w:t>5</w:t>
            </w:r>
          </w:p>
        </w:tc>
        <w:tc>
          <w:tcPr>
            <w:tcW w:w="2997" w:type="dxa"/>
            <w:tcBorders>
              <w:top w:val="nil"/>
              <w:left w:val="nil"/>
              <w:bottom w:val="single" w:sz="8" w:space="0" w:color="auto"/>
              <w:right w:val="single" w:sz="4" w:space="0" w:color="auto"/>
            </w:tcBorders>
            <w:tcMar>
              <w:top w:w="0" w:type="dxa"/>
              <w:left w:w="108" w:type="dxa"/>
              <w:bottom w:w="0" w:type="dxa"/>
              <w:right w:w="108" w:type="dxa"/>
            </w:tcMar>
            <w:hideMark/>
          </w:tcPr>
          <w:p w14:paraId="33C1E714" w14:textId="77777777" w:rsidR="00F7283A" w:rsidRPr="004531C8" w:rsidRDefault="00F7283A" w:rsidP="00C84771">
            <w:pPr>
              <w:pStyle w:val="TableText"/>
              <w:rPr>
                <w:rFonts w:ascii="Times New Roman" w:hAnsi="Times New Roman"/>
              </w:rPr>
            </w:pPr>
            <w:r w:rsidRPr="004531C8">
              <w:rPr>
                <w:rFonts w:ascii="Times New Roman" w:hAnsi="Times New Roman"/>
              </w:rPr>
              <w:t>Supply Chain Inv Mgt</w:t>
            </w:r>
          </w:p>
        </w:tc>
        <w:tc>
          <w:tcPr>
            <w:tcW w:w="2160" w:type="dxa"/>
            <w:tcBorders>
              <w:top w:val="single" w:sz="4" w:space="0" w:color="auto"/>
              <w:left w:val="single" w:sz="4" w:space="0" w:color="auto"/>
              <w:bottom w:val="single" w:sz="4" w:space="0" w:color="auto"/>
              <w:right w:val="single" w:sz="4" w:space="0" w:color="auto"/>
            </w:tcBorders>
          </w:tcPr>
          <w:p w14:paraId="30CAABFB" w14:textId="77777777" w:rsidR="00F7283A" w:rsidRPr="004531C8" w:rsidRDefault="00F7283A" w:rsidP="00C84771">
            <w:pPr>
              <w:pStyle w:val="TableText"/>
              <w:rPr>
                <w:rFonts w:ascii="Times New Roman" w:hAnsi="Times New Roman"/>
              </w:rPr>
            </w:pPr>
            <w:r w:rsidRPr="004531C8">
              <w:rPr>
                <w:rFonts w:ascii="Times New Roman" w:hAnsi="Times New Roman"/>
              </w:rPr>
              <w:t xml:space="preserve"> Laura Voncina</w:t>
            </w:r>
          </w:p>
        </w:tc>
        <w:tc>
          <w:tcPr>
            <w:tcW w:w="3780" w:type="dxa"/>
            <w:tcBorders>
              <w:top w:val="single" w:sz="4" w:space="0" w:color="auto"/>
              <w:left w:val="single" w:sz="4" w:space="0" w:color="auto"/>
              <w:bottom w:val="single" w:sz="4" w:space="0" w:color="auto"/>
              <w:right w:val="single" w:sz="4" w:space="0" w:color="auto"/>
            </w:tcBorders>
          </w:tcPr>
          <w:p w14:paraId="6A347B1F" w14:textId="77777777" w:rsidR="00F7283A" w:rsidRPr="004531C8" w:rsidRDefault="00F7283A" w:rsidP="00C84771">
            <w:pPr>
              <w:pStyle w:val="TableText"/>
              <w:rPr>
                <w:rFonts w:ascii="Times New Roman" w:hAnsi="Times New Roman"/>
              </w:rPr>
            </w:pPr>
            <w:r w:rsidRPr="004531C8">
              <w:rPr>
                <w:rFonts w:ascii="Times New Roman" w:hAnsi="Times New Roman"/>
              </w:rPr>
              <w:t xml:space="preserve">PP4_SC-050-090 Supply Chain Inv Mgt </w:t>
            </w:r>
          </w:p>
        </w:tc>
      </w:tr>
      <w:tr w:rsidR="00F7283A" w:rsidRPr="004531C8" w14:paraId="52258145" w14:textId="77777777" w:rsidTr="008D7FD2">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9C46D5" w14:textId="77777777" w:rsidR="00F7283A" w:rsidRPr="004531C8" w:rsidRDefault="00F7283A" w:rsidP="00DB6B35">
            <w:pPr>
              <w:pStyle w:val="TableText"/>
              <w:rPr>
                <w:rFonts w:ascii="Times New Roman" w:hAnsi="Times New Roman"/>
              </w:rPr>
            </w:pPr>
            <w:r w:rsidRPr="004531C8">
              <w:rPr>
                <w:rFonts w:ascii="Times New Roman" w:hAnsi="Times New Roman"/>
              </w:rPr>
              <w:t>6</w:t>
            </w:r>
          </w:p>
        </w:tc>
        <w:tc>
          <w:tcPr>
            <w:tcW w:w="2997" w:type="dxa"/>
            <w:tcBorders>
              <w:top w:val="nil"/>
              <w:left w:val="nil"/>
              <w:bottom w:val="single" w:sz="8" w:space="0" w:color="auto"/>
              <w:right w:val="single" w:sz="4" w:space="0" w:color="auto"/>
            </w:tcBorders>
            <w:tcMar>
              <w:top w:w="0" w:type="dxa"/>
              <w:left w:w="108" w:type="dxa"/>
              <w:bottom w:w="0" w:type="dxa"/>
              <w:right w:w="108" w:type="dxa"/>
            </w:tcMar>
            <w:hideMark/>
          </w:tcPr>
          <w:p w14:paraId="4D5660EC" w14:textId="77777777" w:rsidR="00F7283A" w:rsidRPr="004531C8" w:rsidRDefault="00F7283A" w:rsidP="00C84771">
            <w:pPr>
              <w:pStyle w:val="TableText"/>
              <w:rPr>
                <w:rFonts w:ascii="Times New Roman" w:hAnsi="Times New Roman"/>
              </w:rPr>
            </w:pPr>
            <w:r w:rsidRPr="004531C8">
              <w:rPr>
                <w:rFonts w:ascii="Times New Roman" w:hAnsi="Times New Roman"/>
              </w:rPr>
              <w:t>Smart Energy Billing</w:t>
            </w:r>
          </w:p>
        </w:tc>
        <w:tc>
          <w:tcPr>
            <w:tcW w:w="2160" w:type="dxa"/>
            <w:tcBorders>
              <w:top w:val="single" w:sz="4" w:space="0" w:color="auto"/>
              <w:left w:val="single" w:sz="4" w:space="0" w:color="auto"/>
              <w:bottom w:val="single" w:sz="4" w:space="0" w:color="auto"/>
              <w:right w:val="single" w:sz="4" w:space="0" w:color="auto"/>
            </w:tcBorders>
          </w:tcPr>
          <w:p w14:paraId="05D12E35" w14:textId="77777777" w:rsidR="00F7283A" w:rsidRPr="004531C8" w:rsidRDefault="00F7283A" w:rsidP="00C84771">
            <w:pPr>
              <w:pStyle w:val="TableText"/>
              <w:rPr>
                <w:rFonts w:ascii="Times New Roman" w:hAnsi="Times New Roman"/>
              </w:rPr>
            </w:pPr>
            <w:r w:rsidRPr="004531C8">
              <w:rPr>
                <w:rFonts w:ascii="Times New Roman" w:hAnsi="Times New Roman"/>
              </w:rPr>
              <w:t>Joel Evangelista</w:t>
            </w:r>
          </w:p>
        </w:tc>
        <w:tc>
          <w:tcPr>
            <w:tcW w:w="3780" w:type="dxa"/>
            <w:tcBorders>
              <w:top w:val="single" w:sz="4" w:space="0" w:color="auto"/>
              <w:left w:val="single" w:sz="4" w:space="0" w:color="auto"/>
              <w:bottom w:val="single" w:sz="4" w:space="0" w:color="auto"/>
              <w:right w:val="single" w:sz="4" w:space="0" w:color="auto"/>
            </w:tcBorders>
          </w:tcPr>
          <w:p w14:paraId="44E64D05" w14:textId="77777777" w:rsidR="00F7283A" w:rsidRPr="004531C8" w:rsidRDefault="00F7283A" w:rsidP="00C84771">
            <w:pPr>
              <w:pStyle w:val="TableText"/>
              <w:rPr>
                <w:rFonts w:ascii="Times New Roman" w:hAnsi="Times New Roman"/>
              </w:rPr>
            </w:pPr>
            <w:r w:rsidRPr="004531C8">
              <w:rPr>
                <w:rFonts w:ascii="Times New Roman" w:hAnsi="Times New Roman"/>
              </w:rPr>
              <w:t>W13a_Smart Energy Billing</w:t>
            </w:r>
          </w:p>
        </w:tc>
      </w:tr>
      <w:tr w:rsidR="00F7283A" w:rsidRPr="004531C8" w14:paraId="3B5B783E" w14:textId="77777777" w:rsidTr="005A72B9">
        <w:trPr>
          <w:cantSplit/>
          <w:trHeight w:val="40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DD26B6" w14:textId="77777777" w:rsidR="00F7283A" w:rsidRPr="004531C8" w:rsidRDefault="00F7283A" w:rsidP="00282D87">
            <w:pPr>
              <w:pStyle w:val="TableText"/>
              <w:rPr>
                <w:rFonts w:ascii="Times New Roman" w:hAnsi="Times New Roman"/>
              </w:rPr>
            </w:pPr>
            <w:r w:rsidRPr="004531C8">
              <w:rPr>
                <w:rFonts w:ascii="Times New Roman" w:hAnsi="Times New Roman"/>
              </w:rPr>
              <w:t>7</w:t>
            </w:r>
          </w:p>
        </w:tc>
        <w:tc>
          <w:tcPr>
            <w:tcW w:w="2997" w:type="dxa"/>
            <w:tcBorders>
              <w:top w:val="nil"/>
              <w:left w:val="nil"/>
              <w:bottom w:val="single" w:sz="8" w:space="0" w:color="auto"/>
              <w:right w:val="single" w:sz="4" w:space="0" w:color="auto"/>
            </w:tcBorders>
            <w:tcMar>
              <w:top w:w="0" w:type="dxa"/>
              <w:left w:w="108" w:type="dxa"/>
              <w:bottom w:w="0" w:type="dxa"/>
              <w:right w:w="108" w:type="dxa"/>
            </w:tcMar>
            <w:hideMark/>
          </w:tcPr>
          <w:p w14:paraId="5622C425" w14:textId="77777777" w:rsidR="00F7283A" w:rsidRPr="004531C8" w:rsidRDefault="00F7283A" w:rsidP="00C84771">
            <w:pPr>
              <w:pStyle w:val="TableText"/>
              <w:rPr>
                <w:rFonts w:ascii="Times New Roman" w:hAnsi="Times New Roman"/>
              </w:rPr>
            </w:pPr>
            <w:r w:rsidRPr="004531C8">
              <w:rPr>
                <w:rFonts w:ascii="Times New Roman" w:hAnsi="Times New Roman"/>
              </w:rPr>
              <w:t>Manage Billing Exceptions</w:t>
            </w:r>
          </w:p>
        </w:tc>
        <w:tc>
          <w:tcPr>
            <w:tcW w:w="2160" w:type="dxa"/>
            <w:tcBorders>
              <w:top w:val="single" w:sz="4" w:space="0" w:color="auto"/>
              <w:left w:val="single" w:sz="4" w:space="0" w:color="auto"/>
              <w:bottom w:val="single" w:sz="4" w:space="0" w:color="auto"/>
              <w:right w:val="single" w:sz="4" w:space="0" w:color="auto"/>
            </w:tcBorders>
          </w:tcPr>
          <w:p w14:paraId="0ECBA9D8" w14:textId="77777777" w:rsidR="00F7283A" w:rsidRPr="004531C8" w:rsidRDefault="00F7283A" w:rsidP="00C84771">
            <w:pPr>
              <w:pStyle w:val="TableText"/>
              <w:rPr>
                <w:rFonts w:ascii="Times New Roman" w:hAnsi="Times New Roman"/>
              </w:rPr>
            </w:pPr>
            <w:r w:rsidRPr="004531C8">
              <w:rPr>
                <w:rFonts w:ascii="Times New Roman" w:hAnsi="Times New Roman"/>
              </w:rPr>
              <w:t>Sean Whittier</w:t>
            </w:r>
          </w:p>
        </w:tc>
        <w:tc>
          <w:tcPr>
            <w:tcW w:w="3780" w:type="dxa"/>
            <w:tcBorders>
              <w:top w:val="single" w:sz="4" w:space="0" w:color="auto"/>
              <w:left w:val="single" w:sz="4" w:space="0" w:color="auto"/>
              <w:bottom w:val="single" w:sz="4" w:space="0" w:color="auto"/>
              <w:right w:val="single" w:sz="4" w:space="0" w:color="auto"/>
            </w:tcBorders>
          </w:tcPr>
          <w:p w14:paraId="363F743F" w14:textId="77777777" w:rsidR="00F7283A" w:rsidRPr="004531C8" w:rsidRDefault="00F7283A" w:rsidP="005A72B9">
            <w:pPr>
              <w:pStyle w:val="TableText"/>
              <w:ind w:left="0"/>
              <w:rPr>
                <w:rFonts w:ascii="Times New Roman" w:hAnsi="Times New Roman"/>
              </w:rPr>
            </w:pPr>
            <w:r w:rsidRPr="004531C8">
              <w:rPr>
                <w:rFonts w:ascii="Times New Roman" w:hAnsi="Times New Roman"/>
              </w:rPr>
              <w:t>W13b_Manage Billing Exceptions</w:t>
            </w:r>
          </w:p>
        </w:tc>
      </w:tr>
      <w:tr w:rsidR="00F7283A" w:rsidRPr="004531C8" w14:paraId="5D794051" w14:textId="77777777" w:rsidTr="005A72B9">
        <w:trPr>
          <w:cantSplit/>
          <w:trHeight w:val="331"/>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20B6D1" w14:textId="77777777" w:rsidR="00F7283A" w:rsidRPr="004531C8" w:rsidRDefault="00F7283A" w:rsidP="00282D87">
            <w:pPr>
              <w:pStyle w:val="TableText"/>
              <w:rPr>
                <w:rFonts w:ascii="Times New Roman" w:hAnsi="Times New Roman"/>
              </w:rPr>
            </w:pPr>
            <w:r w:rsidRPr="004531C8">
              <w:rPr>
                <w:rFonts w:ascii="Times New Roman" w:hAnsi="Times New Roman"/>
              </w:rPr>
              <w:t>8</w:t>
            </w:r>
          </w:p>
        </w:tc>
        <w:tc>
          <w:tcPr>
            <w:tcW w:w="2997" w:type="dxa"/>
            <w:tcBorders>
              <w:top w:val="nil"/>
              <w:left w:val="nil"/>
              <w:bottom w:val="single" w:sz="8" w:space="0" w:color="auto"/>
              <w:right w:val="single" w:sz="4" w:space="0" w:color="auto"/>
            </w:tcBorders>
            <w:tcMar>
              <w:top w:w="0" w:type="dxa"/>
              <w:left w:w="108" w:type="dxa"/>
              <w:bottom w:w="0" w:type="dxa"/>
              <w:right w:w="108" w:type="dxa"/>
            </w:tcMar>
          </w:tcPr>
          <w:p w14:paraId="65125706" w14:textId="77777777" w:rsidR="00F7283A" w:rsidRPr="004531C8" w:rsidRDefault="00F7283A" w:rsidP="005A72B9">
            <w:pPr>
              <w:pStyle w:val="TableText"/>
              <w:rPr>
                <w:rFonts w:ascii="Times New Roman" w:hAnsi="Times New Roman"/>
              </w:rPr>
            </w:pPr>
            <w:r w:rsidRPr="004531C8">
              <w:rPr>
                <w:rFonts w:ascii="Times New Roman" w:hAnsi="Times New Roman"/>
              </w:rPr>
              <w:t xml:space="preserve">SEOC Reports/ Reconciliation </w:t>
            </w:r>
          </w:p>
        </w:tc>
        <w:tc>
          <w:tcPr>
            <w:tcW w:w="2160" w:type="dxa"/>
            <w:tcBorders>
              <w:top w:val="single" w:sz="4" w:space="0" w:color="auto"/>
              <w:left w:val="single" w:sz="4" w:space="0" w:color="auto"/>
              <w:bottom w:val="single" w:sz="4" w:space="0" w:color="auto"/>
              <w:right w:val="single" w:sz="4" w:space="0" w:color="auto"/>
            </w:tcBorders>
          </w:tcPr>
          <w:p w14:paraId="0BA17EFD" w14:textId="77777777" w:rsidR="00F7283A" w:rsidRPr="004531C8" w:rsidRDefault="004531C8" w:rsidP="001022E5">
            <w:pPr>
              <w:rPr>
                <w:rFonts w:ascii="Times New Roman" w:hAnsi="Times New Roman"/>
              </w:rPr>
            </w:pPr>
            <w:r w:rsidRPr="004531C8">
              <w:rPr>
                <w:rFonts w:ascii="Times New Roman" w:hAnsi="Times New Roman"/>
              </w:rPr>
              <w:t xml:space="preserve">  </w:t>
            </w:r>
            <w:r w:rsidR="00F7283A" w:rsidRPr="004531C8">
              <w:rPr>
                <w:rFonts w:ascii="Times New Roman" w:hAnsi="Times New Roman"/>
              </w:rPr>
              <w:t>David Koerkel</w:t>
            </w:r>
          </w:p>
        </w:tc>
        <w:tc>
          <w:tcPr>
            <w:tcW w:w="3780" w:type="dxa"/>
            <w:tcBorders>
              <w:top w:val="single" w:sz="4" w:space="0" w:color="auto"/>
              <w:left w:val="single" w:sz="4" w:space="0" w:color="auto"/>
              <w:bottom w:val="single" w:sz="4" w:space="0" w:color="auto"/>
              <w:right w:val="single" w:sz="4" w:space="0" w:color="auto"/>
            </w:tcBorders>
          </w:tcPr>
          <w:p w14:paraId="4D916269" w14:textId="77777777" w:rsidR="00F7283A" w:rsidRPr="004531C8" w:rsidRDefault="00F7283A" w:rsidP="005A72B9">
            <w:pPr>
              <w:rPr>
                <w:rFonts w:ascii="Times New Roman" w:hAnsi="Times New Roman"/>
              </w:rPr>
            </w:pPr>
            <w:r w:rsidRPr="004531C8">
              <w:rPr>
                <w:rFonts w:ascii="Times New Roman" w:hAnsi="Times New Roman"/>
              </w:rPr>
              <w:t>W6.3_TS-030-010 SGOC Reports - 01 02 Reconciliation</w:t>
            </w:r>
          </w:p>
        </w:tc>
      </w:tr>
      <w:tr w:rsidR="00F7283A" w:rsidRPr="004531C8" w14:paraId="26276AE9" w14:textId="77777777" w:rsidTr="005A72B9">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A54C07" w14:textId="77777777" w:rsidR="00F7283A" w:rsidRPr="004531C8" w:rsidRDefault="00F7283A" w:rsidP="00282D87">
            <w:pPr>
              <w:pStyle w:val="TableText"/>
              <w:rPr>
                <w:rFonts w:ascii="Times New Roman" w:hAnsi="Times New Roman"/>
              </w:rPr>
            </w:pPr>
            <w:r w:rsidRPr="004531C8">
              <w:rPr>
                <w:rFonts w:ascii="Times New Roman" w:hAnsi="Times New Roman"/>
              </w:rPr>
              <w:t>9</w:t>
            </w:r>
          </w:p>
        </w:tc>
        <w:tc>
          <w:tcPr>
            <w:tcW w:w="2997" w:type="dxa"/>
            <w:tcBorders>
              <w:top w:val="nil"/>
              <w:left w:val="nil"/>
              <w:bottom w:val="single" w:sz="8" w:space="0" w:color="auto"/>
              <w:right w:val="single" w:sz="4" w:space="0" w:color="auto"/>
            </w:tcBorders>
            <w:tcMar>
              <w:top w:w="0" w:type="dxa"/>
              <w:left w:w="108" w:type="dxa"/>
              <w:bottom w:w="0" w:type="dxa"/>
              <w:right w:w="108" w:type="dxa"/>
            </w:tcMar>
          </w:tcPr>
          <w:p w14:paraId="536271E6" w14:textId="77777777" w:rsidR="00F7283A" w:rsidRPr="004531C8" w:rsidRDefault="00F7283A" w:rsidP="00C84771">
            <w:pPr>
              <w:pStyle w:val="TableText"/>
              <w:rPr>
                <w:rFonts w:ascii="Times New Roman" w:hAnsi="Times New Roman"/>
              </w:rPr>
            </w:pPr>
            <w:r w:rsidRPr="004531C8">
              <w:rPr>
                <w:rFonts w:ascii="Times New Roman" w:hAnsi="Times New Roman"/>
              </w:rPr>
              <w:t>SGOC Reports / Interactive Map</w:t>
            </w:r>
          </w:p>
        </w:tc>
        <w:tc>
          <w:tcPr>
            <w:tcW w:w="2160" w:type="dxa"/>
            <w:tcBorders>
              <w:top w:val="single" w:sz="4" w:space="0" w:color="auto"/>
              <w:left w:val="single" w:sz="4" w:space="0" w:color="auto"/>
              <w:bottom w:val="single" w:sz="4" w:space="0" w:color="auto"/>
              <w:right w:val="single" w:sz="4" w:space="0" w:color="auto"/>
            </w:tcBorders>
          </w:tcPr>
          <w:p w14:paraId="02B857BB" w14:textId="77777777" w:rsidR="00F7283A" w:rsidRPr="004531C8" w:rsidRDefault="00F7283A" w:rsidP="00C84771">
            <w:pPr>
              <w:pStyle w:val="TableText"/>
              <w:rPr>
                <w:rFonts w:ascii="Times New Roman" w:hAnsi="Times New Roman"/>
              </w:rPr>
            </w:pPr>
            <w:r w:rsidRPr="004531C8">
              <w:rPr>
                <w:rFonts w:ascii="Times New Roman" w:hAnsi="Times New Roman"/>
              </w:rPr>
              <w:t xml:space="preserve"> David Koerkel</w:t>
            </w:r>
          </w:p>
        </w:tc>
        <w:tc>
          <w:tcPr>
            <w:tcW w:w="3780" w:type="dxa"/>
            <w:tcBorders>
              <w:top w:val="single" w:sz="4" w:space="0" w:color="auto"/>
              <w:left w:val="single" w:sz="4" w:space="0" w:color="auto"/>
              <w:bottom w:val="single" w:sz="4" w:space="0" w:color="auto"/>
              <w:right w:val="single" w:sz="4" w:space="0" w:color="auto"/>
            </w:tcBorders>
          </w:tcPr>
          <w:p w14:paraId="750A45DF" w14:textId="77777777" w:rsidR="00F7283A" w:rsidRPr="004531C8" w:rsidRDefault="00F7283A" w:rsidP="008F6F32">
            <w:pPr>
              <w:pStyle w:val="TableText"/>
              <w:rPr>
                <w:rFonts w:ascii="Times New Roman" w:hAnsi="Times New Roman"/>
              </w:rPr>
            </w:pPr>
            <w:r w:rsidRPr="004531C8">
              <w:rPr>
                <w:rFonts w:ascii="Times New Roman" w:hAnsi="Times New Roman"/>
              </w:rPr>
              <w:t>W6.3_TS-030-010 SGOC Reports - 03 Interactive Map</w:t>
            </w:r>
          </w:p>
        </w:tc>
      </w:tr>
      <w:tr w:rsidR="00F7283A" w:rsidRPr="004531C8" w14:paraId="2B7F6773" w14:textId="77777777" w:rsidTr="005A72B9">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3D3074" w14:textId="77777777" w:rsidR="00F7283A" w:rsidRPr="004531C8" w:rsidRDefault="00F7283A" w:rsidP="00282D87">
            <w:pPr>
              <w:pStyle w:val="TableText"/>
              <w:rPr>
                <w:rFonts w:ascii="Times New Roman" w:hAnsi="Times New Roman"/>
              </w:rPr>
            </w:pPr>
            <w:r w:rsidRPr="004531C8">
              <w:rPr>
                <w:rFonts w:ascii="Times New Roman" w:hAnsi="Times New Roman"/>
              </w:rPr>
              <w:t>10</w:t>
            </w:r>
          </w:p>
        </w:tc>
        <w:tc>
          <w:tcPr>
            <w:tcW w:w="2997" w:type="dxa"/>
            <w:tcBorders>
              <w:top w:val="nil"/>
              <w:left w:val="nil"/>
              <w:bottom w:val="single" w:sz="8" w:space="0" w:color="auto"/>
              <w:right w:val="single" w:sz="4" w:space="0" w:color="auto"/>
            </w:tcBorders>
            <w:tcMar>
              <w:top w:w="0" w:type="dxa"/>
              <w:left w:w="108" w:type="dxa"/>
              <w:bottom w:w="0" w:type="dxa"/>
              <w:right w:w="108" w:type="dxa"/>
            </w:tcMar>
          </w:tcPr>
          <w:p w14:paraId="3378BABE" w14:textId="77777777" w:rsidR="00F7283A" w:rsidRPr="004531C8" w:rsidRDefault="00F7283A" w:rsidP="00C84771">
            <w:pPr>
              <w:pStyle w:val="TableText"/>
              <w:rPr>
                <w:rFonts w:ascii="Times New Roman" w:hAnsi="Times New Roman"/>
              </w:rPr>
            </w:pPr>
            <w:r w:rsidRPr="004531C8">
              <w:rPr>
                <w:rFonts w:ascii="Times New Roman" w:hAnsi="Times New Roman"/>
              </w:rPr>
              <w:t>SGOC Reports SDP/Device List</w:t>
            </w:r>
          </w:p>
        </w:tc>
        <w:tc>
          <w:tcPr>
            <w:tcW w:w="2160" w:type="dxa"/>
            <w:tcBorders>
              <w:top w:val="single" w:sz="4" w:space="0" w:color="auto"/>
              <w:left w:val="single" w:sz="4" w:space="0" w:color="auto"/>
              <w:bottom w:val="single" w:sz="4" w:space="0" w:color="auto"/>
              <w:right w:val="single" w:sz="4" w:space="0" w:color="auto"/>
            </w:tcBorders>
          </w:tcPr>
          <w:p w14:paraId="39A0D461" w14:textId="77777777" w:rsidR="00F7283A" w:rsidRPr="004531C8" w:rsidRDefault="00F7283A" w:rsidP="00C84771">
            <w:pPr>
              <w:pStyle w:val="TableText"/>
              <w:rPr>
                <w:rFonts w:ascii="Times New Roman" w:hAnsi="Times New Roman"/>
              </w:rPr>
            </w:pPr>
            <w:r w:rsidRPr="004531C8">
              <w:rPr>
                <w:rFonts w:ascii="Times New Roman" w:hAnsi="Times New Roman"/>
              </w:rPr>
              <w:t xml:space="preserve"> David Koerkel</w:t>
            </w:r>
          </w:p>
        </w:tc>
        <w:tc>
          <w:tcPr>
            <w:tcW w:w="3780" w:type="dxa"/>
            <w:tcBorders>
              <w:top w:val="single" w:sz="4" w:space="0" w:color="auto"/>
              <w:left w:val="single" w:sz="4" w:space="0" w:color="auto"/>
              <w:bottom w:val="single" w:sz="4" w:space="0" w:color="auto"/>
              <w:right w:val="single" w:sz="4" w:space="0" w:color="auto"/>
            </w:tcBorders>
          </w:tcPr>
          <w:p w14:paraId="6A006068" w14:textId="77777777" w:rsidR="00F7283A" w:rsidRPr="004531C8" w:rsidRDefault="00F7283A" w:rsidP="008F6F32">
            <w:pPr>
              <w:pStyle w:val="TableText"/>
              <w:rPr>
                <w:rFonts w:ascii="Times New Roman" w:hAnsi="Times New Roman"/>
              </w:rPr>
            </w:pPr>
            <w:r w:rsidRPr="004531C8">
              <w:rPr>
                <w:rFonts w:ascii="Times New Roman" w:hAnsi="Times New Roman"/>
              </w:rPr>
              <w:t>W6.3_TS-030-010 SGOC Reports - 10 11 12 13 14 Device List</w:t>
            </w:r>
          </w:p>
        </w:tc>
      </w:tr>
      <w:tr w:rsidR="00F7283A" w:rsidRPr="004531C8" w14:paraId="5154AFE4" w14:textId="77777777" w:rsidTr="008D7FD2">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B06F4F" w14:textId="77777777" w:rsidR="00F7283A" w:rsidRPr="004531C8" w:rsidRDefault="00F7283A" w:rsidP="00282D87">
            <w:pPr>
              <w:pStyle w:val="TableText"/>
              <w:rPr>
                <w:rFonts w:ascii="Times New Roman" w:hAnsi="Times New Roman"/>
              </w:rPr>
            </w:pPr>
            <w:r w:rsidRPr="004531C8">
              <w:rPr>
                <w:rFonts w:ascii="Times New Roman" w:hAnsi="Times New Roman"/>
              </w:rPr>
              <w:t>11</w:t>
            </w:r>
          </w:p>
        </w:tc>
        <w:tc>
          <w:tcPr>
            <w:tcW w:w="2997" w:type="dxa"/>
            <w:tcBorders>
              <w:top w:val="nil"/>
              <w:left w:val="nil"/>
              <w:bottom w:val="single" w:sz="8" w:space="0" w:color="auto"/>
              <w:right w:val="single" w:sz="4" w:space="0" w:color="auto"/>
            </w:tcBorders>
            <w:tcMar>
              <w:top w:w="0" w:type="dxa"/>
              <w:left w:w="108" w:type="dxa"/>
              <w:bottom w:w="0" w:type="dxa"/>
              <w:right w:w="108" w:type="dxa"/>
            </w:tcMar>
            <w:hideMark/>
          </w:tcPr>
          <w:p w14:paraId="78AAFCF1" w14:textId="77777777" w:rsidR="00F7283A" w:rsidRPr="004531C8" w:rsidRDefault="00F7283A" w:rsidP="00C84771">
            <w:pPr>
              <w:pStyle w:val="TableText"/>
              <w:rPr>
                <w:rFonts w:ascii="Times New Roman" w:hAnsi="Times New Roman"/>
              </w:rPr>
            </w:pPr>
            <w:r w:rsidRPr="004531C8">
              <w:rPr>
                <w:rFonts w:ascii="Times New Roman" w:hAnsi="Times New Roman"/>
              </w:rPr>
              <w:t>Additional Event Handling</w:t>
            </w:r>
          </w:p>
        </w:tc>
        <w:tc>
          <w:tcPr>
            <w:tcW w:w="2160" w:type="dxa"/>
            <w:tcBorders>
              <w:top w:val="single" w:sz="4" w:space="0" w:color="auto"/>
              <w:left w:val="single" w:sz="4" w:space="0" w:color="auto"/>
              <w:bottom w:val="single" w:sz="4" w:space="0" w:color="auto"/>
              <w:right w:val="single" w:sz="4" w:space="0" w:color="auto"/>
            </w:tcBorders>
          </w:tcPr>
          <w:p w14:paraId="52B6A22F" w14:textId="77777777" w:rsidR="00F7283A" w:rsidRPr="004531C8" w:rsidRDefault="00F7283A" w:rsidP="00C84771">
            <w:pPr>
              <w:rPr>
                <w:rFonts w:ascii="Times New Roman" w:hAnsi="Times New Roman"/>
              </w:rPr>
            </w:pPr>
            <w:r w:rsidRPr="004531C8">
              <w:rPr>
                <w:rFonts w:ascii="Times New Roman" w:hAnsi="Times New Roman"/>
              </w:rPr>
              <w:t xml:space="preserve">  David Koerkel </w:t>
            </w:r>
          </w:p>
          <w:p w14:paraId="4378CFD9" w14:textId="77777777" w:rsidR="00F7283A" w:rsidRPr="004531C8" w:rsidRDefault="00F7283A" w:rsidP="00C84771">
            <w:pPr>
              <w:pStyle w:val="TableText"/>
              <w:rPr>
                <w:rFonts w:ascii="Times New Roman" w:hAnsi="Times New Roman"/>
              </w:rPr>
            </w:pPr>
            <w:r w:rsidRPr="004531C8">
              <w:rPr>
                <w:rFonts w:ascii="Times New Roman" w:hAnsi="Times New Roman"/>
              </w:rPr>
              <w:t>Ivan Principe</w:t>
            </w:r>
          </w:p>
        </w:tc>
        <w:tc>
          <w:tcPr>
            <w:tcW w:w="3780" w:type="dxa"/>
            <w:tcBorders>
              <w:top w:val="single" w:sz="4" w:space="0" w:color="auto"/>
              <w:left w:val="single" w:sz="4" w:space="0" w:color="auto"/>
              <w:bottom w:val="single" w:sz="4" w:space="0" w:color="auto"/>
              <w:right w:val="single" w:sz="4" w:space="0" w:color="auto"/>
            </w:tcBorders>
          </w:tcPr>
          <w:p w14:paraId="0CCA8B75" w14:textId="77777777" w:rsidR="00F7283A" w:rsidRPr="004531C8" w:rsidRDefault="00F7283A" w:rsidP="008F6F32">
            <w:pPr>
              <w:pStyle w:val="TableText"/>
              <w:rPr>
                <w:rFonts w:ascii="Times New Roman" w:hAnsi="Times New Roman"/>
              </w:rPr>
            </w:pPr>
            <w:r w:rsidRPr="004531C8">
              <w:rPr>
                <w:rFonts w:ascii="Times New Roman" w:hAnsi="Times New Roman"/>
              </w:rPr>
              <w:t>TMSEventHandling-Approved 19-Oct-12</w:t>
            </w:r>
          </w:p>
        </w:tc>
      </w:tr>
      <w:tr w:rsidR="00F7283A" w:rsidRPr="004531C8" w14:paraId="756D23E5" w14:textId="77777777" w:rsidTr="008D7FD2">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EC93FF" w14:textId="77777777" w:rsidR="00F7283A" w:rsidRPr="004531C8" w:rsidRDefault="00F7283A" w:rsidP="00282D87">
            <w:pPr>
              <w:pStyle w:val="TableText"/>
              <w:rPr>
                <w:rFonts w:ascii="Times New Roman" w:hAnsi="Times New Roman"/>
              </w:rPr>
            </w:pPr>
            <w:r w:rsidRPr="004531C8">
              <w:rPr>
                <w:rFonts w:ascii="Times New Roman" w:hAnsi="Times New Roman"/>
              </w:rPr>
              <w:t>12</w:t>
            </w:r>
          </w:p>
        </w:tc>
        <w:tc>
          <w:tcPr>
            <w:tcW w:w="2997" w:type="dxa"/>
            <w:tcBorders>
              <w:top w:val="nil"/>
              <w:left w:val="nil"/>
              <w:bottom w:val="single" w:sz="8" w:space="0" w:color="auto"/>
              <w:right w:val="single" w:sz="4" w:space="0" w:color="auto"/>
            </w:tcBorders>
            <w:tcMar>
              <w:top w:w="0" w:type="dxa"/>
              <w:left w:w="108" w:type="dxa"/>
              <w:bottom w:w="0" w:type="dxa"/>
              <w:right w:w="108" w:type="dxa"/>
            </w:tcMar>
            <w:hideMark/>
          </w:tcPr>
          <w:p w14:paraId="66F67321" w14:textId="77777777" w:rsidR="00F7283A" w:rsidRPr="004531C8" w:rsidRDefault="00F7283A" w:rsidP="00C84771">
            <w:pPr>
              <w:pStyle w:val="TableText"/>
              <w:rPr>
                <w:rFonts w:ascii="Times New Roman" w:hAnsi="Times New Roman"/>
              </w:rPr>
            </w:pPr>
            <w:r w:rsidRPr="004531C8">
              <w:rPr>
                <w:rFonts w:ascii="Times New Roman" w:hAnsi="Times New Roman"/>
              </w:rPr>
              <w:t>VEE</w:t>
            </w:r>
          </w:p>
        </w:tc>
        <w:tc>
          <w:tcPr>
            <w:tcW w:w="2160" w:type="dxa"/>
            <w:tcBorders>
              <w:top w:val="single" w:sz="4" w:space="0" w:color="auto"/>
              <w:left w:val="single" w:sz="4" w:space="0" w:color="auto"/>
              <w:bottom w:val="single" w:sz="4" w:space="0" w:color="auto"/>
              <w:right w:val="single" w:sz="4" w:space="0" w:color="auto"/>
            </w:tcBorders>
          </w:tcPr>
          <w:p w14:paraId="17AB9C7F" w14:textId="77777777" w:rsidR="00F7283A" w:rsidRPr="004531C8" w:rsidRDefault="00F7283A" w:rsidP="00C84771">
            <w:pPr>
              <w:rPr>
                <w:rFonts w:ascii="Times New Roman" w:hAnsi="Times New Roman"/>
              </w:rPr>
            </w:pPr>
            <w:r w:rsidRPr="004531C8">
              <w:rPr>
                <w:rFonts w:ascii="Times New Roman" w:hAnsi="Times New Roman"/>
              </w:rPr>
              <w:t xml:space="preserve">  Joel Evangelista  </w:t>
            </w:r>
          </w:p>
          <w:p w14:paraId="2D9F7002" w14:textId="77777777" w:rsidR="00F7283A" w:rsidRPr="004531C8" w:rsidRDefault="00F7283A" w:rsidP="00C84771">
            <w:pPr>
              <w:rPr>
                <w:rFonts w:ascii="Times New Roman" w:hAnsi="Times New Roman"/>
              </w:rPr>
            </w:pPr>
            <w:r w:rsidRPr="004531C8">
              <w:rPr>
                <w:rFonts w:ascii="Times New Roman" w:hAnsi="Times New Roman"/>
              </w:rPr>
              <w:t xml:space="preserve">  Richard Hall</w:t>
            </w:r>
          </w:p>
        </w:tc>
        <w:tc>
          <w:tcPr>
            <w:tcW w:w="3780" w:type="dxa"/>
            <w:tcBorders>
              <w:top w:val="single" w:sz="4" w:space="0" w:color="auto"/>
              <w:left w:val="single" w:sz="4" w:space="0" w:color="auto"/>
              <w:bottom w:val="single" w:sz="4" w:space="0" w:color="auto"/>
              <w:right w:val="single" w:sz="4" w:space="0" w:color="auto"/>
            </w:tcBorders>
          </w:tcPr>
          <w:p w14:paraId="5898B539" w14:textId="77777777" w:rsidR="00F7283A" w:rsidRPr="004531C8" w:rsidRDefault="00F7283A" w:rsidP="00C84771">
            <w:pPr>
              <w:rPr>
                <w:rFonts w:ascii="Times New Roman" w:hAnsi="Times New Roman"/>
              </w:rPr>
            </w:pPr>
            <w:r w:rsidRPr="004531C8">
              <w:rPr>
                <w:rFonts w:ascii="Times New Roman" w:hAnsi="Times New Roman"/>
              </w:rPr>
              <w:t>W27_RM-010-160_Validation Editing and Estimation</w:t>
            </w:r>
          </w:p>
        </w:tc>
      </w:tr>
      <w:tr w:rsidR="00F7283A" w:rsidRPr="004531C8" w14:paraId="019F3191" w14:textId="77777777" w:rsidTr="008D7FD2">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070060" w14:textId="77777777" w:rsidR="00F7283A" w:rsidRPr="004531C8" w:rsidRDefault="00F7283A" w:rsidP="00282D87">
            <w:pPr>
              <w:pStyle w:val="TableText"/>
              <w:rPr>
                <w:rFonts w:ascii="Times New Roman" w:hAnsi="Times New Roman"/>
              </w:rPr>
            </w:pPr>
            <w:r w:rsidRPr="004531C8">
              <w:rPr>
                <w:rFonts w:ascii="Times New Roman" w:hAnsi="Times New Roman"/>
              </w:rPr>
              <w:lastRenderedPageBreak/>
              <w:t>13</w:t>
            </w:r>
          </w:p>
        </w:tc>
        <w:tc>
          <w:tcPr>
            <w:tcW w:w="2997" w:type="dxa"/>
            <w:tcBorders>
              <w:top w:val="nil"/>
              <w:left w:val="nil"/>
              <w:bottom w:val="single" w:sz="8" w:space="0" w:color="auto"/>
              <w:right w:val="single" w:sz="4" w:space="0" w:color="auto"/>
            </w:tcBorders>
            <w:tcMar>
              <w:top w:w="0" w:type="dxa"/>
              <w:left w:w="108" w:type="dxa"/>
              <w:bottom w:w="0" w:type="dxa"/>
              <w:right w:w="108" w:type="dxa"/>
            </w:tcMar>
            <w:hideMark/>
          </w:tcPr>
          <w:p w14:paraId="62A64A33" w14:textId="77777777" w:rsidR="00F7283A" w:rsidRPr="004531C8" w:rsidRDefault="00F7283A" w:rsidP="00C84771">
            <w:pPr>
              <w:pStyle w:val="TableText"/>
              <w:rPr>
                <w:rFonts w:ascii="Times New Roman" w:hAnsi="Times New Roman"/>
              </w:rPr>
            </w:pPr>
            <w:r w:rsidRPr="004531C8">
              <w:rPr>
                <w:rFonts w:ascii="Times New Roman" w:hAnsi="Times New Roman"/>
              </w:rPr>
              <w:t>RMA – Reverse Logistics</w:t>
            </w:r>
          </w:p>
        </w:tc>
        <w:tc>
          <w:tcPr>
            <w:tcW w:w="2160" w:type="dxa"/>
            <w:tcBorders>
              <w:top w:val="single" w:sz="4" w:space="0" w:color="auto"/>
              <w:left w:val="single" w:sz="4" w:space="0" w:color="auto"/>
              <w:bottom w:val="single" w:sz="4" w:space="0" w:color="auto"/>
              <w:right w:val="single" w:sz="4" w:space="0" w:color="auto"/>
            </w:tcBorders>
          </w:tcPr>
          <w:p w14:paraId="207972F3" w14:textId="77777777" w:rsidR="00F7283A" w:rsidRPr="004531C8" w:rsidRDefault="00F7283A" w:rsidP="00C84771">
            <w:pPr>
              <w:rPr>
                <w:rFonts w:ascii="Times New Roman" w:hAnsi="Times New Roman"/>
              </w:rPr>
            </w:pPr>
            <w:r w:rsidRPr="004531C8">
              <w:rPr>
                <w:rFonts w:ascii="Times New Roman" w:hAnsi="Times New Roman"/>
              </w:rPr>
              <w:t xml:space="preserve">  Stacy Craddock</w:t>
            </w:r>
          </w:p>
        </w:tc>
        <w:tc>
          <w:tcPr>
            <w:tcW w:w="3780" w:type="dxa"/>
            <w:tcBorders>
              <w:top w:val="single" w:sz="4" w:space="0" w:color="auto"/>
              <w:left w:val="single" w:sz="4" w:space="0" w:color="auto"/>
              <w:bottom w:val="single" w:sz="4" w:space="0" w:color="auto"/>
              <w:right w:val="single" w:sz="4" w:space="0" w:color="auto"/>
            </w:tcBorders>
          </w:tcPr>
          <w:p w14:paraId="6E3BA7BF" w14:textId="77777777" w:rsidR="00F7283A" w:rsidRPr="004531C8" w:rsidRDefault="00F7283A" w:rsidP="00C84771">
            <w:pPr>
              <w:rPr>
                <w:rFonts w:ascii="Times New Roman" w:hAnsi="Times New Roman"/>
              </w:rPr>
            </w:pPr>
            <w:r w:rsidRPr="004531C8">
              <w:rPr>
                <w:rFonts w:ascii="Times New Roman" w:hAnsi="Times New Roman"/>
              </w:rPr>
              <w:t>SG4_SC-050-090_RMA- Reverse Logistics</w:t>
            </w:r>
          </w:p>
        </w:tc>
      </w:tr>
      <w:tr w:rsidR="00F7283A" w:rsidRPr="004531C8" w14:paraId="5B87BCC3" w14:textId="77777777" w:rsidTr="007D62B2">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3D3FCC" w14:textId="77777777" w:rsidR="00F7283A" w:rsidRPr="004531C8" w:rsidRDefault="00F7283A" w:rsidP="00282D87">
            <w:pPr>
              <w:pStyle w:val="TableText"/>
              <w:rPr>
                <w:rFonts w:ascii="Times New Roman" w:hAnsi="Times New Roman"/>
              </w:rPr>
            </w:pPr>
            <w:r w:rsidRPr="004531C8">
              <w:rPr>
                <w:rFonts w:ascii="Times New Roman" w:hAnsi="Times New Roman"/>
              </w:rPr>
              <w:t>14</w:t>
            </w:r>
          </w:p>
        </w:tc>
        <w:tc>
          <w:tcPr>
            <w:tcW w:w="2997" w:type="dxa"/>
            <w:tcBorders>
              <w:top w:val="single" w:sz="8" w:space="0" w:color="auto"/>
              <w:left w:val="nil"/>
              <w:bottom w:val="single" w:sz="4" w:space="0" w:color="auto"/>
              <w:right w:val="single" w:sz="4" w:space="0" w:color="auto"/>
            </w:tcBorders>
            <w:tcMar>
              <w:top w:w="0" w:type="dxa"/>
              <w:left w:w="108" w:type="dxa"/>
              <w:bottom w:w="0" w:type="dxa"/>
              <w:right w:w="108" w:type="dxa"/>
            </w:tcMar>
            <w:hideMark/>
          </w:tcPr>
          <w:p w14:paraId="6FC550D2" w14:textId="77777777" w:rsidR="00F7283A" w:rsidRPr="004531C8" w:rsidRDefault="00F7283A" w:rsidP="00C84771">
            <w:pPr>
              <w:pStyle w:val="TableText"/>
              <w:rPr>
                <w:rFonts w:ascii="Times New Roman" w:hAnsi="Times New Roman"/>
              </w:rPr>
            </w:pPr>
            <w:r w:rsidRPr="004531C8">
              <w:rPr>
                <w:rFonts w:ascii="Times New Roman" w:hAnsi="Times New Roman"/>
              </w:rPr>
              <w:t>Non Functional Requirements</w:t>
            </w:r>
          </w:p>
        </w:tc>
        <w:tc>
          <w:tcPr>
            <w:tcW w:w="2160" w:type="dxa"/>
            <w:tcBorders>
              <w:top w:val="single" w:sz="4" w:space="0" w:color="auto"/>
              <w:left w:val="single" w:sz="4" w:space="0" w:color="auto"/>
              <w:bottom w:val="single" w:sz="4" w:space="0" w:color="auto"/>
              <w:right w:val="single" w:sz="4" w:space="0" w:color="auto"/>
            </w:tcBorders>
          </w:tcPr>
          <w:p w14:paraId="7FBA7A2D" w14:textId="77777777" w:rsidR="00F7283A" w:rsidRPr="004531C8" w:rsidRDefault="00F7283A" w:rsidP="00C84771">
            <w:pPr>
              <w:rPr>
                <w:rFonts w:ascii="Times New Roman" w:hAnsi="Times New Roman"/>
              </w:rPr>
            </w:pPr>
            <w:r w:rsidRPr="004531C8">
              <w:rPr>
                <w:rFonts w:ascii="Times New Roman" w:hAnsi="Times New Roman"/>
              </w:rPr>
              <w:t>Mike McClintock</w:t>
            </w:r>
          </w:p>
        </w:tc>
        <w:tc>
          <w:tcPr>
            <w:tcW w:w="3780" w:type="dxa"/>
            <w:tcBorders>
              <w:top w:val="single" w:sz="4" w:space="0" w:color="auto"/>
              <w:left w:val="single" w:sz="4" w:space="0" w:color="auto"/>
              <w:bottom w:val="single" w:sz="4" w:space="0" w:color="auto"/>
              <w:right w:val="single" w:sz="4" w:space="0" w:color="auto"/>
            </w:tcBorders>
          </w:tcPr>
          <w:p w14:paraId="2FEE1426" w14:textId="77777777" w:rsidR="00F7283A" w:rsidRPr="004531C8" w:rsidRDefault="00F7283A" w:rsidP="00C84771">
            <w:pPr>
              <w:rPr>
                <w:rFonts w:ascii="Times New Roman" w:hAnsi="Times New Roman"/>
              </w:rPr>
            </w:pPr>
            <w:r w:rsidRPr="004531C8">
              <w:rPr>
                <w:rFonts w:ascii="Times New Roman" w:hAnsi="Times New Roman"/>
              </w:rPr>
              <w:t>SG Non-Functional Reqs_W17</w:t>
            </w:r>
          </w:p>
        </w:tc>
      </w:tr>
      <w:tr w:rsidR="00F7283A" w:rsidRPr="004531C8" w14:paraId="1AC9BC86" w14:textId="77777777" w:rsidTr="007D62B2">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1615F35" w14:textId="77777777" w:rsidR="00F7283A" w:rsidRPr="004531C8" w:rsidRDefault="00F7283A" w:rsidP="00282D87">
            <w:pPr>
              <w:pStyle w:val="TableText"/>
              <w:rPr>
                <w:rFonts w:ascii="Times New Roman" w:hAnsi="Times New Roman"/>
              </w:rPr>
            </w:pPr>
            <w:r w:rsidRPr="004531C8">
              <w:rPr>
                <w:rFonts w:ascii="Times New Roman" w:hAnsi="Times New Roman"/>
              </w:rPr>
              <w:t>15</w:t>
            </w:r>
          </w:p>
        </w:tc>
        <w:tc>
          <w:tcPr>
            <w:tcW w:w="2997" w:type="dxa"/>
            <w:tcBorders>
              <w:top w:val="single" w:sz="4" w:space="0" w:color="auto"/>
              <w:left w:val="nil"/>
              <w:bottom w:val="single" w:sz="8" w:space="0" w:color="auto"/>
              <w:right w:val="single" w:sz="4" w:space="0" w:color="auto"/>
            </w:tcBorders>
            <w:tcMar>
              <w:top w:w="0" w:type="dxa"/>
              <w:left w:w="108" w:type="dxa"/>
              <w:bottom w:w="0" w:type="dxa"/>
              <w:right w:w="108" w:type="dxa"/>
            </w:tcMar>
          </w:tcPr>
          <w:p w14:paraId="0F8E29FB" w14:textId="77777777" w:rsidR="00F7283A" w:rsidRPr="004531C8" w:rsidRDefault="00F7283A" w:rsidP="00C84771">
            <w:pPr>
              <w:pStyle w:val="TableText"/>
              <w:rPr>
                <w:rFonts w:ascii="Times New Roman" w:hAnsi="Times New Roman"/>
              </w:rPr>
            </w:pPr>
            <w:r w:rsidRPr="004531C8">
              <w:rPr>
                <w:rFonts w:ascii="Times New Roman" w:hAnsi="Times New Roman"/>
              </w:rPr>
              <w:t>Opower Web Presentment</w:t>
            </w:r>
          </w:p>
        </w:tc>
        <w:tc>
          <w:tcPr>
            <w:tcW w:w="2160" w:type="dxa"/>
            <w:tcBorders>
              <w:top w:val="single" w:sz="4" w:space="0" w:color="auto"/>
              <w:left w:val="single" w:sz="4" w:space="0" w:color="auto"/>
              <w:bottom w:val="single" w:sz="4" w:space="0" w:color="auto"/>
              <w:right w:val="single" w:sz="4" w:space="0" w:color="auto"/>
            </w:tcBorders>
          </w:tcPr>
          <w:p w14:paraId="5BED3EBA" w14:textId="77777777" w:rsidR="00F7283A" w:rsidRPr="004531C8" w:rsidRDefault="00F7283A" w:rsidP="00C84771">
            <w:pPr>
              <w:pStyle w:val="TableText"/>
              <w:rPr>
                <w:rFonts w:ascii="Times New Roman" w:hAnsi="Times New Roman"/>
              </w:rPr>
            </w:pPr>
            <w:r w:rsidRPr="004531C8">
              <w:rPr>
                <w:rFonts w:ascii="Times New Roman" w:hAnsi="Times New Roman"/>
              </w:rPr>
              <w:t xml:space="preserve">  David McWethy</w:t>
            </w:r>
          </w:p>
        </w:tc>
        <w:tc>
          <w:tcPr>
            <w:tcW w:w="3780" w:type="dxa"/>
            <w:tcBorders>
              <w:top w:val="single" w:sz="4" w:space="0" w:color="auto"/>
              <w:left w:val="single" w:sz="4" w:space="0" w:color="auto"/>
              <w:bottom w:val="single" w:sz="4" w:space="0" w:color="auto"/>
              <w:right w:val="single" w:sz="4" w:space="0" w:color="auto"/>
            </w:tcBorders>
          </w:tcPr>
          <w:p w14:paraId="378C41EC" w14:textId="77777777" w:rsidR="00F7283A" w:rsidRPr="004531C8" w:rsidRDefault="00F7283A" w:rsidP="00C84771">
            <w:pPr>
              <w:rPr>
                <w:rFonts w:ascii="Times New Roman" w:hAnsi="Times New Roman"/>
              </w:rPr>
            </w:pPr>
            <w:r w:rsidRPr="004531C8">
              <w:rPr>
                <w:rFonts w:ascii="Times New Roman" w:hAnsi="Times New Roman"/>
              </w:rPr>
              <w:t>W16.1_CM-080-160_ Opower Web Portal Operations</w:t>
            </w:r>
          </w:p>
        </w:tc>
      </w:tr>
      <w:tr w:rsidR="00F7283A" w:rsidRPr="004531C8" w14:paraId="6901D020" w14:textId="77777777" w:rsidTr="007D62B2">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8522696" w14:textId="77777777" w:rsidR="00F7283A" w:rsidRPr="004531C8" w:rsidRDefault="00F7283A" w:rsidP="00282D87">
            <w:pPr>
              <w:pStyle w:val="TableText"/>
              <w:rPr>
                <w:rFonts w:ascii="Times New Roman" w:hAnsi="Times New Roman"/>
              </w:rPr>
            </w:pPr>
            <w:r w:rsidRPr="004531C8">
              <w:rPr>
                <w:rFonts w:ascii="Times New Roman" w:hAnsi="Times New Roman"/>
              </w:rPr>
              <w:t>16</w:t>
            </w:r>
          </w:p>
        </w:tc>
        <w:tc>
          <w:tcPr>
            <w:tcW w:w="2997" w:type="dxa"/>
            <w:tcBorders>
              <w:top w:val="single" w:sz="8" w:space="0" w:color="auto"/>
              <w:left w:val="nil"/>
              <w:bottom w:val="single" w:sz="4" w:space="0" w:color="auto"/>
              <w:right w:val="single" w:sz="4" w:space="0" w:color="auto"/>
            </w:tcBorders>
            <w:tcMar>
              <w:top w:w="0" w:type="dxa"/>
              <w:left w:w="108" w:type="dxa"/>
              <w:bottom w:w="0" w:type="dxa"/>
              <w:right w:w="108" w:type="dxa"/>
            </w:tcMar>
          </w:tcPr>
          <w:p w14:paraId="129F3464" w14:textId="77777777" w:rsidR="00F7283A" w:rsidRPr="004531C8" w:rsidRDefault="00F7283A" w:rsidP="001022E5">
            <w:pPr>
              <w:pStyle w:val="TableText"/>
              <w:rPr>
                <w:rFonts w:ascii="Times New Roman" w:hAnsi="Times New Roman"/>
              </w:rPr>
            </w:pPr>
            <w:r w:rsidRPr="004531C8">
              <w:rPr>
                <w:rFonts w:ascii="Times New Roman" w:hAnsi="Times New Roman"/>
              </w:rPr>
              <w:t>Cutover to Automated Reads</w:t>
            </w:r>
          </w:p>
        </w:tc>
        <w:tc>
          <w:tcPr>
            <w:tcW w:w="2160" w:type="dxa"/>
            <w:tcBorders>
              <w:top w:val="single" w:sz="4" w:space="0" w:color="auto"/>
              <w:left w:val="single" w:sz="4" w:space="0" w:color="auto"/>
              <w:bottom w:val="single" w:sz="4" w:space="0" w:color="auto"/>
              <w:right w:val="single" w:sz="4" w:space="0" w:color="auto"/>
            </w:tcBorders>
          </w:tcPr>
          <w:p w14:paraId="00A9A963" w14:textId="77777777" w:rsidR="00F7283A" w:rsidRPr="004531C8" w:rsidRDefault="00F7283A" w:rsidP="001022E5">
            <w:pPr>
              <w:rPr>
                <w:rFonts w:ascii="Times New Roman" w:hAnsi="Times New Roman"/>
              </w:rPr>
            </w:pPr>
            <w:r w:rsidRPr="004531C8">
              <w:rPr>
                <w:rFonts w:ascii="Times New Roman" w:hAnsi="Times New Roman"/>
              </w:rPr>
              <w:t xml:space="preserve"> Kristine Pascarello</w:t>
            </w:r>
          </w:p>
        </w:tc>
        <w:tc>
          <w:tcPr>
            <w:tcW w:w="3780" w:type="dxa"/>
            <w:tcBorders>
              <w:top w:val="single" w:sz="4" w:space="0" w:color="auto"/>
              <w:left w:val="single" w:sz="4" w:space="0" w:color="auto"/>
              <w:bottom w:val="single" w:sz="4" w:space="0" w:color="auto"/>
              <w:right w:val="single" w:sz="4" w:space="0" w:color="auto"/>
            </w:tcBorders>
          </w:tcPr>
          <w:p w14:paraId="07D3F244" w14:textId="77777777" w:rsidR="00F7283A" w:rsidRPr="004531C8" w:rsidRDefault="00F7283A" w:rsidP="00880513">
            <w:pPr>
              <w:rPr>
                <w:rFonts w:ascii="Times New Roman" w:hAnsi="Times New Roman"/>
              </w:rPr>
            </w:pPr>
            <w:r w:rsidRPr="004531C8">
              <w:rPr>
                <w:rFonts w:ascii="Times New Roman" w:hAnsi="Times New Roman"/>
              </w:rPr>
              <w:t xml:space="preserve">  W11 _RM-030-040_Cutover to Automated Reads</w:t>
            </w:r>
          </w:p>
        </w:tc>
      </w:tr>
      <w:tr w:rsidR="00F7283A" w:rsidRPr="004531C8" w14:paraId="4E2FB466" w14:textId="77777777" w:rsidTr="007D62B2">
        <w:trPr>
          <w:cantSplit/>
          <w:trHeight w:val="183"/>
        </w:trPr>
        <w:tc>
          <w:tcPr>
            <w:tcW w:w="513"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059A5487" w14:textId="77777777" w:rsidR="00F7283A" w:rsidRPr="004531C8" w:rsidRDefault="00F7283A" w:rsidP="00282D87">
            <w:pPr>
              <w:pStyle w:val="TableText"/>
              <w:rPr>
                <w:rFonts w:ascii="Times New Roman" w:hAnsi="Times New Roman"/>
              </w:rPr>
            </w:pPr>
            <w:r w:rsidRPr="004531C8">
              <w:rPr>
                <w:rFonts w:ascii="Times New Roman" w:hAnsi="Times New Roman"/>
              </w:rPr>
              <w:t>17</w:t>
            </w:r>
          </w:p>
        </w:tc>
        <w:tc>
          <w:tcPr>
            <w:tcW w:w="2997"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CA96256" w14:textId="77777777" w:rsidR="00F7283A" w:rsidRPr="004531C8" w:rsidRDefault="00F7283A" w:rsidP="00282D87">
            <w:pPr>
              <w:pStyle w:val="TableText"/>
              <w:rPr>
                <w:rFonts w:ascii="Times New Roman" w:hAnsi="Times New Roman"/>
              </w:rPr>
            </w:pPr>
            <w:r w:rsidRPr="004531C8">
              <w:rPr>
                <w:rFonts w:ascii="Times New Roman" w:hAnsi="Times New Roman"/>
              </w:rPr>
              <w:t>SGOC Reports SDP/Device List Continued</w:t>
            </w:r>
          </w:p>
        </w:tc>
        <w:tc>
          <w:tcPr>
            <w:tcW w:w="2160" w:type="dxa"/>
            <w:tcBorders>
              <w:top w:val="single" w:sz="4" w:space="0" w:color="auto"/>
              <w:left w:val="single" w:sz="4" w:space="0" w:color="auto"/>
              <w:bottom w:val="single" w:sz="4" w:space="0" w:color="auto"/>
              <w:right w:val="single" w:sz="4" w:space="0" w:color="auto"/>
            </w:tcBorders>
          </w:tcPr>
          <w:p w14:paraId="592E45EC" w14:textId="77777777" w:rsidR="00F7283A" w:rsidRPr="004531C8" w:rsidRDefault="00F7283A" w:rsidP="00880513">
            <w:pPr>
              <w:rPr>
                <w:rFonts w:ascii="Times New Roman" w:hAnsi="Times New Roman"/>
              </w:rPr>
            </w:pPr>
            <w:r w:rsidRPr="004531C8">
              <w:rPr>
                <w:rFonts w:ascii="Times New Roman" w:hAnsi="Times New Roman"/>
              </w:rPr>
              <w:t xml:space="preserve">  Dave Koerkel</w:t>
            </w:r>
          </w:p>
        </w:tc>
        <w:tc>
          <w:tcPr>
            <w:tcW w:w="3780" w:type="dxa"/>
            <w:tcBorders>
              <w:top w:val="single" w:sz="4" w:space="0" w:color="auto"/>
              <w:left w:val="single" w:sz="4" w:space="0" w:color="auto"/>
              <w:bottom w:val="single" w:sz="4" w:space="0" w:color="auto"/>
              <w:right w:val="single" w:sz="4" w:space="0" w:color="auto"/>
            </w:tcBorders>
          </w:tcPr>
          <w:p w14:paraId="5F3D4FEA" w14:textId="77777777" w:rsidR="00F7283A" w:rsidRPr="004531C8" w:rsidRDefault="00F7283A" w:rsidP="00880513">
            <w:pPr>
              <w:rPr>
                <w:rFonts w:ascii="Times New Roman" w:hAnsi="Times New Roman"/>
              </w:rPr>
            </w:pPr>
            <w:r w:rsidRPr="004531C8">
              <w:rPr>
                <w:rFonts w:ascii="Times New Roman" w:hAnsi="Times New Roman"/>
              </w:rPr>
              <w:t xml:space="preserve">  W6.1_TS-030-090_SEOC Device List Continued</w:t>
            </w:r>
          </w:p>
        </w:tc>
      </w:tr>
      <w:tr w:rsidR="00F7283A" w:rsidRPr="004531C8" w14:paraId="3A171DBD" w14:textId="77777777" w:rsidTr="006C51DC">
        <w:trPr>
          <w:cantSplit/>
          <w:trHeight w:val="183"/>
        </w:trPr>
        <w:tc>
          <w:tcPr>
            <w:tcW w:w="513"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17289894" w14:textId="77777777" w:rsidR="00F7283A" w:rsidRPr="004531C8" w:rsidRDefault="00F7283A" w:rsidP="00282D87">
            <w:pPr>
              <w:pStyle w:val="TableText"/>
              <w:rPr>
                <w:rFonts w:ascii="Times New Roman" w:hAnsi="Times New Roman"/>
              </w:rPr>
            </w:pPr>
            <w:r w:rsidRPr="004531C8">
              <w:rPr>
                <w:rFonts w:ascii="Times New Roman" w:hAnsi="Times New Roman"/>
              </w:rPr>
              <w:t>18</w:t>
            </w:r>
          </w:p>
        </w:tc>
        <w:tc>
          <w:tcPr>
            <w:tcW w:w="2997"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B723259" w14:textId="77777777" w:rsidR="00F7283A" w:rsidRPr="004531C8" w:rsidRDefault="00F7283A" w:rsidP="00282D87">
            <w:pPr>
              <w:pStyle w:val="TableText"/>
              <w:rPr>
                <w:rFonts w:ascii="Times New Roman" w:hAnsi="Times New Roman"/>
              </w:rPr>
            </w:pPr>
            <w:r w:rsidRPr="004531C8">
              <w:rPr>
                <w:rFonts w:ascii="Times New Roman" w:hAnsi="Times New Roman"/>
              </w:rPr>
              <w:t>SGOC Reports SDP/Read Rate</w:t>
            </w:r>
          </w:p>
        </w:tc>
        <w:tc>
          <w:tcPr>
            <w:tcW w:w="2160" w:type="dxa"/>
            <w:tcBorders>
              <w:top w:val="single" w:sz="4" w:space="0" w:color="auto"/>
              <w:left w:val="single" w:sz="4" w:space="0" w:color="auto"/>
              <w:bottom w:val="single" w:sz="4" w:space="0" w:color="auto"/>
              <w:right w:val="single" w:sz="4" w:space="0" w:color="auto"/>
            </w:tcBorders>
          </w:tcPr>
          <w:p w14:paraId="370225DF" w14:textId="77777777" w:rsidR="00F7283A" w:rsidRPr="004531C8" w:rsidRDefault="00F7283A" w:rsidP="00880513">
            <w:pPr>
              <w:rPr>
                <w:rFonts w:ascii="Times New Roman" w:hAnsi="Times New Roman"/>
              </w:rPr>
            </w:pPr>
            <w:r w:rsidRPr="004531C8">
              <w:rPr>
                <w:rFonts w:ascii="Times New Roman" w:hAnsi="Times New Roman"/>
              </w:rPr>
              <w:t xml:space="preserve">  Dave Koerkel</w:t>
            </w:r>
          </w:p>
        </w:tc>
        <w:tc>
          <w:tcPr>
            <w:tcW w:w="3780" w:type="dxa"/>
            <w:tcBorders>
              <w:top w:val="single" w:sz="4" w:space="0" w:color="auto"/>
              <w:left w:val="single" w:sz="4" w:space="0" w:color="auto"/>
              <w:bottom w:val="single" w:sz="4" w:space="0" w:color="auto"/>
              <w:right w:val="single" w:sz="4" w:space="0" w:color="auto"/>
            </w:tcBorders>
          </w:tcPr>
          <w:p w14:paraId="6873B5EC" w14:textId="77777777" w:rsidR="00F7283A" w:rsidRPr="004531C8" w:rsidRDefault="00F7283A" w:rsidP="006C51DC">
            <w:pPr>
              <w:rPr>
                <w:rFonts w:ascii="Times New Roman" w:hAnsi="Times New Roman"/>
              </w:rPr>
            </w:pPr>
            <w:r w:rsidRPr="004531C8">
              <w:rPr>
                <w:rFonts w:ascii="Times New Roman" w:hAnsi="Times New Roman"/>
              </w:rPr>
              <w:t xml:space="preserve">  W6.1_TS-030-060_SEOC Read Rate</w:t>
            </w:r>
          </w:p>
        </w:tc>
      </w:tr>
      <w:tr w:rsidR="00F7283A" w:rsidRPr="004531C8" w14:paraId="1037AAB1" w14:textId="77777777" w:rsidTr="006C51DC">
        <w:trPr>
          <w:cantSplit/>
          <w:trHeight w:val="183"/>
        </w:trPr>
        <w:tc>
          <w:tcPr>
            <w:tcW w:w="513"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23DCB0EE" w14:textId="77777777" w:rsidR="00F7283A" w:rsidRPr="004531C8" w:rsidRDefault="00F7283A" w:rsidP="00282D87">
            <w:pPr>
              <w:pStyle w:val="TableText"/>
              <w:rPr>
                <w:rFonts w:ascii="Times New Roman" w:hAnsi="Times New Roman"/>
              </w:rPr>
            </w:pPr>
            <w:r w:rsidRPr="004531C8">
              <w:rPr>
                <w:rFonts w:ascii="Times New Roman" w:hAnsi="Times New Roman"/>
              </w:rPr>
              <w:t>19</w:t>
            </w:r>
          </w:p>
        </w:tc>
        <w:tc>
          <w:tcPr>
            <w:tcW w:w="2997"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647C690F" w14:textId="77777777" w:rsidR="00F7283A" w:rsidRPr="004531C8" w:rsidRDefault="00F7283A" w:rsidP="00282D87">
            <w:pPr>
              <w:pStyle w:val="TableText"/>
              <w:rPr>
                <w:rFonts w:ascii="Times New Roman" w:hAnsi="Times New Roman"/>
              </w:rPr>
            </w:pPr>
            <w:r w:rsidRPr="004531C8">
              <w:rPr>
                <w:rFonts w:ascii="Times New Roman" w:hAnsi="Times New Roman"/>
              </w:rPr>
              <w:t>SGOC Reports SDP/Event Display</w:t>
            </w:r>
          </w:p>
        </w:tc>
        <w:tc>
          <w:tcPr>
            <w:tcW w:w="2160" w:type="dxa"/>
            <w:tcBorders>
              <w:top w:val="single" w:sz="4" w:space="0" w:color="auto"/>
              <w:left w:val="single" w:sz="4" w:space="0" w:color="auto"/>
              <w:bottom w:val="single" w:sz="4" w:space="0" w:color="auto"/>
              <w:right w:val="single" w:sz="4" w:space="0" w:color="auto"/>
            </w:tcBorders>
          </w:tcPr>
          <w:p w14:paraId="13D7530C" w14:textId="77777777" w:rsidR="00F7283A" w:rsidRPr="004531C8" w:rsidRDefault="00F7283A" w:rsidP="00880513">
            <w:pPr>
              <w:rPr>
                <w:rFonts w:ascii="Times New Roman" w:hAnsi="Times New Roman"/>
              </w:rPr>
            </w:pPr>
            <w:r w:rsidRPr="004531C8">
              <w:rPr>
                <w:rFonts w:ascii="Times New Roman" w:hAnsi="Times New Roman"/>
              </w:rPr>
              <w:t xml:space="preserve">  Dave Koerkel</w:t>
            </w:r>
          </w:p>
        </w:tc>
        <w:tc>
          <w:tcPr>
            <w:tcW w:w="3780" w:type="dxa"/>
            <w:tcBorders>
              <w:top w:val="single" w:sz="4" w:space="0" w:color="auto"/>
              <w:left w:val="single" w:sz="4" w:space="0" w:color="auto"/>
              <w:bottom w:val="single" w:sz="4" w:space="0" w:color="auto"/>
              <w:right w:val="single" w:sz="4" w:space="0" w:color="auto"/>
            </w:tcBorders>
          </w:tcPr>
          <w:p w14:paraId="4699AABB" w14:textId="77777777" w:rsidR="00F7283A" w:rsidRPr="004531C8" w:rsidRDefault="00F7283A" w:rsidP="006C51DC">
            <w:pPr>
              <w:rPr>
                <w:rFonts w:ascii="Times New Roman" w:hAnsi="Times New Roman"/>
              </w:rPr>
            </w:pPr>
            <w:r w:rsidRPr="004531C8">
              <w:rPr>
                <w:rFonts w:ascii="Times New Roman" w:hAnsi="Times New Roman"/>
              </w:rPr>
              <w:t xml:space="preserve">  W6.1_TS-030-070_SEOC Event Display</w:t>
            </w:r>
          </w:p>
        </w:tc>
      </w:tr>
      <w:tr w:rsidR="00F7283A" w:rsidRPr="004531C8" w14:paraId="1DCA1B0D" w14:textId="77777777" w:rsidTr="007D62B2">
        <w:trPr>
          <w:cantSplit/>
          <w:trHeight w:val="183"/>
        </w:trPr>
        <w:tc>
          <w:tcPr>
            <w:tcW w:w="513"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429C0B36" w14:textId="77777777" w:rsidR="00F7283A" w:rsidRPr="004531C8" w:rsidRDefault="00F7283A" w:rsidP="00282D87">
            <w:pPr>
              <w:pStyle w:val="TableText"/>
              <w:rPr>
                <w:rFonts w:ascii="Times New Roman" w:hAnsi="Times New Roman"/>
              </w:rPr>
            </w:pPr>
            <w:r w:rsidRPr="004531C8">
              <w:rPr>
                <w:rFonts w:ascii="Times New Roman" w:hAnsi="Times New Roman"/>
              </w:rPr>
              <w:t>20</w:t>
            </w:r>
          </w:p>
        </w:tc>
        <w:tc>
          <w:tcPr>
            <w:tcW w:w="2997" w:type="dxa"/>
            <w:tcBorders>
              <w:top w:val="single" w:sz="4" w:space="0" w:color="auto"/>
              <w:left w:val="nil"/>
              <w:bottom w:val="single" w:sz="8" w:space="0" w:color="auto"/>
              <w:right w:val="single" w:sz="4" w:space="0" w:color="auto"/>
            </w:tcBorders>
            <w:tcMar>
              <w:top w:w="0" w:type="dxa"/>
              <w:left w:w="108" w:type="dxa"/>
              <w:bottom w:w="0" w:type="dxa"/>
              <w:right w:w="108" w:type="dxa"/>
            </w:tcMar>
          </w:tcPr>
          <w:p w14:paraId="7766F852" w14:textId="77777777" w:rsidR="00F7283A" w:rsidRPr="004531C8" w:rsidRDefault="00F7283A" w:rsidP="00282D87">
            <w:pPr>
              <w:pStyle w:val="TableText"/>
              <w:rPr>
                <w:rFonts w:ascii="Times New Roman" w:hAnsi="Times New Roman"/>
              </w:rPr>
            </w:pPr>
            <w:r w:rsidRPr="004531C8">
              <w:rPr>
                <w:rFonts w:ascii="Times New Roman" w:hAnsi="Times New Roman"/>
              </w:rPr>
              <w:t>SGOC Reports SDP/Data Integrity</w:t>
            </w:r>
          </w:p>
        </w:tc>
        <w:tc>
          <w:tcPr>
            <w:tcW w:w="2160" w:type="dxa"/>
            <w:tcBorders>
              <w:top w:val="single" w:sz="4" w:space="0" w:color="auto"/>
              <w:left w:val="single" w:sz="4" w:space="0" w:color="auto"/>
              <w:bottom w:val="single" w:sz="4" w:space="0" w:color="auto"/>
              <w:right w:val="single" w:sz="4" w:space="0" w:color="auto"/>
            </w:tcBorders>
          </w:tcPr>
          <w:p w14:paraId="44515C99" w14:textId="77777777" w:rsidR="00F7283A" w:rsidRPr="004531C8" w:rsidRDefault="00F7283A" w:rsidP="00880513">
            <w:pPr>
              <w:rPr>
                <w:rFonts w:ascii="Times New Roman" w:hAnsi="Times New Roman"/>
              </w:rPr>
            </w:pPr>
            <w:r w:rsidRPr="004531C8">
              <w:rPr>
                <w:rFonts w:ascii="Times New Roman" w:hAnsi="Times New Roman"/>
              </w:rPr>
              <w:t xml:space="preserve">  Dave Koerkel</w:t>
            </w:r>
          </w:p>
        </w:tc>
        <w:tc>
          <w:tcPr>
            <w:tcW w:w="3780" w:type="dxa"/>
            <w:tcBorders>
              <w:top w:val="single" w:sz="4" w:space="0" w:color="auto"/>
              <w:left w:val="single" w:sz="4" w:space="0" w:color="auto"/>
              <w:bottom w:val="single" w:sz="4" w:space="0" w:color="auto"/>
              <w:right w:val="single" w:sz="4" w:space="0" w:color="auto"/>
            </w:tcBorders>
          </w:tcPr>
          <w:p w14:paraId="005A2856" w14:textId="77777777" w:rsidR="00F7283A" w:rsidRPr="004531C8" w:rsidRDefault="00F7283A" w:rsidP="00F45C51">
            <w:pPr>
              <w:rPr>
                <w:rFonts w:ascii="Times New Roman" w:hAnsi="Times New Roman"/>
              </w:rPr>
            </w:pPr>
            <w:r w:rsidRPr="004531C8">
              <w:rPr>
                <w:rFonts w:ascii="Times New Roman" w:hAnsi="Times New Roman"/>
              </w:rPr>
              <w:t xml:space="preserve">  W6.1_TS-030-080_SEOC Data Integrity Check</w:t>
            </w:r>
          </w:p>
        </w:tc>
      </w:tr>
    </w:tbl>
    <w:p w14:paraId="6D7C70DA" w14:textId="77777777" w:rsidR="00195AB5" w:rsidRPr="004531C8" w:rsidRDefault="00195AB5" w:rsidP="004563BB">
      <w:pPr>
        <w:pStyle w:val="Heading2"/>
      </w:pPr>
      <w:bookmarkStart w:id="41" w:name="_Toc370462480"/>
      <w:r w:rsidRPr="004531C8">
        <w:t>Workshops Objectives</w:t>
      </w:r>
      <w:bookmarkEnd w:id="41"/>
    </w:p>
    <w:p w14:paraId="5A024D16" w14:textId="77777777" w:rsidR="002E4B18" w:rsidRPr="004531C8" w:rsidRDefault="002E4B18" w:rsidP="00131BF4">
      <w:pPr>
        <w:pStyle w:val="BodyText"/>
      </w:pPr>
      <w:r w:rsidRPr="004531C8">
        <w:t>Each workshop was organized to meet specific objectives.  This section lists those objectives and whether or not the objectives were met.</w:t>
      </w:r>
    </w:p>
    <w:tbl>
      <w:tblPr>
        <w:tblW w:w="9360" w:type="dxa"/>
        <w:tblInd w:w="108" w:type="dxa"/>
        <w:tblCellMar>
          <w:left w:w="0" w:type="dxa"/>
          <w:right w:w="0" w:type="dxa"/>
        </w:tblCellMar>
        <w:tblLook w:val="04A0" w:firstRow="1" w:lastRow="0" w:firstColumn="1" w:lastColumn="0" w:noHBand="0" w:noVBand="1"/>
      </w:tblPr>
      <w:tblGrid>
        <w:gridCol w:w="513"/>
        <w:gridCol w:w="1917"/>
        <w:gridCol w:w="3150"/>
        <w:gridCol w:w="3780"/>
      </w:tblGrid>
      <w:tr w:rsidR="00C3740F" w:rsidRPr="004531C8" w14:paraId="6DB18F4D" w14:textId="77777777" w:rsidTr="00ED3EB8">
        <w:trPr>
          <w:cantSplit/>
          <w:trHeight w:val="300"/>
          <w:tblHeader/>
        </w:trPr>
        <w:tc>
          <w:tcPr>
            <w:tcW w:w="513" w:type="dxa"/>
            <w:tcBorders>
              <w:top w:val="single" w:sz="8" w:space="0" w:color="auto"/>
              <w:left w:val="single" w:sz="8" w:space="0" w:color="auto"/>
              <w:bottom w:val="single" w:sz="8" w:space="0" w:color="auto"/>
              <w:right w:val="single" w:sz="8" w:space="0" w:color="auto"/>
            </w:tcBorders>
            <w:shd w:val="clear" w:color="auto" w:fill="B8CCE4" w:themeFill="accent1" w:themeFillTint="66"/>
            <w:tcMar>
              <w:top w:w="0" w:type="dxa"/>
              <w:left w:w="108" w:type="dxa"/>
              <w:bottom w:w="0" w:type="dxa"/>
              <w:right w:w="108" w:type="dxa"/>
            </w:tcMar>
            <w:vAlign w:val="bottom"/>
            <w:hideMark/>
          </w:tcPr>
          <w:p w14:paraId="2554226E" w14:textId="77777777" w:rsidR="00C3740F" w:rsidRPr="004531C8" w:rsidRDefault="00C3740F" w:rsidP="00DB6B35">
            <w:pPr>
              <w:pStyle w:val="TableHeader"/>
              <w:rPr>
                <w:rFonts w:ascii="Times New Roman" w:hAnsi="Times New Roman"/>
              </w:rPr>
            </w:pPr>
            <w:r w:rsidRPr="004531C8">
              <w:rPr>
                <w:rFonts w:ascii="Times New Roman" w:hAnsi="Times New Roman"/>
              </w:rPr>
              <w:t>#</w:t>
            </w:r>
          </w:p>
        </w:tc>
        <w:tc>
          <w:tcPr>
            <w:tcW w:w="1917" w:type="dxa"/>
            <w:tcBorders>
              <w:top w:val="single" w:sz="8" w:space="0" w:color="auto"/>
              <w:left w:val="nil"/>
              <w:bottom w:val="single" w:sz="8" w:space="0" w:color="auto"/>
              <w:right w:val="single" w:sz="8" w:space="0" w:color="auto"/>
            </w:tcBorders>
            <w:shd w:val="clear" w:color="auto" w:fill="B8CCE4" w:themeFill="accent1" w:themeFillTint="66"/>
            <w:tcMar>
              <w:top w:w="0" w:type="dxa"/>
              <w:left w:w="108" w:type="dxa"/>
              <w:bottom w:w="0" w:type="dxa"/>
              <w:right w:w="108" w:type="dxa"/>
            </w:tcMar>
            <w:vAlign w:val="bottom"/>
            <w:hideMark/>
          </w:tcPr>
          <w:p w14:paraId="27B99CD8" w14:textId="77777777" w:rsidR="00C3740F" w:rsidRPr="004531C8" w:rsidRDefault="00C3740F" w:rsidP="00DB6B35">
            <w:pPr>
              <w:pStyle w:val="TableHeader"/>
              <w:rPr>
                <w:rFonts w:ascii="Times New Roman" w:hAnsi="Times New Roman"/>
              </w:rPr>
            </w:pPr>
            <w:r w:rsidRPr="004531C8">
              <w:rPr>
                <w:rFonts w:ascii="Times New Roman" w:hAnsi="Times New Roman"/>
              </w:rPr>
              <w:t>Workshop</w:t>
            </w:r>
          </w:p>
        </w:tc>
        <w:tc>
          <w:tcPr>
            <w:tcW w:w="3150" w:type="dxa"/>
            <w:tcBorders>
              <w:top w:val="single" w:sz="8" w:space="0" w:color="auto"/>
              <w:left w:val="nil"/>
              <w:bottom w:val="single" w:sz="8" w:space="0" w:color="auto"/>
              <w:right w:val="single" w:sz="4" w:space="0" w:color="auto"/>
            </w:tcBorders>
            <w:shd w:val="clear" w:color="auto" w:fill="B8CCE4" w:themeFill="accent1" w:themeFillTint="66"/>
            <w:tcMar>
              <w:top w:w="0" w:type="dxa"/>
              <w:left w:w="108" w:type="dxa"/>
              <w:bottom w:w="0" w:type="dxa"/>
              <w:right w:w="108" w:type="dxa"/>
            </w:tcMar>
            <w:vAlign w:val="bottom"/>
            <w:hideMark/>
          </w:tcPr>
          <w:p w14:paraId="16C2DDDE" w14:textId="77777777" w:rsidR="00C3740F" w:rsidRPr="004531C8" w:rsidRDefault="00C3740F" w:rsidP="00DB6B35">
            <w:pPr>
              <w:pStyle w:val="TableHeader"/>
              <w:rPr>
                <w:rFonts w:ascii="Times New Roman" w:hAnsi="Times New Roman"/>
              </w:rPr>
            </w:pPr>
            <w:r w:rsidRPr="004531C8">
              <w:rPr>
                <w:rFonts w:ascii="Times New Roman" w:hAnsi="Times New Roman"/>
              </w:rPr>
              <w:t>Workshop Objective</w:t>
            </w:r>
          </w:p>
        </w:tc>
        <w:tc>
          <w:tcPr>
            <w:tcW w:w="3780" w:type="dxa"/>
            <w:tcBorders>
              <w:top w:val="single" w:sz="8" w:space="0" w:color="auto"/>
              <w:left w:val="single" w:sz="4" w:space="0" w:color="auto"/>
              <w:bottom w:val="single" w:sz="8" w:space="0" w:color="auto"/>
              <w:right w:val="single" w:sz="8" w:space="0" w:color="auto"/>
            </w:tcBorders>
            <w:shd w:val="clear" w:color="auto" w:fill="B8CCE4" w:themeFill="accent1" w:themeFillTint="66"/>
            <w:tcMar>
              <w:top w:w="0" w:type="dxa"/>
              <w:left w:w="108" w:type="dxa"/>
              <w:bottom w:w="0" w:type="dxa"/>
              <w:right w:w="108" w:type="dxa"/>
            </w:tcMar>
            <w:vAlign w:val="bottom"/>
            <w:hideMark/>
          </w:tcPr>
          <w:p w14:paraId="4CC6477E" w14:textId="77777777" w:rsidR="00C3740F" w:rsidRPr="004531C8" w:rsidRDefault="001D0B79" w:rsidP="00DB6B35">
            <w:pPr>
              <w:pStyle w:val="TableHeader"/>
              <w:rPr>
                <w:rFonts w:ascii="Times New Roman" w:hAnsi="Times New Roman"/>
              </w:rPr>
            </w:pPr>
            <w:r w:rsidRPr="004531C8">
              <w:rPr>
                <w:rFonts w:ascii="Times New Roman" w:hAnsi="Times New Roman"/>
              </w:rPr>
              <w:t>Topics Covered</w:t>
            </w:r>
          </w:p>
        </w:tc>
      </w:tr>
      <w:tr w:rsidR="00F7283A" w:rsidRPr="004531C8" w14:paraId="739D3192" w14:textId="77777777" w:rsidTr="00747FC6">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FD377B4" w14:textId="77777777" w:rsidR="00F7283A" w:rsidRPr="004531C8" w:rsidRDefault="00F7283A" w:rsidP="00DB6B35">
            <w:pPr>
              <w:pStyle w:val="TableText"/>
              <w:rPr>
                <w:rFonts w:ascii="Times New Roman" w:hAnsi="Times New Roman"/>
              </w:rPr>
            </w:pPr>
            <w:r w:rsidRPr="004531C8">
              <w:rPr>
                <w:rFonts w:ascii="Times New Roman" w:hAnsi="Times New Roman"/>
              </w:rPr>
              <w:t>1</w:t>
            </w:r>
          </w:p>
        </w:tc>
        <w:tc>
          <w:tcPr>
            <w:tcW w:w="1917" w:type="dxa"/>
            <w:tcBorders>
              <w:top w:val="nil"/>
              <w:left w:val="nil"/>
              <w:bottom w:val="single" w:sz="8" w:space="0" w:color="auto"/>
              <w:right w:val="single" w:sz="8" w:space="0" w:color="auto"/>
            </w:tcBorders>
            <w:tcMar>
              <w:top w:w="0" w:type="dxa"/>
              <w:left w:w="108" w:type="dxa"/>
              <w:bottom w:w="0" w:type="dxa"/>
              <w:right w:w="108" w:type="dxa"/>
            </w:tcMar>
          </w:tcPr>
          <w:p w14:paraId="7EA42275" w14:textId="77777777" w:rsidR="00F7283A" w:rsidRPr="004531C8" w:rsidRDefault="00F7283A" w:rsidP="001022E5">
            <w:pPr>
              <w:pStyle w:val="TableText"/>
              <w:rPr>
                <w:rFonts w:ascii="Times New Roman" w:hAnsi="Times New Roman"/>
              </w:rPr>
            </w:pPr>
            <w:r w:rsidRPr="004531C8">
              <w:rPr>
                <w:rFonts w:ascii="Times New Roman" w:hAnsi="Times New Roman"/>
              </w:rPr>
              <w:t>Device Acquisition</w:t>
            </w:r>
          </w:p>
        </w:tc>
        <w:tc>
          <w:tcPr>
            <w:tcW w:w="3150" w:type="dxa"/>
            <w:tcBorders>
              <w:top w:val="nil"/>
              <w:left w:val="nil"/>
              <w:bottom w:val="single" w:sz="8" w:space="0" w:color="auto"/>
              <w:right w:val="single" w:sz="4" w:space="0" w:color="auto"/>
            </w:tcBorders>
            <w:tcMar>
              <w:top w:w="0" w:type="dxa"/>
              <w:left w:w="108" w:type="dxa"/>
              <w:bottom w:w="0" w:type="dxa"/>
              <w:right w:w="108" w:type="dxa"/>
            </w:tcMar>
          </w:tcPr>
          <w:p w14:paraId="79CADC2F" w14:textId="77777777" w:rsidR="00F7283A" w:rsidRPr="004531C8" w:rsidRDefault="00F7283A" w:rsidP="00AB1AFE">
            <w:pPr>
              <w:pStyle w:val="TableText"/>
              <w:ind w:left="0"/>
              <w:rPr>
                <w:rFonts w:ascii="Times New Roman" w:hAnsi="Times New Roman"/>
              </w:rPr>
            </w:pPr>
            <w:r w:rsidRPr="004531C8">
              <w:rPr>
                <w:rFonts w:ascii="Times New Roman" w:hAnsi="Times New Roman"/>
              </w:rPr>
              <w:t>Define meter acquisition</w:t>
            </w:r>
          </w:p>
        </w:tc>
        <w:tc>
          <w:tcPr>
            <w:tcW w:w="3780" w:type="dxa"/>
            <w:tcBorders>
              <w:top w:val="nil"/>
              <w:left w:val="single" w:sz="4" w:space="0" w:color="auto"/>
              <w:bottom w:val="single" w:sz="8" w:space="0" w:color="auto"/>
              <w:right w:val="single" w:sz="8" w:space="0" w:color="auto"/>
            </w:tcBorders>
            <w:tcMar>
              <w:top w:w="0" w:type="dxa"/>
              <w:left w:w="108" w:type="dxa"/>
              <w:bottom w:w="0" w:type="dxa"/>
              <w:right w:w="108" w:type="dxa"/>
            </w:tcMar>
          </w:tcPr>
          <w:p w14:paraId="766DF6AD" w14:textId="77777777" w:rsidR="00F7283A" w:rsidRPr="004531C8" w:rsidRDefault="00F7283A" w:rsidP="00E56557">
            <w:pPr>
              <w:pStyle w:val="TableText"/>
              <w:numPr>
                <w:ilvl w:val="0"/>
                <w:numId w:val="35"/>
              </w:numPr>
              <w:ind w:left="342"/>
              <w:rPr>
                <w:rFonts w:ascii="Times New Roman" w:hAnsi="Times New Roman"/>
              </w:rPr>
            </w:pPr>
            <w:r w:rsidRPr="004531C8">
              <w:rPr>
                <w:rFonts w:ascii="Times New Roman" w:hAnsi="Times New Roman"/>
              </w:rPr>
              <w:t>No additional requirements for IEE</w:t>
            </w:r>
          </w:p>
        </w:tc>
      </w:tr>
      <w:tr w:rsidR="00F7283A" w:rsidRPr="004531C8" w14:paraId="0950B151" w14:textId="77777777" w:rsidTr="00747FC6">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083AF70" w14:textId="77777777" w:rsidR="00F7283A" w:rsidRPr="004531C8" w:rsidRDefault="00F7283A" w:rsidP="00DB6B35">
            <w:pPr>
              <w:pStyle w:val="TableText"/>
              <w:rPr>
                <w:rFonts w:ascii="Times New Roman" w:hAnsi="Times New Roman"/>
              </w:rPr>
            </w:pPr>
            <w:r w:rsidRPr="004531C8">
              <w:rPr>
                <w:rFonts w:ascii="Times New Roman" w:hAnsi="Times New Roman"/>
              </w:rPr>
              <w:t>2</w:t>
            </w:r>
          </w:p>
        </w:tc>
        <w:tc>
          <w:tcPr>
            <w:tcW w:w="1917" w:type="dxa"/>
            <w:tcBorders>
              <w:top w:val="nil"/>
              <w:left w:val="nil"/>
              <w:bottom w:val="single" w:sz="8" w:space="0" w:color="auto"/>
              <w:right w:val="single" w:sz="8" w:space="0" w:color="auto"/>
            </w:tcBorders>
            <w:tcMar>
              <w:top w:w="0" w:type="dxa"/>
              <w:left w:w="108" w:type="dxa"/>
              <w:bottom w:w="0" w:type="dxa"/>
              <w:right w:w="108" w:type="dxa"/>
            </w:tcMar>
          </w:tcPr>
          <w:p w14:paraId="06EE5034" w14:textId="77777777" w:rsidR="00F7283A" w:rsidRPr="004531C8" w:rsidRDefault="00F7283A" w:rsidP="001022E5">
            <w:pPr>
              <w:pStyle w:val="TableText"/>
              <w:rPr>
                <w:rFonts w:ascii="Times New Roman" w:hAnsi="Times New Roman"/>
              </w:rPr>
            </w:pPr>
            <w:r w:rsidRPr="004531C8">
              <w:rPr>
                <w:rFonts w:ascii="Times New Roman" w:hAnsi="Times New Roman"/>
              </w:rPr>
              <w:t>Meter Registration</w:t>
            </w:r>
          </w:p>
        </w:tc>
        <w:tc>
          <w:tcPr>
            <w:tcW w:w="3150" w:type="dxa"/>
            <w:tcBorders>
              <w:top w:val="nil"/>
              <w:left w:val="nil"/>
              <w:bottom w:val="single" w:sz="8" w:space="0" w:color="auto"/>
              <w:right w:val="single" w:sz="4" w:space="0" w:color="auto"/>
            </w:tcBorders>
            <w:tcMar>
              <w:top w:w="0" w:type="dxa"/>
              <w:left w:w="108" w:type="dxa"/>
              <w:bottom w:w="0" w:type="dxa"/>
              <w:right w:w="108" w:type="dxa"/>
            </w:tcMar>
          </w:tcPr>
          <w:p w14:paraId="7F879FBF" w14:textId="77777777" w:rsidR="00F7283A" w:rsidRPr="004531C8" w:rsidRDefault="00F7283A" w:rsidP="00AB1AFE">
            <w:pPr>
              <w:pStyle w:val="TableText"/>
              <w:ind w:left="0"/>
              <w:rPr>
                <w:rFonts w:ascii="Times New Roman" w:hAnsi="Times New Roman"/>
              </w:rPr>
            </w:pPr>
            <w:r w:rsidRPr="004531C8">
              <w:rPr>
                <w:rFonts w:ascii="Times New Roman" w:hAnsi="Times New Roman"/>
              </w:rPr>
              <w:t>Define process of meter registration</w:t>
            </w:r>
          </w:p>
        </w:tc>
        <w:tc>
          <w:tcPr>
            <w:tcW w:w="3780" w:type="dxa"/>
            <w:tcBorders>
              <w:top w:val="nil"/>
              <w:left w:val="single" w:sz="4" w:space="0" w:color="auto"/>
              <w:bottom w:val="single" w:sz="8" w:space="0" w:color="auto"/>
              <w:right w:val="single" w:sz="8" w:space="0" w:color="auto"/>
            </w:tcBorders>
            <w:tcMar>
              <w:top w:w="0" w:type="dxa"/>
              <w:left w:w="108" w:type="dxa"/>
              <w:bottom w:w="0" w:type="dxa"/>
              <w:right w:w="108" w:type="dxa"/>
            </w:tcMar>
          </w:tcPr>
          <w:p w14:paraId="11085FD2" w14:textId="77777777" w:rsidR="00F7283A" w:rsidRPr="004531C8" w:rsidRDefault="00F7283A" w:rsidP="00E56557">
            <w:pPr>
              <w:pStyle w:val="TableText"/>
              <w:numPr>
                <w:ilvl w:val="0"/>
                <w:numId w:val="35"/>
              </w:numPr>
              <w:ind w:left="342"/>
              <w:rPr>
                <w:rFonts w:ascii="Times New Roman" w:hAnsi="Times New Roman"/>
              </w:rPr>
            </w:pPr>
            <w:r w:rsidRPr="004531C8">
              <w:rPr>
                <w:rFonts w:ascii="Times New Roman" w:hAnsi="Times New Roman"/>
              </w:rPr>
              <w:t>No additional requirements for IEE</w:t>
            </w:r>
          </w:p>
        </w:tc>
      </w:tr>
      <w:tr w:rsidR="00F7283A" w:rsidRPr="004531C8" w14:paraId="7A952ED6" w14:textId="77777777" w:rsidTr="00747FC6">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7AF227A" w14:textId="77777777" w:rsidR="00F7283A" w:rsidRPr="004531C8" w:rsidRDefault="00F7283A" w:rsidP="00DB6B35">
            <w:pPr>
              <w:pStyle w:val="TableText"/>
              <w:rPr>
                <w:rFonts w:ascii="Times New Roman" w:hAnsi="Times New Roman"/>
              </w:rPr>
            </w:pPr>
            <w:r w:rsidRPr="004531C8">
              <w:rPr>
                <w:rFonts w:ascii="Times New Roman" w:hAnsi="Times New Roman"/>
              </w:rPr>
              <w:t>3</w:t>
            </w:r>
          </w:p>
        </w:tc>
        <w:tc>
          <w:tcPr>
            <w:tcW w:w="1917" w:type="dxa"/>
            <w:tcBorders>
              <w:top w:val="nil"/>
              <w:left w:val="nil"/>
              <w:bottom w:val="single" w:sz="8" w:space="0" w:color="auto"/>
              <w:right w:val="single" w:sz="8" w:space="0" w:color="auto"/>
            </w:tcBorders>
            <w:tcMar>
              <w:top w:w="0" w:type="dxa"/>
              <w:left w:w="108" w:type="dxa"/>
              <w:bottom w:w="0" w:type="dxa"/>
              <w:right w:w="108" w:type="dxa"/>
            </w:tcMar>
          </w:tcPr>
          <w:p w14:paraId="14CA890D" w14:textId="77777777" w:rsidR="00F7283A" w:rsidRPr="004531C8" w:rsidRDefault="00F7283A" w:rsidP="001022E5">
            <w:pPr>
              <w:pStyle w:val="TableText"/>
              <w:rPr>
                <w:rFonts w:ascii="Times New Roman" w:hAnsi="Times New Roman"/>
              </w:rPr>
            </w:pPr>
            <w:r w:rsidRPr="004531C8">
              <w:rPr>
                <w:rFonts w:ascii="Times New Roman" w:hAnsi="Times New Roman"/>
              </w:rPr>
              <w:t>Data Capture</w:t>
            </w:r>
          </w:p>
        </w:tc>
        <w:tc>
          <w:tcPr>
            <w:tcW w:w="3150" w:type="dxa"/>
            <w:tcBorders>
              <w:top w:val="nil"/>
              <w:left w:val="nil"/>
              <w:bottom w:val="single" w:sz="8" w:space="0" w:color="auto"/>
              <w:right w:val="single" w:sz="4" w:space="0" w:color="auto"/>
            </w:tcBorders>
            <w:tcMar>
              <w:top w:w="0" w:type="dxa"/>
              <w:left w:w="108" w:type="dxa"/>
              <w:bottom w:w="0" w:type="dxa"/>
              <w:right w:w="108" w:type="dxa"/>
            </w:tcMar>
          </w:tcPr>
          <w:p w14:paraId="38F86C66" w14:textId="77777777" w:rsidR="00F7283A" w:rsidRPr="004531C8" w:rsidRDefault="00F7283A" w:rsidP="00AB1AFE">
            <w:pPr>
              <w:pStyle w:val="TableText"/>
              <w:ind w:left="0"/>
              <w:rPr>
                <w:rFonts w:ascii="Times New Roman" w:hAnsi="Times New Roman"/>
              </w:rPr>
            </w:pPr>
            <w:r w:rsidRPr="004531C8">
              <w:rPr>
                <w:rFonts w:ascii="Times New Roman" w:hAnsi="Times New Roman"/>
              </w:rPr>
              <w:t>Define requirements for collecting readings and events from the meter to TMS.</w:t>
            </w:r>
          </w:p>
        </w:tc>
        <w:tc>
          <w:tcPr>
            <w:tcW w:w="3780" w:type="dxa"/>
            <w:tcBorders>
              <w:top w:val="nil"/>
              <w:left w:val="single" w:sz="4" w:space="0" w:color="auto"/>
              <w:bottom w:val="single" w:sz="8" w:space="0" w:color="auto"/>
              <w:right w:val="single" w:sz="8" w:space="0" w:color="auto"/>
            </w:tcBorders>
            <w:tcMar>
              <w:top w:w="0" w:type="dxa"/>
              <w:left w:w="108" w:type="dxa"/>
              <w:bottom w:w="0" w:type="dxa"/>
              <w:right w:w="108" w:type="dxa"/>
            </w:tcMar>
          </w:tcPr>
          <w:p w14:paraId="2D635322" w14:textId="77777777" w:rsidR="00F7283A" w:rsidRPr="004531C8" w:rsidRDefault="00F7283A" w:rsidP="001022E5">
            <w:pPr>
              <w:pStyle w:val="TableTextBullet1"/>
              <w:rPr>
                <w:rFonts w:ascii="Times New Roman" w:hAnsi="Times New Roman"/>
              </w:rPr>
            </w:pPr>
            <w:r w:rsidRPr="004531C8">
              <w:rPr>
                <w:rFonts w:ascii="Times New Roman" w:hAnsi="Times New Roman"/>
              </w:rPr>
              <w:t>Collection of data in pulses versus engineering units</w:t>
            </w:r>
          </w:p>
          <w:p w14:paraId="5678FD2B" w14:textId="77777777" w:rsidR="00F7283A" w:rsidRPr="004531C8" w:rsidRDefault="00F7283A" w:rsidP="00E56557">
            <w:pPr>
              <w:pStyle w:val="TableText"/>
              <w:numPr>
                <w:ilvl w:val="0"/>
                <w:numId w:val="35"/>
              </w:numPr>
              <w:ind w:left="342"/>
              <w:rPr>
                <w:rFonts w:ascii="Times New Roman" w:hAnsi="Times New Roman"/>
              </w:rPr>
            </w:pPr>
            <w:r w:rsidRPr="004531C8">
              <w:rPr>
                <w:rFonts w:ascii="Times New Roman" w:hAnsi="Times New Roman"/>
              </w:rPr>
              <w:t>Interfaces between SAP,</w:t>
            </w:r>
            <w:r w:rsidR="00E24FDA">
              <w:rPr>
                <w:rFonts w:ascii="Times New Roman" w:hAnsi="Times New Roman"/>
              </w:rPr>
              <w:t xml:space="preserve"> OpenWay,</w:t>
            </w:r>
            <w:r w:rsidRPr="004531C8">
              <w:rPr>
                <w:rFonts w:ascii="Times New Roman" w:hAnsi="Times New Roman"/>
              </w:rPr>
              <w:t xml:space="preserve"> TMS, ESM, and IEE</w:t>
            </w:r>
          </w:p>
        </w:tc>
      </w:tr>
      <w:tr w:rsidR="00F7283A" w:rsidRPr="004531C8" w14:paraId="1FDF938E" w14:textId="77777777" w:rsidTr="00747FC6">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832CE3D" w14:textId="77777777" w:rsidR="00F7283A" w:rsidRPr="004531C8" w:rsidRDefault="00F7283A" w:rsidP="00DB6B35">
            <w:pPr>
              <w:pStyle w:val="TableText"/>
              <w:rPr>
                <w:rFonts w:ascii="Times New Roman" w:hAnsi="Times New Roman"/>
              </w:rPr>
            </w:pPr>
            <w:r w:rsidRPr="004531C8">
              <w:rPr>
                <w:rFonts w:ascii="Times New Roman" w:hAnsi="Times New Roman"/>
              </w:rPr>
              <w:t>4</w:t>
            </w:r>
          </w:p>
        </w:tc>
        <w:tc>
          <w:tcPr>
            <w:tcW w:w="1917" w:type="dxa"/>
            <w:tcBorders>
              <w:top w:val="nil"/>
              <w:left w:val="nil"/>
              <w:bottom w:val="single" w:sz="8" w:space="0" w:color="auto"/>
              <w:right w:val="single" w:sz="8" w:space="0" w:color="auto"/>
            </w:tcBorders>
            <w:tcMar>
              <w:top w:w="0" w:type="dxa"/>
              <w:left w:w="108" w:type="dxa"/>
              <w:bottom w:w="0" w:type="dxa"/>
              <w:right w:w="108" w:type="dxa"/>
            </w:tcMar>
          </w:tcPr>
          <w:p w14:paraId="601ED5CC" w14:textId="77777777" w:rsidR="00F7283A" w:rsidRPr="004531C8" w:rsidRDefault="00F7283A" w:rsidP="001022E5">
            <w:pPr>
              <w:pStyle w:val="TableText"/>
              <w:rPr>
                <w:rFonts w:ascii="Times New Roman" w:hAnsi="Times New Roman"/>
              </w:rPr>
            </w:pPr>
            <w:r w:rsidRPr="004531C8">
              <w:rPr>
                <w:rFonts w:ascii="Times New Roman" w:hAnsi="Times New Roman"/>
              </w:rPr>
              <w:t>Smart Meter Opt Out</w:t>
            </w:r>
          </w:p>
        </w:tc>
        <w:tc>
          <w:tcPr>
            <w:tcW w:w="3150" w:type="dxa"/>
            <w:tcBorders>
              <w:top w:val="nil"/>
              <w:left w:val="nil"/>
              <w:bottom w:val="single" w:sz="8" w:space="0" w:color="auto"/>
              <w:right w:val="single" w:sz="4" w:space="0" w:color="auto"/>
            </w:tcBorders>
            <w:tcMar>
              <w:top w:w="0" w:type="dxa"/>
              <w:left w:w="108" w:type="dxa"/>
              <w:bottom w:w="0" w:type="dxa"/>
              <w:right w:w="108" w:type="dxa"/>
            </w:tcMar>
          </w:tcPr>
          <w:p w14:paraId="19FCD292" w14:textId="77777777" w:rsidR="00F7283A" w:rsidRPr="004531C8" w:rsidRDefault="00F7283A" w:rsidP="001022E5">
            <w:pPr>
              <w:pStyle w:val="TableText"/>
              <w:ind w:left="0"/>
              <w:rPr>
                <w:rFonts w:ascii="Times New Roman" w:hAnsi="Times New Roman"/>
              </w:rPr>
            </w:pPr>
            <w:r w:rsidRPr="004531C8">
              <w:rPr>
                <w:rFonts w:ascii="Times New Roman" w:hAnsi="Times New Roman"/>
              </w:rPr>
              <w:t>Define process required to set up an account or change an account to a legacy meter reading from AMI meter reading.</w:t>
            </w:r>
          </w:p>
        </w:tc>
        <w:tc>
          <w:tcPr>
            <w:tcW w:w="3780" w:type="dxa"/>
            <w:tcBorders>
              <w:top w:val="nil"/>
              <w:left w:val="single" w:sz="4" w:space="0" w:color="auto"/>
              <w:bottom w:val="single" w:sz="8" w:space="0" w:color="auto"/>
              <w:right w:val="single" w:sz="8" w:space="0" w:color="auto"/>
            </w:tcBorders>
            <w:tcMar>
              <w:top w:w="0" w:type="dxa"/>
              <w:left w:w="108" w:type="dxa"/>
              <w:bottom w:w="0" w:type="dxa"/>
              <w:right w:w="108" w:type="dxa"/>
            </w:tcMar>
          </w:tcPr>
          <w:p w14:paraId="1326EE41" w14:textId="77777777" w:rsidR="00F7283A" w:rsidRPr="004531C8" w:rsidRDefault="00F7283A" w:rsidP="00E56557">
            <w:pPr>
              <w:pStyle w:val="TableText"/>
              <w:numPr>
                <w:ilvl w:val="0"/>
                <w:numId w:val="35"/>
              </w:numPr>
              <w:ind w:left="342"/>
              <w:rPr>
                <w:rFonts w:ascii="Times New Roman" w:hAnsi="Times New Roman"/>
              </w:rPr>
            </w:pPr>
            <w:r w:rsidRPr="004531C8">
              <w:rPr>
                <w:rFonts w:ascii="Times New Roman" w:hAnsi="Times New Roman"/>
              </w:rPr>
              <w:t xml:space="preserve">Setting AMI meter to inactive. </w:t>
            </w:r>
          </w:p>
          <w:p w14:paraId="578EE477" w14:textId="77777777" w:rsidR="00F7283A" w:rsidRPr="004531C8" w:rsidRDefault="00F7283A" w:rsidP="001022E5">
            <w:pPr>
              <w:pStyle w:val="TableTextBullet1"/>
              <w:rPr>
                <w:rFonts w:ascii="Times New Roman" w:hAnsi="Times New Roman"/>
              </w:rPr>
            </w:pPr>
            <w:r w:rsidRPr="004531C8">
              <w:rPr>
                <w:rFonts w:ascii="Times New Roman" w:hAnsi="Times New Roman"/>
              </w:rPr>
              <w:t>Reassign meter to Field Read</w:t>
            </w:r>
          </w:p>
        </w:tc>
      </w:tr>
      <w:tr w:rsidR="00F7283A" w:rsidRPr="004531C8" w14:paraId="63A70415" w14:textId="77777777" w:rsidTr="00747FC6">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F2C7EC2" w14:textId="77777777" w:rsidR="00F7283A" w:rsidRPr="004531C8" w:rsidRDefault="00F7283A" w:rsidP="00DB6B35">
            <w:pPr>
              <w:pStyle w:val="TableText"/>
              <w:rPr>
                <w:rFonts w:ascii="Times New Roman" w:hAnsi="Times New Roman"/>
              </w:rPr>
            </w:pPr>
            <w:r w:rsidRPr="004531C8">
              <w:rPr>
                <w:rFonts w:ascii="Times New Roman" w:hAnsi="Times New Roman"/>
              </w:rPr>
              <w:t>5</w:t>
            </w:r>
          </w:p>
        </w:tc>
        <w:tc>
          <w:tcPr>
            <w:tcW w:w="1917" w:type="dxa"/>
            <w:tcBorders>
              <w:top w:val="nil"/>
              <w:left w:val="nil"/>
              <w:bottom w:val="single" w:sz="8" w:space="0" w:color="auto"/>
              <w:right w:val="single" w:sz="8" w:space="0" w:color="auto"/>
            </w:tcBorders>
            <w:tcMar>
              <w:top w:w="0" w:type="dxa"/>
              <w:left w:w="108" w:type="dxa"/>
              <w:bottom w:w="0" w:type="dxa"/>
              <w:right w:w="108" w:type="dxa"/>
            </w:tcMar>
          </w:tcPr>
          <w:p w14:paraId="4907BFF4" w14:textId="77777777" w:rsidR="00F7283A" w:rsidRPr="004531C8" w:rsidRDefault="00F7283A" w:rsidP="001022E5">
            <w:pPr>
              <w:pStyle w:val="TableText"/>
              <w:rPr>
                <w:rFonts w:ascii="Times New Roman" w:hAnsi="Times New Roman"/>
              </w:rPr>
            </w:pPr>
            <w:r w:rsidRPr="004531C8">
              <w:rPr>
                <w:rFonts w:ascii="Times New Roman" w:hAnsi="Times New Roman"/>
              </w:rPr>
              <w:t>Supply Chain Inv Mgt</w:t>
            </w:r>
          </w:p>
        </w:tc>
        <w:tc>
          <w:tcPr>
            <w:tcW w:w="3150" w:type="dxa"/>
            <w:tcBorders>
              <w:top w:val="nil"/>
              <w:left w:val="nil"/>
              <w:bottom w:val="single" w:sz="8" w:space="0" w:color="auto"/>
              <w:right w:val="single" w:sz="4" w:space="0" w:color="auto"/>
            </w:tcBorders>
            <w:tcMar>
              <w:top w:w="0" w:type="dxa"/>
              <w:left w:w="108" w:type="dxa"/>
              <w:bottom w:w="0" w:type="dxa"/>
              <w:right w:w="108" w:type="dxa"/>
            </w:tcMar>
          </w:tcPr>
          <w:p w14:paraId="495BC78F" w14:textId="77777777" w:rsidR="00F7283A" w:rsidRPr="004531C8" w:rsidRDefault="00F7283A" w:rsidP="00AB1AFE">
            <w:pPr>
              <w:pStyle w:val="TableText"/>
              <w:ind w:left="0"/>
              <w:rPr>
                <w:rFonts w:ascii="Times New Roman" w:hAnsi="Times New Roman"/>
              </w:rPr>
            </w:pPr>
            <w:r w:rsidRPr="004531C8">
              <w:rPr>
                <w:rFonts w:ascii="Times New Roman" w:hAnsi="Times New Roman"/>
              </w:rPr>
              <w:t>Define processes for Supply change</w:t>
            </w:r>
          </w:p>
        </w:tc>
        <w:tc>
          <w:tcPr>
            <w:tcW w:w="3780" w:type="dxa"/>
            <w:tcBorders>
              <w:top w:val="nil"/>
              <w:left w:val="single" w:sz="4" w:space="0" w:color="auto"/>
              <w:bottom w:val="single" w:sz="8" w:space="0" w:color="auto"/>
              <w:right w:val="single" w:sz="8" w:space="0" w:color="auto"/>
            </w:tcBorders>
            <w:tcMar>
              <w:top w:w="0" w:type="dxa"/>
              <w:left w:w="108" w:type="dxa"/>
              <w:bottom w:w="0" w:type="dxa"/>
              <w:right w:w="108" w:type="dxa"/>
            </w:tcMar>
          </w:tcPr>
          <w:p w14:paraId="6103A392" w14:textId="77777777" w:rsidR="00F7283A" w:rsidRPr="004531C8" w:rsidRDefault="00F7283A" w:rsidP="00E56557">
            <w:pPr>
              <w:pStyle w:val="TableText"/>
              <w:numPr>
                <w:ilvl w:val="0"/>
                <w:numId w:val="35"/>
              </w:numPr>
              <w:ind w:left="342"/>
              <w:rPr>
                <w:rFonts w:ascii="Times New Roman" w:hAnsi="Times New Roman"/>
              </w:rPr>
            </w:pPr>
            <w:r w:rsidRPr="004531C8">
              <w:rPr>
                <w:rFonts w:ascii="Times New Roman" w:hAnsi="Times New Roman"/>
              </w:rPr>
              <w:t>No additional requirements for IEE</w:t>
            </w:r>
          </w:p>
        </w:tc>
      </w:tr>
      <w:tr w:rsidR="00F7283A" w:rsidRPr="004531C8" w14:paraId="563EDCC0" w14:textId="77777777" w:rsidTr="00747FC6">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95496FD" w14:textId="77777777" w:rsidR="00F7283A" w:rsidRPr="004531C8" w:rsidRDefault="00F7283A" w:rsidP="00DB6B35">
            <w:pPr>
              <w:pStyle w:val="TableText"/>
              <w:rPr>
                <w:rFonts w:ascii="Times New Roman" w:hAnsi="Times New Roman"/>
              </w:rPr>
            </w:pPr>
            <w:r w:rsidRPr="004531C8">
              <w:rPr>
                <w:rFonts w:ascii="Times New Roman" w:hAnsi="Times New Roman"/>
              </w:rPr>
              <w:t>6</w:t>
            </w:r>
          </w:p>
        </w:tc>
        <w:tc>
          <w:tcPr>
            <w:tcW w:w="1917" w:type="dxa"/>
            <w:tcBorders>
              <w:top w:val="nil"/>
              <w:left w:val="nil"/>
              <w:bottom w:val="single" w:sz="8" w:space="0" w:color="auto"/>
              <w:right w:val="single" w:sz="8" w:space="0" w:color="auto"/>
            </w:tcBorders>
            <w:tcMar>
              <w:top w:w="0" w:type="dxa"/>
              <w:left w:w="108" w:type="dxa"/>
              <w:bottom w:w="0" w:type="dxa"/>
              <w:right w:w="108" w:type="dxa"/>
            </w:tcMar>
          </w:tcPr>
          <w:p w14:paraId="5D3116F7" w14:textId="77777777" w:rsidR="00F7283A" w:rsidRPr="004531C8" w:rsidRDefault="00F7283A" w:rsidP="001022E5">
            <w:pPr>
              <w:pStyle w:val="TableText"/>
              <w:rPr>
                <w:rFonts w:ascii="Times New Roman" w:hAnsi="Times New Roman"/>
              </w:rPr>
            </w:pPr>
            <w:r w:rsidRPr="004531C8">
              <w:rPr>
                <w:rFonts w:ascii="Times New Roman" w:hAnsi="Times New Roman"/>
              </w:rPr>
              <w:t>Smart Energy Billing</w:t>
            </w:r>
          </w:p>
        </w:tc>
        <w:tc>
          <w:tcPr>
            <w:tcW w:w="3150" w:type="dxa"/>
            <w:tcBorders>
              <w:top w:val="nil"/>
              <w:left w:val="nil"/>
              <w:bottom w:val="single" w:sz="8" w:space="0" w:color="auto"/>
              <w:right w:val="single" w:sz="4" w:space="0" w:color="auto"/>
            </w:tcBorders>
            <w:tcMar>
              <w:top w:w="0" w:type="dxa"/>
              <w:left w:w="108" w:type="dxa"/>
              <w:bottom w:w="0" w:type="dxa"/>
              <w:right w:w="108" w:type="dxa"/>
            </w:tcMar>
          </w:tcPr>
          <w:p w14:paraId="3F4ADE44" w14:textId="77777777" w:rsidR="00F7283A" w:rsidRPr="004531C8" w:rsidRDefault="00F7283A" w:rsidP="00DB6B35">
            <w:pPr>
              <w:pStyle w:val="TableText"/>
              <w:rPr>
                <w:rFonts w:ascii="Times New Roman" w:hAnsi="Times New Roman"/>
              </w:rPr>
            </w:pPr>
            <w:r w:rsidRPr="004531C8">
              <w:rPr>
                <w:rFonts w:ascii="Times New Roman" w:hAnsi="Times New Roman"/>
              </w:rPr>
              <w:t>Process of sending bulk meter read requests through ISAIM to IEE and back to SAP</w:t>
            </w:r>
          </w:p>
        </w:tc>
        <w:tc>
          <w:tcPr>
            <w:tcW w:w="3780" w:type="dxa"/>
            <w:tcBorders>
              <w:top w:val="nil"/>
              <w:left w:val="single" w:sz="4" w:space="0" w:color="auto"/>
              <w:bottom w:val="single" w:sz="8" w:space="0" w:color="auto"/>
              <w:right w:val="single" w:sz="8" w:space="0" w:color="auto"/>
            </w:tcBorders>
            <w:tcMar>
              <w:top w:w="0" w:type="dxa"/>
              <w:left w:w="108" w:type="dxa"/>
              <w:bottom w:w="0" w:type="dxa"/>
              <w:right w:w="108" w:type="dxa"/>
            </w:tcMar>
          </w:tcPr>
          <w:p w14:paraId="363DBD0E" w14:textId="77777777" w:rsidR="00F7283A" w:rsidRPr="004531C8" w:rsidRDefault="00F7283A" w:rsidP="001022E5">
            <w:pPr>
              <w:pStyle w:val="TableTextBullet1"/>
              <w:numPr>
                <w:ilvl w:val="0"/>
                <w:numId w:val="36"/>
              </w:numPr>
              <w:ind w:left="342"/>
              <w:rPr>
                <w:rFonts w:ascii="Times New Roman" w:hAnsi="Times New Roman"/>
              </w:rPr>
            </w:pPr>
            <w:r w:rsidRPr="004531C8">
              <w:rPr>
                <w:rFonts w:ascii="Times New Roman" w:hAnsi="Times New Roman"/>
              </w:rPr>
              <w:t>ABE Requests</w:t>
            </w:r>
          </w:p>
          <w:p w14:paraId="798AA091" w14:textId="77777777" w:rsidR="00F7283A" w:rsidRPr="004531C8" w:rsidRDefault="00F7283A" w:rsidP="00E56557">
            <w:pPr>
              <w:pStyle w:val="TableText"/>
              <w:numPr>
                <w:ilvl w:val="0"/>
                <w:numId w:val="35"/>
              </w:numPr>
              <w:ind w:left="342"/>
              <w:rPr>
                <w:rFonts w:ascii="Times New Roman" w:hAnsi="Times New Roman"/>
              </w:rPr>
            </w:pPr>
            <w:r w:rsidRPr="004531C8">
              <w:rPr>
                <w:rFonts w:ascii="Times New Roman" w:hAnsi="Times New Roman"/>
              </w:rPr>
              <w:t>ABE Responses</w:t>
            </w:r>
          </w:p>
        </w:tc>
      </w:tr>
      <w:tr w:rsidR="00F7283A" w:rsidRPr="004531C8" w14:paraId="56373BD6" w14:textId="77777777" w:rsidTr="00747FC6">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4A7982D" w14:textId="77777777" w:rsidR="00F7283A" w:rsidRPr="004531C8" w:rsidRDefault="00F7283A" w:rsidP="00DB6B35">
            <w:pPr>
              <w:pStyle w:val="TableText"/>
              <w:rPr>
                <w:rFonts w:ascii="Times New Roman" w:hAnsi="Times New Roman"/>
              </w:rPr>
            </w:pPr>
            <w:r w:rsidRPr="004531C8">
              <w:rPr>
                <w:rFonts w:ascii="Times New Roman" w:hAnsi="Times New Roman"/>
              </w:rPr>
              <w:t>7</w:t>
            </w:r>
          </w:p>
        </w:tc>
        <w:tc>
          <w:tcPr>
            <w:tcW w:w="1917" w:type="dxa"/>
            <w:tcBorders>
              <w:top w:val="nil"/>
              <w:left w:val="nil"/>
              <w:bottom w:val="single" w:sz="8" w:space="0" w:color="auto"/>
              <w:right w:val="single" w:sz="8" w:space="0" w:color="auto"/>
            </w:tcBorders>
            <w:tcMar>
              <w:top w:w="0" w:type="dxa"/>
              <w:left w:w="108" w:type="dxa"/>
              <w:bottom w:w="0" w:type="dxa"/>
              <w:right w:w="108" w:type="dxa"/>
            </w:tcMar>
          </w:tcPr>
          <w:p w14:paraId="6C85DBCC" w14:textId="77777777" w:rsidR="00F7283A" w:rsidRPr="004531C8" w:rsidRDefault="00F7283A" w:rsidP="001022E5">
            <w:pPr>
              <w:pStyle w:val="TableText"/>
              <w:rPr>
                <w:rFonts w:ascii="Times New Roman" w:hAnsi="Times New Roman"/>
              </w:rPr>
            </w:pPr>
            <w:r w:rsidRPr="004531C8">
              <w:rPr>
                <w:rFonts w:ascii="Times New Roman" w:hAnsi="Times New Roman"/>
              </w:rPr>
              <w:t>Manage Billing Exceptions</w:t>
            </w:r>
          </w:p>
        </w:tc>
        <w:tc>
          <w:tcPr>
            <w:tcW w:w="3150" w:type="dxa"/>
            <w:tcBorders>
              <w:top w:val="nil"/>
              <w:left w:val="nil"/>
              <w:bottom w:val="single" w:sz="8" w:space="0" w:color="auto"/>
              <w:right w:val="single" w:sz="4" w:space="0" w:color="auto"/>
            </w:tcBorders>
            <w:tcMar>
              <w:top w:w="0" w:type="dxa"/>
              <w:left w:w="108" w:type="dxa"/>
              <w:bottom w:w="0" w:type="dxa"/>
              <w:right w:w="108" w:type="dxa"/>
            </w:tcMar>
          </w:tcPr>
          <w:p w14:paraId="664E1F10" w14:textId="77777777" w:rsidR="00F7283A" w:rsidRPr="004531C8" w:rsidRDefault="00F7283A" w:rsidP="00DB6B35">
            <w:pPr>
              <w:pStyle w:val="TableText"/>
              <w:rPr>
                <w:rFonts w:ascii="Times New Roman" w:hAnsi="Times New Roman"/>
              </w:rPr>
            </w:pPr>
            <w:r w:rsidRPr="004531C8">
              <w:rPr>
                <w:rFonts w:ascii="Times New Roman" w:hAnsi="Times New Roman"/>
              </w:rPr>
              <w:t xml:space="preserve">Walk through various exceptions, who will work, and what portions of IEE are used to work. </w:t>
            </w:r>
          </w:p>
        </w:tc>
        <w:tc>
          <w:tcPr>
            <w:tcW w:w="3780" w:type="dxa"/>
            <w:tcBorders>
              <w:top w:val="nil"/>
              <w:left w:val="single" w:sz="4" w:space="0" w:color="auto"/>
              <w:bottom w:val="single" w:sz="8" w:space="0" w:color="auto"/>
              <w:right w:val="single" w:sz="8" w:space="0" w:color="auto"/>
            </w:tcBorders>
            <w:tcMar>
              <w:top w:w="0" w:type="dxa"/>
              <w:left w:w="108" w:type="dxa"/>
              <w:bottom w:w="0" w:type="dxa"/>
              <w:right w:w="108" w:type="dxa"/>
            </w:tcMar>
          </w:tcPr>
          <w:p w14:paraId="5E0A8FB0" w14:textId="77777777" w:rsidR="00F7283A" w:rsidRPr="004531C8" w:rsidRDefault="00F7283A" w:rsidP="00E56557">
            <w:pPr>
              <w:pStyle w:val="TableText"/>
              <w:numPr>
                <w:ilvl w:val="0"/>
                <w:numId w:val="35"/>
              </w:numPr>
              <w:ind w:left="342"/>
              <w:rPr>
                <w:rFonts w:ascii="Times New Roman" w:hAnsi="Times New Roman"/>
              </w:rPr>
            </w:pPr>
            <w:r w:rsidRPr="004531C8">
              <w:rPr>
                <w:rFonts w:ascii="Times New Roman" w:hAnsi="Times New Roman"/>
              </w:rPr>
              <w:t>ABE Exception Queue</w:t>
            </w:r>
          </w:p>
        </w:tc>
      </w:tr>
      <w:tr w:rsidR="00F7283A" w:rsidRPr="004531C8" w14:paraId="01DF156F" w14:textId="77777777" w:rsidTr="00747FC6">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FFF65F9" w14:textId="77777777" w:rsidR="00F7283A" w:rsidRPr="004531C8" w:rsidRDefault="00F7283A" w:rsidP="00DB6B35">
            <w:pPr>
              <w:pStyle w:val="TableText"/>
              <w:rPr>
                <w:rFonts w:ascii="Times New Roman" w:hAnsi="Times New Roman"/>
              </w:rPr>
            </w:pPr>
            <w:r w:rsidRPr="004531C8">
              <w:rPr>
                <w:rFonts w:ascii="Times New Roman" w:hAnsi="Times New Roman"/>
              </w:rPr>
              <w:t>8</w:t>
            </w:r>
          </w:p>
        </w:tc>
        <w:tc>
          <w:tcPr>
            <w:tcW w:w="1917" w:type="dxa"/>
            <w:tcBorders>
              <w:top w:val="nil"/>
              <w:left w:val="nil"/>
              <w:bottom w:val="single" w:sz="8" w:space="0" w:color="auto"/>
              <w:right w:val="single" w:sz="8" w:space="0" w:color="auto"/>
            </w:tcBorders>
            <w:tcMar>
              <w:top w:w="0" w:type="dxa"/>
              <w:left w:w="108" w:type="dxa"/>
              <w:bottom w:w="0" w:type="dxa"/>
              <w:right w:w="108" w:type="dxa"/>
            </w:tcMar>
          </w:tcPr>
          <w:p w14:paraId="23F7C425" w14:textId="77777777" w:rsidR="00F7283A" w:rsidRPr="004531C8" w:rsidRDefault="00F7283A" w:rsidP="001022E5">
            <w:pPr>
              <w:pStyle w:val="TableText"/>
              <w:rPr>
                <w:rFonts w:ascii="Times New Roman" w:hAnsi="Times New Roman"/>
              </w:rPr>
            </w:pPr>
            <w:r w:rsidRPr="004531C8">
              <w:rPr>
                <w:rFonts w:ascii="Times New Roman" w:hAnsi="Times New Roman"/>
              </w:rPr>
              <w:t xml:space="preserve">SEOC Reports/ Reconciliation </w:t>
            </w:r>
          </w:p>
        </w:tc>
        <w:tc>
          <w:tcPr>
            <w:tcW w:w="3150" w:type="dxa"/>
            <w:tcBorders>
              <w:top w:val="nil"/>
              <w:left w:val="nil"/>
              <w:bottom w:val="single" w:sz="8" w:space="0" w:color="auto"/>
              <w:right w:val="single" w:sz="4" w:space="0" w:color="auto"/>
            </w:tcBorders>
            <w:tcMar>
              <w:top w:w="0" w:type="dxa"/>
              <w:left w:w="108" w:type="dxa"/>
              <w:bottom w:w="0" w:type="dxa"/>
              <w:right w:w="108" w:type="dxa"/>
            </w:tcMar>
          </w:tcPr>
          <w:p w14:paraId="732C8C3D" w14:textId="77777777" w:rsidR="00F7283A" w:rsidRPr="004531C8" w:rsidRDefault="00F7283A" w:rsidP="00DB6B35">
            <w:pPr>
              <w:pStyle w:val="TableText"/>
              <w:rPr>
                <w:rFonts w:ascii="Times New Roman" w:hAnsi="Times New Roman"/>
              </w:rPr>
            </w:pPr>
            <w:r w:rsidRPr="004531C8">
              <w:rPr>
                <w:rFonts w:ascii="Times New Roman" w:hAnsi="Times New Roman"/>
              </w:rPr>
              <w:t xml:space="preserve">Define data requirements for reconciliation of meters between IEE, SAP, </w:t>
            </w:r>
            <w:r w:rsidR="00E24FDA">
              <w:rPr>
                <w:rFonts w:ascii="Times New Roman" w:hAnsi="Times New Roman"/>
              </w:rPr>
              <w:t xml:space="preserve">OpenWay, </w:t>
            </w:r>
            <w:r w:rsidRPr="004531C8">
              <w:rPr>
                <w:rFonts w:ascii="Times New Roman" w:hAnsi="Times New Roman"/>
              </w:rPr>
              <w:t xml:space="preserve">and TMS. </w:t>
            </w:r>
          </w:p>
        </w:tc>
        <w:tc>
          <w:tcPr>
            <w:tcW w:w="3780" w:type="dxa"/>
            <w:tcBorders>
              <w:top w:val="nil"/>
              <w:left w:val="single" w:sz="4" w:space="0" w:color="auto"/>
              <w:bottom w:val="single" w:sz="8" w:space="0" w:color="auto"/>
              <w:right w:val="single" w:sz="8" w:space="0" w:color="auto"/>
            </w:tcBorders>
            <w:tcMar>
              <w:top w:w="0" w:type="dxa"/>
              <w:left w:w="108" w:type="dxa"/>
              <w:bottom w:w="0" w:type="dxa"/>
              <w:right w:w="108" w:type="dxa"/>
            </w:tcMar>
          </w:tcPr>
          <w:p w14:paraId="0F0D0756" w14:textId="77777777" w:rsidR="00F7283A" w:rsidRPr="004531C8" w:rsidRDefault="00F7283A" w:rsidP="00E56557">
            <w:pPr>
              <w:pStyle w:val="TableText"/>
              <w:numPr>
                <w:ilvl w:val="0"/>
                <w:numId w:val="35"/>
              </w:numPr>
              <w:ind w:left="342"/>
              <w:rPr>
                <w:rFonts w:ascii="Times New Roman" w:hAnsi="Times New Roman"/>
              </w:rPr>
            </w:pPr>
            <w:r w:rsidRPr="004531C8">
              <w:rPr>
                <w:rFonts w:ascii="Times New Roman" w:hAnsi="Times New Roman"/>
              </w:rPr>
              <w:t>IEE data feed to Bitstew</w:t>
            </w:r>
          </w:p>
        </w:tc>
      </w:tr>
      <w:tr w:rsidR="00F7283A" w:rsidRPr="004531C8" w14:paraId="65D3E821" w14:textId="77777777" w:rsidTr="00747FC6">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645F6B9" w14:textId="77777777" w:rsidR="00F7283A" w:rsidRPr="004531C8" w:rsidRDefault="00F7283A" w:rsidP="00DB6B35">
            <w:pPr>
              <w:pStyle w:val="TableText"/>
              <w:rPr>
                <w:rFonts w:ascii="Times New Roman" w:hAnsi="Times New Roman"/>
              </w:rPr>
            </w:pPr>
            <w:r w:rsidRPr="004531C8">
              <w:rPr>
                <w:rFonts w:ascii="Times New Roman" w:hAnsi="Times New Roman"/>
              </w:rPr>
              <w:t>9</w:t>
            </w:r>
          </w:p>
        </w:tc>
        <w:tc>
          <w:tcPr>
            <w:tcW w:w="1917" w:type="dxa"/>
            <w:tcBorders>
              <w:top w:val="nil"/>
              <w:left w:val="nil"/>
              <w:bottom w:val="single" w:sz="8" w:space="0" w:color="auto"/>
              <w:right w:val="single" w:sz="8" w:space="0" w:color="auto"/>
            </w:tcBorders>
            <w:tcMar>
              <w:top w:w="0" w:type="dxa"/>
              <w:left w:w="108" w:type="dxa"/>
              <w:bottom w:w="0" w:type="dxa"/>
              <w:right w:w="108" w:type="dxa"/>
            </w:tcMar>
          </w:tcPr>
          <w:p w14:paraId="25170847" w14:textId="77777777" w:rsidR="00F7283A" w:rsidRPr="004531C8" w:rsidRDefault="00F7283A" w:rsidP="001022E5">
            <w:pPr>
              <w:pStyle w:val="TableText"/>
              <w:rPr>
                <w:rFonts w:ascii="Times New Roman" w:hAnsi="Times New Roman"/>
              </w:rPr>
            </w:pPr>
            <w:r w:rsidRPr="004531C8">
              <w:rPr>
                <w:rFonts w:ascii="Times New Roman" w:hAnsi="Times New Roman"/>
              </w:rPr>
              <w:t>SGOC Reports / Interactive Map</w:t>
            </w:r>
          </w:p>
        </w:tc>
        <w:tc>
          <w:tcPr>
            <w:tcW w:w="3150" w:type="dxa"/>
            <w:tcBorders>
              <w:top w:val="nil"/>
              <w:left w:val="nil"/>
              <w:bottom w:val="single" w:sz="8" w:space="0" w:color="auto"/>
              <w:right w:val="single" w:sz="4" w:space="0" w:color="auto"/>
            </w:tcBorders>
            <w:tcMar>
              <w:top w:w="0" w:type="dxa"/>
              <w:left w:w="108" w:type="dxa"/>
              <w:bottom w:w="0" w:type="dxa"/>
              <w:right w:w="108" w:type="dxa"/>
            </w:tcMar>
          </w:tcPr>
          <w:p w14:paraId="7FA559F1" w14:textId="77777777" w:rsidR="00F7283A" w:rsidRPr="004531C8" w:rsidRDefault="00F7283A" w:rsidP="001022E5">
            <w:pPr>
              <w:pStyle w:val="TableText"/>
              <w:rPr>
                <w:rFonts w:ascii="Times New Roman" w:hAnsi="Times New Roman"/>
              </w:rPr>
            </w:pPr>
            <w:r w:rsidRPr="004531C8">
              <w:rPr>
                <w:rFonts w:ascii="Times New Roman" w:hAnsi="Times New Roman"/>
              </w:rPr>
              <w:t>Define requirements for file extracts for reconciliation between applications</w:t>
            </w:r>
          </w:p>
        </w:tc>
        <w:tc>
          <w:tcPr>
            <w:tcW w:w="3780" w:type="dxa"/>
            <w:tcBorders>
              <w:top w:val="nil"/>
              <w:left w:val="single" w:sz="4" w:space="0" w:color="auto"/>
              <w:bottom w:val="single" w:sz="8" w:space="0" w:color="auto"/>
              <w:right w:val="single" w:sz="8" w:space="0" w:color="auto"/>
            </w:tcBorders>
            <w:tcMar>
              <w:top w:w="0" w:type="dxa"/>
              <w:left w:w="108" w:type="dxa"/>
              <w:bottom w:w="0" w:type="dxa"/>
              <w:right w:w="108" w:type="dxa"/>
            </w:tcMar>
          </w:tcPr>
          <w:p w14:paraId="05785DB4" w14:textId="77777777" w:rsidR="00F7283A" w:rsidRPr="004531C8" w:rsidRDefault="00F7283A" w:rsidP="001022E5">
            <w:pPr>
              <w:pStyle w:val="TableTextBullet1"/>
              <w:rPr>
                <w:rFonts w:ascii="Times New Roman" w:hAnsi="Times New Roman"/>
              </w:rPr>
            </w:pPr>
            <w:r w:rsidRPr="004531C8">
              <w:rPr>
                <w:rFonts w:ascii="Times New Roman" w:hAnsi="Times New Roman"/>
              </w:rPr>
              <w:t>Define what files will be provided, data requirements in PP6</w:t>
            </w:r>
          </w:p>
          <w:p w14:paraId="75AF6C1F" w14:textId="77777777" w:rsidR="00F7283A" w:rsidRPr="004531C8" w:rsidRDefault="00F7283A" w:rsidP="001022E5">
            <w:pPr>
              <w:pStyle w:val="TableText"/>
              <w:numPr>
                <w:ilvl w:val="0"/>
                <w:numId w:val="36"/>
              </w:numPr>
              <w:ind w:left="342"/>
              <w:rPr>
                <w:rFonts w:ascii="Times New Roman" w:hAnsi="Times New Roman"/>
              </w:rPr>
            </w:pPr>
          </w:p>
        </w:tc>
      </w:tr>
      <w:tr w:rsidR="00F7283A" w:rsidRPr="004531C8" w14:paraId="5D8656D8" w14:textId="77777777" w:rsidTr="00747FC6">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D7D3865" w14:textId="77777777" w:rsidR="00F7283A" w:rsidRPr="004531C8" w:rsidRDefault="00F7283A" w:rsidP="00DB6B35">
            <w:pPr>
              <w:pStyle w:val="TableText"/>
              <w:rPr>
                <w:rFonts w:ascii="Times New Roman" w:hAnsi="Times New Roman"/>
              </w:rPr>
            </w:pPr>
            <w:r w:rsidRPr="004531C8">
              <w:rPr>
                <w:rFonts w:ascii="Times New Roman" w:hAnsi="Times New Roman"/>
              </w:rPr>
              <w:lastRenderedPageBreak/>
              <w:t>10</w:t>
            </w:r>
          </w:p>
        </w:tc>
        <w:tc>
          <w:tcPr>
            <w:tcW w:w="1917" w:type="dxa"/>
            <w:tcBorders>
              <w:top w:val="nil"/>
              <w:left w:val="nil"/>
              <w:bottom w:val="single" w:sz="8" w:space="0" w:color="auto"/>
              <w:right w:val="single" w:sz="8" w:space="0" w:color="auto"/>
            </w:tcBorders>
            <w:tcMar>
              <w:top w:w="0" w:type="dxa"/>
              <w:left w:w="108" w:type="dxa"/>
              <w:bottom w:w="0" w:type="dxa"/>
              <w:right w:w="108" w:type="dxa"/>
            </w:tcMar>
          </w:tcPr>
          <w:p w14:paraId="17E93E94" w14:textId="77777777" w:rsidR="00F7283A" w:rsidRPr="004531C8" w:rsidRDefault="00F7283A" w:rsidP="001022E5">
            <w:pPr>
              <w:pStyle w:val="TableText"/>
              <w:rPr>
                <w:rFonts w:ascii="Times New Roman" w:hAnsi="Times New Roman"/>
              </w:rPr>
            </w:pPr>
            <w:r w:rsidRPr="004531C8">
              <w:rPr>
                <w:rFonts w:ascii="Times New Roman" w:hAnsi="Times New Roman"/>
              </w:rPr>
              <w:t>SGOC Reports SDP/Device List</w:t>
            </w:r>
          </w:p>
        </w:tc>
        <w:tc>
          <w:tcPr>
            <w:tcW w:w="3150" w:type="dxa"/>
            <w:tcBorders>
              <w:top w:val="nil"/>
              <w:left w:val="nil"/>
              <w:bottom w:val="single" w:sz="8" w:space="0" w:color="auto"/>
              <w:right w:val="single" w:sz="4" w:space="0" w:color="auto"/>
            </w:tcBorders>
            <w:tcMar>
              <w:top w:w="0" w:type="dxa"/>
              <w:left w:w="108" w:type="dxa"/>
              <w:bottom w:w="0" w:type="dxa"/>
              <w:right w:w="108" w:type="dxa"/>
            </w:tcMar>
          </w:tcPr>
          <w:p w14:paraId="6A127CF8" w14:textId="77777777" w:rsidR="00F7283A" w:rsidRPr="004531C8" w:rsidRDefault="00F7283A" w:rsidP="001022E5">
            <w:pPr>
              <w:pStyle w:val="TableText"/>
              <w:rPr>
                <w:rFonts w:ascii="Times New Roman" w:hAnsi="Times New Roman"/>
              </w:rPr>
            </w:pPr>
            <w:r w:rsidRPr="004531C8">
              <w:rPr>
                <w:rFonts w:ascii="Times New Roman" w:hAnsi="Times New Roman"/>
              </w:rPr>
              <w:t>Define requirements for file extracts for device lists between applications</w:t>
            </w:r>
          </w:p>
        </w:tc>
        <w:tc>
          <w:tcPr>
            <w:tcW w:w="3780" w:type="dxa"/>
            <w:tcBorders>
              <w:top w:val="nil"/>
              <w:left w:val="single" w:sz="4" w:space="0" w:color="auto"/>
              <w:bottom w:val="single" w:sz="8" w:space="0" w:color="auto"/>
              <w:right w:val="single" w:sz="8" w:space="0" w:color="auto"/>
            </w:tcBorders>
            <w:tcMar>
              <w:top w:w="0" w:type="dxa"/>
              <w:left w:w="108" w:type="dxa"/>
              <w:bottom w:w="0" w:type="dxa"/>
              <w:right w:w="108" w:type="dxa"/>
            </w:tcMar>
          </w:tcPr>
          <w:p w14:paraId="625121B0" w14:textId="77777777" w:rsidR="00F7283A" w:rsidRPr="004531C8" w:rsidRDefault="00F7283A" w:rsidP="003F7876">
            <w:pPr>
              <w:pStyle w:val="TableText"/>
              <w:ind w:left="0"/>
              <w:rPr>
                <w:rFonts w:ascii="Times New Roman" w:hAnsi="Times New Roman"/>
              </w:rPr>
            </w:pPr>
            <w:r w:rsidRPr="004531C8">
              <w:rPr>
                <w:rFonts w:ascii="Times New Roman" w:hAnsi="Times New Roman"/>
              </w:rPr>
              <w:t>Define what files will be provided, data requirements in PP6</w:t>
            </w:r>
          </w:p>
        </w:tc>
      </w:tr>
      <w:tr w:rsidR="00F7283A" w:rsidRPr="004531C8" w14:paraId="5010AB32" w14:textId="77777777" w:rsidTr="00747FC6">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5BE8A9E" w14:textId="77777777" w:rsidR="00F7283A" w:rsidRPr="004531C8" w:rsidRDefault="00F7283A" w:rsidP="00DB6B35">
            <w:pPr>
              <w:pStyle w:val="TableText"/>
              <w:rPr>
                <w:rFonts w:ascii="Times New Roman" w:hAnsi="Times New Roman"/>
              </w:rPr>
            </w:pPr>
            <w:r w:rsidRPr="004531C8">
              <w:rPr>
                <w:rFonts w:ascii="Times New Roman" w:hAnsi="Times New Roman"/>
              </w:rPr>
              <w:t>11</w:t>
            </w:r>
          </w:p>
        </w:tc>
        <w:tc>
          <w:tcPr>
            <w:tcW w:w="1917" w:type="dxa"/>
            <w:tcBorders>
              <w:top w:val="nil"/>
              <w:left w:val="nil"/>
              <w:bottom w:val="single" w:sz="8" w:space="0" w:color="auto"/>
              <w:right w:val="single" w:sz="8" w:space="0" w:color="auto"/>
            </w:tcBorders>
            <w:tcMar>
              <w:top w:w="0" w:type="dxa"/>
              <w:left w:w="108" w:type="dxa"/>
              <w:bottom w:w="0" w:type="dxa"/>
              <w:right w:w="108" w:type="dxa"/>
            </w:tcMar>
          </w:tcPr>
          <w:p w14:paraId="79D88352" w14:textId="77777777" w:rsidR="00F7283A" w:rsidRPr="004531C8" w:rsidRDefault="00F7283A" w:rsidP="001022E5">
            <w:pPr>
              <w:pStyle w:val="TableText"/>
              <w:rPr>
                <w:rFonts w:ascii="Times New Roman" w:hAnsi="Times New Roman"/>
              </w:rPr>
            </w:pPr>
            <w:r w:rsidRPr="004531C8">
              <w:rPr>
                <w:rFonts w:ascii="Times New Roman" w:hAnsi="Times New Roman"/>
              </w:rPr>
              <w:t>Additional Event Handling</w:t>
            </w:r>
          </w:p>
        </w:tc>
        <w:tc>
          <w:tcPr>
            <w:tcW w:w="3150" w:type="dxa"/>
            <w:tcBorders>
              <w:top w:val="nil"/>
              <w:left w:val="nil"/>
              <w:bottom w:val="single" w:sz="8" w:space="0" w:color="auto"/>
              <w:right w:val="single" w:sz="4" w:space="0" w:color="auto"/>
            </w:tcBorders>
            <w:tcMar>
              <w:top w:w="0" w:type="dxa"/>
              <w:left w:w="108" w:type="dxa"/>
              <w:bottom w:w="0" w:type="dxa"/>
              <w:right w:w="108" w:type="dxa"/>
            </w:tcMar>
          </w:tcPr>
          <w:p w14:paraId="0232DC46" w14:textId="77777777" w:rsidR="00F7283A" w:rsidRPr="004531C8" w:rsidRDefault="00F7283A" w:rsidP="003F7876">
            <w:pPr>
              <w:pStyle w:val="TableText"/>
              <w:rPr>
                <w:rFonts w:ascii="Times New Roman" w:hAnsi="Times New Roman"/>
              </w:rPr>
            </w:pPr>
            <w:r w:rsidRPr="004531C8">
              <w:rPr>
                <w:rFonts w:ascii="Times New Roman" w:hAnsi="Times New Roman"/>
              </w:rPr>
              <w:t xml:space="preserve">PP4 was updated, but no actual workshop to be held. </w:t>
            </w:r>
          </w:p>
        </w:tc>
        <w:tc>
          <w:tcPr>
            <w:tcW w:w="3780" w:type="dxa"/>
            <w:tcBorders>
              <w:top w:val="nil"/>
              <w:left w:val="single" w:sz="4" w:space="0" w:color="auto"/>
              <w:bottom w:val="single" w:sz="8" w:space="0" w:color="auto"/>
              <w:right w:val="single" w:sz="8" w:space="0" w:color="auto"/>
            </w:tcBorders>
            <w:tcMar>
              <w:top w:w="0" w:type="dxa"/>
              <w:left w:w="108" w:type="dxa"/>
              <w:bottom w:w="0" w:type="dxa"/>
              <w:right w:w="108" w:type="dxa"/>
            </w:tcMar>
          </w:tcPr>
          <w:p w14:paraId="74392A17" w14:textId="77777777" w:rsidR="00F7283A" w:rsidRPr="004531C8" w:rsidRDefault="00F7283A" w:rsidP="003F7876">
            <w:pPr>
              <w:pStyle w:val="TableTextBullet1"/>
              <w:rPr>
                <w:rFonts w:ascii="Times New Roman" w:hAnsi="Times New Roman"/>
              </w:rPr>
            </w:pPr>
            <w:r w:rsidRPr="004531C8">
              <w:rPr>
                <w:rFonts w:ascii="Times New Roman" w:hAnsi="Times New Roman"/>
              </w:rPr>
              <w:t xml:space="preserve">Additional events to be captured during December 2012 implementation. </w:t>
            </w:r>
          </w:p>
        </w:tc>
      </w:tr>
      <w:tr w:rsidR="00F7283A" w:rsidRPr="004531C8" w14:paraId="438E0046" w14:textId="77777777" w:rsidTr="00747FC6">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A846AB7" w14:textId="77777777" w:rsidR="00F7283A" w:rsidRPr="004531C8" w:rsidRDefault="00F7283A" w:rsidP="00DB6B35">
            <w:pPr>
              <w:pStyle w:val="TableText"/>
              <w:rPr>
                <w:rFonts w:ascii="Times New Roman" w:hAnsi="Times New Roman"/>
              </w:rPr>
            </w:pPr>
            <w:r w:rsidRPr="004531C8">
              <w:rPr>
                <w:rFonts w:ascii="Times New Roman" w:hAnsi="Times New Roman"/>
              </w:rPr>
              <w:t>12</w:t>
            </w:r>
          </w:p>
        </w:tc>
        <w:tc>
          <w:tcPr>
            <w:tcW w:w="1917" w:type="dxa"/>
            <w:tcBorders>
              <w:top w:val="nil"/>
              <w:left w:val="nil"/>
              <w:bottom w:val="single" w:sz="8" w:space="0" w:color="auto"/>
              <w:right w:val="single" w:sz="8" w:space="0" w:color="auto"/>
            </w:tcBorders>
            <w:tcMar>
              <w:top w:w="0" w:type="dxa"/>
              <w:left w:w="108" w:type="dxa"/>
              <w:bottom w:w="0" w:type="dxa"/>
              <w:right w:w="108" w:type="dxa"/>
            </w:tcMar>
          </w:tcPr>
          <w:p w14:paraId="34FEC83F" w14:textId="77777777" w:rsidR="00F7283A" w:rsidRPr="004531C8" w:rsidRDefault="00F7283A" w:rsidP="001022E5">
            <w:pPr>
              <w:pStyle w:val="TableText"/>
              <w:rPr>
                <w:rFonts w:ascii="Times New Roman" w:hAnsi="Times New Roman"/>
              </w:rPr>
            </w:pPr>
            <w:r w:rsidRPr="004531C8">
              <w:rPr>
                <w:rFonts w:ascii="Times New Roman" w:hAnsi="Times New Roman"/>
              </w:rPr>
              <w:t>VEE</w:t>
            </w:r>
          </w:p>
        </w:tc>
        <w:tc>
          <w:tcPr>
            <w:tcW w:w="3150" w:type="dxa"/>
            <w:tcBorders>
              <w:top w:val="nil"/>
              <w:left w:val="nil"/>
              <w:bottom w:val="single" w:sz="8" w:space="0" w:color="auto"/>
              <w:right w:val="single" w:sz="4" w:space="0" w:color="auto"/>
            </w:tcBorders>
            <w:tcMar>
              <w:top w:w="0" w:type="dxa"/>
              <w:left w:w="108" w:type="dxa"/>
              <w:bottom w:w="0" w:type="dxa"/>
              <w:right w:w="108" w:type="dxa"/>
            </w:tcMar>
          </w:tcPr>
          <w:p w14:paraId="2D54E397" w14:textId="77777777" w:rsidR="00F7283A" w:rsidRPr="004531C8" w:rsidRDefault="00F7283A" w:rsidP="00DB6B35">
            <w:pPr>
              <w:pStyle w:val="TableText"/>
              <w:rPr>
                <w:rFonts w:ascii="Times New Roman" w:hAnsi="Times New Roman"/>
              </w:rPr>
            </w:pPr>
            <w:r w:rsidRPr="004531C8">
              <w:rPr>
                <w:rFonts w:ascii="Times New Roman" w:hAnsi="Times New Roman"/>
              </w:rPr>
              <w:t xml:space="preserve">To define the correct estimation routines to be used and in which order. </w:t>
            </w:r>
          </w:p>
        </w:tc>
        <w:tc>
          <w:tcPr>
            <w:tcW w:w="3780" w:type="dxa"/>
            <w:tcBorders>
              <w:top w:val="nil"/>
              <w:left w:val="single" w:sz="4" w:space="0" w:color="auto"/>
              <w:bottom w:val="single" w:sz="8" w:space="0" w:color="auto"/>
              <w:right w:val="single" w:sz="8" w:space="0" w:color="auto"/>
            </w:tcBorders>
            <w:tcMar>
              <w:top w:w="0" w:type="dxa"/>
              <w:left w:w="108" w:type="dxa"/>
              <w:bottom w:w="0" w:type="dxa"/>
              <w:right w:w="108" w:type="dxa"/>
            </w:tcMar>
          </w:tcPr>
          <w:p w14:paraId="2CABF55E" w14:textId="77777777" w:rsidR="00F7283A" w:rsidRPr="004531C8" w:rsidRDefault="00F7283A" w:rsidP="001022E5">
            <w:pPr>
              <w:pStyle w:val="TableText"/>
              <w:numPr>
                <w:ilvl w:val="0"/>
                <w:numId w:val="35"/>
              </w:numPr>
              <w:ind w:left="342"/>
              <w:rPr>
                <w:rFonts w:ascii="Times New Roman" w:hAnsi="Times New Roman"/>
              </w:rPr>
            </w:pPr>
            <w:r w:rsidRPr="004531C8">
              <w:rPr>
                <w:rFonts w:ascii="Times New Roman" w:hAnsi="Times New Roman"/>
              </w:rPr>
              <w:t>Estimation of missing intervals</w:t>
            </w:r>
          </w:p>
          <w:p w14:paraId="5BF0E4FF" w14:textId="77777777" w:rsidR="00F7283A" w:rsidRPr="004531C8" w:rsidRDefault="00F7283A" w:rsidP="00E56557">
            <w:pPr>
              <w:pStyle w:val="TableText"/>
              <w:numPr>
                <w:ilvl w:val="0"/>
                <w:numId w:val="35"/>
              </w:numPr>
              <w:ind w:left="342"/>
              <w:rPr>
                <w:rFonts w:ascii="Times New Roman" w:hAnsi="Times New Roman"/>
              </w:rPr>
            </w:pPr>
            <w:r w:rsidRPr="004531C8">
              <w:rPr>
                <w:rFonts w:ascii="Times New Roman" w:hAnsi="Times New Roman"/>
              </w:rPr>
              <w:t>Validation Queue</w:t>
            </w:r>
          </w:p>
        </w:tc>
      </w:tr>
      <w:tr w:rsidR="00F7283A" w:rsidRPr="004531C8" w14:paraId="4CA1083D" w14:textId="77777777" w:rsidTr="00747FC6">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9AD5E03" w14:textId="77777777" w:rsidR="00F7283A" w:rsidRPr="004531C8" w:rsidRDefault="00F7283A" w:rsidP="00DB6B35">
            <w:pPr>
              <w:pStyle w:val="TableText"/>
              <w:rPr>
                <w:rFonts w:ascii="Times New Roman" w:hAnsi="Times New Roman"/>
              </w:rPr>
            </w:pPr>
            <w:r w:rsidRPr="004531C8">
              <w:rPr>
                <w:rFonts w:ascii="Times New Roman" w:hAnsi="Times New Roman"/>
              </w:rPr>
              <w:t>13</w:t>
            </w:r>
          </w:p>
        </w:tc>
        <w:tc>
          <w:tcPr>
            <w:tcW w:w="1917" w:type="dxa"/>
            <w:tcBorders>
              <w:top w:val="nil"/>
              <w:left w:val="nil"/>
              <w:bottom w:val="single" w:sz="8" w:space="0" w:color="auto"/>
              <w:right w:val="single" w:sz="8" w:space="0" w:color="auto"/>
            </w:tcBorders>
            <w:tcMar>
              <w:top w:w="0" w:type="dxa"/>
              <w:left w:w="108" w:type="dxa"/>
              <w:bottom w:w="0" w:type="dxa"/>
              <w:right w:w="108" w:type="dxa"/>
            </w:tcMar>
          </w:tcPr>
          <w:p w14:paraId="4AFC7819" w14:textId="77777777" w:rsidR="00F7283A" w:rsidRPr="004531C8" w:rsidRDefault="00F7283A" w:rsidP="001022E5">
            <w:pPr>
              <w:pStyle w:val="TableText"/>
              <w:rPr>
                <w:rFonts w:ascii="Times New Roman" w:hAnsi="Times New Roman"/>
              </w:rPr>
            </w:pPr>
            <w:r w:rsidRPr="004531C8">
              <w:rPr>
                <w:rFonts w:ascii="Times New Roman" w:hAnsi="Times New Roman"/>
              </w:rPr>
              <w:t>RMA – Reverse Logistics</w:t>
            </w:r>
          </w:p>
        </w:tc>
        <w:tc>
          <w:tcPr>
            <w:tcW w:w="3150" w:type="dxa"/>
            <w:tcBorders>
              <w:top w:val="nil"/>
              <w:left w:val="nil"/>
              <w:bottom w:val="single" w:sz="8" w:space="0" w:color="auto"/>
              <w:right w:val="single" w:sz="4" w:space="0" w:color="auto"/>
            </w:tcBorders>
            <w:tcMar>
              <w:top w:w="0" w:type="dxa"/>
              <w:left w:w="108" w:type="dxa"/>
              <w:bottom w:w="0" w:type="dxa"/>
              <w:right w:w="108" w:type="dxa"/>
            </w:tcMar>
          </w:tcPr>
          <w:p w14:paraId="52983D35" w14:textId="77777777" w:rsidR="00F7283A" w:rsidRPr="004531C8" w:rsidRDefault="00F7283A" w:rsidP="00DB6B35">
            <w:pPr>
              <w:pStyle w:val="TableText"/>
              <w:rPr>
                <w:rFonts w:ascii="Times New Roman" w:hAnsi="Times New Roman"/>
              </w:rPr>
            </w:pPr>
            <w:r w:rsidRPr="004531C8">
              <w:rPr>
                <w:rFonts w:ascii="Times New Roman" w:hAnsi="Times New Roman"/>
              </w:rPr>
              <w:t xml:space="preserve">Define the requirements for returning equipment to Itron. </w:t>
            </w:r>
          </w:p>
        </w:tc>
        <w:tc>
          <w:tcPr>
            <w:tcW w:w="3780" w:type="dxa"/>
            <w:tcBorders>
              <w:top w:val="nil"/>
              <w:left w:val="single" w:sz="4" w:space="0" w:color="auto"/>
              <w:bottom w:val="single" w:sz="8" w:space="0" w:color="auto"/>
              <w:right w:val="single" w:sz="8" w:space="0" w:color="auto"/>
            </w:tcBorders>
            <w:tcMar>
              <w:top w:w="0" w:type="dxa"/>
              <w:left w:w="108" w:type="dxa"/>
              <w:bottom w:w="0" w:type="dxa"/>
              <w:right w:w="108" w:type="dxa"/>
            </w:tcMar>
          </w:tcPr>
          <w:p w14:paraId="35710A33" w14:textId="77777777" w:rsidR="00F7283A" w:rsidRPr="004531C8" w:rsidRDefault="00F7283A" w:rsidP="00E56557">
            <w:pPr>
              <w:pStyle w:val="TableText"/>
              <w:numPr>
                <w:ilvl w:val="0"/>
                <w:numId w:val="35"/>
              </w:numPr>
              <w:ind w:left="342"/>
              <w:rPr>
                <w:rFonts w:ascii="Times New Roman" w:hAnsi="Times New Roman"/>
              </w:rPr>
            </w:pPr>
            <w:r w:rsidRPr="004531C8">
              <w:rPr>
                <w:rFonts w:ascii="Times New Roman" w:hAnsi="Times New Roman"/>
              </w:rPr>
              <w:t>No additional requirements for IEE</w:t>
            </w:r>
          </w:p>
        </w:tc>
      </w:tr>
      <w:tr w:rsidR="00F7283A" w:rsidRPr="004531C8" w14:paraId="2F6D55F4" w14:textId="77777777" w:rsidTr="00747FC6">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8C5F176" w14:textId="77777777" w:rsidR="00F7283A" w:rsidRPr="004531C8" w:rsidRDefault="00F7283A" w:rsidP="00DB6B35">
            <w:pPr>
              <w:pStyle w:val="TableText"/>
              <w:rPr>
                <w:rFonts w:ascii="Times New Roman" w:hAnsi="Times New Roman"/>
              </w:rPr>
            </w:pPr>
            <w:r w:rsidRPr="004531C8">
              <w:rPr>
                <w:rFonts w:ascii="Times New Roman" w:hAnsi="Times New Roman"/>
              </w:rPr>
              <w:t>14</w:t>
            </w:r>
          </w:p>
        </w:tc>
        <w:tc>
          <w:tcPr>
            <w:tcW w:w="1917" w:type="dxa"/>
            <w:tcBorders>
              <w:top w:val="nil"/>
              <w:left w:val="nil"/>
              <w:bottom w:val="single" w:sz="8" w:space="0" w:color="auto"/>
              <w:right w:val="single" w:sz="8" w:space="0" w:color="auto"/>
            </w:tcBorders>
            <w:tcMar>
              <w:top w:w="0" w:type="dxa"/>
              <w:left w:w="108" w:type="dxa"/>
              <w:bottom w:w="0" w:type="dxa"/>
              <w:right w:w="108" w:type="dxa"/>
            </w:tcMar>
          </w:tcPr>
          <w:p w14:paraId="3CCD2BE3" w14:textId="77777777" w:rsidR="00F7283A" w:rsidRPr="004531C8" w:rsidRDefault="00F7283A" w:rsidP="001022E5">
            <w:pPr>
              <w:pStyle w:val="TableText"/>
              <w:rPr>
                <w:rFonts w:ascii="Times New Roman" w:hAnsi="Times New Roman"/>
              </w:rPr>
            </w:pPr>
            <w:r w:rsidRPr="004531C8">
              <w:rPr>
                <w:rFonts w:ascii="Times New Roman" w:hAnsi="Times New Roman"/>
              </w:rPr>
              <w:t>Non Functional Requirements</w:t>
            </w:r>
          </w:p>
        </w:tc>
        <w:tc>
          <w:tcPr>
            <w:tcW w:w="3150" w:type="dxa"/>
            <w:tcBorders>
              <w:top w:val="nil"/>
              <w:left w:val="nil"/>
              <w:bottom w:val="single" w:sz="8" w:space="0" w:color="auto"/>
              <w:right w:val="single" w:sz="4" w:space="0" w:color="auto"/>
            </w:tcBorders>
            <w:tcMar>
              <w:top w:w="0" w:type="dxa"/>
              <w:left w:w="108" w:type="dxa"/>
              <w:bottom w:w="0" w:type="dxa"/>
              <w:right w:w="108" w:type="dxa"/>
            </w:tcMar>
          </w:tcPr>
          <w:p w14:paraId="26196C26" w14:textId="77777777" w:rsidR="00F7283A" w:rsidRPr="004531C8" w:rsidRDefault="00F7283A" w:rsidP="001022E5">
            <w:pPr>
              <w:pStyle w:val="TableText"/>
              <w:rPr>
                <w:rFonts w:ascii="Times New Roman" w:hAnsi="Times New Roman"/>
              </w:rPr>
            </w:pPr>
            <w:r w:rsidRPr="004531C8">
              <w:rPr>
                <w:rFonts w:ascii="Times New Roman" w:hAnsi="Times New Roman"/>
              </w:rPr>
              <w:t xml:space="preserve">Identify and define the requirements for technical aspects of the project </w:t>
            </w:r>
          </w:p>
        </w:tc>
        <w:tc>
          <w:tcPr>
            <w:tcW w:w="3780" w:type="dxa"/>
            <w:tcBorders>
              <w:top w:val="nil"/>
              <w:left w:val="single" w:sz="4" w:space="0" w:color="auto"/>
              <w:bottom w:val="single" w:sz="8" w:space="0" w:color="auto"/>
              <w:right w:val="single" w:sz="8" w:space="0" w:color="auto"/>
            </w:tcBorders>
            <w:tcMar>
              <w:top w:w="0" w:type="dxa"/>
              <w:left w:w="108" w:type="dxa"/>
              <w:bottom w:w="0" w:type="dxa"/>
              <w:right w:w="108" w:type="dxa"/>
            </w:tcMar>
          </w:tcPr>
          <w:p w14:paraId="3856A8A0" w14:textId="77777777" w:rsidR="00F7283A" w:rsidRPr="004531C8" w:rsidRDefault="00F7283A" w:rsidP="001022E5">
            <w:pPr>
              <w:pStyle w:val="TableText"/>
              <w:numPr>
                <w:ilvl w:val="0"/>
                <w:numId w:val="35"/>
              </w:numPr>
              <w:ind w:left="342"/>
              <w:rPr>
                <w:rFonts w:ascii="Times New Roman" w:hAnsi="Times New Roman"/>
              </w:rPr>
            </w:pPr>
            <w:r w:rsidRPr="004531C8">
              <w:rPr>
                <w:rFonts w:ascii="Times New Roman" w:hAnsi="Times New Roman"/>
              </w:rPr>
              <w:t>Define metrics for performance</w:t>
            </w:r>
          </w:p>
          <w:p w14:paraId="6F8FCC27" w14:textId="77777777" w:rsidR="00F7283A" w:rsidRPr="004531C8" w:rsidRDefault="00F7283A" w:rsidP="001022E5">
            <w:pPr>
              <w:pStyle w:val="TableText"/>
              <w:numPr>
                <w:ilvl w:val="0"/>
                <w:numId w:val="35"/>
              </w:numPr>
              <w:ind w:left="342"/>
              <w:rPr>
                <w:rFonts w:ascii="Times New Roman" w:hAnsi="Times New Roman"/>
              </w:rPr>
            </w:pPr>
            <w:r w:rsidRPr="004531C8">
              <w:rPr>
                <w:rFonts w:ascii="Times New Roman" w:hAnsi="Times New Roman"/>
              </w:rPr>
              <w:t>Define DR and RP constraints</w:t>
            </w:r>
          </w:p>
          <w:p w14:paraId="7A97DFB0" w14:textId="77777777" w:rsidR="00F7283A" w:rsidRPr="004531C8" w:rsidRDefault="00F7283A" w:rsidP="001022E5">
            <w:pPr>
              <w:pStyle w:val="TableTextBullet1"/>
              <w:rPr>
                <w:rFonts w:ascii="Times New Roman" w:hAnsi="Times New Roman"/>
              </w:rPr>
            </w:pPr>
            <w:r w:rsidRPr="004531C8">
              <w:rPr>
                <w:rFonts w:ascii="Times New Roman" w:hAnsi="Times New Roman"/>
              </w:rPr>
              <w:t>Define required disk space</w:t>
            </w:r>
          </w:p>
        </w:tc>
      </w:tr>
      <w:tr w:rsidR="00F7283A" w:rsidRPr="004531C8" w14:paraId="613A052B" w14:textId="77777777" w:rsidTr="007D62B2">
        <w:trPr>
          <w:cantSplit/>
          <w:trHeight w:val="183"/>
        </w:trPr>
        <w:tc>
          <w:tcPr>
            <w:tcW w:w="51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0874497" w14:textId="77777777" w:rsidR="00F7283A" w:rsidRPr="004531C8" w:rsidRDefault="00F7283A" w:rsidP="00DB6B35">
            <w:pPr>
              <w:pStyle w:val="TableText"/>
              <w:rPr>
                <w:rFonts w:ascii="Times New Roman" w:hAnsi="Times New Roman"/>
              </w:rPr>
            </w:pPr>
            <w:r w:rsidRPr="004531C8">
              <w:rPr>
                <w:rFonts w:ascii="Times New Roman" w:hAnsi="Times New Roman"/>
              </w:rPr>
              <w:t>15</w:t>
            </w:r>
          </w:p>
        </w:tc>
        <w:tc>
          <w:tcPr>
            <w:tcW w:w="1917"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305F0B41" w14:textId="77777777" w:rsidR="00F7283A" w:rsidRPr="004531C8" w:rsidRDefault="00F7283A" w:rsidP="001022E5">
            <w:pPr>
              <w:pStyle w:val="TableText"/>
              <w:rPr>
                <w:rFonts w:ascii="Times New Roman" w:hAnsi="Times New Roman"/>
              </w:rPr>
            </w:pPr>
            <w:r w:rsidRPr="004531C8">
              <w:rPr>
                <w:rFonts w:ascii="Times New Roman" w:hAnsi="Times New Roman"/>
              </w:rPr>
              <w:t>Opower Web Presentment</w:t>
            </w:r>
          </w:p>
        </w:tc>
        <w:tc>
          <w:tcPr>
            <w:tcW w:w="3150" w:type="dxa"/>
            <w:tcBorders>
              <w:top w:val="single" w:sz="8" w:space="0" w:color="auto"/>
              <w:left w:val="nil"/>
              <w:bottom w:val="single" w:sz="4" w:space="0" w:color="auto"/>
              <w:right w:val="single" w:sz="4" w:space="0" w:color="auto"/>
            </w:tcBorders>
            <w:tcMar>
              <w:top w:w="0" w:type="dxa"/>
              <w:left w:w="108" w:type="dxa"/>
              <w:bottom w:w="0" w:type="dxa"/>
              <w:right w:w="108" w:type="dxa"/>
            </w:tcMar>
          </w:tcPr>
          <w:p w14:paraId="493F9182" w14:textId="77777777" w:rsidR="00F7283A" w:rsidRPr="004531C8" w:rsidRDefault="00F7283A" w:rsidP="001022E5">
            <w:pPr>
              <w:pStyle w:val="TableText"/>
              <w:rPr>
                <w:rFonts w:ascii="Times New Roman" w:hAnsi="Times New Roman"/>
              </w:rPr>
            </w:pPr>
            <w:r w:rsidRPr="004531C8">
              <w:rPr>
                <w:rFonts w:ascii="Times New Roman" w:hAnsi="Times New Roman"/>
              </w:rPr>
              <w:t>Define the data that must be passed from the IEE and SAP applications to Opower.</w:t>
            </w:r>
          </w:p>
        </w:tc>
        <w:tc>
          <w:tcPr>
            <w:tcW w:w="3780"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tcPr>
          <w:p w14:paraId="26BDFA5A" w14:textId="77777777" w:rsidR="00F7283A" w:rsidRPr="004531C8" w:rsidRDefault="00F7283A" w:rsidP="001022E5">
            <w:pPr>
              <w:pStyle w:val="TableText"/>
              <w:numPr>
                <w:ilvl w:val="0"/>
                <w:numId w:val="35"/>
              </w:numPr>
              <w:ind w:left="342"/>
              <w:rPr>
                <w:rFonts w:ascii="Times New Roman" w:hAnsi="Times New Roman"/>
              </w:rPr>
            </w:pPr>
            <w:r w:rsidRPr="004531C8">
              <w:rPr>
                <w:rFonts w:ascii="Times New Roman" w:hAnsi="Times New Roman"/>
              </w:rPr>
              <w:t>Data extract from IEE to Opower</w:t>
            </w:r>
          </w:p>
        </w:tc>
      </w:tr>
      <w:tr w:rsidR="00F7283A" w:rsidRPr="004531C8" w14:paraId="6F8ABC12" w14:textId="77777777" w:rsidTr="007D62B2">
        <w:trPr>
          <w:cantSplit/>
          <w:trHeight w:val="183"/>
        </w:trPr>
        <w:tc>
          <w:tcPr>
            <w:tcW w:w="513"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09E51E7D" w14:textId="77777777" w:rsidR="00F7283A" w:rsidRPr="004531C8" w:rsidRDefault="00F7283A" w:rsidP="00DB6B35">
            <w:pPr>
              <w:pStyle w:val="TableText"/>
              <w:rPr>
                <w:rFonts w:ascii="Times New Roman" w:hAnsi="Times New Roman"/>
              </w:rPr>
            </w:pPr>
            <w:r w:rsidRPr="004531C8">
              <w:rPr>
                <w:rFonts w:ascii="Times New Roman" w:hAnsi="Times New Roman"/>
              </w:rPr>
              <w:t>16</w:t>
            </w:r>
          </w:p>
        </w:tc>
        <w:tc>
          <w:tcPr>
            <w:tcW w:w="1917"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35CF490C" w14:textId="77777777" w:rsidR="00F7283A" w:rsidRPr="004531C8" w:rsidRDefault="00F7283A" w:rsidP="001022E5">
            <w:pPr>
              <w:pStyle w:val="TableText"/>
              <w:rPr>
                <w:rFonts w:ascii="Times New Roman" w:hAnsi="Times New Roman"/>
              </w:rPr>
            </w:pPr>
            <w:r w:rsidRPr="004531C8">
              <w:rPr>
                <w:rFonts w:ascii="Times New Roman" w:hAnsi="Times New Roman"/>
              </w:rPr>
              <w:t>Cutover to Automated Reads</w:t>
            </w:r>
          </w:p>
        </w:tc>
        <w:tc>
          <w:tcPr>
            <w:tcW w:w="3150"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6C322E91" w14:textId="77777777" w:rsidR="00F7283A" w:rsidRPr="004531C8" w:rsidRDefault="00F7283A" w:rsidP="00DB6B35">
            <w:pPr>
              <w:pStyle w:val="TableText"/>
              <w:rPr>
                <w:rFonts w:ascii="Times New Roman" w:hAnsi="Times New Roman"/>
              </w:rPr>
            </w:pPr>
            <w:r w:rsidRPr="004531C8">
              <w:rPr>
                <w:rFonts w:ascii="Times New Roman" w:hAnsi="Times New Roman"/>
              </w:rPr>
              <w:t>Define the process of route acceptance</w:t>
            </w:r>
          </w:p>
        </w:tc>
        <w:tc>
          <w:tcPr>
            <w:tcW w:w="3780"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14:paraId="5C316F61" w14:textId="77777777" w:rsidR="00F7283A" w:rsidRPr="004531C8" w:rsidRDefault="00F7283A" w:rsidP="00E56557">
            <w:pPr>
              <w:pStyle w:val="TableText"/>
              <w:numPr>
                <w:ilvl w:val="0"/>
                <w:numId w:val="35"/>
              </w:numPr>
              <w:ind w:left="342"/>
              <w:rPr>
                <w:rFonts w:ascii="Times New Roman" w:hAnsi="Times New Roman"/>
              </w:rPr>
            </w:pPr>
            <w:r w:rsidRPr="004531C8">
              <w:rPr>
                <w:rFonts w:ascii="Times New Roman" w:hAnsi="Times New Roman"/>
              </w:rPr>
              <w:t>Utilize ABE response file for extract to compare reads against manual process</w:t>
            </w:r>
          </w:p>
        </w:tc>
      </w:tr>
      <w:tr w:rsidR="00F7283A" w:rsidRPr="004531C8" w14:paraId="740A1E1C" w14:textId="77777777" w:rsidTr="00F45C51">
        <w:trPr>
          <w:cantSplit/>
          <w:trHeight w:val="183"/>
        </w:trPr>
        <w:tc>
          <w:tcPr>
            <w:tcW w:w="513"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385DE498" w14:textId="77777777" w:rsidR="00F7283A" w:rsidRPr="004531C8" w:rsidRDefault="00F7283A" w:rsidP="00DB6B35">
            <w:pPr>
              <w:pStyle w:val="TableText"/>
              <w:rPr>
                <w:rFonts w:ascii="Times New Roman" w:hAnsi="Times New Roman"/>
              </w:rPr>
            </w:pPr>
            <w:r w:rsidRPr="004531C8">
              <w:rPr>
                <w:rFonts w:ascii="Times New Roman" w:hAnsi="Times New Roman"/>
              </w:rPr>
              <w:t>17</w:t>
            </w:r>
          </w:p>
        </w:tc>
        <w:tc>
          <w:tcPr>
            <w:tcW w:w="1917"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05175DD5" w14:textId="77777777" w:rsidR="00F7283A" w:rsidRPr="004531C8" w:rsidRDefault="00F7283A" w:rsidP="00F45C51">
            <w:pPr>
              <w:pStyle w:val="TableText"/>
              <w:rPr>
                <w:rFonts w:ascii="Times New Roman" w:hAnsi="Times New Roman"/>
              </w:rPr>
            </w:pPr>
            <w:r w:rsidRPr="004531C8">
              <w:rPr>
                <w:rFonts w:ascii="Times New Roman" w:hAnsi="Times New Roman"/>
              </w:rPr>
              <w:t>SGOC Reports SDP/Device List Continued</w:t>
            </w:r>
          </w:p>
        </w:tc>
        <w:tc>
          <w:tcPr>
            <w:tcW w:w="3150"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6C777A36" w14:textId="77777777" w:rsidR="00F7283A" w:rsidRPr="004531C8" w:rsidRDefault="00F7283A" w:rsidP="00DB6B35">
            <w:pPr>
              <w:pStyle w:val="TableText"/>
              <w:rPr>
                <w:rFonts w:ascii="Times New Roman" w:hAnsi="Times New Roman"/>
              </w:rPr>
            </w:pPr>
            <w:r w:rsidRPr="004531C8">
              <w:rPr>
                <w:rFonts w:ascii="Times New Roman" w:hAnsi="Times New Roman"/>
              </w:rPr>
              <w:t>N/A</w:t>
            </w:r>
          </w:p>
        </w:tc>
        <w:tc>
          <w:tcPr>
            <w:tcW w:w="3780"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14:paraId="3E984E8C" w14:textId="77777777" w:rsidR="00F7283A" w:rsidRPr="004531C8" w:rsidRDefault="00F7283A" w:rsidP="00E56557">
            <w:pPr>
              <w:pStyle w:val="TableText"/>
              <w:numPr>
                <w:ilvl w:val="0"/>
                <w:numId w:val="35"/>
              </w:numPr>
              <w:ind w:left="342"/>
              <w:rPr>
                <w:rFonts w:ascii="Times New Roman" w:hAnsi="Times New Roman"/>
              </w:rPr>
            </w:pPr>
            <w:r w:rsidRPr="004531C8">
              <w:rPr>
                <w:rFonts w:ascii="Times New Roman" w:hAnsi="Times New Roman"/>
              </w:rPr>
              <w:t>No workshop held</w:t>
            </w:r>
          </w:p>
        </w:tc>
      </w:tr>
      <w:tr w:rsidR="00F7283A" w:rsidRPr="004531C8" w14:paraId="37AF0883" w14:textId="77777777" w:rsidTr="00F45C51">
        <w:trPr>
          <w:cantSplit/>
          <w:trHeight w:val="183"/>
        </w:trPr>
        <w:tc>
          <w:tcPr>
            <w:tcW w:w="513"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4331FC6D" w14:textId="77777777" w:rsidR="00F7283A" w:rsidRPr="004531C8" w:rsidRDefault="00F7283A" w:rsidP="00DB6B35">
            <w:pPr>
              <w:pStyle w:val="TableText"/>
              <w:rPr>
                <w:rFonts w:ascii="Times New Roman" w:hAnsi="Times New Roman"/>
              </w:rPr>
            </w:pPr>
            <w:r w:rsidRPr="004531C8">
              <w:rPr>
                <w:rFonts w:ascii="Times New Roman" w:hAnsi="Times New Roman"/>
              </w:rPr>
              <w:t>18</w:t>
            </w:r>
          </w:p>
        </w:tc>
        <w:tc>
          <w:tcPr>
            <w:tcW w:w="1917"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6FADBCC8" w14:textId="77777777" w:rsidR="00F7283A" w:rsidRPr="004531C8" w:rsidRDefault="00F7283A" w:rsidP="00F45C51">
            <w:pPr>
              <w:pStyle w:val="TableText"/>
              <w:rPr>
                <w:rFonts w:ascii="Times New Roman" w:hAnsi="Times New Roman"/>
              </w:rPr>
            </w:pPr>
            <w:r w:rsidRPr="004531C8">
              <w:rPr>
                <w:rFonts w:ascii="Times New Roman" w:hAnsi="Times New Roman"/>
              </w:rPr>
              <w:t>SGOC Reports SDP/Read Rate</w:t>
            </w:r>
          </w:p>
        </w:tc>
        <w:tc>
          <w:tcPr>
            <w:tcW w:w="3150"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77304707" w14:textId="77777777" w:rsidR="00F7283A" w:rsidRPr="004531C8" w:rsidRDefault="00F7283A" w:rsidP="00DB6B35">
            <w:pPr>
              <w:pStyle w:val="TableText"/>
              <w:rPr>
                <w:rFonts w:ascii="Times New Roman" w:hAnsi="Times New Roman"/>
              </w:rPr>
            </w:pPr>
            <w:r w:rsidRPr="004531C8">
              <w:rPr>
                <w:rFonts w:ascii="Times New Roman" w:hAnsi="Times New Roman"/>
              </w:rPr>
              <w:t xml:space="preserve">  N/A</w:t>
            </w:r>
          </w:p>
        </w:tc>
        <w:tc>
          <w:tcPr>
            <w:tcW w:w="3780"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14:paraId="1221D9D9" w14:textId="77777777" w:rsidR="00F7283A" w:rsidRPr="004531C8" w:rsidRDefault="00F7283A" w:rsidP="00E56557">
            <w:pPr>
              <w:pStyle w:val="TableText"/>
              <w:numPr>
                <w:ilvl w:val="0"/>
                <w:numId w:val="35"/>
              </w:numPr>
              <w:ind w:left="342"/>
              <w:rPr>
                <w:rFonts w:ascii="Times New Roman" w:hAnsi="Times New Roman"/>
              </w:rPr>
            </w:pPr>
            <w:r w:rsidRPr="004531C8">
              <w:rPr>
                <w:rFonts w:ascii="Times New Roman" w:hAnsi="Times New Roman"/>
              </w:rPr>
              <w:t>No workshop held</w:t>
            </w:r>
          </w:p>
        </w:tc>
      </w:tr>
      <w:tr w:rsidR="00F7283A" w:rsidRPr="004531C8" w14:paraId="79529120" w14:textId="77777777" w:rsidTr="0008047C">
        <w:trPr>
          <w:cantSplit/>
          <w:trHeight w:val="629"/>
        </w:trPr>
        <w:tc>
          <w:tcPr>
            <w:tcW w:w="513"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50E669A6" w14:textId="77777777" w:rsidR="00F7283A" w:rsidRPr="004531C8" w:rsidRDefault="00F7283A" w:rsidP="00DB6B35">
            <w:pPr>
              <w:pStyle w:val="TableText"/>
              <w:rPr>
                <w:rFonts w:ascii="Times New Roman" w:hAnsi="Times New Roman"/>
              </w:rPr>
            </w:pPr>
            <w:r w:rsidRPr="004531C8">
              <w:rPr>
                <w:rFonts w:ascii="Times New Roman" w:hAnsi="Times New Roman"/>
              </w:rPr>
              <w:t>19</w:t>
            </w:r>
          </w:p>
        </w:tc>
        <w:tc>
          <w:tcPr>
            <w:tcW w:w="1917"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326FD9E6" w14:textId="77777777" w:rsidR="00F7283A" w:rsidRPr="004531C8" w:rsidRDefault="00F7283A" w:rsidP="00F45C51">
            <w:pPr>
              <w:pStyle w:val="TableText"/>
              <w:rPr>
                <w:rFonts w:ascii="Times New Roman" w:hAnsi="Times New Roman"/>
              </w:rPr>
            </w:pPr>
            <w:r w:rsidRPr="004531C8">
              <w:rPr>
                <w:rFonts w:ascii="Times New Roman" w:hAnsi="Times New Roman"/>
              </w:rPr>
              <w:t>SGOC Reports SDP/Event Display</w:t>
            </w:r>
          </w:p>
        </w:tc>
        <w:tc>
          <w:tcPr>
            <w:tcW w:w="3150"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807292B" w14:textId="77777777" w:rsidR="00F7283A" w:rsidRPr="004531C8" w:rsidRDefault="00F7283A">
            <w:pPr>
              <w:rPr>
                <w:rFonts w:ascii="Times New Roman" w:hAnsi="Times New Roman"/>
              </w:rPr>
            </w:pPr>
            <w:r w:rsidRPr="004531C8">
              <w:rPr>
                <w:rFonts w:ascii="Times New Roman" w:hAnsi="Times New Roman"/>
              </w:rPr>
              <w:t xml:space="preserve">  N/A</w:t>
            </w:r>
          </w:p>
        </w:tc>
        <w:tc>
          <w:tcPr>
            <w:tcW w:w="3780"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14:paraId="15C31D95" w14:textId="77777777" w:rsidR="00F7283A" w:rsidRPr="004531C8" w:rsidRDefault="00F7283A" w:rsidP="00E56557">
            <w:pPr>
              <w:pStyle w:val="TableText"/>
              <w:numPr>
                <w:ilvl w:val="0"/>
                <w:numId w:val="35"/>
              </w:numPr>
              <w:ind w:left="342"/>
              <w:rPr>
                <w:rFonts w:ascii="Times New Roman" w:hAnsi="Times New Roman"/>
              </w:rPr>
            </w:pPr>
            <w:r w:rsidRPr="004531C8">
              <w:rPr>
                <w:rFonts w:ascii="Times New Roman" w:hAnsi="Times New Roman"/>
              </w:rPr>
              <w:t>No workshop held</w:t>
            </w:r>
          </w:p>
        </w:tc>
      </w:tr>
      <w:tr w:rsidR="00F7283A" w:rsidRPr="004531C8" w14:paraId="61B916CF" w14:textId="77777777" w:rsidTr="00F45C51">
        <w:trPr>
          <w:cantSplit/>
          <w:trHeight w:val="183"/>
        </w:trPr>
        <w:tc>
          <w:tcPr>
            <w:tcW w:w="513"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6F967B13" w14:textId="77777777" w:rsidR="00F7283A" w:rsidRPr="004531C8" w:rsidRDefault="00F7283A" w:rsidP="00DB6B35">
            <w:pPr>
              <w:pStyle w:val="TableText"/>
              <w:rPr>
                <w:rFonts w:ascii="Times New Roman" w:hAnsi="Times New Roman"/>
              </w:rPr>
            </w:pPr>
            <w:r w:rsidRPr="004531C8">
              <w:rPr>
                <w:rFonts w:ascii="Times New Roman" w:hAnsi="Times New Roman"/>
              </w:rPr>
              <w:t>20</w:t>
            </w:r>
          </w:p>
        </w:tc>
        <w:tc>
          <w:tcPr>
            <w:tcW w:w="1917"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7AFC6AE1" w14:textId="77777777" w:rsidR="00F7283A" w:rsidRPr="004531C8" w:rsidRDefault="00F7283A" w:rsidP="00F45C51">
            <w:pPr>
              <w:pStyle w:val="TableText"/>
              <w:rPr>
                <w:rFonts w:ascii="Times New Roman" w:hAnsi="Times New Roman"/>
              </w:rPr>
            </w:pPr>
            <w:r w:rsidRPr="004531C8">
              <w:rPr>
                <w:rFonts w:ascii="Times New Roman" w:hAnsi="Times New Roman"/>
              </w:rPr>
              <w:t>SGOC Reports SDP/Data Integrity</w:t>
            </w:r>
          </w:p>
        </w:tc>
        <w:tc>
          <w:tcPr>
            <w:tcW w:w="3150"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409D37FE" w14:textId="77777777" w:rsidR="00F7283A" w:rsidRPr="004531C8" w:rsidRDefault="00F7283A">
            <w:pPr>
              <w:rPr>
                <w:rFonts w:ascii="Times New Roman" w:hAnsi="Times New Roman"/>
              </w:rPr>
            </w:pPr>
            <w:r w:rsidRPr="004531C8">
              <w:rPr>
                <w:rFonts w:ascii="Times New Roman" w:hAnsi="Times New Roman"/>
              </w:rPr>
              <w:t xml:space="preserve">  N/A</w:t>
            </w:r>
          </w:p>
        </w:tc>
        <w:tc>
          <w:tcPr>
            <w:tcW w:w="3780"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14:paraId="6A79E7A8" w14:textId="77777777" w:rsidR="00F7283A" w:rsidRPr="004531C8" w:rsidRDefault="00F7283A" w:rsidP="00E56557">
            <w:pPr>
              <w:pStyle w:val="TableText"/>
              <w:numPr>
                <w:ilvl w:val="0"/>
                <w:numId w:val="35"/>
              </w:numPr>
              <w:ind w:left="342"/>
              <w:rPr>
                <w:rFonts w:ascii="Times New Roman" w:hAnsi="Times New Roman"/>
              </w:rPr>
            </w:pPr>
            <w:r w:rsidRPr="004531C8">
              <w:rPr>
                <w:rFonts w:ascii="Times New Roman" w:hAnsi="Times New Roman"/>
              </w:rPr>
              <w:t>No workshop held</w:t>
            </w:r>
          </w:p>
        </w:tc>
      </w:tr>
    </w:tbl>
    <w:p w14:paraId="14ACE9EE" w14:textId="77777777" w:rsidR="002D4414" w:rsidRPr="004531C8" w:rsidRDefault="002D4414" w:rsidP="004563BB">
      <w:pPr>
        <w:pStyle w:val="Heading2"/>
      </w:pPr>
      <w:bookmarkStart w:id="42" w:name="_Toc370462481"/>
      <w:r w:rsidRPr="004531C8">
        <w:t>Requirements Not in This Document</w:t>
      </w:r>
      <w:bookmarkEnd w:id="42"/>
    </w:p>
    <w:p w14:paraId="4897040F" w14:textId="77777777" w:rsidR="002D4414" w:rsidRPr="004531C8" w:rsidRDefault="002D4414" w:rsidP="00131BF4">
      <w:pPr>
        <w:pStyle w:val="Bullet1"/>
      </w:pPr>
      <w:r w:rsidRPr="004531C8">
        <w:t>Data Integration – No requirements captured in this document. Please see Technical Architecture Design.</w:t>
      </w:r>
    </w:p>
    <w:p w14:paraId="6483A0EB" w14:textId="77777777" w:rsidR="002D4414" w:rsidRPr="004531C8" w:rsidRDefault="002D4414" w:rsidP="00131BF4">
      <w:pPr>
        <w:pStyle w:val="Bullet1"/>
      </w:pPr>
      <w:r w:rsidRPr="004531C8">
        <w:t>Data Migration – No requirements captured in this document. Please see Technical Architecture Design.</w:t>
      </w:r>
    </w:p>
    <w:p w14:paraId="28C13FAC" w14:textId="77777777" w:rsidR="002D4414" w:rsidRPr="004531C8" w:rsidRDefault="002D4414" w:rsidP="00131BF4">
      <w:pPr>
        <w:pStyle w:val="Bullet1"/>
      </w:pPr>
      <w:r w:rsidRPr="004531C8">
        <w:t xml:space="preserve">Installation Planning – No requirements captured in this document. The contract (a.k.a. Statement of Work) between Itron and </w:t>
      </w:r>
      <w:fldSimple w:instr=" DOCPROPERTY  &quot;Itron Customer Short Name&quot;  \* MERGEFORMAT ">
        <w:r w:rsidR="00926186">
          <w:t>CE</w:t>
        </w:r>
      </w:fldSimple>
      <w:r w:rsidR="00A43F13" w:rsidRPr="004531C8">
        <w:t xml:space="preserve"> </w:t>
      </w:r>
      <w:r w:rsidRPr="004531C8">
        <w:t>is the key reference point for installation deployment requirements.  The workshops are intended to gather the additional details required move to the design phase of the project for this portion of the effort.</w:t>
      </w:r>
      <w:r w:rsidR="00831017" w:rsidRPr="004531C8">
        <w:t xml:space="preserve">  </w:t>
      </w:r>
    </w:p>
    <w:p w14:paraId="18B47D55" w14:textId="77777777" w:rsidR="002D4414" w:rsidRPr="004531C8" w:rsidRDefault="002D4414" w:rsidP="00131BF4">
      <w:pPr>
        <w:pStyle w:val="Bullet1"/>
      </w:pPr>
      <w:r w:rsidRPr="004531C8">
        <w:t>Network Design – No requirements captured in this document. Please see Network Design &amp; Technical Architecture Design.</w:t>
      </w:r>
    </w:p>
    <w:p w14:paraId="5F38E32B" w14:textId="77777777" w:rsidR="00CB1A3D" w:rsidRPr="004531C8" w:rsidRDefault="002D4414" w:rsidP="00131BF4">
      <w:pPr>
        <w:pStyle w:val="Bullet1"/>
      </w:pPr>
      <w:r w:rsidRPr="004531C8">
        <w:t>Solution Technical Architecture &amp; System Security – No requirements captured in this document. Please see Technical Architecture Design.</w:t>
      </w:r>
    </w:p>
    <w:p w14:paraId="246FD8CA" w14:textId="77777777" w:rsidR="008F6E01" w:rsidRPr="004531C8" w:rsidRDefault="005A060B" w:rsidP="00DB6B35">
      <w:pPr>
        <w:pStyle w:val="SectionHeading"/>
        <w:rPr>
          <w:rFonts w:ascii="Times New Roman" w:hAnsi="Times New Roman"/>
        </w:rPr>
      </w:pPr>
      <w:bookmarkStart w:id="43" w:name="_Toc370462482"/>
      <w:bookmarkStart w:id="44" w:name="_Toc188850695"/>
      <w:r w:rsidRPr="004531C8">
        <w:rPr>
          <w:rFonts w:ascii="Times New Roman" w:hAnsi="Times New Roman"/>
        </w:rPr>
        <w:lastRenderedPageBreak/>
        <w:t>Project Objective &amp; Scope Summary</w:t>
      </w:r>
      <w:bookmarkEnd w:id="43"/>
    </w:p>
    <w:p w14:paraId="71DC93FF" w14:textId="77777777" w:rsidR="000058DC" w:rsidRPr="004531C8" w:rsidRDefault="000058DC" w:rsidP="004563BB">
      <w:pPr>
        <w:pStyle w:val="Heading2"/>
      </w:pPr>
      <w:bookmarkStart w:id="45" w:name="_Toc370462483"/>
      <w:r w:rsidRPr="004531C8">
        <w:t>Project Objective Summary</w:t>
      </w:r>
      <w:bookmarkEnd w:id="45"/>
    </w:p>
    <w:p w14:paraId="36269CF1" w14:textId="77777777" w:rsidR="00715AF0" w:rsidRPr="004531C8" w:rsidRDefault="00A43F13" w:rsidP="00131BF4">
      <w:pPr>
        <w:pStyle w:val="BodyText"/>
      </w:pPr>
      <w:r w:rsidRPr="004531C8">
        <w:t>Consumer’s Energy (</w:t>
      </w:r>
      <w:r w:rsidR="000125A2" w:rsidRPr="004531C8">
        <w:t>CE</w:t>
      </w:r>
      <w:r w:rsidRPr="004531C8">
        <w:t xml:space="preserve">) is seeking to implement Itron’s Advanced Metering </w:t>
      </w:r>
      <w:r w:rsidR="00290E7F" w:rsidRPr="004531C8">
        <w:t>Infrastructure (</w:t>
      </w:r>
      <w:r w:rsidRPr="004531C8">
        <w:t>AMI) solution which includes IEE MDM</w:t>
      </w:r>
      <w:r w:rsidR="004251DF" w:rsidRPr="004531C8">
        <w:t xml:space="preserve"> </w:t>
      </w:r>
      <w:r w:rsidRPr="004531C8">
        <w:t xml:space="preserve">as a meter data management application for 1.8 million electric meters and 1.5 million gas meters within their service territory. </w:t>
      </w:r>
    </w:p>
    <w:p w14:paraId="025F9469" w14:textId="77777777" w:rsidR="005A060B" w:rsidRPr="004531C8" w:rsidRDefault="005A060B" w:rsidP="004563BB">
      <w:pPr>
        <w:pStyle w:val="Heading2"/>
      </w:pPr>
      <w:bookmarkStart w:id="46" w:name="_Toc370462484"/>
      <w:r w:rsidRPr="004531C8">
        <w:t>Project Scope Summary</w:t>
      </w:r>
      <w:bookmarkEnd w:id="46"/>
    </w:p>
    <w:p w14:paraId="27CD1EDE" w14:textId="77777777" w:rsidR="008C7D05" w:rsidRPr="004531C8" w:rsidRDefault="008C7D05" w:rsidP="00131BF4">
      <w:pPr>
        <w:pStyle w:val="BodyText"/>
        <w:rPr>
          <w:b/>
          <w:sz w:val="22"/>
          <w:szCs w:val="22"/>
        </w:rPr>
      </w:pPr>
      <w:r w:rsidRPr="004531C8">
        <w:rPr>
          <w:b/>
          <w:sz w:val="22"/>
          <w:szCs w:val="22"/>
        </w:rPr>
        <w:t xml:space="preserve">Phase I - Items included in this phase of the project </w:t>
      </w:r>
      <w:r w:rsidR="00332F31" w:rsidRPr="004531C8">
        <w:rPr>
          <w:b/>
          <w:sz w:val="22"/>
          <w:szCs w:val="22"/>
        </w:rPr>
        <w:t>for July 20</w:t>
      </w:r>
      <w:r w:rsidR="004D457F" w:rsidRPr="004531C8">
        <w:rPr>
          <w:b/>
          <w:sz w:val="22"/>
          <w:szCs w:val="22"/>
          <w:vertAlign w:val="superscript"/>
        </w:rPr>
        <w:t>th</w:t>
      </w:r>
      <w:r w:rsidR="00332F31" w:rsidRPr="004531C8">
        <w:rPr>
          <w:b/>
          <w:sz w:val="22"/>
          <w:szCs w:val="22"/>
        </w:rPr>
        <w:t xml:space="preserve"> </w:t>
      </w:r>
      <w:r w:rsidRPr="004531C8">
        <w:rPr>
          <w:b/>
          <w:sz w:val="22"/>
          <w:szCs w:val="22"/>
        </w:rPr>
        <w:t>include</w:t>
      </w:r>
      <w:r w:rsidR="0009698A" w:rsidRPr="004531C8">
        <w:rPr>
          <w:b/>
          <w:sz w:val="22"/>
          <w:szCs w:val="22"/>
        </w:rPr>
        <w:t xml:space="preserve"> - Complete</w:t>
      </w:r>
      <w:r w:rsidR="00282D87" w:rsidRPr="004531C8">
        <w:rPr>
          <w:b/>
          <w:sz w:val="22"/>
          <w:szCs w:val="22"/>
        </w:rPr>
        <w:t xml:space="preserve">d July 19, 2012. </w:t>
      </w:r>
    </w:p>
    <w:p w14:paraId="0325F043" w14:textId="77777777" w:rsidR="008C7D05" w:rsidRPr="004531C8" w:rsidRDefault="008C7D05" w:rsidP="00131BF4">
      <w:pPr>
        <w:pStyle w:val="BodyText"/>
      </w:pPr>
      <w:r w:rsidRPr="004531C8">
        <w:t>Synchronization of meters and service delivery points between IEE and SAP (Interface required) to support meter creation and meter installation (registration).</w:t>
      </w:r>
    </w:p>
    <w:p w14:paraId="617EFB00" w14:textId="77777777" w:rsidR="008C7D05" w:rsidRPr="004531C8" w:rsidRDefault="008C7D05" w:rsidP="00131BF4">
      <w:pPr>
        <w:pStyle w:val="BodyText"/>
      </w:pPr>
      <w:r w:rsidRPr="004531C8">
        <w:t xml:space="preserve">Development of meter and service point programs. </w:t>
      </w:r>
    </w:p>
    <w:p w14:paraId="5F7025D6" w14:textId="77777777" w:rsidR="008C7D05" w:rsidRPr="004531C8" w:rsidRDefault="008C7D05" w:rsidP="00131BF4">
      <w:pPr>
        <w:pStyle w:val="BodyText"/>
      </w:pPr>
      <w:r w:rsidRPr="004531C8">
        <w:t>Establishment of end user security.</w:t>
      </w:r>
    </w:p>
    <w:p w14:paraId="6C6876BB" w14:textId="77777777" w:rsidR="008C7D05" w:rsidRPr="004531C8" w:rsidRDefault="008C7D05" w:rsidP="00131BF4">
      <w:pPr>
        <w:pStyle w:val="BodyText"/>
      </w:pPr>
      <w:r w:rsidRPr="004531C8">
        <w:t xml:space="preserve">Configuration of application upon initial installation for use in 5 environments (Sandbox, Development, Prime Development, QA and Prime QA).  </w:t>
      </w:r>
    </w:p>
    <w:p w14:paraId="7E9FC4AA" w14:textId="77777777" w:rsidR="008C7D05" w:rsidRPr="004531C8" w:rsidRDefault="008C7D05" w:rsidP="00131BF4">
      <w:pPr>
        <w:pStyle w:val="BodyText"/>
      </w:pPr>
      <w:r w:rsidRPr="004531C8">
        <w:t xml:space="preserve">Configuration of application upon initial installation for use in Production / Disaster Recovery Environments. </w:t>
      </w:r>
    </w:p>
    <w:p w14:paraId="52489AC7" w14:textId="77777777" w:rsidR="008C7D05" w:rsidRPr="004531C8" w:rsidRDefault="008C7D05" w:rsidP="00131BF4">
      <w:pPr>
        <w:pStyle w:val="BodyText"/>
        <w:rPr>
          <w:b/>
          <w:sz w:val="22"/>
          <w:szCs w:val="22"/>
        </w:rPr>
      </w:pPr>
      <w:r w:rsidRPr="004531C8">
        <w:rPr>
          <w:b/>
          <w:sz w:val="22"/>
          <w:szCs w:val="22"/>
        </w:rPr>
        <w:t xml:space="preserve">Phase II – Collection of meter register reads and intervals reads to provide electric registers to SAP for billing by </w:t>
      </w:r>
      <w:r w:rsidR="00834D2F" w:rsidRPr="004531C8">
        <w:rPr>
          <w:b/>
          <w:sz w:val="22"/>
          <w:szCs w:val="22"/>
        </w:rPr>
        <w:t>April, 2013.</w:t>
      </w:r>
    </w:p>
    <w:p w14:paraId="4666A939" w14:textId="77777777" w:rsidR="008C7D05" w:rsidRPr="004531C8" w:rsidRDefault="008C7D05" w:rsidP="00131BF4">
      <w:pPr>
        <w:pStyle w:val="BodyText"/>
      </w:pPr>
      <w:r w:rsidRPr="004531C8">
        <w:t>Capturing and storing of meter events (alerts and exceptions) between</w:t>
      </w:r>
      <w:r w:rsidR="00E24FDA">
        <w:t xml:space="preserve"> OpenWay, </w:t>
      </w:r>
      <w:r w:rsidRPr="004531C8">
        <w:t xml:space="preserve">TMS and IEE (Interface required*). </w:t>
      </w:r>
    </w:p>
    <w:p w14:paraId="6B76BCE1" w14:textId="77777777" w:rsidR="008C7D05" w:rsidRPr="004531C8" w:rsidRDefault="008C7D05" w:rsidP="00131BF4">
      <w:pPr>
        <w:pStyle w:val="BodyText"/>
      </w:pPr>
      <w:r w:rsidRPr="004531C8">
        <w:t>Capturing and storing of register reads between</w:t>
      </w:r>
      <w:r w:rsidR="00E24FDA" w:rsidRPr="00E24FDA">
        <w:t xml:space="preserve"> </w:t>
      </w:r>
      <w:r w:rsidR="00E24FDA">
        <w:t xml:space="preserve">OpenWay, </w:t>
      </w:r>
      <w:r w:rsidRPr="004531C8">
        <w:t>TMS and IEE (Interface required.*)</w:t>
      </w:r>
    </w:p>
    <w:p w14:paraId="45390763" w14:textId="77777777" w:rsidR="008C7D05" w:rsidRPr="004531C8" w:rsidRDefault="008C7D05" w:rsidP="00131BF4">
      <w:pPr>
        <w:pStyle w:val="BodyText"/>
      </w:pPr>
      <w:r w:rsidRPr="004531C8">
        <w:t>Capturing and storing of interval reads between</w:t>
      </w:r>
      <w:r w:rsidR="00E24FDA" w:rsidRPr="00E24FDA">
        <w:t xml:space="preserve"> </w:t>
      </w:r>
      <w:r w:rsidR="00E24FDA">
        <w:t xml:space="preserve">OpenWay, </w:t>
      </w:r>
      <w:r w:rsidRPr="004531C8">
        <w:t xml:space="preserve">TMS and IEE (Interface required.*) </w:t>
      </w:r>
    </w:p>
    <w:p w14:paraId="37DD4059" w14:textId="77777777" w:rsidR="008C7D05" w:rsidRPr="004531C8" w:rsidRDefault="008C7D05" w:rsidP="00131BF4">
      <w:pPr>
        <w:pStyle w:val="BodyText"/>
      </w:pPr>
      <w:r w:rsidRPr="004531C8">
        <w:t>Initial MNC Field Tools Integration (Interface required.*)</w:t>
      </w:r>
    </w:p>
    <w:p w14:paraId="3DFA78F0" w14:textId="77777777" w:rsidR="008C7D05" w:rsidRPr="004531C8" w:rsidRDefault="008C7D05" w:rsidP="00131BF4">
      <w:pPr>
        <w:pStyle w:val="BodyText"/>
      </w:pPr>
      <w:r w:rsidRPr="004531C8">
        <w:t xml:space="preserve">Ability to provide data (Device ID &amp; validated* Interval Data) to OPower for warehousing and web presentment to ensure bill ready interval data in the Web Portal (OPower - Pilot), </w:t>
      </w:r>
    </w:p>
    <w:p w14:paraId="4CFE6A86" w14:textId="77777777" w:rsidR="00E56557" w:rsidRPr="004531C8" w:rsidRDefault="00E56557" w:rsidP="00131BF4">
      <w:pPr>
        <w:pStyle w:val="BodyText"/>
      </w:pPr>
      <w:r w:rsidRPr="004531C8">
        <w:t xml:space="preserve">Implementation of IBM Change Data Capture for above interface. </w:t>
      </w:r>
    </w:p>
    <w:p w14:paraId="574980A1" w14:textId="77777777" w:rsidR="008C7D05" w:rsidRPr="004531C8" w:rsidRDefault="008C7D05" w:rsidP="00131BF4">
      <w:pPr>
        <w:pStyle w:val="BodyText"/>
      </w:pPr>
      <w:r w:rsidRPr="004531C8">
        <w:t xml:space="preserve">Validation of intervals to include only gap fill and estimation of gaps. </w:t>
      </w:r>
    </w:p>
    <w:p w14:paraId="39D8742F" w14:textId="77777777" w:rsidR="008C7D05" w:rsidRPr="004531C8" w:rsidRDefault="008C7D05" w:rsidP="00131BF4">
      <w:pPr>
        <w:pStyle w:val="BodyText"/>
      </w:pPr>
      <w:r w:rsidRPr="004531C8">
        <w:t xml:space="preserve">Request and response processing of register reads for billing between IEE and SAP (Interface required.*) </w:t>
      </w:r>
    </w:p>
    <w:p w14:paraId="3FEE04CB" w14:textId="77777777" w:rsidR="008C7D05" w:rsidRPr="004531C8" w:rsidRDefault="008C7D05" w:rsidP="00131BF4">
      <w:pPr>
        <w:pStyle w:val="BodyText"/>
      </w:pPr>
      <w:r w:rsidRPr="004531C8">
        <w:t>Ability to provide data to BitStew’s Grid Director for enhanced reporting required for managing the day-to-day operations of the Smart Meters in addition to deployment analysis.</w:t>
      </w:r>
    </w:p>
    <w:p w14:paraId="293AB1CB" w14:textId="77777777" w:rsidR="008C7D05" w:rsidRPr="004531C8" w:rsidRDefault="008C7D05" w:rsidP="00131BF4">
      <w:pPr>
        <w:pStyle w:val="BodyText"/>
      </w:pPr>
      <w:r w:rsidRPr="004531C8">
        <w:t xml:space="preserve">Ability to capture and store contingency meter readings via HHF file for limited number of readings per day. </w:t>
      </w:r>
    </w:p>
    <w:p w14:paraId="4BC38E9D" w14:textId="77777777" w:rsidR="008C7D05" w:rsidRPr="004531C8" w:rsidRDefault="008C7D05" w:rsidP="00131BF4">
      <w:pPr>
        <w:pStyle w:val="BodyText"/>
      </w:pPr>
      <w:r w:rsidRPr="004531C8">
        <w:t xml:space="preserve">Reporting as needed for billing register reads. </w:t>
      </w:r>
    </w:p>
    <w:p w14:paraId="2842FD05" w14:textId="77777777" w:rsidR="00282D87" w:rsidRPr="004531C8" w:rsidRDefault="00282D87" w:rsidP="00131BF4">
      <w:pPr>
        <w:pStyle w:val="BodyText"/>
      </w:pPr>
    </w:p>
    <w:p w14:paraId="2CF17672" w14:textId="77777777" w:rsidR="008C7D05" w:rsidRPr="004531C8" w:rsidRDefault="008C7D05" w:rsidP="00131BF4">
      <w:pPr>
        <w:pStyle w:val="BodyText"/>
        <w:rPr>
          <w:b/>
          <w:sz w:val="22"/>
          <w:szCs w:val="22"/>
        </w:rPr>
      </w:pPr>
      <w:r w:rsidRPr="004531C8">
        <w:rPr>
          <w:b/>
          <w:sz w:val="22"/>
          <w:szCs w:val="22"/>
        </w:rPr>
        <w:lastRenderedPageBreak/>
        <w:t>Phase III – Integration with web portal with validated data by May, 2013.</w:t>
      </w:r>
    </w:p>
    <w:p w14:paraId="4659ADC8" w14:textId="77777777" w:rsidR="008C7D05" w:rsidRPr="004531C8" w:rsidRDefault="008C7D05" w:rsidP="00131BF4">
      <w:pPr>
        <w:pStyle w:val="BodyText"/>
      </w:pPr>
      <w:r w:rsidRPr="004531C8">
        <w:t>Support the integration with BitStew’s Grid Director for enhanced reporting required for managing the day-to-day operations of the Smart Meters, Head End and the MDUS in addition to deployment analysis.</w:t>
      </w:r>
    </w:p>
    <w:p w14:paraId="796CBE99" w14:textId="77777777" w:rsidR="008C7D05" w:rsidRPr="004531C8" w:rsidRDefault="008C7D05" w:rsidP="00131BF4">
      <w:pPr>
        <w:pStyle w:val="BodyText"/>
      </w:pPr>
      <w:r w:rsidRPr="004531C8">
        <w:t>Support integration with OPower providing VEE (Validation, Estimation &amp; Editing) functionality to ensure bill ready interval data to the Web Portal.</w:t>
      </w:r>
    </w:p>
    <w:p w14:paraId="5BD8F7D4" w14:textId="77777777" w:rsidR="008C7D05" w:rsidRPr="004531C8" w:rsidRDefault="008C7D05" w:rsidP="00131BF4">
      <w:pPr>
        <w:pStyle w:val="BodyText"/>
      </w:pPr>
      <w:r w:rsidRPr="004531C8">
        <w:t>Potential integration with Direct Load Administration (DLA) processing.</w:t>
      </w:r>
    </w:p>
    <w:p w14:paraId="2DA870C9" w14:textId="77777777" w:rsidR="008C7D05" w:rsidRPr="004531C8" w:rsidRDefault="008C7D05" w:rsidP="00131BF4">
      <w:pPr>
        <w:pStyle w:val="BodyText"/>
      </w:pPr>
      <w:r w:rsidRPr="004531C8">
        <w:t>Capturing and storing of additional meter events (alerts and exceptions) between</w:t>
      </w:r>
      <w:r w:rsidR="0080513D" w:rsidRPr="0080513D">
        <w:t xml:space="preserve"> </w:t>
      </w:r>
      <w:r w:rsidR="0080513D">
        <w:t xml:space="preserve">OpenWay, </w:t>
      </w:r>
      <w:r w:rsidRPr="004531C8">
        <w:t>TMS and IEE.</w:t>
      </w:r>
    </w:p>
    <w:p w14:paraId="31FB90A8" w14:textId="77777777" w:rsidR="008C7D05" w:rsidRPr="004531C8" w:rsidRDefault="008C7D05" w:rsidP="00131BF4">
      <w:pPr>
        <w:pStyle w:val="BodyText"/>
        <w:rPr>
          <w:b/>
          <w:sz w:val="22"/>
          <w:szCs w:val="22"/>
        </w:rPr>
      </w:pPr>
      <w:r w:rsidRPr="004531C8">
        <w:rPr>
          <w:b/>
          <w:sz w:val="22"/>
          <w:szCs w:val="22"/>
        </w:rPr>
        <w:t xml:space="preserve">Phase IV – Integration with CONSUMERS ENERGY Outage Management System (OMS) and gas solution by November, 2013.  </w:t>
      </w:r>
    </w:p>
    <w:p w14:paraId="1AE95B5E" w14:textId="77777777" w:rsidR="008C7D05" w:rsidRPr="004531C8" w:rsidRDefault="008C7D05" w:rsidP="00131BF4">
      <w:pPr>
        <w:pStyle w:val="BodyText"/>
      </w:pPr>
      <w:r w:rsidRPr="004531C8">
        <w:t>OMS Integration to manage electric smart meter outage events (Interface required.*) </w:t>
      </w:r>
    </w:p>
    <w:p w14:paraId="0562F2EE" w14:textId="77777777" w:rsidR="008C7D05" w:rsidRPr="004531C8" w:rsidRDefault="008C7D05" w:rsidP="00131BF4">
      <w:pPr>
        <w:pStyle w:val="BodyText"/>
      </w:pPr>
      <w:r w:rsidRPr="004531C8">
        <w:t>Request and response (including On-Demand) processing of interval reads for billing between IEE and SAP (Interface required.*)</w:t>
      </w:r>
    </w:p>
    <w:p w14:paraId="400E3667" w14:textId="77777777" w:rsidR="008C7D05" w:rsidRPr="004531C8" w:rsidRDefault="008C7D05" w:rsidP="00131BF4">
      <w:pPr>
        <w:pStyle w:val="BodyText"/>
      </w:pPr>
      <w:r w:rsidRPr="004531C8">
        <w:t>Interfaces for any additional 3</w:t>
      </w:r>
      <w:r w:rsidRPr="004531C8">
        <w:rPr>
          <w:vertAlign w:val="superscript"/>
        </w:rPr>
        <w:t>rd</w:t>
      </w:r>
      <w:r w:rsidRPr="004531C8">
        <w:t xml:space="preserve"> party applications.*</w:t>
      </w:r>
    </w:p>
    <w:p w14:paraId="7C49F21E" w14:textId="77777777" w:rsidR="008C7D05" w:rsidRPr="004531C8" w:rsidRDefault="008C7D05" w:rsidP="00131BF4">
      <w:pPr>
        <w:pStyle w:val="BodyText"/>
      </w:pPr>
      <w:r w:rsidRPr="004531C8">
        <w:t>Capturing, storing and distribution of meter events (alerts and exceptions) between</w:t>
      </w:r>
      <w:r w:rsidR="0080513D" w:rsidRPr="0080513D">
        <w:t xml:space="preserve"> </w:t>
      </w:r>
      <w:r w:rsidR="0080513D">
        <w:t xml:space="preserve">OpenWay, </w:t>
      </w:r>
      <w:r w:rsidRPr="004531C8">
        <w:t>TMS and IEE to SAP.</w:t>
      </w:r>
    </w:p>
    <w:p w14:paraId="3BDA6DE6" w14:textId="77777777" w:rsidR="008C7D05" w:rsidRPr="004531C8" w:rsidRDefault="008C7D05" w:rsidP="00131BF4">
      <w:pPr>
        <w:pStyle w:val="BodyText"/>
      </w:pPr>
      <w:r w:rsidRPr="004531C8">
        <w:t>Support the integration with BitStew’s Grid Director for enhanced reporting required for managing the day-to-day operations of the Smart Meters, Head End and the MDUS in addition to deployment analysis.</w:t>
      </w:r>
    </w:p>
    <w:p w14:paraId="45B6D3EA" w14:textId="77777777" w:rsidR="008C7D05" w:rsidRPr="004531C8" w:rsidRDefault="008C7D05" w:rsidP="00131BF4">
      <w:pPr>
        <w:pStyle w:val="BodyText"/>
      </w:pPr>
      <w:r w:rsidRPr="004531C8">
        <w:t xml:space="preserve">Any additional reporting required. </w:t>
      </w:r>
    </w:p>
    <w:p w14:paraId="11EC9D2A" w14:textId="77777777" w:rsidR="008C7D05" w:rsidRPr="004531C8" w:rsidRDefault="008C7D05" w:rsidP="00131BF4">
      <w:pPr>
        <w:pStyle w:val="BodyText"/>
      </w:pPr>
      <w:r w:rsidRPr="004531C8">
        <w:t>Support integration with final web portal solution.</w:t>
      </w:r>
    </w:p>
    <w:p w14:paraId="3D560FFA" w14:textId="77777777" w:rsidR="008C7D05" w:rsidRPr="004531C8" w:rsidRDefault="008C7D05" w:rsidP="00131BF4">
      <w:pPr>
        <w:pStyle w:val="BodyText"/>
      </w:pPr>
      <w:r w:rsidRPr="004531C8">
        <w:t>Integration with a Gas solution.</w:t>
      </w:r>
    </w:p>
    <w:p w14:paraId="29AFBABF" w14:textId="77777777" w:rsidR="008C7D05" w:rsidRPr="004531C8" w:rsidRDefault="008C7D05" w:rsidP="00131BF4">
      <w:pPr>
        <w:pStyle w:val="BodyText"/>
      </w:pPr>
      <w:r w:rsidRPr="004531C8">
        <w:t>Support customer select due date from a performance perspective.</w:t>
      </w:r>
    </w:p>
    <w:p w14:paraId="559BEB75" w14:textId="77777777" w:rsidR="008C7D05" w:rsidRPr="004531C8" w:rsidRDefault="008C7D05" w:rsidP="00131BF4">
      <w:pPr>
        <w:pStyle w:val="BodyText"/>
      </w:pPr>
      <w:r w:rsidRPr="004531C8">
        <w:t>Deploy interfac</w:t>
      </w:r>
      <w:r w:rsidR="0080513D">
        <w:t xml:space="preserve">e services between the Head Ends OpenWay and </w:t>
      </w:r>
      <w:r w:rsidRPr="004531C8">
        <w:t>TMS</w:t>
      </w:r>
      <w:r w:rsidR="0080513D">
        <w:t>,</w:t>
      </w:r>
      <w:r w:rsidRPr="004531C8">
        <w:t xml:space="preserve"> and MDUS IEE using Service Oriented Architecture (SOA) and Common Information Modeling (CIM) following international standards (IEC 61968-9 -- Interfaces for Meter Reading &amp; Control).</w:t>
      </w:r>
    </w:p>
    <w:p w14:paraId="59A4B893" w14:textId="77777777" w:rsidR="00E56557" w:rsidRPr="004531C8" w:rsidRDefault="00E56557" w:rsidP="00131BF4">
      <w:pPr>
        <w:pStyle w:val="BodyText"/>
      </w:pPr>
      <w:r w:rsidRPr="004531C8">
        <w:t>Support remote meter connect / disconnect processes (Turn On – TN/Turn Off’s – TF).</w:t>
      </w:r>
    </w:p>
    <w:p w14:paraId="1F49CDC6" w14:textId="77777777" w:rsidR="008C7D05" w:rsidRPr="004531C8" w:rsidRDefault="00E56557" w:rsidP="00131BF4">
      <w:pPr>
        <w:pStyle w:val="BodyText"/>
      </w:pPr>
      <w:r w:rsidRPr="004531C8">
        <w:t>Ability to process On-Demand Reads from SAP through IEE to TMS</w:t>
      </w:r>
      <w:r w:rsidR="0080513D">
        <w:t xml:space="preserve"> and OpenWay</w:t>
      </w:r>
      <w:r w:rsidRPr="004531C8">
        <w:t xml:space="preserve">. </w:t>
      </w:r>
    </w:p>
    <w:p w14:paraId="6D67EDC2" w14:textId="77777777" w:rsidR="008C7D05" w:rsidRPr="004531C8" w:rsidRDefault="001915DB" w:rsidP="00131BF4">
      <w:pPr>
        <w:pStyle w:val="BodyText"/>
        <w:rPr>
          <w:b/>
          <w:sz w:val="22"/>
          <w:szCs w:val="22"/>
        </w:rPr>
      </w:pPr>
      <w:r w:rsidRPr="004531C8">
        <w:rPr>
          <w:b/>
          <w:sz w:val="22"/>
          <w:szCs w:val="22"/>
        </w:rPr>
        <w:t>P</w:t>
      </w:r>
      <w:r w:rsidR="008C7D05" w:rsidRPr="004531C8">
        <w:rPr>
          <w:b/>
          <w:sz w:val="22"/>
          <w:szCs w:val="22"/>
        </w:rPr>
        <w:t>hase V – Implementation of Interval Billing including passing billing determinants to SAP for billing by May, 2014.</w:t>
      </w:r>
    </w:p>
    <w:p w14:paraId="47191A98" w14:textId="77777777" w:rsidR="008C7D05" w:rsidRPr="004531C8" w:rsidRDefault="008C7D05" w:rsidP="00131BF4">
      <w:pPr>
        <w:pStyle w:val="BodyText"/>
      </w:pPr>
      <w:r w:rsidRPr="004531C8">
        <w:t xml:space="preserve">Validation of interval reads to include all validations required by CONSUMERS ENERGY (Full VEE capabilities). </w:t>
      </w:r>
    </w:p>
    <w:p w14:paraId="291E2172" w14:textId="77777777" w:rsidR="008C7D05" w:rsidRPr="004531C8" w:rsidRDefault="008C7D05" w:rsidP="00131BF4">
      <w:pPr>
        <w:pStyle w:val="BodyText"/>
      </w:pPr>
      <w:r w:rsidRPr="004531C8">
        <w:t>Implementation of Interval Billing including passing billing determinants to SAP for billing.</w:t>
      </w:r>
    </w:p>
    <w:p w14:paraId="03F5DF4B" w14:textId="77777777" w:rsidR="008C7D05" w:rsidRPr="004531C8" w:rsidRDefault="008C7D05" w:rsidP="00131BF4">
      <w:pPr>
        <w:pStyle w:val="BodyText"/>
      </w:pPr>
      <w:r w:rsidRPr="004531C8">
        <w:t>Support Complex Billing including any published tariff is fully functional using interval data from every meter.</w:t>
      </w:r>
      <w:r w:rsidRPr="004531C8">
        <w:rPr>
          <w:b/>
          <w:bCs/>
          <w:color w:val="FF0000"/>
        </w:rPr>
        <w:t> </w:t>
      </w:r>
    </w:p>
    <w:p w14:paraId="0A8401A9" w14:textId="77777777" w:rsidR="008C7D05" w:rsidRPr="004531C8" w:rsidRDefault="008C7D05" w:rsidP="00131BF4">
      <w:pPr>
        <w:pStyle w:val="BodyText"/>
      </w:pPr>
      <w:r w:rsidRPr="004531C8">
        <w:t xml:space="preserve">Additional capturing, storing and distribution of meter events (alerts and exceptions) between </w:t>
      </w:r>
      <w:r w:rsidR="0080513D">
        <w:t xml:space="preserve">OpenWay and </w:t>
      </w:r>
      <w:r w:rsidRPr="004531C8">
        <w:t>TMS and IEE to SAP.</w:t>
      </w:r>
    </w:p>
    <w:p w14:paraId="054079D4" w14:textId="77777777" w:rsidR="008C7D05" w:rsidRPr="004531C8" w:rsidRDefault="008C7D05" w:rsidP="00131BF4">
      <w:pPr>
        <w:pStyle w:val="BodyText"/>
      </w:pPr>
      <w:r w:rsidRPr="004531C8">
        <w:lastRenderedPageBreak/>
        <w:t>Support the integration with BitStew’s Grid Director for enhanced reporting required for managing the day-to-day operations of the Smart Meters, Head End and the MDUS in addition to deployment analysis.</w:t>
      </w:r>
    </w:p>
    <w:p w14:paraId="158E6DCB" w14:textId="77777777" w:rsidR="008C7D05" w:rsidRPr="004531C8" w:rsidRDefault="008C7D05" w:rsidP="00131BF4">
      <w:pPr>
        <w:pStyle w:val="BodyText"/>
      </w:pPr>
      <w:r w:rsidRPr="004531C8">
        <w:t>Ability to support HAN integration for Dynamic Pricing programs.</w:t>
      </w:r>
    </w:p>
    <w:p w14:paraId="1416CBEE" w14:textId="77777777" w:rsidR="008C7D05" w:rsidRPr="004531C8" w:rsidRDefault="008C7D05" w:rsidP="00131BF4">
      <w:pPr>
        <w:pStyle w:val="BodyText"/>
      </w:pPr>
      <w:r w:rsidRPr="004531C8">
        <w:t>Ability to support pay as you go (pre-pay) program.</w:t>
      </w:r>
    </w:p>
    <w:p w14:paraId="499A325E" w14:textId="77777777" w:rsidR="00521AA8" w:rsidRPr="004531C8" w:rsidRDefault="00521AA8" w:rsidP="004563BB">
      <w:pPr>
        <w:pStyle w:val="Heading2"/>
      </w:pPr>
      <w:bookmarkStart w:id="47" w:name="_Toc370462485"/>
      <w:r w:rsidRPr="004531C8">
        <w:t>IEE Interaction</w:t>
      </w:r>
      <w:bookmarkEnd w:id="47"/>
    </w:p>
    <w:p w14:paraId="3B8B0FDF" w14:textId="77777777" w:rsidR="00521AA8" w:rsidRPr="004531C8" w:rsidRDefault="00521AA8" w:rsidP="00131BF4">
      <w:pPr>
        <w:pStyle w:val="BodyText"/>
      </w:pPr>
      <w:r w:rsidRPr="004531C8">
        <w:t xml:space="preserve">The IEE MDM application will reside in the center of the architecture with interaction to various other applications to communicate and translate register and interval readings, meter events, and processing of commands between SAP and </w:t>
      </w:r>
      <w:r w:rsidR="0080513D">
        <w:t xml:space="preserve">both </w:t>
      </w:r>
      <w:r w:rsidRPr="004531C8">
        <w:t xml:space="preserve">TMS </w:t>
      </w:r>
      <w:r w:rsidR="0080513D">
        <w:t xml:space="preserve">and OpenWay </w:t>
      </w:r>
      <w:r w:rsidRPr="004531C8">
        <w:t xml:space="preserve">for disconnects/reconnects, meter programming changes, and various other commands. </w:t>
      </w:r>
    </w:p>
    <w:p w14:paraId="60ECC20A" w14:textId="77777777" w:rsidR="00521AA8" w:rsidRPr="004531C8" w:rsidRDefault="00E24FDA" w:rsidP="00131BF4">
      <w:pPr>
        <w:pStyle w:val="BodyText"/>
      </w:pPr>
      <w:r w:rsidRPr="004531C8">
        <w:object w:dxaOrig="10689" w:dyaOrig="7974" w14:anchorId="30658E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1.25pt;height:276.75pt" o:ole="">
            <v:imagedata r:id="rId16" o:title=""/>
          </v:shape>
          <o:OLEObject Type="Embed" ProgID="Visio.Drawing.11" ShapeID="_x0000_i1025" DrawAspect="Content" ObjectID="_1449910337" r:id="rId17"/>
        </w:object>
      </w:r>
    </w:p>
    <w:p w14:paraId="75DCE647" w14:textId="77777777" w:rsidR="000058DC" w:rsidRPr="004531C8" w:rsidRDefault="005A060B" w:rsidP="004563BB">
      <w:pPr>
        <w:pStyle w:val="Heading2"/>
      </w:pPr>
      <w:bookmarkStart w:id="48" w:name="_Toc370462486"/>
      <w:r w:rsidRPr="004531C8">
        <w:t>Project Background</w:t>
      </w:r>
      <w:bookmarkEnd w:id="48"/>
    </w:p>
    <w:p w14:paraId="367B1A2B" w14:textId="77777777" w:rsidR="00A43F13" w:rsidRPr="004531C8" w:rsidRDefault="000125A2" w:rsidP="00DB6B35">
      <w:pPr>
        <w:rPr>
          <w:rFonts w:ascii="Times New Roman" w:hAnsi="Times New Roman"/>
        </w:rPr>
      </w:pPr>
      <w:r w:rsidRPr="004531C8">
        <w:rPr>
          <w:rFonts w:ascii="Times New Roman" w:hAnsi="Times New Roman"/>
        </w:rPr>
        <w:t>CE</w:t>
      </w:r>
      <w:r w:rsidR="00A43F13" w:rsidRPr="004531C8">
        <w:rPr>
          <w:rFonts w:ascii="Times New Roman" w:hAnsi="Times New Roman"/>
        </w:rPr>
        <w:t xml:space="preserve"> began the AMI project using </w:t>
      </w:r>
      <w:r w:rsidR="00C87664" w:rsidRPr="004531C8">
        <w:rPr>
          <w:rFonts w:ascii="Times New Roman" w:hAnsi="Times New Roman"/>
        </w:rPr>
        <w:t>GridNet for the head end application and OSISoft for the meter data management application.  Itron purchased SmartSynch in Ma</w:t>
      </w:r>
      <w:r w:rsidR="0075695C" w:rsidRPr="004531C8">
        <w:rPr>
          <w:rFonts w:ascii="Times New Roman" w:hAnsi="Times New Roman"/>
        </w:rPr>
        <w:t>y, 2012, and renamed the product</w:t>
      </w:r>
      <w:r w:rsidR="00C87664" w:rsidRPr="004531C8">
        <w:rPr>
          <w:rFonts w:ascii="Times New Roman" w:hAnsi="Times New Roman"/>
        </w:rPr>
        <w:t xml:space="preserve"> to just Itron TMS.  This is managed by the Itron Cellular Solutions division. In June, 2012, the contract for IEE </w:t>
      </w:r>
      <w:r w:rsidR="004251DF" w:rsidRPr="004531C8">
        <w:rPr>
          <w:rFonts w:ascii="Times New Roman" w:hAnsi="Times New Roman"/>
        </w:rPr>
        <w:t>MDM</w:t>
      </w:r>
      <w:r w:rsidR="00C87664" w:rsidRPr="004531C8">
        <w:rPr>
          <w:rFonts w:ascii="Times New Roman" w:hAnsi="Times New Roman"/>
        </w:rPr>
        <w:t xml:space="preserve"> was signed</w:t>
      </w:r>
      <w:r w:rsidR="00AC771B" w:rsidRPr="004531C8">
        <w:rPr>
          <w:rFonts w:ascii="Times New Roman" w:hAnsi="Times New Roman"/>
        </w:rPr>
        <w:t xml:space="preserve"> to replace OSISoft </w:t>
      </w:r>
      <w:r w:rsidR="0075695C" w:rsidRPr="004531C8">
        <w:rPr>
          <w:rFonts w:ascii="Times New Roman" w:hAnsi="Times New Roman"/>
        </w:rPr>
        <w:t xml:space="preserve">MDM </w:t>
      </w:r>
      <w:r w:rsidR="00AC771B" w:rsidRPr="004531C8">
        <w:rPr>
          <w:rFonts w:ascii="Times New Roman" w:hAnsi="Times New Roman"/>
        </w:rPr>
        <w:t>with IEE.</w:t>
      </w:r>
    </w:p>
    <w:p w14:paraId="2BA7BE83" w14:textId="77777777" w:rsidR="00EA6792" w:rsidRPr="004531C8" w:rsidRDefault="00EA6792">
      <w:pPr>
        <w:spacing w:before="0" w:after="0" w:line="240" w:lineRule="auto"/>
        <w:rPr>
          <w:rFonts w:ascii="Times New Roman" w:hAnsi="Times New Roman"/>
          <w:b/>
          <w:spacing w:val="-15"/>
          <w:kern w:val="28"/>
          <w:sz w:val="22"/>
        </w:rPr>
      </w:pPr>
      <w:r w:rsidRPr="004531C8">
        <w:rPr>
          <w:rFonts w:ascii="Times New Roman" w:hAnsi="Times New Roman"/>
        </w:rPr>
        <w:br w:type="page"/>
      </w:r>
    </w:p>
    <w:p w14:paraId="5D4467BA" w14:textId="77777777" w:rsidR="00B82DB5" w:rsidRPr="004531C8" w:rsidRDefault="00B82DB5" w:rsidP="004563BB">
      <w:pPr>
        <w:pStyle w:val="Heading2"/>
      </w:pPr>
      <w:bookmarkStart w:id="49" w:name="_Toc370462487"/>
      <w:r w:rsidRPr="004531C8">
        <w:lastRenderedPageBreak/>
        <w:t>Constraints</w:t>
      </w:r>
      <w:bookmarkEnd w:id="49"/>
    </w:p>
    <w:p w14:paraId="244C36FE" w14:textId="77777777" w:rsidR="00AC771B" w:rsidRPr="004531C8" w:rsidRDefault="00DB6B35" w:rsidP="00131BF4">
      <w:pPr>
        <w:pStyle w:val="BodyText"/>
      </w:pPr>
      <w:r w:rsidRPr="004531C8">
        <w:t xml:space="preserve">Constraints are identified </w:t>
      </w:r>
      <w:r w:rsidR="00AC771B" w:rsidRPr="004531C8">
        <w:t xml:space="preserve">as boundaries/decisions that are set and which the project team must work within.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3"/>
        <w:gridCol w:w="6479"/>
        <w:gridCol w:w="2484"/>
      </w:tblGrid>
      <w:tr w:rsidR="00B82DB5" w:rsidRPr="004531C8" w14:paraId="180C3D34" w14:textId="77777777" w:rsidTr="003F1F93">
        <w:tc>
          <w:tcPr>
            <w:tcW w:w="9576" w:type="dxa"/>
            <w:gridSpan w:val="3"/>
            <w:tcBorders>
              <w:bottom w:val="single" w:sz="4" w:space="0" w:color="auto"/>
            </w:tcBorders>
            <w:shd w:val="clear" w:color="B8CCE4" w:themeColor="accent1" w:themeTint="66" w:fill="B8CCE4" w:themeFill="accent1" w:themeFillTint="66"/>
          </w:tcPr>
          <w:p w14:paraId="1AE681BF" w14:textId="77777777" w:rsidR="00B82DB5" w:rsidRPr="004531C8" w:rsidRDefault="00B82DB5" w:rsidP="00131BF4">
            <w:pPr>
              <w:pStyle w:val="BodyText"/>
            </w:pPr>
            <w:r w:rsidRPr="004531C8">
              <w:t>Project Constraints</w:t>
            </w:r>
          </w:p>
        </w:tc>
      </w:tr>
      <w:tr w:rsidR="00B82DB5" w:rsidRPr="004531C8" w14:paraId="677F0CCE" w14:textId="77777777" w:rsidTr="003F1F93">
        <w:tc>
          <w:tcPr>
            <w:tcW w:w="613" w:type="dxa"/>
            <w:shd w:val="clear" w:color="auto" w:fill="B8CCE4" w:themeFill="accent1" w:themeFillTint="66"/>
          </w:tcPr>
          <w:p w14:paraId="2894ABF0" w14:textId="77777777" w:rsidR="00B82DB5" w:rsidRPr="004531C8" w:rsidRDefault="00B82DB5" w:rsidP="00131BF4">
            <w:pPr>
              <w:pStyle w:val="BodyText"/>
            </w:pPr>
            <w:r w:rsidRPr="004531C8">
              <w:t>#</w:t>
            </w:r>
          </w:p>
        </w:tc>
        <w:tc>
          <w:tcPr>
            <w:tcW w:w="6479" w:type="dxa"/>
            <w:shd w:val="clear" w:color="auto" w:fill="B8CCE4" w:themeFill="accent1" w:themeFillTint="66"/>
          </w:tcPr>
          <w:p w14:paraId="6A94EAEE" w14:textId="77777777" w:rsidR="00B82DB5" w:rsidRPr="004531C8" w:rsidRDefault="00B82DB5" w:rsidP="00131BF4">
            <w:pPr>
              <w:pStyle w:val="BodyText"/>
            </w:pPr>
            <w:r w:rsidRPr="004531C8">
              <w:t>Description</w:t>
            </w:r>
          </w:p>
        </w:tc>
        <w:tc>
          <w:tcPr>
            <w:tcW w:w="2484" w:type="dxa"/>
            <w:shd w:val="clear" w:color="auto" w:fill="B8CCE4" w:themeFill="accent1" w:themeFillTint="66"/>
          </w:tcPr>
          <w:p w14:paraId="6E059702" w14:textId="77777777" w:rsidR="00B82DB5" w:rsidRPr="004531C8" w:rsidRDefault="00B82DB5" w:rsidP="00131BF4">
            <w:pPr>
              <w:pStyle w:val="BodyText"/>
            </w:pPr>
            <w:r w:rsidRPr="004531C8">
              <w:t>Date Identified</w:t>
            </w:r>
          </w:p>
        </w:tc>
      </w:tr>
      <w:tr w:rsidR="00B82DB5" w:rsidRPr="004531C8" w14:paraId="30D06EB4" w14:textId="77777777" w:rsidTr="003F1F93">
        <w:tc>
          <w:tcPr>
            <w:tcW w:w="613" w:type="dxa"/>
          </w:tcPr>
          <w:p w14:paraId="101B1607" w14:textId="77777777" w:rsidR="00B82DB5" w:rsidRPr="004531C8" w:rsidRDefault="00420125" w:rsidP="00131BF4">
            <w:pPr>
              <w:pStyle w:val="BodyText"/>
            </w:pPr>
            <w:r w:rsidRPr="004531C8">
              <w:t>1</w:t>
            </w:r>
          </w:p>
        </w:tc>
        <w:tc>
          <w:tcPr>
            <w:tcW w:w="6479" w:type="dxa"/>
          </w:tcPr>
          <w:p w14:paraId="7A28C030" w14:textId="77777777" w:rsidR="00B82DB5" w:rsidRPr="004531C8" w:rsidRDefault="000125A2" w:rsidP="00131BF4">
            <w:pPr>
              <w:pStyle w:val="BodyText"/>
            </w:pPr>
            <w:r w:rsidRPr="004531C8">
              <w:t>CE</w:t>
            </w:r>
            <w:r w:rsidR="00420125" w:rsidRPr="004531C8">
              <w:t xml:space="preserve"> will be implementing a SQL Server database solution. </w:t>
            </w:r>
          </w:p>
        </w:tc>
        <w:tc>
          <w:tcPr>
            <w:tcW w:w="2484" w:type="dxa"/>
          </w:tcPr>
          <w:p w14:paraId="0861F3BE" w14:textId="77777777" w:rsidR="00B82DB5" w:rsidRPr="004531C8" w:rsidRDefault="00420125" w:rsidP="00131BF4">
            <w:pPr>
              <w:pStyle w:val="BodyText"/>
            </w:pPr>
            <w:r w:rsidRPr="004531C8">
              <w:t>5/22/2012</w:t>
            </w:r>
          </w:p>
        </w:tc>
      </w:tr>
      <w:tr w:rsidR="008D2764" w:rsidRPr="004531C8" w14:paraId="60C54295" w14:textId="77777777" w:rsidTr="003F1F93">
        <w:tc>
          <w:tcPr>
            <w:tcW w:w="613" w:type="dxa"/>
          </w:tcPr>
          <w:p w14:paraId="4733CF73" w14:textId="77777777" w:rsidR="008D2764" w:rsidRPr="004531C8" w:rsidRDefault="008D2764" w:rsidP="00131BF4">
            <w:pPr>
              <w:pStyle w:val="BodyText"/>
            </w:pPr>
            <w:r w:rsidRPr="004531C8">
              <w:t>2</w:t>
            </w:r>
          </w:p>
        </w:tc>
        <w:tc>
          <w:tcPr>
            <w:tcW w:w="6479" w:type="dxa"/>
          </w:tcPr>
          <w:p w14:paraId="29AA4360" w14:textId="77777777" w:rsidR="008D2764" w:rsidRPr="004531C8" w:rsidRDefault="008D2764" w:rsidP="00131BF4">
            <w:pPr>
              <w:pStyle w:val="BodyText"/>
            </w:pPr>
            <w:r w:rsidRPr="004531C8">
              <w:t>The level of services estimated assumes that the project time line will be consistent with the schedule specified in the statement of work plan provided by Itron.   Changes to the duration of the schedule, including changes in the project start date and/or changes in project duration, may require changes in the estimated effort and cost.</w:t>
            </w:r>
          </w:p>
        </w:tc>
        <w:tc>
          <w:tcPr>
            <w:tcW w:w="2484" w:type="dxa"/>
          </w:tcPr>
          <w:p w14:paraId="03E77021" w14:textId="77777777" w:rsidR="008D2764" w:rsidRPr="004531C8" w:rsidRDefault="008D2764" w:rsidP="00131BF4">
            <w:pPr>
              <w:pStyle w:val="BodyText"/>
            </w:pPr>
            <w:r w:rsidRPr="004531C8">
              <w:t>5/22/2012</w:t>
            </w:r>
          </w:p>
        </w:tc>
      </w:tr>
      <w:tr w:rsidR="008D2764" w:rsidRPr="004531C8" w14:paraId="12DDF4DE" w14:textId="77777777" w:rsidTr="003F1F93">
        <w:tc>
          <w:tcPr>
            <w:tcW w:w="613" w:type="dxa"/>
          </w:tcPr>
          <w:p w14:paraId="0A98287F" w14:textId="77777777" w:rsidR="008D2764" w:rsidRPr="004531C8" w:rsidRDefault="00E16C90" w:rsidP="00131BF4">
            <w:pPr>
              <w:pStyle w:val="BodyText"/>
            </w:pPr>
            <w:r w:rsidRPr="004531C8">
              <w:t>3</w:t>
            </w:r>
          </w:p>
        </w:tc>
        <w:tc>
          <w:tcPr>
            <w:tcW w:w="6479" w:type="dxa"/>
          </w:tcPr>
          <w:p w14:paraId="0A5645DD" w14:textId="77777777" w:rsidR="008D2764" w:rsidRPr="004531C8" w:rsidRDefault="00E16C90" w:rsidP="00131BF4">
            <w:pPr>
              <w:pStyle w:val="BodyText"/>
            </w:pPr>
            <w:r w:rsidRPr="004531C8">
              <w:t xml:space="preserve">Our estimate is based on Itron’s Standard Implementation Methodology.  Should a SI be used by </w:t>
            </w:r>
            <w:fldSimple w:instr=" DOCPROPERTY  &quot;Itron Customer Short Name&quot;  \* MERGEFORMAT ">
              <w:r w:rsidR="00926186">
                <w:t>CE</w:t>
              </w:r>
            </w:fldSimple>
            <w:r w:rsidRPr="004531C8">
              <w:t xml:space="preserve">  on this project, any SI-imposed deviation from Itron’s Standard Implementation Methodology will have an impact on the estimate period.</w:t>
            </w:r>
          </w:p>
        </w:tc>
        <w:tc>
          <w:tcPr>
            <w:tcW w:w="2484" w:type="dxa"/>
          </w:tcPr>
          <w:p w14:paraId="2AC2EBD4" w14:textId="77777777" w:rsidR="008D2764" w:rsidRPr="004531C8" w:rsidRDefault="00E16C90" w:rsidP="00131BF4">
            <w:pPr>
              <w:pStyle w:val="BodyText"/>
            </w:pPr>
            <w:r w:rsidRPr="004531C8">
              <w:t>5/22/2012</w:t>
            </w:r>
          </w:p>
        </w:tc>
      </w:tr>
      <w:tr w:rsidR="008D2764" w:rsidRPr="004531C8" w14:paraId="6E2EB735" w14:textId="77777777" w:rsidTr="003F1F93">
        <w:tc>
          <w:tcPr>
            <w:tcW w:w="613" w:type="dxa"/>
          </w:tcPr>
          <w:p w14:paraId="68079BBF" w14:textId="77777777" w:rsidR="008D2764" w:rsidRPr="004531C8" w:rsidRDefault="00E16C90" w:rsidP="00131BF4">
            <w:pPr>
              <w:pStyle w:val="BodyText"/>
            </w:pPr>
            <w:r w:rsidRPr="004531C8">
              <w:t>4</w:t>
            </w:r>
          </w:p>
        </w:tc>
        <w:tc>
          <w:tcPr>
            <w:tcW w:w="6479" w:type="dxa"/>
          </w:tcPr>
          <w:p w14:paraId="06EEE9F3" w14:textId="77777777" w:rsidR="008D2764" w:rsidRPr="004531C8" w:rsidRDefault="00E16C90" w:rsidP="00131BF4">
            <w:pPr>
              <w:pStyle w:val="BodyText"/>
            </w:pPr>
            <w:r w:rsidRPr="004531C8">
              <w:t xml:space="preserve">Any scope not specifically identified in the SOW is expressly excluded. </w:t>
            </w:r>
          </w:p>
        </w:tc>
        <w:tc>
          <w:tcPr>
            <w:tcW w:w="2484" w:type="dxa"/>
          </w:tcPr>
          <w:p w14:paraId="1691B08C" w14:textId="77777777" w:rsidR="008D2764" w:rsidRPr="004531C8" w:rsidRDefault="00E16C90" w:rsidP="00131BF4">
            <w:pPr>
              <w:pStyle w:val="BodyText"/>
            </w:pPr>
            <w:r w:rsidRPr="004531C8">
              <w:t>5/22/2012</w:t>
            </w:r>
          </w:p>
        </w:tc>
      </w:tr>
      <w:tr w:rsidR="0075695C" w:rsidRPr="004531C8" w14:paraId="746F7B6A" w14:textId="77777777" w:rsidTr="003F1F93">
        <w:tc>
          <w:tcPr>
            <w:tcW w:w="613" w:type="dxa"/>
          </w:tcPr>
          <w:p w14:paraId="11376FFB" w14:textId="77777777" w:rsidR="0075695C" w:rsidRPr="004531C8" w:rsidRDefault="0075695C" w:rsidP="00131BF4">
            <w:pPr>
              <w:pStyle w:val="BodyText"/>
            </w:pPr>
            <w:r w:rsidRPr="004531C8">
              <w:t>5</w:t>
            </w:r>
          </w:p>
        </w:tc>
        <w:tc>
          <w:tcPr>
            <w:tcW w:w="6479" w:type="dxa"/>
          </w:tcPr>
          <w:p w14:paraId="16CFB01A" w14:textId="77777777" w:rsidR="0075695C" w:rsidRPr="004531C8" w:rsidRDefault="0075695C" w:rsidP="00131BF4">
            <w:pPr>
              <w:pStyle w:val="BodyText"/>
            </w:pPr>
            <w:r w:rsidRPr="004531C8">
              <w:t>Servers will be deployed in a VM environment.</w:t>
            </w:r>
          </w:p>
        </w:tc>
        <w:tc>
          <w:tcPr>
            <w:tcW w:w="2484" w:type="dxa"/>
          </w:tcPr>
          <w:p w14:paraId="38A38699" w14:textId="77777777" w:rsidR="0075695C" w:rsidRPr="004531C8" w:rsidRDefault="0075695C" w:rsidP="00131BF4">
            <w:pPr>
              <w:pStyle w:val="BodyText"/>
            </w:pPr>
            <w:r w:rsidRPr="004531C8">
              <w:t>5/22/2012</w:t>
            </w:r>
          </w:p>
        </w:tc>
      </w:tr>
      <w:tr w:rsidR="00EE2FA4" w:rsidRPr="004531C8" w14:paraId="1D57CD43" w14:textId="77777777" w:rsidTr="003F1F93">
        <w:tc>
          <w:tcPr>
            <w:tcW w:w="613" w:type="dxa"/>
          </w:tcPr>
          <w:p w14:paraId="73DE778F" w14:textId="77777777" w:rsidR="00EE2FA4" w:rsidRPr="004531C8" w:rsidRDefault="00EE2FA4" w:rsidP="00131BF4">
            <w:pPr>
              <w:pStyle w:val="BodyText"/>
            </w:pPr>
            <w:r w:rsidRPr="004531C8">
              <w:t>6</w:t>
            </w:r>
          </w:p>
        </w:tc>
        <w:tc>
          <w:tcPr>
            <w:tcW w:w="6479" w:type="dxa"/>
          </w:tcPr>
          <w:p w14:paraId="389D91ED" w14:textId="77777777" w:rsidR="00EE2FA4" w:rsidRPr="004531C8" w:rsidRDefault="00EE2FA4" w:rsidP="00131BF4">
            <w:pPr>
              <w:pStyle w:val="BodyText"/>
            </w:pPr>
            <w:r w:rsidRPr="004531C8">
              <w:t xml:space="preserve">IEE must be installed, configured, and able to accept events from the TMS head end by </w:t>
            </w:r>
            <w:r w:rsidR="00282D87" w:rsidRPr="004531C8">
              <w:t>12/13</w:t>
            </w:r>
            <w:r w:rsidRPr="004531C8">
              <w:t>/2012.</w:t>
            </w:r>
          </w:p>
        </w:tc>
        <w:tc>
          <w:tcPr>
            <w:tcW w:w="2484" w:type="dxa"/>
          </w:tcPr>
          <w:p w14:paraId="0FF3F702" w14:textId="77777777" w:rsidR="00EE2FA4" w:rsidRPr="004531C8" w:rsidRDefault="00EE2FA4" w:rsidP="00131BF4">
            <w:pPr>
              <w:pStyle w:val="BodyText"/>
            </w:pPr>
            <w:r w:rsidRPr="004531C8">
              <w:t>5/22/2012</w:t>
            </w:r>
          </w:p>
        </w:tc>
      </w:tr>
      <w:tr w:rsidR="00EE2FA4" w:rsidRPr="004531C8" w14:paraId="7F30D013" w14:textId="77777777" w:rsidTr="003F1F93">
        <w:tc>
          <w:tcPr>
            <w:tcW w:w="613" w:type="dxa"/>
          </w:tcPr>
          <w:p w14:paraId="4C6A4C65" w14:textId="77777777" w:rsidR="00EE2FA4" w:rsidRPr="004531C8" w:rsidRDefault="00EE2FA4" w:rsidP="00131BF4">
            <w:pPr>
              <w:pStyle w:val="BodyText"/>
            </w:pPr>
            <w:r w:rsidRPr="004531C8">
              <w:t>7</w:t>
            </w:r>
          </w:p>
        </w:tc>
        <w:tc>
          <w:tcPr>
            <w:tcW w:w="6479" w:type="dxa"/>
          </w:tcPr>
          <w:p w14:paraId="25019C5B" w14:textId="77777777" w:rsidR="00EE2FA4" w:rsidRPr="004531C8" w:rsidRDefault="00EE2FA4" w:rsidP="00131BF4">
            <w:pPr>
              <w:pStyle w:val="BodyText"/>
            </w:pPr>
            <w:r w:rsidRPr="004531C8">
              <w:t>IEE must be able to accept readings from  the TMS head end by 12/13/2012</w:t>
            </w:r>
          </w:p>
        </w:tc>
        <w:tc>
          <w:tcPr>
            <w:tcW w:w="2484" w:type="dxa"/>
          </w:tcPr>
          <w:p w14:paraId="49D8047B" w14:textId="77777777" w:rsidR="00EE2FA4" w:rsidRPr="004531C8" w:rsidRDefault="00EE2FA4" w:rsidP="00131BF4">
            <w:pPr>
              <w:pStyle w:val="BodyText"/>
            </w:pPr>
            <w:r w:rsidRPr="004531C8">
              <w:t>5/25/2012</w:t>
            </w:r>
          </w:p>
        </w:tc>
      </w:tr>
      <w:tr w:rsidR="00093CEE" w:rsidRPr="004531C8" w14:paraId="26FA1F4C" w14:textId="77777777" w:rsidTr="003F1F93">
        <w:tc>
          <w:tcPr>
            <w:tcW w:w="613" w:type="dxa"/>
          </w:tcPr>
          <w:p w14:paraId="0EAB709A" w14:textId="77777777" w:rsidR="00093CEE" w:rsidRPr="004531C8" w:rsidRDefault="0066740F" w:rsidP="00131BF4">
            <w:pPr>
              <w:pStyle w:val="BodyText"/>
            </w:pPr>
            <w:r w:rsidRPr="004531C8">
              <w:t>8</w:t>
            </w:r>
          </w:p>
        </w:tc>
        <w:tc>
          <w:tcPr>
            <w:tcW w:w="6479" w:type="dxa"/>
          </w:tcPr>
          <w:p w14:paraId="620B759F" w14:textId="77777777" w:rsidR="00093CEE" w:rsidRPr="004531C8" w:rsidRDefault="00093CEE" w:rsidP="00131BF4">
            <w:pPr>
              <w:pStyle w:val="BodyText"/>
            </w:pPr>
            <w:r w:rsidRPr="004531C8">
              <w:t>The Manufacturer Test file process will not be automated</w:t>
            </w:r>
          </w:p>
        </w:tc>
        <w:tc>
          <w:tcPr>
            <w:tcW w:w="2484" w:type="dxa"/>
          </w:tcPr>
          <w:p w14:paraId="6CAC3F02" w14:textId="77777777" w:rsidR="00093CEE" w:rsidRPr="004531C8" w:rsidRDefault="00A70ABA" w:rsidP="00131BF4">
            <w:pPr>
              <w:pStyle w:val="BodyText"/>
            </w:pPr>
            <w:r w:rsidRPr="004531C8">
              <w:t>5/25/2012</w:t>
            </w:r>
          </w:p>
        </w:tc>
      </w:tr>
      <w:tr w:rsidR="00093CEE" w:rsidRPr="004531C8" w14:paraId="246FBE5D" w14:textId="77777777" w:rsidTr="003F1F93">
        <w:tc>
          <w:tcPr>
            <w:tcW w:w="613" w:type="dxa"/>
          </w:tcPr>
          <w:p w14:paraId="648F6BEB" w14:textId="77777777" w:rsidR="00093CEE" w:rsidRPr="004531C8" w:rsidRDefault="0066740F" w:rsidP="00131BF4">
            <w:pPr>
              <w:pStyle w:val="BodyText"/>
            </w:pPr>
            <w:r w:rsidRPr="004531C8">
              <w:t>9</w:t>
            </w:r>
          </w:p>
        </w:tc>
        <w:tc>
          <w:tcPr>
            <w:tcW w:w="6479" w:type="dxa"/>
          </w:tcPr>
          <w:p w14:paraId="6D2BF0E2" w14:textId="77777777" w:rsidR="00093CEE" w:rsidRPr="004531C8" w:rsidRDefault="00093CEE" w:rsidP="00131BF4">
            <w:pPr>
              <w:pStyle w:val="BodyText"/>
            </w:pPr>
            <w:r w:rsidRPr="004531C8">
              <w:t>Test meters will have a GE serial number and GE catalog number, and no CE material number (purchased as a text item)</w:t>
            </w:r>
            <w:r w:rsidR="0078654E" w:rsidRPr="004531C8">
              <w:t>.</w:t>
            </w:r>
          </w:p>
        </w:tc>
        <w:tc>
          <w:tcPr>
            <w:tcW w:w="2484" w:type="dxa"/>
          </w:tcPr>
          <w:p w14:paraId="49C4F820" w14:textId="77777777" w:rsidR="00093CEE" w:rsidRPr="004531C8" w:rsidRDefault="00A70ABA" w:rsidP="00131BF4">
            <w:pPr>
              <w:pStyle w:val="BodyText"/>
            </w:pPr>
            <w:r w:rsidRPr="004531C8">
              <w:t>5/25/2012</w:t>
            </w:r>
          </w:p>
        </w:tc>
      </w:tr>
      <w:tr w:rsidR="00902F35" w:rsidRPr="004531C8" w14:paraId="78E54CF0" w14:textId="77777777" w:rsidTr="003F1F93">
        <w:tc>
          <w:tcPr>
            <w:tcW w:w="613" w:type="dxa"/>
          </w:tcPr>
          <w:p w14:paraId="6DE6CE59" w14:textId="77777777" w:rsidR="00902F35" w:rsidRPr="004531C8" w:rsidRDefault="0066740F" w:rsidP="00131BF4">
            <w:pPr>
              <w:pStyle w:val="BodyText"/>
            </w:pPr>
            <w:r w:rsidRPr="004531C8">
              <w:t>10</w:t>
            </w:r>
          </w:p>
        </w:tc>
        <w:tc>
          <w:tcPr>
            <w:tcW w:w="6479" w:type="dxa"/>
          </w:tcPr>
          <w:p w14:paraId="4A8720FF" w14:textId="77777777" w:rsidR="00902F35" w:rsidRPr="004531C8" w:rsidRDefault="00902F35" w:rsidP="0078654E">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MED/MIRA database will be retired in 2012.  After the DLM project completes (March 2012), all former MED/ MIRA processes will be captured in SAP QM.  The switch from "Legacy Device" MED/MIRA to SAP for input and reporting will require training for at least part of the MTC and SGFID employees, with some individuals needing to be trained extensively to fulfill new or expanded roles.</w:t>
            </w:r>
          </w:p>
          <w:p w14:paraId="3D09A96F" w14:textId="77777777" w:rsidR="0078654E" w:rsidRPr="004531C8" w:rsidRDefault="0078654E" w:rsidP="0078654E">
            <w:pPr>
              <w:pStyle w:val="tableCellWhite"/>
              <w:ind w:left="0"/>
              <w:rPr>
                <w:rFonts w:ascii="Times New Roman" w:hAnsi="Times New Roman" w:cs="Times New Roman"/>
                <w:sz w:val="18"/>
                <w:szCs w:val="18"/>
              </w:rPr>
            </w:pPr>
          </w:p>
        </w:tc>
        <w:tc>
          <w:tcPr>
            <w:tcW w:w="2484" w:type="dxa"/>
          </w:tcPr>
          <w:p w14:paraId="36B5D626" w14:textId="77777777" w:rsidR="00902F35" w:rsidRPr="004531C8" w:rsidRDefault="00A70ABA" w:rsidP="00131BF4">
            <w:pPr>
              <w:pStyle w:val="BodyText"/>
            </w:pPr>
            <w:r w:rsidRPr="004531C8">
              <w:t>5/25/2012</w:t>
            </w:r>
          </w:p>
        </w:tc>
      </w:tr>
      <w:tr w:rsidR="0092498F" w:rsidRPr="004531C8" w14:paraId="266B672A" w14:textId="77777777" w:rsidTr="003F1F93">
        <w:tc>
          <w:tcPr>
            <w:tcW w:w="613" w:type="dxa"/>
          </w:tcPr>
          <w:p w14:paraId="0FC58AED" w14:textId="77777777" w:rsidR="0092498F" w:rsidRPr="004531C8" w:rsidRDefault="0066740F" w:rsidP="00131BF4">
            <w:pPr>
              <w:pStyle w:val="BodyText"/>
            </w:pPr>
            <w:r w:rsidRPr="004531C8">
              <w:t>11</w:t>
            </w:r>
          </w:p>
        </w:tc>
        <w:tc>
          <w:tcPr>
            <w:tcW w:w="6479" w:type="dxa"/>
          </w:tcPr>
          <w:p w14:paraId="286F639E" w14:textId="77777777" w:rsidR="0092498F" w:rsidRPr="004531C8" w:rsidRDefault="0092498F" w:rsidP="0092498F">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ship file provided by the meter manufacturer and received by the system will be loaded by the SGOC team. The import/load process into the Head End will not be automated during the Jul/Sept 2012 releases.</w:t>
            </w:r>
          </w:p>
          <w:p w14:paraId="544D5CBE" w14:textId="77777777" w:rsidR="0092498F" w:rsidRPr="004531C8" w:rsidRDefault="0092498F" w:rsidP="0092498F">
            <w:pPr>
              <w:pStyle w:val="tableCellWhite"/>
              <w:rPr>
                <w:rFonts w:ascii="Times New Roman" w:hAnsi="Times New Roman" w:cs="Times New Roman"/>
                <w:sz w:val="18"/>
                <w:szCs w:val="18"/>
              </w:rPr>
            </w:pPr>
          </w:p>
          <w:p w14:paraId="36EBD5A4" w14:textId="77777777" w:rsidR="0092498F" w:rsidRPr="004531C8" w:rsidRDefault="0092498F" w:rsidP="00A70ABA">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This process also covers the following scenarios/variants:</w:t>
            </w:r>
          </w:p>
          <w:p w14:paraId="106FCEA5" w14:textId="77777777" w:rsidR="0092498F" w:rsidRPr="004531C8" w:rsidRDefault="0092498F" w:rsidP="0092498F">
            <w:pPr>
              <w:pStyle w:val="tableCellWhite"/>
              <w:rPr>
                <w:rFonts w:ascii="Times New Roman" w:hAnsi="Times New Roman" w:cs="Times New Roman"/>
                <w:sz w:val="18"/>
                <w:szCs w:val="18"/>
              </w:rPr>
            </w:pPr>
            <w:r w:rsidRPr="004531C8">
              <w:rPr>
                <w:rFonts w:ascii="Times New Roman" w:hAnsi="Times New Roman" w:cs="Times New Roman"/>
                <w:sz w:val="18"/>
                <w:szCs w:val="18"/>
              </w:rPr>
              <w:t>• Mass meter creation</w:t>
            </w:r>
          </w:p>
          <w:p w14:paraId="2C575028" w14:textId="77777777" w:rsidR="0092498F" w:rsidRPr="004531C8" w:rsidRDefault="0092498F" w:rsidP="0092498F">
            <w:pPr>
              <w:pStyle w:val="tableCellWhite"/>
              <w:rPr>
                <w:rFonts w:ascii="Times New Roman" w:hAnsi="Times New Roman" w:cs="Times New Roman"/>
                <w:sz w:val="18"/>
                <w:szCs w:val="18"/>
              </w:rPr>
            </w:pPr>
            <w:r w:rsidRPr="004531C8">
              <w:rPr>
                <w:rFonts w:ascii="Times New Roman" w:hAnsi="Times New Roman" w:cs="Times New Roman"/>
                <w:sz w:val="18"/>
                <w:szCs w:val="18"/>
              </w:rPr>
              <w:t>• Individual meter creation</w:t>
            </w:r>
          </w:p>
          <w:p w14:paraId="2CAADB8F" w14:textId="77777777" w:rsidR="0092498F" w:rsidRPr="004531C8" w:rsidRDefault="0092498F" w:rsidP="0092498F">
            <w:pPr>
              <w:pStyle w:val="tableCellWhite"/>
              <w:rPr>
                <w:rFonts w:ascii="Times New Roman" w:hAnsi="Times New Roman" w:cs="Times New Roman"/>
                <w:sz w:val="18"/>
                <w:szCs w:val="18"/>
              </w:rPr>
            </w:pPr>
            <w:r w:rsidRPr="004531C8">
              <w:rPr>
                <w:rFonts w:ascii="Times New Roman" w:hAnsi="Times New Roman" w:cs="Times New Roman"/>
                <w:sz w:val="18"/>
                <w:szCs w:val="18"/>
              </w:rPr>
              <w:t>• Changing the meter record (changing of the device category, meter status, etc.)</w:t>
            </w:r>
          </w:p>
        </w:tc>
        <w:tc>
          <w:tcPr>
            <w:tcW w:w="2484" w:type="dxa"/>
          </w:tcPr>
          <w:p w14:paraId="31B5CC4D" w14:textId="77777777" w:rsidR="0092498F" w:rsidRPr="004531C8" w:rsidRDefault="00A70ABA" w:rsidP="00131BF4">
            <w:pPr>
              <w:pStyle w:val="BodyText"/>
            </w:pPr>
            <w:r w:rsidRPr="004531C8">
              <w:t>5/25/2012</w:t>
            </w:r>
          </w:p>
        </w:tc>
      </w:tr>
      <w:tr w:rsidR="0092498F" w:rsidRPr="004531C8" w14:paraId="1BCF9A9D" w14:textId="77777777" w:rsidTr="003F1F93">
        <w:tc>
          <w:tcPr>
            <w:tcW w:w="613" w:type="dxa"/>
          </w:tcPr>
          <w:p w14:paraId="01616AC9" w14:textId="77777777" w:rsidR="0092498F" w:rsidRPr="004531C8" w:rsidRDefault="0066740F" w:rsidP="00131BF4">
            <w:pPr>
              <w:pStyle w:val="BodyText"/>
            </w:pPr>
            <w:r w:rsidRPr="004531C8">
              <w:t>12</w:t>
            </w:r>
          </w:p>
        </w:tc>
        <w:tc>
          <w:tcPr>
            <w:tcW w:w="6479" w:type="dxa"/>
          </w:tcPr>
          <w:p w14:paraId="114A6129" w14:textId="77777777" w:rsidR="0092498F" w:rsidRPr="004531C8" w:rsidRDefault="0092498F" w:rsidP="0092498F">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Device location ID (SDP-service delivery point) shall be used to uniquely identify a systematic location.</w:t>
            </w:r>
          </w:p>
        </w:tc>
        <w:tc>
          <w:tcPr>
            <w:tcW w:w="2484" w:type="dxa"/>
          </w:tcPr>
          <w:p w14:paraId="6D7E27F4" w14:textId="77777777" w:rsidR="0092498F" w:rsidRPr="004531C8" w:rsidRDefault="00A70ABA" w:rsidP="00131BF4">
            <w:pPr>
              <w:pStyle w:val="BodyText"/>
            </w:pPr>
            <w:r w:rsidRPr="004531C8">
              <w:t>5/25/2012</w:t>
            </w:r>
          </w:p>
        </w:tc>
      </w:tr>
      <w:tr w:rsidR="0092498F" w:rsidRPr="004531C8" w14:paraId="56819DFE" w14:textId="77777777" w:rsidTr="003F1F93">
        <w:tc>
          <w:tcPr>
            <w:tcW w:w="613" w:type="dxa"/>
          </w:tcPr>
          <w:p w14:paraId="066B488A" w14:textId="77777777" w:rsidR="0092498F" w:rsidRPr="004531C8" w:rsidRDefault="0066740F" w:rsidP="00131BF4">
            <w:pPr>
              <w:pStyle w:val="BodyText"/>
            </w:pPr>
            <w:r w:rsidRPr="004531C8">
              <w:t>13</w:t>
            </w:r>
          </w:p>
        </w:tc>
        <w:tc>
          <w:tcPr>
            <w:tcW w:w="6479" w:type="dxa"/>
          </w:tcPr>
          <w:p w14:paraId="5CCA7EE4" w14:textId="77777777" w:rsidR="0092498F" w:rsidRPr="004531C8" w:rsidRDefault="0092498F" w:rsidP="0092498F">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utility serial number shall be use</w:t>
            </w:r>
            <w:r w:rsidR="0047411F" w:rsidRPr="004531C8">
              <w:rPr>
                <w:rFonts w:ascii="Times New Roman" w:hAnsi="Times New Roman" w:cs="Times New Roman"/>
                <w:sz w:val="18"/>
                <w:szCs w:val="18"/>
              </w:rPr>
              <w:t>d to uniquely identify a meter.</w:t>
            </w:r>
            <w:r w:rsidR="00282D87" w:rsidRPr="004531C8">
              <w:rPr>
                <w:rFonts w:ascii="Times New Roman" w:hAnsi="Times New Roman" w:cs="Times New Roman"/>
                <w:sz w:val="18"/>
                <w:szCs w:val="18"/>
              </w:rPr>
              <w:t xml:space="preserve"> (UIID)</w:t>
            </w:r>
          </w:p>
        </w:tc>
        <w:tc>
          <w:tcPr>
            <w:tcW w:w="2484" w:type="dxa"/>
          </w:tcPr>
          <w:p w14:paraId="5F72E9D6" w14:textId="77777777" w:rsidR="0092498F" w:rsidRPr="004531C8" w:rsidRDefault="00A70ABA" w:rsidP="00131BF4">
            <w:pPr>
              <w:pStyle w:val="BodyText"/>
            </w:pPr>
            <w:r w:rsidRPr="004531C8">
              <w:t>5/25/2012</w:t>
            </w:r>
          </w:p>
        </w:tc>
      </w:tr>
      <w:tr w:rsidR="003F1F93" w:rsidRPr="004531C8" w14:paraId="58DDE264" w14:textId="77777777" w:rsidTr="003F1F93">
        <w:tc>
          <w:tcPr>
            <w:tcW w:w="613" w:type="dxa"/>
          </w:tcPr>
          <w:p w14:paraId="4596FEA7" w14:textId="77777777" w:rsidR="003F1F93" w:rsidRPr="004531C8" w:rsidRDefault="003F1F93" w:rsidP="00131BF4">
            <w:pPr>
              <w:pStyle w:val="BodyText"/>
            </w:pPr>
            <w:r w:rsidRPr="004531C8">
              <w:lastRenderedPageBreak/>
              <w:t>14</w:t>
            </w:r>
          </w:p>
        </w:tc>
        <w:tc>
          <w:tcPr>
            <w:tcW w:w="6479" w:type="dxa"/>
          </w:tcPr>
          <w:p w14:paraId="4CB41D4A" w14:textId="77777777" w:rsidR="003F1F93" w:rsidRPr="004531C8" w:rsidRDefault="003F1F93" w:rsidP="0092498F">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Communication Board Firmware Upgrade Over the Air through the Head End is part of July release.</w:t>
            </w:r>
            <w:r w:rsidR="00DF3AC0" w:rsidRPr="004531C8">
              <w:rPr>
                <w:rFonts w:ascii="Times New Roman" w:hAnsi="Times New Roman" w:cs="Times New Roman"/>
                <w:sz w:val="18"/>
                <w:szCs w:val="18"/>
              </w:rPr>
              <w:t xml:space="preserve"> Metrology Firmware upgrades will only be performed at MTC on an exception basis. Cell and HAN modem f/w upgrades will not be supported by GEN1 mete</w:t>
            </w:r>
            <w:r w:rsidR="0078654E" w:rsidRPr="004531C8">
              <w:rPr>
                <w:rFonts w:ascii="Times New Roman" w:hAnsi="Times New Roman" w:cs="Times New Roman"/>
                <w:sz w:val="18"/>
                <w:szCs w:val="18"/>
              </w:rPr>
              <w:t>rs that will be deployed in December</w:t>
            </w:r>
            <w:r w:rsidR="00DF3AC0" w:rsidRPr="004531C8">
              <w:rPr>
                <w:rFonts w:ascii="Times New Roman" w:hAnsi="Times New Roman" w:cs="Times New Roman"/>
                <w:sz w:val="18"/>
                <w:szCs w:val="18"/>
              </w:rPr>
              <w:t>.</w:t>
            </w:r>
          </w:p>
        </w:tc>
        <w:tc>
          <w:tcPr>
            <w:tcW w:w="2484" w:type="dxa"/>
          </w:tcPr>
          <w:p w14:paraId="34D48ACE" w14:textId="77777777" w:rsidR="003F1F93" w:rsidRPr="004531C8" w:rsidRDefault="003F1F93" w:rsidP="00131BF4">
            <w:pPr>
              <w:pStyle w:val="BodyText"/>
            </w:pPr>
            <w:r w:rsidRPr="004531C8">
              <w:t>5/25/2012</w:t>
            </w:r>
          </w:p>
        </w:tc>
      </w:tr>
      <w:tr w:rsidR="003F1F93" w:rsidRPr="004531C8" w14:paraId="7F4617F0" w14:textId="77777777" w:rsidTr="003F1F93">
        <w:tc>
          <w:tcPr>
            <w:tcW w:w="613" w:type="dxa"/>
          </w:tcPr>
          <w:p w14:paraId="53430333" w14:textId="77777777" w:rsidR="003F1F93" w:rsidRPr="004531C8" w:rsidRDefault="003F1F93" w:rsidP="00131BF4">
            <w:pPr>
              <w:pStyle w:val="BodyText"/>
            </w:pPr>
            <w:r w:rsidRPr="004531C8">
              <w:t>15</w:t>
            </w:r>
          </w:p>
        </w:tc>
        <w:tc>
          <w:tcPr>
            <w:tcW w:w="6479" w:type="dxa"/>
          </w:tcPr>
          <w:p w14:paraId="4CDE9272" w14:textId="77777777" w:rsidR="003F1F93" w:rsidRPr="004531C8" w:rsidRDefault="003F1F93" w:rsidP="0092498F">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This PP4</w:t>
            </w:r>
            <w:r w:rsidR="0078654E" w:rsidRPr="004531C8">
              <w:rPr>
                <w:rFonts w:ascii="Times New Roman" w:hAnsi="Times New Roman" w:cs="Times New Roman"/>
                <w:sz w:val="18"/>
                <w:szCs w:val="18"/>
              </w:rPr>
              <w:t>s were</w:t>
            </w:r>
            <w:r w:rsidRPr="004531C8">
              <w:rPr>
                <w:rFonts w:ascii="Times New Roman" w:hAnsi="Times New Roman" w:cs="Times New Roman"/>
                <w:sz w:val="18"/>
                <w:szCs w:val="18"/>
              </w:rPr>
              <w:t xml:space="preserve"> written with the expectat</w:t>
            </w:r>
            <w:r w:rsidR="0078654E" w:rsidRPr="004531C8">
              <w:rPr>
                <w:rFonts w:ascii="Times New Roman" w:hAnsi="Times New Roman" w:cs="Times New Roman"/>
                <w:sz w:val="18"/>
                <w:szCs w:val="18"/>
              </w:rPr>
              <w:t>ion that it is only for the December</w:t>
            </w:r>
            <w:r w:rsidRPr="004531C8">
              <w:rPr>
                <w:rFonts w:ascii="Times New Roman" w:hAnsi="Times New Roman" w:cs="Times New Roman"/>
                <w:sz w:val="18"/>
                <w:szCs w:val="18"/>
              </w:rPr>
              <w:t xml:space="preserve"> 2012 release and will be revisited for future releases.  </w:t>
            </w:r>
          </w:p>
        </w:tc>
        <w:tc>
          <w:tcPr>
            <w:tcW w:w="2484" w:type="dxa"/>
          </w:tcPr>
          <w:p w14:paraId="11A4EDDE" w14:textId="77777777" w:rsidR="003F1F93" w:rsidRPr="004531C8" w:rsidRDefault="003F1F93" w:rsidP="00131BF4">
            <w:pPr>
              <w:pStyle w:val="BodyText"/>
            </w:pPr>
            <w:r w:rsidRPr="004531C8">
              <w:t>5/25/2012</w:t>
            </w:r>
          </w:p>
        </w:tc>
      </w:tr>
      <w:tr w:rsidR="003F1F93" w:rsidRPr="004531C8" w14:paraId="36DF224B" w14:textId="77777777" w:rsidTr="003F1F93">
        <w:tc>
          <w:tcPr>
            <w:tcW w:w="613" w:type="dxa"/>
          </w:tcPr>
          <w:p w14:paraId="3F115E87" w14:textId="77777777" w:rsidR="003F1F93" w:rsidRPr="004531C8" w:rsidRDefault="003F1F93" w:rsidP="00131BF4">
            <w:pPr>
              <w:pStyle w:val="BodyText"/>
            </w:pPr>
            <w:r w:rsidRPr="004531C8">
              <w:t>16</w:t>
            </w:r>
          </w:p>
        </w:tc>
        <w:tc>
          <w:tcPr>
            <w:tcW w:w="6479" w:type="dxa"/>
          </w:tcPr>
          <w:p w14:paraId="18644320" w14:textId="77777777" w:rsidR="003F1F93" w:rsidRPr="004531C8" w:rsidRDefault="0078654E" w:rsidP="0092498F">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These</w:t>
            </w:r>
            <w:r w:rsidR="003F1F93" w:rsidRPr="004531C8">
              <w:rPr>
                <w:rFonts w:ascii="Times New Roman" w:hAnsi="Times New Roman" w:cs="Times New Roman"/>
                <w:sz w:val="18"/>
                <w:szCs w:val="18"/>
              </w:rPr>
              <w:t xml:space="preserve"> PP4</w:t>
            </w:r>
            <w:r w:rsidRPr="004531C8">
              <w:rPr>
                <w:rFonts w:ascii="Times New Roman" w:hAnsi="Times New Roman" w:cs="Times New Roman"/>
                <w:sz w:val="18"/>
                <w:szCs w:val="18"/>
              </w:rPr>
              <w:t>s do</w:t>
            </w:r>
            <w:r w:rsidR="003F1F93" w:rsidRPr="004531C8">
              <w:rPr>
                <w:rFonts w:ascii="Times New Roman" w:hAnsi="Times New Roman" w:cs="Times New Roman"/>
                <w:sz w:val="18"/>
                <w:szCs w:val="18"/>
              </w:rPr>
              <w:t xml:space="preserve"> not cover meter program upgrades, </w:t>
            </w:r>
            <w:r w:rsidRPr="004531C8">
              <w:rPr>
                <w:rFonts w:ascii="Times New Roman" w:hAnsi="Times New Roman" w:cs="Times New Roman"/>
                <w:sz w:val="18"/>
                <w:szCs w:val="18"/>
              </w:rPr>
              <w:t>as that is out of scope for December 2012.  For the December 2012</w:t>
            </w:r>
            <w:r w:rsidR="003F1F93" w:rsidRPr="004531C8">
              <w:rPr>
                <w:rFonts w:ascii="Times New Roman" w:hAnsi="Times New Roman" w:cs="Times New Roman"/>
                <w:sz w:val="18"/>
                <w:szCs w:val="18"/>
              </w:rPr>
              <w:t xml:space="preserve"> release, if a premise needs a new program, it is expected a meter exchange will be performed.</w:t>
            </w:r>
          </w:p>
        </w:tc>
        <w:tc>
          <w:tcPr>
            <w:tcW w:w="2484" w:type="dxa"/>
          </w:tcPr>
          <w:p w14:paraId="596FF38C" w14:textId="77777777" w:rsidR="003F1F93" w:rsidRPr="004531C8" w:rsidRDefault="003F1F93" w:rsidP="00131BF4">
            <w:pPr>
              <w:pStyle w:val="BodyText"/>
            </w:pPr>
            <w:r w:rsidRPr="004531C8">
              <w:t>5/25/2012</w:t>
            </w:r>
          </w:p>
        </w:tc>
      </w:tr>
      <w:tr w:rsidR="003F1F93" w:rsidRPr="004531C8" w14:paraId="0FC8F94F" w14:textId="77777777" w:rsidTr="003F1F93">
        <w:tc>
          <w:tcPr>
            <w:tcW w:w="613" w:type="dxa"/>
          </w:tcPr>
          <w:p w14:paraId="29336852" w14:textId="77777777" w:rsidR="003F1F93" w:rsidRPr="004531C8" w:rsidRDefault="003F1F93" w:rsidP="00131BF4">
            <w:pPr>
              <w:pStyle w:val="BodyText"/>
            </w:pPr>
            <w:r w:rsidRPr="004531C8">
              <w:t>17</w:t>
            </w:r>
          </w:p>
        </w:tc>
        <w:tc>
          <w:tcPr>
            <w:tcW w:w="6479" w:type="dxa"/>
          </w:tcPr>
          <w:p w14:paraId="3435D9CC" w14:textId="77777777" w:rsidR="003F1F93" w:rsidRPr="004531C8" w:rsidRDefault="0078654E" w:rsidP="00282D87">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These</w:t>
            </w:r>
            <w:r w:rsidR="003F1F93" w:rsidRPr="004531C8">
              <w:rPr>
                <w:rFonts w:ascii="Times New Roman" w:hAnsi="Times New Roman" w:cs="Times New Roman"/>
                <w:sz w:val="18"/>
                <w:szCs w:val="18"/>
              </w:rPr>
              <w:t xml:space="preserve"> PP4 d</w:t>
            </w:r>
            <w:r w:rsidRPr="004531C8">
              <w:rPr>
                <w:rFonts w:ascii="Times New Roman" w:hAnsi="Times New Roman" w:cs="Times New Roman"/>
                <w:sz w:val="18"/>
                <w:szCs w:val="18"/>
              </w:rPr>
              <w:t>o</w:t>
            </w:r>
            <w:r w:rsidR="003F1F93" w:rsidRPr="004531C8">
              <w:rPr>
                <w:rFonts w:ascii="Times New Roman" w:hAnsi="Times New Roman" w:cs="Times New Roman"/>
                <w:sz w:val="18"/>
                <w:szCs w:val="18"/>
              </w:rPr>
              <w:t xml:space="preserve"> not cover kV2c meters, as they are out of scope for </w:t>
            </w:r>
            <w:r w:rsidR="00282D87" w:rsidRPr="004531C8">
              <w:rPr>
                <w:rFonts w:ascii="Times New Roman" w:hAnsi="Times New Roman" w:cs="Times New Roman"/>
                <w:sz w:val="18"/>
                <w:szCs w:val="18"/>
              </w:rPr>
              <w:t xml:space="preserve">December 2012. </w:t>
            </w:r>
            <w:r w:rsidR="003F1F93" w:rsidRPr="004531C8">
              <w:rPr>
                <w:rFonts w:ascii="Times New Roman" w:hAnsi="Times New Roman" w:cs="Times New Roman"/>
                <w:sz w:val="18"/>
                <w:szCs w:val="18"/>
              </w:rPr>
              <w:t>However, it should be noted that careful consideration of firmware upgrades on kV2c should be taken.  On 1/12/2012 in response to AI055, the vendor stated the following regarding Metrology Firmware upgrades:  "The normal patching process leaves a kV2c in an unprogrammed state, with all LP data lost. The kV2c block release that is under development will fix this so that LP data is not lost when patching." (LP is Load Profile)</w:t>
            </w:r>
          </w:p>
        </w:tc>
        <w:tc>
          <w:tcPr>
            <w:tcW w:w="2484" w:type="dxa"/>
          </w:tcPr>
          <w:p w14:paraId="10F12FF1" w14:textId="77777777" w:rsidR="003F1F93" w:rsidRPr="004531C8" w:rsidRDefault="003F1F93" w:rsidP="00131BF4">
            <w:pPr>
              <w:pStyle w:val="BodyText"/>
            </w:pPr>
            <w:r w:rsidRPr="004531C8">
              <w:t>5/25/2012</w:t>
            </w:r>
          </w:p>
        </w:tc>
      </w:tr>
      <w:tr w:rsidR="003F1F93" w:rsidRPr="004531C8" w14:paraId="5DE43635" w14:textId="77777777" w:rsidTr="003F1F93">
        <w:tc>
          <w:tcPr>
            <w:tcW w:w="613" w:type="dxa"/>
          </w:tcPr>
          <w:p w14:paraId="2C110D7D" w14:textId="77777777" w:rsidR="003F1F93" w:rsidRPr="004531C8" w:rsidRDefault="003F1F93" w:rsidP="00131BF4">
            <w:pPr>
              <w:pStyle w:val="BodyText"/>
            </w:pPr>
            <w:r w:rsidRPr="004531C8">
              <w:t>18</w:t>
            </w:r>
          </w:p>
        </w:tc>
        <w:tc>
          <w:tcPr>
            <w:tcW w:w="6479" w:type="dxa"/>
          </w:tcPr>
          <w:p w14:paraId="253F3A52" w14:textId="77777777" w:rsidR="003F1F93" w:rsidRPr="004531C8" w:rsidRDefault="003F1F93" w:rsidP="0078654E">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The current process for reading meters uses Fieldnet to collect meter data on a monthly basis.  </w:t>
            </w:r>
            <w:r w:rsidR="0078654E" w:rsidRPr="004531C8">
              <w:rPr>
                <w:rFonts w:ascii="Times New Roman" w:hAnsi="Times New Roman" w:cs="Times New Roman"/>
                <w:sz w:val="18"/>
                <w:szCs w:val="18"/>
              </w:rPr>
              <w:t xml:space="preserve">Hard to access or non-communicating meters will continue to use this process. </w:t>
            </w:r>
            <w:r w:rsidRPr="004531C8">
              <w:rPr>
                <w:rFonts w:ascii="Times New Roman" w:hAnsi="Times New Roman" w:cs="Times New Roman"/>
                <w:sz w:val="18"/>
                <w:szCs w:val="18"/>
              </w:rPr>
              <w:t xml:space="preserve">  </w:t>
            </w:r>
          </w:p>
        </w:tc>
        <w:tc>
          <w:tcPr>
            <w:tcW w:w="2484" w:type="dxa"/>
          </w:tcPr>
          <w:p w14:paraId="05AD2154" w14:textId="77777777" w:rsidR="003F1F93" w:rsidRPr="004531C8" w:rsidRDefault="003F1F93" w:rsidP="00131BF4">
            <w:pPr>
              <w:pStyle w:val="BodyText"/>
            </w:pPr>
            <w:r w:rsidRPr="004531C8">
              <w:t>5/25/2012</w:t>
            </w:r>
          </w:p>
        </w:tc>
      </w:tr>
      <w:tr w:rsidR="003F1F93" w:rsidRPr="004531C8" w14:paraId="0246036A" w14:textId="77777777" w:rsidTr="003F1F93">
        <w:tc>
          <w:tcPr>
            <w:tcW w:w="613" w:type="dxa"/>
          </w:tcPr>
          <w:p w14:paraId="17006CEB" w14:textId="77777777" w:rsidR="003F1F93" w:rsidRPr="004531C8" w:rsidRDefault="003F1F93" w:rsidP="00131BF4">
            <w:pPr>
              <w:pStyle w:val="BodyText"/>
            </w:pPr>
            <w:r w:rsidRPr="004531C8">
              <w:t>19</w:t>
            </w:r>
          </w:p>
        </w:tc>
        <w:tc>
          <w:tcPr>
            <w:tcW w:w="6479" w:type="dxa"/>
          </w:tcPr>
          <w:p w14:paraId="065F28CC" w14:textId="77777777" w:rsidR="003F1F93" w:rsidRPr="004531C8" w:rsidRDefault="0078654E" w:rsidP="0092498F">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OMS will not be part of the December</w:t>
            </w:r>
            <w:r w:rsidR="003F1F93" w:rsidRPr="004531C8">
              <w:rPr>
                <w:rFonts w:ascii="Times New Roman" w:hAnsi="Times New Roman" w:cs="Times New Roman"/>
                <w:sz w:val="18"/>
                <w:szCs w:val="18"/>
              </w:rPr>
              <w:t xml:space="preserve"> 2012.</w:t>
            </w:r>
          </w:p>
        </w:tc>
        <w:tc>
          <w:tcPr>
            <w:tcW w:w="2484" w:type="dxa"/>
          </w:tcPr>
          <w:p w14:paraId="0BACE125" w14:textId="77777777" w:rsidR="003F1F93" w:rsidRPr="004531C8" w:rsidRDefault="003F1F93" w:rsidP="00131BF4">
            <w:pPr>
              <w:pStyle w:val="BodyText"/>
            </w:pPr>
            <w:r w:rsidRPr="004531C8">
              <w:t>5/25/2012</w:t>
            </w:r>
          </w:p>
        </w:tc>
      </w:tr>
      <w:tr w:rsidR="003F1F93" w:rsidRPr="004531C8" w14:paraId="38F91FC0" w14:textId="77777777" w:rsidTr="003F1F93">
        <w:tc>
          <w:tcPr>
            <w:tcW w:w="613" w:type="dxa"/>
          </w:tcPr>
          <w:p w14:paraId="52FDAB1C" w14:textId="77777777" w:rsidR="003F1F93" w:rsidRPr="004531C8" w:rsidRDefault="003F1F93" w:rsidP="00131BF4">
            <w:pPr>
              <w:pStyle w:val="BodyText"/>
            </w:pPr>
            <w:r w:rsidRPr="004531C8">
              <w:t>20</w:t>
            </w:r>
          </w:p>
        </w:tc>
        <w:tc>
          <w:tcPr>
            <w:tcW w:w="6479" w:type="dxa"/>
          </w:tcPr>
          <w:p w14:paraId="689A3474" w14:textId="77777777" w:rsidR="003F1F93" w:rsidRPr="004531C8" w:rsidRDefault="003F1F93" w:rsidP="0092498F">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new process will collect event data via the communications network.  This data will only be used as a verification of a working Smart Grid System.</w:t>
            </w:r>
          </w:p>
        </w:tc>
        <w:tc>
          <w:tcPr>
            <w:tcW w:w="2484" w:type="dxa"/>
          </w:tcPr>
          <w:p w14:paraId="7EDB2A77" w14:textId="77777777" w:rsidR="003F1F93" w:rsidRPr="004531C8" w:rsidRDefault="003F1F93" w:rsidP="00131BF4">
            <w:pPr>
              <w:pStyle w:val="BodyText"/>
            </w:pPr>
            <w:r w:rsidRPr="004531C8">
              <w:t>5/25/2012</w:t>
            </w:r>
          </w:p>
        </w:tc>
      </w:tr>
      <w:tr w:rsidR="009175DA" w:rsidRPr="004531C8" w14:paraId="493B7B5A" w14:textId="77777777" w:rsidTr="003F1F93">
        <w:tc>
          <w:tcPr>
            <w:tcW w:w="613" w:type="dxa"/>
          </w:tcPr>
          <w:p w14:paraId="4843E0A4" w14:textId="77777777" w:rsidR="009175DA" w:rsidRPr="004531C8" w:rsidRDefault="009175DA" w:rsidP="00131BF4">
            <w:pPr>
              <w:pStyle w:val="BodyText"/>
            </w:pPr>
            <w:r w:rsidRPr="004531C8">
              <w:t>21</w:t>
            </w:r>
          </w:p>
        </w:tc>
        <w:tc>
          <w:tcPr>
            <w:tcW w:w="6479" w:type="dxa"/>
          </w:tcPr>
          <w:p w14:paraId="6F0DCFE3" w14:textId="77777777" w:rsidR="009175DA" w:rsidRPr="004531C8" w:rsidRDefault="009175DA" w:rsidP="00D10399">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TMS does not provide a process to retrieve events on a predefined read schedule.  A predefined list of events will be transmitted from the meter upon occurrence.</w:t>
            </w:r>
          </w:p>
        </w:tc>
        <w:tc>
          <w:tcPr>
            <w:tcW w:w="2484" w:type="dxa"/>
          </w:tcPr>
          <w:p w14:paraId="7FED2F46" w14:textId="77777777" w:rsidR="009175DA" w:rsidRPr="004531C8" w:rsidRDefault="009175DA" w:rsidP="00131BF4">
            <w:pPr>
              <w:pStyle w:val="BodyText"/>
            </w:pPr>
            <w:r w:rsidRPr="004531C8">
              <w:t>5/25/2012</w:t>
            </w:r>
          </w:p>
        </w:tc>
      </w:tr>
      <w:tr w:rsidR="009175DA" w:rsidRPr="004531C8" w14:paraId="1F43F45E" w14:textId="77777777" w:rsidTr="003F1F93">
        <w:tc>
          <w:tcPr>
            <w:tcW w:w="613" w:type="dxa"/>
          </w:tcPr>
          <w:p w14:paraId="09F80D55" w14:textId="77777777" w:rsidR="009175DA" w:rsidRPr="004531C8" w:rsidRDefault="009175DA" w:rsidP="00131BF4">
            <w:pPr>
              <w:pStyle w:val="BodyText"/>
            </w:pPr>
            <w:r w:rsidRPr="004531C8">
              <w:t>22</w:t>
            </w:r>
          </w:p>
        </w:tc>
        <w:tc>
          <w:tcPr>
            <w:tcW w:w="6479" w:type="dxa"/>
          </w:tcPr>
          <w:p w14:paraId="0C241CFF" w14:textId="77777777" w:rsidR="009175DA" w:rsidRPr="004531C8" w:rsidRDefault="009175DA" w:rsidP="009175DA">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Upon receipt of the meter data at the Head End, the Head End publishes the meter data to the MDM.  </w:t>
            </w:r>
          </w:p>
        </w:tc>
        <w:tc>
          <w:tcPr>
            <w:tcW w:w="2484" w:type="dxa"/>
          </w:tcPr>
          <w:p w14:paraId="60790F11" w14:textId="77777777" w:rsidR="009175DA" w:rsidRPr="004531C8" w:rsidRDefault="009175DA" w:rsidP="00131BF4">
            <w:pPr>
              <w:pStyle w:val="BodyText"/>
            </w:pPr>
            <w:r w:rsidRPr="004531C8">
              <w:t>5/25/2012</w:t>
            </w:r>
          </w:p>
        </w:tc>
      </w:tr>
      <w:tr w:rsidR="009175DA" w:rsidRPr="004531C8" w14:paraId="68DC28A5" w14:textId="77777777" w:rsidTr="003F1F93">
        <w:tc>
          <w:tcPr>
            <w:tcW w:w="613" w:type="dxa"/>
          </w:tcPr>
          <w:p w14:paraId="0D0270ED" w14:textId="77777777" w:rsidR="009175DA" w:rsidRPr="004531C8" w:rsidRDefault="009175DA" w:rsidP="00131BF4">
            <w:pPr>
              <w:pStyle w:val="BodyText"/>
            </w:pPr>
            <w:r w:rsidRPr="004531C8">
              <w:t>23</w:t>
            </w:r>
          </w:p>
        </w:tc>
        <w:tc>
          <w:tcPr>
            <w:tcW w:w="6479" w:type="dxa"/>
          </w:tcPr>
          <w:p w14:paraId="31B2DF1C" w14:textId="77777777" w:rsidR="009175DA" w:rsidRPr="004531C8" w:rsidRDefault="009175DA" w:rsidP="00D10399">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Only INT_016 Publish Server Event is scheduled for December 2012.</w:t>
            </w:r>
          </w:p>
        </w:tc>
        <w:tc>
          <w:tcPr>
            <w:tcW w:w="2484" w:type="dxa"/>
          </w:tcPr>
          <w:p w14:paraId="3625F2B0" w14:textId="77777777" w:rsidR="009175DA" w:rsidRPr="004531C8" w:rsidRDefault="009175DA" w:rsidP="00131BF4">
            <w:pPr>
              <w:pStyle w:val="BodyText"/>
            </w:pPr>
            <w:r w:rsidRPr="004531C8">
              <w:t>5/25/2012</w:t>
            </w:r>
          </w:p>
        </w:tc>
      </w:tr>
      <w:tr w:rsidR="009175DA" w:rsidRPr="004531C8" w14:paraId="55A83527" w14:textId="77777777" w:rsidTr="003F1F93">
        <w:tc>
          <w:tcPr>
            <w:tcW w:w="613" w:type="dxa"/>
          </w:tcPr>
          <w:p w14:paraId="6110328F" w14:textId="77777777" w:rsidR="009175DA" w:rsidRPr="004531C8" w:rsidRDefault="009175DA" w:rsidP="00131BF4">
            <w:pPr>
              <w:pStyle w:val="BodyText"/>
            </w:pPr>
            <w:r w:rsidRPr="004531C8">
              <w:t>24</w:t>
            </w:r>
          </w:p>
        </w:tc>
        <w:tc>
          <w:tcPr>
            <w:tcW w:w="6479" w:type="dxa"/>
          </w:tcPr>
          <w:p w14:paraId="45707203" w14:textId="77777777" w:rsidR="009175DA" w:rsidRPr="004531C8" w:rsidRDefault="009175DA" w:rsidP="00D9254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Meters will be set up in SAP and SG Systems at time of meter creation in SAP [*PP4 Addendum: This decision was later changed to the following: "Meters will first be created in the SAP system which will trigger an</w:t>
            </w:r>
            <w:r w:rsidR="00D023AA" w:rsidRPr="004531C8">
              <w:rPr>
                <w:rFonts w:ascii="Times New Roman" w:hAnsi="Times New Roman" w:cs="Times New Roman"/>
                <w:sz w:val="18"/>
                <w:szCs w:val="18"/>
              </w:rPr>
              <w:t xml:space="preserve"> </w:t>
            </w:r>
            <w:r w:rsidRPr="004531C8">
              <w:rPr>
                <w:rFonts w:ascii="Times New Roman" w:hAnsi="Times New Roman" w:cs="Times New Roman"/>
                <w:sz w:val="18"/>
                <w:szCs w:val="18"/>
              </w:rPr>
              <w:t>automatic update to the MDM system, however, device creation in the Head End system will be delayed until after the Manufacturer Test File results have been uploaded successfully into SAP."]</w:t>
            </w:r>
          </w:p>
          <w:p w14:paraId="05D2C3AC" w14:textId="77777777" w:rsidR="009175DA" w:rsidRPr="004531C8" w:rsidRDefault="009175DA" w:rsidP="00D10399">
            <w:pPr>
              <w:pStyle w:val="tableCellWhite"/>
              <w:ind w:left="0"/>
              <w:rPr>
                <w:rFonts w:ascii="Times New Roman" w:hAnsi="Times New Roman" w:cs="Times New Roman"/>
                <w:sz w:val="18"/>
                <w:szCs w:val="18"/>
              </w:rPr>
            </w:pPr>
          </w:p>
        </w:tc>
        <w:tc>
          <w:tcPr>
            <w:tcW w:w="2484" w:type="dxa"/>
          </w:tcPr>
          <w:p w14:paraId="01A94427" w14:textId="77777777" w:rsidR="009175DA" w:rsidRPr="004531C8" w:rsidRDefault="009175DA" w:rsidP="00131BF4">
            <w:pPr>
              <w:pStyle w:val="BodyText"/>
            </w:pPr>
            <w:r w:rsidRPr="004531C8">
              <w:t>5/25/2012</w:t>
            </w:r>
          </w:p>
        </w:tc>
      </w:tr>
      <w:tr w:rsidR="009175DA" w:rsidRPr="004531C8" w14:paraId="478B2904" w14:textId="77777777" w:rsidTr="003F1F93">
        <w:tc>
          <w:tcPr>
            <w:tcW w:w="613" w:type="dxa"/>
          </w:tcPr>
          <w:p w14:paraId="310C00B9" w14:textId="77777777" w:rsidR="009175DA" w:rsidRPr="004531C8" w:rsidRDefault="009175DA" w:rsidP="00131BF4">
            <w:pPr>
              <w:pStyle w:val="BodyText"/>
            </w:pPr>
            <w:r w:rsidRPr="004531C8">
              <w:t>25</w:t>
            </w:r>
          </w:p>
        </w:tc>
        <w:tc>
          <w:tcPr>
            <w:tcW w:w="6479" w:type="dxa"/>
          </w:tcPr>
          <w:p w14:paraId="34847932" w14:textId="77777777" w:rsidR="009175DA" w:rsidRPr="004531C8" w:rsidRDefault="009175DA" w:rsidP="00D10399">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Moving a meter across environments within the Verizon “</w:t>
            </w:r>
            <w:r w:rsidR="00ED70A5" w:rsidRPr="004531C8">
              <w:rPr>
                <w:rFonts w:ascii="Times New Roman" w:hAnsi="Times New Roman" w:cs="Times New Roman"/>
                <w:sz w:val="18"/>
                <w:szCs w:val="18"/>
              </w:rPr>
              <w:t>Dev.</w:t>
            </w:r>
            <w:r w:rsidRPr="004531C8">
              <w:rPr>
                <w:rFonts w:ascii="Times New Roman" w:hAnsi="Times New Roman" w:cs="Times New Roman"/>
                <w:sz w:val="18"/>
                <w:szCs w:val="18"/>
              </w:rPr>
              <w:t>” private network will not happen</w:t>
            </w:r>
          </w:p>
        </w:tc>
        <w:tc>
          <w:tcPr>
            <w:tcW w:w="2484" w:type="dxa"/>
          </w:tcPr>
          <w:p w14:paraId="592A51A6" w14:textId="77777777" w:rsidR="009175DA" w:rsidRPr="004531C8" w:rsidRDefault="009175DA" w:rsidP="00131BF4">
            <w:pPr>
              <w:pStyle w:val="BodyText"/>
            </w:pPr>
            <w:r w:rsidRPr="004531C8">
              <w:t>5/25/2012</w:t>
            </w:r>
          </w:p>
        </w:tc>
      </w:tr>
      <w:tr w:rsidR="009175DA" w:rsidRPr="004531C8" w14:paraId="1A842F35" w14:textId="77777777" w:rsidTr="003F1F93">
        <w:tc>
          <w:tcPr>
            <w:tcW w:w="613" w:type="dxa"/>
          </w:tcPr>
          <w:p w14:paraId="40B164E1" w14:textId="77777777" w:rsidR="009175DA" w:rsidRPr="004531C8" w:rsidRDefault="009175DA" w:rsidP="00131BF4">
            <w:pPr>
              <w:pStyle w:val="BodyText"/>
            </w:pPr>
            <w:r w:rsidRPr="004531C8">
              <w:t>26</w:t>
            </w:r>
          </w:p>
        </w:tc>
        <w:tc>
          <w:tcPr>
            <w:tcW w:w="6479" w:type="dxa"/>
          </w:tcPr>
          <w:p w14:paraId="7077F130" w14:textId="77777777" w:rsidR="009175DA" w:rsidRPr="004531C8" w:rsidRDefault="009175DA" w:rsidP="00D10399">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Files from meter MNFC will not be loaded into SAP until the meters have been accepted [*PP4 Addendum: This decision was later changed to the following: "The Manufacturer Test file will be loaded in SAP after the devices have been created in SAP.  The Head End Ship File will only be loaded after the Manufacturer Test File has been successfully loaded into SAP."]</w:t>
            </w:r>
          </w:p>
        </w:tc>
        <w:tc>
          <w:tcPr>
            <w:tcW w:w="2484" w:type="dxa"/>
          </w:tcPr>
          <w:p w14:paraId="446CBC64" w14:textId="77777777" w:rsidR="009175DA" w:rsidRPr="004531C8" w:rsidRDefault="009175DA" w:rsidP="00131BF4">
            <w:pPr>
              <w:pStyle w:val="BodyText"/>
            </w:pPr>
            <w:r w:rsidRPr="004531C8">
              <w:t>5/25/2012</w:t>
            </w:r>
          </w:p>
        </w:tc>
      </w:tr>
      <w:tr w:rsidR="009175DA" w:rsidRPr="004531C8" w14:paraId="5425E302" w14:textId="77777777" w:rsidTr="003F1F93">
        <w:tc>
          <w:tcPr>
            <w:tcW w:w="613" w:type="dxa"/>
          </w:tcPr>
          <w:p w14:paraId="5C13C6CA" w14:textId="77777777" w:rsidR="009175DA" w:rsidRPr="004531C8" w:rsidRDefault="009175DA" w:rsidP="00131BF4">
            <w:pPr>
              <w:pStyle w:val="BodyText"/>
            </w:pPr>
            <w:r w:rsidRPr="004531C8">
              <w:t>27</w:t>
            </w:r>
          </w:p>
        </w:tc>
        <w:tc>
          <w:tcPr>
            <w:tcW w:w="6479" w:type="dxa"/>
          </w:tcPr>
          <w:p w14:paraId="7DBE189C" w14:textId="77777777" w:rsidR="009175DA" w:rsidRPr="004531C8" w:rsidRDefault="009175DA" w:rsidP="00D9254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Manufacturer Test file process will not be automated</w:t>
            </w:r>
          </w:p>
        </w:tc>
        <w:tc>
          <w:tcPr>
            <w:tcW w:w="2484" w:type="dxa"/>
          </w:tcPr>
          <w:p w14:paraId="00C301BA" w14:textId="77777777" w:rsidR="009175DA" w:rsidRPr="004531C8" w:rsidRDefault="009175DA" w:rsidP="00131BF4">
            <w:pPr>
              <w:pStyle w:val="BodyText"/>
            </w:pPr>
            <w:r w:rsidRPr="004531C8">
              <w:t>5/25/2012</w:t>
            </w:r>
          </w:p>
        </w:tc>
      </w:tr>
      <w:tr w:rsidR="009175DA" w:rsidRPr="004531C8" w14:paraId="25250390" w14:textId="77777777" w:rsidTr="003F1F93">
        <w:tc>
          <w:tcPr>
            <w:tcW w:w="613" w:type="dxa"/>
          </w:tcPr>
          <w:p w14:paraId="4C82A489" w14:textId="77777777" w:rsidR="009175DA" w:rsidRPr="004531C8" w:rsidRDefault="009175DA" w:rsidP="00131BF4">
            <w:pPr>
              <w:pStyle w:val="BodyText"/>
            </w:pPr>
            <w:r w:rsidRPr="004531C8">
              <w:t>28</w:t>
            </w:r>
          </w:p>
        </w:tc>
        <w:tc>
          <w:tcPr>
            <w:tcW w:w="6479" w:type="dxa"/>
          </w:tcPr>
          <w:p w14:paraId="4AEEF4C9" w14:textId="77777777" w:rsidR="009175DA" w:rsidRPr="004531C8" w:rsidRDefault="009175DA" w:rsidP="00D9254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Loading of ship file into the Head End will occur at the same time as the meters are loaded into SAP through IQ04 to mitigate an out of sync condition [*PP4 Addendum: This decision was later changed to the following: "Loading of the ship file into the Head End system will occur only after the Manufacturer Test File has been uploaded successfully into SAP (it will differ from the MDM system which is based on the SAP IQ04 Device Creation step)."]</w:t>
            </w:r>
            <w:r w:rsidRPr="004531C8" w:rsidDel="001B3AFD">
              <w:rPr>
                <w:rFonts w:ascii="Times New Roman" w:hAnsi="Times New Roman" w:cs="Times New Roman"/>
                <w:sz w:val="18"/>
                <w:szCs w:val="18"/>
              </w:rPr>
              <w:t>The Manufacturer Test file process will not be automated</w:t>
            </w:r>
          </w:p>
        </w:tc>
        <w:tc>
          <w:tcPr>
            <w:tcW w:w="2484" w:type="dxa"/>
          </w:tcPr>
          <w:p w14:paraId="4C3194C4" w14:textId="77777777" w:rsidR="009175DA" w:rsidRPr="004531C8" w:rsidRDefault="009175DA" w:rsidP="00131BF4">
            <w:pPr>
              <w:pStyle w:val="BodyText"/>
            </w:pPr>
            <w:r w:rsidRPr="004531C8">
              <w:t>5/25/2012</w:t>
            </w:r>
          </w:p>
        </w:tc>
      </w:tr>
      <w:tr w:rsidR="009175DA" w:rsidRPr="004531C8" w14:paraId="22FBC4E2" w14:textId="77777777" w:rsidTr="003F1F93">
        <w:tc>
          <w:tcPr>
            <w:tcW w:w="613" w:type="dxa"/>
          </w:tcPr>
          <w:p w14:paraId="1806756B" w14:textId="77777777" w:rsidR="009175DA" w:rsidRPr="004531C8" w:rsidRDefault="009175DA" w:rsidP="00131BF4">
            <w:pPr>
              <w:pStyle w:val="BodyText"/>
            </w:pPr>
            <w:r w:rsidRPr="004531C8">
              <w:t>29</w:t>
            </w:r>
          </w:p>
        </w:tc>
        <w:tc>
          <w:tcPr>
            <w:tcW w:w="6479" w:type="dxa"/>
          </w:tcPr>
          <w:p w14:paraId="4AD355FF" w14:textId="77777777" w:rsidR="009175DA" w:rsidRPr="004531C8" w:rsidRDefault="009175DA" w:rsidP="00D9254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The ship file provided by the meter manufacturer and received by the system will be loaded by the SGOC team. The import/load process into the Head End will not be automated during the Jul 2012 releases.  </w:t>
            </w:r>
          </w:p>
          <w:p w14:paraId="28970675" w14:textId="77777777" w:rsidR="009175DA" w:rsidRPr="004531C8" w:rsidRDefault="009175DA" w:rsidP="004B5520">
            <w:pPr>
              <w:pStyle w:val="tableCellWhite"/>
              <w:rPr>
                <w:rFonts w:ascii="Times New Roman" w:hAnsi="Times New Roman" w:cs="Times New Roman"/>
                <w:sz w:val="18"/>
                <w:szCs w:val="18"/>
              </w:rPr>
            </w:pPr>
            <w:r w:rsidRPr="004531C8">
              <w:rPr>
                <w:rFonts w:ascii="Times New Roman" w:hAnsi="Times New Roman" w:cs="Times New Roman"/>
                <w:sz w:val="18"/>
                <w:szCs w:val="18"/>
              </w:rPr>
              <w:t>This process also covers the following scenarios/variants:</w:t>
            </w:r>
          </w:p>
          <w:p w14:paraId="44DF82C8" w14:textId="77777777" w:rsidR="009175DA" w:rsidRPr="004531C8" w:rsidRDefault="009175DA" w:rsidP="004B5520">
            <w:pPr>
              <w:pStyle w:val="tableCellWhite"/>
              <w:rPr>
                <w:rFonts w:ascii="Times New Roman" w:hAnsi="Times New Roman" w:cs="Times New Roman"/>
                <w:sz w:val="18"/>
                <w:szCs w:val="18"/>
              </w:rPr>
            </w:pPr>
            <w:r w:rsidRPr="004531C8">
              <w:rPr>
                <w:rFonts w:ascii="Times New Roman" w:hAnsi="Times New Roman" w:cs="Times New Roman"/>
                <w:sz w:val="18"/>
                <w:szCs w:val="18"/>
              </w:rPr>
              <w:t>• Mass meter creation</w:t>
            </w:r>
          </w:p>
          <w:p w14:paraId="4DA9090C" w14:textId="77777777" w:rsidR="009175DA" w:rsidRPr="004531C8" w:rsidRDefault="009175DA" w:rsidP="004B5520">
            <w:pPr>
              <w:pStyle w:val="tableCellWhite"/>
              <w:rPr>
                <w:rFonts w:ascii="Times New Roman" w:hAnsi="Times New Roman" w:cs="Times New Roman"/>
                <w:sz w:val="18"/>
                <w:szCs w:val="18"/>
              </w:rPr>
            </w:pPr>
            <w:r w:rsidRPr="004531C8">
              <w:rPr>
                <w:rFonts w:ascii="Times New Roman" w:hAnsi="Times New Roman" w:cs="Times New Roman"/>
                <w:sz w:val="18"/>
                <w:szCs w:val="18"/>
              </w:rPr>
              <w:t>• Individual meter creation</w:t>
            </w:r>
          </w:p>
          <w:p w14:paraId="68CCFBC1" w14:textId="77777777" w:rsidR="009175DA" w:rsidRPr="004531C8" w:rsidRDefault="009175DA" w:rsidP="004B5520">
            <w:pPr>
              <w:pStyle w:val="tableCellWhite"/>
              <w:rPr>
                <w:rFonts w:ascii="Times New Roman" w:hAnsi="Times New Roman" w:cs="Times New Roman"/>
                <w:sz w:val="18"/>
                <w:szCs w:val="18"/>
              </w:rPr>
            </w:pPr>
            <w:r w:rsidRPr="004531C8">
              <w:rPr>
                <w:rFonts w:ascii="Times New Roman" w:hAnsi="Times New Roman" w:cs="Times New Roman"/>
                <w:sz w:val="18"/>
                <w:szCs w:val="18"/>
              </w:rPr>
              <w:lastRenderedPageBreak/>
              <w:t>• Changing the meter record (changing of the device category, meter status, etc.)</w:t>
            </w:r>
          </w:p>
          <w:p w14:paraId="1AE3189F" w14:textId="77777777" w:rsidR="009175DA" w:rsidRPr="004531C8" w:rsidRDefault="009175DA" w:rsidP="004B5520">
            <w:pPr>
              <w:pStyle w:val="tableCellWhite"/>
              <w:rPr>
                <w:rFonts w:ascii="Times New Roman" w:hAnsi="Times New Roman" w:cs="Times New Roman"/>
                <w:sz w:val="18"/>
                <w:szCs w:val="18"/>
              </w:rPr>
            </w:pPr>
            <w:r w:rsidRPr="004531C8">
              <w:rPr>
                <w:rFonts w:ascii="Times New Roman" w:hAnsi="Times New Roman" w:cs="Times New Roman"/>
                <w:sz w:val="18"/>
                <w:szCs w:val="18"/>
              </w:rPr>
              <w:t>[Changing of meter records are carried out using transactions IQ02, IE02 and EG42.]</w:t>
            </w:r>
          </w:p>
          <w:p w14:paraId="153448C2" w14:textId="77777777" w:rsidR="009175DA" w:rsidRPr="004531C8" w:rsidRDefault="009175DA" w:rsidP="00D92540">
            <w:pPr>
              <w:pStyle w:val="tableCellWhite"/>
              <w:ind w:left="0"/>
              <w:rPr>
                <w:rFonts w:ascii="Times New Roman" w:hAnsi="Times New Roman" w:cs="Times New Roman"/>
                <w:sz w:val="18"/>
                <w:szCs w:val="18"/>
              </w:rPr>
            </w:pPr>
            <w:r w:rsidRPr="004531C8" w:rsidDel="001B3AFD">
              <w:rPr>
                <w:rFonts w:ascii="Times New Roman" w:hAnsi="Times New Roman" w:cs="Times New Roman"/>
                <w:sz w:val="18"/>
                <w:szCs w:val="18"/>
              </w:rPr>
              <w:t>Test meters will have a GE serial number and GE catalog number, and no CE material number (purchased as a text item)</w:t>
            </w:r>
          </w:p>
        </w:tc>
        <w:tc>
          <w:tcPr>
            <w:tcW w:w="2484" w:type="dxa"/>
          </w:tcPr>
          <w:p w14:paraId="11D7E869" w14:textId="77777777" w:rsidR="009175DA" w:rsidRPr="004531C8" w:rsidRDefault="009175DA" w:rsidP="00131BF4">
            <w:pPr>
              <w:pStyle w:val="BodyText"/>
            </w:pPr>
            <w:r w:rsidRPr="004531C8">
              <w:lastRenderedPageBreak/>
              <w:t>5/25/2012</w:t>
            </w:r>
          </w:p>
        </w:tc>
      </w:tr>
      <w:tr w:rsidR="009175DA" w:rsidRPr="004531C8" w14:paraId="374B18E5" w14:textId="77777777" w:rsidTr="003F1F93">
        <w:tc>
          <w:tcPr>
            <w:tcW w:w="613" w:type="dxa"/>
          </w:tcPr>
          <w:p w14:paraId="2FBCE98B" w14:textId="77777777" w:rsidR="009175DA" w:rsidRPr="004531C8" w:rsidRDefault="009175DA" w:rsidP="00131BF4">
            <w:pPr>
              <w:pStyle w:val="BodyText"/>
            </w:pPr>
            <w:r w:rsidRPr="004531C8">
              <w:lastRenderedPageBreak/>
              <w:t>30</w:t>
            </w:r>
          </w:p>
        </w:tc>
        <w:tc>
          <w:tcPr>
            <w:tcW w:w="6479" w:type="dxa"/>
          </w:tcPr>
          <w:p w14:paraId="7D58525C" w14:textId="77777777" w:rsidR="009175DA" w:rsidRPr="004531C8" w:rsidRDefault="009175DA" w:rsidP="00D92540">
            <w:pPr>
              <w:pStyle w:val="tableCellWhite"/>
              <w:ind w:left="0"/>
              <w:rPr>
                <w:rFonts w:ascii="Times New Roman" w:hAnsi="Times New Roman" w:cs="Times New Roman"/>
                <w:sz w:val="18"/>
                <w:szCs w:val="18"/>
              </w:rPr>
            </w:pPr>
            <w:r w:rsidRPr="004531C8" w:rsidDel="00E83BF9">
              <w:rPr>
                <w:rFonts w:ascii="Times New Roman" w:hAnsi="Times New Roman" w:cs="Times New Roman"/>
                <w:sz w:val="18"/>
                <w:szCs w:val="18"/>
              </w:rPr>
              <w:t xml:space="preserve">Loading of ship file into the Head End will occur at the same time as the meters are loaded into SAP through IQ04 to mitigate an out of sync condition [*PP4 Addendum: This decision was later changed to the following: "Loading of the ship file into the Head End system will occur only after the Manufacturer Test File has been uploaded successfully into SAP (it will differ from the </w:t>
            </w:r>
            <w:r w:rsidRPr="004531C8">
              <w:rPr>
                <w:rFonts w:ascii="Times New Roman" w:hAnsi="Times New Roman" w:cs="Times New Roman"/>
                <w:sz w:val="18"/>
                <w:szCs w:val="18"/>
              </w:rPr>
              <w:t>MDM</w:t>
            </w:r>
            <w:r w:rsidRPr="004531C8" w:rsidDel="00E83BF9">
              <w:rPr>
                <w:rFonts w:ascii="Times New Roman" w:hAnsi="Times New Roman" w:cs="Times New Roman"/>
                <w:sz w:val="18"/>
                <w:szCs w:val="18"/>
              </w:rPr>
              <w:t xml:space="preserve"> system which is based on the SAP IQ04 Device Creation step)."]</w:t>
            </w:r>
          </w:p>
        </w:tc>
        <w:tc>
          <w:tcPr>
            <w:tcW w:w="2484" w:type="dxa"/>
          </w:tcPr>
          <w:p w14:paraId="405C7D98" w14:textId="77777777" w:rsidR="009175DA" w:rsidRPr="004531C8" w:rsidRDefault="009175DA" w:rsidP="00131BF4">
            <w:pPr>
              <w:pStyle w:val="BodyText"/>
            </w:pPr>
            <w:r w:rsidRPr="004531C8" w:rsidDel="00E83BF9">
              <w:t>5/25/2012</w:t>
            </w:r>
          </w:p>
        </w:tc>
      </w:tr>
      <w:tr w:rsidR="002A4267" w:rsidRPr="004531C8" w14:paraId="2CC97BD4" w14:textId="77777777" w:rsidTr="003F1F93">
        <w:tc>
          <w:tcPr>
            <w:tcW w:w="613" w:type="dxa"/>
          </w:tcPr>
          <w:p w14:paraId="5706D983" w14:textId="77777777" w:rsidR="002A4267" w:rsidRPr="004531C8" w:rsidRDefault="002A4267" w:rsidP="00131BF4">
            <w:pPr>
              <w:pStyle w:val="BodyText"/>
            </w:pPr>
            <w:r w:rsidRPr="004531C8">
              <w:t>31</w:t>
            </w:r>
          </w:p>
        </w:tc>
        <w:tc>
          <w:tcPr>
            <w:tcW w:w="6479" w:type="dxa"/>
          </w:tcPr>
          <w:p w14:paraId="3CD36C01" w14:textId="77777777" w:rsidR="002A4267" w:rsidRPr="004531C8" w:rsidRDefault="002A4267" w:rsidP="00F10703">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Smart Meter Deployment:  </w:t>
            </w:r>
          </w:p>
          <w:p w14:paraId="15E32E0B" w14:textId="77777777" w:rsidR="002A4267" w:rsidRPr="004531C8" w:rsidRDefault="002A4267" w:rsidP="002A4267">
            <w:pPr>
              <w:pStyle w:val="tableCellWhite"/>
              <w:rPr>
                <w:rFonts w:ascii="Times New Roman" w:hAnsi="Times New Roman" w:cs="Times New Roman"/>
                <w:sz w:val="18"/>
                <w:szCs w:val="18"/>
              </w:rPr>
            </w:pPr>
            <w:r w:rsidRPr="004531C8">
              <w:rPr>
                <w:rFonts w:ascii="Times New Roman" w:hAnsi="Times New Roman" w:cs="Times New Roman"/>
                <w:sz w:val="18"/>
                <w:szCs w:val="18"/>
              </w:rPr>
              <w:t>• Deployment schedules could be impacted by a potential return to the deployment areas.</w:t>
            </w:r>
          </w:p>
          <w:p w14:paraId="476A2101" w14:textId="77777777" w:rsidR="002A4267" w:rsidRPr="004531C8" w:rsidRDefault="002A4267" w:rsidP="002A4267">
            <w:pPr>
              <w:pStyle w:val="tableCellWhite"/>
              <w:rPr>
                <w:rFonts w:ascii="Times New Roman" w:hAnsi="Times New Roman" w:cs="Times New Roman"/>
                <w:sz w:val="18"/>
                <w:szCs w:val="18"/>
              </w:rPr>
            </w:pPr>
            <w:r w:rsidRPr="004531C8">
              <w:rPr>
                <w:rFonts w:ascii="Times New Roman" w:hAnsi="Times New Roman" w:cs="Times New Roman"/>
                <w:sz w:val="18"/>
                <w:szCs w:val="18"/>
              </w:rPr>
              <w:t>• Potential to return to deployment areas for meter exchange when customer first opt outs and subsequently requests a smart meter to be installed</w:t>
            </w:r>
          </w:p>
          <w:p w14:paraId="4D81085E" w14:textId="77777777" w:rsidR="002A4267" w:rsidRPr="004531C8" w:rsidRDefault="002A4267" w:rsidP="002A4267">
            <w:pPr>
              <w:pStyle w:val="tableCellWhite"/>
              <w:rPr>
                <w:rFonts w:ascii="Times New Roman" w:hAnsi="Times New Roman" w:cs="Times New Roman"/>
                <w:sz w:val="18"/>
                <w:szCs w:val="18"/>
              </w:rPr>
            </w:pPr>
            <w:r w:rsidRPr="004531C8">
              <w:rPr>
                <w:rFonts w:ascii="Times New Roman" w:hAnsi="Times New Roman" w:cs="Times New Roman"/>
                <w:sz w:val="18"/>
                <w:szCs w:val="18"/>
              </w:rPr>
              <w:t>• Potential for not all meters to be exchanged prior to MRU close-out.  Therefore, the Legacy meters will be returned to the Meter Reading Department for manual meter reading which does not stop the MRU closure process.</w:t>
            </w:r>
          </w:p>
          <w:p w14:paraId="6A2AD24A" w14:textId="77777777" w:rsidR="002A4267" w:rsidRPr="004531C8" w:rsidDel="00E83BF9" w:rsidRDefault="002A4267" w:rsidP="00D92540">
            <w:pPr>
              <w:pStyle w:val="tableCellWhite"/>
              <w:ind w:left="0"/>
              <w:rPr>
                <w:rFonts w:ascii="Times New Roman" w:hAnsi="Times New Roman" w:cs="Times New Roman"/>
                <w:sz w:val="18"/>
                <w:szCs w:val="18"/>
              </w:rPr>
            </w:pPr>
          </w:p>
        </w:tc>
        <w:tc>
          <w:tcPr>
            <w:tcW w:w="2484" w:type="dxa"/>
          </w:tcPr>
          <w:p w14:paraId="07D2606A" w14:textId="77777777" w:rsidR="002A4267" w:rsidRPr="004531C8" w:rsidDel="00E83BF9" w:rsidRDefault="00F10703" w:rsidP="00131BF4">
            <w:pPr>
              <w:pStyle w:val="BodyText"/>
            </w:pPr>
            <w:r w:rsidRPr="004531C8">
              <w:t>9/6/2012</w:t>
            </w:r>
          </w:p>
        </w:tc>
      </w:tr>
      <w:tr w:rsidR="002A4267" w:rsidRPr="004531C8" w14:paraId="579AD9E7" w14:textId="77777777" w:rsidTr="003F1F93">
        <w:tc>
          <w:tcPr>
            <w:tcW w:w="613" w:type="dxa"/>
          </w:tcPr>
          <w:p w14:paraId="48A04C22" w14:textId="77777777" w:rsidR="002A4267" w:rsidRPr="004531C8" w:rsidRDefault="002A4267" w:rsidP="00131BF4">
            <w:pPr>
              <w:pStyle w:val="BodyText"/>
            </w:pPr>
            <w:r w:rsidRPr="004531C8">
              <w:t>32</w:t>
            </w:r>
          </w:p>
        </w:tc>
        <w:tc>
          <w:tcPr>
            <w:tcW w:w="6479" w:type="dxa"/>
          </w:tcPr>
          <w:p w14:paraId="48957F34" w14:textId="77777777" w:rsidR="002A4267" w:rsidRPr="004531C8" w:rsidRDefault="002A4267" w:rsidP="00F10703">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Customer Choice:</w:t>
            </w:r>
          </w:p>
          <w:p w14:paraId="2A3DD957" w14:textId="77777777" w:rsidR="002A4267" w:rsidRPr="004531C8" w:rsidRDefault="002A4267" w:rsidP="002A4267">
            <w:pPr>
              <w:pStyle w:val="tableCellWhite"/>
              <w:rPr>
                <w:rFonts w:ascii="Times New Roman" w:hAnsi="Times New Roman" w:cs="Times New Roman"/>
                <w:sz w:val="18"/>
                <w:szCs w:val="18"/>
              </w:rPr>
            </w:pPr>
            <w:r w:rsidRPr="004531C8">
              <w:rPr>
                <w:rFonts w:ascii="Times New Roman" w:hAnsi="Times New Roman" w:cs="Times New Roman"/>
                <w:sz w:val="18"/>
                <w:szCs w:val="18"/>
              </w:rPr>
              <w:t>• Customer who opt out are not eligible for smart grid enabled programs</w:t>
            </w:r>
          </w:p>
          <w:p w14:paraId="21C7A437" w14:textId="77777777" w:rsidR="002A4267" w:rsidRPr="004531C8" w:rsidDel="00E83BF9" w:rsidRDefault="002A4267" w:rsidP="00D92540">
            <w:pPr>
              <w:pStyle w:val="tableCellWhite"/>
              <w:ind w:left="0"/>
              <w:rPr>
                <w:rFonts w:ascii="Times New Roman" w:hAnsi="Times New Roman" w:cs="Times New Roman"/>
                <w:sz w:val="18"/>
                <w:szCs w:val="18"/>
              </w:rPr>
            </w:pPr>
          </w:p>
        </w:tc>
        <w:tc>
          <w:tcPr>
            <w:tcW w:w="2484" w:type="dxa"/>
          </w:tcPr>
          <w:p w14:paraId="02F3A202" w14:textId="77777777" w:rsidR="002A4267" w:rsidRPr="004531C8" w:rsidDel="00E83BF9" w:rsidRDefault="00F10703" w:rsidP="00131BF4">
            <w:pPr>
              <w:pStyle w:val="BodyText"/>
            </w:pPr>
            <w:r w:rsidRPr="004531C8">
              <w:t>9/6/2012</w:t>
            </w:r>
          </w:p>
        </w:tc>
      </w:tr>
      <w:tr w:rsidR="00117D02" w:rsidRPr="004531C8" w14:paraId="063949C6" w14:textId="77777777" w:rsidTr="003F1F93">
        <w:tc>
          <w:tcPr>
            <w:tcW w:w="613" w:type="dxa"/>
          </w:tcPr>
          <w:p w14:paraId="6AA64F14" w14:textId="77777777" w:rsidR="00117D02" w:rsidRPr="004531C8" w:rsidRDefault="00117D02" w:rsidP="00131BF4">
            <w:pPr>
              <w:pStyle w:val="BodyText"/>
            </w:pPr>
            <w:r>
              <w:t>33</w:t>
            </w:r>
          </w:p>
        </w:tc>
        <w:tc>
          <w:tcPr>
            <w:tcW w:w="6479" w:type="dxa"/>
          </w:tcPr>
          <w:p w14:paraId="0934B325" w14:textId="77777777" w:rsidR="00117D02" w:rsidRDefault="00117D02" w:rsidP="00F10703">
            <w:pPr>
              <w:pStyle w:val="tableCellWhite"/>
              <w:ind w:left="0"/>
              <w:rPr>
                <w:rFonts w:ascii="Times New Roman" w:hAnsi="Times New Roman" w:cs="Times New Roman"/>
                <w:sz w:val="18"/>
                <w:szCs w:val="18"/>
              </w:rPr>
            </w:pPr>
            <w:r>
              <w:rPr>
                <w:rFonts w:ascii="Times New Roman" w:hAnsi="Times New Roman" w:cs="Times New Roman"/>
                <w:sz w:val="18"/>
                <w:szCs w:val="18"/>
              </w:rPr>
              <w:t>Dual-Head-End Configuration:</w:t>
            </w:r>
          </w:p>
          <w:p w14:paraId="45C9561A" w14:textId="77777777" w:rsidR="00117D02" w:rsidRPr="004531C8" w:rsidRDefault="00117D02" w:rsidP="00117D02">
            <w:pPr>
              <w:pStyle w:val="tableCellWhite"/>
              <w:rPr>
                <w:rFonts w:ascii="Times New Roman" w:hAnsi="Times New Roman" w:cs="Times New Roman"/>
                <w:sz w:val="18"/>
                <w:szCs w:val="18"/>
              </w:rPr>
            </w:pPr>
            <w:r w:rsidRPr="004531C8">
              <w:rPr>
                <w:rFonts w:ascii="Times New Roman" w:hAnsi="Times New Roman" w:cs="Times New Roman"/>
                <w:sz w:val="18"/>
                <w:szCs w:val="18"/>
              </w:rPr>
              <w:t>•</w:t>
            </w:r>
            <w:r>
              <w:rPr>
                <w:rFonts w:ascii="Times New Roman" w:hAnsi="Times New Roman" w:cs="Times New Roman"/>
                <w:sz w:val="18"/>
                <w:szCs w:val="18"/>
              </w:rPr>
              <w:t xml:space="preserve"> IEE must be configured to transmit and receive messages from both TMS and OpenWay </w:t>
            </w:r>
          </w:p>
        </w:tc>
        <w:tc>
          <w:tcPr>
            <w:tcW w:w="2484" w:type="dxa"/>
          </w:tcPr>
          <w:p w14:paraId="57F8FE1B" w14:textId="77777777" w:rsidR="00117D02" w:rsidRPr="004531C8" w:rsidRDefault="00117D02" w:rsidP="00131BF4">
            <w:pPr>
              <w:pStyle w:val="BodyText"/>
            </w:pPr>
            <w:r>
              <w:t>10/24/2013</w:t>
            </w:r>
          </w:p>
        </w:tc>
      </w:tr>
    </w:tbl>
    <w:p w14:paraId="5ECFDCFC" w14:textId="77777777" w:rsidR="00B82DB5" w:rsidRPr="004531C8" w:rsidRDefault="00B82DB5" w:rsidP="00131BF4">
      <w:pPr>
        <w:pStyle w:val="BodyText"/>
      </w:pPr>
    </w:p>
    <w:p w14:paraId="675DA841" w14:textId="77777777" w:rsidR="00B82DB5" w:rsidRPr="004531C8" w:rsidRDefault="00B82DB5" w:rsidP="004563BB">
      <w:pPr>
        <w:pStyle w:val="Heading2"/>
      </w:pPr>
      <w:bookmarkStart w:id="50" w:name="_Toc370462488"/>
      <w:r w:rsidRPr="004531C8">
        <w:t>Dependencies</w:t>
      </w:r>
      <w:bookmarkEnd w:id="50"/>
    </w:p>
    <w:p w14:paraId="0F0CB75C" w14:textId="77777777" w:rsidR="00DB6B35" w:rsidRPr="004531C8" w:rsidRDefault="00AC771B" w:rsidP="00DB6B35">
      <w:pPr>
        <w:rPr>
          <w:rFonts w:ascii="Times New Roman" w:hAnsi="Times New Roman"/>
        </w:rPr>
      </w:pPr>
      <w:r w:rsidRPr="004531C8">
        <w:rPr>
          <w:rFonts w:ascii="Times New Roman" w:hAnsi="Times New Roman"/>
        </w:rPr>
        <w:t xml:space="preserve">The following items have been identified as possible issues that could prevent the delivery of the system/components as specified in the statement of work. The dependencies will each be assigned a risk and mitigated to prevent or reduce the risk associated with subsequent deliverables.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7200"/>
        <w:gridCol w:w="1710"/>
      </w:tblGrid>
      <w:tr w:rsidR="00B82DB5" w:rsidRPr="004531C8" w14:paraId="1DC05613" w14:textId="77777777" w:rsidTr="00ED3EB8">
        <w:tc>
          <w:tcPr>
            <w:tcW w:w="9558" w:type="dxa"/>
            <w:gridSpan w:val="3"/>
            <w:shd w:val="clear" w:color="auto" w:fill="B8CCE4" w:themeFill="accent1" w:themeFillTint="66"/>
          </w:tcPr>
          <w:p w14:paraId="75E2ED8E" w14:textId="77777777" w:rsidR="00B82DB5" w:rsidRPr="004531C8" w:rsidRDefault="00B82DB5" w:rsidP="00131BF4">
            <w:pPr>
              <w:pStyle w:val="BodyText"/>
            </w:pPr>
            <w:r w:rsidRPr="004531C8">
              <w:t>Project Dependencies</w:t>
            </w:r>
          </w:p>
        </w:tc>
      </w:tr>
      <w:tr w:rsidR="00B82DB5" w:rsidRPr="004531C8" w14:paraId="0BBC4BD9" w14:textId="77777777" w:rsidTr="00ED3EB8">
        <w:tc>
          <w:tcPr>
            <w:tcW w:w="648" w:type="dxa"/>
            <w:shd w:val="clear" w:color="auto" w:fill="B8CCE4" w:themeFill="accent1" w:themeFillTint="66"/>
          </w:tcPr>
          <w:p w14:paraId="76B2E98C" w14:textId="77777777" w:rsidR="00B82DB5" w:rsidRPr="004531C8" w:rsidRDefault="00B82DB5" w:rsidP="00131BF4">
            <w:pPr>
              <w:pStyle w:val="BodyText"/>
            </w:pPr>
            <w:r w:rsidRPr="004531C8">
              <w:t>#</w:t>
            </w:r>
          </w:p>
        </w:tc>
        <w:tc>
          <w:tcPr>
            <w:tcW w:w="7200" w:type="dxa"/>
            <w:shd w:val="clear" w:color="auto" w:fill="B8CCE4" w:themeFill="accent1" w:themeFillTint="66"/>
          </w:tcPr>
          <w:p w14:paraId="48B6871C" w14:textId="77777777" w:rsidR="00B82DB5" w:rsidRPr="004531C8" w:rsidRDefault="00B82DB5" w:rsidP="00131BF4">
            <w:pPr>
              <w:pStyle w:val="BodyText"/>
            </w:pPr>
            <w:r w:rsidRPr="004531C8">
              <w:t>Description</w:t>
            </w:r>
          </w:p>
        </w:tc>
        <w:tc>
          <w:tcPr>
            <w:tcW w:w="1710" w:type="dxa"/>
            <w:shd w:val="clear" w:color="auto" w:fill="B8CCE4" w:themeFill="accent1" w:themeFillTint="66"/>
          </w:tcPr>
          <w:p w14:paraId="1D6A228D" w14:textId="77777777" w:rsidR="00B82DB5" w:rsidRPr="004531C8" w:rsidRDefault="00B82DB5" w:rsidP="00131BF4">
            <w:pPr>
              <w:pStyle w:val="BodyText"/>
            </w:pPr>
            <w:r w:rsidRPr="004531C8">
              <w:t>Date Identified</w:t>
            </w:r>
          </w:p>
        </w:tc>
      </w:tr>
      <w:tr w:rsidR="00B82DB5" w:rsidRPr="004531C8" w14:paraId="7607B65F" w14:textId="77777777" w:rsidTr="00DD6D53">
        <w:tc>
          <w:tcPr>
            <w:tcW w:w="648" w:type="dxa"/>
          </w:tcPr>
          <w:p w14:paraId="51B68864" w14:textId="77777777" w:rsidR="00B82DB5" w:rsidRPr="004531C8" w:rsidRDefault="00B82DB5" w:rsidP="00131BF4">
            <w:pPr>
              <w:pStyle w:val="BodyText"/>
            </w:pPr>
            <w:r w:rsidRPr="004531C8">
              <w:t>1</w:t>
            </w:r>
          </w:p>
        </w:tc>
        <w:tc>
          <w:tcPr>
            <w:tcW w:w="7200" w:type="dxa"/>
          </w:tcPr>
          <w:p w14:paraId="629B45E2" w14:textId="77777777" w:rsidR="00B82DB5" w:rsidRPr="004531C8" w:rsidRDefault="00420125" w:rsidP="00131BF4">
            <w:pPr>
              <w:pStyle w:val="BodyText"/>
            </w:pPr>
            <w:r w:rsidRPr="004531C8">
              <w:t xml:space="preserve">Development of the IEE/TMS Interface is required to pass events and readings from the head end to the meter data management. </w:t>
            </w:r>
          </w:p>
        </w:tc>
        <w:tc>
          <w:tcPr>
            <w:tcW w:w="1710" w:type="dxa"/>
          </w:tcPr>
          <w:p w14:paraId="79D4DBF8" w14:textId="77777777" w:rsidR="00B82DB5" w:rsidRPr="004531C8" w:rsidRDefault="00420125" w:rsidP="00131BF4">
            <w:pPr>
              <w:pStyle w:val="BodyText"/>
            </w:pPr>
            <w:r w:rsidRPr="004531C8">
              <w:t>5/22/2012</w:t>
            </w:r>
          </w:p>
        </w:tc>
      </w:tr>
      <w:tr w:rsidR="00B82DB5" w:rsidRPr="004531C8" w14:paraId="7375C43E" w14:textId="77777777" w:rsidTr="00DD6D53">
        <w:tc>
          <w:tcPr>
            <w:tcW w:w="648" w:type="dxa"/>
          </w:tcPr>
          <w:p w14:paraId="20EC4F54" w14:textId="77777777" w:rsidR="00B82DB5" w:rsidRPr="004531C8" w:rsidRDefault="00B82DB5" w:rsidP="00131BF4">
            <w:pPr>
              <w:pStyle w:val="BodyText"/>
            </w:pPr>
            <w:r w:rsidRPr="004531C8">
              <w:t>2</w:t>
            </w:r>
          </w:p>
        </w:tc>
        <w:tc>
          <w:tcPr>
            <w:tcW w:w="7200" w:type="dxa"/>
          </w:tcPr>
          <w:p w14:paraId="24AC03E3" w14:textId="77777777" w:rsidR="00B82DB5" w:rsidRPr="004531C8" w:rsidRDefault="00420125" w:rsidP="00131BF4">
            <w:pPr>
              <w:pStyle w:val="BodyText"/>
            </w:pPr>
            <w:r w:rsidRPr="004531C8">
              <w:t>Development of the IEE/SAP Interface is required to pass meter readings from the meter data management to the billing engine.</w:t>
            </w:r>
          </w:p>
        </w:tc>
        <w:tc>
          <w:tcPr>
            <w:tcW w:w="1710" w:type="dxa"/>
          </w:tcPr>
          <w:p w14:paraId="761DE20B" w14:textId="77777777" w:rsidR="00B82DB5" w:rsidRPr="004531C8" w:rsidRDefault="00420125" w:rsidP="00131BF4">
            <w:pPr>
              <w:pStyle w:val="BodyText"/>
            </w:pPr>
            <w:r w:rsidRPr="004531C8">
              <w:t>5/22/2012</w:t>
            </w:r>
          </w:p>
        </w:tc>
      </w:tr>
      <w:tr w:rsidR="00B82DB5" w:rsidRPr="004531C8" w14:paraId="032AE55C" w14:textId="77777777" w:rsidTr="00DD6D53">
        <w:tc>
          <w:tcPr>
            <w:tcW w:w="648" w:type="dxa"/>
          </w:tcPr>
          <w:p w14:paraId="07F66F4B" w14:textId="77777777" w:rsidR="00B82DB5" w:rsidRPr="004531C8" w:rsidRDefault="00B82DB5" w:rsidP="00131BF4">
            <w:pPr>
              <w:pStyle w:val="BodyText"/>
            </w:pPr>
            <w:r w:rsidRPr="004531C8">
              <w:t>3</w:t>
            </w:r>
          </w:p>
        </w:tc>
        <w:tc>
          <w:tcPr>
            <w:tcW w:w="7200" w:type="dxa"/>
          </w:tcPr>
          <w:p w14:paraId="141851F6" w14:textId="77777777" w:rsidR="00B82DB5" w:rsidRPr="004531C8" w:rsidRDefault="0075695C" w:rsidP="00131BF4">
            <w:pPr>
              <w:pStyle w:val="BodyText"/>
            </w:pPr>
            <w:r w:rsidRPr="004531C8">
              <w:t xml:space="preserve">Delivery of UOM scripts for deployment of meter programs for Phase II. </w:t>
            </w:r>
          </w:p>
        </w:tc>
        <w:tc>
          <w:tcPr>
            <w:tcW w:w="1710" w:type="dxa"/>
          </w:tcPr>
          <w:p w14:paraId="040D0950" w14:textId="77777777" w:rsidR="00B82DB5" w:rsidRPr="004531C8" w:rsidRDefault="0075695C" w:rsidP="00131BF4">
            <w:pPr>
              <w:pStyle w:val="BodyText"/>
            </w:pPr>
            <w:r w:rsidRPr="004531C8">
              <w:t>5/24/2012</w:t>
            </w:r>
          </w:p>
        </w:tc>
      </w:tr>
      <w:tr w:rsidR="00B82DB5" w:rsidRPr="004531C8" w14:paraId="512E0AF4" w14:textId="77777777" w:rsidTr="00DD6D53">
        <w:tc>
          <w:tcPr>
            <w:tcW w:w="648" w:type="dxa"/>
          </w:tcPr>
          <w:p w14:paraId="1FAD9CBE" w14:textId="77777777" w:rsidR="00B82DB5" w:rsidRPr="004531C8" w:rsidRDefault="00B82DB5" w:rsidP="00131BF4">
            <w:pPr>
              <w:pStyle w:val="BodyText"/>
            </w:pPr>
            <w:r w:rsidRPr="004531C8">
              <w:t>4</w:t>
            </w:r>
          </w:p>
        </w:tc>
        <w:tc>
          <w:tcPr>
            <w:tcW w:w="7200" w:type="dxa"/>
          </w:tcPr>
          <w:p w14:paraId="6262DFD8" w14:textId="77777777" w:rsidR="00B82DB5" w:rsidRPr="004531C8" w:rsidRDefault="00093CEE" w:rsidP="00131BF4">
            <w:pPr>
              <w:pStyle w:val="BodyText"/>
            </w:pPr>
            <w:r w:rsidRPr="004531C8">
              <w:t>First Article meters are to validate the production run before proceeding with purchase</w:t>
            </w:r>
          </w:p>
        </w:tc>
        <w:tc>
          <w:tcPr>
            <w:tcW w:w="1710" w:type="dxa"/>
          </w:tcPr>
          <w:p w14:paraId="06324281" w14:textId="77777777" w:rsidR="00B82DB5" w:rsidRPr="004531C8" w:rsidRDefault="00A70ABA" w:rsidP="00131BF4">
            <w:pPr>
              <w:pStyle w:val="BodyText"/>
            </w:pPr>
            <w:r w:rsidRPr="004531C8">
              <w:t>5/25/2012</w:t>
            </w:r>
          </w:p>
        </w:tc>
      </w:tr>
      <w:tr w:rsidR="00B82DB5" w:rsidRPr="004531C8" w14:paraId="0275F82A" w14:textId="77777777" w:rsidTr="00DD6D53">
        <w:tc>
          <w:tcPr>
            <w:tcW w:w="648" w:type="dxa"/>
          </w:tcPr>
          <w:p w14:paraId="6E672667" w14:textId="77777777" w:rsidR="00B82DB5" w:rsidRPr="004531C8" w:rsidRDefault="00B82DB5" w:rsidP="00131BF4">
            <w:pPr>
              <w:pStyle w:val="BodyText"/>
            </w:pPr>
            <w:r w:rsidRPr="004531C8">
              <w:t>5</w:t>
            </w:r>
          </w:p>
        </w:tc>
        <w:tc>
          <w:tcPr>
            <w:tcW w:w="7200" w:type="dxa"/>
          </w:tcPr>
          <w:p w14:paraId="06392F9D" w14:textId="77777777" w:rsidR="00B82DB5" w:rsidRPr="004531C8" w:rsidRDefault="00093CEE" w:rsidP="00131BF4">
            <w:pPr>
              <w:pStyle w:val="BodyText"/>
            </w:pPr>
            <w:r w:rsidRPr="004531C8">
              <w:t xml:space="preserve">Meters will first be created in the SAP system which will trigger an automatic update to the </w:t>
            </w:r>
            <w:r w:rsidR="004251DF" w:rsidRPr="004531C8">
              <w:t>MDM</w:t>
            </w:r>
            <w:r w:rsidRPr="004531C8">
              <w:t xml:space="preserve"> </w:t>
            </w:r>
            <w:r w:rsidR="00290E7F" w:rsidRPr="004531C8">
              <w:t>system;</w:t>
            </w:r>
            <w:r w:rsidRPr="004531C8">
              <w:t xml:space="preserve"> however, device creation in the Head End system will be delayed until after the Manufacturer Test File results have been uploaded successfully into SAP.</w:t>
            </w:r>
          </w:p>
        </w:tc>
        <w:tc>
          <w:tcPr>
            <w:tcW w:w="1710" w:type="dxa"/>
          </w:tcPr>
          <w:p w14:paraId="5AE4469E" w14:textId="77777777" w:rsidR="00B82DB5" w:rsidRPr="004531C8" w:rsidRDefault="00A70ABA" w:rsidP="00131BF4">
            <w:pPr>
              <w:pStyle w:val="BodyText"/>
            </w:pPr>
            <w:r w:rsidRPr="004531C8">
              <w:t>5/25/2012</w:t>
            </w:r>
          </w:p>
        </w:tc>
      </w:tr>
      <w:tr w:rsidR="00B82DB5" w:rsidRPr="004531C8" w14:paraId="303F07AB" w14:textId="77777777" w:rsidTr="00DD6D53">
        <w:tc>
          <w:tcPr>
            <w:tcW w:w="648" w:type="dxa"/>
          </w:tcPr>
          <w:p w14:paraId="02BE11CB" w14:textId="77777777" w:rsidR="00B82DB5" w:rsidRPr="004531C8" w:rsidRDefault="00A70ABA" w:rsidP="00131BF4">
            <w:pPr>
              <w:pStyle w:val="BodyText"/>
            </w:pPr>
            <w:r w:rsidRPr="004531C8">
              <w:t>6</w:t>
            </w:r>
          </w:p>
        </w:tc>
        <w:tc>
          <w:tcPr>
            <w:tcW w:w="7200" w:type="dxa"/>
          </w:tcPr>
          <w:p w14:paraId="50BD4482" w14:textId="77777777" w:rsidR="00093CEE" w:rsidRPr="004531C8" w:rsidRDefault="00093CEE" w:rsidP="00093CEE">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SAP standard process is to let meters register in the </w:t>
            </w:r>
            <w:r w:rsidR="004251DF" w:rsidRPr="004531C8">
              <w:rPr>
                <w:rFonts w:ascii="Times New Roman" w:hAnsi="Times New Roman" w:cs="Times New Roman"/>
                <w:sz w:val="18"/>
                <w:szCs w:val="18"/>
              </w:rPr>
              <w:t>MDM</w:t>
            </w:r>
            <w:r w:rsidRPr="004531C8">
              <w:rPr>
                <w:rFonts w:ascii="Times New Roman" w:hAnsi="Times New Roman" w:cs="Times New Roman"/>
                <w:sz w:val="18"/>
                <w:szCs w:val="18"/>
              </w:rPr>
              <w:t xml:space="preserve"> at meter creation</w:t>
            </w:r>
          </w:p>
          <w:p w14:paraId="07F9FCB4" w14:textId="77777777" w:rsidR="00B82DB5" w:rsidRPr="004531C8" w:rsidRDefault="00B82DB5" w:rsidP="00131BF4">
            <w:pPr>
              <w:pStyle w:val="BodyText"/>
            </w:pPr>
          </w:p>
        </w:tc>
        <w:tc>
          <w:tcPr>
            <w:tcW w:w="1710" w:type="dxa"/>
          </w:tcPr>
          <w:p w14:paraId="1C602A2F" w14:textId="77777777" w:rsidR="00B82DB5" w:rsidRPr="004531C8" w:rsidRDefault="00A70ABA" w:rsidP="00131BF4">
            <w:pPr>
              <w:pStyle w:val="BodyText"/>
            </w:pPr>
            <w:r w:rsidRPr="004531C8">
              <w:t>5/25/2012</w:t>
            </w:r>
          </w:p>
        </w:tc>
      </w:tr>
      <w:tr w:rsidR="00093CEE" w:rsidRPr="004531C8" w14:paraId="62CC68DD" w14:textId="77777777" w:rsidTr="00DD6D53">
        <w:tc>
          <w:tcPr>
            <w:tcW w:w="648" w:type="dxa"/>
          </w:tcPr>
          <w:p w14:paraId="7D16069B" w14:textId="77777777" w:rsidR="00093CEE" w:rsidRPr="004531C8" w:rsidRDefault="00A70ABA" w:rsidP="00131BF4">
            <w:pPr>
              <w:pStyle w:val="BodyText"/>
            </w:pPr>
            <w:r w:rsidRPr="004531C8">
              <w:lastRenderedPageBreak/>
              <w:t>7</w:t>
            </w:r>
          </w:p>
        </w:tc>
        <w:tc>
          <w:tcPr>
            <w:tcW w:w="7200" w:type="dxa"/>
          </w:tcPr>
          <w:p w14:paraId="51086031" w14:textId="77777777" w:rsidR="00093CEE" w:rsidRPr="004531C8" w:rsidRDefault="00093CEE" w:rsidP="00093CEE">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Manufacturer Test file will be loaded in SAP after the devices have been created in SAP.  The Head End Ship File will only be loaded after the Manufacturer Test File has been successfully loaded into SAP</w:t>
            </w:r>
          </w:p>
        </w:tc>
        <w:tc>
          <w:tcPr>
            <w:tcW w:w="1710" w:type="dxa"/>
          </w:tcPr>
          <w:p w14:paraId="495F299E" w14:textId="77777777" w:rsidR="00093CEE" w:rsidRPr="004531C8" w:rsidRDefault="00A70ABA" w:rsidP="00131BF4">
            <w:pPr>
              <w:pStyle w:val="BodyText"/>
            </w:pPr>
            <w:r w:rsidRPr="004531C8">
              <w:t>5/25/2012</w:t>
            </w:r>
          </w:p>
        </w:tc>
      </w:tr>
      <w:tr w:rsidR="00093CEE" w:rsidRPr="004531C8" w14:paraId="3C9F5BE5" w14:textId="77777777" w:rsidTr="00DD6D53">
        <w:tc>
          <w:tcPr>
            <w:tcW w:w="648" w:type="dxa"/>
          </w:tcPr>
          <w:p w14:paraId="56DFD7A7" w14:textId="77777777" w:rsidR="00093CEE" w:rsidRPr="004531C8" w:rsidRDefault="00A70ABA" w:rsidP="00131BF4">
            <w:pPr>
              <w:pStyle w:val="BodyText"/>
            </w:pPr>
            <w:r w:rsidRPr="004531C8">
              <w:t>8</w:t>
            </w:r>
          </w:p>
        </w:tc>
        <w:tc>
          <w:tcPr>
            <w:tcW w:w="7200" w:type="dxa"/>
          </w:tcPr>
          <w:p w14:paraId="6460F4B0" w14:textId="77777777" w:rsidR="00093CEE" w:rsidRPr="004531C8" w:rsidRDefault="00093CEE" w:rsidP="00093CEE">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Loading of the ship file into the Head End system will occur only after the Manufacturer Test File has been uploaded successfully into SAP (it will differ from the </w:t>
            </w:r>
            <w:r w:rsidR="004251DF" w:rsidRPr="004531C8">
              <w:rPr>
                <w:rFonts w:ascii="Times New Roman" w:hAnsi="Times New Roman" w:cs="Times New Roman"/>
                <w:sz w:val="18"/>
                <w:szCs w:val="18"/>
              </w:rPr>
              <w:t>MDM</w:t>
            </w:r>
            <w:r w:rsidRPr="004531C8">
              <w:rPr>
                <w:rFonts w:ascii="Times New Roman" w:hAnsi="Times New Roman" w:cs="Times New Roman"/>
                <w:sz w:val="18"/>
                <w:szCs w:val="18"/>
              </w:rPr>
              <w:t xml:space="preserve"> system which is based on the SAP IQ04 Device Creation step</w:t>
            </w:r>
          </w:p>
        </w:tc>
        <w:tc>
          <w:tcPr>
            <w:tcW w:w="1710" w:type="dxa"/>
          </w:tcPr>
          <w:p w14:paraId="7697E7AA" w14:textId="77777777" w:rsidR="00093CEE" w:rsidRPr="004531C8" w:rsidRDefault="00A70ABA" w:rsidP="00131BF4">
            <w:pPr>
              <w:pStyle w:val="BodyText"/>
            </w:pPr>
            <w:r w:rsidRPr="004531C8">
              <w:t>5/25/2012</w:t>
            </w:r>
          </w:p>
        </w:tc>
      </w:tr>
      <w:tr w:rsidR="00093CEE" w:rsidRPr="004531C8" w14:paraId="47CEE9E3" w14:textId="77777777" w:rsidTr="00DD6D53">
        <w:tc>
          <w:tcPr>
            <w:tcW w:w="648" w:type="dxa"/>
          </w:tcPr>
          <w:p w14:paraId="489532B0" w14:textId="77777777" w:rsidR="00093CEE" w:rsidRPr="004531C8" w:rsidRDefault="00A70ABA" w:rsidP="00131BF4">
            <w:pPr>
              <w:pStyle w:val="BodyText"/>
            </w:pPr>
            <w:r w:rsidRPr="004531C8">
              <w:t>9</w:t>
            </w:r>
          </w:p>
        </w:tc>
        <w:tc>
          <w:tcPr>
            <w:tcW w:w="7200" w:type="dxa"/>
          </w:tcPr>
          <w:p w14:paraId="1EC66341" w14:textId="77777777" w:rsidR="00093CEE" w:rsidRPr="004531C8" w:rsidRDefault="00956421" w:rsidP="00093CEE">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Smart Grid Operations Center(SGOC) will need to support the production Smart Grid systems and associated processes to ensure proper operation of smart meters - this involves smart meter lifecycle and data integrity analysis</w:t>
            </w:r>
          </w:p>
        </w:tc>
        <w:tc>
          <w:tcPr>
            <w:tcW w:w="1710" w:type="dxa"/>
          </w:tcPr>
          <w:p w14:paraId="3BDA7BDF" w14:textId="77777777" w:rsidR="00093CEE" w:rsidRPr="004531C8" w:rsidRDefault="00A70ABA" w:rsidP="00131BF4">
            <w:pPr>
              <w:pStyle w:val="BodyText"/>
            </w:pPr>
            <w:r w:rsidRPr="004531C8">
              <w:t>5/25/2012</w:t>
            </w:r>
          </w:p>
        </w:tc>
      </w:tr>
      <w:tr w:rsidR="00956421" w:rsidRPr="004531C8" w14:paraId="6B163598" w14:textId="77777777" w:rsidTr="00DD6D53">
        <w:tc>
          <w:tcPr>
            <w:tcW w:w="648" w:type="dxa"/>
          </w:tcPr>
          <w:p w14:paraId="67EF7511" w14:textId="77777777" w:rsidR="00956421" w:rsidRPr="004531C8" w:rsidRDefault="00A70ABA" w:rsidP="00131BF4">
            <w:pPr>
              <w:pStyle w:val="BodyText"/>
            </w:pPr>
            <w:r w:rsidRPr="004531C8">
              <w:t>10</w:t>
            </w:r>
          </w:p>
        </w:tc>
        <w:tc>
          <w:tcPr>
            <w:tcW w:w="7200" w:type="dxa"/>
          </w:tcPr>
          <w:p w14:paraId="686AF194" w14:textId="77777777" w:rsidR="00956421" w:rsidRPr="004531C8" w:rsidRDefault="00956421" w:rsidP="00093CEE">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Corporate BTS Cyber Security will need to monitor the security for the Smart Grid infrastructure.  Most work involves using standard current processes but the smart grid systems are large and complicated</w:t>
            </w:r>
          </w:p>
        </w:tc>
        <w:tc>
          <w:tcPr>
            <w:tcW w:w="1710" w:type="dxa"/>
          </w:tcPr>
          <w:p w14:paraId="69C2A3E3" w14:textId="77777777" w:rsidR="00956421" w:rsidRPr="004531C8" w:rsidRDefault="00A70ABA" w:rsidP="00131BF4">
            <w:pPr>
              <w:pStyle w:val="BodyText"/>
            </w:pPr>
            <w:r w:rsidRPr="004531C8">
              <w:t>5/25/2012</w:t>
            </w:r>
          </w:p>
        </w:tc>
      </w:tr>
      <w:tr w:rsidR="00956421" w:rsidRPr="004531C8" w14:paraId="27BF174F" w14:textId="77777777" w:rsidTr="00DD6D53">
        <w:tc>
          <w:tcPr>
            <w:tcW w:w="648" w:type="dxa"/>
          </w:tcPr>
          <w:p w14:paraId="4E130B45" w14:textId="77777777" w:rsidR="00956421" w:rsidRPr="004531C8" w:rsidRDefault="00A70ABA" w:rsidP="00131BF4">
            <w:pPr>
              <w:pStyle w:val="BodyText"/>
            </w:pPr>
            <w:r w:rsidRPr="004531C8">
              <w:t>11</w:t>
            </w:r>
          </w:p>
        </w:tc>
        <w:tc>
          <w:tcPr>
            <w:tcW w:w="7200" w:type="dxa"/>
          </w:tcPr>
          <w:p w14:paraId="4BA42411" w14:textId="77777777" w:rsidR="00956421" w:rsidRPr="004531C8" w:rsidRDefault="00956421" w:rsidP="00093CEE">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SGOC will now have steps to carry out and validate after new SG devices are installed in the field as well as associated systems, </w:t>
            </w:r>
            <w:r w:rsidR="00290E7F" w:rsidRPr="004531C8">
              <w:rPr>
                <w:rFonts w:ascii="Times New Roman" w:hAnsi="Times New Roman" w:cs="Times New Roman"/>
                <w:sz w:val="18"/>
                <w:szCs w:val="18"/>
              </w:rPr>
              <w:t>e.g.</w:t>
            </w:r>
            <w:r w:rsidRPr="004531C8">
              <w:rPr>
                <w:rFonts w:ascii="Times New Roman" w:hAnsi="Times New Roman" w:cs="Times New Roman"/>
                <w:sz w:val="18"/>
                <w:szCs w:val="18"/>
              </w:rPr>
              <w:t xml:space="preserve"> SAP</w:t>
            </w:r>
          </w:p>
        </w:tc>
        <w:tc>
          <w:tcPr>
            <w:tcW w:w="1710" w:type="dxa"/>
          </w:tcPr>
          <w:p w14:paraId="73087D62" w14:textId="77777777" w:rsidR="00956421" w:rsidRPr="004531C8" w:rsidRDefault="00A70ABA" w:rsidP="00131BF4">
            <w:pPr>
              <w:pStyle w:val="BodyText"/>
            </w:pPr>
            <w:r w:rsidRPr="004531C8">
              <w:t>5/25/2012</w:t>
            </w:r>
          </w:p>
        </w:tc>
      </w:tr>
      <w:tr w:rsidR="00956421" w:rsidRPr="004531C8" w14:paraId="45CDEDB3" w14:textId="77777777" w:rsidTr="00DD6D53">
        <w:tc>
          <w:tcPr>
            <w:tcW w:w="648" w:type="dxa"/>
          </w:tcPr>
          <w:p w14:paraId="68EDEB2B" w14:textId="77777777" w:rsidR="00956421" w:rsidRPr="004531C8" w:rsidRDefault="00A70ABA" w:rsidP="00131BF4">
            <w:pPr>
              <w:pStyle w:val="BodyText"/>
            </w:pPr>
            <w:r w:rsidRPr="004531C8">
              <w:t>12</w:t>
            </w:r>
          </w:p>
        </w:tc>
        <w:tc>
          <w:tcPr>
            <w:tcW w:w="7200" w:type="dxa"/>
          </w:tcPr>
          <w:p w14:paraId="0A63B6AD" w14:textId="77777777" w:rsidR="00956421" w:rsidRPr="004531C8" w:rsidRDefault="00956421" w:rsidP="00093CEE">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infrastructure and application administration team will need to support the Smart Grid environment</w:t>
            </w:r>
          </w:p>
        </w:tc>
        <w:tc>
          <w:tcPr>
            <w:tcW w:w="1710" w:type="dxa"/>
          </w:tcPr>
          <w:p w14:paraId="2E63CD76" w14:textId="77777777" w:rsidR="00956421" w:rsidRPr="004531C8" w:rsidRDefault="00A70ABA" w:rsidP="00131BF4">
            <w:pPr>
              <w:pStyle w:val="BodyText"/>
            </w:pPr>
            <w:r w:rsidRPr="004531C8">
              <w:t>5/25/2012</w:t>
            </w:r>
          </w:p>
        </w:tc>
      </w:tr>
      <w:tr w:rsidR="00956421" w:rsidRPr="004531C8" w14:paraId="1F92E6F3" w14:textId="77777777" w:rsidTr="00DD6D53">
        <w:tc>
          <w:tcPr>
            <w:tcW w:w="648" w:type="dxa"/>
          </w:tcPr>
          <w:p w14:paraId="0824D0F6" w14:textId="77777777" w:rsidR="00956421" w:rsidRPr="004531C8" w:rsidRDefault="00A70ABA" w:rsidP="00131BF4">
            <w:pPr>
              <w:pStyle w:val="BodyText"/>
            </w:pPr>
            <w:r w:rsidRPr="004531C8">
              <w:t>13</w:t>
            </w:r>
          </w:p>
        </w:tc>
        <w:tc>
          <w:tcPr>
            <w:tcW w:w="7200" w:type="dxa"/>
          </w:tcPr>
          <w:p w14:paraId="0771142F" w14:textId="77777777" w:rsidR="00956421" w:rsidRPr="004531C8" w:rsidRDefault="00956421" w:rsidP="00093CEE">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BTS application support teams also need to support the Smart Grid applications</w:t>
            </w:r>
          </w:p>
        </w:tc>
        <w:tc>
          <w:tcPr>
            <w:tcW w:w="1710" w:type="dxa"/>
          </w:tcPr>
          <w:p w14:paraId="18200600" w14:textId="77777777" w:rsidR="00956421" w:rsidRPr="004531C8" w:rsidRDefault="00A70ABA" w:rsidP="00131BF4">
            <w:pPr>
              <w:pStyle w:val="BodyText"/>
            </w:pPr>
            <w:r w:rsidRPr="004531C8">
              <w:t>5/25/2012</w:t>
            </w:r>
          </w:p>
        </w:tc>
      </w:tr>
      <w:tr w:rsidR="00956421" w:rsidRPr="004531C8" w14:paraId="4013E33D" w14:textId="77777777" w:rsidTr="00DD6D53">
        <w:tc>
          <w:tcPr>
            <w:tcW w:w="648" w:type="dxa"/>
          </w:tcPr>
          <w:p w14:paraId="61B2AD8D" w14:textId="77777777" w:rsidR="00956421" w:rsidRPr="004531C8" w:rsidRDefault="00A70ABA" w:rsidP="00131BF4">
            <w:pPr>
              <w:pStyle w:val="BodyText"/>
            </w:pPr>
            <w:r w:rsidRPr="004531C8">
              <w:t>14</w:t>
            </w:r>
          </w:p>
        </w:tc>
        <w:tc>
          <w:tcPr>
            <w:tcW w:w="7200" w:type="dxa"/>
          </w:tcPr>
          <w:p w14:paraId="1EB8D9AF" w14:textId="77777777" w:rsidR="00956421" w:rsidRPr="004531C8" w:rsidRDefault="00956421" w:rsidP="00093CEE">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AMI ESM meters are a part of numerous new SG technology components that need to be integrated with the Electric Grid network, the IT infrastructure network and the Carriers communication network infrastructure</w:t>
            </w:r>
          </w:p>
        </w:tc>
        <w:tc>
          <w:tcPr>
            <w:tcW w:w="1710" w:type="dxa"/>
          </w:tcPr>
          <w:p w14:paraId="3483D1C9" w14:textId="77777777" w:rsidR="00956421" w:rsidRPr="004531C8" w:rsidRDefault="00A70ABA" w:rsidP="00131BF4">
            <w:pPr>
              <w:pStyle w:val="BodyText"/>
            </w:pPr>
            <w:r w:rsidRPr="004531C8">
              <w:t>5/25/2012</w:t>
            </w:r>
          </w:p>
        </w:tc>
      </w:tr>
      <w:tr w:rsidR="007E71A9" w:rsidRPr="004531C8" w14:paraId="53910964" w14:textId="77777777" w:rsidTr="00DD6D53">
        <w:tc>
          <w:tcPr>
            <w:tcW w:w="648" w:type="dxa"/>
          </w:tcPr>
          <w:p w14:paraId="56015F1E" w14:textId="77777777" w:rsidR="007E71A9" w:rsidRPr="004531C8" w:rsidRDefault="00A70ABA" w:rsidP="00131BF4">
            <w:pPr>
              <w:pStyle w:val="BodyText"/>
            </w:pPr>
            <w:r w:rsidRPr="004531C8">
              <w:t>15</w:t>
            </w:r>
          </w:p>
        </w:tc>
        <w:tc>
          <w:tcPr>
            <w:tcW w:w="7200" w:type="dxa"/>
          </w:tcPr>
          <w:p w14:paraId="0DAAF870" w14:textId="77777777" w:rsidR="007E71A9" w:rsidRPr="004531C8" w:rsidRDefault="007E71A9" w:rsidP="00093CEE">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Meters that do not successfully complete firmware upgrades (over the air) will be exchanged after many unsuccessful attempts to correct/complete the issue.</w:t>
            </w:r>
          </w:p>
        </w:tc>
        <w:tc>
          <w:tcPr>
            <w:tcW w:w="1710" w:type="dxa"/>
          </w:tcPr>
          <w:p w14:paraId="7309A1CC" w14:textId="77777777" w:rsidR="007E71A9" w:rsidRPr="004531C8" w:rsidRDefault="00A70ABA" w:rsidP="00131BF4">
            <w:pPr>
              <w:pStyle w:val="BodyText"/>
            </w:pPr>
            <w:r w:rsidRPr="004531C8">
              <w:t>5/25/2012</w:t>
            </w:r>
          </w:p>
        </w:tc>
      </w:tr>
      <w:tr w:rsidR="007E71A9" w:rsidRPr="004531C8" w14:paraId="3D4888EF" w14:textId="77777777" w:rsidTr="00DD6D53">
        <w:tc>
          <w:tcPr>
            <w:tcW w:w="648" w:type="dxa"/>
          </w:tcPr>
          <w:p w14:paraId="7E222BF3" w14:textId="77777777" w:rsidR="007E71A9" w:rsidRPr="004531C8" w:rsidRDefault="00A70ABA" w:rsidP="00131BF4">
            <w:pPr>
              <w:pStyle w:val="BodyText"/>
            </w:pPr>
            <w:r w:rsidRPr="004531C8">
              <w:t>16</w:t>
            </w:r>
          </w:p>
        </w:tc>
        <w:tc>
          <w:tcPr>
            <w:tcW w:w="7200" w:type="dxa"/>
          </w:tcPr>
          <w:p w14:paraId="7FFCF552" w14:textId="77777777" w:rsidR="007E71A9" w:rsidRPr="004531C8" w:rsidRDefault="007E71A9" w:rsidP="00093CEE">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current firmware version is not needed on the work order.</w:t>
            </w:r>
          </w:p>
        </w:tc>
        <w:tc>
          <w:tcPr>
            <w:tcW w:w="1710" w:type="dxa"/>
          </w:tcPr>
          <w:p w14:paraId="265C4825" w14:textId="77777777" w:rsidR="007E71A9" w:rsidRPr="004531C8" w:rsidRDefault="00A70ABA" w:rsidP="00131BF4">
            <w:pPr>
              <w:pStyle w:val="BodyText"/>
            </w:pPr>
            <w:r w:rsidRPr="004531C8">
              <w:t>5/25/2012</w:t>
            </w:r>
          </w:p>
        </w:tc>
      </w:tr>
      <w:tr w:rsidR="007E71A9" w:rsidRPr="004531C8" w14:paraId="65F6D313" w14:textId="77777777" w:rsidTr="00DD6D53">
        <w:tc>
          <w:tcPr>
            <w:tcW w:w="648" w:type="dxa"/>
          </w:tcPr>
          <w:p w14:paraId="22BA1C55" w14:textId="77777777" w:rsidR="007E71A9" w:rsidRPr="004531C8" w:rsidRDefault="00A70ABA" w:rsidP="00131BF4">
            <w:pPr>
              <w:pStyle w:val="BodyText"/>
            </w:pPr>
            <w:r w:rsidRPr="004531C8">
              <w:t>17</w:t>
            </w:r>
          </w:p>
        </w:tc>
        <w:tc>
          <w:tcPr>
            <w:tcW w:w="7200" w:type="dxa"/>
          </w:tcPr>
          <w:p w14:paraId="58DDA4BF" w14:textId="77777777" w:rsidR="007E71A9" w:rsidRPr="004531C8" w:rsidRDefault="007E71A9" w:rsidP="00093CEE">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New meter can attempt firmware upgrade at time of exchange even when there was a communication failure with the old meters firmware upgrade.</w:t>
            </w:r>
          </w:p>
        </w:tc>
        <w:tc>
          <w:tcPr>
            <w:tcW w:w="1710" w:type="dxa"/>
          </w:tcPr>
          <w:p w14:paraId="4A06123F" w14:textId="77777777" w:rsidR="007E71A9" w:rsidRPr="004531C8" w:rsidRDefault="00A70ABA" w:rsidP="00131BF4">
            <w:pPr>
              <w:pStyle w:val="BodyText"/>
            </w:pPr>
            <w:r w:rsidRPr="004531C8">
              <w:t>5/25/2012</w:t>
            </w:r>
          </w:p>
        </w:tc>
      </w:tr>
      <w:tr w:rsidR="007E71A9" w:rsidRPr="004531C8" w14:paraId="00DC4E70" w14:textId="77777777" w:rsidTr="00DD6D53">
        <w:tc>
          <w:tcPr>
            <w:tcW w:w="648" w:type="dxa"/>
          </w:tcPr>
          <w:p w14:paraId="490C7816" w14:textId="77777777" w:rsidR="007E71A9" w:rsidRPr="004531C8" w:rsidRDefault="00A70ABA" w:rsidP="00131BF4">
            <w:pPr>
              <w:pStyle w:val="BodyText"/>
            </w:pPr>
            <w:r w:rsidRPr="004531C8">
              <w:t>18</w:t>
            </w:r>
          </w:p>
        </w:tc>
        <w:tc>
          <w:tcPr>
            <w:tcW w:w="7200" w:type="dxa"/>
          </w:tcPr>
          <w:p w14:paraId="7E67CB51" w14:textId="77777777" w:rsidR="007E71A9" w:rsidRPr="004531C8" w:rsidRDefault="007E71A9" w:rsidP="00093CEE">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In the event of an Electric Smart Meter - "Requirements for Smart Meter Upgradeability" Failure, CE will send the meter to the vendor per existing RMA/RMR procedure as a Warranty Failure Smart Meter.</w:t>
            </w:r>
          </w:p>
        </w:tc>
        <w:tc>
          <w:tcPr>
            <w:tcW w:w="1710" w:type="dxa"/>
          </w:tcPr>
          <w:p w14:paraId="6EEFCEC5" w14:textId="77777777" w:rsidR="007E71A9" w:rsidRPr="004531C8" w:rsidRDefault="00A70ABA" w:rsidP="00131BF4">
            <w:pPr>
              <w:pStyle w:val="BodyText"/>
            </w:pPr>
            <w:r w:rsidRPr="004531C8">
              <w:t>5/25/2012</w:t>
            </w:r>
          </w:p>
        </w:tc>
      </w:tr>
      <w:tr w:rsidR="007E71A9" w:rsidRPr="004531C8" w14:paraId="39774A3D" w14:textId="77777777" w:rsidTr="00DD6D53">
        <w:tc>
          <w:tcPr>
            <w:tcW w:w="648" w:type="dxa"/>
          </w:tcPr>
          <w:p w14:paraId="1EB9BD56" w14:textId="77777777" w:rsidR="007E71A9" w:rsidRPr="004531C8" w:rsidRDefault="00A70ABA" w:rsidP="00131BF4">
            <w:pPr>
              <w:pStyle w:val="BodyText"/>
            </w:pPr>
            <w:r w:rsidRPr="004531C8">
              <w:t>19</w:t>
            </w:r>
          </w:p>
        </w:tc>
        <w:tc>
          <w:tcPr>
            <w:tcW w:w="7200" w:type="dxa"/>
          </w:tcPr>
          <w:p w14:paraId="56A14AE2" w14:textId="77777777" w:rsidR="007E71A9" w:rsidRPr="004531C8" w:rsidRDefault="007E71A9" w:rsidP="00093CEE">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As documented in IS005, firmware upgrades cannot be scheduled to avoid crossing multiple intervals.  The only control is the start time of the download (SGR00015).  It is assumed this will be addressed procedurally in the Firmware Upgrade Plan.</w:t>
            </w:r>
          </w:p>
        </w:tc>
        <w:tc>
          <w:tcPr>
            <w:tcW w:w="1710" w:type="dxa"/>
          </w:tcPr>
          <w:p w14:paraId="04C29FC0" w14:textId="77777777" w:rsidR="007E71A9" w:rsidRPr="004531C8" w:rsidRDefault="00A70ABA" w:rsidP="00131BF4">
            <w:pPr>
              <w:pStyle w:val="BodyText"/>
            </w:pPr>
            <w:r w:rsidRPr="004531C8">
              <w:t>5/25/2012</w:t>
            </w:r>
          </w:p>
        </w:tc>
      </w:tr>
      <w:tr w:rsidR="00D10399" w:rsidRPr="004531C8" w14:paraId="7E48E824" w14:textId="77777777" w:rsidTr="00DD6D53">
        <w:tc>
          <w:tcPr>
            <w:tcW w:w="648" w:type="dxa"/>
          </w:tcPr>
          <w:p w14:paraId="3067D68F" w14:textId="77777777" w:rsidR="00D10399" w:rsidRPr="004531C8" w:rsidRDefault="00D10399" w:rsidP="00131BF4">
            <w:pPr>
              <w:pStyle w:val="BodyText"/>
            </w:pPr>
            <w:r w:rsidRPr="004531C8">
              <w:t>20</w:t>
            </w:r>
          </w:p>
        </w:tc>
        <w:tc>
          <w:tcPr>
            <w:tcW w:w="7200" w:type="dxa"/>
          </w:tcPr>
          <w:p w14:paraId="1A9F01F8" w14:textId="77777777" w:rsidR="00D10399" w:rsidRPr="004531C8" w:rsidRDefault="00D10399" w:rsidP="00D10399">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Dependent processes are in place for July 2012 in order to provide the operational </w:t>
            </w:r>
            <w:r w:rsidR="00DF3AC0" w:rsidRPr="004531C8">
              <w:rPr>
                <w:rFonts w:ascii="Times New Roman" w:hAnsi="Times New Roman" w:cs="Times New Roman"/>
                <w:sz w:val="18"/>
                <w:szCs w:val="18"/>
              </w:rPr>
              <w:t>reports</w:t>
            </w:r>
            <w:r w:rsidRPr="004531C8">
              <w:rPr>
                <w:rFonts w:ascii="Times New Roman" w:hAnsi="Times New Roman" w:cs="Times New Roman"/>
                <w:sz w:val="18"/>
                <w:szCs w:val="18"/>
              </w:rPr>
              <w:t xml:space="preserve"> with the information required.  These processes include:</w:t>
            </w:r>
          </w:p>
          <w:p w14:paraId="611B4EA6" w14:textId="77777777" w:rsidR="00D10399" w:rsidRPr="004531C8" w:rsidRDefault="00D10399" w:rsidP="00D10399">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   + Supply Chain/Procurement</w:t>
            </w:r>
          </w:p>
          <w:p w14:paraId="6FA5220D" w14:textId="77777777" w:rsidR="00D10399" w:rsidRPr="004531C8" w:rsidRDefault="00D10399" w:rsidP="00D10399">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   + Deployment</w:t>
            </w:r>
          </w:p>
          <w:p w14:paraId="2D182E35" w14:textId="77777777" w:rsidR="00D10399" w:rsidRPr="004531C8" w:rsidRDefault="00D10399" w:rsidP="00D10399">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   + Meter Create</w:t>
            </w:r>
          </w:p>
          <w:p w14:paraId="13B166DF" w14:textId="77777777" w:rsidR="00D10399" w:rsidRPr="004531C8" w:rsidRDefault="00D10399" w:rsidP="00D10399">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   + Meter Install/Registration</w:t>
            </w:r>
          </w:p>
          <w:p w14:paraId="17C434A8" w14:textId="77777777" w:rsidR="00D10399" w:rsidRPr="004531C8" w:rsidRDefault="00D10399" w:rsidP="00D10399">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   + Meter Data Capture</w:t>
            </w:r>
          </w:p>
          <w:p w14:paraId="5D24DAFC" w14:textId="77777777" w:rsidR="00D10399" w:rsidRPr="004531C8" w:rsidRDefault="00D10399" w:rsidP="00093CEE">
            <w:pPr>
              <w:pStyle w:val="tableCellWhite"/>
              <w:ind w:left="0"/>
              <w:rPr>
                <w:rFonts w:ascii="Times New Roman" w:hAnsi="Times New Roman" w:cs="Times New Roman"/>
                <w:sz w:val="18"/>
                <w:szCs w:val="18"/>
              </w:rPr>
            </w:pPr>
          </w:p>
        </w:tc>
        <w:tc>
          <w:tcPr>
            <w:tcW w:w="1710" w:type="dxa"/>
          </w:tcPr>
          <w:p w14:paraId="69F1DA19" w14:textId="77777777" w:rsidR="00D10399" w:rsidRPr="004531C8" w:rsidRDefault="00D10399" w:rsidP="00131BF4">
            <w:pPr>
              <w:pStyle w:val="BodyText"/>
            </w:pPr>
            <w:r w:rsidRPr="004531C8">
              <w:t>5/25/2012</w:t>
            </w:r>
          </w:p>
        </w:tc>
      </w:tr>
      <w:tr w:rsidR="00D10399" w:rsidRPr="004531C8" w14:paraId="0FEF0748" w14:textId="77777777" w:rsidTr="00DD6D53">
        <w:tc>
          <w:tcPr>
            <w:tcW w:w="648" w:type="dxa"/>
          </w:tcPr>
          <w:p w14:paraId="4DFE9EF8" w14:textId="77777777" w:rsidR="00D10399" w:rsidRPr="004531C8" w:rsidRDefault="00B00923" w:rsidP="00131BF4">
            <w:pPr>
              <w:pStyle w:val="BodyText"/>
            </w:pPr>
            <w:r w:rsidRPr="004531C8">
              <w:t>21</w:t>
            </w:r>
          </w:p>
        </w:tc>
        <w:tc>
          <w:tcPr>
            <w:tcW w:w="7200" w:type="dxa"/>
          </w:tcPr>
          <w:p w14:paraId="3C256D88" w14:textId="77777777" w:rsidR="00D10399" w:rsidRPr="004531C8" w:rsidRDefault="00D10399" w:rsidP="00D10399">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Every meter needs to report its meter data every day for the downstream systems (Head End, </w:t>
            </w:r>
            <w:r w:rsidR="004251DF" w:rsidRPr="004531C8">
              <w:rPr>
                <w:rFonts w:ascii="Times New Roman" w:hAnsi="Times New Roman" w:cs="Times New Roman"/>
                <w:sz w:val="18"/>
                <w:szCs w:val="18"/>
              </w:rPr>
              <w:t>MDM</w:t>
            </w:r>
            <w:r w:rsidRPr="004531C8">
              <w:rPr>
                <w:rFonts w:ascii="Times New Roman" w:hAnsi="Times New Roman" w:cs="Times New Roman"/>
                <w:sz w:val="18"/>
                <w:szCs w:val="18"/>
              </w:rPr>
              <w:t>, SAP, etc</w:t>
            </w:r>
            <w:r w:rsidR="00290E7F" w:rsidRPr="004531C8">
              <w:rPr>
                <w:rFonts w:ascii="Times New Roman" w:hAnsi="Times New Roman" w:cs="Times New Roman"/>
                <w:sz w:val="18"/>
                <w:szCs w:val="18"/>
              </w:rPr>
              <w:t>...)</w:t>
            </w:r>
            <w:r w:rsidRPr="004531C8">
              <w:rPr>
                <w:rFonts w:ascii="Times New Roman" w:hAnsi="Times New Roman" w:cs="Times New Roman"/>
                <w:sz w:val="18"/>
                <w:szCs w:val="18"/>
              </w:rPr>
              <w:t xml:space="preserve"> to work. Resolving meter issues in a timely fashion will be critical in accomplishing this goal.</w:t>
            </w:r>
          </w:p>
        </w:tc>
        <w:tc>
          <w:tcPr>
            <w:tcW w:w="1710" w:type="dxa"/>
          </w:tcPr>
          <w:p w14:paraId="02E7C14B" w14:textId="77777777" w:rsidR="00D10399" w:rsidRPr="004531C8" w:rsidRDefault="00B00923" w:rsidP="00131BF4">
            <w:pPr>
              <w:pStyle w:val="BodyText"/>
            </w:pPr>
            <w:r w:rsidRPr="004531C8">
              <w:t>5/25/2012</w:t>
            </w:r>
          </w:p>
        </w:tc>
      </w:tr>
      <w:tr w:rsidR="00D10399" w:rsidRPr="004531C8" w14:paraId="1C586850" w14:textId="77777777" w:rsidTr="00DD6D53">
        <w:tc>
          <w:tcPr>
            <w:tcW w:w="648" w:type="dxa"/>
          </w:tcPr>
          <w:p w14:paraId="5FF70F00" w14:textId="77777777" w:rsidR="00D10399" w:rsidRPr="004531C8" w:rsidRDefault="00B00923" w:rsidP="00131BF4">
            <w:pPr>
              <w:pStyle w:val="BodyText"/>
            </w:pPr>
            <w:r w:rsidRPr="004531C8">
              <w:t>22</w:t>
            </w:r>
          </w:p>
        </w:tc>
        <w:tc>
          <w:tcPr>
            <w:tcW w:w="7200" w:type="dxa"/>
          </w:tcPr>
          <w:p w14:paraId="24076C89" w14:textId="77777777" w:rsidR="00D10399" w:rsidRPr="004531C8" w:rsidRDefault="00D10399" w:rsidP="00D10399">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The legacy meters will be replaced with new electric smart meters that use a communication module to communicate to a centralized system (Head End and the </w:t>
            </w:r>
            <w:r w:rsidR="004251DF" w:rsidRPr="004531C8">
              <w:rPr>
                <w:rFonts w:ascii="Times New Roman" w:hAnsi="Times New Roman" w:cs="Times New Roman"/>
                <w:sz w:val="18"/>
                <w:szCs w:val="18"/>
              </w:rPr>
              <w:t>MDM</w:t>
            </w:r>
            <w:r w:rsidRPr="004531C8">
              <w:rPr>
                <w:rFonts w:ascii="Times New Roman" w:hAnsi="Times New Roman" w:cs="Times New Roman"/>
                <w:sz w:val="18"/>
                <w:szCs w:val="18"/>
              </w:rPr>
              <w:t xml:space="preserve">).  </w:t>
            </w:r>
          </w:p>
          <w:p w14:paraId="4BDB8F12" w14:textId="77777777" w:rsidR="00D10399" w:rsidRPr="004531C8" w:rsidRDefault="00D10399" w:rsidP="00D10399">
            <w:pPr>
              <w:pStyle w:val="tableCellWhite"/>
              <w:rPr>
                <w:rFonts w:ascii="Times New Roman" w:hAnsi="Times New Roman" w:cs="Times New Roman"/>
                <w:sz w:val="18"/>
                <w:szCs w:val="18"/>
              </w:rPr>
            </w:pPr>
          </w:p>
          <w:p w14:paraId="410C946F" w14:textId="77777777" w:rsidR="00D10399" w:rsidRPr="004531C8" w:rsidRDefault="00D10399" w:rsidP="00D10399">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To perform in depth analytics, information collected from the meters via the communication network will be accessible to the operational </w:t>
            </w:r>
            <w:r w:rsidR="00DF3AC0" w:rsidRPr="004531C8">
              <w:rPr>
                <w:rFonts w:ascii="Times New Roman" w:hAnsi="Times New Roman" w:cs="Times New Roman"/>
                <w:sz w:val="18"/>
                <w:szCs w:val="18"/>
              </w:rPr>
              <w:t>reports</w:t>
            </w:r>
            <w:r w:rsidRPr="004531C8">
              <w:rPr>
                <w:rFonts w:ascii="Times New Roman" w:hAnsi="Times New Roman" w:cs="Times New Roman"/>
                <w:sz w:val="18"/>
                <w:szCs w:val="18"/>
              </w:rPr>
              <w:t xml:space="preserve"> with additional information such as the premise, meter, and customer.  This information will help to determine trends and root cause analysis</w:t>
            </w:r>
          </w:p>
        </w:tc>
        <w:tc>
          <w:tcPr>
            <w:tcW w:w="1710" w:type="dxa"/>
          </w:tcPr>
          <w:p w14:paraId="1AA73992" w14:textId="77777777" w:rsidR="00D10399" w:rsidRPr="004531C8" w:rsidRDefault="00B00923" w:rsidP="00131BF4">
            <w:pPr>
              <w:pStyle w:val="BodyText"/>
            </w:pPr>
            <w:r w:rsidRPr="004531C8">
              <w:t>5/25/2012</w:t>
            </w:r>
          </w:p>
        </w:tc>
      </w:tr>
      <w:tr w:rsidR="004251DF" w:rsidRPr="004531C8" w14:paraId="40B6341F" w14:textId="77777777" w:rsidTr="00DD6D53">
        <w:tc>
          <w:tcPr>
            <w:tcW w:w="648" w:type="dxa"/>
          </w:tcPr>
          <w:p w14:paraId="06A6897A" w14:textId="77777777" w:rsidR="004251DF" w:rsidRPr="004531C8" w:rsidRDefault="004251DF" w:rsidP="00131BF4">
            <w:pPr>
              <w:pStyle w:val="BodyText"/>
            </w:pPr>
            <w:r w:rsidRPr="004531C8">
              <w:t>23</w:t>
            </w:r>
          </w:p>
        </w:tc>
        <w:tc>
          <w:tcPr>
            <w:tcW w:w="7200" w:type="dxa"/>
          </w:tcPr>
          <w:p w14:paraId="3DF4BA94" w14:textId="77777777" w:rsidR="004251DF" w:rsidRPr="004531C8" w:rsidRDefault="004251DF" w:rsidP="00D10399">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ESM needs to send events to the Head End.</w:t>
            </w:r>
          </w:p>
        </w:tc>
        <w:tc>
          <w:tcPr>
            <w:tcW w:w="1710" w:type="dxa"/>
          </w:tcPr>
          <w:p w14:paraId="70A68E83" w14:textId="77777777" w:rsidR="004251DF" w:rsidRPr="004531C8" w:rsidRDefault="004251DF" w:rsidP="00131BF4">
            <w:pPr>
              <w:pStyle w:val="BodyText"/>
            </w:pPr>
            <w:r w:rsidRPr="004531C8">
              <w:t>5/25/2012</w:t>
            </w:r>
          </w:p>
        </w:tc>
      </w:tr>
      <w:tr w:rsidR="004251DF" w:rsidRPr="004531C8" w14:paraId="67A14F58" w14:textId="77777777" w:rsidTr="00DD6D53">
        <w:tc>
          <w:tcPr>
            <w:tcW w:w="648" w:type="dxa"/>
          </w:tcPr>
          <w:p w14:paraId="28FA5EC2" w14:textId="77777777" w:rsidR="004251DF" w:rsidRPr="004531C8" w:rsidRDefault="004251DF" w:rsidP="00131BF4">
            <w:pPr>
              <w:pStyle w:val="BodyText"/>
            </w:pPr>
            <w:r w:rsidRPr="004531C8">
              <w:t>24</w:t>
            </w:r>
          </w:p>
        </w:tc>
        <w:tc>
          <w:tcPr>
            <w:tcW w:w="7200" w:type="dxa"/>
          </w:tcPr>
          <w:p w14:paraId="2811F59F" w14:textId="77777777" w:rsidR="004251DF" w:rsidRPr="004531C8" w:rsidRDefault="004251DF" w:rsidP="00D10399">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Head End will forward the events to the MDM.</w:t>
            </w:r>
          </w:p>
        </w:tc>
        <w:tc>
          <w:tcPr>
            <w:tcW w:w="1710" w:type="dxa"/>
          </w:tcPr>
          <w:p w14:paraId="540890A1" w14:textId="77777777" w:rsidR="004251DF" w:rsidRPr="004531C8" w:rsidRDefault="004251DF" w:rsidP="00131BF4">
            <w:pPr>
              <w:pStyle w:val="BodyText"/>
            </w:pPr>
            <w:r w:rsidRPr="004531C8">
              <w:t>5/25/2012</w:t>
            </w:r>
          </w:p>
        </w:tc>
      </w:tr>
      <w:tr w:rsidR="004251DF" w:rsidRPr="004531C8" w14:paraId="30822700" w14:textId="77777777" w:rsidTr="00DD6D53">
        <w:tc>
          <w:tcPr>
            <w:tcW w:w="648" w:type="dxa"/>
          </w:tcPr>
          <w:p w14:paraId="326DE186" w14:textId="77777777" w:rsidR="004251DF" w:rsidRPr="004531C8" w:rsidRDefault="004251DF" w:rsidP="00131BF4">
            <w:pPr>
              <w:pStyle w:val="BodyText"/>
            </w:pPr>
            <w:r w:rsidRPr="004531C8">
              <w:t>25</w:t>
            </w:r>
          </w:p>
        </w:tc>
        <w:tc>
          <w:tcPr>
            <w:tcW w:w="7200" w:type="dxa"/>
          </w:tcPr>
          <w:p w14:paraId="3C71A380" w14:textId="77777777" w:rsidR="004251DF" w:rsidRPr="004531C8" w:rsidRDefault="004251DF" w:rsidP="00D10399">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Operational Reports using all data pertaining to the meter/location/service type will be used to identify and assess the issue generating the event.</w:t>
            </w:r>
          </w:p>
        </w:tc>
        <w:tc>
          <w:tcPr>
            <w:tcW w:w="1710" w:type="dxa"/>
          </w:tcPr>
          <w:p w14:paraId="6E9A4CD3" w14:textId="77777777" w:rsidR="004251DF" w:rsidRPr="004531C8" w:rsidRDefault="004251DF" w:rsidP="00131BF4">
            <w:pPr>
              <w:pStyle w:val="BodyText"/>
            </w:pPr>
            <w:r w:rsidRPr="004531C8">
              <w:t>5/25/2012</w:t>
            </w:r>
          </w:p>
        </w:tc>
      </w:tr>
      <w:tr w:rsidR="004251DF" w:rsidRPr="004531C8" w14:paraId="14B587B6" w14:textId="77777777" w:rsidTr="00DD6D53">
        <w:tc>
          <w:tcPr>
            <w:tcW w:w="648" w:type="dxa"/>
          </w:tcPr>
          <w:p w14:paraId="0C1EF781" w14:textId="77777777" w:rsidR="004251DF" w:rsidRPr="004531C8" w:rsidRDefault="004251DF" w:rsidP="00131BF4">
            <w:pPr>
              <w:pStyle w:val="BodyText"/>
            </w:pPr>
            <w:r w:rsidRPr="004531C8">
              <w:lastRenderedPageBreak/>
              <w:t>26</w:t>
            </w:r>
          </w:p>
        </w:tc>
        <w:tc>
          <w:tcPr>
            <w:tcW w:w="7200" w:type="dxa"/>
          </w:tcPr>
          <w:p w14:paraId="1B09D4CD" w14:textId="77777777" w:rsidR="004251DF" w:rsidRPr="004531C8" w:rsidRDefault="004251DF" w:rsidP="00D10399">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Supply Chain and Procurement Procedures have completed and the meter was delivered as required from the vendors.</w:t>
            </w:r>
          </w:p>
        </w:tc>
        <w:tc>
          <w:tcPr>
            <w:tcW w:w="1710" w:type="dxa"/>
          </w:tcPr>
          <w:p w14:paraId="63357424" w14:textId="77777777" w:rsidR="004251DF" w:rsidRPr="004531C8" w:rsidRDefault="004251DF" w:rsidP="00131BF4">
            <w:pPr>
              <w:pStyle w:val="BodyText"/>
            </w:pPr>
            <w:r w:rsidRPr="004531C8">
              <w:t>5/25/2012</w:t>
            </w:r>
          </w:p>
        </w:tc>
      </w:tr>
      <w:tr w:rsidR="004251DF" w:rsidRPr="004531C8" w14:paraId="1493AFBC" w14:textId="77777777" w:rsidTr="00DD6D53">
        <w:tc>
          <w:tcPr>
            <w:tcW w:w="648" w:type="dxa"/>
          </w:tcPr>
          <w:p w14:paraId="1324038C" w14:textId="77777777" w:rsidR="004251DF" w:rsidRPr="004531C8" w:rsidRDefault="004251DF" w:rsidP="00131BF4">
            <w:pPr>
              <w:pStyle w:val="BodyText"/>
            </w:pPr>
            <w:r w:rsidRPr="004531C8">
              <w:t>27</w:t>
            </w:r>
          </w:p>
        </w:tc>
        <w:tc>
          <w:tcPr>
            <w:tcW w:w="7200" w:type="dxa"/>
          </w:tcPr>
          <w:p w14:paraId="67A8CEB3" w14:textId="77777777" w:rsidR="004251DF" w:rsidRPr="004531C8" w:rsidRDefault="004251DF" w:rsidP="00D10399">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The meter registered through the Meter Create Process with the Head End, </w:t>
            </w:r>
            <w:r w:rsidRPr="004531C8" w:rsidDel="004251DF">
              <w:rPr>
                <w:rFonts w:ascii="Times New Roman" w:hAnsi="Times New Roman" w:cs="Times New Roman"/>
                <w:sz w:val="18"/>
                <w:szCs w:val="18"/>
              </w:rPr>
              <w:t>MDUS</w:t>
            </w:r>
            <w:r w:rsidRPr="004531C8">
              <w:rPr>
                <w:rFonts w:ascii="Times New Roman" w:hAnsi="Times New Roman" w:cs="Times New Roman"/>
                <w:sz w:val="18"/>
                <w:szCs w:val="18"/>
              </w:rPr>
              <w:t>MDM and SAP without exception.</w:t>
            </w:r>
          </w:p>
        </w:tc>
        <w:tc>
          <w:tcPr>
            <w:tcW w:w="1710" w:type="dxa"/>
          </w:tcPr>
          <w:p w14:paraId="520E95BF" w14:textId="77777777" w:rsidR="004251DF" w:rsidRPr="004531C8" w:rsidRDefault="004251DF" w:rsidP="00131BF4">
            <w:pPr>
              <w:pStyle w:val="BodyText"/>
            </w:pPr>
            <w:r w:rsidRPr="004531C8">
              <w:t>5/25/2012</w:t>
            </w:r>
          </w:p>
        </w:tc>
      </w:tr>
      <w:tr w:rsidR="00117D02" w:rsidRPr="004531C8" w14:paraId="090D2311" w14:textId="77777777" w:rsidTr="00117D02">
        <w:tc>
          <w:tcPr>
            <w:tcW w:w="648" w:type="dxa"/>
            <w:tcBorders>
              <w:top w:val="single" w:sz="4" w:space="0" w:color="auto"/>
              <w:left w:val="single" w:sz="4" w:space="0" w:color="auto"/>
              <w:bottom w:val="single" w:sz="4" w:space="0" w:color="auto"/>
              <w:right w:val="single" w:sz="4" w:space="0" w:color="auto"/>
            </w:tcBorders>
          </w:tcPr>
          <w:p w14:paraId="00C96FA1" w14:textId="77777777" w:rsidR="00117D02" w:rsidRPr="004531C8" w:rsidRDefault="00117D02" w:rsidP="007D62B2">
            <w:pPr>
              <w:pStyle w:val="BodyText"/>
            </w:pPr>
            <w:r>
              <w:t>28</w:t>
            </w:r>
          </w:p>
        </w:tc>
        <w:tc>
          <w:tcPr>
            <w:tcW w:w="7200" w:type="dxa"/>
            <w:tcBorders>
              <w:top w:val="single" w:sz="4" w:space="0" w:color="auto"/>
              <w:left w:val="single" w:sz="4" w:space="0" w:color="auto"/>
              <w:bottom w:val="single" w:sz="4" w:space="0" w:color="auto"/>
              <w:right w:val="single" w:sz="4" w:space="0" w:color="auto"/>
            </w:tcBorders>
          </w:tcPr>
          <w:p w14:paraId="4ACC2D08" w14:textId="77777777" w:rsidR="00117D02" w:rsidRDefault="00117D02" w:rsidP="007D62B2">
            <w:pPr>
              <w:pStyle w:val="tableCellWhite"/>
              <w:ind w:left="0"/>
              <w:rPr>
                <w:rFonts w:ascii="Times New Roman" w:hAnsi="Times New Roman" w:cs="Times New Roman"/>
                <w:sz w:val="18"/>
                <w:szCs w:val="18"/>
              </w:rPr>
            </w:pPr>
            <w:r>
              <w:rPr>
                <w:rFonts w:ascii="Times New Roman" w:hAnsi="Times New Roman" w:cs="Times New Roman"/>
                <w:sz w:val="18"/>
                <w:szCs w:val="18"/>
              </w:rPr>
              <w:t>Dual-Head-End Configuration:</w:t>
            </w:r>
          </w:p>
          <w:p w14:paraId="15E878EE" w14:textId="77777777" w:rsidR="00117D02" w:rsidRPr="004531C8" w:rsidRDefault="00117D02" w:rsidP="00117D02">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w:t>
            </w:r>
            <w:r>
              <w:rPr>
                <w:rFonts w:ascii="Times New Roman" w:hAnsi="Times New Roman" w:cs="Times New Roman"/>
                <w:sz w:val="18"/>
                <w:szCs w:val="18"/>
              </w:rPr>
              <w:t xml:space="preserve"> IEE must be configured to transmit and receive messages from both TMS and OpenWay</w:t>
            </w:r>
          </w:p>
        </w:tc>
        <w:tc>
          <w:tcPr>
            <w:tcW w:w="1710" w:type="dxa"/>
            <w:tcBorders>
              <w:top w:val="single" w:sz="4" w:space="0" w:color="auto"/>
              <w:left w:val="single" w:sz="4" w:space="0" w:color="auto"/>
              <w:bottom w:val="single" w:sz="4" w:space="0" w:color="auto"/>
              <w:right w:val="single" w:sz="4" w:space="0" w:color="auto"/>
            </w:tcBorders>
          </w:tcPr>
          <w:p w14:paraId="12740C6B" w14:textId="77777777" w:rsidR="00117D02" w:rsidRPr="004531C8" w:rsidRDefault="00117D02" w:rsidP="007D62B2">
            <w:pPr>
              <w:pStyle w:val="BodyText"/>
            </w:pPr>
            <w:r>
              <w:t>10/24/2013</w:t>
            </w:r>
          </w:p>
        </w:tc>
      </w:tr>
    </w:tbl>
    <w:p w14:paraId="5806ED82" w14:textId="77777777" w:rsidR="00B82DB5" w:rsidRPr="004531C8" w:rsidRDefault="00B82DB5" w:rsidP="00131BF4">
      <w:pPr>
        <w:pStyle w:val="BodyText"/>
      </w:pPr>
    </w:p>
    <w:p w14:paraId="1CD2861F" w14:textId="77777777" w:rsidR="00191438" w:rsidRPr="004531C8" w:rsidRDefault="00191438" w:rsidP="004563BB">
      <w:pPr>
        <w:pStyle w:val="Heading2"/>
      </w:pPr>
      <w:bookmarkStart w:id="51" w:name="_Toc370462489"/>
      <w:r w:rsidRPr="004531C8">
        <w:t>Assumptions</w:t>
      </w:r>
      <w:bookmarkEnd w:id="51"/>
    </w:p>
    <w:p w14:paraId="53700A55" w14:textId="77777777" w:rsidR="008D2764" w:rsidRPr="004531C8" w:rsidRDefault="008D2764" w:rsidP="00DB6B35">
      <w:pPr>
        <w:rPr>
          <w:rFonts w:ascii="Times New Roman" w:hAnsi="Times New Roman"/>
        </w:rPr>
      </w:pPr>
      <w:r w:rsidRPr="004531C8">
        <w:rPr>
          <w:rFonts w:ascii="Times New Roman" w:hAnsi="Times New Roman"/>
        </w:rPr>
        <w:t>Scope is based on assumptions that have not been confirmed through detailed requirements gathering.  Scope, effort, price and timeline may be altered due to requirements changes or the results of detailed requirements gathering.  Final scope, effort, price and timeline will be documented and managed via the Scope of Work and Change Order Process.</w:t>
      </w:r>
    </w:p>
    <w:p w14:paraId="0C494C21" w14:textId="77777777" w:rsidR="008D2764" w:rsidRPr="004531C8" w:rsidRDefault="008D2764" w:rsidP="003F7B64">
      <w:pPr>
        <w:rPr>
          <w:rFonts w:ascii="Times New Roman" w:hAnsi="Times New Roman"/>
        </w:rPr>
      </w:pPr>
      <w:r w:rsidRPr="004531C8">
        <w:rPr>
          <w:rFonts w:ascii="Times New Roman" w:hAnsi="Times New Roman"/>
        </w:rPr>
        <w:t xml:space="preserve">Any scope changes to the SOW will only be accomplished by a change order agreed to and signed by both parties.  The appropriate hourly consulting services rate will apply to all such additional work.  For more information about the Change Order process, please see the Change Order section of this document.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4"/>
        <w:gridCol w:w="6478"/>
        <w:gridCol w:w="2484"/>
      </w:tblGrid>
      <w:tr w:rsidR="00420125" w:rsidRPr="004531C8" w14:paraId="04B70F07" w14:textId="77777777" w:rsidTr="00ED3EB8">
        <w:tc>
          <w:tcPr>
            <w:tcW w:w="9576" w:type="dxa"/>
            <w:gridSpan w:val="3"/>
            <w:shd w:val="clear" w:color="auto" w:fill="B8CCE4" w:themeFill="accent1" w:themeFillTint="66"/>
          </w:tcPr>
          <w:p w14:paraId="72FA3B04" w14:textId="77777777" w:rsidR="00420125" w:rsidRPr="004531C8" w:rsidRDefault="00420125" w:rsidP="00131BF4">
            <w:pPr>
              <w:pStyle w:val="BodyText"/>
            </w:pPr>
            <w:r w:rsidRPr="004531C8">
              <w:t>Assumptions</w:t>
            </w:r>
          </w:p>
        </w:tc>
      </w:tr>
      <w:tr w:rsidR="00420125" w:rsidRPr="004531C8" w14:paraId="7AA57A37" w14:textId="77777777" w:rsidTr="003F1F93">
        <w:tc>
          <w:tcPr>
            <w:tcW w:w="614" w:type="dxa"/>
            <w:shd w:val="clear" w:color="auto" w:fill="B8CCE4" w:themeFill="accent1" w:themeFillTint="66"/>
          </w:tcPr>
          <w:p w14:paraId="7DC83BB5" w14:textId="77777777" w:rsidR="00420125" w:rsidRPr="004531C8" w:rsidRDefault="00420125" w:rsidP="00131BF4">
            <w:pPr>
              <w:pStyle w:val="BodyText"/>
            </w:pPr>
            <w:r w:rsidRPr="004531C8">
              <w:t>#</w:t>
            </w:r>
          </w:p>
        </w:tc>
        <w:tc>
          <w:tcPr>
            <w:tcW w:w="6478" w:type="dxa"/>
            <w:shd w:val="clear" w:color="auto" w:fill="B8CCE4" w:themeFill="accent1" w:themeFillTint="66"/>
          </w:tcPr>
          <w:p w14:paraId="05A7897E" w14:textId="77777777" w:rsidR="00420125" w:rsidRPr="004531C8" w:rsidRDefault="00420125" w:rsidP="00131BF4">
            <w:pPr>
              <w:pStyle w:val="BodyText"/>
            </w:pPr>
            <w:r w:rsidRPr="004531C8">
              <w:t>Description</w:t>
            </w:r>
          </w:p>
        </w:tc>
        <w:tc>
          <w:tcPr>
            <w:tcW w:w="2484" w:type="dxa"/>
            <w:shd w:val="clear" w:color="auto" w:fill="B8CCE4" w:themeFill="accent1" w:themeFillTint="66"/>
          </w:tcPr>
          <w:p w14:paraId="0752481F" w14:textId="77777777" w:rsidR="00420125" w:rsidRPr="004531C8" w:rsidRDefault="00420125" w:rsidP="00131BF4">
            <w:pPr>
              <w:pStyle w:val="BodyText"/>
            </w:pPr>
            <w:r w:rsidRPr="004531C8">
              <w:t>Date Identified</w:t>
            </w:r>
          </w:p>
        </w:tc>
      </w:tr>
      <w:tr w:rsidR="00420125" w:rsidRPr="004531C8" w14:paraId="33FBACCA" w14:textId="77777777" w:rsidTr="003F1F93">
        <w:tc>
          <w:tcPr>
            <w:tcW w:w="614" w:type="dxa"/>
          </w:tcPr>
          <w:p w14:paraId="394E8F96" w14:textId="77777777" w:rsidR="00420125" w:rsidRPr="004531C8" w:rsidRDefault="00420125" w:rsidP="00131BF4">
            <w:pPr>
              <w:pStyle w:val="BodyText"/>
            </w:pPr>
            <w:r w:rsidRPr="004531C8">
              <w:t>1</w:t>
            </w:r>
          </w:p>
        </w:tc>
        <w:tc>
          <w:tcPr>
            <w:tcW w:w="6478" w:type="dxa"/>
          </w:tcPr>
          <w:p w14:paraId="15E72DDC" w14:textId="77777777" w:rsidR="00420125" w:rsidRPr="004531C8" w:rsidRDefault="001D5577" w:rsidP="00131BF4">
            <w:pPr>
              <w:pStyle w:val="BodyText"/>
            </w:pPr>
            <w:r w:rsidRPr="004531C8">
              <w:t>HAN device implementation is out of scope</w:t>
            </w:r>
            <w:r w:rsidR="0078654E" w:rsidRPr="004531C8">
              <w:t xml:space="preserve"> for the December 2012</w:t>
            </w:r>
            <w:r w:rsidR="003F1F93" w:rsidRPr="004531C8">
              <w:t xml:space="preserve"> deliverable.</w:t>
            </w:r>
          </w:p>
        </w:tc>
        <w:tc>
          <w:tcPr>
            <w:tcW w:w="2484" w:type="dxa"/>
          </w:tcPr>
          <w:p w14:paraId="60D70585" w14:textId="77777777" w:rsidR="00420125" w:rsidRPr="004531C8" w:rsidRDefault="008D2764" w:rsidP="00131BF4">
            <w:pPr>
              <w:pStyle w:val="BodyText"/>
            </w:pPr>
            <w:r w:rsidRPr="004531C8">
              <w:t>5/22/2012</w:t>
            </w:r>
          </w:p>
        </w:tc>
      </w:tr>
      <w:tr w:rsidR="00420125" w:rsidRPr="004531C8" w14:paraId="0CF7DB09" w14:textId="77777777" w:rsidTr="003F1F93">
        <w:tc>
          <w:tcPr>
            <w:tcW w:w="614" w:type="dxa"/>
          </w:tcPr>
          <w:p w14:paraId="59208352" w14:textId="77777777" w:rsidR="00420125" w:rsidRPr="004531C8" w:rsidRDefault="00E16C90" w:rsidP="00131BF4">
            <w:pPr>
              <w:pStyle w:val="BodyText"/>
            </w:pPr>
            <w:r w:rsidRPr="004531C8">
              <w:t>2</w:t>
            </w:r>
          </w:p>
        </w:tc>
        <w:tc>
          <w:tcPr>
            <w:tcW w:w="6478" w:type="dxa"/>
          </w:tcPr>
          <w:p w14:paraId="4F5AB4A2" w14:textId="77777777" w:rsidR="00420125" w:rsidRPr="004531C8" w:rsidRDefault="00E16C90" w:rsidP="00131BF4">
            <w:pPr>
              <w:pStyle w:val="BodyText"/>
            </w:pPr>
            <w:r w:rsidRPr="004531C8">
              <w:t>Implementation of interval readings for billing is out of scope</w:t>
            </w:r>
            <w:r w:rsidR="001022E5" w:rsidRPr="004531C8">
              <w:t xml:space="preserve"> for the </w:t>
            </w:r>
            <w:r w:rsidR="0078654E" w:rsidRPr="004531C8">
              <w:t>December 2012</w:t>
            </w:r>
            <w:r w:rsidR="009175DA" w:rsidRPr="004531C8">
              <w:t xml:space="preserve"> </w:t>
            </w:r>
            <w:r w:rsidR="003F1F93" w:rsidRPr="004531C8">
              <w:t>Deliverable.</w:t>
            </w:r>
            <w:r w:rsidRPr="004531C8">
              <w:t xml:space="preserve"> </w:t>
            </w:r>
          </w:p>
        </w:tc>
        <w:tc>
          <w:tcPr>
            <w:tcW w:w="2484" w:type="dxa"/>
          </w:tcPr>
          <w:p w14:paraId="65D08E81" w14:textId="77777777" w:rsidR="00420125" w:rsidRPr="004531C8" w:rsidRDefault="00E16C90" w:rsidP="00131BF4">
            <w:pPr>
              <w:pStyle w:val="BodyText"/>
            </w:pPr>
            <w:r w:rsidRPr="004531C8">
              <w:t>5/22/2012</w:t>
            </w:r>
          </w:p>
        </w:tc>
      </w:tr>
      <w:tr w:rsidR="00420125" w:rsidRPr="004531C8" w14:paraId="6E7B059C" w14:textId="77777777" w:rsidTr="003F1F93">
        <w:tc>
          <w:tcPr>
            <w:tcW w:w="614" w:type="dxa"/>
          </w:tcPr>
          <w:p w14:paraId="1B9A9887" w14:textId="77777777" w:rsidR="00420125" w:rsidRPr="004531C8" w:rsidRDefault="00E16C90" w:rsidP="00131BF4">
            <w:pPr>
              <w:pStyle w:val="BodyText"/>
            </w:pPr>
            <w:r w:rsidRPr="004531C8">
              <w:t>3</w:t>
            </w:r>
          </w:p>
        </w:tc>
        <w:tc>
          <w:tcPr>
            <w:tcW w:w="6478" w:type="dxa"/>
          </w:tcPr>
          <w:p w14:paraId="14DA259F" w14:textId="77777777" w:rsidR="00420125" w:rsidRPr="004531C8" w:rsidRDefault="00093CEE" w:rsidP="00131BF4">
            <w:pPr>
              <w:pStyle w:val="BodyText"/>
            </w:pPr>
            <w:r w:rsidRPr="004531C8">
              <w:t xml:space="preserve">Test meters (DEV/QA) will not become Production meters. </w:t>
            </w:r>
          </w:p>
        </w:tc>
        <w:tc>
          <w:tcPr>
            <w:tcW w:w="2484" w:type="dxa"/>
          </w:tcPr>
          <w:p w14:paraId="0FE20F8B" w14:textId="77777777" w:rsidR="00420125" w:rsidRPr="004531C8" w:rsidRDefault="00A70ABA" w:rsidP="00131BF4">
            <w:pPr>
              <w:pStyle w:val="BodyText"/>
            </w:pPr>
            <w:r w:rsidRPr="004531C8">
              <w:t>5/25/2012</w:t>
            </w:r>
          </w:p>
        </w:tc>
      </w:tr>
      <w:tr w:rsidR="00420125" w:rsidRPr="004531C8" w14:paraId="2E8CE4E2" w14:textId="77777777" w:rsidTr="003F1F93">
        <w:tc>
          <w:tcPr>
            <w:tcW w:w="614" w:type="dxa"/>
          </w:tcPr>
          <w:p w14:paraId="009321C5" w14:textId="77777777" w:rsidR="00420125" w:rsidRPr="004531C8" w:rsidRDefault="00E16C90" w:rsidP="00131BF4">
            <w:pPr>
              <w:pStyle w:val="BodyText"/>
            </w:pPr>
            <w:r w:rsidRPr="004531C8">
              <w:t>4</w:t>
            </w:r>
          </w:p>
        </w:tc>
        <w:tc>
          <w:tcPr>
            <w:tcW w:w="6478" w:type="dxa"/>
          </w:tcPr>
          <w:p w14:paraId="27832BDB" w14:textId="77777777" w:rsidR="00420125" w:rsidRPr="004531C8" w:rsidRDefault="00093CEE" w:rsidP="00131BF4">
            <w:pPr>
              <w:pStyle w:val="BodyText"/>
            </w:pPr>
            <w:r w:rsidRPr="004531C8">
              <w:t>Moving a meter across environments within the Verizon “</w:t>
            </w:r>
            <w:r w:rsidR="00ED70A5" w:rsidRPr="004531C8">
              <w:t>Dev.</w:t>
            </w:r>
            <w:r w:rsidRPr="004531C8">
              <w:t>” private network will not happen</w:t>
            </w:r>
          </w:p>
        </w:tc>
        <w:tc>
          <w:tcPr>
            <w:tcW w:w="2484" w:type="dxa"/>
          </w:tcPr>
          <w:p w14:paraId="6E362741" w14:textId="77777777" w:rsidR="00420125" w:rsidRPr="004531C8" w:rsidRDefault="00A70ABA" w:rsidP="00131BF4">
            <w:pPr>
              <w:pStyle w:val="BodyText"/>
            </w:pPr>
            <w:r w:rsidRPr="004531C8">
              <w:t>5/25/2012</w:t>
            </w:r>
          </w:p>
        </w:tc>
      </w:tr>
      <w:tr w:rsidR="00093CEE" w:rsidRPr="004531C8" w14:paraId="5008255A" w14:textId="77777777" w:rsidTr="003F1F93">
        <w:tc>
          <w:tcPr>
            <w:tcW w:w="614" w:type="dxa"/>
          </w:tcPr>
          <w:p w14:paraId="6E358259" w14:textId="77777777" w:rsidR="00093CEE" w:rsidRPr="004531C8" w:rsidRDefault="0066740F" w:rsidP="00131BF4">
            <w:pPr>
              <w:pStyle w:val="BodyText"/>
            </w:pPr>
            <w:r w:rsidRPr="004531C8">
              <w:t>5</w:t>
            </w:r>
          </w:p>
        </w:tc>
        <w:tc>
          <w:tcPr>
            <w:tcW w:w="6478" w:type="dxa"/>
          </w:tcPr>
          <w:p w14:paraId="15D67EC7" w14:textId="77777777" w:rsidR="00093CEE" w:rsidRPr="004531C8" w:rsidRDefault="00093CEE" w:rsidP="00131BF4">
            <w:pPr>
              <w:pStyle w:val="BodyText"/>
            </w:pPr>
            <w:r w:rsidRPr="004531C8">
              <w:t>If meters are returned (RMA), the repaired meters will be returned to Consumers Energy with the same serial numbers (if meter is a replacement, it will have a different serial number)</w:t>
            </w:r>
          </w:p>
        </w:tc>
        <w:tc>
          <w:tcPr>
            <w:tcW w:w="2484" w:type="dxa"/>
          </w:tcPr>
          <w:p w14:paraId="60CA6817" w14:textId="77777777" w:rsidR="00093CEE" w:rsidRPr="004531C8" w:rsidRDefault="00A70ABA" w:rsidP="00131BF4">
            <w:pPr>
              <w:pStyle w:val="BodyText"/>
            </w:pPr>
            <w:r w:rsidRPr="004531C8">
              <w:t>5/25/2012</w:t>
            </w:r>
          </w:p>
        </w:tc>
      </w:tr>
      <w:tr w:rsidR="00AA5092" w:rsidRPr="004531C8" w14:paraId="742D9104" w14:textId="77777777" w:rsidTr="003F1F93">
        <w:tc>
          <w:tcPr>
            <w:tcW w:w="614" w:type="dxa"/>
          </w:tcPr>
          <w:p w14:paraId="638DD638" w14:textId="77777777" w:rsidR="00AA5092" w:rsidRPr="004531C8" w:rsidRDefault="00AA5092" w:rsidP="00131BF4">
            <w:pPr>
              <w:pStyle w:val="BodyText"/>
            </w:pPr>
            <w:r w:rsidRPr="004531C8">
              <w:t>6</w:t>
            </w:r>
          </w:p>
        </w:tc>
        <w:tc>
          <w:tcPr>
            <w:tcW w:w="6478" w:type="dxa"/>
          </w:tcPr>
          <w:p w14:paraId="53600B18" w14:textId="77777777" w:rsidR="00AA5092" w:rsidRPr="004531C8" w:rsidRDefault="00AA5092" w:rsidP="00E07F8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The replacement of MED/MIRA with SAP as well as other DLM deliverables will have a major change impact on MTC and SG Program users.  Users will not have a great deal of time to adjust to the change prior to more major changes of introducing MDM and the AMI Head End systems into the overall integrated design.   For many employees this will be a large amount of change in a very short period of time (both for business users as well as BTS).  </w:t>
            </w:r>
          </w:p>
        </w:tc>
        <w:tc>
          <w:tcPr>
            <w:tcW w:w="2484" w:type="dxa"/>
          </w:tcPr>
          <w:p w14:paraId="26966F03" w14:textId="77777777" w:rsidR="00AA5092" w:rsidRPr="004531C8" w:rsidRDefault="00AA5092" w:rsidP="00131BF4">
            <w:pPr>
              <w:pStyle w:val="BodyText"/>
            </w:pPr>
            <w:r w:rsidRPr="004531C8">
              <w:t>5/25/2012</w:t>
            </w:r>
          </w:p>
        </w:tc>
      </w:tr>
      <w:tr w:rsidR="00AA5092" w:rsidRPr="004531C8" w14:paraId="60EBA176" w14:textId="77777777" w:rsidTr="003F1F93">
        <w:tc>
          <w:tcPr>
            <w:tcW w:w="614" w:type="dxa"/>
          </w:tcPr>
          <w:p w14:paraId="132138DF" w14:textId="77777777" w:rsidR="00AA5092" w:rsidRPr="004531C8" w:rsidRDefault="00AA5092" w:rsidP="00131BF4">
            <w:pPr>
              <w:pStyle w:val="BodyText"/>
            </w:pPr>
            <w:r w:rsidRPr="004531C8">
              <w:t>7</w:t>
            </w:r>
          </w:p>
        </w:tc>
        <w:tc>
          <w:tcPr>
            <w:tcW w:w="6478" w:type="dxa"/>
          </w:tcPr>
          <w:p w14:paraId="7C8F8492" w14:textId="77777777" w:rsidR="00AA5092" w:rsidRPr="004531C8" w:rsidRDefault="00AA5092" w:rsidP="00E07F8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CE assumes in the scenario where a legacy meter is replaced with an AMI meter, the Register Create service will trigger instead of the register change service - transaction EG30.</w:t>
            </w:r>
          </w:p>
        </w:tc>
        <w:tc>
          <w:tcPr>
            <w:tcW w:w="2484" w:type="dxa"/>
          </w:tcPr>
          <w:p w14:paraId="28DDD2C5" w14:textId="77777777" w:rsidR="00AA5092" w:rsidRPr="004531C8" w:rsidRDefault="00AA5092" w:rsidP="00131BF4">
            <w:pPr>
              <w:pStyle w:val="BodyText"/>
            </w:pPr>
            <w:r w:rsidRPr="004531C8">
              <w:t>5/25/2012</w:t>
            </w:r>
          </w:p>
        </w:tc>
      </w:tr>
      <w:tr w:rsidR="00AA5092" w:rsidRPr="004531C8" w14:paraId="7449477D" w14:textId="77777777" w:rsidTr="003F1F93">
        <w:tc>
          <w:tcPr>
            <w:tcW w:w="614" w:type="dxa"/>
          </w:tcPr>
          <w:p w14:paraId="4A9E1A29" w14:textId="77777777" w:rsidR="00AA5092" w:rsidRPr="004531C8" w:rsidRDefault="00AA5092" w:rsidP="00131BF4">
            <w:pPr>
              <w:pStyle w:val="BodyText"/>
            </w:pPr>
            <w:r w:rsidRPr="004531C8">
              <w:t>8</w:t>
            </w:r>
          </w:p>
        </w:tc>
        <w:tc>
          <w:tcPr>
            <w:tcW w:w="6478" w:type="dxa"/>
          </w:tcPr>
          <w:p w14:paraId="2E5E7F1F" w14:textId="77777777" w:rsidR="00AA5092" w:rsidRPr="004531C8" w:rsidRDefault="00AA5092" w:rsidP="00E07F8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SDP ID will not need to be sent prior to Installation of the meter.</w:t>
            </w:r>
          </w:p>
        </w:tc>
        <w:tc>
          <w:tcPr>
            <w:tcW w:w="2484" w:type="dxa"/>
          </w:tcPr>
          <w:p w14:paraId="7A3F9523" w14:textId="77777777" w:rsidR="00AA5092" w:rsidRPr="004531C8" w:rsidRDefault="00AA5092" w:rsidP="00131BF4">
            <w:pPr>
              <w:pStyle w:val="BodyText"/>
            </w:pPr>
            <w:r w:rsidRPr="004531C8">
              <w:t>5/25/2012</w:t>
            </w:r>
          </w:p>
        </w:tc>
      </w:tr>
      <w:tr w:rsidR="00AA5092" w:rsidRPr="004531C8" w14:paraId="1173A25B" w14:textId="77777777" w:rsidTr="003F1F93">
        <w:tc>
          <w:tcPr>
            <w:tcW w:w="614" w:type="dxa"/>
          </w:tcPr>
          <w:p w14:paraId="3A487647" w14:textId="77777777" w:rsidR="00AA5092" w:rsidRPr="004531C8" w:rsidRDefault="00AA5092" w:rsidP="00131BF4">
            <w:pPr>
              <w:pStyle w:val="BodyText"/>
            </w:pPr>
            <w:r w:rsidRPr="004531C8">
              <w:t>9</w:t>
            </w:r>
          </w:p>
        </w:tc>
        <w:tc>
          <w:tcPr>
            <w:tcW w:w="6478" w:type="dxa"/>
          </w:tcPr>
          <w:p w14:paraId="08EE62FB" w14:textId="77777777" w:rsidR="00AA5092" w:rsidRPr="004531C8" w:rsidRDefault="00AA5092" w:rsidP="00E07F8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Firmware Upgrade process starts as the firmware in question exits the Technology Assessment and Quality Assurance processes.</w:t>
            </w:r>
          </w:p>
        </w:tc>
        <w:tc>
          <w:tcPr>
            <w:tcW w:w="2484" w:type="dxa"/>
          </w:tcPr>
          <w:p w14:paraId="3C57DADA" w14:textId="77777777" w:rsidR="00AA5092" w:rsidRPr="004531C8" w:rsidRDefault="00AA5092" w:rsidP="00131BF4">
            <w:pPr>
              <w:pStyle w:val="BodyText"/>
            </w:pPr>
            <w:r w:rsidRPr="004531C8">
              <w:t>5/25/2012</w:t>
            </w:r>
          </w:p>
        </w:tc>
      </w:tr>
      <w:tr w:rsidR="00AA5092" w:rsidRPr="004531C8" w14:paraId="06A92A35" w14:textId="77777777" w:rsidTr="003F1F93">
        <w:tc>
          <w:tcPr>
            <w:tcW w:w="614" w:type="dxa"/>
          </w:tcPr>
          <w:p w14:paraId="1C2849A3" w14:textId="77777777" w:rsidR="00AA5092" w:rsidRPr="004531C8" w:rsidRDefault="00AA5092" w:rsidP="00131BF4">
            <w:pPr>
              <w:pStyle w:val="BodyText"/>
            </w:pPr>
            <w:r w:rsidRPr="004531C8">
              <w:t>10</w:t>
            </w:r>
          </w:p>
        </w:tc>
        <w:tc>
          <w:tcPr>
            <w:tcW w:w="6478" w:type="dxa"/>
          </w:tcPr>
          <w:p w14:paraId="509DBE1E" w14:textId="77777777" w:rsidR="00AA5092" w:rsidRPr="004531C8" w:rsidRDefault="00AA5092" w:rsidP="00E07F8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Firmware upgrades will be performed when the meter is on premises.  Firmware upgrades will only be performed at MTC on an exception basis.</w:t>
            </w:r>
          </w:p>
        </w:tc>
        <w:tc>
          <w:tcPr>
            <w:tcW w:w="2484" w:type="dxa"/>
          </w:tcPr>
          <w:p w14:paraId="4E935ED0" w14:textId="77777777" w:rsidR="00AA5092" w:rsidRPr="004531C8" w:rsidRDefault="00AA5092" w:rsidP="00131BF4">
            <w:pPr>
              <w:pStyle w:val="BodyText"/>
            </w:pPr>
            <w:r w:rsidRPr="004531C8">
              <w:t>5/25/2012</w:t>
            </w:r>
          </w:p>
        </w:tc>
      </w:tr>
      <w:tr w:rsidR="00AA5092" w:rsidRPr="004531C8" w14:paraId="7F39B8E1" w14:textId="77777777" w:rsidTr="003F1F93">
        <w:tc>
          <w:tcPr>
            <w:tcW w:w="614" w:type="dxa"/>
          </w:tcPr>
          <w:p w14:paraId="22C4E229" w14:textId="77777777" w:rsidR="00AA5092" w:rsidRPr="004531C8" w:rsidRDefault="00AA5092" w:rsidP="00131BF4">
            <w:pPr>
              <w:pStyle w:val="BodyText"/>
            </w:pPr>
            <w:r w:rsidRPr="004531C8">
              <w:lastRenderedPageBreak/>
              <w:t>11</w:t>
            </w:r>
          </w:p>
        </w:tc>
        <w:tc>
          <w:tcPr>
            <w:tcW w:w="6478" w:type="dxa"/>
          </w:tcPr>
          <w:p w14:paraId="76250D7E" w14:textId="77777777" w:rsidR="00AA5092" w:rsidRPr="004531C8" w:rsidRDefault="00AA5092" w:rsidP="00E07F8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Data model will be built to support the tools</w:t>
            </w:r>
          </w:p>
        </w:tc>
        <w:tc>
          <w:tcPr>
            <w:tcW w:w="2484" w:type="dxa"/>
          </w:tcPr>
          <w:p w14:paraId="0683895F" w14:textId="77777777" w:rsidR="00AA5092" w:rsidRPr="004531C8" w:rsidRDefault="00AA5092" w:rsidP="00131BF4">
            <w:pPr>
              <w:pStyle w:val="BodyText"/>
            </w:pPr>
            <w:r w:rsidRPr="004531C8">
              <w:t>5/25/2012</w:t>
            </w:r>
          </w:p>
        </w:tc>
      </w:tr>
      <w:tr w:rsidR="00AA5092" w:rsidRPr="004531C8" w14:paraId="650E9B6F" w14:textId="77777777" w:rsidTr="003F1F93">
        <w:tc>
          <w:tcPr>
            <w:tcW w:w="614" w:type="dxa"/>
          </w:tcPr>
          <w:p w14:paraId="647698DB" w14:textId="77777777" w:rsidR="00AA5092" w:rsidRPr="004531C8" w:rsidRDefault="00AA5092" w:rsidP="00131BF4">
            <w:pPr>
              <w:pStyle w:val="BodyText"/>
            </w:pPr>
            <w:r w:rsidRPr="004531C8">
              <w:t>12</w:t>
            </w:r>
          </w:p>
        </w:tc>
        <w:tc>
          <w:tcPr>
            <w:tcW w:w="6478" w:type="dxa"/>
          </w:tcPr>
          <w:p w14:paraId="34D2F2D5" w14:textId="77777777" w:rsidR="00AA5092" w:rsidRPr="004531C8" w:rsidRDefault="00AA5092" w:rsidP="00E07F8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Data is secure</w:t>
            </w:r>
          </w:p>
        </w:tc>
        <w:tc>
          <w:tcPr>
            <w:tcW w:w="2484" w:type="dxa"/>
          </w:tcPr>
          <w:p w14:paraId="1BBAB717" w14:textId="77777777" w:rsidR="00AA5092" w:rsidRPr="004531C8" w:rsidRDefault="00AA5092" w:rsidP="00131BF4">
            <w:pPr>
              <w:pStyle w:val="BodyText"/>
            </w:pPr>
            <w:r w:rsidRPr="004531C8">
              <w:t>5/25/2012</w:t>
            </w:r>
          </w:p>
        </w:tc>
      </w:tr>
      <w:tr w:rsidR="00AA5092" w:rsidRPr="004531C8" w14:paraId="23E19CE6" w14:textId="77777777" w:rsidTr="003F1F93">
        <w:tc>
          <w:tcPr>
            <w:tcW w:w="614" w:type="dxa"/>
          </w:tcPr>
          <w:p w14:paraId="7C6DE65C" w14:textId="77777777" w:rsidR="00AA5092" w:rsidRPr="004531C8" w:rsidRDefault="00AA5092" w:rsidP="00131BF4">
            <w:pPr>
              <w:pStyle w:val="BodyText"/>
            </w:pPr>
            <w:r w:rsidRPr="004531C8">
              <w:t>13</w:t>
            </w:r>
          </w:p>
        </w:tc>
        <w:tc>
          <w:tcPr>
            <w:tcW w:w="6478" w:type="dxa"/>
          </w:tcPr>
          <w:p w14:paraId="1F2B4CFD" w14:textId="77777777" w:rsidR="00AA5092" w:rsidRPr="004531C8" w:rsidRDefault="00AA5092" w:rsidP="00E07F8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Asset information, premise information, historic information, read information, and event information is critical in diagnosing and prioritizing the corrective response.</w:t>
            </w:r>
          </w:p>
        </w:tc>
        <w:tc>
          <w:tcPr>
            <w:tcW w:w="2484" w:type="dxa"/>
          </w:tcPr>
          <w:p w14:paraId="5B35393C" w14:textId="77777777" w:rsidR="00AA5092" w:rsidRPr="004531C8" w:rsidRDefault="00AA5092" w:rsidP="00131BF4">
            <w:pPr>
              <w:pStyle w:val="BodyText"/>
            </w:pPr>
            <w:r w:rsidRPr="004531C8">
              <w:t>5/25/2012</w:t>
            </w:r>
          </w:p>
        </w:tc>
      </w:tr>
      <w:tr w:rsidR="00AA5092" w:rsidRPr="004531C8" w14:paraId="774443D7" w14:textId="77777777" w:rsidTr="003F1F93">
        <w:tc>
          <w:tcPr>
            <w:tcW w:w="614" w:type="dxa"/>
          </w:tcPr>
          <w:p w14:paraId="214CDED3" w14:textId="77777777" w:rsidR="00AA5092" w:rsidRPr="004531C8" w:rsidRDefault="00AA5092" w:rsidP="00131BF4">
            <w:pPr>
              <w:pStyle w:val="BodyText"/>
            </w:pPr>
            <w:r w:rsidRPr="004531C8">
              <w:t>14</w:t>
            </w:r>
          </w:p>
        </w:tc>
        <w:tc>
          <w:tcPr>
            <w:tcW w:w="6478" w:type="dxa"/>
          </w:tcPr>
          <w:p w14:paraId="1D0D1221" w14:textId="77777777" w:rsidR="00AA5092" w:rsidRPr="004531C8" w:rsidRDefault="00AA5092" w:rsidP="00E07F8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Events may need to be forwarded to other areas within the company for further investigation.</w:t>
            </w:r>
          </w:p>
        </w:tc>
        <w:tc>
          <w:tcPr>
            <w:tcW w:w="2484" w:type="dxa"/>
          </w:tcPr>
          <w:p w14:paraId="197D4EC9" w14:textId="77777777" w:rsidR="00AA5092" w:rsidRPr="004531C8" w:rsidRDefault="00AA5092" w:rsidP="00131BF4">
            <w:pPr>
              <w:pStyle w:val="BodyText"/>
            </w:pPr>
            <w:r w:rsidRPr="004531C8">
              <w:t>5/25/2012</w:t>
            </w:r>
          </w:p>
        </w:tc>
      </w:tr>
      <w:tr w:rsidR="00AA5092" w:rsidRPr="004531C8" w14:paraId="043DF2F6" w14:textId="77777777" w:rsidTr="003F1F93">
        <w:tc>
          <w:tcPr>
            <w:tcW w:w="614" w:type="dxa"/>
          </w:tcPr>
          <w:p w14:paraId="10EB929C" w14:textId="77777777" w:rsidR="00AA5092" w:rsidRPr="004531C8" w:rsidRDefault="00AA5092" w:rsidP="00131BF4">
            <w:pPr>
              <w:pStyle w:val="BodyText"/>
            </w:pPr>
            <w:r w:rsidRPr="004531C8">
              <w:t>15</w:t>
            </w:r>
          </w:p>
        </w:tc>
        <w:tc>
          <w:tcPr>
            <w:tcW w:w="6478" w:type="dxa"/>
          </w:tcPr>
          <w:p w14:paraId="386415C2" w14:textId="77777777" w:rsidR="00AA5092" w:rsidRPr="004531C8" w:rsidRDefault="00AA5092" w:rsidP="00E07F8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Recording the event and response in a repository will provide consistent and quick response.</w:t>
            </w:r>
          </w:p>
        </w:tc>
        <w:tc>
          <w:tcPr>
            <w:tcW w:w="2484" w:type="dxa"/>
          </w:tcPr>
          <w:p w14:paraId="72A377F5" w14:textId="77777777" w:rsidR="00AA5092" w:rsidRPr="004531C8" w:rsidRDefault="00AA5092" w:rsidP="00131BF4">
            <w:pPr>
              <w:pStyle w:val="BodyText"/>
            </w:pPr>
            <w:r w:rsidRPr="004531C8">
              <w:t>5/25/2012</w:t>
            </w:r>
          </w:p>
        </w:tc>
      </w:tr>
      <w:tr w:rsidR="00AA5092" w:rsidRPr="004531C8" w14:paraId="220F18F0" w14:textId="77777777" w:rsidTr="003F1F93">
        <w:tc>
          <w:tcPr>
            <w:tcW w:w="614" w:type="dxa"/>
          </w:tcPr>
          <w:p w14:paraId="579E6BB5" w14:textId="77777777" w:rsidR="00AA5092" w:rsidRPr="004531C8" w:rsidRDefault="00AA5092" w:rsidP="00131BF4">
            <w:pPr>
              <w:pStyle w:val="BodyText"/>
            </w:pPr>
            <w:r w:rsidRPr="004531C8">
              <w:t>16</w:t>
            </w:r>
          </w:p>
        </w:tc>
        <w:tc>
          <w:tcPr>
            <w:tcW w:w="6478" w:type="dxa"/>
          </w:tcPr>
          <w:p w14:paraId="7396DC43" w14:textId="77777777" w:rsidR="00AA5092" w:rsidRPr="004531C8" w:rsidRDefault="00AA5092" w:rsidP="00E07F8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A RACI Matrix has been developed to provide input for which groups may need to know which type of events.  For July 2012, these groups will not be receiving events.  Event Handling process will stop just before "contact scheduler".</w:t>
            </w:r>
          </w:p>
        </w:tc>
        <w:tc>
          <w:tcPr>
            <w:tcW w:w="2484" w:type="dxa"/>
          </w:tcPr>
          <w:p w14:paraId="7D8CEA8D" w14:textId="77777777" w:rsidR="00AA5092" w:rsidRPr="004531C8" w:rsidRDefault="001022E5" w:rsidP="00131BF4">
            <w:pPr>
              <w:pStyle w:val="BodyText"/>
            </w:pPr>
            <w:r w:rsidRPr="004531C8">
              <w:t xml:space="preserve">5/25/2012 </w:t>
            </w:r>
          </w:p>
        </w:tc>
      </w:tr>
      <w:tr w:rsidR="00AA5092" w:rsidRPr="004531C8" w14:paraId="45679E3B" w14:textId="77777777" w:rsidTr="003F1F93">
        <w:tc>
          <w:tcPr>
            <w:tcW w:w="614" w:type="dxa"/>
          </w:tcPr>
          <w:p w14:paraId="383C7073" w14:textId="77777777" w:rsidR="00AA5092" w:rsidRPr="004531C8" w:rsidRDefault="00AA5092" w:rsidP="00131BF4">
            <w:pPr>
              <w:pStyle w:val="BodyText"/>
            </w:pPr>
            <w:r w:rsidRPr="004531C8">
              <w:t>17</w:t>
            </w:r>
          </w:p>
        </w:tc>
        <w:tc>
          <w:tcPr>
            <w:tcW w:w="6478" w:type="dxa"/>
          </w:tcPr>
          <w:p w14:paraId="01B2CDA3" w14:textId="77777777" w:rsidR="00AA5092" w:rsidRPr="004531C8" w:rsidRDefault="00AA5092" w:rsidP="00E07F8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Meter Data Capture process WM-050-150 is vital for obtaining the event information.</w:t>
            </w:r>
          </w:p>
        </w:tc>
        <w:tc>
          <w:tcPr>
            <w:tcW w:w="2484" w:type="dxa"/>
          </w:tcPr>
          <w:p w14:paraId="4387A23C" w14:textId="77777777" w:rsidR="00AA5092" w:rsidRPr="004531C8" w:rsidRDefault="00AA5092" w:rsidP="00131BF4">
            <w:pPr>
              <w:pStyle w:val="BodyText"/>
            </w:pPr>
            <w:r w:rsidRPr="004531C8">
              <w:t>5/25/2012</w:t>
            </w:r>
          </w:p>
        </w:tc>
      </w:tr>
      <w:tr w:rsidR="00AA5092" w:rsidRPr="004531C8" w14:paraId="101F3374" w14:textId="77777777" w:rsidTr="003F1F93">
        <w:tc>
          <w:tcPr>
            <w:tcW w:w="614" w:type="dxa"/>
          </w:tcPr>
          <w:p w14:paraId="332E2463" w14:textId="77777777" w:rsidR="00AA5092" w:rsidRPr="004531C8" w:rsidRDefault="00AA5092" w:rsidP="00131BF4">
            <w:pPr>
              <w:pStyle w:val="BodyText"/>
            </w:pPr>
            <w:r w:rsidRPr="004531C8">
              <w:t>18</w:t>
            </w:r>
          </w:p>
        </w:tc>
        <w:tc>
          <w:tcPr>
            <w:tcW w:w="6478" w:type="dxa"/>
          </w:tcPr>
          <w:p w14:paraId="0C36B379" w14:textId="77777777" w:rsidR="00AA5092" w:rsidRPr="004531C8" w:rsidRDefault="00AA5092" w:rsidP="00E07F8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For July 2012, the event process TS-010-010 will end just prior to the "contact scheduler".</w:t>
            </w:r>
          </w:p>
        </w:tc>
        <w:tc>
          <w:tcPr>
            <w:tcW w:w="2484" w:type="dxa"/>
          </w:tcPr>
          <w:p w14:paraId="298FE3B4" w14:textId="77777777" w:rsidR="00AA5092" w:rsidRPr="004531C8" w:rsidRDefault="001022E5" w:rsidP="00131BF4">
            <w:pPr>
              <w:pStyle w:val="BodyText"/>
            </w:pPr>
            <w:r w:rsidRPr="004531C8">
              <w:t xml:space="preserve">5/25/2012 </w:t>
            </w:r>
          </w:p>
        </w:tc>
      </w:tr>
      <w:tr w:rsidR="00AA5092" w:rsidRPr="004531C8" w14:paraId="6E9DE5B0" w14:textId="77777777" w:rsidTr="003F1F93">
        <w:tc>
          <w:tcPr>
            <w:tcW w:w="614" w:type="dxa"/>
          </w:tcPr>
          <w:p w14:paraId="1805B26C" w14:textId="77777777" w:rsidR="00AA5092" w:rsidRPr="004531C8" w:rsidRDefault="00AA5092" w:rsidP="00131BF4">
            <w:pPr>
              <w:pStyle w:val="BodyText"/>
            </w:pPr>
            <w:r w:rsidRPr="004531C8">
              <w:t>19</w:t>
            </w:r>
          </w:p>
        </w:tc>
        <w:tc>
          <w:tcPr>
            <w:tcW w:w="6478" w:type="dxa"/>
          </w:tcPr>
          <w:p w14:paraId="2D9AA570" w14:textId="77777777" w:rsidR="00AA5092" w:rsidRPr="004531C8" w:rsidRDefault="00AA5092" w:rsidP="003F1F93">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Metrology event priority from the meter is dependent on the communication module prioritization of events.</w:t>
            </w:r>
          </w:p>
        </w:tc>
        <w:tc>
          <w:tcPr>
            <w:tcW w:w="2484" w:type="dxa"/>
          </w:tcPr>
          <w:p w14:paraId="20C9891D" w14:textId="77777777" w:rsidR="00AA5092" w:rsidRPr="004531C8" w:rsidRDefault="00AA5092" w:rsidP="00131BF4">
            <w:pPr>
              <w:pStyle w:val="BodyText"/>
            </w:pPr>
            <w:r w:rsidRPr="004531C8">
              <w:t>5/25/2012</w:t>
            </w:r>
          </w:p>
        </w:tc>
      </w:tr>
      <w:tr w:rsidR="00AA5092" w:rsidRPr="004531C8" w14:paraId="7D8C58FD" w14:textId="77777777" w:rsidTr="003F1F93">
        <w:tc>
          <w:tcPr>
            <w:tcW w:w="614" w:type="dxa"/>
          </w:tcPr>
          <w:p w14:paraId="3A818E12" w14:textId="77777777" w:rsidR="00AA5092" w:rsidRPr="004531C8" w:rsidRDefault="00AA5092" w:rsidP="00131BF4">
            <w:pPr>
              <w:pStyle w:val="BodyText"/>
            </w:pPr>
            <w:r w:rsidRPr="004531C8">
              <w:t>20</w:t>
            </w:r>
          </w:p>
        </w:tc>
        <w:tc>
          <w:tcPr>
            <w:tcW w:w="6478" w:type="dxa"/>
          </w:tcPr>
          <w:p w14:paraId="1734090E" w14:textId="77777777" w:rsidR="00AA5092" w:rsidRPr="004531C8" w:rsidRDefault="00AA5092" w:rsidP="00E07F8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SAP standard process is to let meters register in the MDM at meter creation. </w:t>
            </w:r>
            <w:r w:rsidRPr="004531C8" w:rsidDel="00B50698">
              <w:rPr>
                <w:rFonts w:ascii="Times New Roman" w:hAnsi="Times New Roman" w:cs="Times New Roman"/>
                <w:sz w:val="18"/>
                <w:szCs w:val="18"/>
              </w:rPr>
              <w:t>The SDP ID will not need to be sent prior to Installation of the meter.</w:t>
            </w:r>
            <w:r w:rsidRPr="004531C8">
              <w:rPr>
                <w:rFonts w:ascii="Times New Roman" w:hAnsi="Times New Roman" w:cs="Times New Roman"/>
                <w:sz w:val="18"/>
                <w:szCs w:val="18"/>
              </w:rPr>
              <w:t xml:space="preserve"> </w:t>
            </w:r>
            <w:r w:rsidRPr="004531C8" w:rsidDel="00B50698">
              <w:rPr>
                <w:rFonts w:ascii="Times New Roman" w:hAnsi="Times New Roman" w:cs="Times New Roman"/>
                <w:sz w:val="18"/>
                <w:szCs w:val="18"/>
              </w:rPr>
              <w:t>We assume in the scenario where a legacy meter is replaced with an AMI meter, the Register Create service will trigger instead of the register change service - transaction EG30  (SGR02780)</w:t>
            </w:r>
          </w:p>
        </w:tc>
        <w:tc>
          <w:tcPr>
            <w:tcW w:w="2484" w:type="dxa"/>
          </w:tcPr>
          <w:p w14:paraId="424C209F" w14:textId="77777777" w:rsidR="00AA5092" w:rsidRPr="004531C8" w:rsidRDefault="00AA5092" w:rsidP="00131BF4">
            <w:pPr>
              <w:pStyle w:val="BodyText"/>
            </w:pPr>
            <w:r w:rsidRPr="004531C8">
              <w:t>5/25/2012</w:t>
            </w:r>
          </w:p>
        </w:tc>
      </w:tr>
      <w:tr w:rsidR="00AA5092" w:rsidRPr="004531C8" w14:paraId="76A09E5A" w14:textId="77777777" w:rsidTr="004251DF">
        <w:tc>
          <w:tcPr>
            <w:tcW w:w="614" w:type="dxa"/>
          </w:tcPr>
          <w:p w14:paraId="0C3ECAF7" w14:textId="77777777" w:rsidR="00AA5092" w:rsidRPr="004531C8" w:rsidRDefault="00AA5092" w:rsidP="00131BF4">
            <w:pPr>
              <w:pStyle w:val="BodyText"/>
            </w:pPr>
            <w:r w:rsidRPr="004531C8">
              <w:t>21</w:t>
            </w:r>
          </w:p>
        </w:tc>
        <w:tc>
          <w:tcPr>
            <w:tcW w:w="6478" w:type="dxa"/>
          </w:tcPr>
          <w:p w14:paraId="5FFD0C2B" w14:textId="77777777" w:rsidR="00AA5092" w:rsidRPr="004531C8" w:rsidDel="00803E65" w:rsidRDefault="00AA5092" w:rsidP="004B552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Additional Workshops to finalize requirements for the May 2014 release related to interval billing will be defined at a later date.</w:t>
            </w:r>
          </w:p>
          <w:p w14:paraId="09C8AE6F" w14:textId="77777777" w:rsidR="00AA5092" w:rsidRPr="004531C8" w:rsidRDefault="00AA5092" w:rsidP="00E07F81">
            <w:pPr>
              <w:pStyle w:val="tableCellWhite"/>
              <w:ind w:left="0"/>
              <w:rPr>
                <w:rFonts w:ascii="Times New Roman" w:hAnsi="Times New Roman" w:cs="Times New Roman"/>
                <w:sz w:val="18"/>
                <w:szCs w:val="18"/>
              </w:rPr>
            </w:pPr>
          </w:p>
        </w:tc>
        <w:tc>
          <w:tcPr>
            <w:tcW w:w="2484" w:type="dxa"/>
          </w:tcPr>
          <w:p w14:paraId="72D87F82" w14:textId="77777777" w:rsidR="00AA5092" w:rsidRPr="004531C8" w:rsidRDefault="00AA5092" w:rsidP="00131BF4">
            <w:pPr>
              <w:pStyle w:val="BodyText"/>
            </w:pPr>
            <w:r w:rsidRPr="004531C8" w:rsidDel="00803E65">
              <w:t>5/25/2012</w:t>
            </w:r>
          </w:p>
        </w:tc>
      </w:tr>
      <w:tr w:rsidR="00570474" w:rsidRPr="004531C8" w14:paraId="55997B06" w14:textId="77777777" w:rsidTr="004251DF">
        <w:tc>
          <w:tcPr>
            <w:tcW w:w="614" w:type="dxa"/>
          </w:tcPr>
          <w:p w14:paraId="0AE7D3C4" w14:textId="77777777" w:rsidR="00570474" w:rsidRPr="004531C8" w:rsidRDefault="00570474" w:rsidP="00131BF4">
            <w:pPr>
              <w:pStyle w:val="BodyText"/>
            </w:pPr>
            <w:r w:rsidRPr="004531C8">
              <w:t>22</w:t>
            </w:r>
          </w:p>
        </w:tc>
        <w:tc>
          <w:tcPr>
            <w:tcW w:w="6478" w:type="dxa"/>
          </w:tcPr>
          <w:p w14:paraId="7AB3BD6C" w14:textId="77777777" w:rsidR="00570474" w:rsidRPr="004531C8" w:rsidRDefault="00570474" w:rsidP="004B552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New device attributes associated with kV2c meters are for informational purposes and can be added as a device characteristic.</w:t>
            </w:r>
          </w:p>
        </w:tc>
        <w:tc>
          <w:tcPr>
            <w:tcW w:w="2484" w:type="dxa"/>
          </w:tcPr>
          <w:p w14:paraId="5C76D36A" w14:textId="77777777" w:rsidR="00570474" w:rsidRPr="004531C8" w:rsidDel="00803E65" w:rsidRDefault="00570474" w:rsidP="00131BF4">
            <w:pPr>
              <w:pStyle w:val="BodyText"/>
            </w:pPr>
            <w:r w:rsidRPr="004531C8">
              <w:t>8/27/2012</w:t>
            </w:r>
          </w:p>
        </w:tc>
      </w:tr>
      <w:tr w:rsidR="00570474" w:rsidRPr="004531C8" w14:paraId="57B3F1D5" w14:textId="77777777" w:rsidTr="004251DF">
        <w:tc>
          <w:tcPr>
            <w:tcW w:w="614" w:type="dxa"/>
          </w:tcPr>
          <w:p w14:paraId="7C117622" w14:textId="77777777" w:rsidR="00570474" w:rsidRPr="004531C8" w:rsidRDefault="00570474" w:rsidP="00131BF4">
            <w:pPr>
              <w:pStyle w:val="BodyText"/>
            </w:pPr>
            <w:r w:rsidRPr="004531C8">
              <w:t>23</w:t>
            </w:r>
          </w:p>
        </w:tc>
        <w:tc>
          <w:tcPr>
            <w:tcW w:w="6478" w:type="dxa"/>
          </w:tcPr>
          <w:p w14:paraId="44EDF834" w14:textId="77777777" w:rsidR="00570474" w:rsidRPr="004531C8" w:rsidRDefault="00ED70A5" w:rsidP="004B552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KV2c</w:t>
            </w:r>
            <w:r w:rsidR="00570474" w:rsidRPr="004531C8">
              <w:rPr>
                <w:rFonts w:ascii="Times New Roman" w:hAnsi="Times New Roman" w:cs="Times New Roman"/>
                <w:sz w:val="18"/>
                <w:szCs w:val="18"/>
              </w:rPr>
              <w:t xml:space="preserve"> Testing attributes fall within Master Inspection Characteristics (MICs).</w:t>
            </w:r>
          </w:p>
        </w:tc>
        <w:tc>
          <w:tcPr>
            <w:tcW w:w="2484" w:type="dxa"/>
          </w:tcPr>
          <w:p w14:paraId="7857B47C" w14:textId="77777777" w:rsidR="00570474" w:rsidRPr="004531C8" w:rsidDel="00803E65" w:rsidRDefault="00570474" w:rsidP="00131BF4">
            <w:pPr>
              <w:pStyle w:val="BodyText"/>
            </w:pPr>
            <w:r w:rsidRPr="004531C8">
              <w:t>8/27/2012</w:t>
            </w:r>
          </w:p>
        </w:tc>
      </w:tr>
      <w:tr w:rsidR="00570474" w:rsidRPr="004531C8" w14:paraId="5B58426A" w14:textId="77777777" w:rsidTr="004251DF">
        <w:tc>
          <w:tcPr>
            <w:tcW w:w="614" w:type="dxa"/>
          </w:tcPr>
          <w:p w14:paraId="2D514ABA" w14:textId="77777777" w:rsidR="00570474" w:rsidRPr="004531C8" w:rsidRDefault="00570474" w:rsidP="00131BF4">
            <w:pPr>
              <w:pStyle w:val="BodyText"/>
            </w:pPr>
            <w:r w:rsidRPr="004531C8">
              <w:t>24</w:t>
            </w:r>
          </w:p>
        </w:tc>
        <w:tc>
          <w:tcPr>
            <w:tcW w:w="6478" w:type="dxa"/>
          </w:tcPr>
          <w:p w14:paraId="22AC8CF3" w14:textId="77777777" w:rsidR="00570474" w:rsidRPr="004531C8" w:rsidRDefault="00570474" w:rsidP="004B552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Meter configuration required for kV2c meters to be carried through the acquisition, installation and registration process within SAP will be covered in the "Meter Config for single and polyphase" documentation (Deliverable name:  Proposed Billing and Usage Measurements for the AMI Poly Phase (ESM) Electric Smart Service Meters).</w:t>
            </w:r>
          </w:p>
        </w:tc>
        <w:tc>
          <w:tcPr>
            <w:tcW w:w="2484" w:type="dxa"/>
          </w:tcPr>
          <w:p w14:paraId="50A815C7" w14:textId="77777777" w:rsidR="00570474" w:rsidRPr="004531C8" w:rsidDel="00803E65" w:rsidRDefault="00570474" w:rsidP="00131BF4">
            <w:pPr>
              <w:pStyle w:val="BodyText"/>
            </w:pPr>
            <w:r w:rsidRPr="004531C8">
              <w:t>8/27/2012</w:t>
            </w:r>
          </w:p>
        </w:tc>
      </w:tr>
      <w:tr w:rsidR="00570474" w:rsidRPr="004531C8" w14:paraId="6BDBA7B0" w14:textId="77777777" w:rsidTr="004251DF">
        <w:tc>
          <w:tcPr>
            <w:tcW w:w="614" w:type="dxa"/>
          </w:tcPr>
          <w:p w14:paraId="63F8D584" w14:textId="77777777" w:rsidR="00570474" w:rsidRPr="004531C8" w:rsidRDefault="00570474" w:rsidP="00131BF4">
            <w:pPr>
              <w:pStyle w:val="BodyText"/>
            </w:pPr>
            <w:r w:rsidRPr="004531C8">
              <w:t>25</w:t>
            </w:r>
          </w:p>
        </w:tc>
        <w:tc>
          <w:tcPr>
            <w:tcW w:w="6478" w:type="dxa"/>
          </w:tcPr>
          <w:p w14:paraId="5C241034" w14:textId="77777777" w:rsidR="00570474" w:rsidRPr="004531C8" w:rsidRDefault="00570474" w:rsidP="004B552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In regard to SGR02755, CE assumes Itron IEE and Itron ICS will develop and deliver a solution that uses the 8 digit Consumers Energy provided Utility Serial Number as a Key to link all data between TMS and IEE</w:t>
            </w:r>
          </w:p>
        </w:tc>
        <w:tc>
          <w:tcPr>
            <w:tcW w:w="2484" w:type="dxa"/>
          </w:tcPr>
          <w:p w14:paraId="6E8E8044" w14:textId="77777777" w:rsidR="00570474" w:rsidRPr="004531C8" w:rsidRDefault="00570474" w:rsidP="00131BF4">
            <w:pPr>
              <w:pStyle w:val="BodyText"/>
            </w:pPr>
            <w:r w:rsidRPr="004531C8">
              <w:t>8/27/2012</w:t>
            </w:r>
          </w:p>
        </w:tc>
      </w:tr>
      <w:tr w:rsidR="00117D02" w:rsidRPr="004531C8" w14:paraId="6D83467E" w14:textId="77777777" w:rsidTr="00117D02">
        <w:tc>
          <w:tcPr>
            <w:tcW w:w="614" w:type="dxa"/>
            <w:tcBorders>
              <w:top w:val="single" w:sz="4" w:space="0" w:color="auto"/>
              <w:left w:val="single" w:sz="4" w:space="0" w:color="auto"/>
              <w:bottom w:val="single" w:sz="4" w:space="0" w:color="auto"/>
              <w:right w:val="single" w:sz="4" w:space="0" w:color="auto"/>
            </w:tcBorders>
          </w:tcPr>
          <w:p w14:paraId="64BCF5DC" w14:textId="77777777" w:rsidR="00117D02" w:rsidRPr="004531C8" w:rsidRDefault="00117D02" w:rsidP="007D62B2">
            <w:pPr>
              <w:pStyle w:val="BodyText"/>
            </w:pPr>
            <w:r>
              <w:t>26</w:t>
            </w:r>
          </w:p>
        </w:tc>
        <w:tc>
          <w:tcPr>
            <w:tcW w:w="6478" w:type="dxa"/>
            <w:tcBorders>
              <w:top w:val="single" w:sz="4" w:space="0" w:color="auto"/>
              <w:left w:val="single" w:sz="4" w:space="0" w:color="auto"/>
              <w:bottom w:val="single" w:sz="4" w:space="0" w:color="auto"/>
              <w:right w:val="single" w:sz="4" w:space="0" w:color="auto"/>
            </w:tcBorders>
          </w:tcPr>
          <w:p w14:paraId="4030DA8E" w14:textId="77777777" w:rsidR="00117D02" w:rsidRDefault="00117D02" w:rsidP="007D62B2">
            <w:pPr>
              <w:pStyle w:val="tableCellWhite"/>
              <w:ind w:left="0"/>
              <w:rPr>
                <w:rFonts w:ascii="Times New Roman" w:hAnsi="Times New Roman" w:cs="Times New Roman"/>
                <w:sz w:val="18"/>
                <w:szCs w:val="18"/>
              </w:rPr>
            </w:pPr>
            <w:r>
              <w:rPr>
                <w:rFonts w:ascii="Times New Roman" w:hAnsi="Times New Roman" w:cs="Times New Roman"/>
                <w:sz w:val="18"/>
                <w:szCs w:val="18"/>
              </w:rPr>
              <w:t>Dual-Head-End Configuration:</w:t>
            </w:r>
          </w:p>
          <w:p w14:paraId="2D3D4710" w14:textId="77777777" w:rsidR="00117D02" w:rsidRPr="004531C8" w:rsidRDefault="00117D02" w:rsidP="00117D02">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w:t>
            </w:r>
            <w:r>
              <w:rPr>
                <w:rFonts w:ascii="Times New Roman" w:hAnsi="Times New Roman" w:cs="Times New Roman"/>
                <w:sz w:val="18"/>
                <w:szCs w:val="18"/>
              </w:rPr>
              <w:t xml:space="preserve"> This configuration has only been tested in a point-to-point scenario and cannot be guaranteed with any middleware in place.</w:t>
            </w:r>
          </w:p>
        </w:tc>
        <w:tc>
          <w:tcPr>
            <w:tcW w:w="2484" w:type="dxa"/>
            <w:tcBorders>
              <w:top w:val="single" w:sz="4" w:space="0" w:color="auto"/>
              <w:left w:val="single" w:sz="4" w:space="0" w:color="auto"/>
              <w:bottom w:val="single" w:sz="4" w:space="0" w:color="auto"/>
              <w:right w:val="single" w:sz="4" w:space="0" w:color="auto"/>
            </w:tcBorders>
          </w:tcPr>
          <w:p w14:paraId="22DC039C" w14:textId="77777777" w:rsidR="00117D02" w:rsidRPr="004531C8" w:rsidRDefault="00117D02" w:rsidP="007D62B2">
            <w:pPr>
              <w:pStyle w:val="BodyText"/>
            </w:pPr>
            <w:r>
              <w:t>10/24/2013</w:t>
            </w:r>
          </w:p>
        </w:tc>
      </w:tr>
    </w:tbl>
    <w:p w14:paraId="60345345" w14:textId="77777777" w:rsidR="00570474" w:rsidRPr="004531C8" w:rsidRDefault="00570474" w:rsidP="00570474">
      <w:pPr>
        <w:pStyle w:val="tableCellWhite"/>
        <w:rPr>
          <w:rFonts w:ascii="Times New Roman" w:hAnsi="Times New Roman" w:cs="Times New Roman"/>
        </w:rPr>
      </w:pPr>
      <w:r w:rsidRPr="004531C8">
        <w:rPr>
          <w:rFonts w:ascii="Times New Roman" w:hAnsi="Times New Roman" w:cs="Times New Roman"/>
        </w:rPr>
        <w:t>.</w:t>
      </w:r>
    </w:p>
    <w:p w14:paraId="526B75E0" w14:textId="77777777" w:rsidR="00570474" w:rsidRPr="004531C8" w:rsidRDefault="00570474" w:rsidP="00570474">
      <w:pPr>
        <w:pStyle w:val="tableCellWhite"/>
        <w:rPr>
          <w:rFonts w:ascii="Times New Roman" w:hAnsi="Times New Roman" w:cs="Times New Roman"/>
        </w:rPr>
      </w:pPr>
    </w:p>
    <w:p w14:paraId="7F95FD38" w14:textId="77777777" w:rsidR="00420125" w:rsidRPr="004531C8" w:rsidRDefault="00420125" w:rsidP="00131BF4">
      <w:pPr>
        <w:pStyle w:val="BodyText"/>
      </w:pPr>
    </w:p>
    <w:p w14:paraId="38204E4C" w14:textId="77777777" w:rsidR="00E57746" w:rsidRPr="004531C8" w:rsidRDefault="00A71705" w:rsidP="00DB6B35">
      <w:pPr>
        <w:pStyle w:val="Heading1"/>
        <w:rPr>
          <w:rFonts w:ascii="Times New Roman" w:hAnsi="Times New Roman"/>
        </w:rPr>
      </w:pPr>
      <w:bookmarkStart w:id="52" w:name="_Toc370462490"/>
      <w:r w:rsidRPr="004531C8">
        <w:rPr>
          <w:rFonts w:ascii="Times New Roman" w:hAnsi="Times New Roman"/>
        </w:rPr>
        <w:lastRenderedPageBreak/>
        <w:t>Solution Overview</w:t>
      </w:r>
      <w:bookmarkEnd w:id="52"/>
    </w:p>
    <w:p w14:paraId="4A688450" w14:textId="77777777" w:rsidR="00195AB5" w:rsidRPr="004531C8" w:rsidRDefault="00C87F77" w:rsidP="004563BB">
      <w:pPr>
        <w:pStyle w:val="Heading2"/>
      </w:pPr>
      <w:bookmarkStart w:id="53" w:name="_Toc370462491"/>
      <w:r w:rsidRPr="004531C8">
        <w:t>Business Solution</w:t>
      </w:r>
      <w:r w:rsidR="00195AB5" w:rsidRPr="004531C8">
        <w:t xml:space="preserve"> Overview Diagram</w:t>
      </w:r>
      <w:bookmarkEnd w:id="53"/>
    </w:p>
    <w:p w14:paraId="26A8CE93" w14:textId="77777777" w:rsidR="005E66DD" w:rsidRPr="004531C8" w:rsidRDefault="00195AB5" w:rsidP="00131BF4">
      <w:pPr>
        <w:pStyle w:val="BodyText"/>
      </w:pPr>
      <w:r w:rsidRPr="004531C8">
        <w:t>This process provides a high level look at the overall solution design.  Each proceeding section will document in greater detail.</w:t>
      </w:r>
      <w:r w:rsidR="001D5577" w:rsidRPr="004531C8">
        <w:t xml:space="preserve"> </w:t>
      </w:r>
    </w:p>
    <w:bookmarkEnd w:id="44"/>
    <w:p w14:paraId="3509AB41" w14:textId="77777777" w:rsidR="00686D26" w:rsidRPr="004531C8" w:rsidRDefault="00FE341B" w:rsidP="00131BF4">
      <w:pPr>
        <w:pStyle w:val="BodyText"/>
      </w:pPr>
      <w:r w:rsidRPr="004531C8">
        <w:rPr>
          <w:noProof/>
        </w:rPr>
        <mc:AlternateContent>
          <mc:Choice Requires="wpg">
            <w:drawing>
              <wp:inline distT="0" distB="0" distL="0" distR="0" wp14:anchorId="4308C054" wp14:editId="41C7244B">
                <wp:extent cx="5943600" cy="676275"/>
                <wp:effectExtent l="0" t="0" r="19050" b="66675"/>
                <wp:docPr id="40"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76275"/>
                          <a:chOff x="12192" y="53320"/>
                          <a:chExt cx="64008" cy="5810"/>
                        </a:xfrm>
                      </wpg:grpSpPr>
                      <pic:pic xmlns:pic="http://schemas.openxmlformats.org/drawingml/2006/picture">
                        <pic:nvPicPr>
                          <pic:cNvPr id="45"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2192" y="53320"/>
                            <a:ext cx="6064" cy="5811"/>
                          </a:xfrm>
                          <a:prstGeom prst="rect">
                            <a:avLst/>
                          </a:prstGeom>
                          <a:noFill/>
                          <a:extLst>
                            <a:ext uri="{909E8E84-426E-40DD-AFC4-6F175D3DCCD1}">
                              <a14:hiddenFill xmlns:a14="http://schemas.microsoft.com/office/drawing/2010/main">
                                <a:solidFill>
                                  <a:srgbClr val="FFFFFF"/>
                                </a:solidFill>
                              </a14:hiddenFill>
                            </a:ext>
                          </a:extLst>
                        </pic:spPr>
                      </pic:pic>
                      <wps:wsp>
                        <wps:cNvPr id="46" name="Rectangle 22"/>
                        <wps:cNvSpPr>
                          <a:spLocks noChangeArrowheads="1"/>
                        </wps:cNvSpPr>
                        <wps:spPr bwMode="auto">
                          <a:xfrm>
                            <a:off x="26670" y="53797"/>
                            <a:ext cx="10668" cy="5334"/>
                          </a:xfrm>
                          <a:prstGeom prst="rect">
                            <a:avLst/>
                          </a:prstGeom>
                          <a:solidFill>
                            <a:schemeClr val="bg1">
                              <a:lumMod val="85000"/>
                              <a:lumOff val="0"/>
                            </a:schemeClr>
                          </a:solidFill>
                          <a:ln w="38100">
                            <a:solidFill>
                              <a:schemeClr val="lt1">
                                <a:lumMod val="100000"/>
                                <a:lumOff val="0"/>
                              </a:schemeClr>
                            </a:solidFill>
                            <a:miter lim="800000"/>
                            <a:headEnd/>
                            <a:tailEnd/>
                          </a:ln>
                          <a:effectLst>
                            <a:outerShdw dist="20000" dir="5400000" rotWithShape="0">
                              <a:srgbClr val="000000">
                                <a:alpha val="37999"/>
                              </a:srgbClr>
                            </a:outerShdw>
                          </a:effectLst>
                        </wps:spPr>
                        <wps:txbx>
                          <w:txbxContent>
                            <w:p w14:paraId="4AC2BAE2" w14:textId="77777777" w:rsidR="00E24FDA" w:rsidRDefault="00E24FDA" w:rsidP="00E24FDA">
                              <w:pPr>
                                <w:pStyle w:val="NormalWeb"/>
                                <w:spacing w:before="0" w:beforeAutospacing="0" w:after="0" w:afterAutospacing="0"/>
                                <w:jc w:val="center"/>
                                <w:textAlignment w:val="baseline"/>
                              </w:pPr>
                              <w:r>
                                <w:rPr>
                                  <w:rFonts w:ascii="Calibri" w:hAnsi="Calibri" w:cs="Arial"/>
                                  <w:b/>
                                  <w:bCs/>
                                  <w:color w:val="FFFFFF"/>
                                  <w:kern w:val="24"/>
                                  <w:sz w:val="28"/>
                                  <w:szCs w:val="28"/>
                                </w:rPr>
                                <w:t>OpenWay and TMS</w:t>
                              </w:r>
                            </w:p>
                          </w:txbxContent>
                        </wps:txbx>
                        <wps:bodyPr rot="0" vert="horz" wrap="square" lIns="91440" tIns="45720" rIns="91440" bIns="45720" anchor="t" anchorCtr="0" upright="1">
                          <a:noAutofit/>
                        </wps:bodyPr>
                      </wps:wsp>
                      <wps:wsp>
                        <wps:cNvPr id="48" name="Rectangle 23"/>
                        <wps:cNvSpPr>
                          <a:spLocks noChangeArrowheads="1"/>
                        </wps:cNvSpPr>
                        <wps:spPr bwMode="auto">
                          <a:xfrm>
                            <a:off x="46482" y="53797"/>
                            <a:ext cx="10668" cy="5334"/>
                          </a:xfrm>
                          <a:prstGeom prst="rect">
                            <a:avLst/>
                          </a:prstGeom>
                          <a:solidFill>
                            <a:schemeClr val="accent1">
                              <a:lumMod val="100000"/>
                              <a:lumOff val="0"/>
                            </a:schemeClr>
                          </a:solidFill>
                          <a:ln w="38100">
                            <a:solidFill>
                              <a:schemeClr val="lt1">
                                <a:lumMod val="100000"/>
                                <a:lumOff val="0"/>
                              </a:schemeClr>
                            </a:solidFill>
                            <a:miter lim="800000"/>
                            <a:headEnd/>
                            <a:tailEnd/>
                          </a:ln>
                          <a:effectLst>
                            <a:outerShdw dist="20000" dir="5400000" rotWithShape="0">
                              <a:srgbClr val="000000">
                                <a:alpha val="37999"/>
                              </a:srgbClr>
                            </a:outerShdw>
                          </a:effectLst>
                        </wps:spPr>
                        <wps:txbx>
                          <w:txbxContent>
                            <w:p w14:paraId="28F0988C" w14:textId="77777777" w:rsidR="00E24FDA" w:rsidRDefault="00E24FDA" w:rsidP="00332F31">
                              <w:pPr>
                                <w:pStyle w:val="NormalWeb"/>
                                <w:spacing w:before="0" w:beforeAutospacing="0" w:after="0" w:afterAutospacing="0"/>
                                <w:jc w:val="center"/>
                                <w:textAlignment w:val="baseline"/>
                              </w:pPr>
                              <w:r>
                                <w:rPr>
                                  <w:rFonts w:ascii="Calibri" w:hAnsi="Calibri" w:cs="Arial"/>
                                  <w:b/>
                                  <w:bCs/>
                                  <w:color w:val="FFFFFF"/>
                                  <w:kern w:val="24"/>
                                  <w:sz w:val="28"/>
                                  <w:szCs w:val="28"/>
                                </w:rPr>
                                <w:t>IEE</w:t>
                              </w:r>
                            </w:p>
                            <w:p w14:paraId="31190CB3" w14:textId="77777777" w:rsidR="00E24FDA" w:rsidRDefault="00E24FDA" w:rsidP="00332F31">
                              <w:pPr>
                                <w:pStyle w:val="NormalWeb"/>
                                <w:spacing w:before="0" w:beforeAutospacing="0" w:after="0" w:afterAutospacing="0"/>
                                <w:jc w:val="center"/>
                                <w:textAlignment w:val="baseline"/>
                              </w:pPr>
                              <w:r>
                                <w:rPr>
                                  <w:rFonts w:ascii="Calibri" w:hAnsi="Calibri" w:cs="Arial"/>
                                  <w:b/>
                                  <w:bCs/>
                                  <w:color w:val="FFFFFF"/>
                                  <w:kern w:val="24"/>
                                  <w:sz w:val="28"/>
                                  <w:szCs w:val="28"/>
                                </w:rPr>
                                <w:t>MDUS</w:t>
                              </w:r>
                            </w:p>
                          </w:txbxContent>
                        </wps:txbx>
                        <wps:bodyPr rot="0" vert="horz" wrap="square" lIns="91440" tIns="45720" rIns="91440" bIns="45720" anchor="t" anchorCtr="0" upright="1">
                          <a:noAutofit/>
                        </wps:bodyPr>
                      </wps:wsp>
                      <wps:wsp>
                        <wps:cNvPr id="49" name="Rectangle 24"/>
                        <wps:cNvSpPr>
                          <a:spLocks noChangeArrowheads="1"/>
                        </wps:cNvSpPr>
                        <wps:spPr bwMode="auto">
                          <a:xfrm>
                            <a:off x="65532" y="53797"/>
                            <a:ext cx="10668" cy="5334"/>
                          </a:xfrm>
                          <a:prstGeom prst="rect">
                            <a:avLst/>
                          </a:prstGeom>
                          <a:solidFill>
                            <a:srgbClr val="0070C0"/>
                          </a:solidFill>
                          <a:ln w="38100">
                            <a:solidFill>
                              <a:schemeClr val="lt1">
                                <a:lumMod val="100000"/>
                                <a:lumOff val="0"/>
                              </a:schemeClr>
                            </a:solidFill>
                            <a:miter lim="800000"/>
                            <a:headEnd/>
                            <a:tailEnd/>
                          </a:ln>
                          <a:effectLst>
                            <a:outerShdw dist="20000" dir="5400000" rotWithShape="0">
                              <a:srgbClr val="000000">
                                <a:alpha val="37999"/>
                              </a:srgbClr>
                            </a:outerShdw>
                          </a:effectLst>
                        </wps:spPr>
                        <wps:txbx>
                          <w:txbxContent>
                            <w:p w14:paraId="596CAC6A" w14:textId="77777777" w:rsidR="00E24FDA" w:rsidRDefault="00E24FDA" w:rsidP="00332F31">
                              <w:pPr>
                                <w:pStyle w:val="NormalWeb"/>
                                <w:spacing w:before="0" w:beforeAutospacing="0" w:after="0" w:afterAutospacing="0"/>
                                <w:jc w:val="center"/>
                                <w:textAlignment w:val="baseline"/>
                              </w:pPr>
                              <w:r>
                                <w:rPr>
                                  <w:rFonts w:ascii="Calibri" w:hAnsi="Calibri" w:cs="Arial"/>
                                  <w:b/>
                                  <w:bCs/>
                                  <w:color w:val="FFFFFF"/>
                                  <w:kern w:val="24"/>
                                  <w:sz w:val="28"/>
                                  <w:szCs w:val="28"/>
                                </w:rPr>
                                <w:t>SAP</w:t>
                              </w:r>
                            </w:p>
                          </w:txbxContent>
                        </wps:txbx>
                        <wps:bodyPr rot="0" vert="horz" wrap="square" lIns="91440" tIns="45720" rIns="91440" bIns="45720" anchor="t" anchorCtr="0" upright="1">
                          <a:noAutofit/>
                        </wps:bodyPr>
                      </wps:wsp>
                      <wps:wsp>
                        <wps:cNvPr id="51" name="Straight Arrow Connector 25"/>
                        <wps:cNvCnPr>
                          <a:cxnSpLocks noChangeShapeType="1"/>
                        </wps:cNvCnPr>
                        <wps:spPr bwMode="auto">
                          <a:xfrm rot="10800000">
                            <a:off x="57912" y="55321"/>
                            <a:ext cx="6096" cy="16"/>
                          </a:xfrm>
                          <a:prstGeom prst="straightConnector1">
                            <a:avLst/>
                          </a:prstGeom>
                          <a:noFill/>
                          <a:ln w="9525">
                            <a:solidFill>
                              <a:schemeClr val="tx1">
                                <a:lumMod val="100000"/>
                                <a:lumOff val="0"/>
                              </a:schemeClr>
                            </a:solidFill>
                            <a:round/>
                            <a:headEnd/>
                            <a:tailEnd type="arrow" w="med" len="med"/>
                          </a:ln>
                        </wps:spPr>
                        <wps:bodyPr/>
                      </wps:wsp>
                      <wps:wsp>
                        <wps:cNvPr id="52" name="Straight Arrow Connector 26"/>
                        <wps:cNvCnPr>
                          <a:cxnSpLocks noChangeShapeType="1"/>
                        </wps:cNvCnPr>
                        <wps:spPr bwMode="auto">
                          <a:xfrm>
                            <a:off x="58674" y="57591"/>
                            <a:ext cx="5334" cy="16"/>
                          </a:xfrm>
                          <a:prstGeom prst="straightConnector1">
                            <a:avLst/>
                          </a:prstGeom>
                          <a:noFill/>
                          <a:ln w="9525">
                            <a:solidFill>
                              <a:schemeClr val="tx1">
                                <a:lumMod val="100000"/>
                                <a:lumOff val="0"/>
                              </a:schemeClr>
                            </a:solidFill>
                            <a:round/>
                            <a:headEnd/>
                            <a:tailEnd type="arrow" w="med" len="med"/>
                          </a:ln>
                        </wps:spPr>
                        <wps:bodyPr/>
                      </wps:wsp>
                      <wps:wsp>
                        <wps:cNvPr id="54" name="Straight Arrow Connector 27"/>
                        <wps:cNvCnPr>
                          <a:cxnSpLocks noChangeShapeType="1"/>
                        </wps:cNvCnPr>
                        <wps:spPr bwMode="auto">
                          <a:xfrm rot="10800000">
                            <a:off x="38862" y="55321"/>
                            <a:ext cx="6096" cy="16"/>
                          </a:xfrm>
                          <a:prstGeom prst="straightConnector1">
                            <a:avLst/>
                          </a:prstGeom>
                          <a:noFill/>
                          <a:ln w="9525">
                            <a:solidFill>
                              <a:schemeClr val="tx1">
                                <a:lumMod val="100000"/>
                                <a:lumOff val="0"/>
                              </a:schemeClr>
                            </a:solidFill>
                            <a:round/>
                            <a:headEnd/>
                            <a:tailEnd type="arrow" w="med" len="med"/>
                          </a:ln>
                        </wps:spPr>
                        <wps:bodyPr/>
                      </wps:wsp>
                      <wps:wsp>
                        <wps:cNvPr id="55" name="Straight Arrow Connector 28"/>
                        <wps:cNvCnPr>
                          <a:cxnSpLocks noChangeShapeType="1"/>
                        </wps:cNvCnPr>
                        <wps:spPr bwMode="auto">
                          <a:xfrm>
                            <a:off x="39623" y="57591"/>
                            <a:ext cx="5334" cy="16"/>
                          </a:xfrm>
                          <a:prstGeom prst="straightConnector1">
                            <a:avLst/>
                          </a:prstGeom>
                          <a:noFill/>
                          <a:ln w="9525">
                            <a:solidFill>
                              <a:schemeClr val="tx1">
                                <a:lumMod val="100000"/>
                                <a:lumOff val="0"/>
                              </a:schemeClr>
                            </a:solidFill>
                            <a:round/>
                            <a:headEnd/>
                            <a:tailEnd type="arrow" w="med" len="med"/>
                          </a:ln>
                        </wps:spPr>
                        <wps:bodyPr/>
                      </wps:wsp>
                      <wps:wsp>
                        <wps:cNvPr id="57" name="Straight Arrow Connector 29"/>
                        <wps:cNvCnPr>
                          <a:cxnSpLocks noChangeShapeType="1"/>
                        </wps:cNvCnPr>
                        <wps:spPr bwMode="auto">
                          <a:xfrm rot="10800000">
                            <a:off x="19050" y="55321"/>
                            <a:ext cx="6096" cy="16"/>
                          </a:xfrm>
                          <a:prstGeom prst="straightConnector1">
                            <a:avLst/>
                          </a:prstGeom>
                          <a:noFill/>
                          <a:ln w="9525">
                            <a:solidFill>
                              <a:schemeClr val="tx1">
                                <a:lumMod val="100000"/>
                                <a:lumOff val="0"/>
                              </a:schemeClr>
                            </a:solidFill>
                            <a:round/>
                            <a:headEnd/>
                            <a:tailEnd type="arrow" w="med" len="med"/>
                          </a:ln>
                        </wps:spPr>
                        <wps:bodyPr/>
                      </wps:wsp>
                      <wps:wsp>
                        <wps:cNvPr id="58" name="Straight Arrow Connector 30"/>
                        <wps:cNvCnPr>
                          <a:cxnSpLocks noChangeShapeType="1"/>
                        </wps:cNvCnPr>
                        <wps:spPr bwMode="auto">
                          <a:xfrm>
                            <a:off x="19811" y="57591"/>
                            <a:ext cx="5334" cy="16"/>
                          </a:xfrm>
                          <a:prstGeom prst="straightConnector1">
                            <a:avLst/>
                          </a:prstGeom>
                          <a:noFill/>
                          <a:ln w="9525">
                            <a:solidFill>
                              <a:schemeClr val="tx1">
                                <a:lumMod val="100000"/>
                                <a:lumOff val="0"/>
                              </a:schemeClr>
                            </a:solidFill>
                            <a:round/>
                            <a:headEnd/>
                            <a:tailEnd type="arrow" w="med" len="med"/>
                          </a:ln>
                        </wps:spPr>
                        <wps:bodyPr/>
                      </wps:wsp>
                    </wpg:wgp>
                  </a:graphicData>
                </a:graphic>
              </wp:inline>
            </w:drawing>
          </mc:Choice>
          <mc:Fallback>
            <w:pict>
              <v:group id="Group 16" o:spid="_x0000_s1026" style="width:468pt;height:53.25pt;mso-position-horizontal-relative:char;mso-position-vertical-relative:line" coordorigin="12192,53320" coordsize="64008,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">
                <v:shape id="Picture 21" o:spid="_x0000_s1027" type="#_x0000_t75" style="position:absolute;left:12192;top:53320;width:6064;height:58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OKQbzBAAAA2wAAAA8AAABkcnMvZG93bnJldi54bWxEj0GLwjAUhO8L/ofwBG9rqqhINYoIgijo&#10;6gpeH8mzLTYvtYla/70RFvY4zMw3zHTe2FI8qPaFYwW9bgKCWDtTcKbg9Lv6HoPwAdlg6ZgUvMjD&#10;fNb6mmJq3JMP9DiGTEQI+xQV5CFUqZRe52TRd11FHL2Lqy2GKOtMmhqfEW5L2U+SkbRYcFzIsaJl&#10;Tvp6vFsFeng7u63eGDseYbl7neVh/yOV6rSbxQREoCb8h//aa6NgMITPl/gD5OwN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OKQbzBAAAA2wAAAA8AAAAAAAAAAAAAAAAAnwIA&#10;AGRycy9kb3ducmV2LnhtbFBLBQYAAAAABAAEAPcAAACNAwAAAAA=&#10;">
                  <v:imagedata r:id="rId20" o:title=""/>
                </v:shape>
                <v:rect id="Rectangle 22" o:spid="_x0000_s1028" style="position:absolute;left:26670;top:53797;width:10668;height:5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TasUA&#10;AADbAAAADwAAAGRycy9kb3ducmV2LnhtbESPQWvCQBSE70L/w/IK3nTTEqNNXaUoghAQTL309si+&#10;Jmmzb0N2jfHfu4LgcZiZb5jlejCN6KlztWUFb9MIBHFhdc2lgtP3brIA4TyyxsYyKbiSg/XqZbTE&#10;VNsLH6nPfSkChF2KCirv21RKV1Rk0E1tSxy8X9sZ9EF2pdQdXgLcNPI9ihJpsOawUGFLm4qK//xs&#10;FMwOH/N5nPXJ3/kny3bbwS5OcazU+HX4+gThafDP8KO91wriBO5fwg+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8dNqxQAAANsAAAAPAAAAAAAAAAAAAAAAAJgCAABkcnMv&#10;ZG93bnJldi54bWxQSwUGAAAAAAQABAD1AAAAigMAAAAA&#10;" fillcolor="#d8d8d8 [2732]" strokecolor="white [3201]" strokeweight="3pt">
                  <v:shadow on="t" color="black" opacity="24903f" origin=",.5" offset="0,.55556mm"/>
                  <v:textbox>
                    <w:txbxContent>
                      <w:p w:rsidR="00E24FDA" w:rsidRDefault="00E24FDA" w:rsidP="00E24FDA">
                        <w:pPr>
                          <w:pStyle w:val="NormalWeb"/>
                          <w:spacing w:before="0" w:beforeAutospacing="0" w:after="0" w:afterAutospacing="0"/>
                          <w:jc w:val="center"/>
                          <w:textAlignment w:val="baseline"/>
                        </w:pPr>
                        <w:r>
                          <w:rPr>
                            <w:rFonts w:ascii="Calibri" w:hAnsi="Calibri" w:cs="Arial"/>
                            <w:b/>
                            <w:bCs/>
                            <w:color w:val="FFFFFF"/>
                            <w:kern w:val="24"/>
                            <w:sz w:val="28"/>
                            <w:szCs w:val="28"/>
                          </w:rPr>
                          <w:t>OpenWay and TMS</w:t>
                        </w:r>
                      </w:p>
                    </w:txbxContent>
                  </v:textbox>
                </v:rect>
                <v:rect id="Rectangle 23" o:spid="_x0000_s1029" style="position:absolute;left:46482;top:53797;width:10668;height:5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VLncAA&#10;AADbAAAADwAAAGRycy9kb3ducmV2LnhtbERPW2vCMBR+H+w/hDPYy5ipU4p0RhFB2aNX8PHQnCal&#10;zUlponb79cuD4OPHd58vB9eKG/Wh9qxgPMpAEJde12wUnI6bzxmIEJE1tp5JwS8FWC5eX+ZYaH/n&#10;Pd0O0YgUwqFABTbGrpAylJYchpHviBNX+d5hTLA3Uvd4T+GulV9ZlkuHNacGix2tLZXN4eoUTP7y&#10;7PKRb0NjToZ258piU1ml3t+G1TeISEN8ih/uH61gmsamL+kHyMU/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tVLncAAAADbAAAADwAAAAAAAAAAAAAAAACYAgAAZHJzL2Rvd25y&#10;ZXYueG1sUEsFBgAAAAAEAAQA9QAAAIUDAAAAAA==&#10;" fillcolor="#4f81bd [3204]" strokecolor="white [3201]" strokeweight="3pt">
                  <v:shadow on="t" color="black" opacity="24903f" origin=",.5" offset="0,.55556mm"/>
                  <v:textbox>
                    <w:txbxContent>
                      <w:p w:rsidR="00E24FDA" w:rsidRDefault="00E24FDA" w:rsidP="00332F31">
                        <w:pPr>
                          <w:pStyle w:val="NormalWeb"/>
                          <w:spacing w:before="0" w:beforeAutospacing="0" w:after="0" w:afterAutospacing="0"/>
                          <w:jc w:val="center"/>
                          <w:textAlignment w:val="baseline"/>
                        </w:pPr>
                        <w:r>
                          <w:rPr>
                            <w:rFonts w:ascii="Calibri" w:hAnsi="Calibri" w:cs="Arial"/>
                            <w:b/>
                            <w:bCs/>
                            <w:color w:val="FFFFFF"/>
                            <w:kern w:val="24"/>
                            <w:sz w:val="28"/>
                            <w:szCs w:val="28"/>
                          </w:rPr>
                          <w:t>IEE</w:t>
                        </w:r>
                      </w:p>
                      <w:p w:rsidR="00E24FDA" w:rsidRDefault="00E24FDA" w:rsidP="00332F31">
                        <w:pPr>
                          <w:pStyle w:val="NormalWeb"/>
                          <w:spacing w:before="0" w:beforeAutospacing="0" w:after="0" w:afterAutospacing="0"/>
                          <w:jc w:val="center"/>
                          <w:textAlignment w:val="baseline"/>
                        </w:pPr>
                        <w:r>
                          <w:rPr>
                            <w:rFonts w:ascii="Calibri" w:hAnsi="Calibri" w:cs="Arial"/>
                            <w:b/>
                            <w:bCs/>
                            <w:color w:val="FFFFFF"/>
                            <w:kern w:val="24"/>
                            <w:sz w:val="28"/>
                            <w:szCs w:val="28"/>
                          </w:rPr>
                          <w:t>MDUS</w:t>
                        </w:r>
                      </w:p>
                    </w:txbxContent>
                  </v:textbox>
                </v:rect>
                <v:rect id="Rectangle 24" o:spid="_x0000_s1030" style="position:absolute;left:65532;top:53797;width:10668;height:5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1zU8MA&#10;AADbAAAADwAAAGRycy9kb3ducmV2LnhtbESP3YrCMBSE7xd8h3AEb0RTyyJrNYoIC+uC4Ppzf2yO&#10;bbE5KU1s69sbQdjLYWa+YRarzpSiodoVlhVMxhEI4tTqgjMFp+P36AuE88gaS8uk4EEOVsvexwIT&#10;bVv+o+bgMxEg7BJUkHtfJVK6NCeDbmwr4uBdbW3QB1lnUtfYBrgpZRxFU2mw4LCQY0WbnNLb4W4U&#10;XBq9ve7jJm4zdx7ufvWwOj3uSg363XoOwlPn/8Pv9o9W8DmD15fwA+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C1zU8MAAADbAAAADwAAAAAAAAAAAAAAAACYAgAAZHJzL2Rv&#10;d25yZXYueG1sUEsFBgAAAAAEAAQA9QAAAIgDAAAAAA==&#10;" fillcolor="#0070c0" strokecolor="white [3201]" strokeweight="3pt">
                  <v:shadow on="t" color="black" opacity="24903f" origin=",.5" offset="0,.55556mm"/>
                  <v:textbox>
                    <w:txbxContent>
                      <w:p w:rsidR="00E24FDA" w:rsidRDefault="00E24FDA" w:rsidP="00332F31">
                        <w:pPr>
                          <w:pStyle w:val="NormalWeb"/>
                          <w:spacing w:before="0" w:beforeAutospacing="0" w:after="0" w:afterAutospacing="0"/>
                          <w:jc w:val="center"/>
                          <w:textAlignment w:val="baseline"/>
                        </w:pPr>
                        <w:r>
                          <w:rPr>
                            <w:rFonts w:ascii="Calibri" w:hAnsi="Calibri" w:cs="Arial"/>
                            <w:b/>
                            <w:bCs/>
                            <w:color w:val="FFFFFF"/>
                            <w:kern w:val="24"/>
                            <w:sz w:val="28"/>
                            <w:szCs w:val="28"/>
                          </w:rPr>
                          <w:t>SAP</w:t>
                        </w:r>
                      </w:p>
                    </w:txbxContent>
                  </v:textbox>
                </v:rect>
                <v:shapetype id="_x0000_t32" coordsize="21600,21600" o:spt="32" o:oned="t" path="m,l21600,21600e" filled="f">
                  <v:path arrowok="t" fillok="f" o:connecttype="none"/>
                  <o:lock v:ext="edit" shapetype="t"/>
                </v:shapetype>
                <v:shape id="Straight Arrow Connector 25" o:spid="_x0000_s1031" type="#_x0000_t32" style="position:absolute;left:57912;top:55321;width:6096;height:16;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MIuMQAAADbAAAADwAAAGRycy9kb3ducmV2LnhtbESPQWvCQBSE70L/w/IKvdWNYkWiq2hp&#10;ihREktaeH9lnNjT7NmS3Mf57t1DwOMzMN8xqM9hG9NT52rGCyTgBQVw6XXOl4Osze16A8AFZY+OY&#10;FFzJw2b9MFphqt2Fc+qLUIkIYZ+iAhNCm0rpS0MW/di1xNE7u85iiLKrpO7wEuG2kdMkmUuLNccF&#10;gy29Gip/il+rgHbH/e69/87Opy195NO32SFzM6WeHoftEkSgIdzD/+29VvAygb8v8QfI9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0wi4xAAAANsAAAAPAAAAAAAAAAAA&#10;AAAAAKECAABkcnMvZG93bnJldi54bWxQSwUGAAAAAAQABAD5AAAAkgMAAAAA&#10;" strokecolor="black [3213]">
                  <v:stroke endarrow="open"/>
                </v:shape>
                <v:shape id="Straight Arrow Connector 26" o:spid="_x0000_s1032" type="#_x0000_t32" style="position:absolute;left:58674;top:57591;width:5334;height: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qmcgMEAAADbAAAADwAAAGRycy9kb3ducmV2LnhtbESPQWvCQBSE70L/w/IKvemmCdqSukqp&#10;FcSbUXp+ZF+TkOzbsLvG+O9dQfA4zMw3zHI9mk4M5HxjWcH7LAFBXFrdcKXgdNxOP0H4gKyxs0wK&#10;ruRhvXqZLDHX9sIHGopQiQhhn6OCOoQ+l9KXNRn0M9sTR+/fOoMhSldJ7fAS4aaTaZIspMGG40KN&#10;Pf3UVLbF2ShoOAucbrIt7X9b91H9tYPNTkq9vY7fXyACjeEZfrR3WsE8hfuX+APk6gY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qZyAwQAAANsAAAAPAAAAAAAAAAAAAAAA&#10;AKECAABkcnMvZG93bnJldi54bWxQSwUGAAAAAAQABAD5AAAAjwMAAAAA&#10;" strokecolor="black [3213]">
                  <v:stroke endarrow="open"/>
                </v:shape>
                <v:shape id="Straight Arrow Connector 27" o:spid="_x0000_s1033" type="#_x0000_t32" style="position:absolute;left:38862;top:55321;width:6096;height:16;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SrIMQAAADbAAAADwAAAGRycy9kb3ducmV2LnhtbESPQWvCQBSE7wX/w/IEb3WjpEVSN0HF&#10;FBGKqG3Pj+wzCWbfhuwa03/fFQo9DjPzDbPMBtOInjpXW1Ywm0YgiAuray4VfJ7z5wUI55E1NpZJ&#10;wQ85yNLR0xITbe98pP7kSxEg7BJUUHnfJlK6oiKDbmpb4uBdbGfQB9mVUnd4D3DTyHkUvUqDNYeF&#10;ClvaVFRcTzejgNaH3fq9/84vXyvaH+fb+CO3sVKT8bB6A+Fp8P/hv/ZOK3iJ4fEl/ACZ/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pKsgxAAAANsAAAAPAAAAAAAAAAAA&#10;AAAAAKECAABkcnMvZG93bnJldi54bWxQSwUGAAAAAAQABAD5AAAAkgMAAAAA&#10;" strokecolor="black [3213]">
                  <v:stroke endarrow="open"/>
                </v:shape>
                <v:shape id="Straight Arrow Connector 28" o:spid="_x0000_s1034" type="#_x0000_t32" style="position:absolute;left:39623;top:57591;width:5334;height: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UAE9MAAAADbAAAADwAAAGRycy9kb3ducmV2LnhtbESPQYvCMBSE7wv+h/AEb2uqxV2pRpFV&#10;QbytK54fzbMtbV5Kkq313xtB8DjMzDfMct2bRnTkfGVZwWScgCDOra64UHD+23/OQfiArLGxTAru&#10;5GG9GnwsMdP2xr/UnUIhIoR9hgrKENpMSp+XZNCPbUscvat1BkOUrpDa4S3CTSOnSfIlDVYcF0ps&#10;6aekvD79GwUVp4Gn23RPx13tvotL3dn0rNRo2G8WIAL14R1+tQ9awWwGzy/xB8jV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lABPTAAAAA2wAAAA8AAAAAAAAAAAAAAAAA&#10;oQIAAGRycy9kb3ducmV2LnhtbFBLBQYAAAAABAAEAPkAAACOAwAAAAA=&#10;" strokecolor="black [3213]">
                  <v:stroke endarrow="open"/>
                </v:shape>
                <v:shape id="Straight Arrow Connector 29" o:spid="_x0000_s1035" type="#_x0000_t32" style="position:absolute;left:19050;top:55321;width:6096;height:16;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Y1V8QAAADbAAAADwAAAGRycy9kb3ducmV2LnhtbESPQWvCQBSE74L/YXmCN90o2pboKipG&#10;pFCKtnp+ZJ9JMPs2ZNcY/323IHgcZuYbZr5sTSkaql1hWcFoGIEgTq0uOFPw+5MMPkA4j6yxtEwK&#10;HuRgueh25hhre+cDNUefiQBhF6OC3PsqltKlORl0Q1sRB+9ia4M+yDqTusZ7gJtSjqPoTRosOCzk&#10;WNEmp/R6vBkFtP7er3fNObmcVvR5GG8nX4mdKNXvtasZCE+tf4Wf7b1WMH2H/y/hB8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djVXxAAAANsAAAAPAAAAAAAAAAAA&#10;AAAAAKECAABkcnMvZG93bnJldi54bWxQSwUGAAAAAAQABAD5AAAAkgMAAAAA&#10;" strokecolor="black [3213]">
                  <v:stroke endarrow="open"/>
                </v:shape>
                <v:shape id="Straight Arrow Connector 30" o:spid="_x0000_s1036" type="#_x0000_t32" style="position:absolute;left:19811;top:57591;width:5334;height: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0Grar8AAADbAAAADwAAAGRycy9kb3ducmV2LnhtbERPyWrDMBC9F/oPYgq5NXJt0hQ3iilN&#10;DCG3LPQ8WFPb2BoZSbWdv48OgR4fb98Us+nFSM63lhW8LRMQxJXVLdcKrpfy9QOED8gae8uk4EYe&#10;iu3z0wZzbSc+0XgOtYgh7HNU0IQw5FL6qiGDfmkH4sj9WmcwROhqqR1OMdz0Mk2Sd2mw5djQ4EDf&#10;DVXd+c8oaDkLnO6yko77zq3rn2602VWpxcv89Qki0Bz+xQ/3QStYxbHxS/wBcns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B0Grar8AAADbAAAADwAAAAAAAAAAAAAAAACh&#10;AgAAZHJzL2Rvd25yZXYueG1sUEsFBgAAAAAEAAQA+QAAAI0DAAAAAA==&#10;" strokecolor="black [3213]">
                  <v:stroke endarrow="open"/>
                </v:shape>
                <w10:anchorlock/>
              </v:group>
            </w:pict>
          </mc:Fallback>
        </mc:AlternateContent>
      </w:r>
    </w:p>
    <w:p w14:paraId="4EFBABE3" w14:textId="77777777" w:rsidR="00C87F77" w:rsidRPr="004531C8" w:rsidRDefault="00C87F77" w:rsidP="004563BB">
      <w:pPr>
        <w:pStyle w:val="Heading2"/>
      </w:pPr>
      <w:bookmarkStart w:id="54" w:name="_Toc370462492"/>
      <w:r w:rsidRPr="004531C8">
        <w:t>Business Solution Overview Narrative</w:t>
      </w:r>
      <w:bookmarkEnd w:id="54"/>
    </w:p>
    <w:p w14:paraId="27FE040D" w14:textId="77777777" w:rsidR="00161732" w:rsidRPr="004531C8" w:rsidRDefault="00161732" w:rsidP="00DB6B35">
      <w:pPr>
        <w:rPr>
          <w:rFonts w:ascii="Times New Roman" w:hAnsi="Times New Roman"/>
        </w:rPr>
      </w:pPr>
      <w:r w:rsidRPr="004531C8">
        <w:rPr>
          <w:rFonts w:ascii="Times New Roman" w:hAnsi="Times New Roman"/>
        </w:rPr>
        <w:t xml:space="preserve">The Business Solution is to install AMI Meters for electric accounts and recording endpoints </w:t>
      </w:r>
      <w:r w:rsidR="003F1F93" w:rsidRPr="004531C8">
        <w:rPr>
          <w:rFonts w:ascii="Times New Roman" w:hAnsi="Times New Roman"/>
        </w:rPr>
        <w:t>for Gas</w:t>
      </w:r>
      <w:r w:rsidRPr="004531C8">
        <w:rPr>
          <w:rFonts w:ascii="Times New Roman" w:hAnsi="Times New Roman"/>
        </w:rPr>
        <w:t xml:space="preserve"> meters.  T</w:t>
      </w:r>
      <w:r w:rsidR="001D5577" w:rsidRPr="004531C8">
        <w:rPr>
          <w:rFonts w:ascii="Times New Roman" w:hAnsi="Times New Roman"/>
        </w:rPr>
        <w:t>he data is collected via TMS</w:t>
      </w:r>
      <w:r w:rsidRPr="004531C8">
        <w:rPr>
          <w:rFonts w:ascii="Times New Roman" w:hAnsi="Times New Roman"/>
        </w:rPr>
        <w:t xml:space="preserve"> (Electric)</w:t>
      </w:r>
      <w:r w:rsidR="0080513D">
        <w:rPr>
          <w:rFonts w:ascii="Times New Roman" w:hAnsi="Times New Roman"/>
        </w:rPr>
        <w:t xml:space="preserve"> and OpenWay (Electric)</w:t>
      </w:r>
      <w:r w:rsidRPr="004531C8">
        <w:rPr>
          <w:rFonts w:ascii="Times New Roman" w:hAnsi="Times New Roman"/>
        </w:rPr>
        <w:t xml:space="preserve"> and passed to the meter data management system (IEE).  IEE handles validation of the data, </w:t>
      </w:r>
      <w:r w:rsidR="00DF3AC0" w:rsidRPr="004531C8">
        <w:rPr>
          <w:rFonts w:ascii="Times New Roman" w:hAnsi="Times New Roman"/>
        </w:rPr>
        <w:t xml:space="preserve">data stream for </w:t>
      </w:r>
      <w:r w:rsidRPr="004531C8">
        <w:rPr>
          <w:rFonts w:ascii="Times New Roman" w:hAnsi="Times New Roman"/>
        </w:rPr>
        <w:t xml:space="preserve">web presentment and distribution to downstream systems.  </w:t>
      </w:r>
      <w:r w:rsidR="00DB6B35" w:rsidRPr="004531C8">
        <w:rPr>
          <w:rFonts w:ascii="Times New Roman" w:hAnsi="Times New Roman"/>
        </w:rPr>
        <w:t xml:space="preserve">SAP handles the billing of customer accounts. </w:t>
      </w:r>
    </w:p>
    <w:p w14:paraId="56EE1F5E" w14:textId="77777777" w:rsidR="00902F35" w:rsidRPr="004531C8" w:rsidRDefault="000125A2" w:rsidP="004563BB">
      <w:pPr>
        <w:pStyle w:val="Heading2"/>
      </w:pPr>
      <w:bookmarkStart w:id="55" w:name="_Toc370462493"/>
      <w:r w:rsidRPr="004531C8">
        <w:t>CE</w:t>
      </w:r>
      <w:r w:rsidR="00902F35" w:rsidRPr="004531C8">
        <w:t xml:space="preserve"> Departments Affected</w:t>
      </w:r>
      <w:bookmarkEnd w:id="55"/>
    </w:p>
    <w:p w14:paraId="08363F48" w14:textId="77777777" w:rsidR="00902F35" w:rsidRPr="004531C8" w:rsidRDefault="00902F35" w:rsidP="00902F35">
      <w:pPr>
        <w:rPr>
          <w:rFonts w:ascii="Times New Roman" w:hAnsi="Times New Roman"/>
        </w:rPr>
      </w:pPr>
      <w:r w:rsidRPr="004531C8">
        <w:rPr>
          <w:rFonts w:ascii="Times New Roman" w:hAnsi="Times New Roman"/>
        </w:rPr>
        <w:t xml:space="preserve">The following departments will be affected by the implementation of the new IEE </w:t>
      </w:r>
      <w:r w:rsidR="004251DF" w:rsidRPr="004531C8">
        <w:rPr>
          <w:rFonts w:ascii="Times New Roman" w:hAnsi="Times New Roman"/>
        </w:rPr>
        <w:t>MDM</w:t>
      </w:r>
      <w:r w:rsidRPr="004531C8">
        <w:rPr>
          <w:rFonts w:ascii="Times New Roman" w:hAnsi="Times New Roman"/>
        </w:rPr>
        <w:t xml:space="preserve"> applications. </w:t>
      </w:r>
    </w:p>
    <w:p w14:paraId="24265060" w14:textId="77777777" w:rsidR="00902F35" w:rsidRPr="004531C8" w:rsidRDefault="00902F35" w:rsidP="00902F35">
      <w:pPr>
        <w:pStyle w:val="ListParagraph"/>
        <w:numPr>
          <w:ilvl w:val="0"/>
          <w:numId w:val="19"/>
        </w:numPr>
        <w:rPr>
          <w:rFonts w:ascii="Times New Roman" w:hAnsi="Times New Roman"/>
        </w:rPr>
      </w:pPr>
      <w:r w:rsidRPr="004531C8">
        <w:rPr>
          <w:rFonts w:ascii="Times New Roman" w:hAnsi="Times New Roman"/>
        </w:rPr>
        <w:t xml:space="preserve">Metering Technology Center </w:t>
      </w:r>
      <w:r w:rsidR="00290E7F" w:rsidRPr="004531C8">
        <w:rPr>
          <w:rFonts w:ascii="Times New Roman" w:hAnsi="Times New Roman"/>
        </w:rPr>
        <w:t xml:space="preserve">(MTC) </w:t>
      </w:r>
      <w:r w:rsidRPr="004531C8">
        <w:rPr>
          <w:rFonts w:ascii="Times New Roman" w:hAnsi="Times New Roman"/>
        </w:rPr>
        <w:t>- Receiving Personnel</w:t>
      </w:r>
    </w:p>
    <w:p w14:paraId="6CE63496" w14:textId="77777777" w:rsidR="00902F35" w:rsidRPr="004531C8" w:rsidRDefault="00902F35" w:rsidP="00902F35">
      <w:pPr>
        <w:pStyle w:val="ListParagraph"/>
        <w:numPr>
          <w:ilvl w:val="0"/>
          <w:numId w:val="19"/>
        </w:numPr>
        <w:rPr>
          <w:rFonts w:ascii="Times New Roman" w:hAnsi="Times New Roman"/>
        </w:rPr>
      </w:pPr>
      <w:r w:rsidRPr="004531C8">
        <w:rPr>
          <w:rFonts w:ascii="Times New Roman" w:hAnsi="Times New Roman"/>
        </w:rPr>
        <w:t>Mass Deployment Cross Docks - Receiving Personnel</w:t>
      </w:r>
    </w:p>
    <w:p w14:paraId="567C43CB" w14:textId="77777777" w:rsidR="00902F35" w:rsidRPr="004531C8" w:rsidRDefault="00902F35" w:rsidP="00902F35">
      <w:pPr>
        <w:pStyle w:val="ListParagraph"/>
        <w:numPr>
          <w:ilvl w:val="0"/>
          <w:numId w:val="19"/>
        </w:numPr>
        <w:rPr>
          <w:rFonts w:ascii="Times New Roman" w:hAnsi="Times New Roman"/>
        </w:rPr>
      </w:pPr>
      <w:r w:rsidRPr="004531C8">
        <w:rPr>
          <w:rFonts w:ascii="Times New Roman" w:hAnsi="Times New Roman"/>
        </w:rPr>
        <w:t>Purchasing &amp; Supply Chain Management</w:t>
      </w:r>
    </w:p>
    <w:p w14:paraId="7841B2C3" w14:textId="77777777" w:rsidR="00902F35" w:rsidRPr="004531C8" w:rsidRDefault="00902F35" w:rsidP="00DF3AC0">
      <w:pPr>
        <w:pStyle w:val="ListParagraph"/>
        <w:numPr>
          <w:ilvl w:val="0"/>
          <w:numId w:val="19"/>
        </w:numPr>
        <w:rPr>
          <w:rFonts w:ascii="Times New Roman" w:hAnsi="Times New Roman"/>
        </w:rPr>
      </w:pPr>
      <w:r w:rsidRPr="004531C8">
        <w:rPr>
          <w:rFonts w:ascii="Times New Roman" w:hAnsi="Times New Roman"/>
        </w:rPr>
        <w:t>S</w:t>
      </w:r>
      <w:r w:rsidR="00DF3AC0" w:rsidRPr="004531C8">
        <w:rPr>
          <w:rFonts w:ascii="Times New Roman" w:hAnsi="Times New Roman"/>
        </w:rPr>
        <w:t>mart Grid Operations Center (SGOC)</w:t>
      </w:r>
    </w:p>
    <w:p w14:paraId="0B73D1E3" w14:textId="77777777" w:rsidR="00902F35" w:rsidRPr="004531C8" w:rsidRDefault="00902F35" w:rsidP="00902F35">
      <w:pPr>
        <w:pStyle w:val="ListParagraph"/>
        <w:numPr>
          <w:ilvl w:val="0"/>
          <w:numId w:val="19"/>
        </w:numPr>
        <w:rPr>
          <w:rFonts w:ascii="Times New Roman" w:hAnsi="Times New Roman"/>
        </w:rPr>
      </w:pPr>
      <w:r w:rsidRPr="004531C8">
        <w:rPr>
          <w:rFonts w:ascii="Times New Roman" w:hAnsi="Times New Roman"/>
        </w:rPr>
        <w:t>Business Technology Solutions (BTS)</w:t>
      </w:r>
    </w:p>
    <w:p w14:paraId="7547AC48" w14:textId="77777777" w:rsidR="00290E7F" w:rsidRPr="004531C8" w:rsidRDefault="00902F35" w:rsidP="00290E7F">
      <w:pPr>
        <w:pStyle w:val="ListParagraph"/>
        <w:numPr>
          <w:ilvl w:val="0"/>
          <w:numId w:val="19"/>
        </w:numPr>
        <w:rPr>
          <w:rFonts w:ascii="Times New Roman" w:hAnsi="Times New Roman"/>
        </w:rPr>
      </w:pPr>
      <w:r w:rsidRPr="004531C8">
        <w:rPr>
          <w:rFonts w:ascii="Times New Roman" w:hAnsi="Times New Roman"/>
        </w:rPr>
        <w:t>Smart Grid Field Implementation &amp; Deployment (SGFID) employees</w:t>
      </w:r>
    </w:p>
    <w:p w14:paraId="59A9368C" w14:textId="77777777" w:rsidR="003F1F93" w:rsidRPr="004531C8" w:rsidRDefault="003F1F93" w:rsidP="00290E7F">
      <w:pPr>
        <w:pStyle w:val="ListParagraph"/>
        <w:numPr>
          <w:ilvl w:val="0"/>
          <w:numId w:val="19"/>
        </w:numPr>
        <w:rPr>
          <w:rFonts w:ascii="Times New Roman" w:hAnsi="Times New Roman"/>
        </w:rPr>
      </w:pPr>
      <w:r w:rsidRPr="004531C8">
        <w:rPr>
          <w:rFonts w:ascii="Times New Roman" w:hAnsi="Times New Roman"/>
        </w:rPr>
        <w:t>Customer Billing</w:t>
      </w:r>
    </w:p>
    <w:p w14:paraId="4B9E8462" w14:textId="77777777" w:rsidR="0001738B" w:rsidRPr="004531C8" w:rsidRDefault="0001738B" w:rsidP="004563BB">
      <w:pPr>
        <w:pStyle w:val="Heading2"/>
      </w:pPr>
      <w:bookmarkStart w:id="56" w:name="_Toc370462494"/>
      <w:r w:rsidRPr="004531C8">
        <w:t>Systems Affected</w:t>
      </w:r>
      <w:bookmarkEnd w:id="56"/>
    </w:p>
    <w:tbl>
      <w:tblPr>
        <w:tblW w:w="954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2250"/>
        <w:gridCol w:w="3330"/>
        <w:gridCol w:w="3960"/>
      </w:tblGrid>
      <w:tr w:rsidR="0001738B" w:rsidRPr="004531C8" w14:paraId="30FC82EB" w14:textId="77777777" w:rsidTr="00ED3EB8">
        <w:trPr>
          <w:cantSplit/>
          <w:tblHeader/>
        </w:trPr>
        <w:tc>
          <w:tcPr>
            <w:tcW w:w="2250" w:type="dxa"/>
            <w:tcBorders>
              <w:top w:val="single" w:sz="6" w:space="0" w:color="auto"/>
              <w:left w:val="single" w:sz="6" w:space="0" w:color="auto"/>
              <w:bottom w:val="single" w:sz="6" w:space="0" w:color="auto"/>
              <w:right w:val="single" w:sz="6" w:space="0" w:color="auto"/>
              <w:tl2br w:val="nil"/>
              <w:tr2bl w:val="nil"/>
            </w:tcBorders>
            <w:shd w:val="clear" w:color="auto" w:fill="B8CCE4" w:themeFill="accent1" w:themeFillTint="66"/>
          </w:tcPr>
          <w:p w14:paraId="1B49702E" w14:textId="77777777" w:rsidR="0001738B" w:rsidRPr="004531C8" w:rsidRDefault="0001738B" w:rsidP="0001738B">
            <w:pPr>
              <w:pStyle w:val="TableHeader"/>
              <w:ind w:left="0"/>
              <w:rPr>
                <w:rFonts w:ascii="Times New Roman" w:hAnsi="Times New Roman"/>
                <w:szCs w:val="18"/>
              </w:rPr>
            </w:pPr>
            <w:r w:rsidRPr="004531C8">
              <w:rPr>
                <w:rFonts w:ascii="Times New Roman" w:hAnsi="Times New Roman"/>
                <w:szCs w:val="18"/>
              </w:rPr>
              <w:t>System ID</w:t>
            </w:r>
          </w:p>
        </w:tc>
        <w:tc>
          <w:tcPr>
            <w:tcW w:w="3330" w:type="dxa"/>
            <w:tcBorders>
              <w:top w:val="single" w:sz="6" w:space="0" w:color="auto"/>
              <w:left w:val="single" w:sz="6" w:space="0" w:color="auto"/>
              <w:bottom w:val="single" w:sz="6" w:space="0" w:color="auto"/>
              <w:right w:val="single" w:sz="6" w:space="0" w:color="auto"/>
              <w:tl2br w:val="nil"/>
              <w:tr2bl w:val="nil"/>
            </w:tcBorders>
            <w:shd w:val="clear" w:color="auto" w:fill="B8CCE4" w:themeFill="accent1" w:themeFillTint="66"/>
          </w:tcPr>
          <w:p w14:paraId="6B61609C" w14:textId="77777777" w:rsidR="0001738B" w:rsidRPr="004531C8" w:rsidRDefault="0001738B" w:rsidP="00A96C44">
            <w:pPr>
              <w:pStyle w:val="TableHeader"/>
              <w:rPr>
                <w:rFonts w:ascii="Times New Roman" w:hAnsi="Times New Roman"/>
                <w:szCs w:val="18"/>
              </w:rPr>
            </w:pPr>
            <w:r w:rsidRPr="004531C8">
              <w:rPr>
                <w:rFonts w:ascii="Times New Roman" w:hAnsi="Times New Roman"/>
                <w:szCs w:val="18"/>
              </w:rPr>
              <w:t>System Name</w:t>
            </w:r>
          </w:p>
        </w:tc>
        <w:tc>
          <w:tcPr>
            <w:tcW w:w="3960" w:type="dxa"/>
            <w:tcBorders>
              <w:top w:val="single" w:sz="6" w:space="0" w:color="auto"/>
              <w:left w:val="single" w:sz="6" w:space="0" w:color="auto"/>
              <w:bottom w:val="single" w:sz="6" w:space="0" w:color="auto"/>
              <w:right w:val="single" w:sz="6" w:space="0" w:color="auto"/>
              <w:tl2br w:val="nil"/>
              <w:tr2bl w:val="nil"/>
            </w:tcBorders>
            <w:shd w:val="clear" w:color="auto" w:fill="B8CCE4" w:themeFill="accent1" w:themeFillTint="66"/>
          </w:tcPr>
          <w:p w14:paraId="11C440F4" w14:textId="77777777" w:rsidR="0001738B" w:rsidRPr="004531C8" w:rsidRDefault="0001738B" w:rsidP="00325672">
            <w:pPr>
              <w:pStyle w:val="TableHeader"/>
              <w:rPr>
                <w:rFonts w:ascii="Times New Roman" w:hAnsi="Times New Roman"/>
                <w:szCs w:val="18"/>
              </w:rPr>
            </w:pPr>
            <w:r w:rsidRPr="004531C8">
              <w:rPr>
                <w:rFonts w:ascii="Times New Roman" w:hAnsi="Times New Roman"/>
                <w:szCs w:val="18"/>
              </w:rPr>
              <w:t>System Description</w:t>
            </w:r>
          </w:p>
        </w:tc>
      </w:tr>
      <w:tr w:rsidR="0001738B" w:rsidRPr="004531C8" w14:paraId="3056C74A" w14:textId="77777777" w:rsidTr="0001738B">
        <w:trPr>
          <w:cantSplit/>
        </w:trPr>
        <w:tc>
          <w:tcPr>
            <w:tcW w:w="2250" w:type="dxa"/>
            <w:shd w:val="clear" w:color="auto" w:fill="auto"/>
          </w:tcPr>
          <w:p w14:paraId="623746A3" w14:textId="77777777" w:rsidR="0001738B" w:rsidRPr="004531C8" w:rsidRDefault="00D10399"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Itron</w:t>
            </w:r>
          </w:p>
        </w:tc>
        <w:tc>
          <w:tcPr>
            <w:tcW w:w="3330" w:type="dxa"/>
          </w:tcPr>
          <w:p w14:paraId="7D9DD02D" w14:textId="77777777" w:rsidR="0001738B" w:rsidRPr="004531C8" w:rsidRDefault="0001738B"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TMS</w:t>
            </w:r>
          </w:p>
        </w:tc>
        <w:tc>
          <w:tcPr>
            <w:tcW w:w="3960" w:type="dxa"/>
          </w:tcPr>
          <w:p w14:paraId="2A483CF2" w14:textId="77777777" w:rsidR="0001738B" w:rsidRPr="004531C8" w:rsidRDefault="0001738B"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Transaction Management System</w:t>
            </w:r>
          </w:p>
        </w:tc>
      </w:tr>
      <w:tr w:rsidR="00117D02" w:rsidRPr="004531C8" w14:paraId="56F2CE86" w14:textId="77777777" w:rsidTr="0001738B">
        <w:trPr>
          <w:cantSplit/>
        </w:trPr>
        <w:tc>
          <w:tcPr>
            <w:tcW w:w="2250" w:type="dxa"/>
            <w:shd w:val="clear" w:color="auto" w:fill="auto"/>
          </w:tcPr>
          <w:p w14:paraId="0C281E47" w14:textId="77777777" w:rsidR="00117D02" w:rsidRPr="004531C8" w:rsidRDefault="00117D02" w:rsidP="00A96C44">
            <w:pPr>
              <w:pStyle w:val="tableCellWhite"/>
              <w:rPr>
                <w:rFonts w:ascii="Times New Roman" w:hAnsi="Times New Roman" w:cs="Times New Roman"/>
                <w:sz w:val="18"/>
                <w:szCs w:val="18"/>
              </w:rPr>
            </w:pPr>
            <w:r>
              <w:rPr>
                <w:rFonts w:ascii="Times New Roman" w:hAnsi="Times New Roman" w:cs="Times New Roman"/>
                <w:sz w:val="18"/>
                <w:szCs w:val="18"/>
              </w:rPr>
              <w:t>Itron</w:t>
            </w:r>
          </w:p>
        </w:tc>
        <w:tc>
          <w:tcPr>
            <w:tcW w:w="3330" w:type="dxa"/>
          </w:tcPr>
          <w:p w14:paraId="7A1E4CB3" w14:textId="77777777" w:rsidR="00117D02" w:rsidRPr="004531C8" w:rsidRDefault="00117D02" w:rsidP="00A96C44">
            <w:pPr>
              <w:pStyle w:val="tableCellWhite"/>
              <w:rPr>
                <w:rFonts w:ascii="Times New Roman" w:hAnsi="Times New Roman" w:cs="Times New Roman"/>
                <w:sz w:val="18"/>
                <w:szCs w:val="18"/>
              </w:rPr>
            </w:pPr>
            <w:r>
              <w:rPr>
                <w:rFonts w:ascii="Times New Roman" w:hAnsi="Times New Roman" w:cs="Times New Roman"/>
                <w:sz w:val="18"/>
                <w:szCs w:val="18"/>
              </w:rPr>
              <w:t>OpenWay</w:t>
            </w:r>
          </w:p>
        </w:tc>
        <w:tc>
          <w:tcPr>
            <w:tcW w:w="3960" w:type="dxa"/>
          </w:tcPr>
          <w:p w14:paraId="77717718" w14:textId="77777777" w:rsidR="00117D02" w:rsidRPr="004531C8" w:rsidRDefault="00117D02" w:rsidP="00A96C44">
            <w:pPr>
              <w:pStyle w:val="tableCellWhite"/>
              <w:rPr>
                <w:rFonts w:ascii="Times New Roman" w:hAnsi="Times New Roman" w:cs="Times New Roman"/>
                <w:sz w:val="18"/>
                <w:szCs w:val="18"/>
              </w:rPr>
            </w:pPr>
            <w:r>
              <w:rPr>
                <w:rFonts w:ascii="Times New Roman" w:hAnsi="Times New Roman" w:cs="Times New Roman"/>
                <w:sz w:val="18"/>
                <w:szCs w:val="18"/>
              </w:rPr>
              <w:t>Open Way Collection Engine</w:t>
            </w:r>
          </w:p>
        </w:tc>
      </w:tr>
      <w:tr w:rsidR="00D10399" w:rsidRPr="004531C8" w14:paraId="09670402" w14:textId="77777777" w:rsidTr="0001738B">
        <w:trPr>
          <w:cantSplit/>
        </w:trPr>
        <w:tc>
          <w:tcPr>
            <w:tcW w:w="2250" w:type="dxa"/>
            <w:shd w:val="clear" w:color="auto" w:fill="auto"/>
          </w:tcPr>
          <w:p w14:paraId="3BE9DFCB" w14:textId="77777777" w:rsidR="00D10399" w:rsidRPr="004531C8" w:rsidRDefault="00D10399"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Itron</w:t>
            </w:r>
          </w:p>
        </w:tc>
        <w:tc>
          <w:tcPr>
            <w:tcW w:w="3330" w:type="dxa"/>
          </w:tcPr>
          <w:p w14:paraId="163B44EB" w14:textId="77777777" w:rsidR="00D10399" w:rsidRPr="004531C8" w:rsidRDefault="00D10399"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IEE MDM</w:t>
            </w:r>
          </w:p>
        </w:tc>
        <w:tc>
          <w:tcPr>
            <w:tcW w:w="3960" w:type="dxa"/>
          </w:tcPr>
          <w:p w14:paraId="7ACF9A7F" w14:textId="77777777" w:rsidR="00D10399" w:rsidRPr="004531C8" w:rsidRDefault="00D10399"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Meter Data Management</w:t>
            </w:r>
          </w:p>
        </w:tc>
      </w:tr>
      <w:tr w:rsidR="0001738B" w:rsidRPr="004531C8" w14:paraId="318C3754" w14:textId="77777777" w:rsidTr="0001738B">
        <w:trPr>
          <w:cantSplit/>
        </w:trPr>
        <w:tc>
          <w:tcPr>
            <w:tcW w:w="2250" w:type="dxa"/>
            <w:shd w:val="clear" w:color="auto" w:fill="auto"/>
          </w:tcPr>
          <w:p w14:paraId="50117C98" w14:textId="77777777" w:rsidR="0001738B" w:rsidRPr="004531C8" w:rsidRDefault="00D10399"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Itron</w:t>
            </w:r>
          </w:p>
        </w:tc>
        <w:tc>
          <w:tcPr>
            <w:tcW w:w="3330" w:type="dxa"/>
          </w:tcPr>
          <w:p w14:paraId="49E5B214" w14:textId="77777777" w:rsidR="0001738B" w:rsidRPr="004531C8" w:rsidRDefault="00D10399"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IEE </w:t>
            </w:r>
            <w:r w:rsidR="004251DF" w:rsidRPr="004531C8">
              <w:rPr>
                <w:rFonts w:ascii="Times New Roman" w:hAnsi="Times New Roman" w:cs="Times New Roman"/>
                <w:sz w:val="18"/>
                <w:szCs w:val="18"/>
              </w:rPr>
              <w:t>MDM</w:t>
            </w:r>
          </w:p>
        </w:tc>
        <w:tc>
          <w:tcPr>
            <w:tcW w:w="3960" w:type="dxa"/>
          </w:tcPr>
          <w:p w14:paraId="0BED8176" w14:textId="77777777" w:rsidR="0001738B" w:rsidRPr="004531C8" w:rsidRDefault="0001738B"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Meter Data Unification &amp; Synchronization System - ITRON Enterprise Edition</w:t>
            </w:r>
          </w:p>
        </w:tc>
      </w:tr>
      <w:tr w:rsidR="0001738B" w:rsidRPr="004531C8" w14:paraId="13166910" w14:textId="77777777" w:rsidTr="0001738B">
        <w:trPr>
          <w:cantSplit/>
        </w:trPr>
        <w:tc>
          <w:tcPr>
            <w:tcW w:w="2250" w:type="dxa"/>
            <w:shd w:val="clear" w:color="auto" w:fill="auto"/>
          </w:tcPr>
          <w:p w14:paraId="6B33527A" w14:textId="77777777" w:rsidR="0001738B" w:rsidRPr="004531C8" w:rsidRDefault="0001738B"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SAP</w:t>
            </w:r>
          </w:p>
        </w:tc>
        <w:tc>
          <w:tcPr>
            <w:tcW w:w="3330" w:type="dxa"/>
          </w:tcPr>
          <w:p w14:paraId="2AEFFEAB" w14:textId="77777777" w:rsidR="0001738B" w:rsidRPr="004531C8" w:rsidRDefault="0001738B"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ES</w:t>
            </w:r>
          </w:p>
        </w:tc>
        <w:tc>
          <w:tcPr>
            <w:tcW w:w="3960" w:type="dxa"/>
          </w:tcPr>
          <w:p w14:paraId="5409B29F" w14:textId="77777777" w:rsidR="0001738B" w:rsidRPr="004531C8" w:rsidRDefault="0001738B"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SAP Enterprise Services</w:t>
            </w:r>
          </w:p>
        </w:tc>
      </w:tr>
      <w:tr w:rsidR="0001738B" w:rsidRPr="004531C8" w14:paraId="6B74CE66" w14:textId="77777777" w:rsidTr="0001738B">
        <w:trPr>
          <w:cantSplit/>
        </w:trPr>
        <w:tc>
          <w:tcPr>
            <w:tcW w:w="2250" w:type="dxa"/>
            <w:shd w:val="clear" w:color="auto" w:fill="auto"/>
          </w:tcPr>
          <w:p w14:paraId="5DC9427C" w14:textId="77777777" w:rsidR="0001738B" w:rsidRPr="004531C8" w:rsidRDefault="0001738B"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SAP</w:t>
            </w:r>
          </w:p>
        </w:tc>
        <w:tc>
          <w:tcPr>
            <w:tcW w:w="3330" w:type="dxa"/>
          </w:tcPr>
          <w:p w14:paraId="0D086751" w14:textId="77777777" w:rsidR="0001738B" w:rsidRPr="004531C8" w:rsidRDefault="0001738B"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QM</w:t>
            </w:r>
          </w:p>
        </w:tc>
        <w:tc>
          <w:tcPr>
            <w:tcW w:w="3960" w:type="dxa"/>
          </w:tcPr>
          <w:p w14:paraId="167040DB" w14:textId="77777777" w:rsidR="0001738B" w:rsidRPr="004531C8" w:rsidRDefault="0001738B"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SAP Quality Management</w:t>
            </w:r>
          </w:p>
        </w:tc>
      </w:tr>
      <w:tr w:rsidR="0001738B" w:rsidRPr="004531C8" w14:paraId="7E623D01" w14:textId="77777777" w:rsidTr="0001738B">
        <w:trPr>
          <w:cantSplit/>
        </w:trPr>
        <w:tc>
          <w:tcPr>
            <w:tcW w:w="2250" w:type="dxa"/>
            <w:shd w:val="clear" w:color="auto" w:fill="auto"/>
          </w:tcPr>
          <w:p w14:paraId="7B1F0BC6" w14:textId="77777777" w:rsidR="0001738B" w:rsidRPr="004531C8" w:rsidRDefault="0001738B"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SAP</w:t>
            </w:r>
          </w:p>
        </w:tc>
        <w:tc>
          <w:tcPr>
            <w:tcW w:w="3330" w:type="dxa"/>
          </w:tcPr>
          <w:p w14:paraId="71139A58" w14:textId="77777777" w:rsidR="0001738B" w:rsidRPr="004531C8" w:rsidRDefault="0001738B"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ERP-MM</w:t>
            </w:r>
          </w:p>
        </w:tc>
        <w:tc>
          <w:tcPr>
            <w:tcW w:w="3960" w:type="dxa"/>
          </w:tcPr>
          <w:p w14:paraId="18152612" w14:textId="77777777" w:rsidR="0001738B" w:rsidRPr="004531C8" w:rsidRDefault="0001738B"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SAP Enterprise Resource Planning-Materials Management</w:t>
            </w:r>
          </w:p>
        </w:tc>
      </w:tr>
      <w:tr w:rsidR="0001738B" w:rsidRPr="004531C8" w14:paraId="4F53563E" w14:textId="77777777" w:rsidTr="0001738B">
        <w:trPr>
          <w:cantSplit/>
        </w:trPr>
        <w:tc>
          <w:tcPr>
            <w:tcW w:w="2250" w:type="dxa"/>
            <w:shd w:val="clear" w:color="auto" w:fill="auto"/>
          </w:tcPr>
          <w:p w14:paraId="19CB3F9C" w14:textId="77777777" w:rsidR="0001738B" w:rsidRPr="004531C8" w:rsidRDefault="0001738B"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SAP</w:t>
            </w:r>
          </w:p>
        </w:tc>
        <w:tc>
          <w:tcPr>
            <w:tcW w:w="3330" w:type="dxa"/>
          </w:tcPr>
          <w:p w14:paraId="2553FAE5" w14:textId="77777777" w:rsidR="0001738B" w:rsidRPr="004531C8" w:rsidRDefault="0001738B"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DM</w:t>
            </w:r>
          </w:p>
        </w:tc>
        <w:tc>
          <w:tcPr>
            <w:tcW w:w="3960" w:type="dxa"/>
          </w:tcPr>
          <w:p w14:paraId="21CCF803" w14:textId="77777777" w:rsidR="0001738B" w:rsidRPr="004531C8" w:rsidRDefault="00D10399"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SAP </w:t>
            </w:r>
            <w:r w:rsidR="0001738B" w:rsidRPr="004531C8">
              <w:rPr>
                <w:rFonts w:ascii="Times New Roman" w:hAnsi="Times New Roman" w:cs="Times New Roman"/>
                <w:sz w:val="18"/>
                <w:szCs w:val="18"/>
              </w:rPr>
              <w:t>Device Management</w:t>
            </w:r>
          </w:p>
        </w:tc>
      </w:tr>
      <w:tr w:rsidR="00D10399" w:rsidRPr="004531C8" w14:paraId="42A092AE" w14:textId="77777777" w:rsidTr="0001738B">
        <w:trPr>
          <w:cantSplit/>
        </w:trPr>
        <w:tc>
          <w:tcPr>
            <w:tcW w:w="2250" w:type="dxa"/>
            <w:shd w:val="clear" w:color="auto" w:fill="auto"/>
          </w:tcPr>
          <w:p w14:paraId="4B20697B" w14:textId="77777777" w:rsidR="00D10399" w:rsidRPr="004531C8" w:rsidRDefault="00D10399"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SAP</w:t>
            </w:r>
          </w:p>
        </w:tc>
        <w:tc>
          <w:tcPr>
            <w:tcW w:w="3330" w:type="dxa"/>
          </w:tcPr>
          <w:p w14:paraId="357B6F2C" w14:textId="77777777" w:rsidR="00D10399" w:rsidRPr="004531C8" w:rsidRDefault="00D10399"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RM</w:t>
            </w:r>
          </w:p>
        </w:tc>
        <w:tc>
          <w:tcPr>
            <w:tcW w:w="3960" w:type="dxa"/>
          </w:tcPr>
          <w:p w14:paraId="5B64BC81" w14:textId="77777777" w:rsidR="00D10399" w:rsidRPr="004531C8" w:rsidRDefault="00D10399"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SAP Revenue Management</w:t>
            </w:r>
          </w:p>
        </w:tc>
      </w:tr>
      <w:tr w:rsidR="00D10399" w:rsidRPr="004531C8" w14:paraId="70441DBA" w14:textId="77777777" w:rsidTr="0001738B">
        <w:trPr>
          <w:cantSplit/>
        </w:trPr>
        <w:tc>
          <w:tcPr>
            <w:tcW w:w="2250" w:type="dxa"/>
            <w:shd w:val="clear" w:color="auto" w:fill="auto"/>
          </w:tcPr>
          <w:p w14:paraId="2527F3AE" w14:textId="77777777" w:rsidR="00D10399" w:rsidRPr="004531C8" w:rsidRDefault="00D10399"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SAP</w:t>
            </w:r>
          </w:p>
        </w:tc>
        <w:tc>
          <w:tcPr>
            <w:tcW w:w="3330" w:type="dxa"/>
          </w:tcPr>
          <w:p w14:paraId="08BC2538" w14:textId="77777777" w:rsidR="00D10399" w:rsidRPr="004531C8" w:rsidRDefault="00D10399"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TS</w:t>
            </w:r>
          </w:p>
        </w:tc>
        <w:tc>
          <w:tcPr>
            <w:tcW w:w="3960" w:type="dxa"/>
          </w:tcPr>
          <w:p w14:paraId="34EC8201" w14:textId="77777777" w:rsidR="00D10399" w:rsidRPr="004531C8" w:rsidRDefault="00D10399"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SAP Technical Services</w:t>
            </w:r>
          </w:p>
        </w:tc>
      </w:tr>
      <w:tr w:rsidR="00D10399" w:rsidRPr="004531C8" w14:paraId="25331D4D" w14:textId="77777777" w:rsidTr="0001738B">
        <w:trPr>
          <w:cantSplit/>
        </w:trPr>
        <w:tc>
          <w:tcPr>
            <w:tcW w:w="2250" w:type="dxa"/>
            <w:shd w:val="clear" w:color="auto" w:fill="auto"/>
          </w:tcPr>
          <w:p w14:paraId="00355FB6" w14:textId="77777777" w:rsidR="00D10399" w:rsidRPr="004531C8" w:rsidRDefault="00D10399"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SAP</w:t>
            </w:r>
          </w:p>
        </w:tc>
        <w:tc>
          <w:tcPr>
            <w:tcW w:w="3330" w:type="dxa"/>
          </w:tcPr>
          <w:p w14:paraId="1AA57541" w14:textId="77777777" w:rsidR="00D10399" w:rsidRPr="004531C8" w:rsidRDefault="00D10399"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WM</w:t>
            </w:r>
          </w:p>
        </w:tc>
        <w:tc>
          <w:tcPr>
            <w:tcW w:w="3960" w:type="dxa"/>
          </w:tcPr>
          <w:p w14:paraId="588FF191" w14:textId="77777777" w:rsidR="00D10399" w:rsidRPr="004531C8" w:rsidRDefault="00D10399"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SAP Work Management</w:t>
            </w:r>
          </w:p>
        </w:tc>
      </w:tr>
      <w:tr w:rsidR="0001738B" w:rsidRPr="004531C8" w14:paraId="500A8902" w14:textId="77777777" w:rsidTr="0001738B">
        <w:trPr>
          <w:cantSplit/>
        </w:trPr>
        <w:tc>
          <w:tcPr>
            <w:tcW w:w="2250" w:type="dxa"/>
            <w:shd w:val="clear" w:color="auto" w:fill="auto"/>
          </w:tcPr>
          <w:p w14:paraId="34F7E5EB" w14:textId="77777777" w:rsidR="0001738B" w:rsidRPr="004531C8" w:rsidRDefault="0001738B"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VEE-Ops </w:t>
            </w:r>
            <w:r w:rsidR="00DF3AC0" w:rsidRPr="004531C8">
              <w:rPr>
                <w:rFonts w:ascii="Times New Roman" w:hAnsi="Times New Roman" w:cs="Times New Roman"/>
                <w:sz w:val="18"/>
                <w:szCs w:val="18"/>
              </w:rPr>
              <w:t>Reports</w:t>
            </w:r>
          </w:p>
        </w:tc>
        <w:tc>
          <w:tcPr>
            <w:tcW w:w="3330" w:type="dxa"/>
          </w:tcPr>
          <w:p w14:paraId="253C4522" w14:textId="77777777" w:rsidR="0001738B" w:rsidRPr="004531C8" w:rsidRDefault="0001738B"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Operational </w:t>
            </w:r>
            <w:r w:rsidR="00DF3AC0" w:rsidRPr="004531C8">
              <w:rPr>
                <w:rFonts w:ascii="Times New Roman" w:hAnsi="Times New Roman" w:cs="Times New Roman"/>
                <w:sz w:val="18"/>
                <w:szCs w:val="18"/>
              </w:rPr>
              <w:t xml:space="preserve"> Reports</w:t>
            </w:r>
            <w:r w:rsidRPr="004531C8">
              <w:rPr>
                <w:rFonts w:ascii="Times New Roman" w:hAnsi="Times New Roman" w:cs="Times New Roman"/>
                <w:sz w:val="18"/>
                <w:szCs w:val="18"/>
              </w:rPr>
              <w:t xml:space="preserve"> Set</w:t>
            </w:r>
          </w:p>
        </w:tc>
        <w:tc>
          <w:tcPr>
            <w:tcW w:w="3960" w:type="dxa"/>
          </w:tcPr>
          <w:p w14:paraId="1434FE40" w14:textId="77777777" w:rsidR="0001738B" w:rsidRPr="004531C8" w:rsidRDefault="0001738B"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Bit Stew Grid Director</w:t>
            </w:r>
          </w:p>
        </w:tc>
      </w:tr>
      <w:tr w:rsidR="009746A8" w:rsidRPr="004531C8" w14:paraId="72B8A58A" w14:textId="77777777" w:rsidTr="0001738B">
        <w:trPr>
          <w:cantSplit/>
        </w:trPr>
        <w:tc>
          <w:tcPr>
            <w:tcW w:w="2250" w:type="dxa"/>
            <w:shd w:val="clear" w:color="auto" w:fill="auto"/>
          </w:tcPr>
          <w:p w14:paraId="3F36EE90" w14:textId="77777777" w:rsidR="009746A8" w:rsidRPr="004531C8" w:rsidRDefault="00D10399"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GE</w:t>
            </w:r>
          </w:p>
        </w:tc>
        <w:tc>
          <w:tcPr>
            <w:tcW w:w="3330" w:type="dxa"/>
          </w:tcPr>
          <w:p w14:paraId="396AE62D" w14:textId="77777777" w:rsidR="009746A8" w:rsidRPr="004531C8" w:rsidRDefault="00D10399" w:rsidP="00D10399">
            <w:pPr>
              <w:pStyle w:val="tableCellWhite"/>
              <w:rPr>
                <w:rFonts w:ascii="Times New Roman" w:hAnsi="Times New Roman" w:cs="Times New Roman"/>
                <w:sz w:val="18"/>
                <w:szCs w:val="18"/>
              </w:rPr>
            </w:pPr>
            <w:r w:rsidRPr="004531C8">
              <w:rPr>
                <w:rFonts w:ascii="Times New Roman" w:hAnsi="Times New Roman" w:cs="Times New Roman"/>
                <w:sz w:val="18"/>
                <w:szCs w:val="18"/>
              </w:rPr>
              <w:t>ESM</w:t>
            </w:r>
          </w:p>
        </w:tc>
        <w:tc>
          <w:tcPr>
            <w:tcW w:w="3960" w:type="dxa"/>
          </w:tcPr>
          <w:p w14:paraId="550D1A59" w14:textId="77777777" w:rsidR="009746A8" w:rsidRPr="004531C8" w:rsidRDefault="009746A8"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The electric smart meter</w:t>
            </w:r>
          </w:p>
        </w:tc>
      </w:tr>
      <w:tr w:rsidR="009746A8" w:rsidRPr="004531C8" w14:paraId="265CAE1E" w14:textId="77777777" w:rsidTr="0001738B">
        <w:trPr>
          <w:cantSplit/>
        </w:trPr>
        <w:tc>
          <w:tcPr>
            <w:tcW w:w="2250" w:type="dxa"/>
            <w:shd w:val="clear" w:color="auto" w:fill="auto"/>
          </w:tcPr>
          <w:p w14:paraId="30B39DD6" w14:textId="77777777" w:rsidR="009746A8" w:rsidRPr="004531C8" w:rsidRDefault="009746A8"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Bitstew</w:t>
            </w:r>
          </w:p>
        </w:tc>
        <w:tc>
          <w:tcPr>
            <w:tcW w:w="3330" w:type="dxa"/>
          </w:tcPr>
          <w:p w14:paraId="75BAFA93" w14:textId="77777777" w:rsidR="009746A8" w:rsidRPr="004531C8" w:rsidRDefault="004F3471"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Grid Director</w:t>
            </w:r>
          </w:p>
        </w:tc>
        <w:tc>
          <w:tcPr>
            <w:tcW w:w="3960" w:type="dxa"/>
          </w:tcPr>
          <w:p w14:paraId="212BBF75" w14:textId="77777777" w:rsidR="009746A8" w:rsidRPr="004531C8" w:rsidRDefault="009746A8"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Bitstew's application to manage analytical tools and dashboards</w:t>
            </w:r>
          </w:p>
        </w:tc>
      </w:tr>
      <w:tr w:rsidR="00C27D44" w:rsidRPr="004531C8" w14:paraId="55B30727" w14:textId="77777777" w:rsidTr="0001738B">
        <w:trPr>
          <w:cantSplit/>
        </w:trPr>
        <w:tc>
          <w:tcPr>
            <w:tcW w:w="2250" w:type="dxa"/>
            <w:shd w:val="clear" w:color="auto" w:fill="auto"/>
          </w:tcPr>
          <w:p w14:paraId="4C907ABB" w14:textId="77777777" w:rsidR="00C27D44" w:rsidRPr="004531C8" w:rsidRDefault="00C27D44"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WECO</w:t>
            </w:r>
          </w:p>
        </w:tc>
        <w:tc>
          <w:tcPr>
            <w:tcW w:w="3330" w:type="dxa"/>
          </w:tcPr>
          <w:p w14:paraId="5DC13CDC" w14:textId="77777777" w:rsidR="00C27D44" w:rsidRPr="004531C8" w:rsidRDefault="00C27D44" w:rsidP="00A96C44">
            <w:pPr>
              <w:pStyle w:val="tableCellWhite"/>
              <w:rPr>
                <w:rFonts w:ascii="Times New Roman" w:hAnsi="Times New Roman" w:cs="Times New Roman"/>
                <w:sz w:val="18"/>
                <w:szCs w:val="18"/>
              </w:rPr>
            </w:pPr>
            <w:r w:rsidRPr="004531C8">
              <w:rPr>
                <w:rFonts w:ascii="Times New Roman" w:hAnsi="Times New Roman" w:cs="Times New Roman"/>
                <w:sz w:val="18"/>
                <w:szCs w:val="18"/>
              </w:rPr>
              <w:t>WECO</w:t>
            </w:r>
          </w:p>
        </w:tc>
        <w:tc>
          <w:tcPr>
            <w:tcW w:w="3960" w:type="dxa"/>
          </w:tcPr>
          <w:p w14:paraId="5948B776" w14:textId="77777777" w:rsidR="00C27D44" w:rsidRPr="004531C8" w:rsidRDefault="00C27D44" w:rsidP="00A96C44">
            <w:pPr>
              <w:pStyle w:val="tableCellWhite"/>
              <w:rPr>
                <w:rFonts w:ascii="Times New Roman" w:hAnsi="Times New Roman" w:cs="Times New Roman"/>
                <w:sz w:val="18"/>
                <w:szCs w:val="18"/>
              </w:rPr>
            </w:pPr>
          </w:p>
        </w:tc>
      </w:tr>
    </w:tbl>
    <w:p w14:paraId="5026427A" w14:textId="77777777" w:rsidR="0001738B" w:rsidRPr="004531C8" w:rsidRDefault="0001738B" w:rsidP="0001738B">
      <w:pPr>
        <w:rPr>
          <w:rFonts w:ascii="Times New Roman" w:hAnsi="Times New Roman"/>
        </w:rPr>
      </w:pPr>
    </w:p>
    <w:p w14:paraId="66D11DF5" w14:textId="77777777" w:rsidR="00F934DF" w:rsidRPr="004531C8" w:rsidRDefault="00F934DF" w:rsidP="00DB6B35">
      <w:pPr>
        <w:pStyle w:val="Heading1"/>
        <w:rPr>
          <w:rFonts w:ascii="Times New Roman" w:hAnsi="Times New Roman"/>
        </w:rPr>
        <w:sectPr w:rsidR="00F934DF" w:rsidRPr="004531C8" w:rsidSect="00FC2204">
          <w:headerReference w:type="even" r:id="rId21"/>
          <w:headerReference w:type="default" r:id="rId22"/>
          <w:footerReference w:type="even" r:id="rId23"/>
          <w:footerReference w:type="default" r:id="rId24"/>
          <w:headerReference w:type="first" r:id="rId25"/>
          <w:footerReference w:type="first" r:id="rId26"/>
          <w:pgSz w:w="12240" w:h="15840" w:code="1"/>
          <w:pgMar w:top="1440" w:right="1440" w:bottom="1440" w:left="1440" w:header="720" w:footer="720" w:gutter="0"/>
          <w:cols w:space="720"/>
          <w:titlePg/>
          <w:docGrid w:linePitch="360"/>
        </w:sectPr>
      </w:pPr>
    </w:p>
    <w:p w14:paraId="7F771F76" w14:textId="77777777" w:rsidR="00721BD2" w:rsidRPr="004531C8" w:rsidRDefault="00A41FCB" w:rsidP="00DB6B35">
      <w:pPr>
        <w:pStyle w:val="Heading1"/>
        <w:rPr>
          <w:rFonts w:ascii="Times New Roman" w:hAnsi="Times New Roman"/>
        </w:rPr>
      </w:pPr>
      <w:bookmarkStart w:id="57" w:name="_Data_Collection"/>
      <w:bookmarkStart w:id="58" w:name="_Data_Distributions"/>
      <w:bookmarkStart w:id="59" w:name="_Toc370462495"/>
      <w:bookmarkEnd w:id="57"/>
      <w:bookmarkEnd w:id="58"/>
      <w:r w:rsidRPr="004531C8">
        <w:rPr>
          <w:rFonts w:ascii="Times New Roman" w:hAnsi="Times New Roman"/>
        </w:rPr>
        <w:lastRenderedPageBreak/>
        <w:t>Device Acquisition</w:t>
      </w:r>
      <w:bookmarkEnd w:id="59"/>
    </w:p>
    <w:p w14:paraId="17FEDB72" w14:textId="77777777" w:rsidR="00C77546" w:rsidRPr="004531C8" w:rsidRDefault="00C77546" w:rsidP="004563BB">
      <w:pPr>
        <w:pStyle w:val="Heading2"/>
      </w:pPr>
      <w:bookmarkStart w:id="60" w:name="_Toc370462496"/>
      <w:r w:rsidRPr="004531C8">
        <w:t>Summary</w:t>
      </w:r>
      <w:bookmarkEnd w:id="60"/>
    </w:p>
    <w:p w14:paraId="27355558" w14:textId="77777777" w:rsidR="00570474" w:rsidRPr="004531C8" w:rsidRDefault="00570474" w:rsidP="00570474">
      <w:pPr>
        <w:pStyle w:val="tableCellWhite"/>
        <w:rPr>
          <w:rFonts w:ascii="Times New Roman" w:hAnsi="Times New Roman" w:cs="Times New Roman"/>
        </w:rPr>
      </w:pPr>
      <w:r w:rsidRPr="004531C8">
        <w:rPr>
          <w:rFonts w:ascii="Times New Roman" w:hAnsi="Times New Roman" w:cs="Times New Roman"/>
        </w:rPr>
        <w:t>Device Acquisition encompasses the Supply Chain (SC) &amp; Quality Management (QM) activities which will jointly be used by the Smart Grid Program and the Metering Technology Center (MTC) for new device purchases.  This process starts after the creation of a Purchase Order has been completed and communicated to the vendor.  These were existing MTC processes that are currently being modified by DLM to support the SAP-QM replacement of MED/MIRA as well as the known Smart Grid Field Implementation &amp; Deployment and Meter Installation Vendor (MIV) [i.e</w:t>
      </w:r>
      <w:r w:rsidR="00ED70A5" w:rsidRPr="004531C8">
        <w:rPr>
          <w:rFonts w:ascii="Times New Roman" w:hAnsi="Times New Roman" w:cs="Times New Roman"/>
        </w:rPr>
        <w:t>.,</w:t>
      </w:r>
      <w:r w:rsidRPr="004531C8">
        <w:rPr>
          <w:rFonts w:ascii="Times New Roman" w:hAnsi="Times New Roman" w:cs="Times New Roman"/>
        </w:rPr>
        <w:t xml:space="preserve"> Corix] requirements resulting from the DLM Blueprinting workshops.  As an outcome of the SG July Release workshop for Meter Receipt &amp; Device Creation, the Device Acquisition process is being updated to reflect the SAP interaction with the Smart Grid Systems, such as Meter Data Management (MDM) System and Advanced Metering Infrastructure (AMI) Head End System.   </w:t>
      </w:r>
    </w:p>
    <w:p w14:paraId="4417DBE6" w14:textId="77777777" w:rsidR="00570474" w:rsidRPr="004531C8" w:rsidRDefault="00570474" w:rsidP="00570474">
      <w:pPr>
        <w:pStyle w:val="tableCellWhite"/>
        <w:rPr>
          <w:rFonts w:ascii="Times New Roman" w:hAnsi="Times New Roman" w:cs="Times New Roman"/>
        </w:rPr>
      </w:pPr>
    </w:p>
    <w:p w14:paraId="625BD29B" w14:textId="77777777" w:rsidR="00547FCB" w:rsidRPr="004531C8" w:rsidRDefault="00ED04B4" w:rsidP="004563BB">
      <w:pPr>
        <w:pStyle w:val="Heading2"/>
      </w:pPr>
      <w:bookmarkStart w:id="61" w:name="_Toc370462497"/>
      <w:r w:rsidRPr="004531C8">
        <w:lastRenderedPageBreak/>
        <w:t>Business Process Flow</w:t>
      </w:r>
      <w:bookmarkEnd w:id="61"/>
    </w:p>
    <w:p w14:paraId="77AB6C28" w14:textId="77777777" w:rsidR="00ED04B4" w:rsidRPr="004531C8" w:rsidRDefault="003F7F7C" w:rsidP="00131BF4">
      <w:pPr>
        <w:pStyle w:val="BodyText"/>
      </w:pPr>
      <w:r>
        <w:rPr>
          <w:noProof/>
        </w:rPr>
        <w:drawing>
          <wp:inline distT="0" distB="0" distL="0" distR="0" wp14:anchorId="0FC8198E" wp14:editId="0A891AEE">
            <wp:extent cx="6236024" cy="34899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jpg"/>
                    <pic:cNvPicPr/>
                  </pic:nvPicPr>
                  <pic:blipFill>
                    <a:blip r:embed="rId27">
                      <a:extLst>
                        <a:ext uri="{28A0092B-C50C-407E-A947-70E740481C1C}">
                          <a14:useLocalDpi xmlns:a14="http://schemas.microsoft.com/office/drawing/2010/main" val="0"/>
                        </a:ext>
                      </a:extLst>
                    </a:blip>
                    <a:stretch>
                      <a:fillRect/>
                    </a:stretch>
                  </pic:blipFill>
                  <pic:spPr>
                    <a:xfrm>
                      <a:off x="0" y="0"/>
                      <a:ext cx="6240326" cy="3492368"/>
                    </a:xfrm>
                    <a:prstGeom prst="rect">
                      <a:avLst/>
                    </a:prstGeom>
                  </pic:spPr>
                </pic:pic>
              </a:graphicData>
            </a:graphic>
          </wp:inline>
        </w:drawing>
      </w:r>
    </w:p>
    <w:p w14:paraId="0661314C" w14:textId="77777777" w:rsidR="00570474" w:rsidRPr="004531C8" w:rsidRDefault="00570474" w:rsidP="00131BF4">
      <w:pPr>
        <w:pStyle w:val="BodyText"/>
      </w:pPr>
    </w:p>
    <w:p w14:paraId="59ACE056" w14:textId="77777777" w:rsidR="00570474" w:rsidRPr="004531C8" w:rsidRDefault="00061521" w:rsidP="00131BF4">
      <w:pPr>
        <w:pStyle w:val="BodyText"/>
      </w:pPr>
      <w:r>
        <w:rPr>
          <w:noProof/>
        </w:rPr>
        <w:lastRenderedPageBreak/>
        <w:drawing>
          <wp:inline distT="0" distB="0" distL="0" distR="0" wp14:anchorId="48DAD4BB" wp14:editId="0E1FF396">
            <wp:extent cx="7029155" cy="5041900"/>
            <wp:effectExtent l="0" t="0" r="63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1.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029155" cy="5041900"/>
                    </a:xfrm>
                    <a:prstGeom prst="rect">
                      <a:avLst/>
                    </a:prstGeom>
                  </pic:spPr>
                </pic:pic>
              </a:graphicData>
            </a:graphic>
          </wp:inline>
        </w:drawing>
      </w:r>
    </w:p>
    <w:p w14:paraId="58273821" w14:textId="77777777" w:rsidR="00570474" w:rsidRPr="004531C8" w:rsidRDefault="00570474" w:rsidP="00131BF4">
      <w:pPr>
        <w:pStyle w:val="BodyText"/>
      </w:pPr>
    </w:p>
    <w:p w14:paraId="73A1319C" w14:textId="77777777" w:rsidR="00570474" w:rsidRPr="004531C8" w:rsidRDefault="00F04BA3" w:rsidP="00131BF4">
      <w:pPr>
        <w:pStyle w:val="BodyText"/>
      </w:pPr>
      <w:r>
        <w:rPr>
          <w:noProof/>
        </w:rPr>
        <w:lastRenderedPageBreak/>
        <w:drawing>
          <wp:inline distT="0" distB="0" distL="0" distR="0" wp14:anchorId="7AD0794F" wp14:editId="2ACAD844">
            <wp:extent cx="8316492" cy="5029200"/>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2.jpg"/>
                    <pic:cNvPicPr/>
                  </pic:nvPicPr>
                  <pic:blipFill>
                    <a:blip r:embed="rId29">
                      <a:extLst>
                        <a:ext uri="{28A0092B-C50C-407E-A947-70E740481C1C}">
                          <a14:useLocalDpi xmlns:a14="http://schemas.microsoft.com/office/drawing/2010/main" val="0"/>
                        </a:ext>
                      </a:extLst>
                    </a:blip>
                    <a:stretch>
                      <a:fillRect/>
                    </a:stretch>
                  </pic:blipFill>
                  <pic:spPr>
                    <a:xfrm>
                      <a:off x="0" y="0"/>
                      <a:ext cx="8313517" cy="5027401"/>
                    </a:xfrm>
                    <a:prstGeom prst="rect">
                      <a:avLst/>
                    </a:prstGeom>
                  </pic:spPr>
                </pic:pic>
              </a:graphicData>
            </a:graphic>
          </wp:inline>
        </w:drawing>
      </w:r>
    </w:p>
    <w:p w14:paraId="09F935E5" w14:textId="77777777" w:rsidR="00570474" w:rsidRPr="004531C8" w:rsidRDefault="00570474" w:rsidP="00131BF4">
      <w:pPr>
        <w:pStyle w:val="BodyText"/>
      </w:pPr>
    </w:p>
    <w:p w14:paraId="38954E36" w14:textId="77777777" w:rsidR="00570474" w:rsidRPr="004531C8" w:rsidRDefault="00F04BA3" w:rsidP="00131BF4">
      <w:pPr>
        <w:pStyle w:val="BodyText"/>
      </w:pPr>
      <w:r>
        <w:rPr>
          <w:noProof/>
        </w:rPr>
        <w:lastRenderedPageBreak/>
        <w:drawing>
          <wp:inline distT="0" distB="0" distL="0" distR="0" wp14:anchorId="42D77940" wp14:editId="5F537034">
            <wp:extent cx="6924675" cy="514350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3.jpg"/>
                    <pic:cNvPicPr/>
                  </pic:nvPicPr>
                  <pic:blipFill>
                    <a:blip r:embed="rId30">
                      <a:extLst>
                        <a:ext uri="{28A0092B-C50C-407E-A947-70E740481C1C}">
                          <a14:useLocalDpi xmlns:a14="http://schemas.microsoft.com/office/drawing/2010/main" val="0"/>
                        </a:ext>
                      </a:extLst>
                    </a:blip>
                    <a:stretch>
                      <a:fillRect/>
                    </a:stretch>
                  </pic:blipFill>
                  <pic:spPr>
                    <a:xfrm>
                      <a:off x="0" y="0"/>
                      <a:ext cx="6924675" cy="5143500"/>
                    </a:xfrm>
                    <a:prstGeom prst="rect">
                      <a:avLst/>
                    </a:prstGeom>
                  </pic:spPr>
                </pic:pic>
              </a:graphicData>
            </a:graphic>
          </wp:inline>
        </w:drawing>
      </w:r>
    </w:p>
    <w:p w14:paraId="52E6340D" w14:textId="77777777" w:rsidR="008B2DCA" w:rsidRPr="004531C8" w:rsidRDefault="008B2DCA" w:rsidP="00131BF4">
      <w:pPr>
        <w:pStyle w:val="BodyText"/>
      </w:pPr>
    </w:p>
    <w:p w14:paraId="6467A6AB" w14:textId="77777777" w:rsidR="008B2DCA" w:rsidRPr="004531C8" w:rsidRDefault="008B2DCA" w:rsidP="00131BF4">
      <w:pPr>
        <w:pStyle w:val="BodyText"/>
      </w:pPr>
    </w:p>
    <w:p w14:paraId="7771E70D" w14:textId="77777777" w:rsidR="008B2DCA" w:rsidRPr="004531C8" w:rsidRDefault="00F04BA3" w:rsidP="00131BF4">
      <w:pPr>
        <w:pStyle w:val="BodyText"/>
      </w:pPr>
      <w:r>
        <w:rPr>
          <w:noProof/>
        </w:rPr>
        <w:lastRenderedPageBreak/>
        <w:drawing>
          <wp:inline distT="0" distB="0" distL="0" distR="0" wp14:anchorId="1F046092" wp14:editId="05F9872D">
            <wp:extent cx="6953250" cy="538162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4.jpg"/>
                    <pic:cNvPicPr/>
                  </pic:nvPicPr>
                  <pic:blipFill>
                    <a:blip r:embed="rId31">
                      <a:extLst>
                        <a:ext uri="{28A0092B-C50C-407E-A947-70E740481C1C}">
                          <a14:useLocalDpi xmlns:a14="http://schemas.microsoft.com/office/drawing/2010/main" val="0"/>
                        </a:ext>
                      </a:extLst>
                    </a:blip>
                    <a:stretch>
                      <a:fillRect/>
                    </a:stretch>
                  </pic:blipFill>
                  <pic:spPr>
                    <a:xfrm>
                      <a:off x="0" y="0"/>
                      <a:ext cx="6953250" cy="5381625"/>
                    </a:xfrm>
                    <a:prstGeom prst="rect">
                      <a:avLst/>
                    </a:prstGeom>
                  </pic:spPr>
                </pic:pic>
              </a:graphicData>
            </a:graphic>
          </wp:inline>
        </w:drawing>
      </w:r>
    </w:p>
    <w:p w14:paraId="67B9E45E" w14:textId="77777777" w:rsidR="008B2DCA" w:rsidRPr="004531C8" w:rsidRDefault="008B2DCA" w:rsidP="00131BF4">
      <w:pPr>
        <w:pStyle w:val="BodyText"/>
      </w:pPr>
    </w:p>
    <w:p w14:paraId="617AD3B8" w14:textId="77777777" w:rsidR="008B2DCA" w:rsidRPr="004531C8" w:rsidRDefault="00542651" w:rsidP="00131BF4">
      <w:pPr>
        <w:pStyle w:val="BodyText"/>
      </w:pPr>
      <w:r>
        <w:rPr>
          <w:noProof/>
        </w:rPr>
        <w:lastRenderedPageBreak/>
        <w:drawing>
          <wp:inline distT="0" distB="0" distL="0" distR="0" wp14:anchorId="50C37D6C" wp14:editId="76AF7B49">
            <wp:extent cx="6886575" cy="548640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5.jpg"/>
                    <pic:cNvPicPr/>
                  </pic:nvPicPr>
                  <pic:blipFill>
                    <a:blip r:embed="rId32">
                      <a:extLst>
                        <a:ext uri="{28A0092B-C50C-407E-A947-70E740481C1C}">
                          <a14:useLocalDpi xmlns:a14="http://schemas.microsoft.com/office/drawing/2010/main" val="0"/>
                        </a:ext>
                      </a:extLst>
                    </a:blip>
                    <a:stretch>
                      <a:fillRect/>
                    </a:stretch>
                  </pic:blipFill>
                  <pic:spPr>
                    <a:xfrm>
                      <a:off x="0" y="0"/>
                      <a:ext cx="6886575" cy="5486400"/>
                    </a:xfrm>
                    <a:prstGeom prst="rect">
                      <a:avLst/>
                    </a:prstGeom>
                  </pic:spPr>
                </pic:pic>
              </a:graphicData>
            </a:graphic>
          </wp:inline>
        </w:drawing>
      </w:r>
    </w:p>
    <w:p w14:paraId="4019376D" w14:textId="77777777" w:rsidR="008B2DCA" w:rsidRPr="004531C8" w:rsidRDefault="008B2DCA" w:rsidP="00131BF4">
      <w:pPr>
        <w:pStyle w:val="BodyText"/>
      </w:pPr>
    </w:p>
    <w:p w14:paraId="2270148F" w14:textId="77777777" w:rsidR="008B2DCA" w:rsidRPr="004531C8" w:rsidRDefault="00542651" w:rsidP="00131BF4">
      <w:pPr>
        <w:pStyle w:val="BodyText"/>
      </w:pPr>
      <w:r>
        <w:rPr>
          <w:noProof/>
        </w:rPr>
        <w:lastRenderedPageBreak/>
        <w:drawing>
          <wp:inline distT="0" distB="0" distL="0" distR="0" wp14:anchorId="4519A4AB" wp14:editId="03CF056C">
            <wp:extent cx="6962775" cy="5610225"/>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6.jpg"/>
                    <pic:cNvPicPr/>
                  </pic:nvPicPr>
                  <pic:blipFill>
                    <a:blip r:embed="rId33">
                      <a:extLst>
                        <a:ext uri="{28A0092B-C50C-407E-A947-70E740481C1C}">
                          <a14:useLocalDpi xmlns:a14="http://schemas.microsoft.com/office/drawing/2010/main" val="0"/>
                        </a:ext>
                      </a:extLst>
                    </a:blip>
                    <a:stretch>
                      <a:fillRect/>
                    </a:stretch>
                  </pic:blipFill>
                  <pic:spPr>
                    <a:xfrm>
                      <a:off x="0" y="0"/>
                      <a:ext cx="6962775" cy="5610225"/>
                    </a:xfrm>
                    <a:prstGeom prst="rect">
                      <a:avLst/>
                    </a:prstGeom>
                  </pic:spPr>
                </pic:pic>
              </a:graphicData>
            </a:graphic>
          </wp:inline>
        </w:drawing>
      </w:r>
    </w:p>
    <w:p w14:paraId="40D1821F" w14:textId="77777777" w:rsidR="008B2DCA" w:rsidRPr="004531C8" w:rsidRDefault="008B2DCA" w:rsidP="00131BF4">
      <w:pPr>
        <w:pStyle w:val="BodyText"/>
      </w:pPr>
    </w:p>
    <w:p w14:paraId="4079C6BD" w14:textId="77777777" w:rsidR="008B2DCA" w:rsidRPr="004531C8" w:rsidRDefault="008B2DCA" w:rsidP="00131BF4">
      <w:pPr>
        <w:pStyle w:val="BodyText"/>
      </w:pPr>
      <w:r w:rsidRPr="004531C8">
        <w:rPr>
          <w:noProof/>
        </w:rPr>
        <w:lastRenderedPageBreak/>
        <w:drawing>
          <wp:inline distT="0" distB="0" distL="0" distR="0" wp14:anchorId="380FB6C8" wp14:editId="4DE3F97C">
            <wp:extent cx="7299960" cy="6004560"/>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srcRect/>
                    <a:stretch>
                      <a:fillRect/>
                    </a:stretch>
                  </pic:blipFill>
                  <pic:spPr bwMode="auto">
                    <a:xfrm>
                      <a:off x="0" y="0"/>
                      <a:ext cx="7299960" cy="6004560"/>
                    </a:xfrm>
                    <a:prstGeom prst="rect">
                      <a:avLst/>
                    </a:prstGeom>
                    <a:noFill/>
                    <a:ln w="9525">
                      <a:noFill/>
                      <a:miter lim="800000"/>
                      <a:headEnd/>
                      <a:tailEnd/>
                    </a:ln>
                  </pic:spPr>
                </pic:pic>
              </a:graphicData>
            </a:graphic>
          </wp:inline>
        </w:drawing>
      </w:r>
    </w:p>
    <w:p w14:paraId="1ACA1495" w14:textId="77777777" w:rsidR="008B2DCA" w:rsidRPr="004531C8" w:rsidRDefault="008B2DCA" w:rsidP="00131BF4">
      <w:pPr>
        <w:pStyle w:val="BodyText"/>
      </w:pPr>
      <w:r w:rsidRPr="004531C8">
        <w:rPr>
          <w:noProof/>
        </w:rPr>
        <w:lastRenderedPageBreak/>
        <w:drawing>
          <wp:inline distT="0" distB="0" distL="0" distR="0" wp14:anchorId="3DE6FA4A" wp14:editId="611CC677">
            <wp:extent cx="7071360" cy="5623560"/>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cstate="print"/>
                    <a:srcRect/>
                    <a:stretch>
                      <a:fillRect/>
                    </a:stretch>
                  </pic:blipFill>
                  <pic:spPr bwMode="auto">
                    <a:xfrm>
                      <a:off x="0" y="0"/>
                      <a:ext cx="7071360" cy="5623560"/>
                    </a:xfrm>
                    <a:prstGeom prst="rect">
                      <a:avLst/>
                    </a:prstGeom>
                    <a:noFill/>
                    <a:ln w="9525">
                      <a:noFill/>
                      <a:miter lim="800000"/>
                      <a:headEnd/>
                      <a:tailEnd/>
                    </a:ln>
                  </pic:spPr>
                </pic:pic>
              </a:graphicData>
            </a:graphic>
          </wp:inline>
        </w:drawing>
      </w:r>
    </w:p>
    <w:p w14:paraId="55845C63" w14:textId="77777777" w:rsidR="008B2DCA" w:rsidRPr="004531C8" w:rsidRDefault="008B2DCA" w:rsidP="00131BF4">
      <w:pPr>
        <w:pStyle w:val="BodyText"/>
      </w:pPr>
    </w:p>
    <w:p w14:paraId="51D92E03" w14:textId="77777777" w:rsidR="008B2DCA" w:rsidRPr="004531C8" w:rsidRDefault="008B2DCA" w:rsidP="00131BF4">
      <w:pPr>
        <w:pStyle w:val="BodyText"/>
      </w:pPr>
      <w:r w:rsidRPr="004531C8">
        <w:rPr>
          <w:noProof/>
        </w:rPr>
        <w:lastRenderedPageBreak/>
        <w:drawing>
          <wp:inline distT="0" distB="0" distL="0" distR="0" wp14:anchorId="27F6BE6A" wp14:editId="3FF3B3A9">
            <wp:extent cx="6957060" cy="5288280"/>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cstate="print"/>
                    <a:srcRect/>
                    <a:stretch>
                      <a:fillRect/>
                    </a:stretch>
                  </pic:blipFill>
                  <pic:spPr bwMode="auto">
                    <a:xfrm>
                      <a:off x="0" y="0"/>
                      <a:ext cx="6957060" cy="5288280"/>
                    </a:xfrm>
                    <a:prstGeom prst="rect">
                      <a:avLst/>
                    </a:prstGeom>
                    <a:noFill/>
                    <a:ln w="9525">
                      <a:noFill/>
                      <a:miter lim="800000"/>
                      <a:headEnd/>
                      <a:tailEnd/>
                    </a:ln>
                  </pic:spPr>
                </pic:pic>
              </a:graphicData>
            </a:graphic>
          </wp:inline>
        </w:drawing>
      </w:r>
    </w:p>
    <w:p w14:paraId="13C70016" w14:textId="77777777" w:rsidR="008B2DCA" w:rsidRPr="004531C8" w:rsidRDefault="008B2DCA" w:rsidP="00131BF4">
      <w:pPr>
        <w:pStyle w:val="BodyText"/>
      </w:pPr>
    </w:p>
    <w:p w14:paraId="545AFB0C" w14:textId="77777777" w:rsidR="008B2DCA" w:rsidRPr="004531C8" w:rsidRDefault="008B2DCA" w:rsidP="00131BF4">
      <w:pPr>
        <w:pStyle w:val="BodyText"/>
      </w:pPr>
    </w:p>
    <w:p w14:paraId="415DD7E5" w14:textId="77777777" w:rsidR="008B2DCA" w:rsidRPr="004531C8" w:rsidRDefault="008B2DCA" w:rsidP="00131BF4">
      <w:pPr>
        <w:pStyle w:val="BodyText"/>
      </w:pPr>
      <w:r w:rsidRPr="004531C8">
        <w:rPr>
          <w:noProof/>
        </w:rPr>
        <w:lastRenderedPageBreak/>
        <w:drawing>
          <wp:inline distT="0" distB="0" distL="0" distR="0" wp14:anchorId="03403B5B" wp14:editId="5231C72F">
            <wp:extent cx="6754325" cy="5722620"/>
            <wp:effectExtent l="19050" t="0" r="84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cstate="print"/>
                    <a:srcRect/>
                    <a:stretch>
                      <a:fillRect/>
                    </a:stretch>
                  </pic:blipFill>
                  <pic:spPr bwMode="auto">
                    <a:xfrm>
                      <a:off x="0" y="0"/>
                      <a:ext cx="6754325" cy="5722620"/>
                    </a:xfrm>
                    <a:prstGeom prst="rect">
                      <a:avLst/>
                    </a:prstGeom>
                    <a:noFill/>
                    <a:ln w="9525">
                      <a:noFill/>
                      <a:miter lim="800000"/>
                      <a:headEnd/>
                      <a:tailEnd/>
                    </a:ln>
                  </pic:spPr>
                </pic:pic>
              </a:graphicData>
            </a:graphic>
          </wp:inline>
        </w:drawing>
      </w:r>
    </w:p>
    <w:p w14:paraId="4830528B" w14:textId="77777777" w:rsidR="008B2DCA" w:rsidRPr="004531C8" w:rsidRDefault="008B2DCA" w:rsidP="00131BF4">
      <w:pPr>
        <w:pStyle w:val="BodyText"/>
      </w:pPr>
      <w:r w:rsidRPr="004531C8">
        <w:rPr>
          <w:noProof/>
        </w:rPr>
        <w:lastRenderedPageBreak/>
        <w:drawing>
          <wp:inline distT="0" distB="0" distL="0" distR="0" wp14:anchorId="5AB32799" wp14:editId="2602FB0A">
            <wp:extent cx="6888480" cy="5722620"/>
            <wp:effectExtent l="1905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cstate="print"/>
                    <a:srcRect/>
                    <a:stretch>
                      <a:fillRect/>
                    </a:stretch>
                  </pic:blipFill>
                  <pic:spPr bwMode="auto">
                    <a:xfrm>
                      <a:off x="0" y="0"/>
                      <a:ext cx="6888480" cy="5722620"/>
                    </a:xfrm>
                    <a:prstGeom prst="rect">
                      <a:avLst/>
                    </a:prstGeom>
                    <a:noFill/>
                    <a:ln w="9525">
                      <a:noFill/>
                      <a:miter lim="800000"/>
                      <a:headEnd/>
                      <a:tailEnd/>
                    </a:ln>
                  </pic:spPr>
                </pic:pic>
              </a:graphicData>
            </a:graphic>
          </wp:inline>
        </w:drawing>
      </w:r>
    </w:p>
    <w:p w14:paraId="00DB7CFC" w14:textId="77777777" w:rsidR="008B2DCA" w:rsidRPr="004531C8" w:rsidRDefault="00E34F56" w:rsidP="00131BF4">
      <w:pPr>
        <w:pStyle w:val="BodyText"/>
      </w:pPr>
      <w:r w:rsidRPr="004531C8">
        <w:rPr>
          <w:noProof/>
        </w:rPr>
        <w:lastRenderedPageBreak/>
        <w:drawing>
          <wp:inline distT="0" distB="0" distL="0" distR="0" wp14:anchorId="5B657C08" wp14:editId="5F543118">
            <wp:extent cx="7307580" cy="5440680"/>
            <wp:effectExtent l="1905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9" cstate="print"/>
                    <a:srcRect/>
                    <a:stretch>
                      <a:fillRect/>
                    </a:stretch>
                  </pic:blipFill>
                  <pic:spPr bwMode="auto">
                    <a:xfrm>
                      <a:off x="0" y="0"/>
                      <a:ext cx="7307580" cy="5440680"/>
                    </a:xfrm>
                    <a:prstGeom prst="rect">
                      <a:avLst/>
                    </a:prstGeom>
                    <a:noFill/>
                    <a:ln w="9525">
                      <a:noFill/>
                      <a:miter lim="800000"/>
                      <a:headEnd/>
                      <a:tailEnd/>
                    </a:ln>
                  </pic:spPr>
                </pic:pic>
              </a:graphicData>
            </a:graphic>
          </wp:inline>
        </w:drawing>
      </w:r>
    </w:p>
    <w:p w14:paraId="7F5684E4" w14:textId="77777777" w:rsidR="00E34F56" w:rsidRPr="004531C8" w:rsidRDefault="00E34F56" w:rsidP="00131BF4">
      <w:pPr>
        <w:pStyle w:val="BodyText"/>
      </w:pPr>
    </w:p>
    <w:p w14:paraId="35352B9F" w14:textId="77777777" w:rsidR="00E34F56" w:rsidRPr="004531C8" w:rsidRDefault="00E34F56" w:rsidP="00131BF4">
      <w:pPr>
        <w:pStyle w:val="BodyText"/>
      </w:pPr>
      <w:r w:rsidRPr="004531C8">
        <w:rPr>
          <w:noProof/>
        </w:rPr>
        <w:lastRenderedPageBreak/>
        <w:drawing>
          <wp:inline distT="0" distB="0" distL="0" distR="0" wp14:anchorId="3BEC5F07" wp14:editId="76066C4D">
            <wp:extent cx="7338060" cy="5775960"/>
            <wp:effectExtent l="1905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0" cstate="print"/>
                    <a:srcRect/>
                    <a:stretch>
                      <a:fillRect/>
                    </a:stretch>
                  </pic:blipFill>
                  <pic:spPr bwMode="auto">
                    <a:xfrm>
                      <a:off x="0" y="0"/>
                      <a:ext cx="7338060" cy="5775960"/>
                    </a:xfrm>
                    <a:prstGeom prst="rect">
                      <a:avLst/>
                    </a:prstGeom>
                    <a:noFill/>
                    <a:ln w="9525">
                      <a:noFill/>
                      <a:miter lim="800000"/>
                      <a:headEnd/>
                      <a:tailEnd/>
                    </a:ln>
                  </pic:spPr>
                </pic:pic>
              </a:graphicData>
            </a:graphic>
          </wp:inline>
        </w:drawing>
      </w:r>
    </w:p>
    <w:p w14:paraId="53D73D51" w14:textId="77777777" w:rsidR="00E34F56" w:rsidRPr="004531C8" w:rsidRDefault="00E34F56" w:rsidP="00131BF4">
      <w:pPr>
        <w:pStyle w:val="BodyText"/>
      </w:pPr>
      <w:r w:rsidRPr="004531C8">
        <w:rPr>
          <w:noProof/>
        </w:rPr>
        <w:lastRenderedPageBreak/>
        <w:drawing>
          <wp:inline distT="0" distB="0" distL="0" distR="0" wp14:anchorId="6F75C13A" wp14:editId="1382C6A2">
            <wp:extent cx="7315200" cy="5935980"/>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1" cstate="print"/>
                    <a:srcRect/>
                    <a:stretch>
                      <a:fillRect/>
                    </a:stretch>
                  </pic:blipFill>
                  <pic:spPr bwMode="auto">
                    <a:xfrm>
                      <a:off x="0" y="0"/>
                      <a:ext cx="7315200" cy="5935980"/>
                    </a:xfrm>
                    <a:prstGeom prst="rect">
                      <a:avLst/>
                    </a:prstGeom>
                    <a:noFill/>
                    <a:ln w="9525">
                      <a:noFill/>
                      <a:miter lim="800000"/>
                      <a:headEnd/>
                      <a:tailEnd/>
                    </a:ln>
                  </pic:spPr>
                </pic:pic>
              </a:graphicData>
            </a:graphic>
          </wp:inline>
        </w:drawing>
      </w:r>
    </w:p>
    <w:p w14:paraId="03581C01" w14:textId="77777777" w:rsidR="00E34F56" w:rsidRPr="004531C8" w:rsidRDefault="00E34F56" w:rsidP="00131BF4">
      <w:pPr>
        <w:pStyle w:val="BodyText"/>
      </w:pPr>
      <w:r w:rsidRPr="004531C8">
        <w:rPr>
          <w:noProof/>
        </w:rPr>
        <w:lastRenderedPageBreak/>
        <w:drawing>
          <wp:inline distT="0" distB="0" distL="0" distR="0" wp14:anchorId="1B0AF25F" wp14:editId="0E00DEDC">
            <wp:extent cx="7315200" cy="5737860"/>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2" cstate="print"/>
                    <a:srcRect/>
                    <a:stretch>
                      <a:fillRect/>
                    </a:stretch>
                  </pic:blipFill>
                  <pic:spPr bwMode="auto">
                    <a:xfrm>
                      <a:off x="0" y="0"/>
                      <a:ext cx="7315200" cy="5737860"/>
                    </a:xfrm>
                    <a:prstGeom prst="rect">
                      <a:avLst/>
                    </a:prstGeom>
                    <a:noFill/>
                    <a:ln w="9525">
                      <a:noFill/>
                      <a:miter lim="800000"/>
                      <a:headEnd/>
                      <a:tailEnd/>
                    </a:ln>
                  </pic:spPr>
                </pic:pic>
              </a:graphicData>
            </a:graphic>
          </wp:inline>
        </w:drawing>
      </w:r>
    </w:p>
    <w:p w14:paraId="66370217" w14:textId="77777777" w:rsidR="00E34F56" w:rsidRPr="004531C8" w:rsidRDefault="00E34F56" w:rsidP="00131BF4">
      <w:pPr>
        <w:pStyle w:val="BodyText"/>
      </w:pPr>
      <w:r w:rsidRPr="004531C8">
        <w:rPr>
          <w:noProof/>
        </w:rPr>
        <w:lastRenderedPageBreak/>
        <w:drawing>
          <wp:inline distT="0" distB="0" distL="0" distR="0" wp14:anchorId="5272682D" wp14:editId="0A13606A">
            <wp:extent cx="7315200" cy="4686300"/>
            <wp:effectExtent l="1905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 cstate="print"/>
                    <a:srcRect/>
                    <a:stretch>
                      <a:fillRect/>
                    </a:stretch>
                  </pic:blipFill>
                  <pic:spPr bwMode="auto">
                    <a:xfrm>
                      <a:off x="0" y="0"/>
                      <a:ext cx="7315200" cy="4686300"/>
                    </a:xfrm>
                    <a:prstGeom prst="rect">
                      <a:avLst/>
                    </a:prstGeom>
                    <a:noFill/>
                    <a:ln w="9525">
                      <a:noFill/>
                      <a:miter lim="800000"/>
                      <a:headEnd/>
                      <a:tailEnd/>
                    </a:ln>
                  </pic:spPr>
                </pic:pic>
              </a:graphicData>
            </a:graphic>
          </wp:inline>
        </w:drawing>
      </w:r>
    </w:p>
    <w:p w14:paraId="6758213E" w14:textId="77777777" w:rsidR="00E34F56" w:rsidRPr="004531C8" w:rsidRDefault="00E34F56" w:rsidP="00131BF4">
      <w:pPr>
        <w:pStyle w:val="BodyText"/>
      </w:pPr>
    </w:p>
    <w:p w14:paraId="3B002F26" w14:textId="77777777" w:rsidR="00E34F56" w:rsidRPr="004531C8" w:rsidRDefault="00E34F56" w:rsidP="00131BF4">
      <w:pPr>
        <w:pStyle w:val="BodyText"/>
      </w:pPr>
    </w:p>
    <w:p w14:paraId="111DA6AA" w14:textId="77777777" w:rsidR="00E34F56" w:rsidRPr="004531C8" w:rsidRDefault="00E34F56" w:rsidP="00131BF4">
      <w:pPr>
        <w:pStyle w:val="BodyText"/>
      </w:pPr>
    </w:p>
    <w:p w14:paraId="398F83C7" w14:textId="77777777" w:rsidR="00E34F56" w:rsidRPr="004531C8" w:rsidRDefault="00E34F56" w:rsidP="00131BF4">
      <w:pPr>
        <w:pStyle w:val="BodyText"/>
      </w:pPr>
    </w:p>
    <w:p w14:paraId="51BF2FBA" w14:textId="77777777" w:rsidR="00E34F56" w:rsidRPr="004531C8" w:rsidRDefault="00E34F56" w:rsidP="00131BF4">
      <w:pPr>
        <w:pStyle w:val="BodyText"/>
      </w:pPr>
      <w:r w:rsidRPr="004531C8">
        <w:rPr>
          <w:noProof/>
        </w:rPr>
        <w:lastRenderedPageBreak/>
        <w:drawing>
          <wp:inline distT="0" distB="0" distL="0" distR="0" wp14:anchorId="246682B9" wp14:editId="0BB1C03D">
            <wp:extent cx="6134100" cy="5347021"/>
            <wp:effectExtent l="0" t="0" r="0" b="0"/>
            <wp:docPr id="5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129470" cy="5342986"/>
                    </a:xfrm>
                    <a:prstGeom prst="rect">
                      <a:avLst/>
                    </a:prstGeom>
                    <a:noFill/>
                    <a:ln>
                      <a:noFill/>
                    </a:ln>
                    <a:extLst/>
                  </pic:spPr>
                </pic:pic>
              </a:graphicData>
            </a:graphic>
          </wp:inline>
        </w:drawing>
      </w:r>
    </w:p>
    <w:p w14:paraId="2E96C285" w14:textId="77777777" w:rsidR="00E34F56" w:rsidRPr="004531C8" w:rsidRDefault="00E34F56" w:rsidP="00131BF4">
      <w:pPr>
        <w:pStyle w:val="BodyText"/>
      </w:pPr>
    </w:p>
    <w:p w14:paraId="68B13AE3" w14:textId="77777777" w:rsidR="00E34F56" w:rsidRPr="004531C8" w:rsidRDefault="00E34F56" w:rsidP="00131BF4">
      <w:pPr>
        <w:pStyle w:val="BodyText"/>
      </w:pPr>
      <w:r w:rsidRPr="004531C8">
        <w:rPr>
          <w:noProof/>
        </w:rPr>
        <w:lastRenderedPageBreak/>
        <w:drawing>
          <wp:inline distT="0" distB="0" distL="0" distR="0" wp14:anchorId="3D288D25" wp14:editId="57BBABFE">
            <wp:extent cx="5943600" cy="4235450"/>
            <wp:effectExtent l="19050" t="0" r="0" b="0"/>
            <wp:docPr id="12"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cstate="print"/>
                    <a:stretch>
                      <a:fillRect/>
                    </a:stretch>
                  </pic:blipFill>
                  <pic:spPr>
                    <a:xfrm>
                      <a:off x="0" y="0"/>
                      <a:ext cx="5943600" cy="4235450"/>
                    </a:xfrm>
                    <a:prstGeom prst="rect">
                      <a:avLst/>
                    </a:prstGeom>
                  </pic:spPr>
                </pic:pic>
              </a:graphicData>
            </a:graphic>
          </wp:inline>
        </w:drawing>
      </w:r>
    </w:p>
    <w:p w14:paraId="722CF6BF" w14:textId="77777777" w:rsidR="00E34F56" w:rsidRPr="004531C8" w:rsidRDefault="00E34F56" w:rsidP="00131BF4">
      <w:pPr>
        <w:pStyle w:val="BodyText"/>
      </w:pPr>
    </w:p>
    <w:p w14:paraId="4202E6E3" w14:textId="77777777" w:rsidR="00E34F56" w:rsidRPr="004531C8" w:rsidRDefault="00E34F56" w:rsidP="00131BF4">
      <w:pPr>
        <w:pStyle w:val="BodyText"/>
      </w:pPr>
    </w:p>
    <w:p w14:paraId="046062B8" w14:textId="77777777" w:rsidR="00E34F56" w:rsidRPr="004531C8" w:rsidRDefault="00E34F56" w:rsidP="00131BF4">
      <w:pPr>
        <w:pStyle w:val="BodyText"/>
      </w:pPr>
    </w:p>
    <w:p w14:paraId="00B7CE91" w14:textId="77777777" w:rsidR="00E34F56" w:rsidRPr="004531C8" w:rsidRDefault="00E34F56" w:rsidP="00131BF4">
      <w:pPr>
        <w:pStyle w:val="BodyText"/>
      </w:pPr>
    </w:p>
    <w:p w14:paraId="267C3A1D" w14:textId="77777777" w:rsidR="00E34F56" w:rsidRPr="004531C8" w:rsidRDefault="00E34F56" w:rsidP="00131BF4">
      <w:pPr>
        <w:pStyle w:val="BodyText"/>
      </w:pPr>
    </w:p>
    <w:p w14:paraId="06CE2F2D" w14:textId="77777777" w:rsidR="00E34F56" w:rsidRPr="004531C8" w:rsidRDefault="00E34F56" w:rsidP="00131BF4">
      <w:pPr>
        <w:pStyle w:val="BodyText"/>
      </w:pPr>
      <w:r w:rsidRPr="004531C8">
        <w:rPr>
          <w:noProof/>
        </w:rPr>
        <w:lastRenderedPageBreak/>
        <w:drawing>
          <wp:inline distT="0" distB="0" distL="0" distR="0" wp14:anchorId="55C20A29" wp14:editId="100CAD66">
            <wp:extent cx="7322820" cy="5600700"/>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6" cstate="print"/>
                    <a:srcRect/>
                    <a:stretch>
                      <a:fillRect/>
                    </a:stretch>
                  </pic:blipFill>
                  <pic:spPr bwMode="auto">
                    <a:xfrm>
                      <a:off x="0" y="0"/>
                      <a:ext cx="7322820" cy="5600700"/>
                    </a:xfrm>
                    <a:prstGeom prst="rect">
                      <a:avLst/>
                    </a:prstGeom>
                    <a:noFill/>
                    <a:ln w="9525">
                      <a:noFill/>
                      <a:miter lim="800000"/>
                      <a:headEnd/>
                      <a:tailEnd/>
                    </a:ln>
                  </pic:spPr>
                </pic:pic>
              </a:graphicData>
            </a:graphic>
          </wp:inline>
        </w:drawing>
      </w:r>
    </w:p>
    <w:p w14:paraId="2EF478A6" w14:textId="77777777" w:rsidR="005B46C0" w:rsidRPr="004531C8" w:rsidRDefault="005B46C0" w:rsidP="00131BF4">
      <w:pPr>
        <w:pStyle w:val="BodyText"/>
      </w:pPr>
    </w:p>
    <w:p w14:paraId="73C54956" w14:textId="77777777" w:rsidR="005B46C0" w:rsidRPr="004531C8" w:rsidRDefault="005B46C0" w:rsidP="00131BF4">
      <w:pPr>
        <w:pStyle w:val="BodyText"/>
      </w:pPr>
      <w:r w:rsidRPr="004531C8">
        <w:rPr>
          <w:noProof/>
        </w:rPr>
        <w:lastRenderedPageBreak/>
        <w:drawing>
          <wp:inline distT="0" distB="0" distL="0" distR="0" wp14:anchorId="5164E81D" wp14:editId="27297402">
            <wp:extent cx="7315200" cy="5676900"/>
            <wp:effectExtent l="1905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cstate="print"/>
                    <a:srcRect/>
                    <a:stretch>
                      <a:fillRect/>
                    </a:stretch>
                  </pic:blipFill>
                  <pic:spPr bwMode="auto">
                    <a:xfrm>
                      <a:off x="0" y="0"/>
                      <a:ext cx="7315200" cy="5676900"/>
                    </a:xfrm>
                    <a:prstGeom prst="rect">
                      <a:avLst/>
                    </a:prstGeom>
                    <a:noFill/>
                    <a:ln w="9525">
                      <a:noFill/>
                      <a:miter lim="800000"/>
                      <a:headEnd/>
                      <a:tailEnd/>
                    </a:ln>
                  </pic:spPr>
                </pic:pic>
              </a:graphicData>
            </a:graphic>
          </wp:inline>
        </w:drawing>
      </w:r>
    </w:p>
    <w:p w14:paraId="729B664E" w14:textId="77777777" w:rsidR="005B46C0" w:rsidRPr="004531C8" w:rsidRDefault="005B46C0" w:rsidP="00131BF4">
      <w:pPr>
        <w:pStyle w:val="BodyText"/>
      </w:pPr>
      <w:r w:rsidRPr="004531C8">
        <w:rPr>
          <w:noProof/>
        </w:rPr>
        <w:lastRenderedPageBreak/>
        <w:drawing>
          <wp:inline distT="0" distB="0" distL="0" distR="0" wp14:anchorId="7C543189" wp14:editId="44FD598B">
            <wp:extent cx="7315200" cy="5905500"/>
            <wp:effectExtent l="1905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8" cstate="print"/>
                    <a:srcRect/>
                    <a:stretch>
                      <a:fillRect/>
                    </a:stretch>
                  </pic:blipFill>
                  <pic:spPr bwMode="auto">
                    <a:xfrm>
                      <a:off x="0" y="0"/>
                      <a:ext cx="7315200" cy="5905500"/>
                    </a:xfrm>
                    <a:prstGeom prst="rect">
                      <a:avLst/>
                    </a:prstGeom>
                    <a:noFill/>
                    <a:ln w="9525">
                      <a:noFill/>
                      <a:miter lim="800000"/>
                      <a:headEnd/>
                      <a:tailEnd/>
                    </a:ln>
                  </pic:spPr>
                </pic:pic>
              </a:graphicData>
            </a:graphic>
          </wp:inline>
        </w:drawing>
      </w:r>
    </w:p>
    <w:p w14:paraId="4EB0C2BC" w14:textId="77777777" w:rsidR="005B46C0" w:rsidRPr="004531C8" w:rsidRDefault="005B46C0" w:rsidP="00131BF4">
      <w:pPr>
        <w:pStyle w:val="BodyText"/>
      </w:pPr>
      <w:r w:rsidRPr="004531C8">
        <w:rPr>
          <w:noProof/>
        </w:rPr>
        <w:lastRenderedPageBreak/>
        <w:drawing>
          <wp:inline distT="0" distB="0" distL="0" distR="0" wp14:anchorId="4660FE3D" wp14:editId="120654B6">
            <wp:extent cx="7322820" cy="5715000"/>
            <wp:effectExtent l="1905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9" cstate="print"/>
                    <a:srcRect/>
                    <a:stretch>
                      <a:fillRect/>
                    </a:stretch>
                  </pic:blipFill>
                  <pic:spPr bwMode="auto">
                    <a:xfrm>
                      <a:off x="0" y="0"/>
                      <a:ext cx="7322820" cy="5715000"/>
                    </a:xfrm>
                    <a:prstGeom prst="rect">
                      <a:avLst/>
                    </a:prstGeom>
                    <a:noFill/>
                    <a:ln w="9525">
                      <a:noFill/>
                      <a:miter lim="800000"/>
                      <a:headEnd/>
                      <a:tailEnd/>
                    </a:ln>
                  </pic:spPr>
                </pic:pic>
              </a:graphicData>
            </a:graphic>
          </wp:inline>
        </w:drawing>
      </w:r>
    </w:p>
    <w:p w14:paraId="6E2B7EA3" w14:textId="77777777" w:rsidR="00240A9A" w:rsidRPr="004531C8" w:rsidRDefault="00240A9A" w:rsidP="00131BF4">
      <w:pPr>
        <w:pStyle w:val="BodyText"/>
      </w:pPr>
      <w:r w:rsidRPr="004531C8">
        <w:rPr>
          <w:noProof/>
        </w:rPr>
        <w:lastRenderedPageBreak/>
        <w:drawing>
          <wp:inline distT="0" distB="0" distL="0" distR="0" wp14:anchorId="17EC88D6" wp14:editId="684A2E7D">
            <wp:extent cx="7315200" cy="5059680"/>
            <wp:effectExtent l="1905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0" cstate="print"/>
                    <a:srcRect/>
                    <a:stretch>
                      <a:fillRect/>
                    </a:stretch>
                  </pic:blipFill>
                  <pic:spPr bwMode="auto">
                    <a:xfrm>
                      <a:off x="0" y="0"/>
                      <a:ext cx="7315200" cy="5059680"/>
                    </a:xfrm>
                    <a:prstGeom prst="rect">
                      <a:avLst/>
                    </a:prstGeom>
                    <a:noFill/>
                    <a:ln w="9525">
                      <a:noFill/>
                      <a:miter lim="800000"/>
                      <a:headEnd/>
                      <a:tailEnd/>
                    </a:ln>
                  </pic:spPr>
                </pic:pic>
              </a:graphicData>
            </a:graphic>
          </wp:inline>
        </w:drawing>
      </w:r>
    </w:p>
    <w:p w14:paraId="15A612FA" w14:textId="77777777" w:rsidR="00240A9A" w:rsidRPr="004531C8" w:rsidRDefault="00240A9A" w:rsidP="00131BF4">
      <w:pPr>
        <w:pStyle w:val="BodyText"/>
      </w:pPr>
    </w:p>
    <w:p w14:paraId="1F32B98B" w14:textId="77777777" w:rsidR="00240A9A" w:rsidRPr="004531C8" w:rsidRDefault="00240A9A" w:rsidP="00131BF4">
      <w:pPr>
        <w:pStyle w:val="BodyText"/>
      </w:pPr>
    </w:p>
    <w:p w14:paraId="7804D03A" w14:textId="77777777" w:rsidR="00240A9A" w:rsidRPr="004531C8" w:rsidRDefault="00240A9A" w:rsidP="00131BF4">
      <w:pPr>
        <w:pStyle w:val="BodyText"/>
      </w:pPr>
      <w:r w:rsidRPr="004531C8">
        <w:rPr>
          <w:noProof/>
        </w:rPr>
        <w:lastRenderedPageBreak/>
        <w:drawing>
          <wp:inline distT="0" distB="0" distL="0" distR="0" wp14:anchorId="00E66CD2" wp14:editId="22E96DFC">
            <wp:extent cx="6316980" cy="5867400"/>
            <wp:effectExtent l="19050" t="0" r="762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1" cstate="print"/>
                    <a:srcRect/>
                    <a:stretch>
                      <a:fillRect/>
                    </a:stretch>
                  </pic:blipFill>
                  <pic:spPr bwMode="auto">
                    <a:xfrm>
                      <a:off x="0" y="0"/>
                      <a:ext cx="6316980" cy="5867400"/>
                    </a:xfrm>
                    <a:prstGeom prst="rect">
                      <a:avLst/>
                    </a:prstGeom>
                    <a:noFill/>
                    <a:ln w="9525">
                      <a:noFill/>
                      <a:miter lim="800000"/>
                      <a:headEnd/>
                      <a:tailEnd/>
                    </a:ln>
                  </pic:spPr>
                </pic:pic>
              </a:graphicData>
            </a:graphic>
          </wp:inline>
        </w:drawing>
      </w:r>
    </w:p>
    <w:p w14:paraId="6BB52CE4" w14:textId="77777777" w:rsidR="00240A9A" w:rsidRPr="004531C8" w:rsidRDefault="00240A9A" w:rsidP="00131BF4">
      <w:pPr>
        <w:pStyle w:val="BodyText"/>
      </w:pPr>
      <w:r w:rsidRPr="004531C8">
        <w:rPr>
          <w:noProof/>
        </w:rPr>
        <w:lastRenderedPageBreak/>
        <w:drawing>
          <wp:inline distT="0" distB="0" distL="0" distR="0" wp14:anchorId="702D3124" wp14:editId="10C31A32">
            <wp:extent cx="5791200" cy="2895600"/>
            <wp:effectExtent l="1905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2" cstate="print"/>
                    <a:srcRect/>
                    <a:stretch>
                      <a:fillRect/>
                    </a:stretch>
                  </pic:blipFill>
                  <pic:spPr bwMode="auto">
                    <a:xfrm>
                      <a:off x="0" y="0"/>
                      <a:ext cx="5791200" cy="2895600"/>
                    </a:xfrm>
                    <a:prstGeom prst="rect">
                      <a:avLst/>
                    </a:prstGeom>
                    <a:noFill/>
                    <a:ln w="9525">
                      <a:noFill/>
                      <a:miter lim="800000"/>
                      <a:headEnd/>
                      <a:tailEnd/>
                    </a:ln>
                  </pic:spPr>
                </pic:pic>
              </a:graphicData>
            </a:graphic>
          </wp:inline>
        </w:drawing>
      </w:r>
    </w:p>
    <w:p w14:paraId="20880F5B" w14:textId="77777777" w:rsidR="00240A9A" w:rsidRPr="004531C8" w:rsidRDefault="00240A9A" w:rsidP="00131BF4">
      <w:pPr>
        <w:pStyle w:val="BodyText"/>
      </w:pPr>
    </w:p>
    <w:p w14:paraId="1EC1D886" w14:textId="77777777" w:rsidR="00240A9A" w:rsidRPr="004531C8" w:rsidRDefault="00240A9A" w:rsidP="00131BF4">
      <w:pPr>
        <w:pStyle w:val="BodyText"/>
      </w:pPr>
    </w:p>
    <w:p w14:paraId="0D9C4494" w14:textId="77777777" w:rsidR="00240A9A" w:rsidRPr="004531C8" w:rsidRDefault="00240A9A" w:rsidP="00131BF4">
      <w:pPr>
        <w:pStyle w:val="BodyText"/>
      </w:pPr>
    </w:p>
    <w:p w14:paraId="3EFFA893" w14:textId="77777777" w:rsidR="00240A9A" w:rsidRPr="004531C8" w:rsidRDefault="00240A9A" w:rsidP="00131BF4">
      <w:pPr>
        <w:pStyle w:val="BodyText"/>
      </w:pPr>
    </w:p>
    <w:p w14:paraId="70F2DBD4" w14:textId="77777777" w:rsidR="00240A9A" w:rsidRPr="004531C8" w:rsidRDefault="00240A9A" w:rsidP="00131BF4">
      <w:pPr>
        <w:pStyle w:val="BodyText"/>
      </w:pPr>
    </w:p>
    <w:p w14:paraId="2FE83859" w14:textId="77777777" w:rsidR="00240A9A" w:rsidRPr="004531C8" w:rsidRDefault="00240A9A" w:rsidP="00131BF4">
      <w:pPr>
        <w:pStyle w:val="BodyText"/>
      </w:pPr>
    </w:p>
    <w:p w14:paraId="7AC66A32" w14:textId="77777777" w:rsidR="00ED04B4" w:rsidRPr="004531C8" w:rsidRDefault="00ED04B4">
      <w:pPr>
        <w:spacing w:before="0" w:after="0" w:line="240" w:lineRule="auto"/>
        <w:rPr>
          <w:rFonts w:ascii="Times New Roman" w:hAnsi="Times New Roman"/>
          <w:b/>
          <w:spacing w:val="-15"/>
          <w:kern w:val="28"/>
          <w:sz w:val="22"/>
        </w:rPr>
      </w:pPr>
      <w:r w:rsidRPr="004531C8">
        <w:rPr>
          <w:rFonts w:ascii="Times New Roman" w:hAnsi="Times New Roman"/>
        </w:rPr>
        <w:br w:type="page"/>
      </w:r>
    </w:p>
    <w:p w14:paraId="28E50563" w14:textId="77777777" w:rsidR="00547FCB" w:rsidRPr="004531C8" w:rsidRDefault="00ED04B4" w:rsidP="004563BB">
      <w:pPr>
        <w:pStyle w:val="Heading2"/>
      </w:pPr>
      <w:bookmarkStart w:id="62" w:name="_Toc370462498"/>
      <w:r w:rsidRPr="004531C8">
        <w:lastRenderedPageBreak/>
        <w:t>Business Process</w:t>
      </w:r>
      <w:bookmarkEnd w:id="62"/>
    </w:p>
    <w:p w14:paraId="750C7F27" w14:textId="77777777" w:rsidR="00240A9A" w:rsidRPr="004531C8" w:rsidRDefault="00240A9A" w:rsidP="00240A9A">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The Device Acquisition process for Smart Grid devices begins with the Meter Manufacturer providing to Consumers Energy a Ship File (for the Head End) along with a Manufacturer Test File (for SAP).  The Manufacturer Test File is first validated and analyzed by the SAP system to determine if the results are in alignment with the business user defined SAP file format and master data.  The SAP system then generates an output of the file format validation as well as a statistical comparison.  MTC business users will then manually review the SAP output and decide whether to proceed with the creation of the devices in SAP.  If file format validation is acceptable, device master records are created in SAP to support the upload of the test results.  MTC business users will then manually review the SAP output of the QM results recording and manually determine whether the results will be passed or failed.  The MTC business user then manually performs a usage decision in SAP to record the accept/reject decision for the test file results.  This portion of the process includes existing system functionality from March 2012.  </w:t>
      </w:r>
    </w:p>
    <w:p w14:paraId="7B76F35A" w14:textId="77777777" w:rsidR="00240A9A" w:rsidRPr="004531C8" w:rsidRDefault="00240A9A" w:rsidP="00240A9A">
      <w:pPr>
        <w:pStyle w:val="tableCellWhite"/>
        <w:rPr>
          <w:rFonts w:ascii="Times New Roman" w:hAnsi="Times New Roman" w:cs="Times New Roman"/>
          <w:sz w:val="18"/>
          <w:szCs w:val="18"/>
        </w:rPr>
      </w:pPr>
    </w:p>
    <w:p w14:paraId="1D62AB06" w14:textId="77777777" w:rsidR="00240A9A" w:rsidRPr="004531C8" w:rsidRDefault="00240A9A" w:rsidP="00240A9A">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The Device Acquisition process was enhanced in the July 2012 release to provide device master record information to the Head End and MDUS systems.  After new device master data records are created in SAP, the information will be provided to the MDUS system.  After the manufacturer test results are loaded successfully into SAP, a Head End operator will then manually import the Ship File information into the Head End system. </w:t>
      </w:r>
    </w:p>
    <w:p w14:paraId="6D47CB3C" w14:textId="77777777" w:rsidR="00240A9A" w:rsidRPr="004531C8" w:rsidRDefault="00240A9A" w:rsidP="00240A9A">
      <w:pPr>
        <w:pStyle w:val="tableCellWhite"/>
        <w:rPr>
          <w:rFonts w:ascii="Times New Roman" w:hAnsi="Times New Roman" w:cs="Times New Roman"/>
          <w:sz w:val="18"/>
          <w:szCs w:val="18"/>
        </w:rPr>
      </w:pPr>
    </w:p>
    <w:p w14:paraId="764CB6A1" w14:textId="77777777" w:rsidR="00240A9A" w:rsidRPr="004531C8" w:rsidRDefault="00240A9A" w:rsidP="00240A9A">
      <w:pPr>
        <w:pStyle w:val="tableCellWhite"/>
        <w:rPr>
          <w:rFonts w:ascii="Times New Roman" w:hAnsi="Times New Roman" w:cs="Times New Roman"/>
          <w:sz w:val="18"/>
          <w:szCs w:val="18"/>
        </w:rPr>
      </w:pPr>
      <w:r w:rsidRPr="004531C8">
        <w:rPr>
          <w:rFonts w:ascii="Times New Roman" w:hAnsi="Times New Roman" w:cs="Times New Roman"/>
          <w:sz w:val="18"/>
          <w:szCs w:val="18"/>
        </w:rPr>
        <w:t>The following are key elements of the Device Acquisition process:</w:t>
      </w:r>
    </w:p>
    <w:p w14:paraId="780725A9" w14:textId="77777777" w:rsidR="00240A9A" w:rsidRPr="004531C8" w:rsidRDefault="00240A9A" w:rsidP="00240A9A">
      <w:pPr>
        <w:pStyle w:val="tableCellWhite"/>
        <w:rPr>
          <w:rFonts w:ascii="Times New Roman" w:hAnsi="Times New Roman" w:cs="Times New Roman"/>
          <w:sz w:val="18"/>
          <w:szCs w:val="18"/>
        </w:rPr>
      </w:pPr>
      <w:r w:rsidRPr="004531C8">
        <w:rPr>
          <w:rFonts w:ascii="Times New Roman" w:hAnsi="Times New Roman" w:cs="Times New Roman"/>
          <w:sz w:val="18"/>
          <w:szCs w:val="18"/>
        </w:rPr>
        <w:t>-Receipt of the Manufacturer Test File &amp; Meter Ship File.</w:t>
      </w:r>
    </w:p>
    <w:p w14:paraId="453CC93E" w14:textId="77777777" w:rsidR="00240A9A" w:rsidRPr="004531C8" w:rsidRDefault="00240A9A" w:rsidP="00240A9A">
      <w:pPr>
        <w:pStyle w:val="tableCellWhite"/>
        <w:rPr>
          <w:rFonts w:ascii="Times New Roman" w:hAnsi="Times New Roman" w:cs="Times New Roman"/>
          <w:sz w:val="18"/>
          <w:szCs w:val="18"/>
        </w:rPr>
      </w:pPr>
      <w:r w:rsidRPr="004531C8">
        <w:rPr>
          <w:rFonts w:ascii="Times New Roman" w:hAnsi="Times New Roman" w:cs="Times New Roman"/>
          <w:sz w:val="18"/>
          <w:szCs w:val="18"/>
        </w:rPr>
        <w:t>-Validation of the Manufacturer Test File and Analysis of Statistical Comparison</w:t>
      </w:r>
    </w:p>
    <w:p w14:paraId="48012B4F" w14:textId="77777777" w:rsidR="00240A9A" w:rsidRPr="004531C8" w:rsidRDefault="00240A9A" w:rsidP="00240A9A">
      <w:pPr>
        <w:pStyle w:val="tableCellWhite"/>
        <w:rPr>
          <w:rFonts w:ascii="Times New Roman" w:hAnsi="Times New Roman" w:cs="Times New Roman"/>
          <w:sz w:val="18"/>
          <w:szCs w:val="18"/>
        </w:rPr>
      </w:pPr>
      <w:r w:rsidRPr="004531C8">
        <w:rPr>
          <w:rFonts w:ascii="Times New Roman" w:hAnsi="Times New Roman" w:cs="Times New Roman"/>
          <w:sz w:val="18"/>
          <w:szCs w:val="18"/>
        </w:rPr>
        <w:t>-Creation and Classification of Devices in SAP</w:t>
      </w:r>
    </w:p>
    <w:p w14:paraId="6FE76318" w14:textId="77777777" w:rsidR="00240A9A" w:rsidRPr="004531C8" w:rsidRDefault="00240A9A" w:rsidP="00240A9A">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-Creation of the Device Master Data in the MDUS System </w:t>
      </w:r>
    </w:p>
    <w:p w14:paraId="1AD1710E" w14:textId="77777777" w:rsidR="00240A9A" w:rsidRPr="004531C8" w:rsidRDefault="00240A9A" w:rsidP="00240A9A">
      <w:pPr>
        <w:pStyle w:val="tableCellWhite"/>
        <w:rPr>
          <w:rFonts w:ascii="Times New Roman" w:hAnsi="Times New Roman" w:cs="Times New Roman"/>
          <w:sz w:val="18"/>
          <w:szCs w:val="18"/>
        </w:rPr>
      </w:pPr>
      <w:r w:rsidRPr="004531C8">
        <w:rPr>
          <w:rFonts w:ascii="Times New Roman" w:hAnsi="Times New Roman" w:cs="Times New Roman"/>
          <w:sz w:val="18"/>
          <w:szCs w:val="18"/>
        </w:rPr>
        <w:t>-Manufacturer Test File Results Recording via QM_INT_020</w:t>
      </w:r>
    </w:p>
    <w:p w14:paraId="6FEAD7C3" w14:textId="77777777" w:rsidR="00240A9A" w:rsidRPr="004531C8" w:rsidRDefault="00240A9A" w:rsidP="00240A9A">
      <w:pPr>
        <w:pStyle w:val="tableCellWhite"/>
        <w:rPr>
          <w:rFonts w:ascii="Times New Roman" w:hAnsi="Times New Roman" w:cs="Times New Roman"/>
          <w:sz w:val="18"/>
          <w:szCs w:val="18"/>
        </w:rPr>
      </w:pPr>
      <w:r w:rsidRPr="004531C8">
        <w:rPr>
          <w:rFonts w:ascii="Times New Roman" w:hAnsi="Times New Roman" w:cs="Times New Roman"/>
          <w:sz w:val="18"/>
          <w:szCs w:val="18"/>
        </w:rPr>
        <w:t>-QM Usage Decision Based on Analysis of Upload Results</w:t>
      </w:r>
    </w:p>
    <w:p w14:paraId="1F643E17" w14:textId="77777777" w:rsidR="00240A9A" w:rsidRPr="004531C8" w:rsidRDefault="00240A9A" w:rsidP="00240A9A">
      <w:pPr>
        <w:pStyle w:val="tableCellWhite"/>
        <w:rPr>
          <w:rFonts w:ascii="Times New Roman" w:hAnsi="Times New Roman" w:cs="Times New Roman"/>
          <w:sz w:val="18"/>
          <w:szCs w:val="18"/>
        </w:rPr>
      </w:pPr>
      <w:r w:rsidRPr="004531C8">
        <w:rPr>
          <w:rFonts w:ascii="Times New Roman" w:hAnsi="Times New Roman" w:cs="Times New Roman"/>
          <w:sz w:val="18"/>
          <w:szCs w:val="18"/>
        </w:rPr>
        <w:t>-Transmission of the Meter Ship File to the Head End</w:t>
      </w:r>
    </w:p>
    <w:p w14:paraId="63AEC18F" w14:textId="77777777" w:rsidR="00240A9A" w:rsidRPr="004531C8" w:rsidRDefault="00240A9A" w:rsidP="00240A9A">
      <w:pPr>
        <w:pStyle w:val="tableCellWhite"/>
        <w:rPr>
          <w:rFonts w:ascii="Times New Roman" w:hAnsi="Times New Roman" w:cs="Times New Roman"/>
          <w:sz w:val="18"/>
          <w:szCs w:val="18"/>
        </w:rPr>
      </w:pPr>
      <w:r w:rsidRPr="004531C8">
        <w:rPr>
          <w:rFonts w:ascii="Times New Roman" w:hAnsi="Times New Roman" w:cs="Times New Roman"/>
          <w:sz w:val="18"/>
          <w:szCs w:val="18"/>
        </w:rPr>
        <w:t>-Creation of the Device Master Data in the AMI Head End System</w:t>
      </w:r>
    </w:p>
    <w:p w14:paraId="4244768C" w14:textId="77777777" w:rsidR="00240A9A" w:rsidRPr="004531C8" w:rsidRDefault="00240A9A" w:rsidP="00240A9A">
      <w:pPr>
        <w:pStyle w:val="tableCellWhite"/>
        <w:rPr>
          <w:rFonts w:ascii="Times New Roman" w:hAnsi="Times New Roman" w:cs="Times New Roman"/>
          <w:sz w:val="18"/>
          <w:szCs w:val="18"/>
        </w:rPr>
      </w:pPr>
      <w:r w:rsidRPr="004531C8">
        <w:rPr>
          <w:rFonts w:ascii="Times New Roman" w:hAnsi="Times New Roman" w:cs="Times New Roman"/>
          <w:sz w:val="18"/>
          <w:szCs w:val="18"/>
        </w:rPr>
        <w:t>-Communication to Vendor (i.e. Approval to Ship, Request for new file, etc.)</w:t>
      </w:r>
    </w:p>
    <w:p w14:paraId="5784AC67" w14:textId="77777777" w:rsidR="00240A9A" w:rsidRPr="004531C8" w:rsidRDefault="00240A9A" w:rsidP="00240A9A">
      <w:pPr>
        <w:pStyle w:val="tableCellWhite"/>
        <w:rPr>
          <w:rFonts w:ascii="Times New Roman" w:hAnsi="Times New Roman" w:cs="Times New Roman"/>
          <w:sz w:val="18"/>
          <w:szCs w:val="18"/>
        </w:rPr>
      </w:pPr>
      <w:r w:rsidRPr="004531C8">
        <w:rPr>
          <w:rFonts w:ascii="Times New Roman" w:hAnsi="Times New Roman" w:cs="Times New Roman"/>
          <w:sz w:val="18"/>
          <w:szCs w:val="18"/>
        </w:rPr>
        <w:t>-Physical Shipment and Receipt of the Material</w:t>
      </w:r>
    </w:p>
    <w:p w14:paraId="17D6D991" w14:textId="77777777" w:rsidR="00240A9A" w:rsidRPr="004531C8" w:rsidRDefault="00240A9A" w:rsidP="00240A9A">
      <w:pPr>
        <w:pStyle w:val="tableCellWhite"/>
        <w:rPr>
          <w:rFonts w:ascii="Times New Roman" w:hAnsi="Times New Roman" w:cs="Times New Roman"/>
          <w:sz w:val="18"/>
          <w:szCs w:val="18"/>
        </w:rPr>
      </w:pPr>
      <w:r w:rsidRPr="004531C8">
        <w:rPr>
          <w:rFonts w:ascii="Times New Roman" w:hAnsi="Times New Roman" w:cs="Times New Roman"/>
          <w:sz w:val="18"/>
          <w:szCs w:val="18"/>
        </w:rPr>
        <w:t>-Goods Receipt and Sample Testing Inspection Lot Creation in SAP</w:t>
      </w:r>
    </w:p>
    <w:p w14:paraId="2865439A" w14:textId="77777777" w:rsidR="00240A9A" w:rsidRPr="004531C8" w:rsidRDefault="00240A9A" w:rsidP="00240A9A">
      <w:pPr>
        <w:pStyle w:val="standard10"/>
        <w:rPr>
          <w:rFonts w:ascii="Times New Roman" w:hAnsi="Times New Roman" w:cs="Times New Roman"/>
        </w:rPr>
      </w:pPr>
    </w:p>
    <w:p w14:paraId="4FDF4010" w14:textId="77777777" w:rsidR="00547FCB" w:rsidRPr="004531C8" w:rsidRDefault="00A41FCB" w:rsidP="004563BB">
      <w:pPr>
        <w:pStyle w:val="Heading2"/>
      </w:pPr>
      <w:bookmarkStart w:id="63" w:name="_Toc370462499"/>
      <w:r w:rsidRPr="004531C8">
        <w:t>Device Acquisition</w:t>
      </w:r>
      <w:r w:rsidR="00C27D44" w:rsidRPr="004531C8">
        <w:t xml:space="preserve"> </w:t>
      </w:r>
      <w:r w:rsidR="00ED04B4" w:rsidRPr="004531C8">
        <w:t xml:space="preserve">Requirements List for </w:t>
      </w:r>
      <w:r w:rsidR="00C27D44" w:rsidRPr="004531C8">
        <w:t>December</w:t>
      </w:r>
      <w:bookmarkEnd w:id="63"/>
      <w:r w:rsidR="00EC3B3D" w:rsidRPr="004531C8">
        <w:t xml:space="preserve"> </w:t>
      </w:r>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2"/>
        <w:gridCol w:w="4590"/>
        <w:gridCol w:w="2970"/>
        <w:gridCol w:w="4050"/>
      </w:tblGrid>
      <w:tr w:rsidR="005E70FB" w:rsidRPr="004531C8" w14:paraId="3E08A7DA" w14:textId="77777777" w:rsidTr="00240A9A">
        <w:trPr>
          <w:trHeight w:val="240"/>
        </w:trPr>
        <w:tc>
          <w:tcPr>
            <w:tcW w:w="1362" w:type="dxa"/>
            <w:shd w:val="clear" w:color="auto" w:fill="B8CCE4" w:themeFill="accent1" w:themeFillTint="66"/>
          </w:tcPr>
          <w:p w14:paraId="42A98CD7" w14:textId="77777777" w:rsidR="005E70FB" w:rsidRPr="004531C8" w:rsidRDefault="005E70FB" w:rsidP="00447E82">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590" w:type="dxa"/>
            <w:shd w:val="clear" w:color="auto" w:fill="B8CCE4" w:themeFill="accent1" w:themeFillTint="66"/>
            <w:hideMark/>
          </w:tcPr>
          <w:p w14:paraId="7D8CE493" w14:textId="77777777" w:rsidR="005E70FB" w:rsidRPr="004531C8" w:rsidRDefault="005E70FB" w:rsidP="00447E82">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2129DEC1" w14:textId="77777777" w:rsidR="005E70FB" w:rsidRPr="004531C8" w:rsidRDefault="005E70FB" w:rsidP="00447E82">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5E53559F" w14:textId="77777777" w:rsidR="005E70FB" w:rsidRPr="004531C8" w:rsidRDefault="005E70FB" w:rsidP="00447E82">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240A9A" w:rsidRPr="004531C8" w14:paraId="694E04EA" w14:textId="77777777" w:rsidTr="00240A9A">
        <w:trPr>
          <w:trHeight w:val="240"/>
        </w:trPr>
        <w:tc>
          <w:tcPr>
            <w:tcW w:w="1362" w:type="dxa"/>
          </w:tcPr>
          <w:p w14:paraId="6D1C3008" w14:textId="77777777" w:rsidR="00240A9A" w:rsidRPr="004531C8" w:rsidRDefault="00240A9A" w:rsidP="00240A9A">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SGR02720-G</w:t>
            </w:r>
          </w:p>
        </w:tc>
        <w:tc>
          <w:tcPr>
            <w:tcW w:w="4590" w:type="dxa"/>
            <w:shd w:val="clear" w:color="auto" w:fill="auto"/>
            <w:hideMark/>
          </w:tcPr>
          <w:p w14:paraId="6D6B9AF0" w14:textId="77777777" w:rsidR="00240A9A" w:rsidRPr="004531C8" w:rsidRDefault="00240A9A" w:rsidP="00240A9A">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Meter ship file sent to SAP shall be verified against the Meter test file.</w:t>
            </w:r>
          </w:p>
        </w:tc>
        <w:tc>
          <w:tcPr>
            <w:tcW w:w="2970" w:type="dxa"/>
            <w:shd w:val="clear" w:color="auto" w:fill="auto"/>
            <w:hideMark/>
          </w:tcPr>
          <w:p w14:paraId="5423E8F0" w14:textId="77777777" w:rsidR="00240A9A" w:rsidRPr="004531C8" w:rsidRDefault="00EC3B3D" w:rsidP="00447E82">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W1_SC-050-050 Device Acquisition (2)</w:t>
            </w:r>
          </w:p>
        </w:tc>
        <w:tc>
          <w:tcPr>
            <w:tcW w:w="4050" w:type="dxa"/>
          </w:tcPr>
          <w:p w14:paraId="00AC33DB" w14:textId="77777777" w:rsidR="00240A9A" w:rsidRPr="004531C8" w:rsidRDefault="00826A99" w:rsidP="00447E82">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Itron will develop a query to produce a .csv file that contains MeterID, MeterNumber, EndpointID, StatusID, MeterProgramID, EffectiveStartDate, EffectiveEndDate, DeviceID, EffectiveStartDate, EffectiveEndDate, ServicePointID</w:t>
            </w:r>
          </w:p>
        </w:tc>
      </w:tr>
      <w:tr w:rsidR="00240A9A" w:rsidRPr="004531C8" w14:paraId="797B9980" w14:textId="77777777" w:rsidTr="00240A9A">
        <w:trPr>
          <w:trHeight w:val="480"/>
        </w:trPr>
        <w:tc>
          <w:tcPr>
            <w:tcW w:w="1362" w:type="dxa"/>
          </w:tcPr>
          <w:p w14:paraId="711F733A" w14:textId="77777777" w:rsidR="00240A9A" w:rsidRPr="004531C8" w:rsidRDefault="00240A9A" w:rsidP="00240A9A">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SGR02755-G</w:t>
            </w:r>
          </w:p>
        </w:tc>
        <w:tc>
          <w:tcPr>
            <w:tcW w:w="4590" w:type="dxa"/>
            <w:shd w:val="clear" w:color="auto" w:fill="auto"/>
            <w:hideMark/>
          </w:tcPr>
          <w:p w14:paraId="5E9464CA" w14:textId="77777777" w:rsidR="00240A9A" w:rsidRPr="004531C8" w:rsidRDefault="00240A9A" w:rsidP="00240A9A">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Utility Serial Number shall be used to uniquely identify a meter.</w:t>
            </w:r>
          </w:p>
        </w:tc>
        <w:tc>
          <w:tcPr>
            <w:tcW w:w="2970" w:type="dxa"/>
            <w:shd w:val="clear" w:color="auto" w:fill="auto"/>
            <w:hideMark/>
          </w:tcPr>
          <w:p w14:paraId="7DEB88CC" w14:textId="77777777" w:rsidR="00240A9A" w:rsidRPr="004531C8" w:rsidRDefault="00EC3B3D" w:rsidP="00447E82">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W1_SC-050-050 Device Acquisition (2)</w:t>
            </w:r>
          </w:p>
        </w:tc>
        <w:tc>
          <w:tcPr>
            <w:tcW w:w="4050" w:type="dxa"/>
          </w:tcPr>
          <w:p w14:paraId="4FEBFE22" w14:textId="77777777" w:rsidR="00240A9A" w:rsidRPr="004531C8" w:rsidRDefault="00EC3B3D" w:rsidP="00447E82">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IEE will utilize the Utility Serial Number to uniquely identify each meter ID, endpoint ID, and recorder ID as received from SAP. </w:t>
            </w:r>
          </w:p>
          <w:p w14:paraId="2B813A24" w14:textId="77777777" w:rsidR="00EC3B3D" w:rsidRPr="004531C8" w:rsidRDefault="00EC3B3D" w:rsidP="00447E82">
            <w:pPr>
              <w:spacing w:before="0" w:after="0" w:line="240" w:lineRule="auto"/>
              <w:rPr>
                <w:rFonts w:ascii="Times New Roman" w:hAnsi="Times New Roman"/>
                <w:color w:val="000000"/>
                <w:spacing w:val="0"/>
                <w:szCs w:val="18"/>
              </w:rPr>
            </w:pPr>
          </w:p>
          <w:p w14:paraId="17A03E1D" w14:textId="77777777" w:rsidR="00EC3B3D" w:rsidRPr="004531C8" w:rsidRDefault="00EC3B3D" w:rsidP="00447E82">
            <w:pPr>
              <w:spacing w:before="0" w:after="0" w:line="240" w:lineRule="auto"/>
              <w:rPr>
                <w:rFonts w:ascii="Times New Roman" w:hAnsi="Times New Roman"/>
                <w:color w:val="000000"/>
                <w:spacing w:val="0"/>
                <w:szCs w:val="18"/>
              </w:rPr>
            </w:pPr>
            <w:r w:rsidRPr="004531C8">
              <w:rPr>
                <w:rFonts w:ascii="Times New Roman" w:hAnsi="Times New Roman"/>
              </w:rPr>
              <w:t xml:space="preserve">CE assumes Itron IEE and Itron ICS will develop and deliver a solution that uses the 8 digit Consumers Energy provided Utility Serial Number as a Key to link all data </w:t>
            </w:r>
            <w:r w:rsidRPr="004531C8">
              <w:rPr>
                <w:rFonts w:ascii="Times New Roman" w:hAnsi="Times New Roman"/>
              </w:rPr>
              <w:lastRenderedPageBreak/>
              <w:t>between TMS and IEE.</w:t>
            </w:r>
          </w:p>
        </w:tc>
      </w:tr>
      <w:tr w:rsidR="004937EA" w:rsidRPr="004531C8" w14:paraId="5CF8786D" w14:textId="77777777" w:rsidTr="00240A9A">
        <w:trPr>
          <w:trHeight w:val="480"/>
        </w:trPr>
        <w:tc>
          <w:tcPr>
            <w:tcW w:w="1362" w:type="dxa"/>
          </w:tcPr>
          <w:p w14:paraId="15BCC1D5" w14:textId="77777777" w:rsidR="004937EA" w:rsidRPr="004531C8" w:rsidRDefault="004937EA" w:rsidP="00240A9A">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lastRenderedPageBreak/>
              <w:t>SGOC-1</w:t>
            </w:r>
          </w:p>
        </w:tc>
        <w:tc>
          <w:tcPr>
            <w:tcW w:w="4590" w:type="dxa"/>
            <w:shd w:val="clear" w:color="auto" w:fill="auto"/>
            <w:hideMark/>
          </w:tcPr>
          <w:p w14:paraId="0564C54D" w14:textId="77777777" w:rsidR="004937EA" w:rsidRPr="004531C8" w:rsidRDefault="00014AC0" w:rsidP="00240A9A">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BitStew report comparing Meter Ship file to Meter Test file, also comparing Meter ID (Utility Serial Number) between SAP and MDM.  See TS-030-101 SGOC Reports PP4 for full detail.</w:t>
            </w:r>
          </w:p>
        </w:tc>
        <w:tc>
          <w:tcPr>
            <w:tcW w:w="2970" w:type="dxa"/>
            <w:shd w:val="clear" w:color="auto" w:fill="auto"/>
            <w:hideMark/>
          </w:tcPr>
          <w:p w14:paraId="05F1C1F0" w14:textId="77777777" w:rsidR="004937EA" w:rsidRPr="004531C8" w:rsidRDefault="004937EA" w:rsidP="00F85EF5">
            <w:pPr>
              <w:rPr>
                <w:rFonts w:ascii="Times New Roman" w:hAnsi="Times New Roman"/>
                <w:color w:val="000000"/>
                <w:szCs w:val="18"/>
              </w:rPr>
            </w:pPr>
            <w:r w:rsidRPr="004531C8">
              <w:rPr>
                <w:rFonts w:ascii="Times New Roman" w:hAnsi="Times New Roman"/>
                <w:color w:val="000000"/>
                <w:spacing w:val="0"/>
                <w:szCs w:val="18"/>
              </w:rPr>
              <w:t>W1_SC-050-050 Device Acquisition (2)</w:t>
            </w:r>
          </w:p>
        </w:tc>
        <w:tc>
          <w:tcPr>
            <w:tcW w:w="4050" w:type="dxa"/>
          </w:tcPr>
          <w:p w14:paraId="26A9D90C" w14:textId="77777777" w:rsidR="004937EA" w:rsidRPr="004531C8" w:rsidRDefault="004937EA" w:rsidP="004937EA">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Itron will develop a query to produce a .csv file that contains MeterID, MeterNumber, EndpointID, StatusID, MeterProgramID, EffectiveStartDate, EffectiveEndDate, DeviceID, EffectiveStartDate, EffectiveEndDate, ServicePointID</w:t>
            </w:r>
          </w:p>
        </w:tc>
      </w:tr>
      <w:tr w:rsidR="004937EA" w:rsidRPr="004531C8" w14:paraId="22C1CBAF" w14:textId="77777777" w:rsidTr="00240A9A">
        <w:trPr>
          <w:trHeight w:val="480"/>
        </w:trPr>
        <w:tc>
          <w:tcPr>
            <w:tcW w:w="1362" w:type="dxa"/>
          </w:tcPr>
          <w:p w14:paraId="4330C9FC" w14:textId="77777777" w:rsidR="004937EA" w:rsidRPr="004531C8" w:rsidRDefault="004937EA">
            <w:pPr>
              <w:rPr>
                <w:rFonts w:ascii="Times New Roman" w:hAnsi="Times New Roman"/>
                <w:szCs w:val="18"/>
              </w:rPr>
            </w:pPr>
            <w:r w:rsidRPr="004531C8">
              <w:rPr>
                <w:rFonts w:ascii="Times New Roman" w:hAnsi="Times New Roman"/>
                <w:szCs w:val="18"/>
              </w:rPr>
              <w:t>ENH_SN01</w:t>
            </w:r>
          </w:p>
        </w:tc>
        <w:tc>
          <w:tcPr>
            <w:tcW w:w="4590" w:type="dxa"/>
            <w:shd w:val="clear" w:color="auto" w:fill="auto"/>
          </w:tcPr>
          <w:p w14:paraId="41C1A0F6" w14:textId="77777777" w:rsidR="004937EA" w:rsidRPr="004531C8" w:rsidRDefault="004937EA">
            <w:pPr>
              <w:rPr>
                <w:rFonts w:ascii="Times New Roman" w:hAnsi="Times New Roman"/>
                <w:color w:val="000000"/>
                <w:szCs w:val="18"/>
              </w:rPr>
            </w:pPr>
            <w:r w:rsidRPr="004531C8">
              <w:rPr>
                <w:rFonts w:ascii="Times New Roman" w:hAnsi="Times New Roman"/>
                <w:szCs w:val="18"/>
              </w:rPr>
              <w:t xml:space="preserve">Modify SAP to map Utility Serial Number to UIID to pass to IEE for endpoint ID and recorder ID.  </w:t>
            </w:r>
          </w:p>
        </w:tc>
        <w:tc>
          <w:tcPr>
            <w:tcW w:w="2970" w:type="dxa"/>
            <w:shd w:val="clear" w:color="auto" w:fill="auto"/>
          </w:tcPr>
          <w:p w14:paraId="3C48E418" w14:textId="77777777" w:rsidR="004937EA" w:rsidRPr="004531C8" w:rsidRDefault="004937EA" w:rsidP="00F85EF5">
            <w:pPr>
              <w:rPr>
                <w:rFonts w:ascii="Times New Roman" w:hAnsi="Times New Roman"/>
                <w:color w:val="000000"/>
                <w:szCs w:val="18"/>
              </w:rPr>
            </w:pPr>
            <w:r w:rsidRPr="004531C8">
              <w:rPr>
                <w:rFonts w:ascii="Times New Roman" w:hAnsi="Times New Roman"/>
                <w:color w:val="000000"/>
                <w:spacing w:val="0"/>
                <w:szCs w:val="18"/>
              </w:rPr>
              <w:t>W1_SC-050-050 Device Acquisition (2)</w:t>
            </w:r>
          </w:p>
        </w:tc>
        <w:tc>
          <w:tcPr>
            <w:tcW w:w="4050" w:type="dxa"/>
          </w:tcPr>
          <w:p w14:paraId="536347AE" w14:textId="77777777" w:rsidR="004937EA" w:rsidRPr="004531C8" w:rsidRDefault="004937EA">
            <w:pPr>
              <w:rPr>
                <w:rFonts w:ascii="Times New Roman" w:hAnsi="Times New Roman"/>
                <w:szCs w:val="18"/>
              </w:rPr>
            </w:pPr>
            <w:r w:rsidRPr="004531C8">
              <w:rPr>
                <w:rFonts w:ascii="Times New Roman" w:hAnsi="Times New Roman"/>
                <w:szCs w:val="18"/>
              </w:rPr>
              <w:t xml:space="preserve">ISAIM will map the UIID to pass to IEE for the meter ID, Endpoint ID, and Recorder ID for electric services.  </w:t>
            </w:r>
          </w:p>
        </w:tc>
      </w:tr>
      <w:tr w:rsidR="004937EA" w:rsidRPr="004531C8" w14:paraId="3AA1C86B" w14:textId="77777777" w:rsidTr="00240A9A">
        <w:trPr>
          <w:trHeight w:val="480"/>
        </w:trPr>
        <w:tc>
          <w:tcPr>
            <w:tcW w:w="1362" w:type="dxa"/>
          </w:tcPr>
          <w:p w14:paraId="7FAFBA82" w14:textId="77777777" w:rsidR="004937EA" w:rsidRPr="004531C8" w:rsidRDefault="004937EA" w:rsidP="00EC3B3D">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ENH_SN02</w:t>
            </w:r>
          </w:p>
        </w:tc>
        <w:tc>
          <w:tcPr>
            <w:tcW w:w="4590" w:type="dxa"/>
            <w:shd w:val="clear" w:color="auto" w:fill="auto"/>
          </w:tcPr>
          <w:p w14:paraId="13930770" w14:textId="77777777" w:rsidR="004937EA" w:rsidRPr="004531C8" w:rsidRDefault="004937EA" w:rsidP="00EC3B3D">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Modify IEE to match TMS Device Name to EndPoint ID and Recorder ID in IEE</w:t>
            </w:r>
          </w:p>
        </w:tc>
        <w:tc>
          <w:tcPr>
            <w:tcW w:w="2970" w:type="dxa"/>
            <w:shd w:val="clear" w:color="auto" w:fill="auto"/>
          </w:tcPr>
          <w:p w14:paraId="0A91110F" w14:textId="77777777" w:rsidR="004937EA" w:rsidRPr="004531C8" w:rsidRDefault="004937EA" w:rsidP="00F85EF5">
            <w:pPr>
              <w:rPr>
                <w:rFonts w:ascii="Times New Roman" w:hAnsi="Times New Roman"/>
                <w:color w:val="000000"/>
                <w:szCs w:val="18"/>
              </w:rPr>
            </w:pPr>
            <w:r w:rsidRPr="004531C8">
              <w:rPr>
                <w:rFonts w:ascii="Times New Roman" w:hAnsi="Times New Roman"/>
                <w:color w:val="000000"/>
                <w:spacing w:val="0"/>
                <w:szCs w:val="18"/>
              </w:rPr>
              <w:t>W1_SC-050-050 Device Acquisition (2)</w:t>
            </w:r>
          </w:p>
        </w:tc>
        <w:tc>
          <w:tcPr>
            <w:tcW w:w="4050" w:type="dxa"/>
          </w:tcPr>
          <w:p w14:paraId="7A4816DB" w14:textId="77777777" w:rsidR="004937EA" w:rsidRPr="004531C8" w:rsidRDefault="004937EA">
            <w:pPr>
              <w:rPr>
                <w:rFonts w:ascii="Times New Roman" w:hAnsi="Times New Roman"/>
                <w:szCs w:val="18"/>
              </w:rPr>
            </w:pPr>
            <w:r w:rsidRPr="004531C8">
              <w:rPr>
                <w:rFonts w:ascii="Times New Roman" w:hAnsi="Times New Roman"/>
                <w:szCs w:val="18"/>
              </w:rPr>
              <w:t xml:space="preserve">TMS will map the UIID to pass to IEE for the meter ID, Endpoint ID, and Recorder ID for electric services.  </w:t>
            </w:r>
          </w:p>
        </w:tc>
      </w:tr>
    </w:tbl>
    <w:p w14:paraId="6B928A42" w14:textId="77777777" w:rsidR="005E70FB" w:rsidRPr="004531C8" w:rsidRDefault="005E70FB" w:rsidP="00131BF4">
      <w:pPr>
        <w:pStyle w:val="BodyText"/>
      </w:pPr>
    </w:p>
    <w:p w14:paraId="6FCEFA90" w14:textId="77777777" w:rsidR="00F92DB5" w:rsidRPr="004531C8" w:rsidRDefault="00ED04B4" w:rsidP="004563BB">
      <w:pPr>
        <w:pStyle w:val="Heading2"/>
      </w:pPr>
      <w:bookmarkStart w:id="64" w:name="_DDI-1_MV-RS_Response"/>
      <w:bookmarkStart w:id="65" w:name="_Toc370462500"/>
      <w:bookmarkEnd w:id="64"/>
      <w:r w:rsidRPr="004531C8">
        <w:t>Outstanding Issues for IEE</w:t>
      </w:r>
      <w:bookmarkEnd w:id="65"/>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2"/>
        <w:gridCol w:w="4590"/>
        <w:gridCol w:w="2970"/>
        <w:gridCol w:w="4050"/>
      </w:tblGrid>
      <w:tr w:rsidR="009563CF" w:rsidRPr="004531C8" w14:paraId="657AAD30" w14:textId="77777777" w:rsidTr="004563BB">
        <w:trPr>
          <w:trHeight w:val="240"/>
        </w:trPr>
        <w:tc>
          <w:tcPr>
            <w:tcW w:w="1362" w:type="dxa"/>
            <w:shd w:val="clear" w:color="auto" w:fill="B8CCE4" w:themeFill="accent1" w:themeFillTint="66"/>
          </w:tcPr>
          <w:p w14:paraId="726F586D" w14:textId="77777777" w:rsidR="009563CF" w:rsidRPr="004531C8" w:rsidRDefault="009563CF"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590" w:type="dxa"/>
            <w:shd w:val="clear" w:color="auto" w:fill="B8CCE4" w:themeFill="accent1" w:themeFillTint="66"/>
            <w:hideMark/>
          </w:tcPr>
          <w:p w14:paraId="34A04004" w14:textId="77777777" w:rsidR="009563CF" w:rsidRPr="004531C8" w:rsidRDefault="009563CF"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02C49B05" w14:textId="77777777" w:rsidR="009563CF" w:rsidRPr="004531C8" w:rsidRDefault="009563CF"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4B7BBFD2" w14:textId="77777777" w:rsidR="009563CF" w:rsidRPr="004531C8" w:rsidRDefault="009563CF"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9563CF" w:rsidRPr="004531C8" w14:paraId="62F272C1" w14:textId="77777777" w:rsidTr="009563CF">
        <w:trPr>
          <w:trHeight w:val="240"/>
        </w:trPr>
        <w:tc>
          <w:tcPr>
            <w:tcW w:w="1362" w:type="dxa"/>
          </w:tcPr>
          <w:p w14:paraId="2E52E960" w14:textId="77777777" w:rsidR="009563CF" w:rsidRPr="004531C8" w:rsidRDefault="009563CF" w:rsidP="004563BB">
            <w:pPr>
              <w:pStyle w:val="tableCellWhite"/>
              <w:ind w:left="0"/>
              <w:rPr>
                <w:rFonts w:ascii="Times New Roman" w:hAnsi="Times New Roman" w:cs="Times New Roman"/>
                <w:sz w:val="18"/>
                <w:szCs w:val="18"/>
              </w:rPr>
            </w:pPr>
          </w:p>
        </w:tc>
        <w:tc>
          <w:tcPr>
            <w:tcW w:w="4590" w:type="dxa"/>
            <w:shd w:val="clear" w:color="auto" w:fill="auto"/>
          </w:tcPr>
          <w:p w14:paraId="3DCFC0AC" w14:textId="77777777" w:rsidR="009563CF" w:rsidRPr="004531C8" w:rsidRDefault="009563CF" w:rsidP="004563BB">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None identified.</w:t>
            </w:r>
          </w:p>
        </w:tc>
        <w:tc>
          <w:tcPr>
            <w:tcW w:w="2970" w:type="dxa"/>
            <w:shd w:val="clear" w:color="auto" w:fill="auto"/>
          </w:tcPr>
          <w:p w14:paraId="661F542F" w14:textId="77777777" w:rsidR="009563CF" w:rsidRPr="004531C8" w:rsidRDefault="009563CF" w:rsidP="004563BB">
            <w:pPr>
              <w:spacing w:before="0" w:after="0" w:line="240" w:lineRule="auto"/>
              <w:rPr>
                <w:rFonts w:ascii="Times New Roman" w:hAnsi="Times New Roman"/>
                <w:color w:val="000000"/>
                <w:spacing w:val="0"/>
                <w:szCs w:val="18"/>
              </w:rPr>
            </w:pPr>
          </w:p>
        </w:tc>
        <w:tc>
          <w:tcPr>
            <w:tcW w:w="4050" w:type="dxa"/>
          </w:tcPr>
          <w:p w14:paraId="5AED76C6" w14:textId="77777777" w:rsidR="009563CF" w:rsidRPr="004531C8" w:rsidRDefault="009563CF" w:rsidP="004563BB">
            <w:pPr>
              <w:spacing w:before="0" w:after="0" w:line="240" w:lineRule="auto"/>
              <w:rPr>
                <w:rFonts w:ascii="Times New Roman" w:hAnsi="Times New Roman"/>
                <w:color w:val="000000"/>
                <w:spacing w:val="0"/>
                <w:szCs w:val="18"/>
              </w:rPr>
            </w:pPr>
          </w:p>
        </w:tc>
      </w:tr>
    </w:tbl>
    <w:p w14:paraId="0A293460" w14:textId="77777777" w:rsidR="009563CF" w:rsidRPr="004531C8" w:rsidRDefault="009563CF" w:rsidP="00131BF4">
      <w:pPr>
        <w:pStyle w:val="BodyText"/>
      </w:pPr>
    </w:p>
    <w:p w14:paraId="69CB0DAE" w14:textId="77777777" w:rsidR="00C507EC" w:rsidRPr="004531C8" w:rsidRDefault="00C507EC" w:rsidP="004563BB">
      <w:pPr>
        <w:pStyle w:val="Heading2"/>
      </w:pPr>
      <w:bookmarkStart w:id="66" w:name="_Toc370462501"/>
      <w:r w:rsidRPr="004531C8">
        <w:t>Gaps Identified</w:t>
      </w:r>
      <w:r w:rsidR="00ED04B4" w:rsidRPr="004531C8">
        <w:t xml:space="preserve"> for IEE</w:t>
      </w:r>
      <w:bookmarkEnd w:id="66"/>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2"/>
        <w:gridCol w:w="4590"/>
        <w:gridCol w:w="2970"/>
        <w:gridCol w:w="4050"/>
      </w:tblGrid>
      <w:tr w:rsidR="009563CF" w:rsidRPr="004531C8" w14:paraId="585B402F" w14:textId="77777777" w:rsidTr="004563BB">
        <w:trPr>
          <w:trHeight w:val="240"/>
        </w:trPr>
        <w:tc>
          <w:tcPr>
            <w:tcW w:w="1362" w:type="dxa"/>
            <w:shd w:val="clear" w:color="auto" w:fill="B8CCE4" w:themeFill="accent1" w:themeFillTint="66"/>
          </w:tcPr>
          <w:p w14:paraId="2DD8BF01" w14:textId="77777777" w:rsidR="009563CF" w:rsidRPr="004531C8" w:rsidRDefault="009563CF"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590" w:type="dxa"/>
            <w:shd w:val="clear" w:color="auto" w:fill="B8CCE4" w:themeFill="accent1" w:themeFillTint="66"/>
            <w:hideMark/>
          </w:tcPr>
          <w:p w14:paraId="6F244754" w14:textId="77777777" w:rsidR="009563CF" w:rsidRPr="004531C8" w:rsidRDefault="009563CF"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5DD143AC" w14:textId="77777777" w:rsidR="009563CF" w:rsidRPr="004531C8" w:rsidRDefault="009563CF"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401DF560" w14:textId="77777777" w:rsidR="009563CF" w:rsidRPr="004531C8" w:rsidRDefault="009563CF"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9563CF" w:rsidRPr="004531C8" w14:paraId="69B71B55" w14:textId="77777777" w:rsidTr="004563BB">
        <w:trPr>
          <w:trHeight w:val="240"/>
        </w:trPr>
        <w:tc>
          <w:tcPr>
            <w:tcW w:w="1362" w:type="dxa"/>
          </w:tcPr>
          <w:p w14:paraId="3FBA42E3" w14:textId="77777777" w:rsidR="009563CF" w:rsidRPr="004531C8" w:rsidRDefault="009563CF" w:rsidP="004563BB">
            <w:pPr>
              <w:pStyle w:val="tableCellWhite"/>
              <w:ind w:left="0"/>
              <w:rPr>
                <w:rFonts w:ascii="Times New Roman" w:hAnsi="Times New Roman" w:cs="Times New Roman"/>
                <w:sz w:val="18"/>
                <w:szCs w:val="18"/>
              </w:rPr>
            </w:pPr>
          </w:p>
        </w:tc>
        <w:tc>
          <w:tcPr>
            <w:tcW w:w="4590" w:type="dxa"/>
            <w:shd w:val="clear" w:color="auto" w:fill="auto"/>
          </w:tcPr>
          <w:p w14:paraId="67A4C2F2" w14:textId="77777777" w:rsidR="009563CF" w:rsidRPr="004531C8" w:rsidRDefault="009563CF" w:rsidP="004563BB">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None identified.</w:t>
            </w:r>
          </w:p>
        </w:tc>
        <w:tc>
          <w:tcPr>
            <w:tcW w:w="2970" w:type="dxa"/>
            <w:shd w:val="clear" w:color="auto" w:fill="auto"/>
          </w:tcPr>
          <w:p w14:paraId="36D7BEDE" w14:textId="77777777" w:rsidR="009563CF" w:rsidRPr="004531C8" w:rsidRDefault="009563CF" w:rsidP="004563BB">
            <w:pPr>
              <w:spacing w:before="0" w:after="0" w:line="240" w:lineRule="auto"/>
              <w:rPr>
                <w:rFonts w:ascii="Times New Roman" w:hAnsi="Times New Roman"/>
                <w:color w:val="000000"/>
                <w:spacing w:val="0"/>
                <w:szCs w:val="18"/>
              </w:rPr>
            </w:pPr>
          </w:p>
        </w:tc>
        <w:tc>
          <w:tcPr>
            <w:tcW w:w="4050" w:type="dxa"/>
          </w:tcPr>
          <w:p w14:paraId="0DC21548" w14:textId="77777777" w:rsidR="009563CF" w:rsidRPr="004531C8" w:rsidRDefault="009563CF" w:rsidP="004563BB">
            <w:pPr>
              <w:spacing w:before="0" w:after="0" w:line="240" w:lineRule="auto"/>
              <w:rPr>
                <w:rFonts w:ascii="Times New Roman" w:hAnsi="Times New Roman"/>
                <w:color w:val="000000"/>
                <w:spacing w:val="0"/>
                <w:szCs w:val="18"/>
              </w:rPr>
            </w:pPr>
          </w:p>
        </w:tc>
      </w:tr>
    </w:tbl>
    <w:p w14:paraId="30A08437" w14:textId="77777777" w:rsidR="00ED04B4" w:rsidRPr="004531C8" w:rsidRDefault="00ED04B4" w:rsidP="00131BF4">
      <w:pPr>
        <w:pStyle w:val="BodyText"/>
      </w:pPr>
    </w:p>
    <w:p w14:paraId="18FD00E2" w14:textId="77777777" w:rsidR="002914E7" w:rsidRPr="004531C8" w:rsidRDefault="002914E7" w:rsidP="00131BF4">
      <w:pPr>
        <w:pStyle w:val="BodyText"/>
      </w:pPr>
    </w:p>
    <w:p w14:paraId="3D179BD8" w14:textId="77777777" w:rsidR="0018097D" w:rsidRPr="004531C8" w:rsidRDefault="00A41FCB" w:rsidP="00DB6B35">
      <w:pPr>
        <w:pStyle w:val="Heading1"/>
        <w:rPr>
          <w:rFonts w:ascii="Times New Roman" w:hAnsi="Times New Roman"/>
        </w:rPr>
      </w:pPr>
      <w:bookmarkStart w:id="67" w:name="_Toc370462502"/>
      <w:r w:rsidRPr="004531C8">
        <w:rPr>
          <w:rFonts w:ascii="Times New Roman" w:hAnsi="Times New Roman"/>
        </w:rPr>
        <w:lastRenderedPageBreak/>
        <w:t>Meter Registration</w:t>
      </w:r>
      <w:bookmarkEnd w:id="67"/>
    </w:p>
    <w:p w14:paraId="4DC27AB8" w14:textId="77777777" w:rsidR="00547FCB" w:rsidRPr="004531C8" w:rsidRDefault="00447E82" w:rsidP="004563BB">
      <w:pPr>
        <w:pStyle w:val="Heading2"/>
      </w:pPr>
      <w:bookmarkStart w:id="68" w:name="_Toc370462503"/>
      <w:r w:rsidRPr="004531C8">
        <w:t>Summary</w:t>
      </w:r>
      <w:bookmarkEnd w:id="68"/>
    </w:p>
    <w:p w14:paraId="38EAC919" w14:textId="77777777" w:rsidR="00A158E8" w:rsidRPr="004531C8" w:rsidRDefault="00A158E8" w:rsidP="00A158E8">
      <w:pPr>
        <w:pStyle w:val="tableCellWhite"/>
        <w:rPr>
          <w:rFonts w:ascii="Times New Roman" w:hAnsi="Times New Roman" w:cs="Times New Roman"/>
          <w:sz w:val="18"/>
          <w:szCs w:val="18"/>
        </w:rPr>
      </w:pPr>
      <w:r w:rsidRPr="004531C8">
        <w:rPr>
          <w:rFonts w:ascii="Times New Roman" w:hAnsi="Times New Roman" w:cs="Times New Roman"/>
          <w:sz w:val="18"/>
          <w:szCs w:val="18"/>
        </w:rPr>
        <w:t>Device installation and registration of smart meters involves a complex series of interactions between SAP, the MDM, the Head End (HE), the Carrier network, and the Electric Smart Meter.  This process starts, on one end, as work orders are field completed by CE or as the MIV post install file is processed.  This triggers the appropriate services from SAP to inform the MDM of the various measurements required as well as the device location information.  SAP will also need to notify the Head End of the installed or removed AMI meters.</w:t>
      </w:r>
    </w:p>
    <w:p w14:paraId="22319F46" w14:textId="77777777" w:rsidR="00A158E8" w:rsidRPr="004531C8" w:rsidRDefault="00A158E8" w:rsidP="00A158E8">
      <w:pPr>
        <w:pStyle w:val="tableCellWhite"/>
        <w:rPr>
          <w:rFonts w:ascii="Times New Roman" w:hAnsi="Times New Roman" w:cs="Times New Roman"/>
          <w:sz w:val="18"/>
          <w:szCs w:val="18"/>
        </w:rPr>
      </w:pPr>
    </w:p>
    <w:p w14:paraId="64B7F614" w14:textId="77777777" w:rsidR="00A158E8" w:rsidRPr="004531C8" w:rsidRDefault="00A158E8" w:rsidP="00A158E8">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Meanwhile, an electric smart meter is installed which should begin communicating with AMI Network.  Please refer to the Meter Data Capture process for more information.  It is assumed that the newly installed meter will already be identified in the AMI Head End. </w:t>
      </w:r>
    </w:p>
    <w:p w14:paraId="00683935" w14:textId="77777777" w:rsidR="00A158E8" w:rsidRPr="004531C8" w:rsidRDefault="00A158E8" w:rsidP="00A158E8">
      <w:pPr>
        <w:pStyle w:val="tableCellWhite"/>
        <w:rPr>
          <w:rFonts w:ascii="Times New Roman" w:hAnsi="Times New Roman" w:cs="Times New Roman"/>
          <w:sz w:val="18"/>
          <w:szCs w:val="18"/>
        </w:rPr>
      </w:pPr>
    </w:p>
    <w:p w14:paraId="396754DC" w14:textId="77777777" w:rsidR="00A158E8" w:rsidRPr="004531C8" w:rsidRDefault="00A158E8" w:rsidP="00A158E8">
      <w:pPr>
        <w:pStyle w:val="tableCellWhite"/>
        <w:rPr>
          <w:rFonts w:ascii="Times New Roman" w:hAnsi="Times New Roman" w:cs="Times New Roman"/>
          <w:sz w:val="18"/>
          <w:szCs w:val="18"/>
        </w:rPr>
      </w:pPr>
      <w:r w:rsidRPr="004531C8">
        <w:rPr>
          <w:rFonts w:ascii="Times New Roman" w:hAnsi="Times New Roman" w:cs="Times New Roman"/>
          <w:sz w:val="18"/>
          <w:szCs w:val="18"/>
        </w:rPr>
        <w:t>The following processes depict the install, remove, and replace scenarios:</w:t>
      </w:r>
    </w:p>
    <w:p w14:paraId="4C2F5503" w14:textId="77777777" w:rsidR="00A158E8" w:rsidRPr="004531C8" w:rsidRDefault="00A158E8" w:rsidP="00A158E8">
      <w:pPr>
        <w:pStyle w:val="tableCellWhite"/>
        <w:rPr>
          <w:rFonts w:ascii="Times New Roman" w:hAnsi="Times New Roman" w:cs="Times New Roman"/>
          <w:sz w:val="18"/>
          <w:szCs w:val="18"/>
        </w:rPr>
      </w:pPr>
      <w:r w:rsidRPr="004531C8">
        <w:rPr>
          <w:rFonts w:ascii="Times New Roman" w:hAnsi="Times New Roman" w:cs="Times New Roman"/>
          <w:sz w:val="18"/>
          <w:szCs w:val="18"/>
        </w:rPr>
        <w:t>WM-080-100 AMI Meter Registration - AMI to AMI Replace</w:t>
      </w:r>
    </w:p>
    <w:p w14:paraId="4EDD3B31" w14:textId="77777777" w:rsidR="00A158E8" w:rsidRPr="004531C8" w:rsidRDefault="00A158E8" w:rsidP="00A158E8">
      <w:pPr>
        <w:pStyle w:val="tableCellWhite"/>
        <w:rPr>
          <w:rFonts w:ascii="Times New Roman" w:hAnsi="Times New Roman" w:cs="Times New Roman"/>
          <w:sz w:val="18"/>
          <w:szCs w:val="18"/>
        </w:rPr>
      </w:pPr>
      <w:r w:rsidRPr="004531C8">
        <w:rPr>
          <w:rFonts w:ascii="Times New Roman" w:hAnsi="Times New Roman" w:cs="Times New Roman"/>
          <w:sz w:val="18"/>
          <w:szCs w:val="18"/>
        </w:rPr>
        <w:t>WM-080-110 AMI Meter Registration - Meter Removal</w:t>
      </w:r>
    </w:p>
    <w:p w14:paraId="18349E3F" w14:textId="77777777" w:rsidR="00A158E8" w:rsidRPr="004531C8" w:rsidRDefault="00A158E8" w:rsidP="00A158E8">
      <w:pPr>
        <w:pStyle w:val="tableCellWhite"/>
        <w:rPr>
          <w:rFonts w:ascii="Times New Roman" w:hAnsi="Times New Roman" w:cs="Times New Roman"/>
          <w:sz w:val="18"/>
          <w:szCs w:val="18"/>
        </w:rPr>
      </w:pPr>
      <w:r w:rsidRPr="004531C8">
        <w:rPr>
          <w:rFonts w:ascii="Times New Roman" w:hAnsi="Times New Roman" w:cs="Times New Roman"/>
          <w:sz w:val="18"/>
          <w:szCs w:val="18"/>
        </w:rPr>
        <w:t>WM-080-120 AMI Meter Registration - New Meter Set</w:t>
      </w:r>
    </w:p>
    <w:p w14:paraId="35A78964" w14:textId="77777777" w:rsidR="00A158E8" w:rsidRPr="004531C8" w:rsidRDefault="00A158E8" w:rsidP="00A158E8">
      <w:pPr>
        <w:pStyle w:val="tableCellWhite"/>
        <w:rPr>
          <w:rFonts w:ascii="Times New Roman" w:hAnsi="Times New Roman" w:cs="Times New Roman"/>
          <w:sz w:val="18"/>
          <w:szCs w:val="18"/>
        </w:rPr>
      </w:pPr>
      <w:r w:rsidRPr="004531C8">
        <w:rPr>
          <w:rFonts w:ascii="Times New Roman" w:hAnsi="Times New Roman" w:cs="Times New Roman"/>
          <w:sz w:val="18"/>
          <w:szCs w:val="18"/>
        </w:rPr>
        <w:t>WM-080-130 AMI Meter Registration - Replace AMI with Conventional</w:t>
      </w:r>
    </w:p>
    <w:p w14:paraId="774E8523" w14:textId="77777777" w:rsidR="00A158E8" w:rsidRPr="004531C8" w:rsidRDefault="00A158E8" w:rsidP="00A158E8">
      <w:pPr>
        <w:pStyle w:val="tableCellWhite"/>
        <w:rPr>
          <w:rFonts w:ascii="Times New Roman" w:hAnsi="Times New Roman" w:cs="Times New Roman"/>
          <w:sz w:val="18"/>
          <w:szCs w:val="18"/>
        </w:rPr>
      </w:pPr>
      <w:r w:rsidRPr="004531C8">
        <w:rPr>
          <w:rFonts w:ascii="Times New Roman" w:hAnsi="Times New Roman" w:cs="Times New Roman"/>
          <w:sz w:val="18"/>
          <w:szCs w:val="18"/>
        </w:rPr>
        <w:t>WM-080-140 AMI Meter Registration - Replace Conventional with AMI</w:t>
      </w:r>
    </w:p>
    <w:p w14:paraId="1A567851" w14:textId="77777777" w:rsidR="00A158E8" w:rsidRPr="004531C8" w:rsidRDefault="00A158E8" w:rsidP="00A158E8">
      <w:pPr>
        <w:pStyle w:val="tableCellWhite"/>
        <w:rPr>
          <w:rFonts w:ascii="Times New Roman" w:hAnsi="Times New Roman" w:cs="Times New Roman"/>
          <w:sz w:val="18"/>
          <w:szCs w:val="18"/>
        </w:rPr>
      </w:pPr>
      <w:r w:rsidRPr="004531C8">
        <w:rPr>
          <w:rFonts w:ascii="Times New Roman" w:hAnsi="Times New Roman" w:cs="Times New Roman"/>
          <w:sz w:val="18"/>
          <w:szCs w:val="18"/>
        </w:rPr>
        <w:t>These scenarios, while different, employ many of the same interfaces.</w:t>
      </w:r>
    </w:p>
    <w:p w14:paraId="025284C9" w14:textId="77777777" w:rsidR="00A158E8" w:rsidRPr="004531C8" w:rsidRDefault="00A158E8" w:rsidP="00A158E8">
      <w:pPr>
        <w:pStyle w:val="tableCellWhite"/>
        <w:rPr>
          <w:rFonts w:ascii="Times New Roman" w:hAnsi="Times New Roman" w:cs="Times New Roman"/>
          <w:sz w:val="18"/>
          <w:szCs w:val="18"/>
        </w:rPr>
      </w:pPr>
    </w:p>
    <w:p w14:paraId="32BCBFD4" w14:textId="77777777" w:rsidR="00A158E8" w:rsidRPr="004531C8" w:rsidRDefault="00A158E8" w:rsidP="00A158E8">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To support this process and any exceptions that arise, a number of reports are required to manage the reconciliation of the meters as they move through this process. </w:t>
      </w:r>
    </w:p>
    <w:p w14:paraId="0E17F353" w14:textId="77777777" w:rsidR="00447E82" w:rsidRPr="004531C8" w:rsidRDefault="00447E82" w:rsidP="00131BF4">
      <w:pPr>
        <w:pStyle w:val="BodyText"/>
      </w:pPr>
    </w:p>
    <w:p w14:paraId="47DE7053" w14:textId="77777777" w:rsidR="00547FCB" w:rsidRPr="004531C8" w:rsidRDefault="00447E82" w:rsidP="004563BB">
      <w:pPr>
        <w:pStyle w:val="Heading2"/>
      </w:pPr>
      <w:bookmarkStart w:id="69" w:name="_Toc370462504"/>
      <w:r w:rsidRPr="004531C8">
        <w:t>Business Process Flow</w:t>
      </w:r>
      <w:bookmarkEnd w:id="69"/>
    </w:p>
    <w:p w14:paraId="3B87EA55" w14:textId="77777777" w:rsidR="00447E82" w:rsidRPr="004531C8" w:rsidRDefault="00700543" w:rsidP="00131BF4">
      <w:pPr>
        <w:pStyle w:val="BodyText"/>
      </w:pPr>
      <w:r w:rsidRPr="004531C8">
        <w:t>Data inserts and updates are based on synchronization transactions provided by SAP to the IEE MDM.  SAP sends the meter and service point information through web-services to the IEE application. IEE processes that information and returns a confirmation.  In some instances, such as mixed meters, once a meter has meter readings loaded against it, then manual intervention may be required to correct any mistakes made in the field.  A reconciliation process is defined to submit a list of meters and service points to Bitstew for comparison against the SAP meter and service points installed to insure data consistency between applications.  The process will also compare installations against the TMS</w:t>
      </w:r>
      <w:r w:rsidR="0080513D">
        <w:t xml:space="preserve"> and OpenWay</w:t>
      </w:r>
      <w:r w:rsidRPr="004531C8">
        <w:t xml:space="preserve"> Head End application</w:t>
      </w:r>
      <w:r w:rsidR="0080513D">
        <w:t>s</w:t>
      </w:r>
      <w:r w:rsidRPr="004531C8">
        <w:t xml:space="preserve"> as well.  No direct updates are required between </w:t>
      </w:r>
      <w:r w:rsidR="0080513D">
        <w:t xml:space="preserve">OpenWay or </w:t>
      </w:r>
      <w:r w:rsidRPr="004531C8">
        <w:t xml:space="preserve">TMS and IEE.  It is CE’s responsibility to maintain data integrity between the applications. </w:t>
      </w:r>
    </w:p>
    <w:p w14:paraId="683591F9" w14:textId="77777777" w:rsidR="00547FCB" w:rsidRPr="004531C8" w:rsidRDefault="00447E82" w:rsidP="004563BB">
      <w:pPr>
        <w:pStyle w:val="Heading2"/>
      </w:pPr>
      <w:bookmarkStart w:id="70" w:name="_Toc370462505"/>
      <w:r w:rsidRPr="004531C8">
        <w:lastRenderedPageBreak/>
        <w:t>Business Process</w:t>
      </w:r>
      <w:bookmarkEnd w:id="70"/>
    </w:p>
    <w:p w14:paraId="6A2DE827" w14:textId="77777777" w:rsidR="00905FA5" w:rsidRPr="004531C8" w:rsidRDefault="00A158E8" w:rsidP="00131BF4">
      <w:pPr>
        <w:pStyle w:val="BodyText"/>
      </w:pPr>
      <w:r w:rsidRPr="004531C8">
        <w:rPr>
          <w:noProof/>
        </w:rPr>
        <w:drawing>
          <wp:inline distT="0" distB="0" distL="0" distR="0" wp14:anchorId="27D09F72" wp14:editId="0981A37F">
            <wp:extent cx="6734175" cy="5059264"/>
            <wp:effectExtent l="0" t="0" r="0" b="8255"/>
            <wp:docPr id="10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732243" cy="5057812"/>
                    </a:xfrm>
                    <a:prstGeom prst="rect">
                      <a:avLst/>
                    </a:prstGeom>
                    <a:noFill/>
                    <a:ln>
                      <a:noFill/>
                    </a:ln>
                    <a:extLst/>
                  </pic:spPr>
                </pic:pic>
              </a:graphicData>
            </a:graphic>
          </wp:inline>
        </w:drawing>
      </w:r>
    </w:p>
    <w:p w14:paraId="7E30132E" w14:textId="77777777" w:rsidR="00A158E8" w:rsidRPr="004531C8" w:rsidRDefault="00A158E8" w:rsidP="00131BF4">
      <w:pPr>
        <w:pStyle w:val="BodyText"/>
      </w:pPr>
    </w:p>
    <w:p w14:paraId="155CC4F3" w14:textId="77777777" w:rsidR="00A158E8" w:rsidRPr="004531C8" w:rsidRDefault="00A158E8" w:rsidP="00131BF4">
      <w:pPr>
        <w:pStyle w:val="BodyText"/>
      </w:pPr>
      <w:r w:rsidRPr="004531C8">
        <w:rPr>
          <w:noProof/>
        </w:rPr>
        <w:lastRenderedPageBreak/>
        <w:drawing>
          <wp:inline distT="0" distB="0" distL="0" distR="0" wp14:anchorId="4D69F2C3" wp14:editId="74930272">
            <wp:extent cx="6743700" cy="5080109"/>
            <wp:effectExtent l="0" t="0" r="0" b="6350"/>
            <wp:docPr id="11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746458" cy="5082187"/>
                    </a:xfrm>
                    <a:prstGeom prst="rect">
                      <a:avLst/>
                    </a:prstGeom>
                    <a:noFill/>
                    <a:ln>
                      <a:noFill/>
                    </a:ln>
                    <a:extLst/>
                  </pic:spPr>
                </pic:pic>
              </a:graphicData>
            </a:graphic>
          </wp:inline>
        </w:drawing>
      </w:r>
    </w:p>
    <w:p w14:paraId="22FC4DB6" w14:textId="77777777" w:rsidR="00A158E8" w:rsidRPr="004531C8" w:rsidRDefault="00A158E8" w:rsidP="00131BF4">
      <w:pPr>
        <w:pStyle w:val="BodyText"/>
      </w:pPr>
    </w:p>
    <w:p w14:paraId="443DF1C5" w14:textId="77777777" w:rsidR="00A158E8" w:rsidRPr="004531C8" w:rsidRDefault="00A158E8" w:rsidP="00131BF4">
      <w:pPr>
        <w:pStyle w:val="BodyText"/>
      </w:pPr>
      <w:r w:rsidRPr="004531C8">
        <w:rPr>
          <w:noProof/>
        </w:rPr>
        <w:lastRenderedPageBreak/>
        <w:drawing>
          <wp:inline distT="0" distB="0" distL="0" distR="0" wp14:anchorId="46D1C6ED" wp14:editId="78C94125">
            <wp:extent cx="6801390" cy="5457825"/>
            <wp:effectExtent l="0" t="0" r="0" b="0"/>
            <wp:docPr id="12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801390" cy="5457825"/>
                    </a:xfrm>
                    <a:prstGeom prst="rect">
                      <a:avLst/>
                    </a:prstGeom>
                    <a:noFill/>
                    <a:ln>
                      <a:noFill/>
                    </a:ln>
                    <a:extLst/>
                  </pic:spPr>
                </pic:pic>
              </a:graphicData>
            </a:graphic>
          </wp:inline>
        </w:drawing>
      </w:r>
    </w:p>
    <w:p w14:paraId="1770E451" w14:textId="77777777" w:rsidR="00A158E8" w:rsidRPr="004531C8" w:rsidRDefault="00A158E8" w:rsidP="00131BF4">
      <w:pPr>
        <w:pStyle w:val="BodyText"/>
      </w:pPr>
    </w:p>
    <w:p w14:paraId="60F3B16B" w14:textId="77777777" w:rsidR="00A158E8" w:rsidRPr="004531C8" w:rsidRDefault="00A158E8" w:rsidP="00131BF4">
      <w:pPr>
        <w:pStyle w:val="BodyText"/>
      </w:pPr>
      <w:r w:rsidRPr="004531C8">
        <w:rPr>
          <w:noProof/>
        </w:rPr>
        <w:lastRenderedPageBreak/>
        <w:drawing>
          <wp:inline distT="0" distB="0" distL="0" distR="0" wp14:anchorId="5BD51A7B" wp14:editId="1965CC0F">
            <wp:extent cx="6456903" cy="5048250"/>
            <wp:effectExtent l="0" t="0" r="1270" b="0"/>
            <wp:docPr id="13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 name="Picture 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458813" cy="5049744"/>
                    </a:xfrm>
                    <a:prstGeom prst="rect">
                      <a:avLst/>
                    </a:prstGeom>
                    <a:noFill/>
                    <a:ln>
                      <a:noFill/>
                    </a:ln>
                    <a:extLst/>
                  </pic:spPr>
                </pic:pic>
              </a:graphicData>
            </a:graphic>
          </wp:inline>
        </w:drawing>
      </w:r>
    </w:p>
    <w:p w14:paraId="7FEA4656" w14:textId="77777777" w:rsidR="00A158E8" w:rsidRPr="004531C8" w:rsidRDefault="00A158E8" w:rsidP="00131BF4">
      <w:pPr>
        <w:pStyle w:val="BodyText"/>
      </w:pPr>
    </w:p>
    <w:p w14:paraId="599943BB" w14:textId="77777777" w:rsidR="00A158E8" w:rsidRPr="004531C8" w:rsidRDefault="00A158E8" w:rsidP="00131BF4">
      <w:pPr>
        <w:pStyle w:val="BodyText"/>
      </w:pPr>
      <w:r w:rsidRPr="004531C8">
        <w:rPr>
          <w:noProof/>
        </w:rPr>
        <w:lastRenderedPageBreak/>
        <w:drawing>
          <wp:inline distT="0" distB="0" distL="0" distR="0" wp14:anchorId="71521A16" wp14:editId="75BFB87F">
            <wp:extent cx="6123909" cy="5305425"/>
            <wp:effectExtent l="0" t="0" r="0" b="0"/>
            <wp:docPr id="14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123909" cy="5305425"/>
                    </a:xfrm>
                    <a:prstGeom prst="rect">
                      <a:avLst/>
                    </a:prstGeom>
                    <a:noFill/>
                    <a:ln>
                      <a:noFill/>
                    </a:ln>
                    <a:extLst/>
                  </pic:spPr>
                </pic:pic>
              </a:graphicData>
            </a:graphic>
          </wp:inline>
        </w:drawing>
      </w:r>
    </w:p>
    <w:p w14:paraId="67C84BC0" w14:textId="77777777" w:rsidR="00A158E8" w:rsidRPr="004531C8" w:rsidRDefault="00A158E8" w:rsidP="00131BF4">
      <w:pPr>
        <w:pStyle w:val="BodyText"/>
      </w:pPr>
    </w:p>
    <w:p w14:paraId="0A0EF765" w14:textId="77777777" w:rsidR="00A158E8" w:rsidRPr="004531C8" w:rsidRDefault="00A158E8" w:rsidP="00131BF4">
      <w:pPr>
        <w:pStyle w:val="BodyText"/>
      </w:pPr>
    </w:p>
    <w:p w14:paraId="7B358DB8" w14:textId="77777777" w:rsidR="00735535" w:rsidRPr="004531C8" w:rsidRDefault="00A41FCB" w:rsidP="004563BB">
      <w:pPr>
        <w:pStyle w:val="Heading2"/>
      </w:pPr>
      <w:bookmarkStart w:id="71" w:name="_VAL-1_Commercial_–"/>
      <w:bookmarkStart w:id="72" w:name="_Toc370462506"/>
      <w:bookmarkEnd w:id="71"/>
      <w:r w:rsidRPr="004531C8">
        <w:lastRenderedPageBreak/>
        <w:t>Meter Registration</w:t>
      </w:r>
      <w:r w:rsidR="00C27D44" w:rsidRPr="004531C8">
        <w:t xml:space="preserve"> Requirements List for </w:t>
      </w:r>
      <w:r w:rsidR="00626AEE" w:rsidRPr="004531C8">
        <w:t>December</w:t>
      </w:r>
      <w:bookmarkEnd w:id="72"/>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4687"/>
        <w:gridCol w:w="2860"/>
        <w:gridCol w:w="3869"/>
      </w:tblGrid>
      <w:tr w:rsidR="00905FA5" w:rsidRPr="004531C8" w14:paraId="5868E81E" w14:textId="77777777" w:rsidTr="001A531D">
        <w:trPr>
          <w:trHeight w:val="240"/>
        </w:trPr>
        <w:tc>
          <w:tcPr>
            <w:tcW w:w="1556" w:type="dxa"/>
            <w:shd w:val="clear" w:color="auto" w:fill="B8CCE4" w:themeFill="accent1" w:themeFillTint="66"/>
          </w:tcPr>
          <w:p w14:paraId="508AB63E" w14:textId="77777777" w:rsidR="00905FA5" w:rsidRPr="004531C8" w:rsidRDefault="00905FA5" w:rsidP="00905FA5">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687" w:type="dxa"/>
            <w:shd w:val="clear" w:color="auto" w:fill="B8CCE4" w:themeFill="accent1" w:themeFillTint="66"/>
            <w:hideMark/>
          </w:tcPr>
          <w:p w14:paraId="747E3FAA" w14:textId="77777777" w:rsidR="00905FA5" w:rsidRPr="004531C8" w:rsidRDefault="00905FA5" w:rsidP="00905FA5">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860" w:type="dxa"/>
            <w:shd w:val="clear" w:color="auto" w:fill="B8CCE4" w:themeFill="accent1" w:themeFillTint="66"/>
            <w:hideMark/>
          </w:tcPr>
          <w:p w14:paraId="2A5D401D" w14:textId="77777777" w:rsidR="00905FA5" w:rsidRPr="004531C8" w:rsidRDefault="00905FA5" w:rsidP="00905FA5">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3869" w:type="dxa"/>
            <w:shd w:val="clear" w:color="auto" w:fill="B8CCE4" w:themeFill="accent1" w:themeFillTint="66"/>
          </w:tcPr>
          <w:p w14:paraId="56716CD4" w14:textId="77777777" w:rsidR="00905FA5" w:rsidRPr="004531C8" w:rsidRDefault="00905FA5" w:rsidP="00905FA5">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905FA5" w:rsidRPr="004531C8" w14:paraId="3F489CDD" w14:textId="77777777" w:rsidTr="001A531D">
        <w:trPr>
          <w:trHeight w:val="240"/>
        </w:trPr>
        <w:tc>
          <w:tcPr>
            <w:tcW w:w="1556" w:type="dxa"/>
          </w:tcPr>
          <w:p w14:paraId="4B9D9E57" w14:textId="77777777" w:rsidR="00905FA5" w:rsidRPr="004531C8" w:rsidRDefault="001A531D" w:rsidP="00905FA5">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N/A</w:t>
            </w:r>
          </w:p>
        </w:tc>
        <w:tc>
          <w:tcPr>
            <w:tcW w:w="4687" w:type="dxa"/>
            <w:shd w:val="clear" w:color="auto" w:fill="auto"/>
            <w:hideMark/>
          </w:tcPr>
          <w:p w14:paraId="78D04878" w14:textId="77777777" w:rsidR="001A531D" w:rsidRPr="004531C8" w:rsidRDefault="001A531D" w:rsidP="001A531D">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New device attributes associated with kV2c meters are for informational purposes and can be added as a device characteristic.</w:t>
            </w:r>
          </w:p>
          <w:p w14:paraId="69790DC4" w14:textId="77777777" w:rsidR="00905FA5" w:rsidRPr="004531C8" w:rsidRDefault="00905FA5">
            <w:pPr>
              <w:rPr>
                <w:rFonts w:ascii="Times New Roman" w:hAnsi="Times New Roman"/>
                <w:color w:val="000000"/>
                <w:szCs w:val="18"/>
              </w:rPr>
            </w:pPr>
          </w:p>
        </w:tc>
        <w:tc>
          <w:tcPr>
            <w:tcW w:w="2860" w:type="dxa"/>
            <w:shd w:val="clear" w:color="auto" w:fill="auto"/>
            <w:hideMark/>
          </w:tcPr>
          <w:p w14:paraId="641200E0" w14:textId="77777777" w:rsidR="00905FA5" w:rsidRPr="004531C8" w:rsidRDefault="00A158E8">
            <w:pPr>
              <w:rPr>
                <w:rFonts w:ascii="Times New Roman" w:hAnsi="Times New Roman"/>
                <w:color w:val="000000"/>
                <w:szCs w:val="18"/>
              </w:rPr>
            </w:pPr>
            <w:r w:rsidRPr="004531C8">
              <w:rPr>
                <w:rFonts w:ascii="Times New Roman" w:hAnsi="Times New Roman"/>
                <w:color w:val="000000"/>
                <w:szCs w:val="18"/>
              </w:rPr>
              <w:t>W3_WM-080-150 Meter Registration</w:t>
            </w:r>
          </w:p>
        </w:tc>
        <w:tc>
          <w:tcPr>
            <w:tcW w:w="3869" w:type="dxa"/>
          </w:tcPr>
          <w:p w14:paraId="21B88810" w14:textId="77777777" w:rsidR="00905FA5" w:rsidRPr="004531C8" w:rsidRDefault="00057A96" w:rsidP="00905FA5">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Out of scope for December 2012</w:t>
            </w:r>
          </w:p>
        </w:tc>
      </w:tr>
      <w:tr w:rsidR="00905FA5" w:rsidRPr="004531C8" w14:paraId="6FBA2C28" w14:textId="77777777" w:rsidTr="001A531D">
        <w:trPr>
          <w:trHeight w:val="240"/>
        </w:trPr>
        <w:tc>
          <w:tcPr>
            <w:tcW w:w="1556" w:type="dxa"/>
          </w:tcPr>
          <w:p w14:paraId="5FB695F6" w14:textId="77777777" w:rsidR="00905FA5" w:rsidRPr="004531C8" w:rsidRDefault="001A531D" w:rsidP="00905FA5">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N/A</w:t>
            </w:r>
          </w:p>
        </w:tc>
        <w:tc>
          <w:tcPr>
            <w:tcW w:w="4687" w:type="dxa"/>
            <w:shd w:val="clear" w:color="auto" w:fill="auto"/>
          </w:tcPr>
          <w:p w14:paraId="7AA3E9BC" w14:textId="77777777" w:rsidR="00905FA5" w:rsidRPr="004531C8" w:rsidRDefault="001A531D">
            <w:pPr>
              <w:rPr>
                <w:rFonts w:ascii="Times New Roman" w:hAnsi="Times New Roman"/>
                <w:color w:val="000000"/>
                <w:szCs w:val="18"/>
              </w:rPr>
            </w:pPr>
            <w:r w:rsidRPr="004531C8">
              <w:rPr>
                <w:rFonts w:ascii="Times New Roman" w:hAnsi="Times New Roman"/>
                <w:szCs w:val="18"/>
              </w:rPr>
              <w:t>kV2c Testing attributes fall within Master Inspection Characteristics (MICs).</w:t>
            </w:r>
          </w:p>
        </w:tc>
        <w:tc>
          <w:tcPr>
            <w:tcW w:w="2860" w:type="dxa"/>
            <w:shd w:val="clear" w:color="auto" w:fill="auto"/>
          </w:tcPr>
          <w:p w14:paraId="7D4ADCA9" w14:textId="77777777" w:rsidR="00905FA5" w:rsidRPr="004531C8" w:rsidRDefault="001A531D">
            <w:pPr>
              <w:rPr>
                <w:rFonts w:ascii="Times New Roman" w:hAnsi="Times New Roman"/>
                <w:color w:val="000000"/>
                <w:szCs w:val="18"/>
              </w:rPr>
            </w:pPr>
            <w:r w:rsidRPr="004531C8">
              <w:rPr>
                <w:rFonts w:ascii="Times New Roman" w:hAnsi="Times New Roman"/>
                <w:color w:val="000000"/>
                <w:szCs w:val="18"/>
              </w:rPr>
              <w:t>W3_WM-080-150 Meter Registration</w:t>
            </w:r>
          </w:p>
        </w:tc>
        <w:tc>
          <w:tcPr>
            <w:tcW w:w="3869" w:type="dxa"/>
          </w:tcPr>
          <w:p w14:paraId="3C0039E7" w14:textId="77777777" w:rsidR="00905FA5" w:rsidRPr="004531C8" w:rsidRDefault="00057A96" w:rsidP="00905FA5">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Out of scope for December 2012</w:t>
            </w:r>
          </w:p>
        </w:tc>
      </w:tr>
      <w:tr w:rsidR="00B55B60" w:rsidRPr="004531C8" w14:paraId="703FC55A" w14:textId="77777777" w:rsidTr="001A531D">
        <w:trPr>
          <w:trHeight w:val="240"/>
        </w:trPr>
        <w:tc>
          <w:tcPr>
            <w:tcW w:w="1556" w:type="dxa"/>
          </w:tcPr>
          <w:p w14:paraId="543CE12F" w14:textId="77777777" w:rsidR="00B55B60" w:rsidRPr="004531C8" w:rsidRDefault="001A531D">
            <w:pPr>
              <w:rPr>
                <w:rFonts w:ascii="Times New Roman" w:hAnsi="Times New Roman"/>
                <w:szCs w:val="18"/>
              </w:rPr>
            </w:pPr>
            <w:r w:rsidRPr="004531C8">
              <w:rPr>
                <w:rFonts w:ascii="Times New Roman" w:hAnsi="Times New Roman"/>
                <w:szCs w:val="18"/>
              </w:rPr>
              <w:t>N/A</w:t>
            </w:r>
          </w:p>
        </w:tc>
        <w:tc>
          <w:tcPr>
            <w:tcW w:w="4687" w:type="dxa"/>
            <w:shd w:val="clear" w:color="auto" w:fill="auto"/>
          </w:tcPr>
          <w:p w14:paraId="3E979C12" w14:textId="77777777" w:rsidR="00B55B60" w:rsidRPr="004531C8" w:rsidRDefault="001A531D">
            <w:pPr>
              <w:rPr>
                <w:rFonts w:ascii="Times New Roman" w:hAnsi="Times New Roman"/>
                <w:color w:val="000000"/>
                <w:szCs w:val="18"/>
              </w:rPr>
            </w:pPr>
            <w:r w:rsidRPr="004531C8">
              <w:rPr>
                <w:rFonts w:ascii="Times New Roman" w:hAnsi="Times New Roman"/>
                <w:szCs w:val="18"/>
              </w:rPr>
              <w:t>Meter configuration required for kV2c meters to be carried through the acquisition, installation and registration process within SAP will be covered in the "Meter Config for single and polyphase" documentation (Deliverable name:  Proposed Billing and Usage Measurements for the AMI Poly Phase (ESM) Electric Smart Service Meters).</w:t>
            </w:r>
          </w:p>
        </w:tc>
        <w:tc>
          <w:tcPr>
            <w:tcW w:w="2860" w:type="dxa"/>
            <w:shd w:val="clear" w:color="auto" w:fill="auto"/>
          </w:tcPr>
          <w:p w14:paraId="594B29C4" w14:textId="77777777" w:rsidR="00B55B60" w:rsidRPr="004531C8" w:rsidRDefault="001A531D">
            <w:pPr>
              <w:rPr>
                <w:rFonts w:ascii="Times New Roman" w:hAnsi="Times New Roman"/>
                <w:color w:val="000000"/>
                <w:szCs w:val="18"/>
              </w:rPr>
            </w:pPr>
            <w:r w:rsidRPr="004531C8">
              <w:rPr>
                <w:rFonts w:ascii="Times New Roman" w:hAnsi="Times New Roman"/>
                <w:color w:val="000000"/>
                <w:szCs w:val="18"/>
              </w:rPr>
              <w:t>W3_WM-080-150 Meter Registration</w:t>
            </w:r>
          </w:p>
        </w:tc>
        <w:tc>
          <w:tcPr>
            <w:tcW w:w="3869" w:type="dxa"/>
          </w:tcPr>
          <w:p w14:paraId="338E2C21" w14:textId="77777777" w:rsidR="00B55B60" w:rsidRPr="004531C8" w:rsidRDefault="00057A96" w:rsidP="00905FA5">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Out of scope for December 2012</w:t>
            </w:r>
          </w:p>
        </w:tc>
      </w:tr>
      <w:tr w:rsidR="00B55B60" w:rsidRPr="004531C8" w14:paraId="735D548F" w14:textId="77777777" w:rsidTr="001A531D">
        <w:trPr>
          <w:trHeight w:val="240"/>
        </w:trPr>
        <w:tc>
          <w:tcPr>
            <w:tcW w:w="1556" w:type="dxa"/>
          </w:tcPr>
          <w:p w14:paraId="598305F4" w14:textId="77777777" w:rsidR="00B55B60" w:rsidRPr="004531C8" w:rsidRDefault="001A531D">
            <w:pPr>
              <w:rPr>
                <w:rFonts w:ascii="Times New Roman" w:hAnsi="Times New Roman"/>
                <w:szCs w:val="18"/>
              </w:rPr>
            </w:pPr>
            <w:r w:rsidRPr="004531C8">
              <w:rPr>
                <w:rFonts w:ascii="Times New Roman" w:hAnsi="Times New Roman"/>
                <w:szCs w:val="18"/>
              </w:rPr>
              <w:t>N/A</w:t>
            </w:r>
          </w:p>
        </w:tc>
        <w:tc>
          <w:tcPr>
            <w:tcW w:w="4687" w:type="dxa"/>
            <w:shd w:val="clear" w:color="auto" w:fill="auto"/>
          </w:tcPr>
          <w:p w14:paraId="12885003" w14:textId="77777777" w:rsidR="00B55B60" w:rsidRPr="004531C8" w:rsidRDefault="001A531D">
            <w:pPr>
              <w:rPr>
                <w:rFonts w:ascii="Times New Roman" w:hAnsi="Times New Roman"/>
                <w:color w:val="000000"/>
                <w:szCs w:val="18"/>
              </w:rPr>
            </w:pPr>
            <w:r w:rsidRPr="004531C8">
              <w:rPr>
                <w:rFonts w:ascii="Times New Roman" w:hAnsi="Times New Roman"/>
                <w:szCs w:val="18"/>
              </w:rPr>
              <w:t>CE assumes Itron IEE and Itron ICS will develop and deliver a solution that uses the 8 digit Consumers Energy provided Utility Serial Number as a Key to link all data between TMS and IEE</w:t>
            </w:r>
          </w:p>
        </w:tc>
        <w:tc>
          <w:tcPr>
            <w:tcW w:w="2860" w:type="dxa"/>
            <w:shd w:val="clear" w:color="auto" w:fill="auto"/>
          </w:tcPr>
          <w:p w14:paraId="12724BEC" w14:textId="77777777" w:rsidR="00B55B60" w:rsidRPr="004531C8" w:rsidRDefault="001A531D">
            <w:pPr>
              <w:rPr>
                <w:rFonts w:ascii="Times New Roman" w:hAnsi="Times New Roman"/>
                <w:color w:val="000000"/>
                <w:szCs w:val="18"/>
              </w:rPr>
            </w:pPr>
            <w:r w:rsidRPr="004531C8">
              <w:rPr>
                <w:rFonts w:ascii="Times New Roman" w:hAnsi="Times New Roman"/>
                <w:color w:val="000000"/>
                <w:szCs w:val="18"/>
              </w:rPr>
              <w:t>W3_WM-080-150 Meter Registration</w:t>
            </w:r>
          </w:p>
        </w:tc>
        <w:tc>
          <w:tcPr>
            <w:tcW w:w="3869" w:type="dxa"/>
          </w:tcPr>
          <w:p w14:paraId="45D7657D" w14:textId="77777777" w:rsidR="00B55B60" w:rsidRPr="004531C8" w:rsidRDefault="00057A96" w:rsidP="00905FA5">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Utility Serial Number will be used as a common key between the IEE and TMS applications.  Recorder ID and Endpoint ID will be populated from SAP and allow IEE to correctly accept events and readings from TMS. </w:t>
            </w:r>
          </w:p>
        </w:tc>
      </w:tr>
      <w:tr w:rsidR="001A531D" w:rsidRPr="004531C8" w14:paraId="31653997" w14:textId="77777777" w:rsidTr="001A531D">
        <w:trPr>
          <w:trHeight w:val="240"/>
        </w:trPr>
        <w:tc>
          <w:tcPr>
            <w:tcW w:w="1556" w:type="dxa"/>
          </w:tcPr>
          <w:p w14:paraId="5E81DE38" w14:textId="77777777" w:rsidR="001A531D" w:rsidRPr="004531C8" w:rsidRDefault="001A531D" w:rsidP="007A528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SGR01240-G</w:t>
            </w:r>
          </w:p>
        </w:tc>
        <w:tc>
          <w:tcPr>
            <w:tcW w:w="4687" w:type="dxa"/>
            <w:shd w:val="clear" w:color="auto" w:fill="auto"/>
          </w:tcPr>
          <w:p w14:paraId="3736F651" w14:textId="77777777" w:rsidR="001A531D" w:rsidRPr="004531C8" w:rsidRDefault="001A531D" w:rsidP="007A528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Need to reconcile meter measurements between the MDM, SAP, and the Head End as part of meter installation</w:t>
            </w:r>
          </w:p>
        </w:tc>
        <w:tc>
          <w:tcPr>
            <w:tcW w:w="2860" w:type="dxa"/>
            <w:shd w:val="clear" w:color="auto" w:fill="auto"/>
          </w:tcPr>
          <w:p w14:paraId="52945173" w14:textId="77777777" w:rsidR="001A531D" w:rsidRPr="004531C8" w:rsidRDefault="000113DE">
            <w:pPr>
              <w:rPr>
                <w:rFonts w:ascii="Times New Roman" w:hAnsi="Times New Roman"/>
                <w:color w:val="000000"/>
                <w:szCs w:val="18"/>
              </w:rPr>
            </w:pPr>
            <w:r w:rsidRPr="004531C8">
              <w:rPr>
                <w:rFonts w:ascii="Times New Roman" w:hAnsi="Times New Roman"/>
                <w:color w:val="000000"/>
                <w:szCs w:val="18"/>
              </w:rPr>
              <w:t>W3_WM-080-150 Meter Registration</w:t>
            </w:r>
          </w:p>
        </w:tc>
        <w:tc>
          <w:tcPr>
            <w:tcW w:w="3869" w:type="dxa"/>
          </w:tcPr>
          <w:p w14:paraId="1F058252" w14:textId="77777777" w:rsidR="001A531D" w:rsidRPr="004531C8" w:rsidRDefault="000113DE" w:rsidP="00905FA5">
            <w:pPr>
              <w:spacing w:before="0" w:after="0" w:line="240" w:lineRule="auto"/>
              <w:rPr>
                <w:rFonts w:ascii="Times New Roman" w:hAnsi="Times New Roman"/>
                <w:color w:val="000000"/>
                <w:spacing w:val="0"/>
                <w:szCs w:val="18"/>
              </w:rPr>
            </w:pPr>
            <w:r w:rsidRPr="004531C8">
              <w:rPr>
                <w:rFonts w:ascii="Times New Roman" w:hAnsi="Times New Roman"/>
                <w:szCs w:val="18"/>
              </w:rPr>
              <w:t>Data comparison between Neptune manual reads and AMI reads will be manual for December.  In future releases, this will be automated (SGOC-9, DM_INT_460).</w:t>
            </w:r>
          </w:p>
        </w:tc>
      </w:tr>
      <w:tr w:rsidR="001A531D" w:rsidRPr="004531C8" w14:paraId="05402910" w14:textId="77777777" w:rsidTr="001A531D">
        <w:trPr>
          <w:trHeight w:val="240"/>
        </w:trPr>
        <w:tc>
          <w:tcPr>
            <w:tcW w:w="1556" w:type="dxa"/>
          </w:tcPr>
          <w:p w14:paraId="135F195E" w14:textId="77777777" w:rsidR="001A531D" w:rsidRPr="004531C8" w:rsidRDefault="001A531D" w:rsidP="007A528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SGR02755-G</w:t>
            </w:r>
          </w:p>
        </w:tc>
        <w:tc>
          <w:tcPr>
            <w:tcW w:w="4687" w:type="dxa"/>
            <w:shd w:val="clear" w:color="auto" w:fill="auto"/>
          </w:tcPr>
          <w:p w14:paraId="425CF7E0" w14:textId="77777777" w:rsidR="001A531D" w:rsidRPr="004531C8" w:rsidRDefault="001A531D" w:rsidP="007A528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Utility Serial Number shall be used to uniquely identify a meter.</w:t>
            </w:r>
          </w:p>
        </w:tc>
        <w:tc>
          <w:tcPr>
            <w:tcW w:w="2860" w:type="dxa"/>
            <w:shd w:val="clear" w:color="auto" w:fill="auto"/>
          </w:tcPr>
          <w:p w14:paraId="039E2638" w14:textId="77777777" w:rsidR="001A531D" w:rsidRPr="004531C8" w:rsidRDefault="000113DE">
            <w:pPr>
              <w:rPr>
                <w:rFonts w:ascii="Times New Roman" w:hAnsi="Times New Roman"/>
                <w:color w:val="000000"/>
                <w:szCs w:val="18"/>
              </w:rPr>
            </w:pPr>
            <w:r w:rsidRPr="004531C8">
              <w:rPr>
                <w:rFonts w:ascii="Times New Roman" w:hAnsi="Times New Roman"/>
                <w:color w:val="000000"/>
                <w:szCs w:val="18"/>
              </w:rPr>
              <w:t>W3_WM-080-150 Meter Registration</w:t>
            </w:r>
          </w:p>
        </w:tc>
        <w:tc>
          <w:tcPr>
            <w:tcW w:w="3869" w:type="dxa"/>
          </w:tcPr>
          <w:p w14:paraId="652CDDA6" w14:textId="77777777" w:rsidR="001A531D" w:rsidRPr="004531C8" w:rsidRDefault="00057A96" w:rsidP="00905FA5">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Utility Serial Number will be used as a common key between the IEE and TMS applications.  Recorder ID and Endpoint ID will be populated from SAP and allow IEE to correctly accept events and readings from TMS.</w:t>
            </w:r>
          </w:p>
        </w:tc>
      </w:tr>
      <w:tr w:rsidR="001A531D" w:rsidRPr="004531C8" w14:paraId="5E3448EB" w14:textId="77777777" w:rsidTr="001A531D">
        <w:trPr>
          <w:trHeight w:val="240"/>
        </w:trPr>
        <w:tc>
          <w:tcPr>
            <w:tcW w:w="1556" w:type="dxa"/>
          </w:tcPr>
          <w:p w14:paraId="0973F2AE" w14:textId="77777777" w:rsidR="001A531D" w:rsidRPr="004531C8" w:rsidRDefault="001A531D" w:rsidP="007A528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SGR02862-G</w:t>
            </w:r>
          </w:p>
        </w:tc>
        <w:tc>
          <w:tcPr>
            <w:tcW w:w="4687" w:type="dxa"/>
            <w:shd w:val="clear" w:color="auto" w:fill="auto"/>
          </w:tcPr>
          <w:p w14:paraId="4031A29A" w14:textId="77777777" w:rsidR="001A531D" w:rsidRPr="004531C8" w:rsidRDefault="001A531D" w:rsidP="007A528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SGOC needs to know whether a meter is retired or not</w:t>
            </w:r>
          </w:p>
        </w:tc>
        <w:tc>
          <w:tcPr>
            <w:tcW w:w="2860" w:type="dxa"/>
            <w:shd w:val="clear" w:color="auto" w:fill="auto"/>
          </w:tcPr>
          <w:p w14:paraId="4B37B9EC" w14:textId="77777777" w:rsidR="001A531D" w:rsidRPr="004531C8" w:rsidRDefault="000113DE">
            <w:pPr>
              <w:rPr>
                <w:rFonts w:ascii="Times New Roman" w:hAnsi="Times New Roman"/>
                <w:color w:val="000000"/>
                <w:szCs w:val="18"/>
              </w:rPr>
            </w:pPr>
            <w:r w:rsidRPr="004531C8">
              <w:rPr>
                <w:rFonts w:ascii="Times New Roman" w:hAnsi="Times New Roman"/>
                <w:color w:val="000000"/>
                <w:szCs w:val="18"/>
              </w:rPr>
              <w:t>W3_WM-080-150 Meter Registration</w:t>
            </w:r>
          </w:p>
        </w:tc>
        <w:tc>
          <w:tcPr>
            <w:tcW w:w="3869" w:type="dxa"/>
          </w:tcPr>
          <w:p w14:paraId="33E4739E" w14:textId="77777777" w:rsidR="001A531D" w:rsidRPr="004531C8" w:rsidRDefault="00057A96" w:rsidP="00905FA5">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Meter retired in IEE will be set to ‘Decommissioned’ state.  This information must be passed from SAP to IEE. </w:t>
            </w:r>
          </w:p>
        </w:tc>
      </w:tr>
      <w:tr w:rsidR="001A531D" w:rsidRPr="004531C8" w14:paraId="1356A120" w14:textId="77777777" w:rsidTr="001A531D">
        <w:trPr>
          <w:trHeight w:val="240"/>
        </w:trPr>
        <w:tc>
          <w:tcPr>
            <w:tcW w:w="1556" w:type="dxa"/>
          </w:tcPr>
          <w:p w14:paraId="16DE3504" w14:textId="77777777" w:rsidR="001A531D" w:rsidRPr="004531C8" w:rsidRDefault="001A531D" w:rsidP="007A528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SGR03297-G</w:t>
            </w:r>
          </w:p>
        </w:tc>
        <w:tc>
          <w:tcPr>
            <w:tcW w:w="4687" w:type="dxa"/>
            <w:shd w:val="clear" w:color="auto" w:fill="auto"/>
          </w:tcPr>
          <w:p w14:paraId="65A4A588" w14:textId="77777777" w:rsidR="001A531D" w:rsidRPr="004531C8" w:rsidRDefault="001A531D" w:rsidP="007A528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SGOC must be able to reconcile all meter installs and meter removals between SAP, MDM, and Head End.</w:t>
            </w:r>
          </w:p>
        </w:tc>
        <w:tc>
          <w:tcPr>
            <w:tcW w:w="2860" w:type="dxa"/>
            <w:shd w:val="clear" w:color="auto" w:fill="auto"/>
          </w:tcPr>
          <w:p w14:paraId="786F2C64" w14:textId="77777777" w:rsidR="001A531D" w:rsidRPr="004531C8" w:rsidRDefault="000113DE">
            <w:pPr>
              <w:rPr>
                <w:rFonts w:ascii="Times New Roman" w:hAnsi="Times New Roman"/>
                <w:color w:val="000000"/>
                <w:szCs w:val="18"/>
              </w:rPr>
            </w:pPr>
            <w:r w:rsidRPr="004531C8">
              <w:rPr>
                <w:rFonts w:ascii="Times New Roman" w:hAnsi="Times New Roman"/>
                <w:color w:val="000000"/>
                <w:szCs w:val="18"/>
              </w:rPr>
              <w:t>W3_WM-080-150 Meter Registration</w:t>
            </w:r>
          </w:p>
        </w:tc>
        <w:tc>
          <w:tcPr>
            <w:tcW w:w="3869" w:type="dxa"/>
          </w:tcPr>
          <w:p w14:paraId="5C06FE4C" w14:textId="77777777" w:rsidR="001A531D" w:rsidRPr="004531C8" w:rsidRDefault="00057A96" w:rsidP="00905FA5">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Itron will develop a query to produce a .csv file that contains MeterID, MeterNumber, EndpointID, StatusID, MeterProgramID, EffectiveStartDate, EffectiveEndDate, DeviceID, EffectiveStartDate, EffectiveEndDate, ServicePointID</w:t>
            </w:r>
          </w:p>
        </w:tc>
      </w:tr>
      <w:tr w:rsidR="000113DE" w:rsidRPr="004531C8" w14:paraId="449C0350" w14:textId="77777777" w:rsidTr="001A531D">
        <w:trPr>
          <w:trHeight w:val="240"/>
        </w:trPr>
        <w:tc>
          <w:tcPr>
            <w:tcW w:w="1556" w:type="dxa"/>
          </w:tcPr>
          <w:p w14:paraId="7D6FF13C" w14:textId="77777777" w:rsidR="000113DE" w:rsidRPr="004531C8" w:rsidRDefault="000113DE" w:rsidP="007A5285">
            <w:pPr>
              <w:pStyle w:val="tableCellWhite"/>
              <w:ind w:left="0"/>
              <w:rPr>
                <w:rFonts w:ascii="Times New Roman" w:hAnsi="Times New Roman" w:cs="Times New Roman"/>
                <w:sz w:val="18"/>
                <w:szCs w:val="18"/>
              </w:rPr>
            </w:pPr>
            <w:r w:rsidRPr="004531C8">
              <w:rPr>
                <w:rFonts w:ascii="Times New Roman" w:eastAsia="Times New Roman" w:hAnsi="Times New Roman" w:cs="Times New Roman"/>
                <w:sz w:val="18"/>
                <w:szCs w:val="18"/>
              </w:rPr>
              <w:lastRenderedPageBreak/>
              <w:t>SGR03753-G</w:t>
            </w:r>
          </w:p>
        </w:tc>
        <w:tc>
          <w:tcPr>
            <w:tcW w:w="4687" w:type="dxa"/>
            <w:shd w:val="clear" w:color="auto" w:fill="auto"/>
          </w:tcPr>
          <w:p w14:paraId="4A8675DE" w14:textId="77777777" w:rsidR="000113DE" w:rsidRPr="004531C8" w:rsidRDefault="000113DE" w:rsidP="007A5285">
            <w:pPr>
              <w:pStyle w:val="tableCellWhite"/>
              <w:ind w:left="0"/>
              <w:rPr>
                <w:rFonts w:ascii="Times New Roman" w:hAnsi="Times New Roman" w:cs="Times New Roman"/>
                <w:sz w:val="18"/>
                <w:szCs w:val="18"/>
              </w:rPr>
            </w:pPr>
            <w:r w:rsidRPr="004531C8">
              <w:rPr>
                <w:rFonts w:ascii="Times New Roman" w:eastAsia="Times New Roman" w:hAnsi="Times New Roman" w:cs="Times New Roman"/>
                <w:sz w:val="18"/>
                <w:szCs w:val="18"/>
              </w:rPr>
              <w:t xml:space="preserve">MDM needs to convert pulse data received by meter data collection system to engineering units using the pulse multiplier corresponding to the meter class.  </w:t>
            </w:r>
          </w:p>
        </w:tc>
        <w:tc>
          <w:tcPr>
            <w:tcW w:w="2860" w:type="dxa"/>
            <w:shd w:val="clear" w:color="auto" w:fill="auto"/>
          </w:tcPr>
          <w:p w14:paraId="2364B538" w14:textId="77777777" w:rsidR="000113DE" w:rsidRPr="004531C8" w:rsidRDefault="000113DE">
            <w:pPr>
              <w:rPr>
                <w:rFonts w:ascii="Times New Roman" w:hAnsi="Times New Roman"/>
                <w:color w:val="000000"/>
                <w:szCs w:val="18"/>
              </w:rPr>
            </w:pPr>
            <w:r w:rsidRPr="004531C8">
              <w:rPr>
                <w:rFonts w:ascii="Times New Roman" w:hAnsi="Times New Roman"/>
                <w:color w:val="000000"/>
                <w:szCs w:val="18"/>
              </w:rPr>
              <w:t>W3_WM-080-150 Meter Registration</w:t>
            </w:r>
          </w:p>
        </w:tc>
        <w:tc>
          <w:tcPr>
            <w:tcW w:w="3869" w:type="dxa"/>
          </w:tcPr>
          <w:p w14:paraId="6988EA93" w14:textId="77777777" w:rsidR="000113DE" w:rsidRPr="004531C8" w:rsidRDefault="00057A96" w:rsidP="00905FA5">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Meter programs will be passed from SAP to IEE via the meter program ID.   Values will consist of RegisterGroup_MaterialPartNumber (MPN).  These same values will be configured in IEE with each channel defined with the proper multiplier information to allow Raw Pulses to convert to Engineering Units as the meter readings are loaded into IEE. </w:t>
            </w:r>
            <w:r w:rsidR="00281221" w:rsidRPr="004531C8">
              <w:rPr>
                <w:rFonts w:ascii="Times New Roman" w:hAnsi="Times New Roman"/>
                <w:color w:val="000000"/>
                <w:spacing w:val="0"/>
                <w:szCs w:val="18"/>
              </w:rPr>
              <w:t xml:space="preserve">Multipliers will consist of the meter pulse multiplier *channel weight.  For example a pulse multiplier of .5 and a channel weight of 4 will equal a multiplier of 2 within IEE.  </w:t>
            </w:r>
          </w:p>
        </w:tc>
      </w:tr>
      <w:tr w:rsidR="00D504BF" w:rsidRPr="004531C8" w14:paraId="19AAB95D" w14:textId="77777777" w:rsidTr="001A531D">
        <w:trPr>
          <w:trHeight w:val="240"/>
        </w:trPr>
        <w:tc>
          <w:tcPr>
            <w:tcW w:w="1556" w:type="dxa"/>
          </w:tcPr>
          <w:p w14:paraId="3037DBD8" w14:textId="77777777" w:rsidR="00D504BF" w:rsidRPr="004531C8" w:rsidRDefault="00D504BF" w:rsidP="00D504BF">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SGR03297-Control</w:t>
            </w:r>
          </w:p>
        </w:tc>
        <w:tc>
          <w:tcPr>
            <w:tcW w:w="4687" w:type="dxa"/>
            <w:shd w:val="clear" w:color="auto" w:fill="auto"/>
          </w:tcPr>
          <w:p w14:paraId="69F9C7C1" w14:textId="77777777" w:rsidR="00D504BF" w:rsidRPr="004531C8" w:rsidRDefault="00D504BF" w:rsidP="00D504BF">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The MDM, HE and SAP shall have the ability to extract the meter registration data so that it can be reconciled between each system.  </w:t>
            </w:r>
          </w:p>
        </w:tc>
        <w:tc>
          <w:tcPr>
            <w:tcW w:w="2860" w:type="dxa"/>
            <w:shd w:val="clear" w:color="auto" w:fill="auto"/>
          </w:tcPr>
          <w:p w14:paraId="2E713299" w14:textId="77777777" w:rsidR="00D504BF" w:rsidRPr="004531C8" w:rsidRDefault="00D504BF">
            <w:pPr>
              <w:rPr>
                <w:rFonts w:ascii="Times New Roman" w:hAnsi="Times New Roman"/>
                <w:color w:val="000000"/>
                <w:szCs w:val="18"/>
              </w:rPr>
            </w:pPr>
            <w:r w:rsidRPr="004531C8">
              <w:rPr>
                <w:rFonts w:ascii="Times New Roman" w:hAnsi="Times New Roman"/>
                <w:color w:val="000000"/>
                <w:szCs w:val="18"/>
              </w:rPr>
              <w:t>W3_WM-080-150 Meter Registration</w:t>
            </w:r>
          </w:p>
        </w:tc>
        <w:tc>
          <w:tcPr>
            <w:tcW w:w="3869" w:type="dxa"/>
          </w:tcPr>
          <w:p w14:paraId="47AED83F" w14:textId="77777777" w:rsidR="00D504BF" w:rsidRPr="004531C8" w:rsidRDefault="00281221" w:rsidP="00905FA5">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Itron will develop a query to produce a .csv file that contains MeterID, MeterNumber, EndpointID, StatusID, MeterProgramID, EffectiveStartDate, EffectiveEndDate, DeviceID, EffectiveStartDate, EffectiveEndDate, ServicePointID</w:t>
            </w:r>
          </w:p>
        </w:tc>
      </w:tr>
      <w:tr w:rsidR="00057A96" w:rsidRPr="004531C8" w14:paraId="41F027E5" w14:textId="77777777" w:rsidTr="001A531D">
        <w:trPr>
          <w:trHeight w:val="240"/>
        </w:trPr>
        <w:tc>
          <w:tcPr>
            <w:tcW w:w="1556" w:type="dxa"/>
          </w:tcPr>
          <w:p w14:paraId="4595DB68" w14:textId="77777777" w:rsidR="00057A96" w:rsidRPr="004531C8" w:rsidRDefault="00057A96" w:rsidP="00057A9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SGOC-2</w:t>
            </w:r>
          </w:p>
        </w:tc>
        <w:tc>
          <w:tcPr>
            <w:tcW w:w="4687" w:type="dxa"/>
            <w:shd w:val="clear" w:color="auto" w:fill="auto"/>
          </w:tcPr>
          <w:p w14:paraId="210F0E95" w14:textId="77777777" w:rsidR="00057A96" w:rsidRPr="004531C8" w:rsidRDefault="00057A96" w:rsidP="00057A9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Meter Install/Registration Reconciliation Report (see TS-030-101 SGOC Reports PP4 for full detail)</w:t>
            </w:r>
          </w:p>
        </w:tc>
        <w:tc>
          <w:tcPr>
            <w:tcW w:w="2860" w:type="dxa"/>
            <w:shd w:val="clear" w:color="auto" w:fill="auto"/>
          </w:tcPr>
          <w:p w14:paraId="59AF2FE3" w14:textId="77777777" w:rsidR="00057A96" w:rsidRPr="004531C8" w:rsidRDefault="00057A96">
            <w:pPr>
              <w:rPr>
                <w:rFonts w:ascii="Times New Roman" w:hAnsi="Times New Roman"/>
                <w:color w:val="000000"/>
                <w:szCs w:val="18"/>
              </w:rPr>
            </w:pPr>
            <w:r w:rsidRPr="004531C8">
              <w:rPr>
                <w:rFonts w:ascii="Times New Roman" w:hAnsi="Times New Roman"/>
                <w:color w:val="000000"/>
                <w:szCs w:val="18"/>
              </w:rPr>
              <w:t>W3_WM-080-150 Meter Registration</w:t>
            </w:r>
          </w:p>
        </w:tc>
        <w:tc>
          <w:tcPr>
            <w:tcW w:w="3869" w:type="dxa"/>
          </w:tcPr>
          <w:p w14:paraId="30CCF56D" w14:textId="77777777" w:rsidR="00057A96" w:rsidRPr="004531C8" w:rsidRDefault="00281221" w:rsidP="00905FA5">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Itron will develop a query to produce a .csv file that contains MeterID, MeterNumber, EndpointID, StatusID, MeterProgramID, EffectiveStartDate, EffectiveEndDate, DeviceID, EffectiveStartDate, EffectiveEndDate, ServicePointID</w:t>
            </w:r>
          </w:p>
        </w:tc>
      </w:tr>
      <w:tr w:rsidR="008B7FCA" w:rsidRPr="004531C8" w14:paraId="6AE1416E" w14:textId="77777777" w:rsidTr="001A531D">
        <w:trPr>
          <w:trHeight w:val="240"/>
        </w:trPr>
        <w:tc>
          <w:tcPr>
            <w:tcW w:w="1556" w:type="dxa"/>
          </w:tcPr>
          <w:p w14:paraId="3537591A" w14:textId="77777777" w:rsidR="008B7FCA" w:rsidRPr="004531C8" w:rsidRDefault="008B7FCA" w:rsidP="00057A9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CON_3001</w:t>
            </w:r>
          </w:p>
        </w:tc>
        <w:tc>
          <w:tcPr>
            <w:tcW w:w="4687" w:type="dxa"/>
            <w:shd w:val="clear" w:color="auto" w:fill="auto"/>
          </w:tcPr>
          <w:p w14:paraId="27621D47" w14:textId="77777777" w:rsidR="008B7FCA" w:rsidRPr="004531C8" w:rsidRDefault="008B7FCA" w:rsidP="00014AC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Write a program to convert Mtr Mft Pulse Mult to existing AMI </w:t>
            </w:r>
            <w:r w:rsidR="00ED70A5" w:rsidRPr="004531C8">
              <w:rPr>
                <w:rFonts w:ascii="Times New Roman" w:hAnsi="Times New Roman" w:cs="Times New Roman"/>
                <w:sz w:val="18"/>
                <w:szCs w:val="18"/>
              </w:rPr>
              <w:t>devices</w:t>
            </w:r>
            <w:r w:rsidRPr="004531C8">
              <w:rPr>
                <w:rFonts w:ascii="Times New Roman" w:hAnsi="Times New Roman" w:cs="Times New Roman"/>
                <w:sz w:val="18"/>
                <w:szCs w:val="18"/>
              </w:rPr>
              <w:t xml:space="preserve"> for “Devise Class”. </w:t>
            </w:r>
          </w:p>
        </w:tc>
        <w:tc>
          <w:tcPr>
            <w:tcW w:w="2860" w:type="dxa"/>
            <w:shd w:val="clear" w:color="auto" w:fill="auto"/>
          </w:tcPr>
          <w:p w14:paraId="7A09F6AB" w14:textId="77777777" w:rsidR="008B7FCA" w:rsidRPr="004531C8" w:rsidRDefault="008B7FCA">
            <w:pPr>
              <w:rPr>
                <w:rFonts w:ascii="Times New Roman" w:hAnsi="Times New Roman"/>
                <w:color w:val="000000"/>
                <w:szCs w:val="18"/>
              </w:rPr>
            </w:pPr>
            <w:r w:rsidRPr="004531C8">
              <w:rPr>
                <w:rFonts w:ascii="Times New Roman" w:hAnsi="Times New Roman"/>
                <w:color w:val="000000"/>
                <w:szCs w:val="18"/>
              </w:rPr>
              <w:t>W3_WM-080-150 Meter Registration</w:t>
            </w:r>
          </w:p>
        </w:tc>
        <w:tc>
          <w:tcPr>
            <w:tcW w:w="3869" w:type="dxa"/>
          </w:tcPr>
          <w:p w14:paraId="6B490211" w14:textId="77777777" w:rsidR="008B7FCA" w:rsidRPr="004531C8" w:rsidRDefault="008B7FCA" w:rsidP="00281221">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Itron will configure the meter and service point programs to include the device class as a part of the meter program and service point program names to match what is being sent from SAP.  Each program will have unique multipliers to convert from pulse to kilowatt hours or the appropriate values. </w:t>
            </w:r>
          </w:p>
        </w:tc>
      </w:tr>
      <w:tr w:rsidR="00057A96" w:rsidRPr="004531C8" w14:paraId="46135080" w14:textId="77777777" w:rsidTr="001A531D">
        <w:trPr>
          <w:trHeight w:val="240"/>
        </w:trPr>
        <w:tc>
          <w:tcPr>
            <w:tcW w:w="1556" w:type="dxa"/>
          </w:tcPr>
          <w:p w14:paraId="5E981185" w14:textId="77777777" w:rsidR="00057A96" w:rsidRPr="004531C8" w:rsidRDefault="00057A96" w:rsidP="00057A9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INT_SN01</w:t>
            </w:r>
          </w:p>
        </w:tc>
        <w:tc>
          <w:tcPr>
            <w:tcW w:w="4687" w:type="dxa"/>
            <w:shd w:val="clear" w:color="auto" w:fill="auto"/>
          </w:tcPr>
          <w:p w14:paraId="0AE4FF33" w14:textId="77777777" w:rsidR="00014AC0" w:rsidRPr="004531C8" w:rsidRDefault="00014AC0" w:rsidP="00014AC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TMS to IEE cXML interface must be changed to support using Device Utility Serial Number (Device Name) and be implemented and tested with IEE.</w:t>
            </w:r>
          </w:p>
          <w:p w14:paraId="0E1EFFE0" w14:textId="77777777" w:rsidR="00014AC0" w:rsidRPr="004531C8" w:rsidRDefault="00014AC0" w:rsidP="00014AC0">
            <w:pPr>
              <w:pStyle w:val="tableCellWhite"/>
              <w:rPr>
                <w:rFonts w:ascii="Times New Roman" w:hAnsi="Times New Roman" w:cs="Times New Roman"/>
                <w:sz w:val="18"/>
                <w:szCs w:val="18"/>
              </w:rPr>
            </w:pPr>
          </w:p>
          <w:p w14:paraId="564AFEA1" w14:textId="77777777" w:rsidR="00057A96" w:rsidRPr="004531C8" w:rsidRDefault="00014AC0" w:rsidP="00014AC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NOTE: This is already under development.  No additional change is being requested, as this is here for documentation purposes only.</w:t>
            </w:r>
          </w:p>
        </w:tc>
        <w:tc>
          <w:tcPr>
            <w:tcW w:w="2860" w:type="dxa"/>
            <w:shd w:val="clear" w:color="auto" w:fill="auto"/>
          </w:tcPr>
          <w:p w14:paraId="1617408E" w14:textId="77777777" w:rsidR="00057A96" w:rsidRPr="004531C8" w:rsidRDefault="00057A96">
            <w:pPr>
              <w:rPr>
                <w:rFonts w:ascii="Times New Roman" w:hAnsi="Times New Roman"/>
                <w:color w:val="000000"/>
                <w:szCs w:val="18"/>
              </w:rPr>
            </w:pPr>
            <w:r w:rsidRPr="004531C8">
              <w:rPr>
                <w:rFonts w:ascii="Times New Roman" w:hAnsi="Times New Roman"/>
                <w:color w:val="000000"/>
                <w:szCs w:val="18"/>
              </w:rPr>
              <w:t>W3_WM-080-150 Meter Registration</w:t>
            </w:r>
          </w:p>
        </w:tc>
        <w:tc>
          <w:tcPr>
            <w:tcW w:w="3869" w:type="dxa"/>
          </w:tcPr>
          <w:p w14:paraId="151447CD" w14:textId="77777777" w:rsidR="00057A96" w:rsidRPr="004531C8" w:rsidRDefault="00281221" w:rsidP="00281221">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The recorder ID, endpoint ID and Meter Number will contain the Utility Serial Number.  TMS will send information using the same number as the endpoint ID. </w:t>
            </w:r>
          </w:p>
        </w:tc>
      </w:tr>
      <w:tr w:rsidR="008B7FCA" w:rsidRPr="004531C8" w14:paraId="67DA031E" w14:textId="77777777" w:rsidTr="001A531D">
        <w:trPr>
          <w:trHeight w:val="240"/>
        </w:trPr>
        <w:tc>
          <w:tcPr>
            <w:tcW w:w="1556" w:type="dxa"/>
          </w:tcPr>
          <w:p w14:paraId="6E040DD9" w14:textId="77777777" w:rsidR="008B7FCA" w:rsidRPr="004531C8" w:rsidRDefault="008B7FCA" w:rsidP="00057A9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ENH_3001</w:t>
            </w:r>
          </w:p>
        </w:tc>
        <w:tc>
          <w:tcPr>
            <w:tcW w:w="4687" w:type="dxa"/>
            <w:shd w:val="clear" w:color="auto" w:fill="auto"/>
          </w:tcPr>
          <w:p w14:paraId="2C942562" w14:textId="77777777" w:rsidR="008B7FCA" w:rsidRPr="004531C8" w:rsidRDefault="008B7FCA" w:rsidP="008B7FCA">
            <w:pPr>
              <w:rPr>
                <w:rFonts w:ascii="Times New Roman" w:hAnsi="Times New Roman"/>
                <w:color w:val="000000"/>
                <w:szCs w:val="18"/>
              </w:rPr>
            </w:pPr>
            <w:r w:rsidRPr="004531C8">
              <w:rPr>
                <w:rFonts w:ascii="Times New Roman" w:hAnsi="Times New Roman"/>
                <w:color w:val="000000"/>
                <w:szCs w:val="18"/>
              </w:rPr>
              <w:t xml:space="preserve">Register Create, Register Change, and Replication services need to be modified to include additional reference to which pulse multiplier to use (likely Material number- register group combination).  DM_INT_450 is the AMI registration services PP6.  (Change the Services to add the code to append the new </w:t>
            </w:r>
            <w:r w:rsidRPr="004531C8">
              <w:rPr>
                <w:rFonts w:ascii="Times New Roman" w:hAnsi="Times New Roman"/>
                <w:color w:val="000000"/>
                <w:szCs w:val="18"/>
              </w:rPr>
              <w:lastRenderedPageBreak/>
              <w:t>characteristic - New Badi to append the Characteristic to the register group field.)</w:t>
            </w:r>
            <w:r w:rsidRPr="004531C8">
              <w:rPr>
                <w:rFonts w:ascii="Times New Roman" w:hAnsi="Times New Roman"/>
                <w:color w:val="000000"/>
                <w:szCs w:val="18"/>
              </w:rPr>
              <w:br/>
            </w:r>
            <w:r w:rsidRPr="004531C8">
              <w:rPr>
                <w:rFonts w:ascii="Times New Roman" w:hAnsi="Times New Roman"/>
                <w:color w:val="000000"/>
                <w:szCs w:val="18"/>
              </w:rPr>
              <w:br/>
              <w:t>NOTE: This is already under development.  No additional change is being requested, as this is here for documentation purposes only.</w:t>
            </w:r>
          </w:p>
          <w:p w14:paraId="4A6AFB7D" w14:textId="77777777" w:rsidR="008B7FCA" w:rsidRPr="004531C8" w:rsidRDefault="008B7FCA" w:rsidP="00014AC0">
            <w:pPr>
              <w:pStyle w:val="tableCellWhite"/>
              <w:ind w:left="0"/>
              <w:rPr>
                <w:rFonts w:ascii="Times New Roman" w:hAnsi="Times New Roman" w:cs="Times New Roman"/>
                <w:sz w:val="18"/>
                <w:szCs w:val="18"/>
              </w:rPr>
            </w:pPr>
          </w:p>
        </w:tc>
        <w:tc>
          <w:tcPr>
            <w:tcW w:w="2860" w:type="dxa"/>
            <w:shd w:val="clear" w:color="auto" w:fill="auto"/>
          </w:tcPr>
          <w:p w14:paraId="053ED0EA" w14:textId="77777777" w:rsidR="008B7FCA" w:rsidRPr="004531C8" w:rsidRDefault="008B7FCA">
            <w:pPr>
              <w:rPr>
                <w:rFonts w:ascii="Times New Roman" w:hAnsi="Times New Roman"/>
                <w:color w:val="000000"/>
                <w:szCs w:val="18"/>
              </w:rPr>
            </w:pPr>
            <w:r w:rsidRPr="004531C8">
              <w:rPr>
                <w:rFonts w:ascii="Times New Roman" w:hAnsi="Times New Roman"/>
                <w:color w:val="000000"/>
                <w:szCs w:val="18"/>
              </w:rPr>
              <w:lastRenderedPageBreak/>
              <w:t>W3_WM-080-150 Meter Registration</w:t>
            </w:r>
          </w:p>
        </w:tc>
        <w:tc>
          <w:tcPr>
            <w:tcW w:w="3869" w:type="dxa"/>
          </w:tcPr>
          <w:p w14:paraId="55E16711" w14:textId="77777777" w:rsidR="008B7FCA" w:rsidRPr="004531C8" w:rsidRDefault="008B7FCA" w:rsidP="00281221">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Itron will accept the additional information from SAP and load the meter/service points accordingly. </w:t>
            </w:r>
            <w:r w:rsidR="00B025BC" w:rsidRPr="004531C8">
              <w:rPr>
                <w:rFonts w:ascii="Times New Roman" w:hAnsi="Times New Roman"/>
                <w:color w:val="000000"/>
                <w:spacing w:val="0"/>
                <w:szCs w:val="18"/>
              </w:rPr>
              <w:t>See details on CON_3001.</w:t>
            </w:r>
          </w:p>
          <w:p w14:paraId="433BCAA5" w14:textId="77777777" w:rsidR="00B025BC" w:rsidRPr="004531C8" w:rsidRDefault="00B025BC" w:rsidP="00281221">
            <w:pPr>
              <w:spacing w:before="0" w:after="0" w:line="240" w:lineRule="auto"/>
              <w:rPr>
                <w:rFonts w:ascii="Times New Roman" w:hAnsi="Times New Roman"/>
                <w:color w:val="000000"/>
                <w:spacing w:val="0"/>
                <w:szCs w:val="18"/>
              </w:rPr>
            </w:pPr>
          </w:p>
        </w:tc>
      </w:tr>
      <w:tr w:rsidR="00057A96" w:rsidRPr="004531C8" w14:paraId="3E904B20" w14:textId="77777777" w:rsidTr="001A531D">
        <w:trPr>
          <w:trHeight w:val="240"/>
        </w:trPr>
        <w:tc>
          <w:tcPr>
            <w:tcW w:w="1556" w:type="dxa"/>
          </w:tcPr>
          <w:p w14:paraId="31B6744F" w14:textId="77777777" w:rsidR="00057A96" w:rsidRPr="004531C8" w:rsidRDefault="00057A96" w:rsidP="00057A9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lastRenderedPageBreak/>
              <w:t>ENH_SN01</w:t>
            </w:r>
          </w:p>
        </w:tc>
        <w:tc>
          <w:tcPr>
            <w:tcW w:w="4687" w:type="dxa"/>
            <w:shd w:val="clear" w:color="auto" w:fill="auto"/>
          </w:tcPr>
          <w:p w14:paraId="3F98CF72" w14:textId="77777777" w:rsidR="00014AC0" w:rsidRPr="004531C8" w:rsidRDefault="00014AC0" w:rsidP="00014AC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Modify SAP to map Utility Serial Number to UIID to pass to IEE for endpoint ID and recorder ID.</w:t>
            </w:r>
          </w:p>
          <w:p w14:paraId="645B0C99" w14:textId="77777777" w:rsidR="00014AC0" w:rsidRPr="004531C8" w:rsidRDefault="00014AC0" w:rsidP="00014AC0">
            <w:pPr>
              <w:pStyle w:val="tableCellWhite"/>
              <w:rPr>
                <w:rFonts w:ascii="Times New Roman" w:hAnsi="Times New Roman" w:cs="Times New Roman"/>
                <w:sz w:val="18"/>
                <w:szCs w:val="18"/>
              </w:rPr>
            </w:pPr>
          </w:p>
          <w:p w14:paraId="13FF2EAA" w14:textId="77777777" w:rsidR="00057A96" w:rsidRPr="004531C8" w:rsidRDefault="00014AC0" w:rsidP="00014AC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NOTE: This is already under development.  No additional change is being requested, as this is here for documentation purposes only.</w:t>
            </w:r>
          </w:p>
        </w:tc>
        <w:tc>
          <w:tcPr>
            <w:tcW w:w="2860" w:type="dxa"/>
            <w:shd w:val="clear" w:color="auto" w:fill="auto"/>
          </w:tcPr>
          <w:p w14:paraId="3FADE482" w14:textId="77777777" w:rsidR="00057A96" w:rsidRPr="004531C8" w:rsidRDefault="00057A96">
            <w:pPr>
              <w:rPr>
                <w:rFonts w:ascii="Times New Roman" w:hAnsi="Times New Roman"/>
                <w:color w:val="000000"/>
                <w:szCs w:val="18"/>
              </w:rPr>
            </w:pPr>
            <w:r w:rsidRPr="004531C8">
              <w:rPr>
                <w:rFonts w:ascii="Times New Roman" w:hAnsi="Times New Roman"/>
                <w:color w:val="000000"/>
                <w:szCs w:val="18"/>
              </w:rPr>
              <w:t>W3_WM-080-150 Meter Registration</w:t>
            </w:r>
          </w:p>
        </w:tc>
        <w:tc>
          <w:tcPr>
            <w:tcW w:w="3869" w:type="dxa"/>
          </w:tcPr>
          <w:p w14:paraId="0D242446" w14:textId="77777777" w:rsidR="00057A96" w:rsidRPr="004531C8" w:rsidRDefault="00281221" w:rsidP="00281221">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SAP will send the utility serial number to IEE to be stored in the recorder ID, endpoint ID and Meter Number.</w:t>
            </w:r>
          </w:p>
        </w:tc>
      </w:tr>
      <w:tr w:rsidR="00057A96" w:rsidRPr="004531C8" w14:paraId="7690F56C" w14:textId="77777777" w:rsidTr="001A531D">
        <w:trPr>
          <w:trHeight w:val="240"/>
        </w:trPr>
        <w:tc>
          <w:tcPr>
            <w:tcW w:w="1556" w:type="dxa"/>
          </w:tcPr>
          <w:p w14:paraId="409EDF38" w14:textId="77777777" w:rsidR="00057A96" w:rsidRPr="004531C8" w:rsidRDefault="00057A96" w:rsidP="00057A9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ENH_SN02</w:t>
            </w:r>
          </w:p>
        </w:tc>
        <w:tc>
          <w:tcPr>
            <w:tcW w:w="4687" w:type="dxa"/>
            <w:shd w:val="clear" w:color="auto" w:fill="auto"/>
          </w:tcPr>
          <w:p w14:paraId="29E643F5" w14:textId="77777777" w:rsidR="00014AC0" w:rsidRPr="004531C8" w:rsidRDefault="00014AC0" w:rsidP="00014AC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Modify IEE to map TMS Device Name to EndPointID and RecorderID in IEE.</w:t>
            </w:r>
          </w:p>
          <w:p w14:paraId="01C9D4F7" w14:textId="77777777" w:rsidR="00014AC0" w:rsidRPr="004531C8" w:rsidRDefault="00014AC0" w:rsidP="00014AC0">
            <w:pPr>
              <w:pStyle w:val="tableCellWhite"/>
              <w:rPr>
                <w:rFonts w:ascii="Times New Roman" w:hAnsi="Times New Roman" w:cs="Times New Roman"/>
                <w:sz w:val="18"/>
                <w:szCs w:val="18"/>
              </w:rPr>
            </w:pPr>
          </w:p>
          <w:p w14:paraId="36FBBBBB" w14:textId="77777777" w:rsidR="00057A96" w:rsidRPr="004531C8" w:rsidRDefault="00014AC0" w:rsidP="00014AC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NOTE: This is already under development.  No additional change is being requested, as this is here for documentation purposes only.</w:t>
            </w:r>
          </w:p>
        </w:tc>
        <w:tc>
          <w:tcPr>
            <w:tcW w:w="2860" w:type="dxa"/>
            <w:shd w:val="clear" w:color="auto" w:fill="auto"/>
          </w:tcPr>
          <w:p w14:paraId="725DD105" w14:textId="77777777" w:rsidR="00057A96" w:rsidRPr="004531C8" w:rsidRDefault="00057A96">
            <w:pPr>
              <w:rPr>
                <w:rFonts w:ascii="Times New Roman" w:hAnsi="Times New Roman"/>
                <w:color w:val="000000"/>
                <w:szCs w:val="18"/>
              </w:rPr>
            </w:pPr>
            <w:r w:rsidRPr="004531C8">
              <w:rPr>
                <w:rFonts w:ascii="Times New Roman" w:hAnsi="Times New Roman"/>
                <w:color w:val="000000"/>
                <w:szCs w:val="18"/>
              </w:rPr>
              <w:t>W3_WM-080-150 Meter Registration</w:t>
            </w:r>
          </w:p>
        </w:tc>
        <w:tc>
          <w:tcPr>
            <w:tcW w:w="3869" w:type="dxa"/>
          </w:tcPr>
          <w:p w14:paraId="1428A6BA" w14:textId="77777777" w:rsidR="00057A96" w:rsidRPr="004531C8" w:rsidRDefault="00281221" w:rsidP="00905FA5">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The recorder ID, endpoint ID and Meter Number will contain the Utility Serial Number.  TMS will send information using the same number as the endpoint ID.</w:t>
            </w:r>
          </w:p>
        </w:tc>
      </w:tr>
      <w:tr w:rsidR="00057A96" w:rsidRPr="004531C8" w14:paraId="759033AA" w14:textId="77777777" w:rsidTr="001A531D">
        <w:trPr>
          <w:trHeight w:val="240"/>
        </w:trPr>
        <w:tc>
          <w:tcPr>
            <w:tcW w:w="1556" w:type="dxa"/>
          </w:tcPr>
          <w:p w14:paraId="322437DB" w14:textId="77777777" w:rsidR="00057A96" w:rsidRPr="004531C8" w:rsidRDefault="00057A96" w:rsidP="00057A96">
            <w:pPr>
              <w:pStyle w:val="tableCellWhite"/>
              <w:ind w:left="0"/>
              <w:rPr>
                <w:rFonts w:ascii="Times New Roman" w:eastAsia="Times New Roman" w:hAnsi="Times New Roman" w:cs="Times New Roman"/>
                <w:sz w:val="18"/>
                <w:szCs w:val="18"/>
              </w:rPr>
            </w:pPr>
            <w:r w:rsidRPr="004531C8">
              <w:rPr>
                <w:rFonts w:ascii="Times New Roman" w:hAnsi="Times New Roman" w:cs="Times New Roman"/>
                <w:sz w:val="18"/>
                <w:szCs w:val="18"/>
              </w:rPr>
              <w:t>SGR02778</w:t>
            </w:r>
          </w:p>
        </w:tc>
        <w:tc>
          <w:tcPr>
            <w:tcW w:w="4687" w:type="dxa"/>
            <w:shd w:val="clear" w:color="auto" w:fill="auto"/>
          </w:tcPr>
          <w:p w14:paraId="327F9D8F" w14:textId="77777777" w:rsidR="00057A96" w:rsidRPr="004531C8" w:rsidRDefault="00057A96" w:rsidP="00057A96">
            <w:pPr>
              <w:pStyle w:val="tableCellWhite"/>
              <w:ind w:left="0"/>
              <w:rPr>
                <w:rFonts w:ascii="Times New Roman" w:eastAsia="Times New Roman" w:hAnsi="Times New Roman" w:cs="Times New Roman"/>
                <w:sz w:val="18"/>
                <w:szCs w:val="18"/>
              </w:rPr>
            </w:pPr>
            <w:r w:rsidRPr="004531C8">
              <w:rPr>
                <w:rFonts w:ascii="Times New Roman" w:hAnsi="Times New Roman" w:cs="Times New Roman"/>
                <w:sz w:val="18"/>
                <w:szCs w:val="18"/>
              </w:rPr>
              <w:t>MDM shall send a meter registered notification to SAP for each meter installed in SAP that is communicating with the Head End.</w:t>
            </w:r>
          </w:p>
        </w:tc>
        <w:tc>
          <w:tcPr>
            <w:tcW w:w="2860" w:type="dxa"/>
            <w:shd w:val="clear" w:color="auto" w:fill="auto"/>
          </w:tcPr>
          <w:p w14:paraId="64CC37FC" w14:textId="77777777" w:rsidR="00057A96" w:rsidRPr="004531C8" w:rsidRDefault="00057A96">
            <w:pPr>
              <w:rPr>
                <w:rFonts w:ascii="Times New Roman" w:hAnsi="Times New Roman"/>
                <w:color w:val="000000"/>
                <w:szCs w:val="18"/>
              </w:rPr>
            </w:pPr>
            <w:r w:rsidRPr="004531C8">
              <w:rPr>
                <w:rFonts w:ascii="Times New Roman" w:hAnsi="Times New Roman"/>
                <w:color w:val="000000"/>
                <w:szCs w:val="18"/>
              </w:rPr>
              <w:t>W3_WM-080-150 Meter Registration</w:t>
            </w:r>
          </w:p>
        </w:tc>
        <w:tc>
          <w:tcPr>
            <w:tcW w:w="3869" w:type="dxa"/>
          </w:tcPr>
          <w:p w14:paraId="098CB1DD" w14:textId="77777777" w:rsidR="00057A96" w:rsidRPr="004531C8" w:rsidRDefault="00281221" w:rsidP="00905FA5">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IEE will return a confirmation of transaction received notice to SAP as well as any error messages that are generated as a result of processing a synchronization transaction.  Installation of a meter record in IEE constitutes a registered meter. </w:t>
            </w:r>
          </w:p>
        </w:tc>
      </w:tr>
      <w:tr w:rsidR="00CE092C" w:rsidRPr="004531C8" w14:paraId="60A8DEA1" w14:textId="77777777" w:rsidTr="001A531D">
        <w:trPr>
          <w:trHeight w:val="240"/>
        </w:trPr>
        <w:tc>
          <w:tcPr>
            <w:tcW w:w="1556" w:type="dxa"/>
          </w:tcPr>
          <w:p w14:paraId="381AEC6E" w14:textId="77777777" w:rsidR="00CE092C" w:rsidRPr="004531C8" w:rsidRDefault="00CE092C" w:rsidP="007D62B2">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SGR03576</w:t>
            </w:r>
          </w:p>
        </w:tc>
        <w:tc>
          <w:tcPr>
            <w:tcW w:w="4687" w:type="dxa"/>
            <w:shd w:val="clear" w:color="auto" w:fill="auto"/>
          </w:tcPr>
          <w:p w14:paraId="7BED128C" w14:textId="77777777" w:rsidR="00CE092C" w:rsidRPr="004531C8" w:rsidRDefault="00CE092C" w:rsidP="007D62B2">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Meter Create service call between SAP and MDM shall be monitored</w:t>
            </w:r>
          </w:p>
        </w:tc>
        <w:tc>
          <w:tcPr>
            <w:tcW w:w="2860" w:type="dxa"/>
            <w:shd w:val="clear" w:color="auto" w:fill="auto"/>
          </w:tcPr>
          <w:p w14:paraId="50ED75DA" w14:textId="77777777" w:rsidR="00CE092C" w:rsidRPr="004531C8" w:rsidRDefault="00CE092C" w:rsidP="00CE092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W3_WM-080-150 Meter Registration</w:t>
            </w:r>
          </w:p>
        </w:tc>
        <w:tc>
          <w:tcPr>
            <w:tcW w:w="3869" w:type="dxa"/>
          </w:tcPr>
          <w:p w14:paraId="40CF02BD" w14:textId="77777777" w:rsidR="00CE092C" w:rsidRPr="004531C8" w:rsidRDefault="00CE092C" w:rsidP="00CE092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Errors for synchronization will be reported in the IEE Task Monitor</w:t>
            </w:r>
            <w:r w:rsidR="00491B6C" w:rsidRPr="004531C8">
              <w:rPr>
                <w:rFonts w:ascii="Times New Roman" w:hAnsi="Times New Roman"/>
                <w:color w:val="000000"/>
                <w:spacing w:val="0"/>
                <w:szCs w:val="18"/>
              </w:rPr>
              <w:t xml:space="preserve"> as well as the SAP queue</w:t>
            </w:r>
            <w:r w:rsidRPr="004531C8">
              <w:rPr>
                <w:rFonts w:ascii="Times New Roman" w:hAnsi="Times New Roman"/>
                <w:color w:val="000000"/>
                <w:spacing w:val="0"/>
                <w:szCs w:val="18"/>
              </w:rPr>
              <w:t xml:space="preserve">. Consumers Energy will need to assign someone to review this on a daily basis. </w:t>
            </w:r>
          </w:p>
        </w:tc>
      </w:tr>
      <w:tr w:rsidR="00CE092C" w:rsidRPr="004531C8" w14:paraId="5C0DE854" w14:textId="77777777" w:rsidTr="001A531D">
        <w:trPr>
          <w:trHeight w:val="240"/>
        </w:trPr>
        <w:tc>
          <w:tcPr>
            <w:tcW w:w="1556" w:type="dxa"/>
          </w:tcPr>
          <w:p w14:paraId="4971BBC0" w14:textId="77777777" w:rsidR="00CE092C" w:rsidRPr="004531C8" w:rsidRDefault="00CE092C" w:rsidP="007D62B2">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SGR03579</w:t>
            </w:r>
          </w:p>
        </w:tc>
        <w:tc>
          <w:tcPr>
            <w:tcW w:w="4687" w:type="dxa"/>
            <w:shd w:val="clear" w:color="auto" w:fill="auto"/>
          </w:tcPr>
          <w:p w14:paraId="2B3C98DB" w14:textId="77777777" w:rsidR="00CE092C" w:rsidRPr="004531C8" w:rsidRDefault="00CE092C" w:rsidP="007D62B2">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Data shared between SAP and MDM for meter create service shall be reconciled and synchronized.</w:t>
            </w:r>
          </w:p>
        </w:tc>
        <w:tc>
          <w:tcPr>
            <w:tcW w:w="2860" w:type="dxa"/>
            <w:shd w:val="clear" w:color="auto" w:fill="auto"/>
          </w:tcPr>
          <w:p w14:paraId="4EC0D6CF" w14:textId="77777777" w:rsidR="00CE092C" w:rsidRPr="004531C8" w:rsidRDefault="00CE092C" w:rsidP="00CE092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W3_WM-080-150 Meter Registration</w:t>
            </w:r>
          </w:p>
        </w:tc>
        <w:tc>
          <w:tcPr>
            <w:tcW w:w="3869" w:type="dxa"/>
          </w:tcPr>
          <w:p w14:paraId="56FDA774" w14:textId="77777777" w:rsidR="00CE092C" w:rsidRPr="004531C8" w:rsidRDefault="00CE092C" w:rsidP="00CE092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IEE will produce a daily extract of meters to be sent to Bitstew Grid Director for the reconciliation. </w:t>
            </w:r>
          </w:p>
        </w:tc>
      </w:tr>
      <w:tr w:rsidR="00057A96" w:rsidRPr="004531C8" w14:paraId="1CA5D3B2" w14:textId="77777777" w:rsidTr="001A531D">
        <w:trPr>
          <w:trHeight w:val="240"/>
        </w:trPr>
        <w:tc>
          <w:tcPr>
            <w:tcW w:w="1556" w:type="dxa"/>
          </w:tcPr>
          <w:p w14:paraId="1C96BA88" w14:textId="77777777" w:rsidR="00057A96" w:rsidRPr="004531C8" w:rsidRDefault="00057A96" w:rsidP="00057A9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SGR03577</w:t>
            </w:r>
          </w:p>
        </w:tc>
        <w:tc>
          <w:tcPr>
            <w:tcW w:w="4687" w:type="dxa"/>
            <w:shd w:val="clear" w:color="auto" w:fill="auto"/>
          </w:tcPr>
          <w:p w14:paraId="5D7EA8FA" w14:textId="77777777" w:rsidR="00057A96" w:rsidRPr="004531C8" w:rsidRDefault="00057A96" w:rsidP="00057A9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Meter Install service call between SAP and MDM needs to be monitored</w:t>
            </w:r>
          </w:p>
        </w:tc>
        <w:tc>
          <w:tcPr>
            <w:tcW w:w="2860" w:type="dxa"/>
            <w:shd w:val="clear" w:color="auto" w:fill="auto"/>
          </w:tcPr>
          <w:p w14:paraId="5F257A27" w14:textId="77777777" w:rsidR="00057A96" w:rsidRPr="004531C8" w:rsidRDefault="00057A96">
            <w:pPr>
              <w:rPr>
                <w:rFonts w:ascii="Times New Roman" w:hAnsi="Times New Roman"/>
                <w:color w:val="000000"/>
                <w:szCs w:val="18"/>
              </w:rPr>
            </w:pPr>
            <w:r w:rsidRPr="004531C8">
              <w:rPr>
                <w:rFonts w:ascii="Times New Roman" w:hAnsi="Times New Roman"/>
                <w:color w:val="000000"/>
                <w:szCs w:val="18"/>
              </w:rPr>
              <w:t>W3_WM-080-150 Meter Registration</w:t>
            </w:r>
          </w:p>
        </w:tc>
        <w:tc>
          <w:tcPr>
            <w:tcW w:w="3869" w:type="dxa"/>
          </w:tcPr>
          <w:p w14:paraId="3BCC0342" w14:textId="77777777" w:rsidR="00057A96" w:rsidRPr="004531C8" w:rsidRDefault="00281221" w:rsidP="00905FA5">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Transactions sent through the Web Services will return error messages to the originating application.  The web services log should be monitored for failures. </w:t>
            </w:r>
          </w:p>
        </w:tc>
      </w:tr>
      <w:tr w:rsidR="00057A96" w:rsidRPr="004531C8" w14:paraId="243B8AE6" w14:textId="77777777" w:rsidTr="001A531D">
        <w:trPr>
          <w:trHeight w:val="240"/>
        </w:trPr>
        <w:tc>
          <w:tcPr>
            <w:tcW w:w="1556" w:type="dxa"/>
          </w:tcPr>
          <w:p w14:paraId="20B7098A" w14:textId="77777777" w:rsidR="00057A96" w:rsidRPr="004531C8" w:rsidRDefault="00057A96" w:rsidP="00057A9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SGR03578</w:t>
            </w:r>
          </w:p>
        </w:tc>
        <w:tc>
          <w:tcPr>
            <w:tcW w:w="4687" w:type="dxa"/>
            <w:shd w:val="clear" w:color="auto" w:fill="auto"/>
          </w:tcPr>
          <w:p w14:paraId="28F5BD9D" w14:textId="77777777" w:rsidR="00057A96" w:rsidRPr="004531C8" w:rsidRDefault="00057A96" w:rsidP="00057A9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Register Create service call between SAP and MDM needs to be monitored</w:t>
            </w:r>
          </w:p>
        </w:tc>
        <w:tc>
          <w:tcPr>
            <w:tcW w:w="2860" w:type="dxa"/>
            <w:shd w:val="clear" w:color="auto" w:fill="auto"/>
          </w:tcPr>
          <w:p w14:paraId="7677F8A3" w14:textId="77777777" w:rsidR="00057A96" w:rsidRPr="004531C8" w:rsidRDefault="00057A96">
            <w:pPr>
              <w:rPr>
                <w:rFonts w:ascii="Times New Roman" w:hAnsi="Times New Roman"/>
                <w:color w:val="000000"/>
                <w:szCs w:val="18"/>
              </w:rPr>
            </w:pPr>
            <w:r w:rsidRPr="004531C8">
              <w:rPr>
                <w:rFonts w:ascii="Times New Roman" w:hAnsi="Times New Roman"/>
                <w:color w:val="000000"/>
                <w:szCs w:val="18"/>
              </w:rPr>
              <w:t>W3_WM-080-150 Meter Registration</w:t>
            </w:r>
          </w:p>
        </w:tc>
        <w:tc>
          <w:tcPr>
            <w:tcW w:w="3869" w:type="dxa"/>
          </w:tcPr>
          <w:p w14:paraId="738A85CA" w14:textId="77777777" w:rsidR="00057A96" w:rsidRPr="004531C8" w:rsidRDefault="001945AC" w:rsidP="00905FA5">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Transactions sent through the Web Services will return error messages to the originating application.  The web services log should be monitored for failures.</w:t>
            </w:r>
          </w:p>
        </w:tc>
      </w:tr>
      <w:tr w:rsidR="00057A96" w:rsidRPr="004531C8" w14:paraId="036097D7" w14:textId="77777777" w:rsidTr="001A531D">
        <w:trPr>
          <w:trHeight w:val="240"/>
        </w:trPr>
        <w:tc>
          <w:tcPr>
            <w:tcW w:w="1556" w:type="dxa"/>
          </w:tcPr>
          <w:p w14:paraId="1B4C5E6B" w14:textId="77777777" w:rsidR="00057A96" w:rsidRPr="004531C8" w:rsidRDefault="00057A96" w:rsidP="00057A9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SGR03580</w:t>
            </w:r>
          </w:p>
        </w:tc>
        <w:tc>
          <w:tcPr>
            <w:tcW w:w="4687" w:type="dxa"/>
            <w:shd w:val="clear" w:color="auto" w:fill="auto"/>
          </w:tcPr>
          <w:p w14:paraId="5BCEDF93" w14:textId="77777777" w:rsidR="00057A96" w:rsidRPr="004531C8" w:rsidRDefault="00057A96" w:rsidP="00057A9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Data shared between SAP and MDM for register create service needs to be reconciled and synchronized.</w:t>
            </w:r>
          </w:p>
        </w:tc>
        <w:tc>
          <w:tcPr>
            <w:tcW w:w="2860" w:type="dxa"/>
            <w:shd w:val="clear" w:color="auto" w:fill="auto"/>
          </w:tcPr>
          <w:p w14:paraId="2A63E6CA" w14:textId="77777777" w:rsidR="00057A96" w:rsidRPr="004531C8" w:rsidRDefault="00057A96">
            <w:pPr>
              <w:rPr>
                <w:rFonts w:ascii="Times New Roman" w:hAnsi="Times New Roman"/>
                <w:color w:val="000000"/>
                <w:szCs w:val="18"/>
              </w:rPr>
            </w:pPr>
            <w:r w:rsidRPr="004531C8">
              <w:rPr>
                <w:rFonts w:ascii="Times New Roman" w:hAnsi="Times New Roman"/>
                <w:color w:val="000000"/>
                <w:szCs w:val="18"/>
              </w:rPr>
              <w:t>W3_WM-080-150 Meter Registration</w:t>
            </w:r>
          </w:p>
        </w:tc>
        <w:tc>
          <w:tcPr>
            <w:tcW w:w="3869" w:type="dxa"/>
          </w:tcPr>
          <w:p w14:paraId="5599ABCC" w14:textId="77777777" w:rsidR="00057A96" w:rsidRPr="004531C8" w:rsidRDefault="001945AC" w:rsidP="00905FA5">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Itron will develop a query to produce a .csv file that contains MeterID, MeterNumber, </w:t>
            </w:r>
            <w:r w:rsidRPr="004531C8">
              <w:rPr>
                <w:rFonts w:ascii="Times New Roman" w:hAnsi="Times New Roman"/>
                <w:color w:val="000000"/>
                <w:spacing w:val="0"/>
                <w:szCs w:val="18"/>
              </w:rPr>
              <w:lastRenderedPageBreak/>
              <w:t>EndpointID, StatusID, MeterProgramID, EffectiveStartDate, EffectiveEndDate, DeviceID, EffectiveStartDate, EffectiveEndDate, ServicePointID</w:t>
            </w:r>
          </w:p>
        </w:tc>
      </w:tr>
      <w:tr w:rsidR="00057A96" w:rsidRPr="004531C8" w14:paraId="2CA5FFF4" w14:textId="77777777" w:rsidTr="001A531D">
        <w:trPr>
          <w:trHeight w:val="240"/>
        </w:trPr>
        <w:tc>
          <w:tcPr>
            <w:tcW w:w="1556" w:type="dxa"/>
          </w:tcPr>
          <w:p w14:paraId="2BADC7B5" w14:textId="77777777" w:rsidR="00057A96" w:rsidRPr="004531C8" w:rsidRDefault="00057A96" w:rsidP="00057A9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lastRenderedPageBreak/>
              <w:t>SGR03581</w:t>
            </w:r>
          </w:p>
        </w:tc>
        <w:tc>
          <w:tcPr>
            <w:tcW w:w="4687" w:type="dxa"/>
            <w:shd w:val="clear" w:color="auto" w:fill="auto"/>
          </w:tcPr>
          <w:p w14:paraId="44D331DC" w14:textId="77777777" w:rsidR="00057A96" w:rsidRPr="004531C8" w:rsidRDefault="00057A96" w:rsidP="00057A9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Data shared between SAP and MDM for meter install service needs to be reconciled and synchronized.</w:t>
            </w:r>
          </w:p>
        </w:tc>
        <w:tc>
          <w:tcPr>
            <w:tcW w:w="2860" w:type="dxa"/>
            <w:shd w:val="clear" w:color="auto" w:fill="auto"/>
          </w:tcPr>
          <w:p w14:paraId="752CAD38" w14:textId="77777777" w:rsidR="00057A96" w:rsidRPr="004531C8" w:rsidRDefault="00057A96">
            <w:pPr>
              <w:rPr>
                <w:rFonts w:ascii="Times New Roman" w:hAnsi="Times New Roman"/>
                <w:color w:val="000000"/>
                <w:szCs w:val="18"/>
              </w:rPr>
            </w:pPr>
            <w:r w:rsidRPr="004531C8">
              <w:rPr>
                <w:rFonts w:ascii="Times New Roman" w:hAnsi="Times New Roman"/>
                <w:color w:val="000000"/>
                <w:szCs w:val="18"/>
              </w:rPr>
              <w:t>W3_WM-080-150 Meter Registration</w:t>
            </w:r>
          </w:p>
        </w:tc>
        <w:tc>
          <w:tcPr>
            <w:tcW w:w="3869" w:type="dxa"/>
          </w:tcPr>
          <w:p w14:paraId="4DFE378D" w14:textId="77777777" w:rsidR="00057A96" w:rsidRPr="004531C8" w:rsidRDefault="001945AC" w:rsidP="00905FA5">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Itron will develop a query to produce a .csv file that contains MeterID, MeterNumber, EndpointID, StatusID, MeterProgramID, EffectiveStartDate, EffectiveEndDate, DeviceID, EffectiveStartDate, EffectiveEndDate, ServicePointID</w:t>
            </w:r>
          </w:p>
        </w:tc>
      </w:tr>
      <w:tr w:rsidR="00B025BC" w:rsidRPr="004531C8" w14:paraId="25956B5C" w14:textId="77777777" w:rsidTr="001A531D">
        <w:trPr>
          <w:trHeight w:val="240"/>
        </w:trPr>
        <w:tc>
          <w:tcPr>
            <w:tcW w:w="1556" w:type="dxa"/>
          </w:tcPr>
          <w:p w14:paraId="77590469" w14:textId="77777777" w:rsidR="00B025BC" w:rsidRPr="004531C8" w:rsidRDefault="00B025BC" w:rsidP="00057A9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SGR03777-G</w:t>
            </w:r>
          </w:p>
        </w:tc>
        <w:tc>
          <w:tcPr>
            <w:tcW w:w="4687" w:type="dxa"/>
            <w:shd w:val="clear" w:color="auto" w:fill="auto"/>
          </w:tcPr>
          <w:p w14:paraId="2D0B2901" w14:textId="77777777" w:rsidR="00B025BC" w:rsidRPr="004531C8" w:rsidRDefault="00B025BC" w:rsidP="00057A9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Meter Programs shall be uniquely identified based on Meter Type, Meter Class, Multipliers, Time-of-Use </w:t>
            </w:r>
            <w:r w:rsidR="00ED70A5" w:rsidRPr="004531C8">
              <w:rPr>
                <w:rFonts w:ascii="Times New Roman" w:hAnsi="Times New Roman" w:cs="Times New Roman"/>
                <w:sz w:val="18"/>
                <w:szCs w:val="18"/>
              </w:rPr>
              <w:t>Schedules, and</w:t>
            </w:r>
            <w:r w:rsidRPr="004531C8">
              <w:rPr>
                <w:rFonts w:ascii="Times New Roman" w:hAnsi="Times New Roman" w:cs="Times New Roman"/>
                <w:sz w:val="18"/>
                <w:szCs w:val="18"/>
              </w:rPr>
              <w:t xml:space="preserve"> Interval Length. </w:t>
            </w:r>
          </w:p>
        </w:tc>
        <w:tc>
          <w:tcPr>
            <w:tcW w:w="2860" w:type="dxa"/>
            <w:shd w:val="clear" w:color="auto" w:fill="auto"/>
          </w:tcPr>
          <w:p w14:paraId="2030E4C1" w14:textId="77777777" w:rsidR="00B025BC" w:rsidRPr="004531C8" w:rsidRDefault="00B025BC">
            <w:pPr>
              <w:rPr>
                <w:rFonts w:ascii="Times New Roman" w:hAnsi="Times New Roman"/>
                <w:color w:val="000000"/>
                <w:szCs w:val="18"/>
              </w:rPr>
            </w:pPr>
            <w:r w:rsidRPr="004531C8">
              <w:rPr>
                <w:rFonts w:ascii="Times New Roman" w:hAnsi="Times New Roman"/>
                <w:color w:val="000000"/>
                <w:szCs w:val="18"/>
              </w:rPr>
              <w:t>W3_WM-080-150 Meter Registration</w:t>
            </w:r>
          </w:p>
        </w:tc>
        <w:tc>
          <w:tcPr>
            <w:tcW w:w="3869" w:type="dxa"/>
          </w:tcPr>
          <w:p w14:paraId="0EC48E57" w14:textId="77777777" w:rsidR="00B025BC" w:rsidRPr="004531C8" w:rsidRDefault="00B025BC" w:rsidP="00905FA5">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Meter and service point programs will be set up accordingly in the IEE application.  See CON_3001 for details. </w:t>
            </w:r>
          </w:p>
        </w:tc>
      </w:tr>
      <w:tr w:rsidR="00B025BC" w:rsidRPr="004531C8" w14:paraId="2E966306" w14:textId="77777777" w:rsidTr="001A531D">
        <w:trPr>
          <w:trHeight w:val="240"/>
        </w:trPr>
        <w:tc>
          <w:tcPr>
            <w:tcW w:w="1556" w:type="dxa"/>
          </w:tcPr>
          <w:p w14:paraId="70447466" w14:textId="77777777" w:rsidR="00B025BC" w:rsidRPr="004531C8" w:rsidRDefault="00B025BC" w:rsidP="00057A9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SGR03778-G</w:t>
            </w:r>
          </w:p>
        </w:tc>
        <w:tc>
          <w:tcPr>
            <w:tcW w:w="4687" w:type="dxa"/>
            <w:shd w:val="clear" w:color="auto" w:fill="auto"/>
          </w:tcPr>
          <w:p w14:paraId="0D324DF1" w14:textId="77777777" w:rsidR="00B025BC" w:rsidRPr="004531C8" w:rsidRDefault="00B025BC" w:rsidP="00057A9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The meter program ID passed between IEE and SAP shall include the register group and material part number (for example ESM_A_30122516). </w:t>
            </w:r>
          </w:p>
        </w:tc>
        <w:tc>
          <w:tcPr>
            <w:tcW w:w="2860" w:type="dxa"/>
            <w:shd w:val="clear" w:color="auto" w:fill="auto"/>
          </w:tcPr>
          <w:p w14:paraId="5DE4C4C8" w14:textId="77777777" w:rsidR="00B025BC" w:rsidRPr="004531C8" w:rsidRDefault="00B025BC">
            <w:pPr>
              <w:rPr>
                <w:rFonts w:ascii="Times New Roman" w:hAnsi="Times New Roman"/>
                <w:color w:val="000000"/>
                <w:szCs w:val="18"/>
              </w:rPr>
            </w:pPr>
            <w:r w:rsidRPr="004531C8">
              <w:rPr>
                <w:rFonts w:ascii="Times New Roman" w:hAnsi="Times New Roman"/>
                <w:color w:val="000000"/>
                <w:szCs w:val="18"/>
              </w:rPr>
              <w:t>W3_WM-080-150 Meter Registration</w:t>
            </w:r>
          </w:p>
        </w:tc>
        <w:tc>
          <w:tcPr>
            <w:tcW w:w="3869" w:type="dxa"/>
          </w:tcPr>
          <w:p w14:paraId="2C5E0945" w14:textId="77777777" w:rsidR="00B025BC" w:rsidRPr="004531C8" w:rsidRDefault="00B025BC" w:rsidP="00905FA5">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Meter and service point programs will be set up with the register group and material part number as program names.  Details will be provided by SAP configuration group to ensure that programs match as they are passed from one application to another. </w:t>
            </w:r>
          </w:p>
        </w:tc>
      </w:tr>
      <w:tr w:rsidR="00F7283A" w:rsidRPr="004531C8" w14:paraId="022AEA89" w14:textId="77777777" w:rsidTr="00F7283A">
        <w:trPr>
          <w:trHeight w:val="240"/>
        </w:trPr>
        <w:tc>
          <w:tcPr>
            <w:tcW w:w="1556" w:type="dxa"/>
          </w:tcPr>
          <w:p w14:paraId="5A61B78B" w14:textId="77777777" w:rsidR="00F7283A" w:rsidRPr="004531C8" w:rsidRDefault="00F7283A" w:rsidP="00F7283A">
            <w:pPr>
              <w:spacing w:line="276" w:lineRule="auto"/>
              <w:rPr>
                <w:rFonts w:ascii="Times New Roman" w:eastAsiaTheme="minorHAnsi" w:hAnsi="Times New Roman"/>
                <w:sz w:val="22"/>
                <w:szCs w:val="22"/>
              </w:rPr>
            </w:pPr>
            <w:r w:rsidRPr="004531C8">
              <w:rPr>
                <w:rFonts w:ascii="Times New Roman" w:hAnsi="Times New Roman"/>
              </w:rPr>
              <w:t>SGR03780</w:t>
            </w:r>
          </w:p>
        </w:tc>
        <w:tc>
          <w:tcPr>
            <w:tcW w:w="4687" w:type="dxa"/>
            <w:shd w:val="clear" w:color="auto" w:fill="auto"/>
          </w:tcPr>
          <w:p w14:paraId="71CB2B95" w14:textId="77777777" w:rsidR="00F7283A" w:rsidRPr="004531C8" w:rsidRDefault="00F7283A" w:rsidP="00F7283A">
            <w:pPr>
              <w:spacing w:line="276" w:lineRule="auto"/>
              <w:rPr>
                <w:rFonts w:ascii="Times New Roman" w:eastAsiaTheme="minorHAnsi" w:hAnsi="Times New Roman"/>
                <w:sz w:val="22"/>
                <w:szCs w:val="22"/>
              </w:rPr>
            </w:pPr>
            <w:r w:rsidRPr="004531C8">
              <w:rPr>
                <w:rFonts w:ascii="Times New Roman" w:hAnsi="Times New Roman"/>
              </w:rPr>
              <w:t>MDM shall have time of use schedules defined to include a no holiday schedule and a holiday weekend schedule.</w:t>
            </w:r>
          </w:p>
        </w:tc>
        <w:tc>
          <w:tcPr>
            <w:tcW w:w="2860" w:type="dxa"/>
            <w:shd w:val="clear" w:color="auto" w:fill="auto"/>
          </w:tcPr>
          <w:p w14:paraId="1A53D609" w14:textId="77777777" w:rsidR="00F7283A" w:rsidRPr="004531C8" w:rsidRDefault="00F7283A" w:rsidP="00F7283A">
            <w:pPr>
              <w:spacing w:line="276" w:lineRule="auto"/>
              <w:rPr>
                <w:rFonts w:ascii="Times New Roman" w:eastAsiaTheme="minorHAnsi" w:hAnsi="Times New Roman"/>
                <w:sz w:val="22"/>
                <w:szCs w:val="22"/>
              </w:rPr>
            </w:pPr>
            <w:r w:rsidRPr="004531C8">
              <w:rPr>
                <w:rFonts w:ascii="Times New Roman" w:hAnsi="Times New Roman"/>
              </w:rPr>
              <w:t>W3 Device Installation and Registration</w:t>
            </w:r>
          </w:p>
        </w:tc>
        <w:tc>
          <w:tcPr>
            <w:tcW w:w="3869" w:type="dxa"/>
          </w:tcPr>
          <w:p w14:paraId="1D46E81F" w14:textId="77777777" w:rsidR="00F7283A" w:rsidRPr="004531C8" w:rsidRDefault="00F7283A" w:rsidP="00905FA5">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Holiday schedules will be configured as follows:  </w:t>
            </w:r>
          </w:p>
          <w:p w14:paraId="4443A05D" w14:textId="77777777" w:rsidR="00F7283A" w:rsidRPr="004531C8" w:rsidRDefault="00F7283A" w:rsidP="00905FA5">
            <w:pPr>
              <w:spacing w:before="0" w:after="0" w:line="240" w:lineRule="auto"/>
              <w:rPr>
                <w:rFonts w:ascii="Times New Roman" w:hAnsi="Times New Roman"/>
                <w:color w:val="000000"/>
                <w:spacing w:val="0"/>
                <w:szCs w:val="18"/>
              </w:rPr>
            </w:pPr>
          </w:p>
          <w:p w14:paraId="716BE4FA" w14:textId="77777777" w:rsidR="00F7283A" w:rsidRPr="004531C8" w:rsidRDefault="00F7283A" w:rsidP="00F7283A">
            <w:pPr>
              <w:spacing w:before="0" w:after="0" w:line="240" w:lineRule="auto"/>
              <w:rPr>
                <w:rFonts w:ascii="Times New Roman" w:hAnsi="Times New Roman"/>
                <w:spacing w:val="0"/>
                <w:szCs w:val="18"/>
              </w:rPr>
            </w:pPr>
            <w:r w:rsidRPr="004531C8">
              <w:rPr>
                <w:rFonts w:ascii="Times New Roman" w:hAnsi="Times New Roman"/>
                <w:spacing w:val="0"/>
                <w:szCs w:val="18"/>
              </w:rPr>
              <w:t xml:space="preserve">New Year’s Day - January 1, </w:t>
            </w:r>
          </w:p>
          <w:p w14:paraId="533C38D0" w14:textId="77777777" w:rsidR="00F7283A" w:rsidRPr="004531C8" w:rsidRDefault="00F7283A" w:rsidP="00F7283A">
            <w:pPr>
              <w:spacing w:before="0" w:after="0" w:line="240" w:lineRule="auto"/>
              <w:rPr>
                <w:rFonts w:ascii="Times New Roman" w:hAnsi="Times New Roman"/>
                <w:spacing w:val="0"/>
                <w:szCs w:val="18"/>
              </w:rPr>
            </w:pPr>
            <w:r w:rsidRPr="004531C8">
              <w:rPr>
                <w:rFonts w:ascii="Times New Roman" w:hAnsi="Times New Roman"/>
                <w:spacing w:val="0"/>
                <w:szCs w:val="18"/>
              </w:rPr>
              <w:t xml:space="preserve">Memorial Day - Last Monday in May,  </w:t>
            </w:r>
          </w:p>
          <w:p w14:paraId="485C7647" w14:textId="77777777" w:rsidR="00F7283A" w:rsidRPr="004531C8" w:rsidRDefault="00F7283A" w:rsidP="00F7283A">
            <w:pPr>
              <w:spacing w:before="0" w:after="0" w:line="240" w:lineRule="auto"/>
              <w:rPr>
                <w:rFonts w:ascii="Times New Roman" w:hAnsi="Times New Roman"/>
                <w:spacing w:val="0"/>
                <w:szCs w:val="18"/>
              </w:rPr>
            </w:pPr>
            <w:r w:rsidRPr="004531C8">
              <w:rPr>
                <w:rFonts w:ascii="Times New Roman" w:hAnsi="Times New Roman"/>
                <w:spacing w:val="0"/>
                <w:szCs w:val="18"/>
              </w:rPr>
              <w:t xml:space="preserve">Independence Day - July 4, </w:t>
            </w:r>
          </w:p>
          <w:p w14:paraId="1E325F28" w14:textId="77777777" w:rsidR="00F7283A" w:rsidRPr="004531C8" w:rsidRDefault="00F7283A" w:rsidP="00F7283A">
            <w:pPr>
              <w:spacing w:before="0" w:after="0" w:line="240" w:lineRule="auto"/>
              <w:rPr>
                <w:rFonts w:ascii="Times New Roman" w:hAnsi="Times New Roman"/>
                <w:spacing w:val="0"/>
                <w:szCs w:val="18"/>
              </w:rPr>
            </w:pPr>
            <w:r w:rsidRPr="004531C8">
              <w:rPr>
                <w:rFonts w:ascii="Times New Roman" w:hAnsi="Times New Roman"/>
                <w:spacing w:val="0"/>
                <w:szCs w:val="18"/>
              </w:rPr>
              <w:t xml:space="preserve">Labor Day - First Monday in September, </w:t>
            </w:r>
          </w:p>
          <w:p w14:paraId="0D794173" w14:textId="77777777" w:rsidR="00F7283A" w:rsidRPr="004531C8" w:rsidRDefault="00F7283A" w:rsidP="00F7283A">
            <w:pPr>
              <w:spacing w:before="0" w:after="0" w:line="240" w:lineRule="auto"/>
              <w:rPr>
                <w:rFonts w:ascii="Times New Roman" w:hAnsi="Times New Roman"/>
                <w:spacing w:val="0"/>
                <w:szCs w:val="18"/>
              </w:rPr>
            </w:pPr>
            <w:r w:rsidRPr="004531C8">
              <w:rPr>
                <w:rFonts w:ascii="Times New Roman" w:hAnsi="Times New Roman"/>
                <w:spacing w:val="0"/>
                <w:szCs w:val="18"/>
              </w:rPr>
              <w:t>Thanksgiving Day - Fourth Thursday in November</w:t>
            </w:r>
          </w:p>
          <w:p w14:paraId="7FD089ED" w14:textId="77777777" w:rsidR="00F7283A" w:rsidRPr="004531C8" w:rsidRDefault="00F7283A" w:rsidP="00F7283A">
            <w:pPr>
              <w:spacing w:before="0" w:after="0" w:line="240" w:lineRule="auto"/>
              <w:rPr>
                <w:rFonts w:ascii="Times New Roman" w:hAnsi="Times New Roman"/>
                <w:spacing w:val="0"/>
                <w:szCs w:val="18"/>
              </w:rPr>
            </w:pPr>
            <w:r w:rsidRPr="004531C8">
              <w:rPr>
                <w:rFonts w:ascii="Times New Roman" w:hAnsi="Times New Roman"/>
                <w:spacing w:val="0"/>
                <w:szCs w:val="18"/>
              </w:rPr>
              <w:t>Christmas Day - December 25</w:t>
            </w:r>
          </w:p>
          <w:p w14:paraId="7E484F4A" w14:textId="77777777" w:rsidR="00F7283A" w:rsidRPr="004531C8" w:rsidRDefault="00F7283A" w:rsidP="00F7283A">
            <w:pPr>
              <w:spacing w:before="0" w:after="0" w:line="240" w:lineRule="auto"/>
              <w:rPr>
                <w:rFonts w:ascii="Times New Roman" w:hAnsi="Times New Roman"/>
                <w:spacing w:val="0"/>
                <w:szCs w:val="18"/>
              </w:rPr>
            </w:pPr>
            <w:r w:rsidRPr="004531C8">
              <w:rPr>
                <w:rFonts w:ascii="Times New Roman" w:hAnsi="Times New Roman"/>
                <w:spacing w:val="0"/>
                <w:szCs w:val="18"/>
              </w:rPr>
              <w:t>Note: Whenever January 1, July 4, or December 25 falls on Sunday, extended holiday periods such as Monday, January 2, Monday, July 5 and Monday, December 26 shall not be considered as holidays for application of off-peak hours.</w:t>
            </w:r>
          </w:p>
          <w:p w14:paraId="3716D660" w14:textId="77777777" w:rsidR="00F7283A" w:rsidRPr="004531C8" w:rsidRDefault="00F7283A" w:rsidP="00905FA5">
            <w:pPr>
              <w:spacing w:before="0" w:after="0" w:line="240" w:lineRule="auto"/>
              <w:rPr>
                <w:rFonts w:ascii="Times New Roman" w:hAnsi="Times New Roman"/>
                <w:color w:val="000000"/>
                <w:spacing w:val="0"/>
                <w:szCs w:val="18"/>
              </w:rPr>
            </w:pPr>
          </w:p>
        </w:tc>
      </w:tr>
    </w:tbl>
    <w:p w14:paraId="43742C16" w14:textId="77777777" w:rsidR="00C9029A" w:rsidRPr="004531C8" w:rsidRDefault="00C9029A" w:rsidP="004563BB">
      <w:pPr>
        <w:pStyle w:val="Heading2"/>
      </w:pPr>
      <w:bookmarkStart w:id="73" w:name="_Toc370462507"/>
      <w:r w:rsidRPr="004531C8">
        <w:t>Outstanding Issues for IEE</w:t>
      </w:r>
      <w:bookmarkEnd w:id="73"/>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B55B60" w:rsidRPr="004531C8" w14:paraId="7DCF4113" w14:textId="77777777" w:rsidTr="00FB5AA3">
        <w:trPr>
          <w:trHeight w:val="240"/>
        </w:trPr>
        <w:tc>
          <w:tcPr>
            <w:tcW w:w="1092" w:type="dxa"/>
            <w:shd w:val="clear" w:color="auto" w:fill="B8CCE4" w:themeFill="accent1" w:themeFillTint="66"/>
          </w:tcPr>
          <w:p w14:paraId="5ACC292D" w14:textId="77777777" w:rsidR="00B55B60" w:rsidRPr="004531C8" w:rsidRDefault="00B55B60" w:rsidP="00FB5AA3">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65548461" w14:textId="77777777" w:rsidR="00B55B60" w:rsidRPr="004531C8" w:rsidRDefault="00B55B60" w:rsidP="00FB5AA3">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76675FB1" w14:textId="77777777" w:rsidR="00B55B60" w:rsidRPr="004531C8" w:rsidRDefault="00B55B60" w:rsidP="00FB5AA3">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76CEFD10" w14:textId="77777777" w:rsidR="00B55B60" w:rsidRPr="004531C8" w:rsidRDefault="00B55B60" w:rsidP="00FB5AA3">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FB5AA3" w:rsidRPr="004531C8" w14:paraId="3CA796AF" w14:textId="77777777" w:rsidTr="00FB5AA3">
        <w:trPr>
          <w:trHeight w:val="240"/>
        </w:trPr>
        <w:tc>
          <w:tcPr>
            <w:tcW w:w="1092" w:type="dxa"/>
          </w:tcPr>
          <w:p w14:paraId="13007642" w14:textId="77777777" w:rsidR="00FB5AA3" w:rsidRPr="004531C8" w:rsidRDefault="001945AC" w:rsidP="00FB5AA3">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N/A</w:t>
            </w:r>
          </w:p>
        </w:tc>
        <w:tc>
          <w:tcPr>
            <w:tcW w:w="4860" w:type="dxa"/>
            <w:shd w:val="clear" w:color="auto" w:fill="auto"/>
            <w:hideMark/>
          </w:tcPr>
          <w:p w14:paraId="13C57B4D" w14:textId="77777777" w:rsidR="00FB5AA3" w:rsidRPr="004531C8" w:rsidRDefault="001945AC" w:rsidP="00FB5AA3">
            <w:pPr>
              <w:rPr>
                <w:rFonts w:ascii="Times New Roman" w:hAnsi="Times New Roman"/>
                <w:color w:val="000000"/>
                <w:szCs w:val="18"/>
              </w:rPr>
            </w:pPr>
            <w:r w:rsidRPr="004531C8">
              <w:rPr>
                <w:rFonts w:ascii="Times New Roman" w:hAnsi="Times New Roman"/>
                <w:color w:val="000000"/>
                <w:szCs w:val="18"/>
              </w:rPr>
              <w:t xml:space="preserve">Conversion of current meter programs to new meter programs as a result of changes based on </w:t>
            </w:r>
            <w:r w:rsidRPr="004531C8">
              <w:rPr>
                <w:rFonts w:ascii="Times New Roman" w:hAnsi="Times New Roman"/>
                <w:szCs w:val="18"/>
              </w:rPr>
              <w:t xml:space="preserve">SGR03753-G. </w:t>
            </w:r>
          </w:p>
        </w:tc>
        <w:tc>
          <w:tcPr>
            <w:tcW w:w="2970" w:type="dxa"/>
            <w:shd w:val="clear" w:color="auto" w:fill="auto"/>
            <w:hideMark/>
          </w:tcPr>
          <w:p w14:paraId="1A17EABA" w14:textId="77777777" w:rsidR="00FB5AA3" w:rsidRPr="004531C8" w:rsidRDefault="00FB5AA3" w:rsidP="00FB5AA3">
            <w:pPr>
              <w:rPr>
                <w:rFonts w:ascii="Times New Roman" w:hAnsi="Times New Roman"/>
                <w:color w:val="000000"/>
                <w:szCs w:val="18"/>
              </w:rPr>
            </w:pPr>
          </w:p>
        </w:tc>
        <w:tc>
          <w:tcPr>
            <w:tcW w:w="4050" w:type="dxa"/>
          </w:tcPr>
          <w:p w14:paraId="2294AC6D" w14:textId="77777777" w:rsidR="00FB5AA3" w:rsidRPr="004531C8" w:rsidRDefault="001945AC" w:rsidP="00FB5AA3">
            <w:pPr>
              <w:rPr>
                <w:rFonts w:ascii="Times New Roman" w:hAnsi="Times New Roman"/>
                <w:color w:val="000000"/>
                <w:szCs w:val="18"/>
              </w:rPr>
            </w:pPr>
            <w:r w:rsidRPr="004531C8">
              <w:rPr>
                <w:rFonts w:ascii="Times New Roman" w:hAnsi="Times New Roman"/>
                <w:color w:val="000000"/>
                <w:szCs w:val="18"/>
              </w:rPr>
              <w:t xml:space="preserve">IEE will be required to </w:t>
            </w:r>
            <w:r w:rsidR="00ED70A5" w:rsidRPr="004531C8">
              <w:rPr>
                <w:rFonts w:ascii="Times New Roman" w:hAnsi="Times New Roman"/>
                <w:color w:val="000000"/>
                <w:szCs w:val="18"/>
              </w:rPr>
              <w:t>develop</w:t>
            </w:r>
            <w:r w:rsidRPr="004531C8">
              <w:rPr>
                <w:rFonts w:ascii="Times New Roman" w:hAnsi="Times New Roman"/>
                <w:color w:val="000000"/>
                <w:szCs w:val="18"/>
              </w:rPr>
              <w:t xml:space="preserve"> an update process that changes all existing ESM_A meter programs to match the ESM_A_(MPN) programs. </w:t>
            </w:r>
          </w:p>
        </w:tc>
      </w:tr>
    </w:tbl>
    <w:p w14:paraId="044C7D30" w14:textId="77777777" w:rsidR="00B55B60" w:rsidRPr="004531C8" w:rsidRDefault="00B55B60" w:rsidP="00131BF4">
      <w:pPr>
        <w:pStyle w:val="BodyText"/>
      </w:pPr>
      <w:r w:rsidRPr="004531C8">
        <w:lastRenderedPageBreak/>
        <w:tab/>
      </w:r>
    </w:p>
    <w:p w14:paraId="056B441A" w14:textId="77777777" w:rsidR="00C507EC" w:rsidRPr="004531C8" w:rsidRDefault="00C507EC" w:rsidP="004563BB">
      <w:pPr>
        <w:pStyle w:val="Heading2"/>
      </w:pPr>
      <w:bookmarkStart w:id="74" w:name="_Toc370462508"/>
      <w:r w:rsidRPr="004531C8">
        <w:t>Gaps Identified</w:t>
      </w:r>
      <w:r w:rsidR="00C9029A" w:rsidRPr="004531C8">
        <w:t xml:space="preserve"> for IEE</w:t>
      </w:r>
      <w:bookmarkEnd w:id="74"/>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FB5AA3" w:rsidRPr="004531C8" w14:paraId="01A2B1E6" w14:textId="77777777" w:rsidTr="00FB5AA3">
        <w:trPr>
          <w:trHeight w:val="240"/>
        </w:trPr>
        <w:tc>
          <w:tcPr>
            <w:tcW w:w="1092" w:type="dxa"/>
            <w:shd w:val="clear" w:color="auto" w:fill="B8CCE4" w:themeFill="accent1" w:themeFillTint="66"/>
          </w:tcPr>
          <w:p w14:paraId="7F204C9E" w14:textId="77777777" w:rsidR="00FB5AA3" w:rsidRPr="004531C8" w:rsidRDefault="00FB5AA3" w:rsidP="00FB5AA3">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15284BED" w14:textId="77777777" w:rsidR="00FB5AA3" w:rsidRPr="004531C8" w:rsidRDefault="00FB5AA3" w:rsidP="00FB5AA3">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45F5869C" w14:textId="77777777" w:rsidR="00FB5AA3" w:rsidRPr="004531C8" w:rsidRDefault="00FB5AA3" w:rsidP="00FB5AA3">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7739DB65" w14:textId="77777777" w:rsidR="00FB5AA3" w:rsidRPr="004531C8" w:rsidRDefault="00FB5AA3" w:rsidP="00FB5AA3">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FB5AA3" w:rsidRPr="004531C8" w14:paraId="2E3BA98A" w14:textId="77777777" w:rsidTr="00FB5AA3">
        <w:trPr>
          <w:trHeight w:val="240"/>
        </w:trPr>
        <w:tc>
          <w:tcPr>
            <w:tcW w:w="1092" w:type="dxa"/>
          </w:tcPr>
          <w:p w14:paraId="598F6FF0" w14:textId="77777777" w:rsidR="00FB5AA3" w:rsidRPr="004531C8" w:rsidRDefault="00FB5AA3" w:rsidP="00FB5AA3">
            <w:pPr>
              <w:spacing w:before="0" w:after="0" w:line="240" w:lineRule="auto"/>
              <w:rPr>
                <w:rFonts w:ascii="Times New Roman" w:hAnsi="Times New Roman"/>
                <w:color w:val="000000"/>
                <w:spacing w:val="0"/>
                <w:szCs w:val="18"/>
              </w:rPr>
            </w:pPr>
          </w:p>
          <w:p w14:paraId="6EC62A8B" w14:textId="77777777" w:rsidR="00FB5AA3" w:rsidRPr="004531C8" w:rsidRDefault="00FB5AA3" w:rsidP="00FB5AA3">
            <w:pPr>
              <w:spacing w:before="0" w:after="0" w:line="240" w:lineRule="auto"/>
              <w:rPr>
                <w:rFonts w:ascii="Times New Roman" w:hAnsi="Times New Roman"/>
                <w:color w:val="000000"/>
                <w:spacing w:val="0"/>
                <w:szCs w:val="18"/>
              </w:rPr>
            </w:pPr>
          </w:p>
        </w:tc>
        <w:tc>
          <w:tcPr>
            <w:tcW w:w="4860" w:type="dxa"/>
            <w:shd w:val="clear" w:color="auto" w:fill="auto"/>
            <w:hideMark/>
          </w:tcPr>
          <w:p w14:paraId="435B126D" w14:textId="77777777" w:rsidR="00FB5AA3" w:rsidRPr="004531C8" w:rsidRDefault="000C5832" w:rsidP="00FB5AA3">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17DECA13" w14:textId="77777777" w:rsidR="00FB5AA3" w:rsidRPr="004531C8" w:rsidRDefault="00FB5AA3" w:rsidP="00FB5AA3">
            <w:pPr>
              <w:rPr>
                <w:rFonts w:ascii="Times New Roman" w:hAnsi="Times New Roman"/>
                <w:color w:val="000000"/>
                <w:szCs w:val="18"/>
              </w:rPr>
            </w:pPr>
          </w:p>
        </w:tc>
        <w:tc>
          <w:tcPr>
            <w:tcW w:w="4050" w:type="dxa"/>
          </w:tcPr>
          <w:p w14:paraId="58FAF2A6" w14:textId="77777777" w:rsidR="00FB5AA3" w:rsidRPr="004531C8" w:rsidRDefault="00FB5AA3" w:rsidP="00FB5AA3">
            <w:pPr>
              <w:rPr>
                <w:rFonts w:ascii="Times New Roman" w:hAnsi="Times New Roman"/>
                <w:color w:val="000000"/>
                <w:szCs w:val="18"/>
              </w:rPr>
            </w:pPr>
          </w:p>
        </w:tc>
      </w:tr>
    </w:tbl>
    <w:p w14:paraId="41E3E7CD" w14:textId="77777777" w:rsidR="00FB5AA3" w:rsidRPr="004531C8" w:rsidRDefault="00FB5AA3" w:rsidP="00131BF4">
      <w:pPr>
        <w:pStyle w:val="BodyText"/>
      </w:pPr>
    </w:p>
    <w:p w14:paraId="5F40870D" w14:textId="77777777" w:rsidR="00A97DF3" w:rsidRPr="004531C8" w:rsidRDefault="00C84771" w:rsidP="00DB6B35">
      <w:pPr>
        <w:pStyle w:val="Heading1"/>
        <w:rPr>
          <w:rFonts w:ascii="Times New Roman" w:hAnsi="Times New Roman"/>
        </w:rPr>
      </w:pPr>
      <w:bookmarkStart w:id="75" w:name="_Estimation"/>
      <w:bookmarkStart w:id="76" w:name="_Toc370462509"/>
      <w:bookmarkEnd w:id="75"/>
      <w:r w:rsidRPr="004531C8">
        <w:rPr>
          <w:rFonts w:ascii="Times New Roman" w:hAnsi="Times New Roman"/>
        </w:rPr>
        <w:lastRenderedPageBreak/>
        <w:t>Data Capture</w:t>
      </w:r>
      <w:bookmarkEnd w:id="76"/>
    </w:p>
    <w:p w14:paraId="4989E6EC" w14:textId="77777777" w:rsidR="00C9029A" w:rsidRPr="004531C8" w:rsidRDefault="00C9029A" w:rsidP="004563BB">
      <w:pPr>
        <w:pStyle w:val="Heading2"/>
      </w:pPr>
      <w:bookmarkStart w:id="77" w:name="_Toc370462510"/>
      <w:r w:rsidRPr="004531C8">
        <w:t>Summary</w:t>
      </w:r>
      <w:bookmarkEnd w:id="77"/>
    </w:p>
    <w:p w14:paraId="4A6CC679" w14:textId="77777777" w:rsidR="00CA2A7B" w:rsidRPr="004531C8" w:rsidRDefault="00CA2A7B" w:rsidP="00CA2A7B">
      <w:pPr>
        <w:pStyle w:val="tableCellWhite"/>
        <w:rPr>
          <w:rFonts w:ascii="Times New Roman" w:hAnsi="Times New Roman" w:cs="Times New Roman"/>
          <w:sz w:val="18"/>
          <w:szCs w:val="18"/>
        </w:rPr>
      </w:pPr>
      <w:r w:rsidRPr="004531C8">
        <w:rPr>
          <w:rFonts w:ascii="Times New Roman" w:hAnsi="Times New Roman" w:cs="Times New Roman"/>
          <w:sz w:val="18"/>
          <w:szCs w:val="18"/>
        </w:rPr>
        <w:t>Success is defined by having the interval data, midnight register data, and event data in the MDM.</w:t>
      </w:r>
    </w:p>
    <w:p w14:paraId="4A06E886" w14:textId="77777777" w:rsidR="00CA2A7B" w:rsidRPr="004531C8" w:rsidRDefault="00CA2A7B" w:rsidP="00CA2A7B">
      <w:pPr>
        <w:pStyle w:val="tableCellWhite"/>
        <w:rPr>
          <w:rFonts w:ascii="Times New Roman" w:hAnsi="Times New Roman" w:cs="Times New Roman"/>
          <w:sz w:val="18"/>
          <w:szCs w:val="18"/>
        </w:rPr>
      </w:pPr>
    </w:p>
    <w:p w14:paraId="06132AFC" w14:textId="77777777" w:rsidR="00CA2A7B" w:rsidRPr="004531C8" w:rsidRDefault="00CA2A7B" w:rsidP="00CA2A7B">
      <w:pPr>
        <w:pStyle w:val="tableCellWhite"/>
        <w:rPr>
          <w:rFonts w:ascii="Times New Roman" w:hAnsi="Times New Roman" w:cs="Times New Roman"/>
          <w:sz w:val="18"/>
          <w:szCs w:val="18"/>
        </w:rPr>
      </w:pPr>
      <w:r w:rsidRPr="004531C8">
        <w:rPr>
          <w:rFonts w:ascii="Times New Roman" w:hAnsi="Times New Roman" w:cs="Times New Roman"/>
          <w:sz w:val="18"/>
          <w:szCs w:val="18"/>
        </w:rPr>
        <w:t>Meter Data Capture is the process of collecting data in the Head End</w:t>
      </w:r>
      <w:r w:rsidR="0080513D">
        <w:rPr>
          <w:rFonts w:ascii="Times New Roman" w:hAnsi="Times New Roman" w:cs="Times New Roman"/>
          <w:sz w:val="18"/>
          <w:szCs w:val="18"/>
        </w:rPr>
        <w:t>s</w:t>
      </w:r>
      <w:r w:rsidRPr="004531C8">
        <w:rPr>
          <w:rFonts w:ascii="Times New Roman" w:hAnsi="Times New Roman" w:cs="Times New Roman"/>
          <w:sz w:val="18"/>
          <w:szCs w:val="18"/>
        </w:rPr>
        <w:t xml:space="preserve"> (</w:t>
      </w:r>
      <w:r w:rsidR="0080513D">
        <w:rPr>
          <w:rFonts w:ascii="Times New Roman" w:hAnsi="Times New Roman" w:cs="Times New Roman"/>
          <w:sz w:val="18"/>
          <w:szCs w:val="18"/>
        </w:rPr>
        <w:t xml:space="preserve">OpenWay and </w:t>
      </w:r>
      <w:r w:rsidRPr="004531C8">
        <w:rPr>
          <w:rFonts w:ascii="Times New Roman" w:hAnsi="Times New Roman" w:cs="Times New Roman"/>
          <w:sz w:val="18"/>
          <w:szCs w:val="18"/>
        </w:rPr>
        <w:t>TMS) from electric smart meters (ESM) installed at customer premises.  The process begins once the meter is communicating with the Head End</w:t>
      </w:r>
      <w:r w:rsidR="0080513D">
        <w:rPr>
          <w:rFonts w:ascii="Times New Roman" w:hAnsi="Times New Roman" w:cs="Times New Roman"/>
          <w:sz w:val="18"/>
          <w:szCs w:val="18"/>
        </w:rPr>
        <w:t>s</w:t>
      </w:r>
      <w:r w:rsidRPr="004531C8">
        <w:rPr>
          <w:rFonts w:ascii="Times New Roman" w:hAnsi="Times New Roman" w:cs="Times New Roman"/>
          <w:sz w:val="18"/>
          <w:szCs w:val="18"/>
        </w:rPr>
        <w:t xml:space="preserve"> (</w:t>
      </w:r>
      <w:r w:rsidR="0080513D">
        <w:rPr>
          <w:rFonts w:ascii="Times New Roman" w:hAnsi="Times New Roman" w:cs="Times New Roman"/>
          <w:sz w:val="18"/>
          <w:szCs w:val="18"/>
        </w:rPr>
        <w:t xml:space="preserve">OpenWay and </w:t>
      </w:r>
      <w:r w:rsidRPr="004531C8">
        <w:rPr>
          <w:rFonts w:ascii="Times New Roman" w:hAnsi="Times New Roman" w:cs="Times New Roman"/>
          <w:sz w:val="18"/>
          <w:szCs w:val="18"/>
        </w:rPr>
        <w:t>TMS) and is in the installed group after importing the install DASA file from SAP. When the meter is in the installed group, a daily read schedule is passed down to the meter.</w:t>
      </w:r>
    </w:p>
    <w:p w14:paraId="2864B1E8" w14:textId="77777777" w:rsidR="00CA2A7B" w:rsidRPr="004531C8" w:rsidRDefault="00CA2A7B" w:rsidP="00CA2A7B">
      <w:pPr>
        <w:pStyle w:val="tableCellWhite"/>
        <w:rPr>
          <w:rFonts w:ascii="Times New Roman" w:hAnsi="Times New Roman" w:cs="Times New Roman"/>
          <w:sz w:val="18"/>
          <w:szCs w:val="18"/>
        </w:rPr>
      </w:pPr>
    </w:p>
    <w:p w14:paraId="3A09D923" w14:textId="77777777" w:rsidR="00CA2A7B" w:rsidRPr="004531C8" w:rsidRDefault="00CA2A7B" w:rsidP="00CA2A7B">
      <w:pPr>
        <w:pStyle w:val="tableCellWhite"/>
        <w:rPr>
          <w:rFonts w:ascii="Times New Roman" w:hAnsi="Times New Roman" w:cs="Times New Roman"/>
          <w:sz w:val="18"/>
          <w:szCs w:val="18"/>
        </w:rPr>
      </w:pPr>
      <w:r w:rsidRPr="004531C8">
        <w:rPr>
          <w:rFonts w:ascii="Times New Roman" w:hAnsi="Times New Roman" w:cs="Times New Roman"/>
          <w:sz w:val="18"/>
          <w:szCs w:val="18"/>
        </w:rPr>
        <w:t>The deployed schedules will execute and send the meter data to the Head End on an optimized schedule.  Upon receipt of the meter data in the Head End, the Head End will publish the data to the MDM.  The Interface defined for December 2012 to send the meter event data from TMS (the Head End) to the MDM is INT_016 Publish Server Event.  The interface defined for December 2012 to send the interval and register meter read data from TMS (the Head End) to the MDM is INT_021 Publish Meter Read Data.</w:t>
      </w:r>
    </w:p>
    <w:p w14:paraId="26DBF4F9" w14:textId="77777777" w:rsidR="00CA2A7B" w:rsidRPr="004531C8" w:rsidRDefault="00CA2A7B" w:rsidP="00CA2A7B">
      <w:pPr>
        <w:pStyle w:val="tableCellWhite"/>
        <w:rPr>
          <w:rFonts w:ascii="Times New Roman" w:hAnsi="Times New Roman" w:cs="Times New Roman"/>
          <w:sz w:val="18"/>
          <w:szCs w:val="18"/>
        </w:rPr>
      </w:pPr>
    </w:p>
    <w:p w14:paraId="5F51C574" w14:textId="77777777" w:rsidR="00CA2A7B" w:rsidRPr="004531C8" w:rsidRDefault="00CA2A7B" w:rsidP="00CA2A7B">
      <w:pPr>
        <w:pStyle w:val="tableCellWhite"/>
        <w:rPr>
          <w:rFonts w:ascii="Times New Roman" w:hAnsi="Times New Roman" w:cs="Times New Roman"/>
          <w:sz w:val="18"/>
          <w:szCs w:val="18"/>
        </w:rPr>
      </w:pPr>
      <w:r w:rsidRPr="004531C8">
        <w:rPr>
          <w:rFonts w:ascii="Times New Roman" w:hAnsi="Times New Roman" w:cs="Times New Roman"/>
          <w:sz w:val="18"/>
          <w:szCs w:val="18"/>
        </w:rPr>
        <w:t>Meter Data as defined is load profile data (interval data), register data including the self-read captured by the meter at midnight and the current registers, and all event data regardless of source (meter and Head End).</w:t>
      </w:r>
    </w:p>
    <w:p w14:paraId="5F10DA8A" w14:textId="77777777" w:rsidR="00CA2A7B" w:rsidRPr="004531C8" w:rsidRDefault="00CA2A7B" w:rsidP="00CA2A7B">
      <w:pPr>
        <w:pStyle w:val="tableCellWhite"/>
        <w:rPr>
          <w:rFonts w:ascii="Times New Roman" w:hAnsi="Times New Roman" w:cs="Times New Roman"/>
          <w:sz w:val="18"/>
          <w:szCs w:val="18"/>
        </w:rPr>
      </w:pPr>
    </w:p>
    <w:p w14:paraId="249CD373" w14:textId="77777777" w:rsidR="00CA2A7B" w:rsidRPr="004531C8" w:rsidRDefault="00CA2A7B" w:rsidP="00CA2A7B">
      <w:pPr>
        <w:pStyle w:val="tableCellWhite"/>
        <w:rPr>
          <w:rFonts w:ascii="Times New Roman" w:hAnsi="Times New Roman" w:cs="Times New Roman"/>
          <w:sz w:val="18"/>
          <w:szCs w:val="18"/>
        </w:rPr>
      </w:pPr>
      <w:r w:rsidRPr="004531C8">
        <w:rPr>
          <w:rFonts w:ascii="Times New Roman" w:hAnsi="Times New Roman" w:cs="Times New Roman"/>
          <w:sz w:val="18"/>
          <w:szCs w:val="18"/>
        </w:rPr>
        <w:t>This process ends with the MDM collecting the meter data published from the Head End</w:t>
      </w:r>
      <w:r w:rsidR="0080513D">
        <w:rPr>
          <w:rFonts w:ascii="Times New Roman" w:hAnsi="Times New Roman" w:cs="Times New Roman"/>
          <w:sz w:val="18"/>
          <w:szCs w:val="18"/>
        </w:rPr>
        <w:t>s</w:t>
      </w:r>
      <w:r w:rsidRPr="004531C8">
        <w:rPr>
          <w:rFonts w:ascii="Times New Roman" w:hAnsi="Times New Roman" w:cs="Times New Roman"/>
          <w:sz w:val="18"/>
          <w:szCs w:val="18"/>
        </w:rPr>
        <w:t xml:space="preserve"> (</w:t>
      </w:r>
      <w:r w:rsidR="0080513D">
        <w:rPr>
          <w:rFonts w:ascii="Times New Roman" w:hAnsi="Times New Roman" w:cs="Times New Roman"/>
          <w:sz w:val="18"/>
          <w:szCs w:val="18"/>
        </w:rPr>
        <w:t xml:space="preserve">OpenWay and </w:t>
      </w:r>
      <w:r w:rsidRPr="004531C8">
        <w:rPr>
          <w:rFonts w:ascii="Times New Roman" w:hAnsi="Times New Roman" w:cs="Times New Roman"/>
          <w:sz w:val="18"/>
          <w:szCs w:val="18"/>
        </w:rPr>
        <w:t>TMS).</w:t>
      </w:r>
    </w:p>
    <w:p w14:paraId="2F68AB29" w14:textId="77777777" w:rsidR="00CA2A7B" w:rsidRPr="004531C8" w:rsidRDefault="00CA2A7B" w:rsidP="00CA2A7B">
      <w:pPr>
        <w:pStyle w:val="tableCellWhite"/>
        <w:rPr>
          <w:rFonts w:ascii="Times New Roman" w:hAnsi="Times New Roman" w:cs="Times New Roman"/>
          <w:sz w:val="18"/>
          <w:szCs w:val="18"/>
        </w:rPr>
      </w:pPr>
    </w:p>
    <w:p w14:paraId="5D7B0934" w14:textId="77777777" w:rsidR="00CA2A7B" w:rsidRPr="004531C8" w:rsidRDefault="00CA2A7B" w:rsidP="00CA2A7B">
      <w:pPr>
        <w:pStyle w:val="tableCellWhite"/>
        <w:rPr>
          <w:rFonts w:ascii="Times New Roman" w:hAnsi="Times New Roman" w:cs="Times New Roman"/>
          <w:sz w:val="18"/>
          <w:szCs w:val="18"/>
        </w:rPr>
      </w:pPr>
      <w:r w:rsidRPr="004531C8">
        <w:rPr>
          <w:rFonts w:ascii="Times New Roman" w:hAnsi="Times New Roman" w:cs="Times New Roman"/>
          <w:sz w:val="18"/>
          <w:szCs w:val="18"/>
        </w:rPr>
        <w:t>The key elements of the Meter Data Capture process are:</w:t>
      </w:r>
    </w:p>
    <w:p w14:paraId="541CEA67" w14:textId="77777777" w:rsidR="00CA2A7B" w:rsidRPr="004531C8" w:rsidRDefault="00CA2A7B" w:rsidP="00CA2A7B">
      <w:pPr>
        <w:pStyle w:val="tableCellWhite"/>
        <w:rPr>
          <w:rFonts w:ascii="Times New Roman" w:hAnsi="Times New Roman" w:cs="Times New Roman"/>
          <w:sz w:val="18"/>
          <w:szCs w:val="18"/>
        </w:rPr>
      </w:pPr>
      <w:r w:rsidRPr="004531C8">
        <w:rPr>
          <w:rFonts w:ascii="Times New Roman" w:hAnsi="Times New Roman" w:cs="Times New Roman"/>
          <w:sz w:val="18"/>
          <w:szCs w:val="18"/>
        </w:rPr>
        <w:t>Standard Process</w:t>
      </w:r>
    </w:p>
    <w:p w14:paraId="74595B70" w14:textId="77777777" w:rsidR="00CA2A7B" w:rsidRPr="004531C8" w:rsidRDefault="00CA2A7B" w:rsidP="00CA2A7B">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 The ship file/Device Import File (DIF) is imported into the </w:t>
      </w:r>
      <w:r w:rsidR="0080513D">
        <w:rPr>
          <w:rFonts w:ascii="Times New Roman" w:hAnsi="Times New Roman" w:cs="Times New Roman"/>
          <w:sz w:val="18"/>
          <w:szCs w:val="18"/>
        </w:rPr>
        <w:t>Head Ends (OpenWay and TMS)</w:t>
      </w:r>
      <w:r w:rsidRPr="004531C8">
        <w:rPr>
          <w:rFonts w:ascii="Times New Roman" w:hAnsi="Times New Roman" w:cs="Times New Roman"/>
          <w:sz w:val="18"/>
          <w:szCs w:val="18"/>
        </w:rPr>
        <w:t>.</w:t>
      </w:r>
      <w:r w:rsidR="0080513D">
        <w:rPr>
          <w:rFonts w:ascii="Times New Roman" w:hAnsi="Times New Roman" w:cs="Times New Roman"/>
          <w:sz w:val="18"/>
          <w:szCs w:val="18"/>
        </w:rPr>
        <w:t xml:space="preserve"> Note that for OpenWay this is done through Web Services.</w:t>
      </w:r>
    </w:p>
    <w:p w14:paraId="2315D8B7" w14:textId="77777777" w:rsidR="00CA2A7B" w:rsidRPr="004531C8" w:rsidRDefault="00CA2A7B" w:rsidP="00CA2A7B">
      <w:pPr>
        <w:pStyle w:val="tableCellWhite"/>
        <w:rPr>
          <w:rFonts w:ascii="Times New Roman" w:hAnsi="Times New Roman" w:cs="Times New Roman"/>
          <w:sz w:val="18"/>
          <w:szCs w:val="18"/>
        </w:rPr>
      </w:pPr>
      <w:r w:rsidRPr="004531C8">
        <w:rPr>
          <w:rFonts w:ascii="Times New Roman" w:hAnsi="Times New Roman" w:cs="Times New Roman"/>
          <w:sz w:val="18"/>
          <w:szCs w:val="18"/>
        </w:rPr>
        <w:t>• The meter is installed in the field and communicates with the Head End.</w:t>
      </w:r>
    </w:p>
    <w:p w14:paraId="1827B615" w14:textId="77777777" w:rsidR="00CA2A7B" w:rsidRPr="004531C8" w:rsidRDefault="00CA2A7B" w:rsidP="00CA2A7B">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 The install DASA file from SAP is loaded into the </w:t>
      </w:r>
      <w:r w:rsidR="0080513D">
        <w:rPr>
          <w:rFonts w:ascii="Times New Roman" w:hAnsi="Times New Roman" w:cs="Times New Roman"/>
          <w:sz w:val="18"/>
          <w:szCs w:val="18"/>
        </w:rPr>
        <w:t>Head Ends (OpenWay and TMS)</w:t>
      </w:r>
      <w:r w:rsidRPr="004531C8">
        <w:rPr>
          <w:rFonts w:ascii="Times New Roman" w:hAnsi="Times New Roman" w:cs="Times New Roman"/>
          <w:sz w:val="18"/>
          <w:szCs w:val="18"/>
        </w:rPr>
        <w:t>.</w:t>
      </w:r>
      <w:r w:rsidR="0080513D">
        <w:rPr>
          <w:rFonts w:ascii="Times New Roman" w:hAnsi="Times New Roman" w:cs="Times New Roman"/>
          <w:sz w:val="18"/>
          <w:szCs w:val="18"/>
        </w:rPr>
        <w:t xml:space="preserve"> Note that for OpenWay this is done through Web Services.</w:t>
      </w:r>
    </w:p>
    <w:p w14:paraId="4680EFB0" w14:textId="77777777" w:rsidR="00CA2A7B" w:rsidRPr="004531C8" w:rsidRDefault="00CA2A7B" w:rsidP="00CA2A7B">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 The schedules are deployed to the meter. </w:t>
      </w:r>
    </w:p>
    <w:p w14:paraId="5B780548" w14:textId="77777777" w:rsidR="00CA2A7B" w:rsidRPr="004531C8" w:rsidRDefault="00CA2A7B" w:rsidP="00CA2A7B">
      <w:pPr>
        <w:pStyle w:val="tableCellWhite"/>
        <w:rPr>
          <w:rFonts w:ascii="Times New Roman" w:hAnsi="Times New Roman" w:cs="Times New Roman"/>
          <w:sz w:val="18"/>
          <w:szCs w:val="18"/>
        </w:rPr>
      </w:pPr>
      <w:r w:rsidRPr="004531C8">
        <w:rPr>
          <w:rFonts w:ascii="Times New Roman" w:hAnsi="Times New Roman" w:cs="Times New Roman"/>
          <w:sz w:val="18"/>
          <w:szCs w:val="18"/>
        </w:rPr>
        <w:t>• The schedules are executed on the meter collecting the meter data</w:t>
      </w:r>
    </w:p>
    <w:p w14:paraId="266F8CE6" w14:textId="77777777" w:rsidR="00CA2A7B" w:rsidRPr="004531C8" w:rsidRDefault="00CA2A7B" w:rsidP="00CA2A7B">
      <w:pPr>
        <w:pStyle w:val="tableCellWhite"/>
        <w:rPr>
          <w:rFonts w:ascii="Times New Roman" w:hAnsi="Times New Roman" w:cs="Times New Roman"/>
          <w:sz w:val="18"/>
          <w:szCs w:val="18"/>
        </w:rPr>
      </w:pPr>
      <w:r w:rsidRPr="004531C8">
        <w:rPr>
          <w:rFonts w:ascii="Times New Roman" w:hAnsi="Times New Roman" w:cs="Times New Roman"/>
          <w:sz w:val="18"/>
          <w:szCs w:val="18"/>
        </w:rPr>
        <w:t>• The meter data is then sent on an optimized schedule to the Head End</w:t>
      </w:r>
    </w:p>
    <w:p w14:paraId="207D230E" w14:textId="77777777" w:rsidR="00CA2A7B" w:rsidRPr="004531C8" w:rsidRDefault="00CA2A7B" w:rsidP="00CA2A7B">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 Upon receipt of the meter data at the Head End, the Head End publishes the meter data to the MDM.  </w:t>
      </w:r>
    </w:p>
    <w:p w14:paraId="7BB69F35" w14:textId="77777777" w:rsidR="00CA2A7B" w:rsidRPr="004531C8" w:rsidRDefault="00CA2A7B" w:rsidP="00CA2A7B">
      <w:pPr>
        <w:pStyle w:val="tableCellWhite"/>
        <w:rPr>
          <w:rFonts w:ascii="Times New Roman" w:hAnsi="Times New Roman" w:cs="Times New Roman"/>
          <w:sz w:val="18"/>
          <w:szCs w:val="18"/>
        </w:rPr>
      </w:pPr>
      <w:r w:rsidRPr="004531C8">
        <w:rPr>
          <w:rFonts w:ascii="Times New Roman" w:hAnsi="Times New Roman" w:cs="Times New Roman"/>
          <w:sz w:val="18"/>
          <w:szCs w:val="18"/>
        </w:rPr>
        <w:t>• For December 2012, meter event data will be published. (INT_016 Publish Server Event)</w:t>
      </w:r>
    </w:p>
    <w:p w14:paraId="2806AD44" w14:textId="77777777" w:rsidR="00CA2A7B" w:rsidRPr="004531C8" w:rsidRDefault="00CA2A7B" w:rsidP="00CA2A7B">
      <w:pPr>
        <w:pStyle w:val="tableCellWhite"/>
        <w:rPr>
          <w:rFonts w:ascii="Times New Roman" w:hAnsi="Times New Roman" w:cs="Times New Roman"/>
          <w:sz w:val="18"/>
          <w:szCs w:val="18"/>
        </w:rPr>
      </w:pPr>
      <w:r w:rsidRPr="004531C8">
        <w:rPr>
          <w:rFonts w:ascii="Times New Roman" w:hAnsi="Times New Roman" w:cs="Times New Roman"/>
          <w:sz w:val="18"/>
          <w:szCs w:val="18"/>
        </w:rPr>
        <w:t>• For December 2012, interval and register meter read data will be published. (INT_021 Publish Meter Read Data)</w:t>
      </w:r>
    </w:p>
    <w:p w14:paraId="2331CAAB" w14:textId="77777777" w:rsidR="00CA2A7B" w:rsidRPr="004531C8" w:rsidRDefault="00CA2A7B" w:rsidP="00CA2A7B">
      <w:pPr>
        <w:pStyle w:val="tableCellWhite"/>
        <w:rPr>
          <w:rFonts w:ascii="Times New Roman" w:hAnsi="Times New Roman" w:cs="Times New Roman"/>
          <w:sz w:val="18"/>
          <w:szCs w:val="18"/>
        </w:rPr>
      </w:pPr>
      <w:r w:rsidRPr="004531C8">
        <w:rPr>
          <w:rFonts w:ascii="Times New Roman" w:hAnsi="Times New Roman" w:cs="Times New Roman"/>
          <w:sz w:val="18"/>
          <w:szCs w:val="18"/>
        </w:rPr>
        <w:t>• This process applies to Every Meter, Every day.</w:t>
      </w:r>
    </w:p>
    <w:p w14:paraId="4838C81B" w14:textId="77777777" w:rsidR="00CA2A7B" w:rsidRPr="004531C8" w:rsidRDefault="00CA2A7B" w:rsidP="00CA2A7B">
      <w:pPr>
        <w:pStyle w:val="tableCellWhite"/>
        <w:rPr>
          <w:rFonts w:ascii="Times New Roman" w:hAnsi="Times New Roman" w:cs="Times New Roman"/>
          <w:sz w:val="18"/>
          <w:szCs w:val="18"/>
        </w:rPr>
      </w:pPr>
    </w:p>
    <w:p w14:paraId="4561804F" w14:textId="77777777" w:rsidR="00CA2A7B" w:rsidRPr="004531C8" w:rsidRDefault="00CA2A7B" w:rsidP="00CA2A7B">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Exception Handling </w:t>
      </w:r>
    </w:p>
    <w:p w14:paraId="488441FF" w14:textId="77777777" w:rsidR="00CA2A7B" w:rsidRPr="004531C8" w:rsidRDefault="00CA2A7B" w:rsidP="00CA2A7B">
      <w:pPr>
        <w:pStyle w:val="tableCellWhite"/>
        <w:rPr>
          <w:rFonts w:ascii="Times New Roman" w:hAnsi="Times New Roman" w:cs="Times New Roman"/>
          <w:sz w:val="18"/>
          <w:szCs w:val="18"/>
        </w:rPr>
      </w:pPr>
      <w:r w:rsidRPr="004531C8">
        <w:rPr>
          <w:rFonts w:ascii="Times New Roman" w:hAnsi="Times New Roman" w:cs="Times New Roman"/>
          <w:sz w:val="18"/>
          <w:szCs w:val="18"/>
        </w:rPr>
        <w:t>Meters that do not communicate as scheduled fall under the exception handling process.  These meters will be assessed and triaged to determine cause of the exception.  The exception process is TS-010-010 Event Handling</w:t>
      </w:r>
    </w:p>
    <w:p w14:paraId="14E4B1AD" w14:textId="77777777" w:rsidR="00A93913" w:rsidRPr="004531C8" w:rsidRDefault="00A93913" w:rsidP="00A93913">
      <w:pPr>
        <w:pStyle w:val="tableCellWhite"/>
        <w:rPr>
          <w:rFonts w:ascii="Times New Roman" w:hAnsi="Times New Roman" w:cs="Times New Roman"/>
        </w:rPr>
      </w:pPr>
    </w:p>
    <w:p w14:paraId="2480EBC0" w14:textId="77777777" w:rsidR="00C9029A" w:rsidRPr="004531C8" w:rsidRDefault="00C9029A" w:rsidP="004563BB">
      <w:pPr>
        <w:pStyle w:val="Heading2"/>
      </w:pPr>
      <w:bookmarkStart w:id="78" w:name="_Toc370462511"/>
      <w:r w:rsidRPr="004531C8">
        <w:lastRenderedPageBreak/>
        <w:t>Business Process Flow</w:t>
      </w:r>
      <w:bookmarkEnd w:id="78"/>
    </w:p>
    <w:p w14:paraId="00E0FD8B" w14:textId="77777777" w:rsidR="00C9029A" w:rsidRPr="004531C8" w:rsidRDefault="00CA2A7B" w:rsidP="00131BF4">
      <w:pPr>
        <w:pStyle w:val="BodyText"/>
      </w:pPr>
      <w:r w:rsidRPr="004531C8">
        <w:rPr>
          <w:noProof/>
        </w:rPr>
        <w:drawing>
          <wp:inline distT="0" distB="0" distL="0" distR="0" wp14:anchorId="5715DFBD" wp14:editId="7D353C62">
            <wp:extent cx="8221330" cy="4953000"/>
            <wp:effectExtent l="0" t="0" r="8890" b="0"/>
            <wp:docPr id="1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221330" cy="4953000"/>
                    </a:xfrm>
                    <a:prstGeom prst="rect">
                      <a:avLst/>
                    </a:prstGeom>
                    <a:noFill/>
                    <a:ln>
                      <a:noFill/>
                    </a:ln>
                    <a:extLst/>
                  </pic:spPr>
                </pic:pic>
              </a:graphicData>
            </a:graphic>
          </wp:inline>
        </w:drawing>
      </w:r>
    </w:p>
    <w:p w14:paraId="526B7A56" w14:textId="77777777" w:rsidR="00F61B1A" w:rsidRPr="004531C8" w:rsidRDefault="00F61B1A" w:rsidP="00131BF4">
      <w:pPr>
        <w:pStyle w:val="BodyText"/>
      </w:pPr>
    </w:p>
    <w:p w14:paraId="004121F8" w14:textId="77777777" w:rsidR="00F61B1A" w:rsidRPr="004531C8" w:rsidRDefault="00F61B1A" w:rsidP="00131BF4">
      <w:pPr>
        <w:pStyle w:val="BodyText"/>
      </w:pPr>
    </w:p>
    <w:p w14:paraId="5DC0D52C" w14:textId="77777777" w:rsidR="00F61B1A" w:rsidRPr="004531C8" w:rsidRDefault="00F61B1A" w:rsidP="00131BF4">
      <w:pPr>
        <w:pStyle w:val="BodyText"/>
      </w:pPr>
    </w:p>
    <w:p w14:paraId="49BEEE06" w14:textId="77777777" w:rsidR="00F61B1A" w:rsidRPr="004531C8" w:rsidRDefault="00464534" w:rsidP="004563BB">
      <w:pPr>
        <w:pStyle w:val="Heading2"/>
      </w:pPr>
      <w:bookmarkStart w:id="79" w:name="_Toc370462512"/>
      <w:r w:rsidRPr="004531C8">
        <w:t>Business Process</w:t>
      </w:r>
      <w:bookmarkEnd w:id="79"/>
    </w:p>
    <w:p w14:paraId="3CBE39C4" w14:textId="77777777" w:rsidR="00F55314" w:rsidRPr="004531C8" w:rsidRDefault="00F55314" w:rsidP="00F55314">
      <w:pPr>
        <w:pStyle w:val="BodyText"/>
      </w:pPr>
      <w:r w:rsidRPr="004531C8">
        <w:t>Meters are created through SAP using the ship files from the vendor.  Data is then synchronized with IEE to establish meters and service points.  SAP also sends a file to the TMS for valid meters to be established.</w:t>
      </w:r>
      <w:r w:rsidR="0080513D">
        <w:t xml:space="preserve"> Web services will be used to accomplish the same in OpenWay.</w:t>
      </w:r>
      <w:r w:rsidRPr="004531C8">
        <w:t xml:space="preserve">  When readings and events are received from the meter, TMS </w:t>
      </w:r>
      <w:r w:rsidR="0080513D">
        <w:t xml:space="preserve">and OpenWay </w:t>
      </w:r>
      <w:r w:rsidRPr="004531C8">
        <w:t>will forward that data to IEE matching on the Utility Serial</w:t>
      </w:r>
      <w:r w:rsidR="00D41ED1" w:rsidRPr="004531C8">
        <w:t xml:space="preserve"> </w:t>
      </w:r>
      <w:r w:rsidRPr="004531C8">
        <w:t xml:space="preserve">Number.  </w:t>
      </w:r>
    </w:p>
    <w:p w14:paraId="68BAE905" w14:textId="77777777" w:rsidR="00464534" w:rsidRPr="004531C8" w:rsidRDefault="00C84771" w:rsidP="004563BB">
      <w:pPr>
        <w:pStyle w:val="Heading2"/>
      </w:pPr>
      <w:bookmarkStart w:id="80" w:name="_Toc370462513"/>
      <w:r w:rsidRPr="004531C8">
        <w:t>Data Capture</w:t>
      </w:r>
      <w:r w:rsidR="00464534" w:rsidRPr="004531C8">
        <w:t xml:space="preserve"> Requirements List for </w:t>
      </w:r>
      <w:r w:rsidR="00C27D44" w:rsidRPr="004531C8">
        <w:t>December</w:t>
      </w:r>
      <w:bookmarkEnd w:id="80"/>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2"/>
        <w:gridCol w:w="4698"/>
        <w:gridCol w:w="2963"/>
        <w:gridCol w:w="4039"/>
      </w:tblGrid>
      <w:tr w:rsidR="00464534" w:rsidRPr="004531C8" w14:paraId="3CF0E675" w14:textId="77777777" w:rsidTr="00CE092C">
        <w:trPr>
          <w:trHeight w:val="240"/>
        </w:trPr>
        <w:tc>
          <w:tcPr>
            <w:tcW w:w="1272" w:type="dxa"/>
            <w:shd w:val="clear" w:color="auto" w:fill="B8CCE4" w:themeFill="accent1" w:themeFillTint="66"/>
          </w:tcPr>
          <w:p w14:paraId="658A5655" w14:textId="77777777" w:rsidR="00464534" w:rsidRPr="004531C8" w:rsidRDefault="00464534" w:rsidP="00464534">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698" w:type="dxa"/>
            <w:shd w:val="clear" w:color="auto" w:fill="B8CCE4" w:themeFill="accent1" w:themeFillTint="66"/>
            <w:hideMark/>
          </w:tcPr>
          <w:p w14:paraId="071EDBD7" w14:textId="77777777" w:rsidR="00464534" w:rsidRPr="004531C8" w:rsidRDefault="00464534" w:rsidP="00464534">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63" w:type="dxa"/>
            <w:shd w:val="clear" w:color="auto" w:fill="B8CCE4" w:themeFill="accent1" w:themeFillTint="66"/>
            <w:hideMark/>
          </w:tcPr>
          <w:p w14:paraId="45E47C3B" w14:textId="77777777" w:rsidR="00464534" w:rsidRPr="004531C8" w:rsidRDefault="00464534" w:rsidP="00464534">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39" w:type="dxa"/>
            <w:shd w:val="clear" w:color="auto" w:fill="B8CCE4" w:themeFill="accent1" w:themeFillTint="66"/>
          </w:tcPr>
          <w:p w14:paraId="697EB4F4" w14:textId="77777777" w:rsidR="00464534" w:rsidRPr="004531C8" w:rsidRDefault="00464534" w:rsidP="00464534">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567E93" w:rsidRPr="004531C8" w14:paraId="3412DF27" w14:textId="77777777" w:rsidTr="00CE092C">
        <w:trPr>
          <w:trHeight w:val="240"/>
        </w:trPr>
        <w:tc>
          <w:tcPr>
            <w:tcW w:w="1272" w:type="dxa"/>
          </w:tcPr>
          <w:p w14:paraId="00C5ECFA"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SGR00635</w:t>
            </w:r>
          </w:p>
        </w:tc>
        <w:tc>
          <w:tcPr>
            <w:tcW w:w="4698" w:type="dxa"/>
            <w:shd w:val="clear" w:color="auto" w:fill="auto"/>
            <w:hideMark/>
          </w:tcPr>
          <w:p w14:paraId="4420D776"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 xml:space="preserve">The MDM shall retain all interval meter data (raw, validated, estimated, </w:t>
            </w:r>
            <w:r w:rsidR="00D41ED1" w:rsidRPr="004531C8">
              <w:rPr>
                <w:rFonts w:ascii="Times New Roman" w:hAnsi="Times New Roman"/>
                <w:color w:val="000000"/>
                <w:szCs w:val="18"/>
              </w:rPr>
              <w:t>and edited</w:t>
            </w:r>
            <w:r w:rsidRPr="004531C8">
              <w:rPr>
                <w:rFonts w:ascii="Times New Roman" w:hAnsi="Times New Roman"/>
                <w:color w:val="000000"/>
                <w:szCs w:val="18"/>
              </w:rPr>
              <w:t>) for the required seven year retention period. (REQ0066)</w:t>
            </w:r>
          </w:p>
        </w:tc>
        <w:tc>
          <w:tcPr>
            <w:tcW w:w="2963" w:type="dxa"/>
            <w:shd w:val="clear" w:color="auto" w:fill="auto"/>
            <w:hideMark/>
          </w:tcPr>
          <w:p w14:paraId="3AF69CE4"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W8.2-WM-050-150 Data Capture</w:t>
            </w:r>
          </w:p>
        </w:tc>
        <w:tc>
          <w:tcPr>
            <w:tcW w:w="4039" w:type="dxa"/>
          </w:tcPr>
          <w:p w14:paraId="21ED9FA9"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 xml:space="preserve">Until the purge process is defined, all data will be kept indefinitely in IEE MDM. All data will be available to users.  This is standard functionality. </w:t>
            </w:r>
          </w:p>
        </w:tc>
      </w:tr>
      <w:tr w:rsidR="00567E93" w:rsidRPr="004531C8" w14:paraId="0504D5E3" w14:textId="77777777" w:rsidTr="00CE092C">
        <w:trPr>
          <w:trHeight w:val="480"/>
        </w:trPr>
        <w:tc>
          <w:tcPr>
            <w:tcW w:w="1272" w:type="dxa"/>
          </w:tcPr>
          <w:p w14:paraId="53079CF4"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SGR00638</w:t>
            </w:r>
          </w:p>
        </w:tc>
        <w:tc>
          <w:tcPr>
            <w:tcW w:w="4698" w:type="dxa"/>
            <w:shd w:val="clear" w:color="auto" w:fill="auto"/>
            <w:hideMark/>
          </w:tcPr>
          <w:p w14:paraId="661D28E9"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 xml:space="preserve">The MDM shall retain all meter register data (raw, validated, estimated, </w:t>
            </w:r>
            <w:r w:rsidR="00D41ED1" w:rsidRPr="004531C8">
              <w:rPr>
                <w:rFonts w:ascii="Times New Roman" w:hAnsi="Times New Roman"/>
                <w:color w:val="000000"/>
                <w:szCs w:val="18"/>
              </w:rPr>
              <w:t>and edited</w:t>
            </w:r>
            <w:r w:rsidRPr="004531C8">
              <w:rPr>
                <w:rFonts w:ascii="Times New Roman" w:hAnsi="Times New Roman"/>
                <w:color w:val="000000"/>
                <w:szCs w:val="18"/>
              </w:rPr>
              <w:t>) based on the required seven year retention period. (REQ0070)</w:t>
            </w:r>
          </w:p>
        </w:tc>
        <w:tc>
          <w:tcPr>
            <w:tcW w:w="2963" w:type="dxa"/>
            <w:shd w:val="clear" w:color="auto" w:fill="auto"/>
            <w:hideMark/>
          </w:tcPr>
          <w:p w14:paraId="07B75E8C"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W8.2-WM-050-150 Data Capture</w:t>
            </w:r>
          </w:p>
        </w:tc>
        <w:tc>
          <w:tcPr>
            <w:tcW w:w="4039" w:type="dxa"/>
          </w:tcPr>
          <w:p w14:paraId="20B2C38E"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Until the purge process is defined, all data will be kept indefinitely in IEE MDM. All data will be available to users. This is standard functionality.</w:t>
            </w:r>
          </w:p>
        </w:tc>
      </w:tr>
      <w:tr w:rsidR="00567E93" w:rsidRPr="004531C8" w14:paraId="5055820C" w14:textId="77777777" w:rsidTr="00CE092C">
        <w:trPr>
          <w:trHeight w:val="480"/>
        </w:trPr>
        <w:tc>
          <w:tcPr>
            <w:tcW w:w="1272" w:type="dxa"/>
          </w:tcPr>
          <w:p w14:paraId="258E1AE4"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SGR00672</w:t>
            </w:r>
          </w:p>
        </w:tc>
        <w:tc>
          <w:tcPr>
            <w:tcW w:w="4698" w:type="dxa"/>
            <w:shd w:val="clear" w:color="auto" w:fill="auto"/>
          </w:tcPr>
          <w:p w14:paraId="57AA63DC"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 xml:space="preserve">The MDM shall record the source (the how) of all meter data (e.g. default retrieval process, on-demand/exception process, manual upload, </w:t>
            </w:r>
            <w:r w:rsidR="00ED70A5" w:rsidRPr="004531C8">
              <w:rPr>
                <w:rFonts w:ascii="Times New Roman" w:hAnsi="Times New Roman"/>
                <w:color w:val="000000"/>
                <w:szCs w:val="18"/>
              </w:rPr>
              <w:t>etc.</w:t>
            </w:r>
            <w:r w:rsidRPr="004531C8">
              <w:rPr>
                <w:rFonts w:ascii="Times New Roman" w:hAnsi="Times New Roman"/>
                <w:color w:val="000000"/>
                <w:szCs w:val="18"/>
              </w:rPr>
              <w:t>).</w:t>
            </w:r>
          </w:p>
        </w:tc>
        <w:tc>
          <w:tcPr>
            <w:tcW w:w="2963" w:type="dxa"/>
            <w:shd w:val="clear" w:color="auto" w:fill="auto"/>
          </w:tcPr>
          <w:p w14:paraId="3EC5D041"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W8.2-WM-050-150 Data Capture</w:t>
            </w:r>
          </w:p>
        </w:tc>
        <w:tc>
          <w:tcPr>
            <w:tcW w:w="4039" w:type="dxa"/>
          </w:tcPr>
          <w:p w14:paraId="45D32594"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 xml:space="preserve">As data is loaded, IEE tracks the file received as well as the external system ID of each reading and event loaded. </w:t>
            </w:r>
          </w:p>
        </w:tc>
      </w:tr>
      <w:tr w:rsidR="00567E93" w:rsidRPr="004531C8" w14:paraId="6603C89A" w14:textId="77777777" w:rsidTr="00CE092C">
        <w:trPr>
          <w:trHeight w:val="480"/>
        </w:trPr>
        <w:tc>
          <w:tcPr>
            <w:tcW w:w="1272" w:type="dxa"/>
          </w:tcPr>
          <w:p w14:paraId="7B6AD3AF"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SGR00720</w:t>
            </w:r>
          </w:p>
        </w:tc>
        <w:tc>
          <w:tcPr>
            <w:tcW w:w="4698" w:type="dxa"/>
            <w:shd w:val="clear" w:color="auto" w:fill="auto"/>
          </w:tcPr>
          <w:p w14:paraId="4C47CBCC"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The MDM shall track the read source ("from where") of collected data (AMI System devices, Field Tools, Personnel, etc.).</w:t>
            </w:r>
          </w:p>
        </w:tc>
        <w:tc>
          <w:tcPr>
            <w:tcW w:w="2963" w:type="dxa"/>
            <w:shd w:val="clear" w:color="auto" w:fill="auto"/>
          </w:tcPr>
          <w:p w14:paraId="7962283F"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W8.2-WM-050-150 Data Capture</w:t>
            </w:r>
          </w:p>
        </w:tc>
        <w:tc>
          <w:tcPr>
            <w:tcW w:w="4039" w:type="dxa"/>
          </w:tcPr>
          <w:p w14:paraId="45AF029B"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As data is loaded, IEE tracks the file received as well as the external system ID of each reading and event loaded.</w:t>
            </w:r>
          </w:p>
        </w:tc>
      </w:tr>
      <w:tr w:rsidR="00567E93" w:rsidRPr="004531C8" w14:paraId="076F7E88" w14:textId="77777777" w:rsidTr="00CE092C">
        <w:trPr>
          <w:trHeight w:val="480"/>
        </w:trPr>
        <w:tc>
          <w:tcPr>
            <w:tcW w:w="1272" w:type="dxa"/>
          </w:tcPr>
          <w:p w14:paraId="3A33A30C"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SGR00787</w:t>
            </w:r>
          </w:p>
        </w:tc>
        <w:tc>
          <w:tcPr>
            <w:tcW w:w="4698" w:type="dxa"/>
            <w:shd w:val="clear" w:color="auto" w:fill="auto"/>
          </w:tcPr>
          <w:p w14:paraId="6A02DACC"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The MDM shall make all meter data received from the AMI Head End available to other utility systems upon receipt. (REQ0428)</w:t>
            </w:r>
          </w:p>
        </w:tc>
        <w:tc>
          <w:tcPr>
            <w:tcW w:w="2963" w:type="dxa"/>
            <w:shd w:val="clear" w:color="auto" w:fill="auto"/>
          </w:tcPr>
          <w:p w14:paraId="0A90C357"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W8.2-WM-050-150 Data Capture</w:t>
            </w:r>
          </w:p>
        </w:tc>
        <w:tc>
          <w:tcPr>
            <w:tcW w:w="4039" w:type="dxa"/>
          </w:tcPr>
          <w:p w14:paraId="6EA2A46A"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 xml:space="preserve">Users will be configured for external applications to extract data via web-services or extracts will be provided to applications for use.  Biztalk will be used to transport extracts after creation. </w:t>
            </w:r>
          </w:p>
          <w:p w14:paraId="708A5F1B"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 xml:space="preserve">Extracts are defined where data requirements are provided. </w:t>
            </w:r>
          </w:p>
        </w:tc>
      </w:tr>
      <w:tr w:rsidR="00CE092C" w:rsidRPr="004531C8" w14:paraId="7272E6BB" w14:textId="77777777" w:rsidTr="00CE092C">
        <w:trPr>
          <w:trHeight w:val="480"/>
        </w:trPr>
        <w:tc>
          <w:tcPr>
            <w:tcW w:w="1272" w:type="dxa"/>
          </w:tcPr>
          <w:p w14:paraId="5B55D449" w14:textId="77777777" w:rsidR="00CE092C" w:rsidRPr="004531C8" w:rsidRDefault="00CE092C" w:rsidP="00CE092C">
            <w:pPr>
              <w:rPr>
                <w:rFonts w:ascii="Times New Roman" w:hAnsi="Times New Roman"/>
                <w:color w:val="000000"/>
                <w:szCs w:val="18"/>
              </w:rPr>
            </w:pPr>
            <w:r w:rsidRPr="004531C8">
              <w:rPr>
                <w:rFonts w:ascii="Times New Roman" w:hAnsi="Times New Roman"/>
                <w:color w:val="000000"/>
                <w:szCs w:val="18"/>
              </w:rPr>
              <w:t>SGR00873 SGR00873-G</w:t>
            </w:r>
            <w:r w:rsidRPr="004531C8">
              <w:rPr>
                <w:rFonts w:ascii="Times New Roman" w:hAnsi="Times New Roman"/>
                <w:color w:val="000000"/>
                <w:szCs w:val="18"/>
              </w:rPr>
              <w:br/>
            </w:r>
            <w:r w:rsidRPr="004531C8">
              <w:rPr>
                <w:rFonts w:ascii="Times New Roman" w:hAnsi="Times New Roman"/>
                <w:color w:val="000000"/>
                <w:szCs w:val="18"/>
              </w:rPr>
              <w:lastRenderedPageBreak/>
              <w:t>INT_8021</w:t>
            </w:r>
          </w:p>
        </w:tc>
        <w:tc>
          <w:tcPr>
            <w:tcW w:w="4698" w:type="dxa"/>
            <w:shd w:val="clear" w:color="auto" w:fill="auto"/>
          </w:tcPr>
          <w:p w14:paraId="06BDED28" w14:textId="77777777" w:rsidR="00CE092C" w:rsidRPr="004531C8" w:rsidRDefault="00CE092C">
            <w:pPr>
              <w:rPr>
                <w:rFonts w:ascii="Times New Roman" w:hAnsi="Times New Roman"/>
                <w:color w:val="000000"/>
                <w:szCs w:val="18"/>
              </w:rPr>
            </w:pPr>
            <w:r w:rsidRPr="004531C8">
              <w:rPr>
                <w:rFonts w:ascii="Times New Roman" w:hAnsi="Times New Roman"/>
                <w:color w:val="000000"/>
                <w:szCs w:val="18"/>
              </w:rPr>
              <w:lastRenderedPageBreak/>
              <w:t xml:space="preserve">The AMI Head End shall be able to transmit all meter read data (registers, intervals) received from the meter to the </w:t>
            </w:r>
            <w:r w:rsidRPr="004531C8">
              <w:rPr>
                <w:rFonts w:ascii="Times New Roman" w:hAnsi="Times New Roman"/>
                <w:color w:val="000000"/>
                <w:szCs w:val="18"/>
              </w:rPr>
              <w:lastRenderedPageBreak/>
              <w:t>MDM.(REQ0562)</w:t>
            </w:r>
          </w:p>
        </w:tc>
        <w:tc>
          <w:tcPr>
            <w:tcW w:w="2963" w:type="dxa"/>
            <w:shd w:val="clear" w:color="auto" w:fill="auto"/>
          </w:tcPr>
          <w:p w14:paraId="3F3FDBF1" w14:textId="77777777" w:rsidR="00CE092C" w:rsidRPr="004531C8" w:rsidRDefault="00CE092C">
            <w:pPr>
              <w:rPr>
                <w:rFonts w:ascii="Times New Roman" w:hAnsi="Times New Roman"/>
                <w:color w:val="000000"/>
                <w:szCs w:val="18"/>
              </w:rPr>
            </w:pPr>
            <w:r w:rsidRPr="004531C8">
              <w:rPr>
                <w:rFonts w:ascii="Times New Roman" w:hAnsi="Times New Roman"/>
                <w:color w:val="000000"/>
                <w:szCs w:val="18"/>
              </w:rPr>
              <w:lastRenderedPageBreak/>
              <w:t>W8.2-WM-050-150 Data Capture</w:t>
            </w:r>
          </w:p>
        </w:tc>
        <w:tc>
          <w:tcPr>
            <w:tcW w:w="4039" w:type="dxa"/>
          </w:tcPr>
          <w:p w14:paraId="0FE5802D" w14:textId="77777777" w:rsidR="00CE092C" w:rsidRPr="004531C8" w:rsidRDefault="00CE092C">
            <w:pPr>
              <w:rPr>
                <w:rFonts w:ascii="Times New Roman" w:hAnsi="Times New Roman"/>
                <w:color w:val="000000"/>
                <w:szCs w:val="18"/>
              </w:rPr>
            </w:pPr>
            <w:r w:rsidRPr="004531C8">
              <w:rPr>
                <w:rFonts w:ascii="Times New Roman" w:hAnsi="Times New Roman"/>
                <w:color w:val="000000"/>
                <w:szCs w:val="18"/>
              </w:rPr>
              <w:t xml:space="preserve">MDM will convert the meter readings from CXML to PBC XML and load the data into the database. A </w:t>
            </w:r>
            <w:r w:rsidRPr="004531C8">
              <w:rPr>
                <w:rFonts w:ascii="Times New Roman" w:hAnsi="Times New Roman"/>
                <w:color w:val="000000"/>
                <w:szCs w:val="18"/>
              </w:rPr>
              <w:lastRenderedPageBreak/>
              <w:t xml:space="preserve">conversion interface must be developed. </w:t>
            </w:r>
          </w:p>
        </w:tc>
      </w:tr>
      <w:tr w:rsidR="00567E93" w:rsidRPr="004531C8" w14:paraId="056E2819" w14:textId="77777777" w:rsidTr="00CE092C">
        <w:trPr>
          <w:trHeight w:val="480"/>
        </w:trPr>
        <w:tc>
          <w:tcPr>
            <w:tcW w:w="1272" w:type="dxa"/>
          </w:tcPr>
          <w:p w14:paraId="3D0A9077"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lastRenderedPageBreak/>
              <w:t>SGR01064</w:t>
            </w:r>
          </w:p>
        </w:tc>
        <w:tc>
          <w:tcPr>
            <w:tcW w:w="4698" w:type="dxa"/>
            <w:shd w:val="clear" w:color="auto" w:fill="auto"/>
          </w:tcPr>
          <w:p w14:paraId="5954FAB9"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Data shall be stored in the MDM in a manner that would allow all meter data to be supplied to connected systems for the entire seven year retention period.</w:t>
            </w:r>
          </w:p>
        </w:tc>
        <w:tc>
          <w:tcPr>
            <w:tcW w:w="2963" w:type="dxa"/>
            <w:shd w:val="clear" w:color="auto" w:fill="auto"/>
          </w:tcPr>
          <w:p w14:paraId="2C236EB7"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W8.2-WM-050-150 Data Capture</w:t>
            </w:r>
          </w:p>
        </w:tc>
        <w:tc>
          <w:tcPr>
            <w:tcW w:w="4039" w:type="dxa"/>
          </w:tcPr>
          <w:p w14:paraId="665B1E59"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Until the purge process is defined, all data will be kept indefinitely in IEE MDM. All data will be available to users.  This is standard functionality.</w:t>
            </w:r>
          </w:p>
          <w:p w14:paraId="50A81B31" w14:textId="77777777" w:rsidR="00567E93" w:rsidRPr="004531C8" w:rsidRDefault="00567E93" w:rsidP="00567E93">
            <w:pPr>
              <w:rPr>
                <w:rFonts w:ascii="Times New Roman" w:hAnsi="Times New Roman"/>
                <w:color w:val="000000"/>
                <w:szCs w:val="18"/>
              </w:rPr>
            </w:pPr>
            <w:r w:rsidRPr="004531C8">
              <w:rPr>
                <w:rFonts w:ascii="Times New Roman" w:hAnsi="Times New Roman"/>
                <w:color w:val="000000"/>
                <w:szCs w:val="18"/>
              </w:rPr>
              <w:t xml:space="preserve">Users will be configured for external applications to extract data via web-services or extracts will be provided to applications for use.  Biztalk will be used to transport extracts after creation. </w:t>
            </w:r>
          </w:p>
          <w:p w14:paraId="5C27FEFD" w14:textId="77777777" w:rsidR="00567E93" w:rsidRPr="004531C8" w:rsidRDefault="00567E93" w:rsidP="00567E93">
            <w:pPr>
              <w:rPr>
                <w:rFonts w:ascii="Times New Roman" w:hAnsi="Times New Roman"/>
                <w:color w:val="000000"/>
                <w:szCs w:val="18"/>
              </w:rPr>
            </w:pPr>
            <w:r w:rsidRPr="004531C8">
              <w:rPr>
                <w:rFonts w:ascii="Times New Roman" w:hAnsi="Times New Roman"/>
                <w:color w:val="000000"/>
                <w:szCs w:val="18"/>
              </w:rPr>
              <w:t>Extracts are defined where data requirements are provided.</w:t>
            </w:r>
          </w:p>
        </w:tc>
      </w:tr>
      <w:tr w:rsidR="00567E93" w:rsidRPr="004531C8" w14:paraId="1DABD4DE" w14:textId="77777777" w:rsidTr="00CE092C">
        <w:trPr>
          <w:trHeight w:val="480"/>
        </w:trPr>
        <w:tc>
          <w:tcPr>
            <w:tcW w:w="1272" w:type="dxa"/>
          </w:tcPr>
          <w:p w14:paraId="6E05080B"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SGR01309</w:t>
            </w:r>
          </w:p>
        </w:tc>
        <w:tc>
          <w:tcPr>
            <w:tcW w:w="4698" w:type="dxa"/>
            <w:shd w:val="clear" w:color="auto" w:fill="auto"/>
          </w:tcPr>
          <w:p w14:paraId="52127A57"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The MDM shall be able to consume the data sent by the Head End and report issues when this is not possible.</w:t>
            </w:r>
          </w:p>
        </w:tc>
        <w:tc>
          <w:tcPr>
            <w:tcW w:w="2963" w:type="dxa"/>
            <w:shd w:val="clear" w:color="auto" w:fill="auto"/>
          </w:tcPr>
          <w:p w14:paraId="29EC4E79"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W8.2-WM-050-150 Data Capture</w:t>
            </w:r>
          </w:p>
        </w:tc>
        <w:tc>
          <w:tcPr>
            <w:tcW w:w="4039" w:type="dxa"/>
          </w:tcPr>
          <w:p w14:paraId="698B3CE4"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 xml:space="preserve">Errors on import will be contained in the IEE logs.  Validation errors will be logged  in the validation queue and logs. </w:t>
            </w:r>
          </w:p>
        </w:tc>
      </w:tr>
      <w:tr w:rsidR="00567E93" w:rsidRPr="004531C8" w14:paraId="18425A14" w14:textId="77777777" w:rsidTr="00CE092C">
        <w:trPr>
          <w:trHeight w:val="480"/>
        </w:trPr>
        <w:tc>
          <w:tcPr>
            <w:tcW w:w="1272" w:type="dxa"/>
          </w:tcPr>
          <w:p w14:paraId="6411FA8C"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SGR02755</w:t>
            </w:r>
            <w:r w:rsidRPr="004531C8">
              <w:rPr>
                <w:rFonts w:ascii="Times New Roman" w:hAnsi="Times New Roman"/>
                <w:color w:val="000000"/>
                <w:szCs w:val="18"/>
              </w:rPr>
              <w:br/>
              <w:t>SGR02755-G</w:t>
            </w:r>
          </w:p>
        </w:tc>
        <w:tc>
          <w:tcPr>
            <w:tcW w:w="4698" w:type="dxa"/>
            <w:shd w:val="clear" w:color="auto" w:fill="auto"/>
          </w:tcPr>
          <w:p w14:paraId="20C5CC04"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The Utility Serial Number shall be used to uniquely identify a meter.</w:t>
            </w:r>
          </w:p>
        </w:tc>
        <w:tc>
          <w:tcPr>
            <w:tcW w:w="2963" w:type="dxa"/>
            <w:shd w:val="clear" w:color="auto" w:fill="auto"/>
          </w:tcPr>
          <w:p w14:paraId="5F30724B"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W8.2-WM-050-150 Data Capture</w:t>
            </w:r>
          </w:p>
        </w:tc>
        <w:tc>
          <w:tcPr>
            <w:tcW w:w="4039" w:type="dxa"/>
          </w:tcPr>
          <w:p w14:paraId="609D93F7"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 xml:space="preserve">SAP is sending the Utility serial number to IEE as the meter ID. </w:t>
            </w:r>
          </w:p>
        </w:tc>
      </w:tr>
      <w:tr w:rsidR="00567E93" w:rsidRPr="004531C8" w14:paraId="54F48A30" w14:textId="77777777" w:rsidTr="00CE092C">
        <w:trPr>
          <w:trHeight w:val="480"/>
        </w:trPr>
        <w:tc>
          <w:tcPr>
            <w:tcW w:w="1272" w:type="dxa"/>
          </w:tcPr>
          <w:p w14:paraId="44866198"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SGR03335</w:t>
            </w:r>
            <w:r w:rsidRPr="004531C8">
              <w:rPr>
                <w:rFonts w:ascii="Times New Roman" w:hAnsi="Times New Roman"/>
                <w:color w:val="000000"/>
                <w:szCs w:val="18"/>
              </w:rPr>
              <w:br/>
              <w:t>SGR03335-G</w:t>
            </w:r>
          </w:p>
        </w:tc>
        <w:tc>
          <w:tcPr>
            <w:tcW w:w="4698" w:type="dxa"/>
            <w:shd w:val="clear" w:color="auto" w:fill="auto"/>
          </w:tcPr>
          <w:p w14:paraId="725AE420"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The MDM shall capture both on schedule and off schedule meter reading data.</w:t>
            </w:r>
          </w:p>
        </w:tc>
        <w:tc>
          <w:tcPr>
            <w:tcW w:w="2963" w:type="dxa"/>
            <w:shd w:val="clear" w:color="auto" w:fill="auto"/>
          </w:tcPr>
          <w:p w14:paraId="23EE8CA6"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W8.2-WM-050-150 Data Capture</w:t>
            </w:r>
          </w:p>
        </w:tc>
        <w:tc>
          <w:tcPr>
            <w:tcW w:w="4039" w:type="dxa"/>
          </w:tcPr>
          <w:p w14:paraId="11967ADF" w14:textId="77777777" w:rsidR="00567E93" w:rsidRPr="004531C8" w:rsidRDefault="00567E93" w:rsidP="00567E93">
            <w:pPr>
              <w:rPr>
                <w:rFonts w:ascii="Times New Roman" w:hAnsi="Times New Roman"/>
                <w:color w:val="000000"/>
                <w:szCs w:val="18"/>
              </w:rPr>
            </w:pPr>
            <w:r w:rsidRPr="004531C8">
              <w:rPr>
                <w:rFonts w:ascii="Times New Roman" w:hAnsi="Times New Roman"/>
                <w:color w:val="000000"/>
                <w:szCs w:val="18"/>
              </w:rPr>
              <w:t xml:space="preserve">IEE will capture any and all data transmitted by the head-end and hand held devices.  This is standard functionality. </w:t>
            </w:r>
          </w:p>
        </w:tc>
      </w:tr>
      <w:tr w:rsidR="00567E93" w:rsidRPr="004531C8" w14:paraId="393D89A3" w14:textId="77777777" w:rsidTr="00CE092C">
        <w:trPr>
          <w:trHeight w:val="480"/>
        </w:trPr>
        <w:tc>
          <w:tcPr>
            <w:tcW w:w="1272" w:type="dxa"/>
          </w:tcPr>
          <w:p w14:paraId="446630B9"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SGR03359</w:t>
            </w:r>
          </w:p>
        </w:tc>
        <w:tc>
          <w:tcPr>
            <w:tcW w:w="4698" w:type="dxa"/>
            <w:shd w:val="clear" w:color="auto" w:fill="auto"/>
          </w:tcPr>
          <w:p w14:paraId="1F680885"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The MDM shall prevent any user from editing raw meter data.</w:t>
            </w:r>
          </w:p>
        </w:tc>
        <w:tc>
          <w:tcPr>
            <w:tcW w:w="2963" w:type="dxa"/>
            <w:shd w:val="clear" w:color="auto" w:fill="auto"/>
          </w:tcPr>
          <w:p w14:paraId="751B8B96"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W8.2-WM-050-150 Data Capture</w:t>
            </w:r>
          </w:p>
        </w:tc>
        <w:tc>
          <w:tcPr>
            <w:tcW w:w="4039" w:type="dxa"/>
          </w:tcPr>
          <w:p w14:paraId="3CC6FF51"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 xml:space="preserve">IEE can be configured to prevent usage, but other requirements within the document require update for correcting mixed meters or delayed meter exchanges. </w:t>
            </w:r>
          </w:p>
        </w:tc>
      </w:tr>
      <w:tr w:rsidR="00567E93" w:rsidRPr="004531C8" w14:paraId="66B05649" w14:textId="77777777" w:rsidTr="00CE092C">
        <w:trPr>
          <w:trHeight w:val="480"/>
        </w:trPr>
        <w:tc>
          <w:tcPr>
            <w:tcW w:w="1272" w:type="dxa"/>
          </w:tcPr>
          <w:p w14:paraId="08D6096F"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SGR03406-Control</w:t>
            </w:r>
          </w:p>
        </w:tc>
        <w:tc>
          <w:tcPr>
            <w:tcW w:w="4698" w:type="dxa"/>
            <w:shd w:val="clear" w:color="auto" w:fill="auto"/>
          </w:tcPr>
          <w:p w14:paraId="1634AB49"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The MDM shall have the ability to store all meter read data.</w:t>
            </w:r>
          </w:p>
        </w:tc>
        <w:tc>
          <w:tcPr>
            <w:tcW w:w="2963" w:type="dxa"/>
            <w:shd w:val="clear" w:color="auto" w:fill="auto"/>
          </w:tcPr>
          <w:p w14:paraId="7D9BDFB0"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W8.2-WM-050-150 Data Capture</w:t>
            </w:r>
          </w:p>
        </w:tc>
        <w:tc>
          <w:tcPr>
            <w:tcW w:w="4039" w:type="dxa"/>
          </w:tcPr>
          <w:p w14:paraId="5FE170C6"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Until the purge process is defined, all data will be kept indefinitely in IEE MDM. All data will be available to users.  This is standard functionality.</w:t>
            </w:r>
          </w:p>
        </w:tc>
      </w:tr>
      <w:tr w:rsidR="00567E93" w:rsidRPr="004531C8" w14:paraId="243DD5C8" w14:textId="77777777" w:rsidTr="00CE092C">
        <w:trPr>
          <w:trHeight w:val="480"/>
        </w:trPr>
        <w:tc>
          <w:tcPr>
            <w:tcW w:w="1272" w:type="dxa"/>
          </w:tcPr>
          <w:p w14:paraId="15EB201D"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SGR03407-Control</w:t>
            </w:r>
          </w:p>
        </w:tc>
        <w:tc>
          <w:tcPr>
            <w:tcW w:w="4698" w:type="dxa"/>
            <w:shd w:val="clear" w:color="auto" w:fill="auto"/>
          </w:tcPr>
          <w:p w14:paraId="783BBA18"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The MDM shall have the ability to export/report all meter read data.  </w:t>
            </w:r>
          </w:p>
        </w:tc>
        <w:tc>
          <w:tcPr>
            <w:tcW w:w="2963" w:type="dxa"/>
            <w:shd w:val="clear" w:color="auto" w:fill="auto"/>
          </w:tcPr>
          <w:p w14:paraId="265F2873"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W8.2-WM-050-150 Data Capture</w:t>
            </w:r>
          </w:p>
        </w:tc>
        <w:tc>
          <w:tcPr>
            <w:tcW w:w="4039" w:type="dxa"/>
          </w:tcPr>
          <w:p w14:paraId="2B9F95AD"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 xml:space="preserve">The IBM Change Data Capture tool will be installed and utilized to scrape the database log files. </w:t>
            </w:r>
          </w:p>
        </w:tc>
      </w:tr>
      <w:tr w:rsidR="00567E93" w:rsidRPr="004531C8" w14:paraId="72F83C4D" w14:textId="77777777" w:rsidTr="00CE092C">
        <w:trPr>
          <w:trHeight w:val="480"/>
        </w:trPr>
        <w:tc>
          <w:tcPr>
            <w:tcW w:w="1272" w:type="dxa"/>
          </w:tcPr>
          <w:p w14:paraId="733F1B84"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lastRenderedPageBreak/>
              <w:t>SGR03408-Control</w:t>
            </w:r>
          </w:p>
        </w:tc>
        <w:tc>
          <w:tcPr>
            <w:tcW w:w="4698" w:type="dxa"/>
            <w:shd w:val="clear" w:color="auto" w:fill="auto"/>
          </w:tcPr>
          <w:p w14:paraId="570F8A31"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The MDM shall have the ability to limit who can modify/delete the meter read data.</w:t>
            </w:r>
          </w:p>
        </w:tc>
        <w:tc>
          <w:tcPr>
            <w:tcW w:w="2963" w:type="dxa"/>
            <w:shd w:val="clear" w:color="auto" w:fill="auto"/>
          </w:tcPr>
          <w:p w14:paraId="0A356194"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W8.2-WM-050-150 Data Capture</w:t>
            </w:r>
          </w:p>
        </w:tc>
        <w:tc>
          <w:tcPr>
            <w:tcW w:w="4039" w:type="dxa"/>
          </w:tcPr>
          <w:p w14:paraId="3CED3432"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IEE</w:t>
            </w:r>
            <w:r w:rsidR="00AC4E3E" w:rsidRPr="004531C8">
              <w:rPr>
                <w:rFonts w:ascii="Times New Roman" w:hAnsi="Times New Roman"/>
                <w:color w:val="000000"/>
                <w:szCs w:val="18"/>
              </w:rPr>
              <w:t xml:space="preserve"> MDM roles will be configured based on the spreadsheet included in phase I.  End users will be assigned roles granting privileges based on their supervisor’s instructions. </w:t>
            </w:r>
          </w:p>
        </w:tc>
      </w:tr>
      <w:tr w:rsidR="00567E93" w:rsidRPr="004531C8" w14:paraId="4483498E" w14:textId="77777777" w:rsidTr="00CE092C">
        <w:trPr>
          <w:trHeight w:val="480"/>
        </w:trPr>
        <w:tc>
          <w:tcPr>
            <w:tcW w:w="1272" w:type="dxa"/>
          </w:tcPr>
          <w:p w14:paraId="382E4385"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SGR03409-Control</w:t>
            </w:r>
          </w:p>
        </w:tc>
        <w:tc>
          <w:tcPr>
            <w:tcW w:w="4698" w:type="dxa"/>
            <w:shd w:val="clear" w:color="auto" w:fill="auto"/>
          </w:tcPr>
          <w:p w14:paraId="61E10E38"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The MDM shall have the ability to log the following attributes if meter data is modified: who, what, when.</w:t>
            </w:r>
          </w:p>
        </w:tc>
        <w:tc>
          <w:tcPr>
            <w:tcW w:w="2963" w:type="dxa"/>
            <w:shd w:val="clear" w:color="auto" w:fill="auto"/>
          </w:tcPr>
          <w:p w14:paraId="11EB706F"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W8.2-WM-050-150 Data Capture</w:t>
            </w:r>
          </w:p>
        </w:tc>
        <w:tc>
          <w:tcPr>
            <w:tcW w:w="4039" w:type="dxa"/>
          </w:tcPr>
          <w:p w14:paraId="10450FFE" w14:textId="77777777" w:rsidR="00567E93" w:rsidRPr="004531C8" w:rsidRDefault="00AC4E3E">
            <w:pPr>
              <w:rPr>
                <w:rFonts w:ascii="Times New Roman" w:hAnsi="Times New Roman"/>
                <w:color w:val="000000"/>
                <w:szCs w:val="18"/>
              </w:rPr>
            </w:pPr>
            <w:r w:rsidRPr="004531C8">
              <w:rPr>
                <w:rFonts w:ascii="Times New Roman" w:hAnsi="Times New Roman"/>
                <w:color w:val="000000"/>
                <w:szCs w:val="18"/>
              </w:rPr>
              <w:t xml:space="preserve">IEE audits and keeps a log of all data changed, the user who changed, and the date/time of the change. This is baseline functionality. </w:t>
            </w:r>
          </w:p>
        </w:tc>
      </w:tr>
      <w:tr w:rsidR="00567E93" w:rsidRPr="004531C8" w14:paraId="19CE3E46" w14:textId="77777777" w:rsidTr="00CE092C">
        <w:trPr>
          <w:trHeight w:val="480"/>
        </w:trPr>
        <w:tc>
          <w:tcPr>
            <w:tcW w:w="1272" w:type="dxa"/>
          </w:tcPr>
          <w:p w14:paraId="7BA9B4F5"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SGR03410-Control</w:t>
            </w:r>
          </w:p>
        </w:tc>
        <w:tc>
          <w:tcPr>
            <w:tcW w:w="4698" w:type="dxa"/>
            <w:shd w:val="clear" w:color="auto" w:fill="auto"/>
          </w:tcPr>
          <w:p w14:paraId="38901C2E"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The MDM shall have the ability to lock the change log from being altered by any user. </w:t>
            </w:r>
          </w:p>
        </w:tc>
        <w:tc>
          <w:tcPr>
            <w:tcW w:w="2963" w:type="dxa"/>
            <w:shd w:val="clear" w:color="auto" w:fill="auto"/>
          </w:tcPr>
          <w:p w14:paraId="0B95F03F"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W8.2-WM-050-150 Data Capture</w:t>
            </w:r>
          </w:p>
        </w:tc>
        <w:tc>
          <w:tcPr>
            <w:tcW w:w="4039" w:type="dxa"/>
          </w:tcPr>
          <w:p w14:paraId="122E6B12"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IEE</w:t>
            </w:r>
            <w:r w:rsidR="00AC4E3E" w:rsidRPr="004531C8">
              <w:rPr>
                <w:rFonts w:ascii="Times New Roman" w:hAnsi="Times New Roman"/>
                <w:color w:val="000000"/>
                <w:szCs w:val="18"/>
              </w:rPr>
              <w:t xml:space="preserve"> audit logs are read only.  Only the application itself can write to those logs. </w:t>
            </w:r>
          </w:p>
        </w:tc>
      </w:tr>
      <w:tr w:rsidR="00567E93" w:rsidRPr="004531C8" w14:paraId="34C54421" w14:textId="77777777" w:rsidTr="00CE092C">
        <w:trPr>
          <w:trHeight w:val="480"/>
        </w:trPr>
        <w:tc>
          <w:tcPr>
            <w:tcW w:w="1272" w:type="dxa"/>
          </w:tcPr>
          <w:p w14:paraId="1837C7C4"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SGR03411-Control</w:t>
            </w:r>
          </w:p>
        </w:tc>
        <w:tc>
          <w:tcPr>
            <w:tcW w:w="4698" w:type="dxa"/>
            <w:shd w:val="clear" w:color="auto" w:fill="auto"/>
          </w:tcPr>
          <w:p w14:paraId="2EF776DB"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The MDM shall have the ability to limit who can make configuration modifications within the application. </w:t>
            </w:r>
          </w:p>
        </w:tc>
        <w:tc>
          <w:tcPr>
            <w:tcW w:w="2963" w:type="dxa"/>
            <w:shd w:val="clear" w:color="auto" w:fill="auto"/>
          </w:tcPr>
          <w:p w14:paraId="6697826D"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W8.2-WM-050-150 Data Capture</w:t>
            </w:r>
          </w:p>
        </w:tc>
        <w:tc>
          <w:tcPr>
            <w:tcW w:w="4039" w:type="dxa"/>
          </w:tcPr>
          <w:p w14:paraId="5D738BC1" w14:textId="77777777" w:rsidR="00567E93" w:rsidRPr="004531C8" w:rsidRDefault="00AC4E3E">
            <w:pPr>
              <w:rPr>
                <w:rFonts w:ascii="Times New Roman" w:hAnsi="Times New Roman"/>
                <w:color w:val="000000"/>
                <w:szCs w:val="18"/>
              </w:rPr>
            </w:pPr>
            <w:r w:rsidRPr="004531C8">
              <w:rPr>
                <w:rFonts w:ascii="Times New Roman" w:hAnsi="Times New Roman"/>
                <w:color w:val="000000"/>
                <w:szCs w:val="18"/>
              </w:rPr>
              <w:t>IEE MDM roles will be configured based on the spreadsheet included in phase I.  End users will be assigned roles granting privileges based on their supervisor’s instructions.</w:t>
            </w:r>
          </w:p>
        </w:tc>
      </w:tr>
      <w:tr w:rsidR="00CE092C" w:rsidRPr="004531C8" w14:paraId="4C131AED" w14:textId="77777777" w:rsidTr="00CE092C">
        <w:trPr>
          <w:trHeight w:val="480"/>
        </w:trPr>
        <w:tc>
          <w:tcPr>
            <w:tcW w:w="1272" w:type="dxa"/>
          </w:tcPr>
          <w:p w14:paraId="0ED377BD" w14:textId="77777777" w:rsidR="00CE092C" w:rsidRPr="004531C8" w:rsidRDefault="00CE092C" w:rsidP="00CE092C">
            <w:pPr>
              <w:rPr>
                <w:rFonts w:ascii="Times New Roman" w:hAnsi="Times New Roman"/>
                <w:color w:val="000000"/>
                <w:szCs w:val="18"/>
              </w:rPr>
            </w:pPr>
            <w:r w:rsidRPr="004531C8">
              <w:rPr>
                <w:rFonts w:ascii="Times New Roman" w:hAnsi="Times New Roman"/>
                <w:color w:val="000000"/>
                <w:szCs w:val="18"/>
              </w:rPr>
              <w:t>SGR03471-G</w:t>
            </w:r>
            <w:r w:rsidRPr="004531C8">
              <w:rPr>
                <w:rFonts w:ascii="Times New Roman" w:hAnsi="Times New Roman"/>
                <w:color w:val="000000"/>
                <w:szCs w:val="18"/>
              </w:rPr>
              <w:br/>
              <w:t>INT_8016</w:t>
            </w:r>
          </w:p>
        </w:tc>
        <w:tc>
          <w:tcPr>
            <w:tcW w:w="4698" w:type="dxa"/>
            <w:shd w:val="clear" w:color="auto" w:fill="auto"/>
          </w:tcPr>
          <w:p w14:paraId="61A547A7" w14:textId="77777777" w:rsidR="00CE092C" w:rsidRPr="004531C8" w:rsidRDefault="00CE092C" w:rsidP="00CE092C">
            <w:pPr>
              <w:rPr>
                <w:rFonts w:ascii="Times New Roman" w:hAnsi="Times New Roman"/>
                <w:color w:val="000000"/>
                <w:szCs w:val="18"/>
              </w:rPr>
            </w:pPr>
            <w:r w:rsidRPr="004531C8">
              <w:rPr>
                <w:rFonts w:ascii="Times New Roman" w:hAnsi="Times New Roman"/>
                <w:color w:val="000000"/>
                <w:szCs w:val="18"/>
              </w:rPr>
              <w:t>Head End shall send meter events to the MDM upon receiving them from a meter.</w:t>
            </w:r>
          </w:p>
        </w:tc>
        <w:tc>
          <w:tcPr>
            <w:tcW w:w="2963" w:type="dxa"/>
            <w:shd w:val="clear" w:color="auto" w:fill="auto"/>
          </w:tcPr>
          <w:p w14:paraId="1CBAC223" w14:textId="77777777" w:rsidR="00CE092C" w:rsidRPr="004531C8" w:rsidRDefault="00CE092C" w:rsidP="00CE092C">
            <w:pPr>
              <w:rPr>
                <w:rFonts w:ascii="Times New Roman" w:hAnsi="Times New Roman"/>
                <w:color w:val="000000"/>
                <w:szCs w:val="18"/>
              </w:rPr>
            </w:pPr>
            <w:r w:rsidRPr="004531C8">
              <w:rPr>
                <w:rFonts w:ascii="Times New Roman" w:hAnsi="Times New Roman"/>
                <w:color w:val="000000"/>
                <w:szCs w:val="18"/>
              </w:rPr>
              <w:t>W8.2-WM-050-150 Data Capture</w:t>
            </w:r>
          </w:p>
        </w:tc>
        <w:tc>
          <w:tcPr>
            <w:tcW w:w="4039" w:type="dxa"/>
          </w:tcPr>
          <w:p w14:paraId="43B684D8" w14:textId="77777777" w:rsidR="00CE092C" w:rsidRPr="004531C8" w:rsidRDefault="00CE092C" w:rsidP="00CE092C">
            <w:pPr>
              <w:rPr>
                <w:rFonts w:ascii="Times New Roman" w:hAnsi="Times New Roman"/>
                <w:color w:val="000000"/>
                <w:szCs w:val="18"/>
              </w:rPr>
            </w:pPr>
            <w:r w:rsidRPr="004531C8">
              <w:rPr>
                <w:rFonts w:ascii="Times New Roman" w:hAnsi="Times New Roman"/>
                <w:color w:val="000000"/>
                <w:szCs w:val="18"/>
              </w:rPr>
              <w:t xml:space="preserve">IEE will consume the events translated from TMS through Multispeak.  The Multispeak interface will be modified for IEE PBC format. </w:t>
            </w:r>
          </w:p>
        </w:tc>
      </w:tr>
      <w:tr w:rsidR="00567E93" w:rsidRPr="004531C8" w14:paraId="6FAB5BD8" w14:textId="77777777" w:rsidTr="00CE092C">
        <w:trPr>
          <w:trHeight w:val="480"/>
        </w:trPr>
        <w:tc>
          <w:tcPr>
            <w:tcW w:w="1272" w:type="dxa"/>
          </w:tcPr>
          <w:p w14:paraId="13FCC261"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ENH_SN02</w:t>
            </w:r>
          </w:p>
        </w:tc>
        <w:tc>
          <w:tcPr>
            <w:tcW w:w="4698" w:type="dxa"/>
            <w:shd w:val="clear" w:color="auto" w:fill="auto"/>
          </w:tcPr>
          <w:p w14:paraId="62B9B344"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Modify IEE to map TMS Device Name to EndPointID in IEE</w:t>
            </w:r>
          </w:p>
        </w:tc>
        <w:tc>
          <w:tcPr>
            <w:tcW w:w="2963" w:type="dxa"/>
            <w:shd w:val="clear" w:color="auto" w:fill="auto"/>
          </w:tcPr>
          <w:p w14:paraId="091F221B"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W8.2-WM-050-150 Data Capture</w:t>
            </w:r>
          </w:p>
        </w:tc>
        <w:tc>
          <w:tcPr>
            <w:tcW w:w="4039" w:type="dxa"/>
          </w:tcPr>
          <w:p w14:paraId="0A6C1697"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IEE</w:t>
            </w:r>
            <w:r w:rsidR="00AC4E3E" w:rsidRPr="004531C8">
              <w:rPr>
                <w:rFonts w:ascii="Times New Roman" w:hAnsi="Times New Roman"/>
                <w:color w:val="000000"/>
                <w:szCs w:val="18"/>
              </w:rPr>
              <w:t xml:space="preserve"> Endpoint ID will be populated based on the data received from SAP.  This is baseline functionality.</w:t>
            </w:r>
          </w:p>
        </w:tc>
      </w:tr>
      <w:tr w:rsidR="00567E93" w:rsidRPr="004531C8" w14:paraId="083B1B05" w14:textId="77777777" w:rsidTr="00CE092C">
        <w:trPr>
          <w:trHeight w:val="480"/>
        </w:trPr>
        <w:tc>
          <w:tcPr>
            <w:tcW w:w="1272" w:type="dxa"/>
          </w:tcPr>
          <w:p w14:paraId="1BEF6821"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INT_8016</w:t>
            </w:r>
          </w:p>
        </w:tc>
        <w:tc>
          <w:tcPr>
            <w:tcW w:w="4698" w:type="dxa"/>
            <w:shd w:val="clear" w:color="auto" w:fill="auto"/>
          </w:tcPr>
          <w:p w14:paraId="4A7A7ACD"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TMS to IEE interface to deliver meter event data.</w:t>
            </w:r>
          </w:p>
        </w:tc>
        <w:tc>
          <w:tcPr>
            <w:tcW w:w="2963" w:type="dxa"/>
            <w:shd w:val="clear" w:color="auto" w:fill="auto"/>
          </w:tcPr>
          <w:p w14:paraId="57C5E8E2"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W8.2-WM-050-150 Data Capture</w:t>
            </w:r>
          </w:p>
        </w:tc>
        <w:tc>
          <w:tcPr>
            <w:tcW w:w="4039" w:type="dxa"/>
          </w:tcPr>
          <w:p w14:paraId="5E83FAD8" w14:textId="77777777" w:rsidR="00567E93" w:rsidRPr="004531C8" w:rsidRDefault="00AC4E3E" w:rsidP="00AC4E3E">
            <w:pPr>
              <w:rPr>
                <w:rFonts w:ascii="Times New Roman" w:hAnsi="Times New Roman"/>
                <w:color w:val="000000"/>
                <w:szCs w:val="18"/>
              </w:rPr>
            </w:pPr>
            <w:r w:rsidRPr="004531C8">
              <w:rPr>
                <w:rFonts w:ascii="Times New Roman" w:hAnsi="Times New Roman"/>
                <w:color w:val="000000"/>
                <w:szCs w:val="18"/>
              </w:rPr>
              <w:t xml:space="preserve">IEE will receive and process the data as the files are transmitted from TMS. An interface will be developed to convert the CXML file to IEE PBC XML format. </w:t>
            </w:r>
          </w:p>
        </w:tc>
      </w:tr>
      <w:tr w:rsidR="00567E93" w:rsidRPr="004531C8" w14:paraId="795CCC46" w14:textId="77777777" w:rsidTr="00CE092C">
        <w:trPr>
          <w:trHeight w:val="480"/>
        </w:trPr>
        <w:tc>
          <w:tcPr>
            <w:tcW w:w="1272" w:type="dxa"/>
          </w:tcPr>
          <w:p w14:paraId="5E884D88"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INT_8021</w:t>
            </w:r>
          </w:p>
        </w:tc>
        <w:tc>
          <w:tcPr>
            <w:tcW w:w="4698" w:type="dxa"/>
            <w:shd w:val="clear" w:color="auto" w:fill="auto"/>
          </w:tcPr>
          <w:p w14:paraId="2E133585"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TMS to IEE interface to deliver meter read data (register and interval)</w:t>
            </w:r>
          </w:p>
        </w:tc>
        <w:tc>
          <w:tcPr>
            <w:tcW w:w="2963" w:type="dxa"/>
            <w:shd w:val="clear" w:color="auto" w:fill="auto"/>
          </w:tcPr>
          <w:p w14:paraId="31F9045C"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W8.2-WM-050-150 Data Capture</w:t>
            </w:r>
          </w:p>
        </w:tc>
        <w:tc>
          <w:tcPr>
            <w:tcW w:w="4039" w:type="dxa"/>
          </w:tcPr>
          <w:p w14:paraId="39291D7B" w14:textId="77777777" w:rsidR="00567E93" w:rsidRPr="004531C8" w:rsidRDefault="000F627F">
            <w:pPr>
              <w:rPr>
                <w:rFonts w:ascii="Times New Roman" w:hAnsi="Times New Roman"/>
                <w:color w:val="000000"/>
                <w:szCs w:val="18"/>
              </w:rPr>
            </w:pPr>
            <w:r w:rsidRPr="004531C8">
              <w:rPr>
                <w:rFonts w:ascii="Times New Roman" w:hAnsi="Times New Roman"/>
                <w:color w:val="000000"/>
                <w:szCs w:val="18"/>
              </w:rPr>
              <w:t>IEE will receive and process the data as the files are transmitted from TMS. An interface will be developed to convert the CXML file to IEE PBC XML format.</w:t>
            </w:r>
          </w:p>
        </w:tc>
      </w:tr>
      <w:tr w:rsidR="00567E93" w:rsidRPr="004531C8" w14:paraId="738F545E" w14:textId="77777777" w:rsidTr="00CE092C">
        <w:trPr>
          <w:trHeight w:val="480"/>
        </w:trPr>
        <w:tc>
          <w:tcPr>
            <w:tcW w:w="1272" w:type="dxa"/>
          </w:tcPr>
          <w:p w14:paraId="78159C67"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INT_SN01</w:t>
            </w:r>
          </w:p>
        </w:tc>
        <w:tc>
          <w:tcPr>
            <w:tcW w:w="4698" w:type="dxa"/>
            <w:shd w:val="clear" w:color="auto" w:fill="auto"/>
          </w:tcPr>
          <w:p w14:paraId="701E08BC"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TMS to IEE cXML interface must be changed to support using Device Utility Serial Number(Device Name) and be implemented and tested with IEE</w:t>
            </w:r>
          </w:p>
        </w:tc>
        <w:tc>
          <w:tcPr>
            <w:tcW w:w="2963" w:type="dxa"/>
            <w:shd w:val="clear" w:color="auto" w:fill="auto"/>
          </w:tcPr>
          <w:p w14:paraId="4B421519" w14:textId="77777777" w:rsidR="00567E93" w:rsidRPr="004531C8" w:rsidRDefault="00567E93">
            <w:pPr>
              <w:rPr>
                <w:rFonts w:ascii="Times New Roman" w:hAnsi="Times New Roman"/>
                <w:color w:val="000000"/>
                <w:szCs w:val="18"/>
              </w:rPr>
            </w:pPr>
            <w:r w:rsidRPr="004531C8">
              <w:rPr>
                <w:rFonts w:ascii="Times New Roman" w:hAnsi="Times New Roman"/>
                <w:color w:val="000000"/>
                <w:szCs w:val="18"/>
              </w:rPr>
              <w:t>W8.2-WM-050-150 Data Capture</w:t>
            </w:r>
          </w:p>
        </w:tc>
        <w:tc>
          <w:tcPr>
            <w:tcW w:w="4039" w:type="dxa"/>
          </w:tcPr>
          <w:p w14:paraId="41304336" w14:textId="77777777" w:rsidR="00567E93" w:rsidRPr="004531C8" w:rsidRDefault="000F627F">
            <w:pPr>
              <w:rPr>
                <w:rFonts w:ascii="Times New Roman" w:hAnsi="Times New Roman"/>
                <w:color w:val="000000"/>
                <w:szCs w:val="18"/>
              </w:rPr>
            </w:pPr>
            <w:r w:rsidRPr="004531C8">
              <w:rPr>
                <w:rFonts w:ascii="Times New Roman" w:hAnsi="Times New Roman"/>
                <w:color w:val="000000"/>
                <w:szCs w:val="18"/>
              </w:rPr>
              <w:t>IEE will receive and process the data as the files are transmitted from TMS. An interface will be developed to convert the CXML file to IEE PBC XML format.</w:t>
            </w:r>
          </w:p>
        </w:tc>
      </w:tr>
    </w:tbl>
    <w:p w14:paraId="5CA48D9D" w14:textId="77777777" w:rsidR="00C9029A" w:rsidRPr="004531C8" w:rsidRDefault="00C9029A" w:rsidP="004563BB">
      <w:pPr>
        <w:pStyle w:val="Heading2"/>
      </w:pPr>
      <w:bookmarkStart w:id="81" w:name="_Toc370462514"/>
      <w:r w:rsidRPr="004531C8">
        <w:lastRenderedPageBreak/>
        <w:t>Outstanding Issues for IEE</w:t>
      </w:r>
      <w:bookmarkEnd w:id="81"/>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926173" w:rsidRPr="004531C8" w14:paraId="38FD5B9A" w14:textId="77777777" w:rsidTr="00C73AC4">
        <w:trPr>
          <w:trHeight w:val="240"/>
        </w:trPr>
        <w:tc>
          <w:tcPr>
            <w:tcW w:w="1092" w:type="dxa"/>
            <w:shd w:val="clear" w:color="auto" w:fill="B8CCE4" w:themeFill="accent1" w:themeFillTint="66"/>
          </w:tcPr>
          <w:p w14:paraId="2FD9966E" w14:textId="77777777" w:rsidR="00926173" w:rsidRPr="004531C8" w:rsidRDefault="00926173" w:rsidP="00C73AC4">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496CBDFF" w14:textId="77777777" w:rsidR="00926173" w:rsidRPr="004531C8" w:rsidRDefault="00926173" w:rsidP="00C73AC4">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6BC1B6C7" w14:textId="77777777" w:rsidR="00926173" w:rsidRPr="004531C8" w:rsidRDefault="00926173" w:rsidP="00C73AC4">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018DD3A7" w14:textId="77777777" w:rsidR="00926173" w:rsidRPr="004531C8" w:rsidRDefault="00926173" w:rsidP="00C73AC4">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567E93" w:rsidRPr="004531C8" w14:paraId="2A7B8814" w14:textId="77777777" w:rsidTr="00C73AC4">
        <w:trPr>
          <w:trHeight w:val="240"/>
        </w:trPr>
        <w:tc>
          <w:tcPr>
            <w:tcW w:w="1092" w:type="dxa"/>
          </w:tcPr>
          <w:p w14:paraId="6AAFE3AF" w14:textId="77777777" w:rsidR="00567E93" w:rsidRPr="004531C8" w:rsidRDefault="00567E93" w:rsidP="004563BB">
            <w:pPr>
              <w:rPr>
                <w:rFonts w:ascii="Times New Roman" w:hAnsi="Times New Roman"/>
                <w:color w:val="000000"/>
                <w:szCs w:val="18"/>
              </w:rPr>
            </w:pPr>
            <w:r w:rsidRPr="004531C8">
              <w:rPr>
                <w:rFonts w:ascii="Times New Roman" w:hAnsi="Times New Roman"/>
                <w:color w:val="000000"/>
                <w:szCs w:val="18"/>
              </w:rPr>
              <w:t>SGR03359</w:t>
            </w:r>
          </w:p>
        </w:tc>
        <w:tc>
          <w:tcPr>
            <w:tcW w:w="4860" w:type="dxa"/>
            <w:shd w:val="clear" w:color="auto" w:fill="auto"/>
            <w:hideMark/>
          </w:tcPr>
          <w:p w14:paraId="78BE937A" w14:textId="77777777" w:rsidR="00567E93" w:rsidRPr="004531C8" w:rsidRDefault="00567E93" w:rsidP="004563BB">
            <w:pPr>
              <w:rPr>
                <w:rFonts w:ascii="Times New Roman" w:hAnsi="Times New Roman"/>
                <w:color w:val="000000"/>
                <w:szCs w:val="18"/>
              </w:rPr>
            </w:pPr>
            <w:r w:rsidRPr="004531C8">
              <w:rPr>
                <w:rFonts w:ascii="Times New Roman" w:hAnsi="Times New Roman"/>
                <w:color w:val="000000"/>
                <w:szCs w:val="18"/>
              </w:rPr>
              <w:t>The MDM shall prevent any user from editing raw meter data.</w:t>
            </w:r>
          </w:p>
        </w:tc>
        <w:tc>
          <w:tcPr>
            <w:tcW w:w="2970" w:type="dxa"/>
            <w:shd w:val="clear" w:color="auto" w:fill="auto"/>
            <w:hideMark/>
          </w:tcPr>
          <w:p w14:paraId="422CA688" w14:textId="77777777" w:rsidR="00567E93" w:rsidRPr="004531C8" w:rsidRDefault="00567E93" w:rsidP="004563BB">
            <w:pPr>
              <w:rPr>
                <w:rFonts w:ascii="Times New Roman" w:hAnsi="Times New Roman"/>
                <w:color w:val="000000"/>
                <w:szCs w:val="18"/>
              </w:rPr>
            </w:pPr>
            <w:r w:rsidRPr="004531C8">
              <w:rPr>
                <w:rFonts w:ascii="Times New Roman" w:hAnsi="Times New Roman"/>
                <w:color w:val="000000"/>
                <w:szCs w:val="18"/>
              </w:rPr>
              <w:t>W8.2-WM-050-150 Data Capture</w:t>
            </w:r>
          </w:p>
        </w:tc>
        <w:tc>
          <w:tcPr>
            <w:tcW w:w="4050" w:type="dxa"/>
          </w:tcPr>
          <w:p w14:paraId="45FD88F2" w14:textId="77777777" w:rsidR="00567E93" w:rsidRPr="004531C8" w:rsidRDefault="00567E93" w:rsidP="004563BB">
            <w:pPr>
              <w:rPr>
                <w:rFonts w:ascii="Times New Roman" w:hAnsi="Times New Roman"/>
                <w:color w:val="000000"/>
                <w:szCs w:val="18"/>
              </w:rPr>
            </w:pPr>
            <w:r w:rsidRPr="004531C8">
              <w:rPr>
                <w:rFonts w:ascii="Times New Roman" w:hAnsi="Times New Roman"/>
                <w:color w:val="000000"/>
                <w:szCs w:val="18"/>
              </w:rPr>
              <w:t xml:space="preserve">IEE can be configured to prevent usage, but other requirements within the document require update for correcting mixed meters or delayed meter exchanges. </w:t>
            </w:r>
          </w:p>
        </w:tc>
      </w:tr>
    </w:tbl>
    <w:p w14:paraId="60202AC6" w14:textId="77777777" w:rsidR="00C9029A" w:rsidRPr="004531C8" w:rsidRDefault="00C9029A" w:rsidP="004563BB">
      <w:pPr>
        <w:pStyle w:val="Heading2"/>
      </w:pPr>
      <w:bookmarkStart w:id="82" w:name="_Toc370462515"/>
      <w:r w:rsidRPr="004531C8">
        <w:t>Gaps Identified for IEE</w:t>
      </w:r>
      <w:bookmarkEnd w:id="82"/>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926173" w:rsidRPr="004531C8" w14:paraId="5F582CE2" w14:textId="77777777" w:rsidTr="00C73AC4">
        <w:trPr>
          <w:trHeight w:val="240"/>
        </w:trPr>
        <w:tc>
          <w:tcPr>
            <w:tcW w:w="1092" w:type="dxa"/>
            <w:shd w:val="clear" w:color="auto" w:fill="B8CCE4" w:themeFill="accent1" w:themeFillTint="66"/>
          </w:tcPr>
          <w:p w14:paraId="4D15E105" w14:textId="77777777" w:rsidR="00926173" w:rsidRPr="004531C8" w:rsidRDefault="00926173" w:rsidP="00C73AC4">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5B6656A7" w14:textId="77777777" w:rsidR="00926173" w:rsidRPr="004531C8" w:rsidRDefault="00926173" w:rsidP="00C73AC4">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00173CB5" w14:textId="77777777" w:rsidR="00926173" w:rsidRPr="004531C8" w:rsidRDefault="00926173" w:rsidP="00C73AC4">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16809EC8" w14:textId="77777777" w:rsidR="00926173" w:rsidRPr="004531C8" w:rsidRDefault="00926173" w:rsidP="00C73AC4">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926173" w:rsidRPr="004531C8" w14:paraId="121B4308" w14:textId="77777777" w:rsidTr="00C73AC4">
        <w:trPr>
          <w:trHeight w:val="240"/>
        </w:trPr>
        <w:tc>
          <w:tcPr>
            <w:tcW w:w="1092" w:type="dxa"/>
          </w:tcPr>
          <w:p w14:paraId="54BEB382" w14:textId="77777777" w:rsidR="00926173" w:rsidRPr="004531C8" w:rsidRDefault="00926173" w:rsidP="00926173">
            <w:pPr>
              <w:spacing w:before="0" w:after="0" w:line="240" w:lineRule="auto"/>
              <w:rPr>
                <w:rFonts w:ascii="Times New Roman" w:hAnsi="Times New Roman"/>
                <w:color w:val="000000"/>
                <w:spacing w:val="0"/>
                <w:szCs w:val="18"/>
              </w:rPr>
            </w:pPr>
          </w:p>
        </w:tc>
        <w:tc>
          <w:tcPr>
            <w:tcW w:w="4860" w:type="dxa"/>
            <w:shd w:val="clear" w:color="auto" w:fill="auto"/>
            <w:hideMark/>
          </w:tcPr>
          <w:p w14:paraId="32F96EF3" w14:textId="77777777" w:rsidR="00926173" w:rsidRPr="004531C8" w:rsidRDefault="00926173" w:rsidP="00C73AC4">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26222942" w14:textId="77777777" w:rsidR="00926173" w:rsidRPr="004531C8" w:rsidRDefault="00926173" w:rsidP="00C73AC4">
            <w:pPr>
              <w:rPr>
                <w:rFonts w:ascii="Times New Roman" w:hAnsi="Times New Roman"/>
                <w:color w:val="000000"/>
                <w:szCs w:val="18"/>
              </w:rPr>
            </w:pPr>
          </w:p>
        </w:tc>
        <w:tc>
          <w:tcPr>
            <w:tcW w:w="4050" w:type="dxa"/>
          </w:tcPr>
          <w:p w14:paraId="07959FAC" w14:textId="77777777" w:rsidR="00926173" w:rsidRPr="004531C8" w:rsidRDefault="00926173" w:rsidP="00C73AC4">
            <w:pPr>
              <w:spacing w:before="0" w:after="0" w:line="240" w:lineRule="auto"/>
              <w:rPr>
                <w:rFonts w:ascii="Times New Roman" w:hAnsi="Times New Roman"/>
                <w:color w:val="000000"/>
                <w:spacing w:val="0"/>
                <w:szCs w:val="18"/>
              </w:rPr>
            </w:pPr>
          </w:p>
        </w:tc>
      </w:tr>
    </w:tbl>
    <w:p w14:paraId="3AE75090" w14:textId="77777777" w:rsidR="00926173" w:rsidRPr="004531C8" w:rsidRDefault="00926173" w:rsidP="00131BF4">
      <w:pPr>
        <w:pStyle w:val="BodyText"/>
      </w:pPr>
    </w:p>
    <w:p w14:paraId="570A892A" w14:textId="77777777" w:rsidR="00C9029A" w:rsidRPr="004531C8" w:rsidRDefault="00C9029A" w:rsidP="00131BF4">
      <w:pPr>
        <w:pStyle w:val="BodyText"/>
      </w:pPr>
    </w:p>
    <w:p w14:paraId="4A3CFCD4" w14:textId="77777777" w:rsidR="00A97DF3" w:rsidRPr="004531C8" w:rsidRDefault="00C84771" w:rsidP="00DB6B35">
      <w:pPr>
        <w:pStyle w:val="Heading1"/>
        <w:rPr>
          <w:rFonts w:ascii="Times New Roman" w:hAnsi="Times New Roman"/>
        </w:rPr>
      </w:pPr>
      <w:bookmarkStart w:id="83" w:name="_Editing"/>
      <w:bookmarkStart w:id="84" w:name="_Toc370462516"/>
      <w:bookmarkEnd w:id="83"/>
      <w:r w:rsidRPr="004531C8">
        <w:rPr>
          <w:rFonts w:ascii="Times New Roman" w:hAnsi="Times New Roman"/>
        </w:rPr>
        <w:lastRenderedPageBreak/>
        <w:t>Smart Meter Billing</w:t>
      </w:r>
      <w:bookmarkEnd w:id="84"/>
    </w:p>
    <w:p w14:paraId="20BC326D" w14:textId="77777777" w:rsidR="00C9029A" w:rsidRPr="004531C8" w:rsidRDefault="00C9029A" w:rsidP="004563BB">
      <w:pPr>
        <w:pStyle w:val="Heading2"/>
      </w:pPr>
      <w:bookmarkStart w:id="85" w:name="_Toc370462517"/>
      <w:r w:rsidRPr="004531C8">
        <w:t>Summary</w:t>
      </w:r>
      <w:bookmarkEnd w:id="85"/>
    </w:p>
    <w:p w14:paraId="6EE7382A" w14:textId="77777777" w:rsidR="0015733B" w:rsidRPr="004531C8" w:rsidRDefault="0015733B" w:rsidP="0015733B">
      <w:pPr>
        <w:pStyle w:val="tableCellWhite"/>
        <w:rPr>
          <w:rFonts w:ascii="Times New Roman" w:hAnsi="Times New Roman" w:cs="Times New Roman"/>
          <w:sz w:val="18"/>
          <w:szCs w:val="18"/>
        </w:rPr>
      </w:pPr>
      <w:r w:rsidRPr="004531C8">
        <w:rPr>
          <w:rFonts w:ascii="Times New Roman" w:hAnsi="Times New Roman" w:cs="Times New Roman"/>
          <w:sz w:val="18"/>
          <w:szCs w:val="18"/>
        </w:rPr>
        <w:t>The process for billing using remote readings from electric smart meters (ESM) will be facilitated through a meter read request originating in and sent from SAP to the MDM. Bulk meter read requests for on-cycle portion billing will be utilized. The bulk meter read requests will be sent from SAP to the MDM prior to scheduled billing based upon the predefined read and bill schedule established by Billing Services. MDM will acknowledge the receipt of the request and will process the requests on the meter read date contained in the read request. Once the requests are fulfilled, i.e., register reads and read dates populated, MDM will send back the completed meter read requests to SAP for billing. If ESM data was not available in the MDM, SAP will still estimate the meter readings for billing using existing SAP validation and estimation rules.</w:t>
      </w:r>
    </w:p>
    <w:p w14:paraId="3762A8C8" w14:textId="77777777" w:rsidR="0015733B" w:rsidRPr="004531C8" w:rsidRDefault="0015733B" w:rsidP="0015733B">
      <w:pPr>
        <w:pStyle w:val="tableCellWhite"/>
        <w:rPr>
          <w:rFonts w:ascii="Times New Roman" w:hAnsi="Times New Roman" w:cs="Times New Roman"/>
          <w:sz w:val="18"/>
          <w:szCs w:val="18"/>
        </w:rPr>
      </w:pPr>
    </w:p>
    <w:p w14:paraId="5EF1CE5B" w14:textId="77777777" w:rsidR="0015733B" w:rsidRPr="004531C8" w:rsidRDefault="0015733B" w:rsidP="0015733B">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Off-cycle billing will follow the same process as on-cycle billing.  However, off-cycle billing requests will not be in bulk (i.e., a single meter read request to MDM for the ESM billing determinants (register readings). </w:t>
      </w:r>
    </w:p>
    <w:p w14:paraId="7D8660C2" w14:textId="77777777" w:rsidR="0015733B" w:rsidRPr="004531C8" w:rsidRDefault="0015733B" w:rsidP="0015733B">
      <w:pPr>
        <w:pStyle w:val="tableCellWhite"/>
        <w:rPr>
          <w:rFonts w:ascii="Times New Roman" w:hAnsi="Times New Roman" w:cs="Times New Roman"/>
          <w:sz w:val="18"/>
          <w:szCs w:val="18"/>
        </w:rPr>
      </w:pPr>
    </w:p>
    <w:p w14:paraId="273ADB4E" w14:textId="77777777" w:rsidR="0015733B" w:rsidRPr="004531C8" w:rsidRDefault="0015733B" w:rsidP="0015733B">
      <w:pPr>
        <w:pStyle w:val="tableCellWhite"/>
        <w:rPr>
          <w:rFonts w:ascii="Times New Roman" w:hAnsi="Times New Roman" w:cs="Times New Roman"/>
          <w:sz w:val="18"/>
          <w:szCs w:val="18"/>
        </w:rPr>
      </w:pPr>
      <w:r w:rsidRPr="004531C8">
        <w:rPr>
          <w:rFonts w:ascii="Times New Roman" w:hAnsi="Times New Roman" w:cs="Times New Roman"/>
          <w:sz w:val="18"/>
          <w:szCs w:val="18"/>
        </w:rPr>
        <w:t>Register Self-Read - A snapshot of the defined indexes/registers at a particular time.  Current ESM configuration is set or midnight each day (i.e., 00:00:00).</w:t>
      </w:r>
    </w:p>
    <w:p w14:paraId="17FBF74F" w14:textId="77777777" w:rsidR="0015733B" w:rsidRPr="004531C8" w:rsidRDefault="0015733B" w:rsidP="0015733B">
      <w:pPr>
        <w:pStyle w:val="tableCellWhite"/>
        <w:rPr>
          <w:rFonts w:ascii="Times New Roman" w:hAnsi="Times New Roman" w:cs="Times New Roman"/>
          <w:sz w:val="18"/>
          <w:szCs w:val="18"/>
        </w:rPr>
      </w:pPr>
    </w:p>
    <w:p w14:paraId="384B5F7A" w14:textId="77777777" w:rsidR="0015733B" w:rsidRPr="004531C8" w:rsidRDefault="0015733B" w:rsidP="0015733B">
      <w:pPr>
        <w:pStyle w:val="tableCellWhite"/>
        <w:rPr>
          <w:rFonts w:ascii="Times New Roman" w:hAnsi="Times New Roman" w:cs="Times New Roman"/>
          <w:sz w:val="18"/>
          <w:szCs w:val="18"/>
        </w:rPr>
      </w:pPr>
      <w:r w:rsidRPr="004531C8">
        <w:rPr>
          <w:rFonts w:ascii="Times New Roman" w:hAnsi="Times New Roman" w:cs="Times New Roman"/>
          <w:sz w:val="18"/>
          <w:szCs w:val="18"/>
        </w:rPr>
        <w:t>MDM - Meter Data Management system which serves as the central repository for meter event and usage (register reads and interval usage) data collected from all AMI (Advanced Metering Infrastructure) Head-Ends and can be accessed by authorized applications responsible for processing this data</w:t>
      </w:r>
      <w:r w:rsidR="00F85EF5" w:rsidRPr="004531C8">
        <w:rPr>
          <w:rFonts w:ascii="Times New Roman" w:hAnsi="Times New Roman" w:cs="Times New Roman"/>
          <w:sz w:val="18"/>
          <w:szCs w:val="18"/>
        </w:rPr>
        <w:t>.</w:t>
      </w:r>
    </w:p>
    <w:p w14:paraId="3E9A93A0" w14:textId="77777777" w:rsidR="00F85EF5" w:rsidRPr="004531C8" w:rsidRDefault="00F85EF5" w:rsidP="0015733B">
      <w:pPr>
        <w:pStyle w:val="tableCellWhite"/>
        <w:rPr>
          <w:rFonts w:ascii="Times New Roman" w:hAnsi="Times New Roman" w:cs="Times New Roman"/>
          <w:sz w:val="18"/>
          <w:szCs w:val="18"/>
        </w:rPr>
      </w:pPr>
    </w:p>
    <w:p w14:paraId="4B1E45D4" w14:textId="77777777" w:rsidR="00F85EF5" w:rsidRPr="004531C8" w:rsidRDefault="00F85EF5" w:rsidP="0015733B">
      <w:pPr>
        <w:pStyle w:val="tableCellWhite"/>
        <w:rPr>
          <w:rFonts w:ascii="Times New Roman" w:hAnsi="Times New Roman" w:cs="Times New Roman"/>
          <w:sz w:val="18"/>
          <w:szCs w:val="18"/>
        </w:rPr>
      </w:pPr>
      <w:r w:rsidRPr="004531C8">
        <w:rPr>
          <w:rFonts w:ascii="Times New Roman" w:hAnsi="Times New Roman" w:cs="Times New Roman"/>
          <w:sz w:val="18"/>
          <w:szCs w:val="18"/>
        </w:rPr>
        <w:t>For December 2012, the capabilities of the Smart Grid system will be extended to bill customers with the register reads collected from the electric smart meters via a Verizon cellular communication network.</w:t>
      </w:r>
    </w:p>
    <w:p w14:paraId="6369B4A6" w14:textId="77777777" w:rsidR="00436BA9" w:rsidRPr="004531C8" w:rsidRDefault="00436BA9">
      <w:pPr>
        <w:spacing w:before="0" w:after="0" w:line="240" w:lineRule="auto"/>
        <w:rPr>
          <w:rFonts w:ascii="Times New Roman" w:hAnsi="Times New Roman"/>
          <w:b/>
          <w:spacing w:val="-15"/>
          <w:kern w:val="28"/>
          <w:szCs w:val="18"/>
        </w:rPr>
      </w:pPr>
    </w:p>
    <w:p w14:paraId="69442DF4" w14:textId="77777777" w:rsidR="00C9029A" w:rsidRPr="004531C8" w:rsidRDefault="00C9029A" w:rsidP="004563BB">
      <w:pPr>
        <w:pStyle w:val="Heading2"/>
      </w:pPr>
      <w:bookmarkStart w:id="86" w:name="_Toc370462518"/>
      <w:r w:rsidRPr="004531C8">
        <w:lastRenderedPageBreak/>
        <w:t>Business Process Flow</w:t>
      </w:r>
      <w:bookmarkEnd w:id="86"/>
    </w:p>
    <w:p w14:paraId="77A3C7D3" w14:textId="77777777" w:rsidR="00EC1568" w:rsidRPr="004531C8" w:rsidRDefault="0015733B" w:rsidP="00131BF4">
      <w:pPr>
        <w:pStyle w:val="BodyText"/>
      </w:pPr>
      <w:r w:rsidRPr="004531C8">
        <w:rPr>
          <w:noProof/>
        </w:rPr>
        <w:drawing>
          <wp:inline distT="0" distB="0" distL="0" distR="0" wp14:anchorId="7E5A7CED" wp14:editId="70777D91">
            <wp:extent cx="5943600" cy="4449445"/>
            <wp:effectExtent l="0" t="0" r="0" b="8255"/>
            <wp:docPr id="1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 name="Picture 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4449445"/>
                    </a:xfrm>
                    <a:prstGeom prst="rect">
                      <a:avLst/>
                    </a:prstGeom>
                    <a:noFill/>
                    <a:ln>
                      <a:noFill/>
                    </a:ln>
                    <a:effectLst/>
                    <a:extLst/>
                  </pic:spPr>
                </pic:pic>
              </a:graphicData>
            </a:graphic>
          </wp:inline>
        </w:drawing>
      </w:r>
    </w:p>
    <w:p w14:paraId="6135CFDA" w14:textId="77777777" w:rsidR="00C9029A" w:rsidRPr="004531C8" w:rsidRDefault="00C9029A" w:rsidP="004563BB">
      <w:pPr>
        <w:pStyle w:val="Heading2"/>
      </w:pPr>
      <w:bookmarkStart w:id="87" w:name="_Toc370462519"/>
      <w:r w:rsidRPr="004531C8">
        <w:t>Business Process</w:t>
      </w:r>
      <w:bookmarkEnd w:id="87"/>
    </w:p>
    <w:p w14:paraId="6873D51B" w14:textId="77777777" w:rsidR="005100D9" w:rsidRPr="004531C8" w:rsidRDefault="00F74BBE" w:rsidP="00131BF4">
      <w:pPr>
        <w:pStyle w:val="BodyText"/>
      </w:pPr>
      <w:r w:rsidRPr="004531C8">
        <w:t xml:space="preserve"> </w:t>
      </w:r>
      <w:r w:rsidR="0015733B" w:rsidRPr="004531C8">
        <w:t>SAP will generate bulk meter requests for meter reads based on the portions (cycles) defined within the SAP application and customer’s requesting final bills.  Requests will be sent in batches of 1 to 200,000 per day based on on- and off-cycle processing.  Files will pass through the ISAIM</w:t>
      </w:r>
      <w:r w:rsidR="00C108AA" w:rsidRPr="004531C8">
        <w:t xml:space="preserve"> adapter to</w:t>
      </w:r>
      <w:r w:rsidR="0015733B" w:rsidRPr="004531C8">
        <w:t xml:space="preserve"> be converted to ABE Requests.  The Wait-Until-Date and the Deadline-Date are set within the ISAIM conversion based on an offset that is configured within IEE. </w:t>
      </w:r>
      <w:r w:rsidR="00C108AA" w:rsidRPr="004531C8">
        <w:t xml:space="preserve">When the request can be fulfilled by IEE, it will return the ABE Response to the ISAIM adapter which will </w:t>
      </w:r>
      <w:r w:rsidR="00C108AA" w:rsidRPr="004531C8">
        <w:lastRenderedPageBreak/>
        <w:t xml:space="preserve">convert it back to the format required by SAP.  The response conversion will strip out the errors and statistics.  If a register reading could not be returned, then nothing is returned to SAP. For requests not fulfilled by IEE, SAP will estimate the register read. </w:t>
      </w:r>
    </w:p>
    <w:p w14:paraId="3EC350C3" w14:textId="77777777" w:rsidR="00C9029A" w:rsidRPr="004531C8" w:rsidRDefault="00C84771" w:rsidP="004563BB">
      <w:pPr>
        <w:pStyle w:val="Heading2"/>
      </w:pPr>
      <w:bookmarkStart w:id="88" w:name="_Toc370462520"/>
      <w:r w:rsidRPr="004531C8">
        <w:t>Smart Meter Billing</w:t>
      </w:r>
      <w:r w:rsidR="00C9029A" w:rsidRPr="004531C8">
        <w:t xml:space="preserve"> Requirements List for </w:t>
      </w:r>
      <w:r w:rsidR="00C27D44" w:rsidRPr="004531C8">
        <w:t>December</w:t>
      </w:r>
      <w:bookmarkEnd w:id="88"/>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8"/>
        <w:gridCol w:w="4355"/>
        <w:gridCol w:w="2735"/>
        <w:gridCol w:w="3684"/>
      </w:tblGrid>
      <w:tr w:rsidR="004F3471" w:rsidRPr="004531C8" w14:paraId="38C78D0E" w14:textId="77777777" w:rsidTr="002D4D54">
        <w:trPr>
          <w:trHeight w:val="240"/>
        </w:trPr>
        <w:tc>
          <w:tcPr>
            <w:tcW w:w="2198" w:type="dxa"/>
            <w:shd w:val="clear" w:color="auto" w:fill="B8CCE4" w:themeFill="accent1" w:themeFillTint="66"/>
          </w:tcPr>
          <w:p w14:paraId="65FE2E84" w14:textId="77777777" w:rsidR="004F3471" w:rsidRPr="004531C8" w:rsidRDefault="004F3471" w:rsidP="00C73AC4">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355" w:type="dxa"/>
            <w:shd w:val="clear" w:color="auto" w:fill="B8CCE4" w:themeFill="accent1" w:themeFillTint="66"/>
            <w:hideMark/>
          </w:tcPr>
          <w:p w14:paraId="634B6A73" w14:textId="77777777" w:rsidR="004F3471" w:rsidRPr="004531C8" w:rsidRDefault="004F3471" w:rsidP="00C73AC4">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735" w:type="dxa"/>
            <w:shd w:val="clear" w:color="auto" w:fill="B8CCE4" w:themeFill="accent1" w:themeFillTint="66"/>
            <w:hideMark/>
          </w:tcPr>
          <w:p w14:paraId="5F3F9837" w14:textId="77777777" w:rsidR="004F3471" w:rsidRPr="004531C8" w:rsidRDefault="004F3471" w:rsidP="00C73AC4">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3684" w:type="dxa"/>
            <w:shd w:val="clear" w:color="auto" w:fill="B8CCE4" w:themeFill="accent1" w:themeFillTint="66"/>
          </w:tcPr>
          <w:p w14:paraId="25BF590A" w14:textId="77777777" w:rsidR="004F3471" w:rsidRPr="004531C8" w:rsidRDefault="004F3471" w:rsidP="00C73AC4">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3C36AE" w:rsidRPr="004531C8" w14:paraId="795990A0" w14:textId="77777777" w:rsidTr="002D4D54">
        <w:trPr>
          <w:trHeight w:val="240"/>
        </w:trPr>
        <w:tc>
          <w:tcPr>
            <w:tcW w:w="2198" w:type="dxa"/>
          </w:tcPr>
          <w:p w14:paraId="5A7B234F" w14:textId="77777777" w:rsidR="003C36AE" w:rsidRPr="004531C8" w:rsidRDefault="00C108AA"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N/A</w:t>
            </w:r>
          </w:p>
        </w:tc>
        <w:tc>
          <w:tcPr>
            <w:tcW w:w="4355" w:type="dxa"/>
            <w:shd w:val="clear" w:color="auto" w:fill="auto"/>
          </w:tcPr>
          <w:p w14:paraId="410663A4" w14:textId="77777777" w:rsidR="003C36AE" w:rsidRPr="004531C8" w:rsidRDefault="00C108AA">
            <w:pPr>
              <w:rPr>
                <w:rFonts w:ascii="Times New Roman" w:hAnsi="Times New Roman"/>
                <w:color w:val="000000"/>
                <w:szCs w:val="18"/>
              </w:rPr>
            </w:pPr>
            <w:r w:rsidRPr="004531C8">
              <w:rPr>
                <w:rFonts w:ascii="Times New Roman" w:hAnsi="Times New Roman"/>
                <w:szCs w:val="18"/>
              </w:rPr>
              <w:t>SAP will send the bulk meter read requests to the MDM using the SAP defined read and bill schedule for each portion (On-Cycle Billing).</w:t>
            </w:r>
          </w:p>
        </w:tc>
        <w:tc>
          <w:tcPr>
            <w:tcW w:w="2735" w:type="dxa"/>
            <w:shd w:val="clear" w:color="auto" w:fill="auto"/>
          </w:tcPr>
          <w:p w14:paraId="2D297188" w14:textId="77777777" w:rsidR="003C36AE" w:rsidRPr="004531C8" w:rsidRDefault="00C108AA">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29F537EA" w14:textId="77777777" w:rsidR="003C36AE" w:rsidRPr="004531C8" w:rsidRDefault="00C108AA"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Bulk meter reading requests for register reads will be passed to the ISAIM adapter in IEE.  These will be converted to ABE Requests and the wait-until-date and deadline dates will be set to the scheduled bill date passed in the file.  </w:t>
            </w:r>
          </w:p>
          <w:p w14:paraId="3F6EC6C1" w14:textId="77777777" w:rsidR="00C108AA" w:rsidRPr="004531C8" w:rsidRDefault="00C108AA" w:rsidP="00C73AC4">
            <w:pPr>
              <w:spacing w:before="0" w:after="0" w:line="240" w:lineRule="auto"/>
              <w:rPr>
                <w:rFonts w:ascii="Times New Roman" w:hAnsi="Times New Roman"/>
                <w:color w:val="000000"/>
                <w:spacing w:val="0"/>
                <w:szCs w:val="18"/>
              </w:rPr>
            </w:pPr>
          </w:p>
          <w:p w14:paraId="17CB9D2D" w14:textId="77777777" w:rsidR="00C108AA" w:rsidRPr="004531C8" w:rsidRDefault="00C108AA"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Times for wait-until-date and deadline dates are still TBD. </w:t>
            </w:r>
          </w:p>
        </w:tc>
      </w:tr>
      <w:tr w:rsidR="003C36AE" w:rsidRPr="004531C8" w14:paraId="4187089D" w14:textId="77777777" w:rsidTr="002D4D54">
        <w:trPr>
          <w:trHeight w:val="240"/>
        </w:trPr>
        <w:tc>
          <w:tcPr>
            <w:tcW w:w="2198" w:type="dxa"/>
          </w:tcPr>
          <w:p w14:paraId="7C0E3CB0" w14:textId="77777777" w:rsidR="003C36AE" w:rsidRPr="004531C8" w:rsidRDefault="00C108AA"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N/A</w:t>
            </w:r>
          </w:p>
        </w:tc>
        <w:tc>
          <w:tcPr>
            <w:tcW w:w="4355" w:type="dxa"/>
            <w:shd w:val="clear" w:color="auto" w:fill="auto"/>
          </w:tcPr>
          <w:p w14:paraId="493B21CD" w14:textId="77777777" w:rsidR="003C36AE" w:rsidRPr="004531C8" w:rsidRDefault="00C108AA">
            <w:pPr>
              <w:rPr>
                <w:rFonts w:ascii="Times New Roman" w:hAnsi="Times New Roman"/>
                <w:color w:val="000000"/>
                <w:szCs w:val="18"/>
              </w:rPr>
            </w:pPr>
            <w:r w:rsidRPr="004531C8">
              <w:rPr>
                <w:rFonts w:ascii="Times New Roman" w:hAnsi="Times New Roman"/>
                <w:szCs w:val="18"/>
              </w:rPr>
              <w:t>MDM will verify the SAP meter request and fulfill meter data request to SAP if data exists in MDM</w:t>
            </w:r>
          </w:p>
        </w:tc>
        <w:tc>
          <w:tcPr>
            <w:tcW w:w="2735" w:type="dxa"/>
            <w:shd w:val="clear" w:color="auto" w:fill="auto"/>
          </w:tcPr>
          <w:p w14:paraId="7C8C84AB" w14:textId="77777777" w:rsidR="003C36AE" w:rsidRPr="004531C8" w:rsidRDefault="00C108AA">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35CA9419" w14:textId="77777777" w:rsidR="003C36AE" w:rsidRPr="004531C8" w:rsidRDefault="00C108AA"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IEE will process the ABE requests by searching from the most current to the oldest reading for the first available within the last 3 days. </w:t>
            </w:r>
          </w:p>
          <w:p w14:paraId="37A06637" w14:textId="77777777" w:rsidR="00ED5E5B" w:rsidRPr="004531C8" w:rsidRDefault="00ED5E5B" w:rsidP="00C73AC4">
            <w:pPr>
              <w:spacing w:before="0" w:after="0" w:line="240" w:lineRule="auto"/>
              <w:rPr>
                <w:rFonts w:ascii="Times New Roman" w:hAnsi="Times New Roman"/>
                <w:color w:val="000000"/>
                <w:spacing w:val="0"/>
                <w:szCs w:val="18"/>
              </w:rPr>
            </w:pPr>
          </w:p>
          <w:p w14:paraId="1F7E0B5F" w14:textId="77777777" w:rsidR="00ED5E5B" w:rsidRPr="004531C8" w:rsidRDefault="00ED5E5B"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ABE Response data will be passed back through the ISAIM adapter.  The adapter will strip the statistics and errors and pass valid register reads back to SAP. </w:t>
            </w:r>
          </w:p>
        </w:tc>
      </w:tr>
      <w:tr w:rsidR="003C36AE" w:rsidRPr="004531C8" w14:paraId="72A5ACFD" w14:textId="77777777" w:rsidTr="002D4D54">
        <w:trPr>
          <w:trHeight w:val="240"/>
        </w:trPr>
        <w:tc>
          <w:tcPr>
            <w:tcW w:w="2198" w:type="dxa"/>
          </w:tcPr>
          <w:p w14:paraId="7462455A" w14:textId="77777777" w:rsidR="003C36AE" w:rsidRPr="004531C8" w:rsidRDefault="00C108AA"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N/A</w:t>
            </w:r>
          </w:p>
        </w:tc>
        <w:tc>
          <w:tcPr>
            <w:tcW w:w="4355" w:type="dxa"/>
            <w:shd w:val="clear" w:color="auto" w:fill="auto"/>
          </w:tcPr>
          <w:p w14:paraId="790B711F" w14:textId="77777777" w:rsidR="003C36AE" w:rsidRPr="004531C8" w:rsidRDefault="00C108AA">
            <w:pPr>
              <w:rPr>
                <w:rFonts w:ascii="Times New Roman" w:hAnsi="Times New Roman"/>
                <w:color w:val="000000"/>
                <w:szCs w:val="18"/>
              </w:rPr>
            </w:pPr>
            <w:r w:rsidRPr="004531C8">
              <w:rPr>
                <w:rFonts w:ascii="Times New Roman" w:hAnsi="Times New Roman"/>
                <w:szCs w:val="18"/>
              </w:rPr>
              <w:t>SAP will validate received data from MDM prior to billing</w:t>
            </w:r>
          </w:p>
        </w:tc>
        <w:tc>
          <w:tcPr>
            <w:tcW w:w="2735" w:type="dxa"/>
            <w:shd w:val="clear" w:color="auto" w:fill="auto"/>
          </w:tcPr>
          <w:p w14:paraId="46FFB3F6" w14:textId="77777777" w:rsidR="003C36AE" w:rsidRPr="004531C8" w:rsidRDefault="00C108AA">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5AA7CE64" w14:textId="77777777" w:rsidR="003C36AE" w:rsidRPr="004531C8" w:rsidRDefault="00ED5E5B" w:rsidP="00ED5E5B">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SAP will verify the data coming in from IEE using the same validation that is currently in place.  </w:t>
            </w:r>
          </w:p>
        </w:tc>
      </w:tr>
      <w:tr w:rsidR="00C108AA" w:rsidRPr="004531C8" w14:paraId="3B171CFD" w14:textId="77777777" w:rsidTr="002D4D54">
        <w:trPr>
          <w:trHeight w:val="240"/>
        </w:trPr>
        <w:tc>
          <w:tcPr>
            <w:tcW w:w="2198" w:type="dxa"/>
          </w:tcPr>
          <w:p w14:paraId="58EA5DDF" w14:textId="77777777" w:rsidR="00C108AA" w:rsidRPr="004531C8" w:rsidRDefault="00C108AA"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N/A</w:t>
            </w:r>
          </w:p>
        </w:tc>
        <w:tc>
          <w:tcPr>
            <w:tcW w:w="4355" w:type="dxa"/>
            <w:shd w:val="clear" w:color="auto" w:fill="auto"/>
          </w:tcPr>
          <w:p w14:paraId="32200682" w14:textId="77777777" w:rsidR="00C108AA" w:rsidRPr="004531C8" w:rsidRDefault="00C108AA">
            <w:pPr>
              <w:rPr>
                <w:rFonts w:ascii="Times New Roman" w:hAnsi="Times New Roman"/>
                <w:szCs w:val="18"/>
              </w:rPr>
            </w:pPr>
            <w:r w:rsidRPr="004531C8">
              <w:rPr>
                <w:rFonts w:ascii="Times New Roman" w:hAnsi="Times New Roman"/>
                <w:szCs w:val="18"/>
              </w:rPr>
              <w:t>SAP will estimate missing register reads from MDM and will bill using existing approved SAP estimation rules</w:t>
            </w:r>
          </w:p>
        </w:tc>
        <w:tc>
          <w:tcPr>
            <w:tcW w:w="2735" w:type="dxa"/>
            <w:shd w:val="clear" w:color="auto" w:fill="auto"/>
          </w:tcPr>
          <w:p w14:paraId="11A6828B" w14:textId="77777777" w:rsidR="00C108AA" w:rsidRPr="004531C8" w:rsidRDefault="00C108AA">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3BEAD5C1" w14:textId="77777777" w:rsidR="00C108AA" w:rsidRPr="004531C8" w:rsidRDefault="00ED5E5B"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If a meter reading is not received, then SAP will estimate the reading.  Estimated reads are not passed back to IEE.</w:t>
            </w:r>
          </w:p>
        </w:tc>
      </w:tr>
      <w:tr w:rsidR="00C108AA" w:rsidRPr="004531C8" w14:paraId="64D53E8D" w14:textId="77777777" w:rsidTr="002D4D54">
        <w:trPr>
          <w:trHeight w:val="240"/>
        </w:trPr>
        <w:tc>
          <w:tcPr>
            <w:tcW w:w="2198" w:type="dxa"/>
          </w:tcPr>
          <w:p w14:paraId="00BFE184" w14:textId="77777777" w:rsidR="00C108AA" w:rsidRPr="004531C8" w:rsidRDefault="00C108AA"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N/A</w:t>
            </w:r>
          </w:p>
        </w:tc>
        <w:tc>
          <w:tcPr>
            <w:tcW w:w="4355" w:type="dxa"/>
            <w:shd w:val="clear" w:color="auto" w:fill="auto"/>
          </w:tcPr>
          <w:p w14:paraId="5C3B42FE" w14:textId="77777777" w:rsidR="00C108AA" w:rsidRPr="004531C8" w:rsidRDefault="00C108AA">
            <w:pPr>
              <w:rPr>
                <w:rFonts w:ascii="Times New Roman" w:hAnsi="Times New Roman"/>
                <w:szCs w:val="18"/>
              </w:rPr>
            </w:pPr>
            <w:r w:rsidRPr="004531C8">
              <w:rPr>
                <w:rFonts w:ascii="Times New Roman" w:hAnsi="Times New Roman"/>
                <w:szCs w:val="18"/>
              </w:rPr>
              <w:t>For December 2012 we will only require the kWh-Delivered Total consumption register read for SAP billing. Customers that will require Time of Use (TOU), Demand and Power Factor register reads will be excluded from billing using ESM</w:t>
            </w:r>
          </w:p>
        </w:tc>
        <w:tc>
          <w:tcPr>
            <w:tcW w:w="2735" w:type="dxa"/>
            <w:shd w:val="clear" w:color="auto" w:fill="auto"/>
          </w:tcPr>
          <w:p w14:paraId="6885F366" w14:textId="77777777" w:rsidR="00C108AA" w:rsidRPr="004531C8" w:rsidRDefault="00C108AA">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75D76F49" w14:textId="77777777" w:rsidR="00C108AA" w:rsidRPr="004531C8" w:rsidRDefault="00ED5E5B"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SAP will request and IEE will return only register reads for KWH Delivered during this phase.  IEE is collecting additional registers and will return those if requested.  Demand reset processes have yet to be determined and will return an invalid value that should not be used for billing. </w:t>
            </w:r>
          </w:p>
        </w:tc>
      </w:tr>
      <w:tr w:rsidR="00F85EF5" w:rsidRPr="004531C8" w14:paraId="5B9930F4" w14:textId="77777777" w:rsidTr="002D4D54">
        <w:trPr>
          <w:trHeight w:val="240"/>
        </w:trPr>
        <w:tc>
          <w:tcPr>
            <w:tcW w:w="2198" w:type="dxa"/>
          </w:tcPr>
          <w:p w14:paraId="63CD8ACD"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color w:val="auto"/>
                <w:sz w:val="18"/>
                <w:szCs w:val="18"/>
              </w:rPr>
              <w:t>SGR01305-G</w:t>
            </w:r>
          </w:p>
        </w:tc>
        <w:tc>
          <w:tcPr>
            <w:tcW w:w="4355" w:type="dxa"/>
            <w:shd w:val="clear" w:color="auto" w:fill="auto"/>
          </w:tcPr>
          <w:p w14:paraId="5F52C3AC"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SAP shall be able to make a request to the </w:t>
            </w:r>
            <w:r w:rsidRPr="004531C8">
              <w:rPr>
                <w:rFonts w:ascii="Times New Roman" w:hAnsi="Times New Roman" w:cs="Times New Roman"/>
                <w:color w:val="000000" w:themeColor="text1"/>
                <w:sz w:val="18"/>
                <w:szCs w:val="18"/>
              </w:rPr>
              <w:t xml:space="preserve">MDM for the preferred MNRR (Midnight Register Read) batch from </w:t>
            </w:r>
            <w:r w:rsidRPr="004531C8">
              <w:rPr>
                <w:rFonts w:ascii="Times New Roman" w:hAnsi="Times New Roman" w:cs="Times New Roman"/>
                <w:sz w:val="18"/>
                <w:szCs w:val="18"/>
              </w:rPr>
              <w:t>one specific date/time for each meter of a billing portion.</w:t>
            </w:r>
          </w:p>
          <w:p w14:paraId="0529783A" w14:textId="77777777" w:rsidR="00F85EF5" w:rsidRPr="004531C8" w:rsidRDefault="00F85EF5" w:rsidP="00F85EF5">
            <w:pPr>
              <w:pStyle w:val="tableCellWhite"/>
              <w:ind w:left="0"/>
              <w:rPr>
                <w:rFonts w:ascii="Times New Roman" w:hAnsi="Times New Roman" w:cs="Times New Roman"/>
                <w:sz w:val="18"/>
                <w:szCs w:val="18"/>
              </w:rPr>
            </w:pPr>
          </w:p>
          <w:p w14:paraId="22F5FB46" w14:textId="77777777" w:rsidR="00F85EF5" w:rsidRPr="004531C8" w:rsidRDefault="00F85EF5" w:rsidP="00F85EF5">
            <w:pPr>
              <w:pStyle w:val="tableCellWhite"/>
              <w:ind w:left="0"/>
              <w:rPr>
                <w:rFonts w:ascii="Times New Roman" w:hAnsi="Times New Roman" w:cs="Times New Roman"/>
                <w:color w:val="000000" w:themeColor="text1"/>
                <w:sz w:val="18"/>
                <w:szCs w:val="18"/>
              </w:rPr>
            </w:pPr>
            <w:r w:rsidRPr="004531C8">
              <w:rPr>
                <w:rFonts w:ascii="Times New Roman" w:hAnsi="Times New Roman" w:cs="Times New Roman"/>
                <w:color w:val="000000" w:themeColor="text1"/>
                <w:sz w:val="18"/>
                <w:szCs w:val="18"/>
              </w:rPr>
              <w:t>The MDM fulfills meter read request per individual register and not by SAP register group.</w:t>
            </w:r>
          </w:p>
          <w:p w14:paraId="51B57ABB" w14:textId="77777777" w:rsidR="002414CF" w:rsidRPr="004531C8" w:rsidRDefault="002414CF" w:rsidP="00F85EF5">
            <w:pPr>
              <w:pStyle w:val="tableCellWhite"/>
              <w:ind w:left="0"/>
              <w:rPr>
                <w:rFonts w:ascii="Times New Roman" w:hAnsi="Times New Roman" w:cs="Times New Roman"/>
                <w:color w:val="000000" w:themeColor="text1"/>
                <w:sz w:val="18"/>
                <w:szCs w:val="18"/>
              </w:rPr>
            </w:pPr>
          </w:p>
          <w:p w14:paraId="3A322AA8"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color w:val="000000" w:themeColor="text1"/>
                <w:sz w:val="18"/>
                <w:szCs w:val="18"/>
              </w:rPr>
              <w:lastRenderedPageBreak/>
              <w:t>For the December 2012 release, only the total kWh delivered register read will be requested by SAP to the MDM for billing.</w:t>
            </w:r>
          </w:p>
        </w:tc>
        <w:tc>
          <w:tcPr>
            <w:tcW w:w="2735" w:type="dxa"/>
            <w:shd w:val="clear" w:color="auto" w:fill="auto"/>
          </w:tcPr>
          <w:p w14:paraId="319B36E4" w14:textId="77777777" w:rsidR="00F85EF5" w:rsidRPr="004531C8" w:rsidRDefault="00F85EF5">
            <w:pPr>
              <w:rPr>
                <w:rFonts w:ascii="Times New Roman" w:hAnsi="Times New Roman"/>
                <w:color w:val="000000"/>
                <w:szCs w:val="18"/>
              </w:rPr>
            </w:pPr>
            <w:r w:rsidRPr="004531C8">
              <w:rPr>
                <w:rFonts w:ascii="Times New Roman" w:hAnsi="Times New Roman"/>
                <w:szCs w:val="18"/>
              </w:rPr>
              <w:lastRenderedPageBreak/>
              <w:t>W13a_RM-010-140 Smart Meter Billing V1.5 2012.08.21</w:t>
            </w:r>
          </w:p>
        </w:tc>
        <w:tc>
          <w:tcPr>
            <w:tcW w:w="3684" w:type="dxa"/>
          </w:tcPr>
          <w:p w14:paraId="2A9583B9" w14:textId="77777777" w:rsidR="002414CF" w:rsidRPr="004531C8" w:rsidRDefault="002414CF" w:rsidP="002414CF">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Bulk meter reading requests for register reads will be passed to the ISAIM adapter in IEE.  These will be converted to ABE Requests and the wait-until-date and deadline dates will be set to the scheduled bill date passed in the file.  </w:t>
            </w:r>
          </w:p>
          <w:p w14:paraId="44EB2134" w14:textId="77777777" w:rsidR="002414CF" w:rsidRPr="004531C8" w:rsidRDefault="002414CF" w:rsidP="002414CF">
            <w:pPr>
              <w:spacing w:before="0" w:after="0" w:line="240" w:lineRule="auto"/>
              <w:rPr>
                <w:rFonts w:ascii="Times New Roman" w:hAnsi="Times New Roman"/>
                <w:color w:val="000000"/>
                <w:spacing w:val="0"/>
                <w:szCs w:val="18"/>
              </w:rPr>
            </w:pPr>
          </w:p>
          <w:p w14:paraId="0B65AF4C" w14:textId="77777777" w:rsidR="002414CF" w:rsidRPr="004531C8" w:rsidRDefault="002414CF" w:rsidP="002414CF">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Requests will be sent in batch mode. When all </w:t>
            </w:r>
            <w:r w:rsidRPr="004531C8">
              <w:rPr>
                <w:rFonts w:ascii="Times New Roman" w:hAnsi="Times New Roman"/>
                <w:color w:val="000000"/>
                <w:spacing w:val="0"/>
                <w:szCs w:val="18"/>
              </w:rPr>
              <w:lastRenderedPageBreak/>
              <w:t xml:space="preserve">requests are fulfilled in a batch or the deadline date is reached, the file of responses will be generated and returned. IEE does not have the SAP register group, it returns the responses based on the requests by meter channel. </w:t>
            </w:r>
          </w:p>
          <w:p w14:paraId="57029D32" w14:textId="77777777" w:rsidR="002414CF" w:rsidRPr="004531C8" w:rsidRDefault="002414CF" w:rsidP="002414CF">
            <w:pPr>
              <w:spacing w:before="0" w:after="0" w:line="240" w:lineRule="auto"/>
              <w:rPr>
                <w:rFonts w:ascii="Times New Roman" w:hAnsi="Times New Roman"/>
                <w:color w:val="000000"/>
                <w:spacing w:val="0"/>
                <w:szCs w:val="18"/>
              </w:rPr>
            </w:pPr>
          </w:p>
          <w:p w14:paraId="1A5575E9" w14:textId="77777777" w:rsidR="00F85EF5" w:rsidRPr="004531C8" w:rsidRDefault="002414CF" w:rsidP="002414CF">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Times for wait-until-date and deadline dates are still TBD. </w:t>
            </w:r>
          </w:p>
        </w:tc>
      </w:tr>
      <w:tr w:rsidR="00F85EF5" w:rsidRPr="004531C8" w14:paraId="43EADF54" w14:textId="77777777" w:rsidTr="002D4D54">
        <w:trPr>
          <w:trHeight w:val="240"/>
        </w:trPr>
        <w:tc>
          <w:tcPr>
            <w:tcW w:w="2198" w:type="dxa"/>
          </w:tcPr>
          <w:p w14:paraId="1EF7DB28"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lastRenderedPageBreak/>
              <w:t>SGR01307-G</w:t>
            </w:r>
          </w:p>
        </w:tc>
        <w:tc>
          <w:tcPr>
            <w:tcW w:w="4355" w:type="dxa"/>
            <w:shd w:val="clear" w:color="auto" w:fill="auto"/>
          </w:tcPr>
          <w:p w14:paraId="259F5132"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MDM will receive the request from SAP for meter usage data (Register Reads)</w:t>
            </w:r>
          </w:p>
        </w:tc>
        <w:tc>
          <w:tcPr>
            <w:tcW w:w="2735" w:type="dxa"/>
            <w:shd w:val="clear" w:color="auto" w:fill="auto"/>
          </w:tcPr>
          <w:p w14:paraId="6BFA9F76" w14:textId="77777777" w:rsidR="00F85EF5" w:rsidRPr="004531C8" w:rsidRDefault="00F85EF5">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08C469D5" w14:textId="77777777" w:rsidR="002414CF" w:rsidRPr="004531C8" w:rsidRDefault="002414CF" w:rsidP="002414CF">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Bulk meter reading requests for register reads will be passed to the ISAIM adapter in IEE.  These will be converted to ABE Requests and the wait-until-date and deadline dates will be set to the scheduled bill date passed in the file.  </w:t>
            </w:r>
          </w:p>
          <w:p w14:paraId="721CBC82" w14:textId="77777777" w:rsidR="002414CF" w:rsidRPr="004531C8" w:rsidRDefault="002414CF" w:rsidP="002414CF">
            <w:pPr>
              <w:spacing w:before="0" w:after="0" w:line="240" w:lineRule="auto"/>
              <w:rPr>
                <w:rFonts w:ascii="Times New Roman" w:hAnsi="Times New Roman"/>
                <w:color w:val="000000"/>
                <w:spacing w:val="0"/>
                <w:szCs w:val="18"/>
              </w:rPr>
            </w:pPr>
          </w:p>
          <w:p w14:paraId="5378C6E7" w14:textId="77777777" w:rsidR="002414CF" w:rsidRPr="004531C8" w:rsidRDefault="002414CF" w:rsidP="002414CF">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Requests will be sent in batch mode. When all requests are fulfilled in a batch or the deadline date is reached, the file of responses will be generated and returned. IEE does not have the SAP register group, it returns the responses based on the requests by meter channel. </w:t>
            </w:r>
          </w:p>
          <w:p w14:paraId="5B737989" w14:textId="77777777" w:rsidR="002414CF" w:rsidRPr="004531C8" w:rsidRDefault="002414CF" w:rsidP="002414CF">
            <w:pPr>
              <w:spacing w:before="0" w:after="0" w:line="240" w:lineRule="auto"/>
              <w:rPr>
                <w:rFonts w:ascii="Times New Roman" w:hAnsi="Times New Roman"/>
                <w:color w:val="000000"/>
                <w:spacing w:val="0"/>
                <w:szCs w:val="18"/>
              </w:rPr>
            </w:pPr>
          </w:p>
          <w:p w14:paraId="780A7301" w14:textId="77777777" w:rsidR="00F85EF5" w:rsidRPr="004531C8" w:rsidRDefault="002414CF" w:rsidP="002414CF">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Times for wait-until-date and deadline dates are still TBD.</w:t>
            </w:r>
          </w:p>
        </w:tc>
      </w:tr>
      <w:tr w:rsidR="00F85EF5" w:rsidRPr="004531C8" w14:paraId="78571B9D" w14:textId="77777777" w:rsidTr="002D4D54">
        <w:trPr>
          <w:trHeight w:val="240"/>
        </w:trPr>
        <w:tc>
          <w:tcPr>
            <w:tcW w:w="2198" w:type="dxa"/>
          </w:tcPr>
          <w:p w14:paraId="24867DFF" w14:textId="77777777" w:rsidR="00F85EF5" w:rsidRPr="004531C8" w:rsidRDefault="00F85EF5" w:rsidP="00F85EF5">
            <w:pPr>
              <w:pStyle w:val="tableCellWhite"/>
              <w:ind w:left="0"/>
              <w:rPr>
                <w:rFonts w:ascii="Times New Roman" w:hAnsi="Times New Roman" w:cs="Times New Roman"/>
                <w:color w:val="auto"/>
                <w:sz w:val="18"/>
                <w:szCs w:val="18"/>
              </w:rPr>
            </w:pPr>
            <w:r w:rsidRPr="004531C8">
              <w:rPr>
                <w:rFonts w:ascii="Times New Roman" w:hAnsi="Times New Roman" w:cs="Times New Roman"/>
                <w:color w:val="auto"/>
                <w:sz w:val="18"/>
                <w:szCs w:val="18"/>
              </w:rPr>
              <w:t>SGR01325-G</w:t>
            </w:r>
          </w:p>
        </w:tc>
        <w:tc>
          <w:tcPr>
            <w:tcW w:w="4355" w:type="dxa"/>
            <w:shd w:val="clear" w:color="auto" w:fill="auto"/>
          </w:tcPr>
          <w:p w14:paraId="569C695D"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On the scheduled bill date for the service delivery point, MDM shall determine if it currently contains the MNRR that meets the specified criteria from SAP as contained in the meter read request.</w:t>
            </w:r>
          </w:p>
          <w:p w14:paraId="49830ACC" w14:textId="77777777" w:rsidR="00F85EF5" w:rsidRPr="004531C8" w:rsidRDefault="00F85EF5" w:rsidP="00F85EF5">
            <w:pPr>
              <w:pStyle w:val="tableCellWhite"/>
              <w:ind w:left="0"/>
              <w:rPr>
                <w:rFonts w:ascii="Times New Roman" w:hAnsi="Times New Roman" w:cs="Times New Roman"/>
                <w:sz w:val="18"/>
                <w:szCs w:val="18"/>
              </w:rPr>
            </w:pPr>
          </w:p>
          <w:p w14:paraId="4342112C" w14:textId="77777777" w:rsidR="00F85EF5" w:rsidRPr="004531C8" w:rsidRDefault="00F85EF5" w:rsidP="00F85EF5">
            <w:pPr>
              <w:pStyle w:val="tableCellWhite"/>
              <w:ind w:left="0"/>
              <w:rPr>
                <w:rFonts w:ascii="Times New Roman" w:hAnsi="Times New Roman" w:cs="Times New Roman"/>
                <w:color w:val="000000" w:themeColor="text1"/>
                <w:sz w:val="18"/>
                <w:szCs w:val="18"/>
              </w:rPr>
            </w:pPr>
            <w:r w:rsidRPr="004531C8">
              <w:rPr>
                <w:rFonts w:ascii="Times New Roman" w:hAnsi="Times New Roman" w:cs="Times New Roman"/>
                <w:color w:val="000000" w:themeColor="text1"/>
                <w:sz w:val="18"/>
                <w:szCs w:val="18"/>
              </w:rPr>
              <w:t>The MDM fulfills meter read request per individual register and not by SAP register group.</w:t>
            </w:r>
          </w:p>
          <w:p w14:paraId="58998F63"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color w:val="000000" w:themeColor="text1"/>
                <w:sz w:val="18"/>
                <w:szCs w:val="18"/>
              </w:rPr>
              <w:t>For the December 2012 release, only the kWh delivered total register read will be requested by SAP from the MDM for billing.</w:t>
            </w:r>
          </w:p>
        </w:tc>
        <w:tc>
          <w:tcPr>
            <w:tcW w:w="2735" w:type="dxa"/>
            <w:shd w:val="clear" w:color="auto" w:fill="auto"/>
          </w:tcPr>
          <w:p w14:paraId="161EB0F8" w14:textId="77777777" w:rsidR="00F85EF5" w:rsidRPr="004531C8" w:rsidRDefault="00F85EF5">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3277D211" w14:textId="77777777" w:rsidR="002414CF" w:rsidRPr="004531C8" w:rsidRDefault="002414CF" w:rsidP="002414CF">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Upon receipt of a request and maturation of wait-until-date, the MDM will attempt to pull the midnight register read for the scheduled bill date.  If the midnight register read is not available, it will search from newest to oldest through the past three days for a register reading.  If one is found, it will be substituted for the midnight register read.  If it is not found, an error message will be returned in the ABE response indicating no register read was available. </w:t>
            </w:r>
          </w:p>
          <w:p w14:paraId="39C2A3F4" w14:textId="77777777" w:rsidR="002414CF" w:rsidRPr="004531C8" w:rsidRDefault="002414CF" w:rsidP="002414CF">
            <w:pPr>
              <w:spacing w:before="0" w:after="0" w:line="240" w:lineRule="auto"/>
              <w:rPr>
                <w:rFonts w:ascii="Times New Roman" w:hAnsi="Times New Roman"/>
                <w:color w:val="000000"/>
                <w:spacing w:val="0"/>
                <w:szCs w:val="18"/>
              </w:rPr>
            </w:pPr>
          </w:p>
          <w:p w14:paraId="7B188FF1" w14:textId="77777777" w:rsidR="00F85EF5" w:rsidRPr="004531C8" w:rsidRDefault="002414CF" w:rsidP="002414CF">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Times for wait-until-date and deadline dates are still TBD.</w:t>
            </w:r>
          </w:p>
        </w:tc>
      </w:tr>
      <w:tr w:rsidR="00C108AA" w:rsidRPr="004531C8" w14:paraId="49F012B9" w14:textId="77777777" w:rsidTr="002D4D54">
        <w:trPr>
          <w:trHeight w:val="240"/>
        </w:trPr>
        <w:tc>
          <w:tcPr>
            <w:tcW w:w="2198" w:type="dxa"/>
          </w:tcPr>
          <w:p w14:paraId="40CB5B08" w14:textId="77777777" w:rsidR="00C108AA" w:rsidRPr="004531C8" w:rsidRDefault="00F85EF5" w:rsidP="00C73AC4">
            <w:pPr>
              <w:spacing w:before="0" w:after="0" w:line="240" w:lineRule="auto"/>
              <w:rPr>
                <w:rFonts w:ascii="Times New Roman" w:hAnsi="Times New Roman"/>
                <w:color w:val="000000"/>
                <w:spacing w:val="0"/>
                <w:szCs w:val="18"/>
              </w:rPr>
            </w:pPr>
            <w:r w:rsidRPr="004531C8">
              <w:rPr>
                <w:rFonts w:ascii="Times New Roman" w:hAnsi="Times New Roman"/>
                <w:szCs w:val="18"/>
              </w:rPr>
              <w:t>SGR01327-G</w:t>
            </w:r>
          </w:p>
        </w:tc>
        <w:tc>
          <w:tcPr>
            <w:tcW w:w="4355" w:type="dxa"/>
            <w:shd w:val="clear" w:color="auto" w:fill="auto"/>
          </w:tcPr>
          <w:p w14:paraId="54702BA1"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MDM will fulfill the Register Read request from SAP when the required register reads are available in the scheduled read window within MDM.</w:t>
            </w:r>
          </w:p>
          <w:p w14:paraId="6E46A4A4"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MDM will fulfill (provide register readings) a meter read request in the following order:</w:t>
            </w:r>
          </w:p>
          <w:p w14:paraId="272709A9" w14:textId="77777777" w:rsidR="00F85EF5" w:rsidRPr="004531C8" w:rsidRDefault="00F85EF5" w:rsidP="00F85EF5">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1. Select the midnight register reading/readings of the scheduled bill date (a/k/a Hot Portion read date).  </w:t>
            </w:r>
            <w:r w:rsidRPr="004531C8">
              <w:rPr>
                <w:rFonts w:ascii="Times New Roman" w:hAnsi="Times New Roman" w:cs="Times New Roman"/>
                <w:sz w:val="18"/>
                <w:szCs w:val="18"/>
              </w:rPr>
              <w:lastRenderedPageBreak/>
              <w:t>If this reading or readings are not available, then:</w:t>
            </w:r>
          </w:p>
          <w:p w14:paraId="1FAA6965" w14:textId="77777777" w:rsidR="00F85EF5" w:rsidRPr="004531C8" w:rsidRDefault="00F85EF5" w:rsidP="00F85EF5">
            <w:pPr>
              <w:pStyle w:val="tableCellWhite"/>
              <w:rPr>
                <w:rFonts w:ascii="Times New Roman" w:hAnsi="Times New Roman" w:cs="Times New Roman"/>
                <w:sz w:val="18"/>
                <w:szCs w:val="18"/>
              </w:rPr>
            </w:pPr>
            <w:r w:rsidRPr="004531C8">
              <w:rPr>
                <w:rFonts w:ascii="Times New Roman" w:hAnsi="Times New Roman" w:cs="Times New Roman"/>
                <w:sz w:val="18"/>
                <w:szCs w:val="18"/>
              </w:rPr>
              <w:t>2. Select the midnight register reading/readings of the scheduled bill date minus one calendar day.  If this reading or readings are not available, then:</w:t>
            </w:r>
          </w:p>
          <w:p w14:paraId="679A08BA" w14:textId="77777777" w:rsidR="00F85EF5" w:rsidRPr="004531C8" w:rsidRDefault="00F85EF5" w:rsidP="00F85EF5">
            <w:pPr>
              <w:pStyle w:val="tableCellWhite"/>
              <w:rPr>
                <w:rFonts w:ascii="Times New Roman" w:hAnsi="Times New Roman" w:cs="Times New Roman"/>
                <w:sz w:val="18"/>
                <w:szCs w:val="18"/>
              </w:rPr>
            </w:pPr>
            <w:r w:rsidRPr="004531C8">
              <w:rPr>
                <w:rFonts w:ascii="Times New Roman" w:hAnsi="Times New Roman" w:cs="Times New Roman"/>
                <w:sz w:val="18"/>
                <w:szCs w:val="18"/>
              </w:rPr>
              <w:t>3. Select the midnight register reading/readings of the scheduled bill date minus two calendar days.  If this reading or readings are not available, then:</w:t>
            </w:r>
          </w:p>
          <w:p w14:paraId="1B4DBAE3" w14:textId="77777777" w:rsidR="00F85EF5" w:rsidRPr="004531C8" w:rsidRDefault="00F85EF5" w:rsidP="00F85EF5">
            <w:pPr>
              <w:pStyle w:val="tableCellWhite"/>
              <w:rPr>
                <w:rFonts w:ascii="Times New Roman" w:hAnsi="Times New Roman" w:cs="Times New Roman"/>
                <w:sz w:val="18"/>
                <w:szCs w:val="18"/>
              </w:rPr>
            </w:pPr>
            <w:r w:rsidRPr="004531C8">
              <w:rPr>
                <w:rFonts w:ascii="Times New Roman" w:hAnsi="Times New Roman" w:cs="Times New Roman"/>
                <w:sz w:val="18"/>
                <w:szCs w:val="18"/>
              </w:rPr>
              <w:t>4. If no register reading/readings are available during the three day read window, the MDM shall mark meter read requests with an error code.</w:t>
            </w:r>
          </w:p>
          <w:p w14:paraId="10075ED9" w14:textId="77777777" w:rsidR="00C108AA" w:rsidRPr="004531C8" w:rsidRDefault="00C108AA">
            <w:pPr>
              <w:rPr>
                <w:rFonts w:ascii="Times New Roman" w:hAnsi="Times New Roman"/>
                <w:szCs w:val="18"/>
              </w:rPr>
            </w:pPr>
          </w:p>
        </w:tc>
        <w:tc>
          <w:tcPr>
            <w:tcW w:w="2735" w:type="dxa"/>
            <w:shd w:val="clear" w:color="auto" w:fill="auto"/>
          </w:tcPr>
          <w:p w14:paraId="05CE7025" w14:textId="77777777" w:rsidR="00C108AA" w:rsidRPr="004531C8" w:rsidRDefault="00F85EF5">
            <w:pPr>
              <w:rPr>
                <w:rFonts w:ascii="Times New Roman" w:hAnsi="Times New Roman"/>
                <w:color w:val="000000"/>
                <w:szCs w:val="18"/>
              </w:rPr>
            </w:pPr>
            <w:r w:rsidRPr="004531C8">
              <w:rPr>
                <w:rFonts w:ascii="Times New Roman" w:hAnsi="Times New Roman"/>
                <w:szCs w:val="18"/>
              </w:rPr>
              <w:lastRenderedPageBreak/>
              <w:t>W13a_RM-010-140 Smart Meter Billing V1.5 2012.08.21</w:t>
            </w:r>
          </w:p>
        </w:tc>
        <w:tc>
          <w:tcPr>
            <w:tcW w:w="3684" w:type="dxa"/>
          </w:tcPr>
          <w:p w14:paraId="5BB0EF97" w14:textId="77777777" w:rsidR="00F85EF5" w:rsidRPr="004531C8" w:rsidRDefault="00F85EF5" w:rsidP="00F85EF5">
            <w:pPr>
              <w:pStyle w:val="tableCellWhite"/>
              <w:ind w:left="0"/>
              <w:rPr>
                <w:rFonts w:ascii="Times New Roman" w:hAnsi="Times New Roman" w:cs="Times New Roman"/>
                <w:color w:val="000000" w:themeColor="text1"/>
                <w:sz w:val="18"/>
                <w:szCs w:val="18"/>
              </w:rPr>
            </w:pPr>
            <w:r w:rsidRPr="004531C8">
              <w:rPr>
                <w:rFonts w:ascii="Times New Roman" w:hAnsi="Times New Roman" w:cs="Times New Roman"/>
                <w:sz w:val="18"/>
                <w:szCs w:val="18"/>
              </w:rPr>
              <w:t>If no register readings are available in MDM during the three day read window then no register readings will be passed to SAP and SAP continues to estimate the register reading using existing approved validation and estimation rules.</w:t>
            </w:r>
            <w:r w:rsidRPr="004531C8">
              <w:rPr>
                <w:rFonts w:ascii="Times New Roman" w:hAnsi="Times New Roman" w:cs="Times New Roman"/>
                <w:sz w:val="18"/>
                <w:szCs w:val="18"/>
              </w:rPr>
              <w:br/>
            </w:r>
            <w:r w:rsidRPr="004531C8">
              <w:rPr>
                <w:rFonts w:ascii="Times New Roman" w:hAnsi="Times New Roman" w:cs="Times New Roman"/>
                <w:color w:val="000000" w:themeColor="text1"/>
                <w:sz w:val="18"/>
                <w:szCs w:val="18"/>
              </w:rPr>
              <w:t xml:space="preserve">The MDM fulfills meter read request per </w:t>
            </w:r>
            <w:r w:rsidRPr="004531C8">
              <w:rPr>
                <w:rFonts w:ascii="Times New Roman" w:hAnsi="Times New Roman" w:cs="Times New Roman"/>
                <w:color w:val="000000" w:themeColor="text1"/>
                <w:sz w:val="18"/>
                <w:szCs w:val="18"/>
              </w:rPr>
              <w:lastRenderedPageBreak/>
              <w:t xml:space="preserve">individual register and not by SAP register group. </w:t>
            </w:r>
          </w:p>
          <w:p w14:paraId="2DE45DE1" w14:textId="77777777" w:rsidR="002414CF" w:rsidRPr="004531C8" w:rsidRDefault="002414CF" w:rsidP="00F85EF5">
            <w:pPr>
              <w:pStyle w:val="tableCellWhite"/>
              <w:ind w:left="0"/>
              <w:rPr>
                <w:rFonts w:ascii="Times New Roman" w:hAnsi="Times New Roman" w:cs="Times New Roman"/>
                <w:color w:val="000000" w:themeColor="text1"/>
                <w:sz w:val="18"/>
                <w:szCs w:val="18"/>
              </w:rPr>
            </w:pPr>
          </w:p>
          <w:p w14:paraId="2CF25B67" w14:textId="77777777" w:rsidR="002414CF" w:rsidRPr="004531C8" w:rsidRDefault="002414CF" w:rsidP="002414CF">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Upon receipt of a request and maturation of wait-until-date, the MDM will attempt to pull the midnight register read for the scheduled bill date.  If the midnight register read is not available, it will search from newest to oldest through the past three days for a register reading.  If one is found, it will be substituted for the midnight register read.  If it is not found, an error message will be returned in the ABE response indicating no register read was available. </w:t>
            </w:r>
          </w:p>
          <w:p w14:paraId="68A95003" w14:textId="77777777" w:rsidR="002414CF" w:rsidRPr="004531C8" w:rsidRDefault="002414CF" w:rsidP="00F85EF5">
            <w:pPr>
              <w:pStyle w:val="tableCellWhite"/>
              <w:ind w:left="0"/>
              <w:rPr>
                <w:rFonts w:ascii="Times New Roman" w:hAnsi="Times New Roman" w:cs="Times New Roman"/>
                <w:sz w:val="18"/>
                <w:szCs w:val="18"/>
              </w:rPr>
            </w:pPr>
          </w:p>
          <w:p w14:paraId="426F7BE0" w14:textId="77777777" w:rsidR="00C108AA" w:rsidRPr="004531C8" w:rsidRDefault="00C108AA" w:rsidP="00F85EF5">
            <w:pPr>
              <w:spacing w:before="0" w:after="0" w:line="240" w:lineRule="auto"/>
              <w:rPr>
                <w:rFonts w:ascii="Times New Roman" w:hAnsi="Times New Roman"/>
                <w:color w:val="000000"/>
                <w:spacing w:val="0"/>
                <w:szCs w:val="18"/>
              </w:rPr>
            </w:pPr>
          </w:p>
        </w:tc>
      </w:tr>
      <w:tr w:rsidR="00F85EF5" w:rsidRPr="004531C8" w14:paraId="580A382B" w14:textId="77777777" w:rsidTr="002D4D54">
        <w:trPr>
          <w:trHeight w:val="240"/>
        </w:trPr>
        <w:tc>
          <w:tcPr>
            <w:tcW w:w="2198" w:type="dxa"/>
          </w:tcPr>
          <w:p w14:paraId="1A0B0E96"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lastRenderedPageBreak/>
              <w:t>SGR01329-G</w:t>
            </w:r>
          </w:p>
        </w:tc>
        <w:tc>
          <w:tcPr>
            <w:tcW w:w="4355" w:type="dxa"/>
            <w:shd w:val="clear" w:color="auto" w:fill="auto"/>
          </w:tcPr>
          <w:p w14:paraId="353B5FFE"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Once SAP receives the requested MNRR data from MDM (fulfilled meter read request for both on-cycle and off-cycle bill request), SAP via a BADI shall modify the MDM register read date by subtracting one calendar day from the register read date. This will be the register read date used for SAP Bill calculation and Bill print. Note: If the most current register read date that is returned from the MDM is not the MNRR but a previous on demand register read by the Head-End that did not occur at midnight then the BADI subtracts one calendar day from the on-demand register read date and this register read will be used for SAP Bill calculation.  </w:t>
            </w:r>
          </w:p>
        </w:tc>
        <w:tc>
          <w:tcPr>
            <w:tcW w:w="2735" w:type="dxa"/>
            <w:shd w:val="clear" w:color="auto" w:fill="auto"/>
          </w:tcPr>
          <w:p w14:paraId="41DE6266" w14:textId="77777777" w:rsidR="00F85EF5" w:rsidRPr="004531C8" w:rsidRDefault="002D4D5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0B71B5B4" w14:textId="77777777" w:rsidR="002414CF" w:rsidRPr="004531C8" w:rsidRDefault="002414CF" w:rsidP="002414CF">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Upon receipt of a request and maturation of wait-until-date, the MDM will attempt to pull the midnight register read for the scheduled bill date.  If the midnight register read is not available, it will search from newest to oldest through the past three days for a register reading.  If one is found, it will be substituted for the midnight register read.  If it is not found, an error message will be returned in the ABE response indicating no register read was available. </w:t>
            </w:r>
          </w:p>
          <w:p w14:paraId="24547B48" w14:textId="77777777" w:rsidR="00F85EF5" w:rsidRPr="004531C8" w:rsidRDefault="00F85EF5" w:rsidP="00C73AC4">
            <w:pPr>
              <w:spacing w:before="0" w:after="0" w:line="240" w:lineRule="auto"/>
              <w:rPr>
                <w:rFonts w:ascii="Times New Roman" w:hAnsi="Times New Roman"/>
                <w:color w:val="000000"/>
                <w:spacing w:val="0"/>
                <w:szCs w:val="18"/>
              </w:rPr>
            </w:pPr>
          </w:p>
        </w:tc>
      </w:tr>
      <w:tr w:rsidR="00F85EF5" w:rsidRPr="004531C8" w14:paraId="5D2E7E92" w14:textId="77777777" w:rsidTr="002D4D54">
        <w:trPr>
          <w:trHeight w:val="240"/>
        </w:trPr>
        <w:tc>
          <w:tcPr>
            <w:tcW w:w="2198" w:type="dxa"/>
          </w:tcPr>
          <w:p w14:paraId="1B19C09C"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SGR01908-G</w:t>
            </w:r>
          </w:p>
        </w:tc>
        <w:tc>
          <w:tcPr>
            <w:tcW w:w="4355" w:type="dxa"/>
            <w:shd w:val="clear" w:color="auto" w:fill="auto"/>
          </w:tcPr>
          <w:p w14:paraId="45FEE53B"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MDM shall be able to process &amp; send single / bulk meter read information data to SAP to fulfill single / bulk meter read request.</w:t>
            </w:r>
          </w:p>
        </w:tc>
        <w:tc>
          <w:tcPr>
            <w:tcW w:w="2735" w:type="dxa"/>
            <w:shd w:val="clear" w:color="auto" w:fill="auto"/>
          </w:tcPr>
          <w:p w14:paraId="5EACE9FD" w14:textId="77777777" w:rsidR="00F85EF5" w:rsidRPr="004531C8" w:rsidRDefault="002D4D5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2A997BC8" w14:textId="77777777" w:rsidR="00F85EF5" w:rsidRPr="004531C8" w:rsidRDefault="002414CF"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IEE will process batches as they are received.  If a batch file contains one or 200,000 requests, all requests within a single file must be fulfilled or the deadline date reached before batches are returned to SAP. </w:t>
            </w:r>
          </w:p>
        </w:tc>
      </w:tr>
      <w:tr w:rsidR="00F85EF5" w:rsidRPr="004531C8" w14:paraId="496697A0" w14:textId="77777777" w:rsidTr="002D4D54">
        <w:trPr>
          <w:trHeight w:val="1907"/>
        </w:trPr>
        <w:tc>
          <w:tcPr>
            <w:tcW w:w="2198" w:type="dxa"/>
          </w:tcPr>
          <w:p w14:paraId="5BBA9BDA"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color w:val="auto"/>
                <w:sz w:val="18"/>
                <w:szCs w:val="18"/>
              </w:rPr>
              <w:t>SGR02967-G</w:t>
            </w:r>
          </w:p>
        </w:tc>
        <w:tc>
          <w:tcPr>
            <w:tcW w:w="4355" w:type="dxa"/>
            <w:shd w:val="clear" w:color="auto" w:fill="auto"/>
          </w:tcPr>
          <w:p w14:paraId="20F9DADB"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MDM shall have the capability to fulfill various reverse or rebill meter read requests received from Customer Billing (SAP).   </w:t>
            </w:r>
          </w:p>
          <w:p w14:paraId="2C4DC32D"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If the MDM cannot provide a register read for either a final bill or a revised bill (cancel/rebill), the assumption is that SAP continues to estimate the register reading using existing approved validation and estimation rules </w:t>
            </w:r>
            <w:r w:rsidRPr="004531C8">
              <w:rPr>
                <w:rFonts w:ascii="Times New Roman" w:hAnsi="Times New Roman" w:cs="Times New Roman"/>
                <w:color w:val="000000" w:themeColor="text1"/>
                <w:sz w:val="18"/>
                <w:szCs w:val="18"/>
              </w:rPr>
              <w:t>or not bill the account if a number of consecutive estimation or other parameters are exceeded</w:t>
            </w:r>
          </w:p>
        </w:tc>
        <w:tc>
          <w:tcPr>
            <w:tcW w:w="2735" w:type="dxa"/>
            <w:shd w:val="clear" w:color="auto" w:fill="auto"/>
          </w:tcPr>
          <w:p w14:paraId="3E4550FE" w14:textId="77777777" w:rsidR="00F85EF5" w:rsidRPr="004531C8" w:rsidRDefault="002D4D5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0440EA3B" w14:textId="77777777" w:rsidR="00F85EF5" w:rsidRPr="004531C8" w:rsidRDefault="003519A8"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IEE will return the requested register reads based on the scheduled bill date sent through the bulk meter read requests. On-cycle bills will wait until the wait-until-date matures.  Final bills will wait until the wait-until-date matures and send only the midnight reading for the scheduled bill date.  Cancel/re-bills are processed based on the scheduled bill date in the past. Failure </w:t>
            </w:r>
            <w:r w:rsidR="0095254F" w:rsidRPr="004531C8">
              <w:rPr>
                <w:rFonts w:ascii="Times New Roman" w:hAnsi="Times New Roman"/>
                <w:color w:val="000000"/>
                <w:spacing w:val="0"/>
                <w:szCs w:val="18"/>
              </w:rPr>
              <w:t xml:space="preserve">to find a register reading for the channel requested will result in an error message being returned. </w:t>
            </w:r>
          </w:p>
        </w:tc>
      </w:tr>
      <w:tr w:rsidR="00F85EF5" w:rsidRPr="004531C8" w14:paraId="393EDAFA" w14:textId="77777777" w:rsidTr="002D4D54">
        <w:trPr>
          <w:trHeight w:val="240"/>
        </w:trPr>
        <w:tc>
          <w:tcPr>
            <w:tcW w:w="2198" w:type="dxa"/>
          </w:tcPr>
          <w:p w14:paraId="7FD3A5D2"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lastRenderedPageBreak/>
              <w:t>SGR03404-G</w:t>
            </w:r>
          </w:p>
        </w:tc>
        <w:tc>
          <w:tcPr>
            <w:tcW w:w="4355" w:type="dxa"/>
            <w:shd w:val="clear" w:color="auto" w:fill="auto"/>
          </w:tcPr>
          <w:p w14:paraId="758D5B2D"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MDM shall be able to fulfill SAP Meter Read Request based on register batch.</w:t>
            </w:r>
          </w:p>
          <w:p w14:paraId="4AEFD125"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color w:val="000000" w:themeColor="text1"/>
                <w:sz w:val="18"/>
                <w:szCs w:val="18"/>
              </w:rPr>
              <w:t>The MDM fulfills a meter read request by individual register and not by SAP register group.</w:t>
            </w:r>
          </w:p>
        </w:tc>
        <w:tc>
          <w:tcPr>
            <w:tcW w:w="2735" w:type="dxa"/>
            <w:shd w:val="clear" w:color="auto" w:fill="auto"/>
          </w:tcPr>
          <w:p w14:paraId="6D3765C2" w14:textId="77777777" w:rsidR="00F85EF5" w:rsidRPr="004531C8" w:rsidRDefault="002D4D5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0147C435" w14:textId="77777777" w:rsidR="00F85EF5" w:rsidRPr="004531C8" w:rsidRDefault="00826A99"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I</w:t>
            </w:r>
            <w:r w:rsidR="003519A8" w:rsidRPr="004531C8">
              <w:rPr>
                <w:rFonts w:ascii="Times New Roman" w:hAnsi="Times New Roman"/>
                <w:color w:val="000000"/>
                <w:spacing w:val="0"/>
                <w:szCs w:val="18"/>
              </w:rPr>
              <w:t>EE will process batches as they are received.  If a batch file contains one or 200,000 requests, all requests within a single file must be fulfilled or the deadline date reached before batches are returned to SAP.</w:t>
            </w:r>
          </w:p>
        </w:tc>
      </w:tr>
      <w:tr w:rsidR="00F85EF5" w:rsidRPr="004531C8" w14:paraId="5184408E" w14:textId="77777777" w:rsidTr="002D4D54">
        <w:trPr>
          <w:trHeight w:val="240"/>
        </w:trPr>
        <w:tc>
          <w:tcPr>
            <w:tcW w:w="2198" w:type="dxa"/>
          </w:tcPr>
          <w:p w14:paraId="3B638BBA"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color w:val="auto"/>
                <w:sz w:val="18"/>
                <w:szCs w:val="18"/>
              </w:rPr>
              <w:t>SGR03414-G</w:t>
            </w:r>
          </w:p>
        </w:tc>
        <w:tc>
          <w:tcPr>
            <w:tcW w:w="4355" w:type="dxa"/>
            <w:shd w:val="clear" w:color="auto" w:fill="auto"/>
          </w:tcPr>
          <w:p w14:paraId="74F43AE1"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SGOC shall be able to produce a report of unfulfilled meter read requests (exceptions only) from the MDM.  This shall be a daily report based on Bill Portion Cycle.  It shall contain at a minimum: the Service Delivery Point, Portion, Scheduled Bill Date, Scheduled Read Date, and Actual Read Date provided in the fulfilled meter read request.</w:t>
            </w:r>
          </w:p>
          <w:p w14:paraId="5883C18C"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standard MDM ABE Monitor will list the read requests from SAP and the standard MDM validation queue will list which meters that the MDM could not provide meter readings.</w:t>
            </w:r>
          </w:p>
        </w:tc>
        <w:tc>
          <w:tcPr>
            <w:tcW w:w="2735" w:type="dxa"/>
            <w:shd w:val="clear" w:color="auto" w:fill="auto"/>
          </w:tcPr>
          <w:p w14:paraId="51A502C8" w14:textId="77777777" w:rsidR="00F85EF5" w:rsidRPr="004531C8" w:rsidRDefault="002D4D5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42689437" w14:textId="77777777" w:rsidR="00F85EF5" w:rsidRPr="004531C8" w:rsidRDefault="0095254F"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IEE does not contain the Bill Portion Cycle.  Based on the scheduled bill date (Request date or deadline date), the MDM is able to produce a report</w:t>
            </w:r>
            <w:r w:rsidR="009463B3" w:rsidRPr="004531C8">
              <w:rPr>
                <w:rFonts w:ascii="Times New Roman" w:hAnsi="Times New Roman"/>
                <w:color w:val="000000"/>
                <w:spacing w:val="0"/>
                <w:szCs w:val="18"/>
              </w:rPr>
              <w:t>.</w:t>
            </w:r>
            <w:r w:rsidR="00826A99" w:rsidRPr="004531C8">
              <w:rPr>
                <w:rFonts w:ascii="Times New Roman" w:hAnsi="Times New Roman"/>
                <w:color w:val="000000"/>
                <w:spacing w:val="0"/>
                <w:szCs w:val="18"/>
              </w:rPr>
              <w:t xml:space="preserve"> See example in section J.5. </w:t>
            </w:r>
          </w:p>
          <w:p w14:paraId="410AC87D" w14:textId="77777777" w:rsidR="0008386B" w:rsidRPr="004531C8" w:rsidRDefault="0008386B" w:rsidP="00C73AC4">
            <w:pPr>
              <w:spacing w:before="0" w:after="0" w:line="240" w:lineRule="auto"/>
              <w:rPr>
                <w:rFonts w:ascii="Times New Roman" w:hAnsi="Times New Roman"/>
                <w:color w:val="000000"/>
                <w:spacing w:val="0"/>
                <w:szCs w:val="18"/>
              </w:rPr>
            </w:pPr>
          </w:p>
          <w:p w14:paraId="55BA3A53" w14:textId="77777777" w:rsidR="0008386B" w:rsidRPr="004531C8" w:rsidRDefault="0008386B" w:rsidP="0008386B">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Itron will provide a report for the following based on the example provided by P. J. Hirth.  </w:t>
            </w:r>
          </w:p>
          <w:p w14:paraId="645C76F7" w14:textId="77777777" w:rsidR="0008386B" w:rsidRPr="004531C8" w:rsidRDefault="0008386B" w:rsidP="0008386B">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Overview 1: meters missing readings for all three days</w:t>
            </w:r>
          </w:p>
          <w:p w14:paraId="4A4CC263" w14:textId="77777777" w:rsidR="0008386B" w:rsidRPr="004531C8" w:rsidRDefault="0008386B" w:rsidP="0008386B">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Overview 2: total meters to be billed today, grouped by correlation ID, and total readings</w:t>
            </w:r>
          </w:p>
          <w:p w14:paraId="7DCA35F0" w14:textId="77777777" w:rsidR="0008386B" w:rsidRPr="004531C8" w:rsidRDefault="0008386B" w:rsidP="0008386B">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Detailed view: all meters billing today</w:t>
            </w:r>
          </w:p>
        </w:tc>
      </w:tr>
      <w:tr w:rsidR="00F85EF5" w:rsidRPr="004531C8" w14:paraId="73B7FA1E" w14:textId="77777777" w:rsidTr="002D4D54">
        <w:trPr>
          <w:trHeight w:val="240"/>
        </w:trPr>
        <w:tc>
          <w:tcPr>
            <w:tcW w:w="2198" w:type="dxa"/>
          </w:tcPr>
          <w:p w14:paraId="59AD77E7"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color w:val="auto"/>
                <w:sz w:val="18"/>
                <w:szCs w:val="18"/>
              </w:rPr>
              <w:t>SGR03415-G</w:t>
            </w:r>
          </w:p>
        </w:tc>
        <w:tc>
          <w:tcPr>
            <w:tcW w:w="4355" w:type="dxa"/>
            <w:shd w:val="clear" w:color="auto" w:fill="auto"/>
          </w:tcPr>
          <w:p w14:paraId="6EDDBD78"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SGOC shall be able to produce a report upon MDM receipt of a SAP meter read request, which shall identify which requests can either be fulfilled or not fulfilled by the MDM. It shall be a daily report based on the meter read requests sent from SAP.</w:t>
            </w:r>
          </w:p>
        </w:tc>
        <w:tc>
          <w:tcPr>
            <w:tcW w:w="2735" w:type="dxa"/>
            <w:shd w:val="clear" w:color="auto" w:fill="auto"/>
          </w:tcPr>
          <w:p w14:paraId="4BBA9BA8" w14:textId="77777777" w:rsidR="00F85EF5" w:rsidRPr="004531C8" w:rsidRDefault="002D4D5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50F247A2" w14:textId="77777777" w:rsidR="00826A99" w:rsidRPr="004531C8" w:rsidRDefault="00826A99" w:rsidP="00826A99">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See example in section J.5. </w:t>
            </w:r>
          </w:p>
          <w:p w14:paraId="79B2F641" w14:textId="77777777" w:rsidR="00826A99" w:rsidRPr="004531C8" w:rsidRDefault="00826A99" w:rsidP="00826A99">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Itron will provide a report for the following based on the example provided by P. J. Hirth.  </w:t>
            </w:r>
          </w:p>
          <w:p w14:paraId="619E04BC" w14:textId="77777777" w:rsidR="00826A99" w:rsidRPr="004531C8" w:rsidRDefault="00826A99" w:rsidP="00826A99">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Overview 1: meters missing readings for all three days</w:t>
            </w:r>
          </w:p>
          <w:p w14:paraId="06289A82" w14:textId="77777777" w:rsidR="00826A99" w:rsidRPr="004531C8" w:rsidRDefault="00826A99" w:rsidP="00826A99">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Overview 2: total meters to be billed today, grouped by correlation ID, and total readings</w:t>
            </w:r>
          </w:p>
          <w:p w14:paraId="5EBC2A84" w14:textId="77777777" w:rsidR="0008386B" w:rsidRPr="004531C8" w:rsidRDefault="00826A99" w:rsidP="00826A99">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Detailed view: all meters billing today</w:t>
            </w:r>
          </w:p>
        </w:tc>
      </w:tr>
      <w:tr w:rsidR="00F85EF5" w:rsidRPr="004531C8" w14:paraId="6C12DC9F" w14:textId="77777777" w:rsidTr="002D4D54">
        <w:trPr>
          <w:trHeight w:val="240"/>
        </w:trPr>
        <w:tc>
          <w:tcPr>
            <w:tcW w:w="2198" w:type="dxa"/>
          </w:tcPr>
          <w:p w14:paraId="74034DE0"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SGR03430-G</w:t>
            </w:r>
          </w:p>
        </w:tc>
        <w:tc>
          <w:tcPr>
            <w:tcW w:w="4355" w:type="dxa"/>
            <w:shd w:val="clear" w:color="auto" w:fill="auto"/>
          </w:tcPr>
          <w:p w14:paraId="3DCF89AE"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SGOC shall be able to produce a report upon SAP receipt of a MDM meter read request confirmation (positive or negative).  This shall identify which requests can either be fulfilled or not fulfilled by the MDM. It shall be worked daily by SGOC using a defined procedure / process.</w:t>
            </w:r>
          </w:p>
        </w:tc>
        <w:tc>
          <w:tcPr>
            <w:tcW w:w="2735" w:type="dxa"/>
            <w:shd w:val="clear" w:color="auto" w:fill="auto"/>
          </w:tcPr>
          <w:p w14:paraId="5DE1A310" w14:textId="77777777" w:rsidR="00F85EF5" w:rsidRPr="004531C8" w:rsidRDefault="002D4D5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34398843" w14:textId="77777777" w:rsidR="00826A99" w:rsidRPr="004531C8" w:rsidRDefault="00826A99" w:rsidP="00826A99">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See example in section J.5. </w:t>
            </w:r>
          </w:p>
          <w:p w14:paraId="1E2D37F3" w14:textId="77777777" w:rsidR="00826A99" w:rsidRPr="004531C8" w:rsidRDefault="00826A99" w:rsidP="00826A99">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Itron will provide a report for the following based on the example provided by P. J. Hirth.  </w:t>
            </w:r>
          </w:p>
          <w:p w14:paraId="47C8354D" w14:textId="77777777" w:rsidR="00826A99" w:rsidRPr="004531C8" w:rsidRDefault="00826A99" w:rsidP="00826A99">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Overview 1: meters missing readings for all three days</w:t>
            </w:r>
          </w:p>
          <w:p w14:paraId="66B1A483" w14:textId="77777777" w:rsidR="00826A99" w:rsidRPr="004531C8" w:rsidRDefault="00826A99" w:rsidP="00826A99">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Overview 2: total meters to be billed today, grouped by correlation ID, and total readings</w:t>
            </w:r>
          </w:p>
          <w:p w14:paraId="480111C0" w14:textId="77777777" w:rsidR="00F85EF5" w:rsidRPr="004531C8" w:rsidRDefault="00826A99" w:rsidP="00826A99">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Detailed view: all meters billing today</w:t>
            </w:r>
          </w:p>
        </w:tc>
      </w:tr>
      <w:tr w:rsidR="00F85EF5" w:rsidRPr="004531C8" w14:paraId="01AF540D" w14:textId="77777777" w:rsidTr="002D4D54">
        <w:trPr>
          <w:trHeight w:val="240"/>
        </w:trPr>
        <w:tc>
          <w:tcPr>
            <w:tcW w:w="2198" w:type="dxa"/>
          </w:tcPr>
          <w:p w14:paraId="2AA6B2DA"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SGR03432-Control-G</w:t>
            </w:r>
          </w:p>
          <w:p w14:paraId="58282F08" w14:textId="77777777" w:rsidR="00F85EF5" w:rsidRPr="004531C8" w:rsidRDefault="00F85EF5" w:rsidP="00F85EF5">
            <w:pPr>
              <w:pStyle w:val="tableCellWhite"/>
              <w:rPr>
                <w:rFonts w:ascii="Times New Roman" w:hAnsi="Times New Roman" w:cs="Times New Roman"/>
                <w:sz w:val="18"/>
                <w:szCs w:val="18"/>
              </w:rPr>
            </w:pPr>
          </w:p>
        </w:tc>
        <w:tc>
          <w:tcPr>
            <w:tcW w:w="4355" w:type="dxa"/>
            <w:shd w:val="clear" w:color="auto" w:fill="auto"/>
          </w:tcPr>
          <w:p w14:paraId="18A13DF2"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SAP shall have the ability to request meter data from the MDM and the requested register read date for either on-cycle or off-cycle billing.</w:t>
            </w:r>
          </w:p>
        </w:tc>
        <w:tc>
          <w:tcPr>
            <w:tcW w:w="2735" w:type="dxa"/>
            <w:shd w:val="clear" w:color="auto" w:fill="auto"/>
          </w:tcPr>
          <w:p w14:paraId="7CD21FF0" w14:textId="77777777" w:rsidR="00F85EF5" w:rsidRPr="004531C8" w:rsidRDefault="002D4D5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24202EC7" w14:textId="77777777" w:rsidR="00F85EF5" w:rsidRPr="004531C8" w:rsidRDefault="00826A99"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IEE will return the requested register reads based on the scheduled bill date sent through the bulk meter read requests. On-cycle bills will wait until the wait-until-date matures.  Final bills will wait until the wait-until-date matures and send only the midnight reading for the scheduled bill date.  Cancel/re-bills are processed based on the scheduled bill date in the past. Failure to find a register reading for the channel requested will result in an error message being returned.</w:t>
            </w:r>
          </w:p>
        </w:tc>
      </w:tr>
      <w:tr w:rsidR="00F85EF5" w:rsidRPr="004531C8" w14:paraId="7AA04EC6" w14:textId="77777777" w:rsidTr="002D4D54">
        <w:trPr>
          <w:trHeight w:val="240"/>
        </w:trPr>
        <w:tc>
          <w:tcPr>
            <w:tcW w:w="2198" w:type="dxa"/>
          </w:tcPr>
          <w:p w14:paraId="3E381C56"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lastRenderedPageBreak/>
              <w:t>SGR03434-Control-G</w:t>
            </w:r>
          </w:p>
          <w:p w14:paraId="09A3F021" w14:textId="77777777" w:rsidR="00F85EF5" w:rsidRPr="004531C8" w:rsidRDefault="00F85EF5" w:rsidP="00F85EF5">
            <w:pPr>
              <w:pStyle w:val="tableCellWhite"/>
              <w:rPr>
                <w:rFonts w:ascii="Times New Roman" w:hAnsi="Times New Roman" w:cs="Times New Roman"/>
                <w:sz w:val="18"/>
                <w:szCs w:val="18"/>
              </w:rPr>
            </w:pPr>
          </w:p>
        </w:tc>
        <w:tc>
          <w:tcPr>
            <w:tcW w:w="4355" w:type="dxa"/>
            <w:shd w:val="clear" w:color="auto" w:fill="auto"/>
          </w:tcPr>
          <w:p w14:paraId="713FE725"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The MDM shall have the ability to export/report confirmation that the meter read request was received by the MDM.  This acknowledgement shall be sent to SAP. </w:t>
            </w:r>
          </w:p>
        </w:tc>
        <w:tc>
          <w:tcPr>
            <w:tcW w:w="2735" w:type="dxa"/>
            <w:shd w:val="clear" w:color="auto" w:fill="auto"/>
          </w:tcPr>
          <w:p w14:paraId="3B936962" w14:textId="77777777" w:rsidR="00F85EF5" w:rsidRPr="004531C8" w:rsidRDefault="002D4D5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213EA082" w14:textId="77777777" w:rsidR="00F85EF5" w:rsidRPr="004531C8" w:rsidRDefault="00826A99"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As requests are received from ISAIM/SAP a confirmation will be returned to indicate that the file was received.  </w:t>
            </w:r>
          </w:p>
        </w:tc>
      </w:tr>
      <w:tr w:rsidR="00F85EF5" w:rsidRPr="004531C8" w14:paraId="13A298AC" w14:textId="77777777" w:rsidTr="002D4D54">
        <w:trPr>
          <w:trHeight w:val="240"/>
        </w:trPr>
        <w:tc>
          <w:tcPr>
            <w:tcW w:w="2198" w:type="dxa"/>
          </w:tcPr>
          <w:p w14:paraId="72FB00EE"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SGR03435-Control-G</w:t>
            </w:r>
          </w:p>
          <w:p w14:paraId="225FA62B" w14:textId="77777777" w:rsidR="00F85EF5" w:rsidRPr="004531C8" w:rsidRDefault="00F85EF5" w:rsidP="00F85EF5">
            <w:pPr>
              <w:pStyle w:val="tableCellWhite"/>
              <w:rPr>
                <w:rFonts w:ascii="Times New Roman" w:hAnsi="Times New Roman" w:cs="Times New Roman"/>
                <w:sz w:val="18"/>
                <w:szCs w:val="18"/>
              </w:rPr>
            </w:pPr>
          </w:p>
        </w:tc>
        <w:tc>
          <w:tcPr>
            <w:tcW w:w="4355" w:type="dxa"/>
            <w:shd w:val="clear" w:color="auto" w:fill="auto"/>
          </w:tcPr>
          <w:p w14:paraId="4A769544"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MDM shall have the ability to export/report a confirmation of which meter registered reads can/cannot be sent to SAP.</w:t>
            </w:r>
          </w:p>
          <w:p w14:paraId="42491CC8" w14:textId="77777777" w:rsidR="00F85EF5" w:rsidRPr="004531C8" w:rsidRDefault="00F85EF5" w:rsidP="00F85EF5">
            <w:pPr>
              <w:pStyle w:val="tableCellWhite"/>
              <w:ind w:left="0"/>
              <w:rPr>
                <w:rFonts w:ascii="Times New Roman" w:hAnsi="Times New Roman" w:cs="Times New Roman"/>
                <w:sz w:val="18"/>
                <w:szCs w:val="18"/>
              </w:rPr>
            </w:pPr>
          </w:p>
          <w:p w14:paraId="09E1FEA6"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color w:val="000000" w:themeColor="text1"/>
                <w:sz w:val="18"/>
                <w:szCs w:val="18"/>
              </w:rPr>
              <w:t>The MDM produces error messages in the ABE XML but are not sent to SAP. Currently SAP has no way to consume the error messages.</w:t>
            </w:r>
          </w:p>
        </w:tc>
        <w:tc>
          <w:tcPr>
            <w:tcW w:w="2735" w:type="dxa"/>
            <w:shd w:val="clear" w:color="auto" w:fill="auto"/>
          </w:tcPr>
          <w:p w14:paraId="3DF2DF8D" w14:textId="77777777" w:rsidR="00F85EF5" w:rsidRPr="004531C8" w:rsidRDefault="002D4D5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2976F55F" w14:textId="77777777" w:rsidR="00826A99" w:rsidRPr="004531C8" w:rsidRDefault="00826A99" w:rsidP="00826A99">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See example in section J.5. </w:t>
            </w:r>
          </w:p>
          <w:p w14:paraId="53B00C7C" w14:textId="77777777" w:rsidR="00826A99" w:rsidRPr="004531C8" w:rsidRDefault="00826A99" w:rsidP="00826A99">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Itron will provide a report for the following based on the example provided by P. J. Hirth.  </w:t>
            </w:r>
          </w:p>
          <w:p w14:paraId="23DBDC1F" w14:textId="77777777" w:rsidR="00826A99" w:rsidRPr="004531C8" w:rsidRDefault="00826A99" w:rsidP="00826A99">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Overview 1: meters missing readings for all three days</w:t>
            </w:r>
          </w:p>
          <w:p w14:paraId="44985A64" w14:textId="77777777" w:rsidR="00826A99" w:rsidRPr="004531C8" w:rsidRDefault="00826A99" w:rsidP="00826A99">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Overview 2: total meters to be billed today, grouped by correlation ID, and total readings</w:t>
            </w:r>
          </w:p>
          <w:p w14:paraId="23D092F5" w14:textId="77777777" w:rsidR="00F85EF5" w:rsidRPr="004531C8" w:rsidRDefault="00826A99" w:rsidP="00826A99">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Detailed view: all meters billing today</w:t>
            </w:r>
          </w:p>
        </w:tc>
      </w:tr>
      <w:tr w:rsidR="00F85EF5" w:rsidRPr="004531C8" w14:paraId="5561E2DC" w14:textId="77777777" w:rsidTr="002D4D54">
        <w:trPr>
          <w:trHeight w:val="58"/>
        </w:trPr>
        <w:tc>
          <w:tcPr>
            <w:tcW w:w="2198" w:type="dxa"/>
          </w:tcPr>
          <w:p w14:paraId="5FC7C5E4"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SGR03436-Control-G</w:t>
            </w:r>
          </w:p>
          <w:p w14:paraId="0DFF99A4" w14:textId="77777777" w:rsidR="00F85EF5" w:rsidRPr="004531C8" w:rsidRDefault="00F85EF5" w:rsidP="00F85EF5">
            <w:pPr>
              <w:pStyle w:val="tableCellWhite"/>
              <w:rPr>
                <w:rFonts w:ascii="Times New Roman" w:hAnsi="Times New Roman" w:cs="Times New Roman"/>
                <w:sz w:val="18"/>
                <w:szCs w:val="18"/>
              </w:rPr>
            </w:pPr>
          </w:p>
        </w:tc>
        <w:tc>
          <w:tcPr>
            <w:tcW w:w="4355" w:type="dxa"/>
            <w:shd w:val="clear" w:color="auto" w:fill="auto"/>
          </w:tcPr>
          <w:p w14:paraId="21B5EBF1"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When the “date for billing” attribute equals the current date, the MDM shall have the ability to send the most current register read data to SAP via the meter read document. </w:t>
            </w:r>
          </w:p>
        </w:tc>
        <w:tc>
          <w:tcPr>
            <w:tcW w:w="2735" w:type="dxa"/>
            <w:shd w:val="clear" w:color="auto" w:fill="auto"/>
          </w:tcPr>
          <w:p w14:paraId="5B293B57" w14:textId="77777777" w:rsidR="00F85EF5" w:rsidRPr="004531C8" w:rsidRDefault="002D4D5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57D65AAF" w14:textId="77777777" w:rsidR="00F85EF5" w:rsidRPr="004531C8" w:rsidRDefault="00826A99"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If the request indicates that the midnight read is required, then the scheduled bill date must be updated to tomorrow through the BADI. As soon as the midnight reading is posted, then the response will be sent. </w:t>
            </w:r>
          </w:p>
        </w:tc>
      </w:tr>
      <w:tr w:rsidR="00F85EF5" w:rsidRPr="004531C8" w14:paraId="7D5A4951" w14:textId="77777777" w:rsidTr="002D4D54">
        <w:trPr>
          <w:trHeight w:val="240"/>
        </w:trPr>
        <w:tc>
          <w:tcPr>
            <w:tcW w:w="2198" w:type="dxa"/>
          </w:tcPr>
          <w:p w14:paraId="2748F25B" w14:textId="77777777" w:rsidR="00F85EF5" w:rsidRPr="004531C8" w:rsidRDefault="00F85EF5" w:rsidP="00F85EF5">
            <w:pPr>
              <w:pStyle w:val="tableCellWhite"/>
              <w:ind w:left="0"/>
              <w:rPr>
                <w:rFonts w:ascii="Times New Roman" w:hAnsi="Times New Roman" w:cs="Times New Roman"/>
                <w:color w:val="auto"/>
                <w:sz w:val="18"/>
                <w:szCs w:val="18"/>
              </w:rPr>
            </w:pPr>
            <w:r w:rsidRPr="004531C8">
              <w:rPr>
                <w:rFonts w:ascii="Times New Roman" w:hAnsi="Times New Roman" w:cs="Times New Roman"/>
                <w:color w:val="auto"/>
                <w:sz w:val="18"/>
                <w:szCs w:val="18"/>
              </w:rPr>
              <w:t>SGR03437-Control-G</w:t>
            </w:r>
          </w:p>
          <w:p w14:paraId="34865E22" w14:textId="77777777" w:rsidR="00F85EF5" w:rsidRPr="004531C8" w:rsidRDefault="00F85EF5" w:rsidP="00F85EF5">
            <w:pPr>
              <w:pStyle w:val="tableCellWhite"/>
              <w:rPr>
                <w:rFonts w:ascii="Times New Roman" w:hAnsi="Times New Roman" w:cs="Times New Roman"/>
                <w:sz w:val="18"/>
                <w:szCs w:val="18"/>
              </w:rPr>
            </w:pPr>
          </w:p>
        </w:tc>
        <w:tc>
          <w:tcPr>
            <w:tcW w:w="4355" w:type="dxa"/>
            <w:shd w:val="clear" w:color="auto" w:fill="auto"/>
          </w:tcPr>
          <w:p w14:paraId="21D6065C"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SAP shall have the ability to export/report if meter read data is missing for a requested meter read from the MDM.  </w:t>
            </w:r>
          </w:p>
          <w:p w14:paraId="2ABEC041" w14:textId="77777777" w:rsidR="00F85EF5" w:rsidRPr="004531C8" w:rsidRDefault="00F85EF5" w:rsidP="00F85EF5">
            <w:pPr>
              <w:pStyle w:val="tableCellWhite"/>
              <w:ind w:left="0"/>
              <w:rPr>
                <w:rFonts w:ascii="Times New Roman" w:hAnsi="Times New Roman" w:cs="Times New Roman"/>
                <w:sz w:val="18"/>
                <w:szCs w:val="18"/>
              </w:rPr>
            </w:pPr>
          </w:p>
          <w:p w14:paraId="72E2465E"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standard MDM ABE Monitor will list the read requests from SAP and the standard MDM validation queue will list which meters that the MDM could not provide meter readings.</w:t>
            </w:r>
          </w:p>
          <w:p w14:paraId="6DB26C4C" w14:textId="77777777" w:rsidR="00F85EF5" w:rsidRPr="004531C8" w:rsidRDefault="00F85EF5" w:rsidP="00F85EF5">
            <w:pPr>
              <w:pStyle w:val="tableCellWhite"/>
              <w:rPr>
                <w:rFonts w:ascii="Times New Roman" w:hAnsi="Times New Roman" w:cs="Times New Roman"/>
                <w:color w:val="000000" w:themeColor="text1"/>
                <w:sz w:val="18"/>
                <w:szCs w:val="18"/>
              </w:rPr>
            </w:pPr>
          </w:p>
          <w:p w14:paraId="70F18BE1" w14:textId="77777777" w:rsidR="00F85EF5" w:rsidRPr="004531C8" w:rsidRDefault="00F85EF5" w:rsidP="00F85EF5">
            <w:pPr>
              <w:pStyle w:val="tableCellWhite"/>
              <w:ind w:left="0"/>
              <w:rPr>
                <w:rFonts w:ascii="Times New Roman" w:hAnsi="Times New Roman" w:cs="Times New Roman"/>
                <w:sz w:val="18"/>
                <w:szCs w:val="18"/>
              </w:rPr>
            </w:pPr>
            <w:r w:rsidRPr="004531C8">
              <w:rPr>
                <w:rFonts w:ascii="Times New Roman" w:hAnsi="Times New Roman" w:cs="Times New Roman"/>
                <w:color w:val="000000" w:themeColor="text1"/>
                <w:sz w:val="18"/>
                <w:szCs w:val="18"/>
              </w:rPr>
              <w:t>Currently SAP has no transaction to load the billing cycle into the MDM and associate the bill cycle to a SDP/meter. SGOC will be working the daily exceptions for all meters not reading.</w:t>
            </w:r>
          </w:p>
        </w:tc>
        <w:tc>
          <w:tcPr>
            <w:tcW w:w="2735" w:type="dxa"/>
            <w:shd w:val="clear" w:color="auto" w:fill="auto"/>
          </w:tcPr>
          <w:p w14:paraId="7D9022B5" w14:textId="77777777" w:rsidR="00F85EF5" w:rsidRPr="004531C8" w:rsidRDefault="002D4D5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1D907038" w14:textId="77777777" w:rsidR="00826A99" w:rsidRPr="004531C8" w:rsidRDefault="00826A99" w:rsidP="00826A99">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Upon receipt of a request and maturation of wait-until-date, the MDM will attempt to pull the midnight register read for the scheduled bill date.  If the midnight register read is not available, it will search from newest to oldest through the past three days for a register reading.  If one is found, it will be substituted for the midnight register read.  If it is not found, an error message will be returned in the ABE response indicating no register read was available. </w:t>
            </w:r>
          </w:p>
          <w:p w14:paraId="492DCE90" w14:textId="77777777" w:rsidR="00F85EF5" w:rsidRPr="004531C8" w:rsidRDefault="00F85EF5" w:rsidP="00C73AC4">
            <w:pPr>
              <w:spacing w:before="0" w:after="0" w:line="240" w:lineRule="auto"/>
              <w:rPr>
                <w:rFonts w:ascii="Times New Roman" w:hAnsi="Times New Roman"/>
                <w:color w:val="000000"/>
                <w:spacing w:val="0"/>
                <w:szCs w:val="18"/>
              </w:rPr>
            </w:pPr>
          </w:p>
        </w:tc>
      </w:tr>
      <w:tr w:rsidR="002D4D54" w:rsidRPr="004531C8" w14:paraId="707F0214" w14:textId="77777777" w:rsidTr="002D4D54">
        <w:trPr>
          <w:trHeight w:val="240"/>
        </w:trPr>
        <w:tc>
          <w:tcPr>
            <w:tcW w:w="2198" w:type="dxa"/>
          </w:tcPr>
          <w:p w14:paraId="0BBBB4EB"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SGR03438-G</w:t>
            </w:r>
          </w:p>
        </w:tc>
        <w:tc>
          <w:tcPr>
            <w:tcW w:w="4355" w:type="dxa"/>
            <w:shd w:val="clear" w:color="auto" w:fill="auto"/>
          </w:tcPr>
          <w:p w14:paraId="3B186507"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MDM shall be able to send a meter read fulfillment result to SAP (register readings) based on original meter read request.</w:t>
            </w:r>
          </w:p>
        </w:tc>
        <w:tc>
          <w:tcPr>
            <w:tcW w:w="2735" w:type="dxa"/>
            <w:shd w:val="clear" w:color="auto" w:fill="auto"/>
          </w:tcPr>
          <w:p w14:paraId="31E88639" w14:textId="77777777" w:rsidR="002D4D54" w:rsidRPr="004531C8" w:rsidRDefault="002D4D5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407219E4" w14:textId="77777777" w:rsidR="00826A99" w:rsidRPr="004531C8" w:rsidRDefault="00826A99" w:rsidP="00826A99">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Upon receipt of a request and maturation of wait-until-date, the MDM will attempt to pull the midnight register read for the scheduled bill date.  If the midnight register read is not available, it will search from newest to oldest through the past three days for a register reading.  If one is found, it will be substituted for the midnight register read.  If it is not found, an error message will be returned in the ABE response indicating no register read was available. </w:t>
            </w:r>
          </w:p>
          <w:p w14:paraId="745809DB" w14:textId="77777777" w:rsidR="002D4D54" w:rsidRPr="004531C8" w:rsidRDefault="002D4D54" w:rsidP="00C73AC4">
            <w:pPr>
              <w:spacing w:before="0" w:after="0" w:line="240" w:lineRule="auto"/>
              <w:rPr>
                <w:rFonts w:ascii="Times New Roman" w:hAnsi="Times New Roman"/>
                <w:color w:val="000000"/>
                <w:spacing w:val="0"/>
                <w:szCs w:val="18"/>
              </w:rPr>
            </w:pPr>
          </w:p>
        </w:tc>
      </w:tr>
      <w:tr w:rsidR="002D4D54" w:rsidRPr="004531C8" w14:paraId="4EF240ED" w14:textId="77777777" w:rsidTr="002D4D54">
        <w:trPr>
          <w:trHeight w:val="240"/>
        </w:trPr>
        <w:tc>
          <w:tcPr>
            <w:tcW w:w="2198" w:type="dxa"/>
          </w:tcPr>
          <w:p w14:paraId="537FAC48"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color w:val="auto"/>
                <w:sz w:val="18"/>
                <w:szCs w:val="18"/>
              </w:rPr>
              <w:t>SGR03485-G</w:t>
            </w:r>
          </w:p>
        </w:tc>
        <w:tc>
          <w:tcPr>
            <w:tcW w:w="4355" w:type="dxa"/>
            <w:shd w:val="clear" w:color="auto" w:fill="auto"/>
          </w:tcPr>
          <w:p w14:paraId="6401191A"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SAP using a BADI, shall have the ability to add one calendar day to the Off-Cycle read date for the dispatched read request to the MDM. The On-Cycle SAP </w:t>
            </w:r>
            <w:r w:rsidRPr="004531C8">
              <w:rPr>
                <w:rFonts w:ascii="Times New Roman" w:hAnsi="Times New Roman" w:cs="Times New Roman"/>
                <w:sz w:val="18"/>
                <w:szCs w:val="18"/>
              </w:rPr>
              <w:lastRenderedPageBreak/>
              <w:t>Bulk Read Request to the MDM will also require a BADI to add one calendar day for the dispatched read request to the MDM.</w:t>
            </w:r>
          </w:p>
        </w:tc>
        <w:tc>
          <w:tcPr>
            <w:tcW w:w="2735" w:type="dxa"/>
            <w:shd w:val="clear" w:color="auto" w:fill="auto"/>
          </w:tcPr>
          <w:p w14:paraId="192CD736" w14:textId="77777777" w:rsidR="002D4D54" w:rsidRPr="004531C8" w:rsidRDefault="002D4D54">
            <w:pPr>
              <w:rPr>
                <w:rFonts w:ascii="Times New Roman" w:hAnsi="Times New Roman"/>
                <w:color w:val="000000"/>
                <w:szCs w:val="18"/>
              </w:rPr>
            </w:pPr>
            <w:r w:rsidRPr="004531C8">
              <w:rPr>
                <w:rFonts w:ascii="Times New Roman" w:hAnsi="Times New Roman"/>
                <w:szCs w:val="18"/>
              </w:rPr>
              <w:lastRenderedPageBreak/>
              <w:t xml:space="preserve">W13a_RM-010-140 Smart Meter </w:t>
            </w:r>
            <w:r w:rsidRPr="004531C8">
              <w:rPr>
                <w:rFonts w:ascii="Times New Roman" w:hAnsi="Times New Roman"/>
                <w:szCs w:val="18"/>
              </w:rPr>
              <w:lastRenderedPageBreak/>
              <w:t>Billing V1.5 2012.08.21</w:t>
            </w:r>
          </w:p>
        </w:tc>
        <w:tc>
          <w:tcPr>
            <w:tcW w:w="3684" w:type="dxa"/>
          </w:tcPr>
          <w:p w14:paraId="6848E125" w14:textId="77777777" w:rsidR="002D4D54" w:rsidRPr="004531C8" w:rsidRDefault="00826A99"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lastRenderedPageBreak/>
              <w:t xml:space="preserve">If the request indicates that the midnight read is required, then the scheduled bill date must be updated to tomorrow through the BADI. As </w:t>
            </w:r>
            <w:r w:rsidRPr="004531C8">
              <w:rPr>
                <w:rFonts w:ascii="Times New Roman" w:hAnsi="Times New Roman"/>
                <w:color w:val="000000"/>
                <w:spacing w:val="0"/>
                <w:szCs w:val="18"/>
              </w:rPr>
              <w:lastRenderedPageBreak/>
              <w:t>soon as the midnight reading is posted, then the response will be sent.</w:t>
            </w:r>
          </w:p>
        </w:tc>
      </w:tr>
      <w:tr w:rsidR="002D4D54" w:rsidRPr="004531C8" w14:paraId="05037666" w14:textId="77777777" w:rsidTr="002D4D54">
        <w:trPr>
          <w:trHeight w:val="240"/>
        </w:trPr>
        <w:tc>
          <w:tcPr>
            <w:tcW w:w="2198" w:type="dxa"/>
          </w:tcPr>
          <w:p w14:paraId="3EB1A0EF" w14:textId="77777777" w:rsidR="002D4D54" w:rsidRPr="004531C8" w:rsidRDefault="002D4D54" w:rsidP="002D4D54">
            <w:pPr>
              <w:pStyle w:val="tableCellWhite"/>
              <w:ind w:left="0"/>
              <w:rPr>
                <w:rFonts w:ascii="Times New Roman" w:hAnsi="Times New Roman" w:cs="Times New Roman"/>
                <w:color w:val="auto"/>
                <w:sz w:val="18"/>
                <w:szCs w:val="18"/>
              </w:rPr>
            </w:pPr>
            <w:r w:rsidRPr="004531C8">
              <w:rPr>
                <w:rFonts w:ascii="Times New Roman" w:hAnsi="Times New Roman" w:cs="Times New Roman"/>
                <w:color w:val="auto"/>
                <w:sz w:val="18"/>
                <w:szCs w:val="18"/>
              </w:rPr>
              <w:lastRenderedPageBreak/>
              <w:t>SGR03766-G</w:t>
            </w:r>
          </w:p>
        </w:tc>
        <w:tc>
          <w:tcPr>
            <w:tcW w:w="4355" w:type="dxa"/>
            <w:shd w:val="clear" w:color="auto" w:fill="auto"/>
          </w:tcPr>
          <w:p w14:paraId="3F77CCB0" w14:textId="77777777" w:rsidR="002D4D54" w:rsidRPr="004531C8" w:rsidRDefault="002D4D54" w:rsidP="002D4D54">
            <w:pPr>
              <w:rPr>
                <w:rFonts w:ascii="Times New Roman" w:hAnsi="Times New Roman"/>
                <w:szCs w:val="18"/>
              </w:rPr>
            </w:pPr>
            <w:r w:rsidRPr="004531C8">
              <w:rPr>
                <w:rFonts w:ascii="Times New Roman" w:hAnsi="Times New Roman"/>
                <w:szCs w:val="18"/>
              </w:rPr>
              <w:t>The MDM shall have the capability to report active meters for reconciliation purposes.</w:t>
            </w:r>
          </w:p>
        </w:tc>
        <w:tc>
          <w:tcPr>
            <w:tcW w:w="2735" w:type="dxa"/>
            <w:shd w:val="clear" w:color="auto" w:fill="auto"/>
          </w:tcPr>
          <w:p w14:paraId="71F449EF" w14:textId="77777777" w:rsidR="002D4D54" w:rsidRPr="004531C8" w:rsidRDefault="002D4D5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43C55966" w14:textId="77777777" w:rsidR="002D4D54" w:rsidRPr="004531C8" w:rsidRDefault="00826A99"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Itron will develop a query to produce a .csv file that contains MeterID, MeterNumber, EndpointID, StatusID, MeterProgramID, EffectiveStartDate, EffectiveEndDate, DeviceID, EffectiveStartDate, EffectiveEndDate, ServicePointID</w:t>
            </w:r>
          </w:p>
        </w:tc>
      </w:tr>
      <w:tr w:rsidR="002D4D54" w:rsidRPr="004531C8" w14:paraId="768D4FC4" w14:textId="77777777" w:rsidTr="002D4D54">
        <w:trPr>
          <w:trHeight w:val="240"/>
        </w:trPr>
        <w:tc>
          <w:tcPr>
            <w:tcW w:w="2198" w:type="dxa"/>
          </w:tcPr>
          <w:p w14:paraId="70E1E072" w14:textId="77777777" w:rsidR="002D4D54" w:rsidRPr="004531C8" w:rsidRDefault="002D4D54" w:rsidP="002D4D54">
            <w:pPr>
              <w:pStyle w:val="tableCellWhite"/>
              <w:ind w:left="0"/>
              <w:rPr>
                <w:rFonts w:ascii="Times New Roman" w:hAnsi="Times New Roman" w:cs="Times New Roman"/>
                <w:color w:val="auto"/>
                <w:sz w:val="18"/>
                <w:szCs w:val="18"/>
              </w:rPr>
            </w:pPr>
            <w:r w:rsidRPr="004531C8">
              <w:rPr>
                <w:rFonts w:ascii="Times New Roman" w:hAnsi="Times New Roman" w:cs="Times New Roman"/>
                <w:color w:val="auto"/>
                <w:sz w:val="18"/>
                <w:szCs w:val="18"/>
              </w:rPr>
              <w:t>SGR03767-G</w:t>
            </w:r>
          </w:p>
        </w:tc>
        <w:tc>
          <w:tcPr>
            <w:tcW w:w="4355" w:type="dxa"/>
            <w:shd w:val="clear" w:color="auto" w:fill="auto"/>
          </w:tcPr>
          <w:p w14:paraId="246C7ADD" w14:textId="77777777" w:rsidR="002D4D54" w:rsidRPr="004531C8" w:rsidRDefault="002D4D54" w:rsidP="002D4D54">
            <w:pPr>
              <w:rPr>
                <w:rFonts w:ascii="Times New Roman" w:hAnsi="Times New Roman"/>
                <w:szCs w:val="18"/>
              </w:rPr>
            </w:pPr>
            <w:r w:rsidRPr="004531C8">
              <w:rPr>
                <w:rFonts w:ascii="Times New Roman" w:hAnsi="Times New Roman"/>
                <w:szCs w:val="18"/>
              </w:rPr>
              <w:t>The MDM shall have the capability to report meters associated to a Service Delivery Point (SDP) for reconciliation purposes.</w:t>
            </w:r>
          </w:p>
        </w:tc>
        <w:tc>
          <w:tcPr>
            <w:tcW w:w="2735" w:type="dxa"/>
            <w:shd w:val="clear" w:color="auto" w:fill="auto"/>
          </w:tcPr>
          <w:p w14:paraId="70B23717" w14:textId="77777777" w:rsidR="002D4D54" w:rsidRPr="004531C8" w:rsidRDefault="002D4D5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7FF86024" w14:textId="77777777" w:rsidR="002D4D54" w:rsidRPr="004531C8" w:rsidRDefault="00826A99"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Itron will develop a query to produce a .csv file that contains MeterID, MeterNumber, EndpointID, StatusID, MeterProgramID, EffectiveStartDate, EffectiveEndDate, DeviceID, EffectiveStartDate, EffectiveEndDate, ServicePointID</w:t>
            </w:r>
          </w:p>
        </w:tc>
      </w:tr>
      <w:tr w:rsidR="002D4D54" w:rsidRPr="004531C8" w14:paraId="27F5A89C" w14:textId="77777777" w:rsidTr="002D4D54">
        <w:trPr>
          <w:trHeight w:val="240"/>
        </w:trPr>
        <w:tc>
          <w:tcPr>
            <w:tcW w:w="2198" w:type="dxa"/>
          </w:tcPr>
          <w:p w14:paraId="263A1ACD" w14:textId="77777777" w:rsidR="002D4D54" w:rsidRPr="004531C8" w:rsidRDefault="002D4D54" w:rsidP="002D4D54">
            <w:pPr>
              <w:pStyle w:val="tableCellWhite"/>
              <w:ind w:left="0"/>
              <w:rPr>
                <w:rFonts w:ascii="Times New Roman" w:hAnsi="Times New Roman" w:cs="Times New Roman"/>
                <w:color w:val="000000" w:themeColor="text1"/>
                <w:sz w:val="18"/>
                <w:szCs w:val="18"/>
              </w:rPr>
            </w:pPr>
            <w:r w:rsidRPr="004531C8">
              <w:rPr>
                <w:rFonts w:ascii="Times New Roman" w:hAnsi="Times New Roman" w:cs="Times New Roman"/>
                <w:color w:val="000000" w:themeColor="text1"/>
                <w:sz w:val="18"/>
                <w:szCs w:val="18"/>
              </w:rPr>
              <w:t>SGR03764-G</w:t>
            </w:r>
          </w:p>
        </w:tc>
        <w:tc>
          <w:tcPr>
            <w:tcW w:w="4355" w:type="dxa"/>
            <w:shd w:val="clear" w:color="auto" w:fill="auto"/>
          </w:tcPr>
          <w:p w14:paraId="1E22E30C" w14:textId="77777777" w:rsidR="002D4D54" w:rsidRPr="004531C8" w:rsidRDefault="002D4D54" w:rsidP="002D4D54">
            <w:pPr>
              <w:rPr>
                <w:rFonts w:ascii="Times New Roman" w:hAnsi="Times New Roman"/>
                <w:szCs w:val="18"/>
              </w:rPr>
            </w:pPr>
            <w:r w:rsidRPr="004531C8">
              <w:rPr>
                <w:rFonts w:ascii="Times New Roman" w:hAnsi="Times New Roman"/>
                <w:szCs w:val="18"/>
              </w:rPr>
              <w:t>SAP shall have the capability to send the meter read request to the MDM for a given billing portion for meters that are cut over for remote read from the MDM.</w:t>
            </w:r>
          </w:p>
          <w:p w14:paraId="3B6CFC28" w14:textId="77777777" w:rsidR="002D4D54" w:rsidRPr="004531C8" w:rsidRDefault="002D4D54" w:rsidP="0008386B">
            <w:pPr>
              <w:ind w:left="283"/>
              <w:rPr>
                <w:rFonts w:ascii="Times New Roman" w:hAnsi="Times New Roman"/>
                <w:szCs w:val="18"/>
              </w:rPr>
            </w:pPr>
          </w:p>
        </w:tc>
        <w:tc>
          <w:tcPr>
            <w:tcW w:w="2735" w:type="dxa"/>
            <w:shd w:val="clear" w:color="auto" w:fill="auto"/>
          </w:tcPr>
          <w:p w14:paraId="5F12583B" w14:textId="77777777" w:rsidR="002D4D54" w:rsidRPr="004531C8" w:rsidRDefault="002D4D5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5DCFB722" w14:textId="77777777" w:rsidR="00826A99" w:rsidRPr="004531C8" w:rsidRDefault="00826A99" w:rsidP="00826A99">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Upon receipt of a request and maturation of wait-until-date, the MDM will attempt to pull the midnight register read for the scheduled bill date.  If the midnight register read is not available, it will search from newest to oldest through the past three days for a register reading.  If one is found, it will be substituted for the midnight register read.  If it is not found, an error message will be returned in the ABE response indicating no register read was available. </w:t>
            </w:r>
          </w:p>
          <w:p w14:paraId="04B17C2E" w14:textId="77777777" w:rsidR="002D4D54" w:rsidRPr="004531C8" w:rsidRDefault="002D4D54" w:rsidP="00C73AC4">
            <w:pPr>
              <w:spacing w:before="0" w:after="0" w:line="240" w:lineRule="auto"/>
              <w:rPr>
                <w:rFonts w:ascii="Times New Roman" w:hAnsi="Times New Roman"/>
                <w:color w:val="000000"/>
                <w:spacing w:val="0"/>
                <w:szCs w:val="18"/>
              </w:rPr>
            </w:pPr>
          </w:p>
        </w:tc>
      </w:tr>
      <w:tr w:rsidR="002D4D54" w:rsidRPr="004531C8" w14:paraId="3889A0EC" w14:textId="77777777" w:rsidTr="002D4D54">
        <w:trPr>
          <w:trHeight w:val="240"/>
        </w:trPr>
        <w:tc>
          <w:tcPr>
            <w:tcW w:w="2198" w:type="dxa"/>
          </w:tcPr>
          <w:p w14:paraId="16522F7B" w14:textId="77777777" w:rsidR="002D4D54" w:rsidRPr="004531C8" w:rsidRDefault="002D4D54"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N/A</w:t>
            </w:r>
          </w:p>
        </w:tc>
        <w:tc>
          <w:tcPr>
            <w:tcW w:w="4355" w:type="dxa"/>
            <w:shd w:val="clear" w:color="auto" w:fill="auto"/>
          </w:tcPr>
          <w:p w14:paraId="69F44E1C" w14:textId="77777777" w:rsidR="002D4D54" w:rsidRPr="004531C8" w:rsidRDefault="002D4D54">
            <w:pPr>
              <w:rPr>
                <w:rFonts w:ascii="Times New Roman" w:hAnsi="Times New Roman"/>
                <w:szCs w:val="18"/>
              </w:rPr>
            </w:pPr>
            <w:r w:rsidRPr="004531C8">
              <w:rPr>
                <w:rFonts w:ascii="Times New Roman" w:hAnsi="Times New Roman"/>
                <w:szCs w:val="18"/>
              </w:rPr>
              <w:t>Single Phase Register - kWh Delivered – Total from Self Read Register at Midnight for Single Phase</w:t>
            </w:r>
          </w:p>
        </w:tc>
        <w:tc>
          <w:tcPr>
            <w:tcW w:w="2735" w:type="dxa"/>
            <w:shd w:val="clear" w:color="auto" w:fill="auto"/>
          </w:tcPr>
          <w:p w14:paraId="5C656C80" w14:textId="77777777" w:rsidR="002D4D54" w:rsidRPr="004531C8" w:rsidRDefault="00CA2D3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3A004CA8" w14:textId="77777777" w:rsidR="002D4D54" w:rsidRPr="004531C8" w:rsidRDefault="00826A99"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IEE Meter programs are defined to allow collection of readings for KWH Delivered, KWH Received, KW Demand, and Voltage.  Requests from SAP must request only the KWH Delivered channel.  If other channels are requested, they will be returned. </w:t>
            </w:r>
          </w:p>
        </w:tc>
      </w:tr>
      <w:tr w:rsidR="002D4D54" w:rsidRPr="004531C8" w14:paraId="57589C02" w14:textId="77777777" w:rsidTr="002D4D54">
        <w:trPr>
          <w:trHeight w:val="240"/>
        </w:trPr>
        <w:tc>
          <w:tcPr>
            <w:tcW w:w="2198" w:type="dxa"/>
          </w:tcPr>
          <w:p w14:paraId="12EF5A0D"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RPT_13a01</w:t>
            </w:r>
          </w:p>
        </w:tc>
        <w:tc>
          <w:tcPr>
            <w:tcW w:w="4355" w:type="dxa"/>
            <w:shd w:val="clear" w:color="auto" w:fill="auto"/>
          </w:tcPr>
          <w:p w14:paraId="035E4FCF"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A custom report in the MDM will be developed to provide a daily listing of the on-cycle SAP meter read requests not fulfilled.</w:t>
            </w:r>
          </w:p>
          <w:p w14:paraId="54287CAF" w14:textId="77777777" w:rsidR="002D4D54" w:rsidRPr="004531C8" w:rsidRDefault="002D4D54" w:rsidP="0008386B">
            <w:pPr>
              <w:pStyle w:val="tableCellWhite"/>
              <w:ind w:left="0"/>
              <w:rPr>
                <w:rFonts w:ascii="Times New Roman" w:hAnsi="Times New Roman" w:cs="Times New Roman"/>
                <w:sz w:val="18"/>
                <w:szCs w:val="18"/>
              </w:rPr>
            </w:pPr>
          </w:p>
        </w:tc>
        <w:tc>
          <w:tcPr>
            <w:tcW w:w="2735" w:type="dxa"/>
            <w:shd w:val="clear" w:color="auto" w:fill="auto"/>
          </w:tcPr>
          <w:p w14:paraId="3044202A" w14:textId="77777777" w:rsidR="002D4D54" w:rsidRPr="004531C8" w:rsidRDefault="00CA2D3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4092B5E3" w14:textId="77777777" w:rsidR="002D4D54" w:rsidRPr="004531C8" w:rsidRDefault="00533984"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Itron will develop a query to produce a .csv file that contains MeterID, MeterNumber, EndpointID, StatusID, MeterProgramID, EffectiveStartDate, EffectiveEndDate, DeviceID, EffectiveStartDate, EffectiveEndDate, ServicePointID</w:t>
            </w:r>
          </w:p>
        </w:tc>
      </w:tr>
      <w:tr w:rsidR="002D4D54" w:rsidRPr="004531C8" w14:paraId="611BA239" w14:textId="77777777" w:rsidTr="002D4D54">
        <w:trPr>
          <w:trHeight w:val="240"/>
        </w:trPr>
        <w:tc>
          <w:tcPr>
            <w:tcW w:w="2198" w:type="dxa"/>
          </w:tcPr>
          <w:p w14:paraId="7D65CAB2"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RPT_13a02</w:t>
            </w:r>
          </w:p>
        </w:tc>
        <w:tc>
          <w:tcPr>
            <w:tcW w:w="4355" w:type="dxa"/>
            <w:shd w:val="clear" w:color="auto" w:fill="auto"/>
          </w:tcPr>
          <w:p w14:paraId="451E03ED"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SGOC BitStew Report. Reference PP4 SC-030-010 SGOC Reconciliation Reports and SGR03009-G for solution</w:t>
            </w:r>
          </w:p>
        </w:tc>
        <w:tc>
          <w:tcPr>
            <w:tcW w:w="2735" w:type="dxa"/>
            <w:shd w:val="clear" w:color="auto" w:fill="auto"/>
          </w:tcPr>
          <w:p w14:paraId="2B897F47" w14:textId="77777777" w:rsidR="002D4D54" w:rsidRPr="004531C8" w:rsidRDefault="00CA2D3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54E49B03" w14:textId="77777777" w:rsidR="002D4D54" w:rsidRPr="004531C8" w:rsidRDefault="0060381D"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Itron will develop a query to produce a .csv file that contains MeterID, MeterNumber, EndpointID, StatusID, MeterProgramID, EffectiveStartDate, EffectiveEndDate, DeviceID, EffectiveStartDate, </w:t>
            </w:r>
            <w:r w:rsidRPr="004531C8">
              <w:rPr>
                <w:rFonts w:ascii="Times New Roman" w:hAnsi="Times New Roman"/>
                <w:color w:val="000000"/>
                <w:spacing w:val="0"/>
                <w:szCs w:val="18"/>
              </w:rPr>
              <w:lastRenderedPageBreak/>
              <w:t>EffectiveEndDate, ServicePointID</w:t>
            </w:r>
          </w:p>
        </w:tc>
      </w:tr>
      <w:tr w:rsidR="002D4D54" w:rsidRPr="004531C8" w14:paraId="26F7FFBE" w14:textId="77777777" w:rsidTr="002D4D54">
        <w:trPr>
          <w:trHeight w:val="240"/>
        </w:trPr>
        <w:tc>
          <w:tcPr>
            <w:tcW w:w="2198" w:type="dxa"/>
          </w:tcPr>
          <w:p w14:paraId="7C2B4044"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lastRenderedPageBreak/>
              <w:t>RPT_13a03</w:t>
            </w:r>
          </w:p>
        </w:tc>
        <w:tc>
          <w:tcPr>
            <w:tcW w:w="4355" w:type="dxa"/>
            <w:shd w:val="clear" w:color="auto" w:fill="auto"/>
          </w:tcPr>
          <w:p w14:paraId="224D6F8F"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A custom report in the MDM will be developed to provide a daily listing of active meters and meters associated to an SDP.</w:t>
            </w:r>
          </w:p>
          <w:p w14:paraId="0FBD885C" w14:textId="77777777" w:rsidR="002D4D54" w:rsidRPr="004531C8" w:rsidRDefault="002D4D54" w:rsidP="0008386B">
            <w:pPr>
              <w:pStyle w:val="tableCellWhite"/>
              <w:ind w:left="0"/>
              <w:rPr>
                <w:rFonts w:ascii="Times New Roman" w:hAnsi="Times New Roman" w:cs="Times New Roman"/>
                <w:sz w:val="18"/>
                <w:szCs w:val="18"/>
              </w:rPr>
            </w:pPr>
          </w:p>
        </w:tc>
        <w:tc>
          <w:tcPr>
            <w:tcW w:w="2735" w:type="dxa"/>
            <w:shd w:val="clear" w:color="auto" w:fill="auto"/>
          </w:tcPr>
          <w:p w14:paraId="7524E8DE" w14:textId="77777777" w:rsidR="002D4D54" w:rsidRPr="004531C8" w:rsidRDefault="00CA2D3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24067660" w14:textId="77777777" w:rsidR="002D4D54" w:rsidRPr="004531C8" w:rsidRDefault="00533984"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Itron will develop a query to produce a .csv file that contains MeterID, MeterNumber, EndpointID, StatusID, MeterProgramID, EffectiveStartDate, EffectiveEndDate, DeviceID, EffectiveStartDate, EffectiveEndDate, ServicePointID</w:t>
            </w:r>
          </w:p>
        </w:tc>
      </w:tr>
      <w:tr w:rsidR="002D4D54" w:rsidRPr="004531C8" w14:paraId="743EFE1A" w14:textId="77777777" w:rsidTr="002D4D54">
        <w:trPr>
          <w:trHeight w:val="240"/>
        </w:trPr>
        <w:tc>
          <w:tcPr>
            <w:tcW w:w="2198" w:type="dxa"/>
          </w:tcPr>
          <w:p w14:paraId="131ADEB6"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INT_13a01</w:t>
            </w:r>
          </w:p>
        </w:tc>
        <w:tc>
          <w:tcPr>
            <w:tcW w:w="4355" w:type="dxa"/>
            <w:shd w:val="clear" w:color="auto" w:fill="auto"/>
          </w:tcPr>
          <w:p w14:paraId="08DEB8EC"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SAP Bulk Meter Read Request to MDM shall contain both request information and acknowledgement of MDM receiving the request from SAP</w:t>
            </w:r>
          </w:p>
        </w:tc>
        <w:tc>
          <w:tcPr>
            <w:tcW w:w="2735" w:type="dxa"/>
            <w:shd w:val="clear" w:color="auto" w:fill="auto"/>
          </w:tcPr>
          <w:p w14:paraId="6368F02D" w14:textId="77777777" w:rsidR="002D4D54" w:rsidRPr="004531C8" w:rsidRDefault="00CA2D3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4BD2E243" w14:textId="77777777" w:rsidR="002D4D54" w:rsidRPr="004531C8" w:rsidRDefault="00533984"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Upon receipt of the ABE request, IEE will return a confirmation.</w:t>
            </w:r>
          </w:p>
        </w:tc>
      </w:tr>
      <w:tr w:rsidR="002D4D54" w:rsidRPr="004531C8" w14:paraId="342B18ED" w14:textId="77777777" w:rsidTr="002D4D54">
        <w:trPr>
          <w:trHeight w:val="240"/>
        </w:trPr>
        <w:tc>
          <w:tcPr>
            <w:tcW w:w="2198" w:type="dxa"/>
          </w:tcPr>
          <w:p w14:paraId="2FA71C83"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INT_13a02</w:t>
            </w:r>
          </w:p>
        </w:tc>
        <w:tc>
          <w:tcPr>
            <w:tcW w:w="4355" w:type="dxa"/>
            <w:shd w:val="clear" w:color="auto" w:fill="auto"/>
          </w:tcPr>
          <w:p w14:paraId="38FDAB2D"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MDM Bulk Meter Read Reply to SAP shall contain both request information and acknowledgement of SAP receiving the reply from SAP</w:t>
            </w:r>
          </w:p>
        </w:tc>
        <w:tc>
          <w:tcPr>
            <w:tcW w:w="2735" w:type="dxa"/>
            <w:shd w:val="clear" w:color="auto" w:fill="auto"/>
          </w:tcPr>
          <w:p w14:paraId="769CB22A" w14:textId="77777777" w:rsidR="002D4D54" w:rsidRPr="004531C8" w:rsidRDefault="00CA2D3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746BE6C5" w14:textId="77777777" w:rsidR="002D4D54" w:rsidRPr="004531C8" w:rsidRDefault="00533984"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Upon receipt of the ABE request, IEE will return a confirmation.</w:t>
            </w:r>
          </w:p>
          <w:p w14:paraId="6A811AF6" w14:textId="77777777" w:rsidR="00533984" w:rsidRPr="004531C8" w:rsidRDefault="00533984" w:rsidP="00C73AC4">
            <w:pPr>
              <w:spacing w:before="0" w:after="0" w:line="240" w:lineRule="auto"/>
              <w:rPr>
                <w:rFonts w:ascii="Times New Roman" w:hAnsi="Times New Roman"/>
                <w:color w:val="000000"/>
                <w:spacing w:val="0"/>
                <w:szCs w:val="18"/>
              </w:rPr>
            </w:pPr>
          </w:p>
          <w:p w14:paraId="75F431E5" w14:textId="77777777" w:rsidR="00533984" w:rsidRPr="004531C8" w:rsidRDefault="00533984"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Acknowledgement from SAP will need to be generated by SAP. </w:t>
            </w:r>
          </w:p>
        </w:tc>
      </w:tr>
      <w:tr w:rsidR="002D4D54" w:rsidRPr="004531C8" w14:paraId="67E2874D" w14:textId="77777777" w:rsidTr="002D4D54">
        <w:trPr>
          <w:trHeight w:val="240"/>
        </w:trPr>
        <w:tc>
          <w:tcPr>
            <w:tcW w:w="2198" w:type="dxa"/>
          </w:tcPr>
          <w:p w14:paraId="746803CD"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INT_13a03</w:t>
            </w:r>
          </w:p>
        </w:tc>
        <w:tc>
          <w:tcPr>
            <w:tcW w:w="4355" w:type="dxa"/>
            <w:shd w:val="clear" w:color="auto" w:fill="auto"/>
          </w:tcPr>
          <w:p w14:paraId="5566C928"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SAP Single Meter Read Request to MDM shall contain both request information and acknowledgement of MDM receiving the request from SAP</w:t>
            </w:r>
          </w:p>
        </w:tc>
        <w:tc>
          <w:tcPr>
            <w:tcW w:w="2735" w:type="dxa"/>
            <w:shd w:val="clear" w:color="auto" w:fill="auto"/>
          </w:tcPr>
          <w:p w14:paraId="633FDCC5" w14:textId="77777777" w:rsidR="002D4D54" w:rsidRPr="004531C8" w:rsidRDefault="00CA2D3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24055838" w14:textId="77777777" w:rsidR="002D4D54" w:rsidRPr="004531C8" w:rsidRDefault="00533984"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Initiated request shall come from SAP. </w:t>
            </w:r>
          </w:p>
          <w:p w14:paraId="7C163056" w14:textId="77777777" w:rsidR="00533984" w:rsidRPr="004531C8" w:rsidRDefault="00533984" w:rsidP="00C73AC4">
            <w:pPr>
              <w:spacing w:before="0" w:after="0" w:line="240" w:lineRule="auto"/>
              <w:rPr>
                <w:rFonts w:ascii="Times New Roman" w:hAnsi="Times New Roman"/>
                <w:color w:val="000000"/>
                <w:spacing w:val="0"/>
                <w:szCs w:val="18"/>
              </w:rPr>
            </w:pPr>
          </w:p>
          <w:p w14:paraId="7A4944D5" w14:textId="77777777" w:rsidR="00533984" w:rsidRPr="004531C8" w:rsidRDefault="00533984"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Upon receipt of the ABE request, IEE will return a confirmation.</w:t>
            </w:r>
          </w:p>
        </w:tc>
      </w:tr>
      <w:tr w:rsidR="002D4D54" w:rsidRPr="004531C8" w14:paraId="71870491" w14:textId="77777777" w:rsidTr="002D4D54">
        <w:trPr>
          <w:trHeight w:val="240"/>
        </w:trPr>
        <w:tc>
          <w:tcPr>
            <w:tcW w:w="2198" w:type="dxa"/>
          </w:tcPr>
          <w:p w14:paraId="786D92C6"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INT_13a04</w:t>
            </w:r>
          </w:p>
        </w:tc>
        <w:tc>
          <w:tcPr>
            <w:tcW w:w="4355" w:type="dxa"/>
            <w:shd w:val="clear" w:color="auto" w:fill="auto"/>
          </w:tcPr>
          <w:p w14:paraId="1EA4B529"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MDM Single Meter Read Reply to SAP shall contain both request information and acknowledgement of SAP receiving the reply from SAP</w:t>
            </w:r>
          </w:p>
        </w:tc>
        <w:tc>
          <w:tcPr>
            <w:tcW w:w="2735" w:type="dxa"/>
            <w:shd w:val="clear" w:color="auto" w:fill="auto"/>
          </w:tcPr>
          <w:p w14:paraId="2FC6A9B5" w14:textId="77777777" w:rsidR="002D4D54" w:rsidRPr="004531C8" w:rsidRDefault="00CA2D3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736946FD" w14:textId="77777777" w:rsidR="00533984" w:rsidRPr="004531C8" w:rsidRDefault="00533984" w:rsidP="0053398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Upon receipt of the ABE request, IEE will return a confirmation.</w:t>
            </w:r>
          </w:p>
          <w:p w14:paraId="28D547A1" w14:textId="77777777" w:rsidR="00533984" w:rsidRPr="004531C8" w:rsidRDefault="00533984" w:rsidP="00533984">
            <w:pPr>
              <w:spacing w:before="0" w:after="0" w:line="240" w:lineRule="auto"/>
              <w:rPr>
                <w:rFonts w:ascii="Times New Roman" w:hAnsi="Times New Roman"/>
                <w:color w:val="000000"/>
                <w:spacing w:val="0"/>
                <w:szCs w:val="18"/>
              </w:rPr>
            </w:pPr>
          </w:p>
          <w:p w14:paraId="1929BEBC" w14:textId="77777777" w:rsidR="002D4D54" w:rsidRPr="004531C8" w:rsidRDefault="00533984" w:rsidP="0053398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Acknowledgement from SAP will need to be generated by SAP.</w:t>
            </w:r>
          </w:p>
        </w:tc>
      </w:tr>
      <w:tr w:rsidR="002D4D54" w:rsidRPr="004531C8" w14:paraId="2E7A02F4" w14:textId="77777777" w:rsidTr="002D4D54">
        <w:trPr>
          <w:trHeight w:val="240"/>
        </w:trPr>
        <w:tc>
          <w:tcPr>
            <w:tcW w:w="2198" w:type="dxa"/>
          </w:tcPr>
          <w:p w14:paraId="63C71972"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INT_13a05</w:t>
            </w:r>
          </w:p>
        </w:tc>
        <w:tc>
          <w:tcPr>
            <w:tcW w:w="4355" w:type="dxa"/>
            <w:shd w:val="clear" w:color="auto" w:fill="auto"/>
          </w:tcPr>
          <w:p w14:paraId="68282478"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SAP Bulk Meter Read Cancellation Request to MDM shall contain both request information and acknowledgement of MDM receiving the request from SAP</w:t>
            </w:r>
          </w:p>
        </w:tc>
        <w:tc>
          <w:tcPr>
            <w:tcW w:w="2735" w:type="dxa"/>
            <w:shd w:val="clear" w:color="auto" w:fill="auto"/>
          </w:tcPr>
          <w:p w14:paraId="670C0BAC" w14:textId="77777777" w:rsidR="002D4D54" w:rsidRPr="004531C8" w:rsidRDefault="00CA2D3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5428BDE5" w14:textId="77777777" w:rsidR="00533984" w:rsidRPr="004531C8" w:rsidRDefault="00533984" w:rsidP="0053398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Upon receipt of the ABE request cancellation, IEE will return a confirmation.</w:t>
            </w:r>
          </w:p>
          <w:p w14:paraId="3A09D00F" w14:textId="77777777" w:rsidR="00533984" w:rsidRPr="004531C8" w:rsidRDefault="00533984" w:rsidP="00533984">
            <w:pPr>
              <w:spacing w:before="0" w:after="0" w:line="240" w:lineRule="auto"/>
              <w:rPr>
                <w:rFonts w:ascii="Times New Roman" w:hAnsi="Times New Roman"/>
                <w:color w:val="000000"/>
                <w:spacing w:val="0"/>
                <w:szCs w:val="18"/>
              </w:rPr>
            </w:pPr>
          </w:p>
          <w:p w14:paraId="257FAF6F" w14:textId="77777777" w:rsidR="002D4D54" w:rsidRPr="004531C8" w:rsidRDefault="00533984" w:rsidP="0053398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Acknowledgement from SAP will need to be generated by SAP.</w:t>
            </w:r>
          </w:p>
        </w:tc>
      </w:tr>
      <w:tr w:rsidR="002D4D54" w:rsidRPr="004531C8" w14:paraId="58A64762" w14:textId="77777777" w:rsidTr="002D4D54">
        <w:trPr>
          <w:trHeight w:val="240"/>
        </w:trPr>
        <w:tc>
          <w:tcPr>
            <w:tcW w:w="2198" w:type="dxa"/>
          </w:tcPr>
          <w:p w14:paraId="19D00503"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INT_13a06</w:t>
            </w:r>
          </w:p>
        </w:tc>
        <w:tc>
          <w:tcPr>
            <w:tcW w:w="4355" w:type="dxa"/>
            <w:shd w:val="clear" w:color="auto" w:fill="auto"/>
          </w:tcPr>
          <w:p w14:paraId="5C5D0AAC"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SAP Single Meter Read Cancellation Request to MDM shall contain both request information and acknowledgement of MDM receiving the reply from SAP</w:t>
            </w:r>
          </w:p>
        </w:tc>
        <w:tc>
          <w:tcPr>
            <w:tcW w:w="2735" w:type="dxa"/>
            <w:shd w:val="clear" w:color="auto" w:fill="auto"/>
          </w:tcPr>
          <w:p w14:paraId="786F465E" w14:textId="77777777" w:rsidR="002D4D54" w:rsidRPr="004531C8" w:rsidRDefault="00CA2D3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5FEB74D7" w14:textId="77777777" w:rsidR="00533984" w:rsidRPr="004531C8" w:rsidRDefault="00533984" w:rsidP="0053398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Initiated cancellation shall come from SAP. </w:t>
            </w:r>
          </w:p>
          <w:p w14:paraId="66EE3D23" w14:textId="77777777" w:rsidR="00533984" w:rsidRPr="004531C8" w:rsidRDefault="00533984" w:rsidP="00533984">
            <w:pPr>
              <w:spacing w:before="0" w:after="0" w:line="240" w:lineRule="auto"/>
              <w:rPr>
                <w:rFonts w:ascii="Times New Roman" w:hAnsi="Times New Roman"/>
                <w:color w:val="000000"/>
                <w:spacing w:val="0"/>
                <w:szCs w:val="18"/>
              </w:rPr>
            </w:pPr>
          </w:p>
          <w:p w14:paraId="5CAC4A2B" w14:textId="77777777" w:rsidR="002D4D54" w:rsidRPr="004531C8" w:rsidRDefault="00533984" w:rsidP="0053398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Upon receipt of the ABE request, IEE will return a confirmation.</w:t>
            </w:r>
          </w:p>
        </w:tc>
      </w:tr>
      <w:tr w:rsidR="002D4D54" w:rsidRPr="004531C8" w14:paraId="1D478AC5" w14:textId="77777777" w:rsidTr="002D4D54">
        <w:trPr>
          <w:trHeight w:val="240"/>
        </w:trPr>
        <w:tc>
          <w:tcPr>
            <w:tcW w:w="2198" w:type="dxa"/>
          </w:tcPr>
          <w:p w14:paraId="7E0D6CCA"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color w:val="auto"/>
                <w:sz w:val="18"/>
                <w:szCs w:val="18"/>
              </w:rPr>
              <w:t>ENH_13a01</w:t>
            </w:r>
          </w:p>
        </w:tc>
        <w:tc>
          <w:tcPr>
            <w:tcW w:w="4355" w:type="dxa"/>
            <w:shd w:val="clear" w:color="auto" w:fill="auto"/>
          </w:tcPr>
          <w:p w14:paraId="64137AB1"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Enterprise Service Implementation and Interface that needs to be tested.</w:t>
            </w:r>
          </w:p>
        </w:tc>
        <w:tc>
          <w:tcPr>
            <w:tcW w:w="2735" w:type="dxa"/>
            <w:shd w:val="clear" w:color="auto" w:fill="auto"/>
          </w:tcPr>
          <w:p w14:paraId="5A56B523" w14:textId="77777777" w:rsidR="002D4D54" w:rsidRPr="004531C8" w:rsidRDefault="00CA2D3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4B6FDB94" w14:textId="77777777" w:rsidR="002D4D54" w:rsidRPr="004531C8" w:rsidRDefault="004563BB"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ISAIM interface adapter will be installed between IEE MDM and the SAP billing applications to translate records passed between the two applications. </w:t>
            </w:r>
          </w:p>
        </w:tc>
      </w:tr>
      <w:tr w:rsidR="002D4D54" w:rsidRPr="004531C8" w14:paraId="01598D47" w14:textId="77777777" w:rsidTr="002D4D54">
        <w:trPr>
          <w:trHeight w:val="240"/>
        </w:trPr>
        <w:tc>
          <w:tcPr>
            <w:tcW w:w="2198" w:type="dxa"/>
          </w:tcPr>
          <w:p w14:paraId="5CA35E6A"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ENH_13a02</w:t>
            </w:r>
          </w:p>
        </w:tc>
        <w:tc>
          <w:tcPr>
            <w:tcW w:w="4355" w:type="dxa"/>
            <w:shd w:val="clear" w:color="auto" w:fill="auto"/>
          </w:tcPr>
          <w:p w14:paraId="0269E0DA"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An SAP BADI will be required to add 1 day to the SAP Meter Read Requests date sent to the MDM for both on-cycle and off-cycle read requests.</w:t>
            </w:r>
          </w:p>
          <w:p w14:paraId="32E3C497" w14:textId="77777777" w:rsidR="002D4D54" w:rsidRPr="004531C8" w:rsidRDefault="002D4D54" w:rsidP="0008386B">
            <w:pPr>
              <w:pStyle w:val="tableCellWhite"/>
              <w:rPr>
                <w:rFonts w:ascii="Times New Roman" w:hAnsi="Times New Roman" w:cs="Times New Roman"/>
                <w:sz w:val="18"/>
                <w:szCs w:val="18"/>
              </w:rPr>
            </w:pPr>
          </w:p>
        </w:tc>
        <w:tc>
          <w:tcPr>
            <w:tcW w:w="2735" w:type="dxa"/>
            <w:shd w:val="clear" w:color="auto" w:fill="auto"/>
          </w:tcPr>
          <w:p w14:paraId="66F9B3F1" w14:textId="77777777" w:rsidR="002D4D54" w:rsidRPr="004531C8" w:rsidRDefault="00CA2D3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1479024A" w14:textId="77777777" w:rsidR="002D4D54" w:rsidRPr="004531C8" w:rsidRDefault="00533984" w:rsidP="0053398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SAP ends the day at 23:59.  Meter readings in IEE are timestamped based on the end time of the interval with the last interval of the day being 24:00.  In order to synchronize the times in the two systems, SAP will add 1 day and strip the timestamp of the request thereby </w:t>
            </w:r>
            <w:r w:rsidRPr="004531C8">
              <w:rPr>
                <w:rFonts w:ascii="Times New Roman" w:hAnsi="Times New Roman"/>
                <w:color w:val="000000"/>
                <w:spacing w:val="0"/>
                <w:szCs w:val="18"/>
              </w:rPr>
              <w:lastRenderedPageBreak/>
              <w:t xml:space="preserve">increasing the time to </w:t>
            </w:r>
          </w:p>
        </w:tc>
      </w:tr>
      <w:tr w:rsidR="002D4D54" w:rsidRPr="004531C8" w14:paraId="0F4D70EA" w14:textId="77777777" w:rsidTr="002D4D54">
        <w:trPr>
          <w:trHeight w:val="240"/>
        </w:trPr>
        <w:tc>
          <w:tcPr>
            <w:tcW w:w="2198" w:type="dxa"/>
          </w:tcPr>
          <w:p w14:paraId="638D9FB4" w14:textId="77777777" w:rsidR="002D4D54" w:rsidRPr="004531C8" w:rsidRDefault="002D4D54" w:rsidP="002D4D54">
            <w:pPr>
              <w:pStyle w:val="tableCellWhite"/>
              <w:ind w:left="0"/>
              <w:rPr>
                <w:rFonts w:ascii="Times New Roman" w:hAnsi="Times New Roman" w:cs="Times New Roman"/>
                <w:color w:val="auto"/>
                <w:sz w:val="18"/>
                <w:szCs w:val="18"/>
              </w:rPr>
            </w:pPr>
            <w:r w:rsidRPr="004531C8">
              <w:rPr>
                <w:rFonts w:ascii="Times New Roman" w:hAnsi="Times New Roman" w:cs="Times New Roman"/>
                <w:color w:val="auto"/>
                <w:sz w:val="18"/>
                <w:szCs w:val="18"/>
              </w:rPr>
              <w:lastRenderedPageBreak/>
              <w:t>ENH_13a04</w:t>
            </w:r>
          </w:p>
          <w:p w14:paraId="4B349E19" w14:textId="77777777" w:rsidR="002D4D54" w:rsidRPr="004531C8" w:rsidRDefault="002D4D54" w:rsidP="002D4D54">
            <w:pPr>
              <w:pStyle w:val="tableCellWhite"/>
              <w:ind w:left="0"/>
              <w:rPr>
                <w:rFonts w:ascii="Times New Roman" w:hAnsi="Times New Roman" w:cs="Times New Roman"/>
                <w:sz w:val="18"/>
                <w:szCs w:val="18"/>
              </w:rPr>
            </w:pPr>
          </w:p>
        </w:tc>
        <w:tc>
          <w:tcPr>
            <w:tcW w:w="4355" w:type="dxa"/>
            <w:shd w:val="clear" w:color="auto" w:fill="auto"/>
          </w:tcPr>
          <w:p w14:paraId="3CA204FE"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MDM meter read response will send the most recent register reads to SAP for a billing register group request via batch. In case there are registers for a billing register group with different dates sent by MDM to SAP, SAP will give an error. Need SAP to generate EMMA case and a process to work on the EMMA case.</w:t>
            </w:r>
          </w:p>
        </w:tc>
        <w:tc>
          <w:tcPr>
            <w:tcW w:w="2735" w:type="dxa"/>
            <w:shd w:val="clear" w:color="auto" w:fill="auto"/>
          </w:tcPr>
          <w:p w14:paraId="2EA64AEF" w14:textId="77777777" w:rsidR="002D4D54" w:rsidRPr="004531C8" w:rsidRDefault="00CA2D3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3C957151" w14:textId="77777777" w:rsidR="003139E4" w:rsidRPr="004531C8" w:rsidRDefault="003139E4" w:rsidP="003139E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Upon receipt of a request and maturation of wait-until-date, the MDM will attempt to pull the midnight register read for the scheduled bill date.  If the midnight register read is not available, it will search from newest to oldest through the past three days for a register reading.  If one is found, it will be substituted for the midnight register read.  If it is not found, an error message will be returned in the ABE response indicating no register read was available. </w:t>
            </w:r>
          </w:p>
          <w:p w14:paraId="4C28F6A2" w14:textId="77777777" w:rsidR="002D4D54" w:rsidRPr="004531C8" w:rsidRDefault="002D4D54" w:rsidP="00C73AC4">
            <w:pPr>
              <w:spacing w:before="0" w:after="0" w:line="240" w:lineRule="auto"/>
              <w:rPr>
                <w:rFonts w:ascii="Times New Roman" w:hAnsi="Times New Roman"/>
                <w:color w:val="000000"/>
                <w:spacing w:val="0"/>
                <w:szCs w:val="18"/>
              </w:rPr>
            </w:pPr>
          </w:p>
          <w:p w14:paraId="5A8A8642" w14:textId="77777777" w:rsidR="003139E4" w:rsidRPr="004531C8" w:rsidRDefault="003139E4"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For December 2012 only KWH Delivered will be exchanged.  After more channels are added and Demand Reset is resolved, SAP will need to evaluate the values returned for a specific meter to make sure that all meter readings have the same date. </w:t>
            </w:r>
          </w:p>
        </w:tc>
      </w:tr>
      <w:tr w:rsidR="00EB4A87" w:rsidRPr="004531C8" w14:paraId="776E0721" w14:textId="77777777" w:rsidTr="002D4D54">
        <w:trPr>
          <w:trHeight w:val="240"/>
        </w:trPr>
        <w:tc>
          <w:tcPr>
            <w:tcW w:w="2198" w:type="dxa"/>
          </w:tcPr>
          <w:p w14:paraId="28F179CE" w14:textId="77777777" w:rsidR="00EB4A87" w:rsidRPr="004531C8" w:rsidRDefault="00EB4A87"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ENH_13a05</w:t>
            </w:r>
          </w:p>
        </w:tc>
        <w:tc>
          <w:tcPr>
            <w:tcW w:w="4355" w:type="dxa"/>
            <w:shd w:val="clear" w:color="auto" w:fill="auto"/>
          </w:tcPr>
          <w:p w14:paraId="52DAA189" w14:textId="77777777" w:rsidR="00EB4A87" w:rsidRPr="004531C8" w:rsidRDefault="00EB4A87"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MDM meter read response will send the most recent register reads to SAP for a billing register group request via batch. </w:t>
            </w:r>
          </w:p>
        </w:tc>
        <w:tc>
          <w:tcPr>
            <w:tcW w:w="2735" w:type="dxa"/>
            <w:shd w:val="clear" w:color="auto" w:fill="auto"/>
          </w:tcPr>
          <w:p w14:paraId="2873EC79" w14:textId="77777777" w:rsidR="00EB4A87" w:rsidRPr="004531C8" w:rsidRDefault="00060681">
            <w:pPr>
              <w:rPr>
                <w:rFonts w:ascii="Times New Roman" w:hAnsi="Times New Roman"/>
                <w:szCs w:val="18"/>
              </w:rPr>
            </w:pPr>
            <w:r w:rsidRPr="004531C8">
              <w:rPr>
                <w:rFonts w:ascii="Times New Roman" w:hAnsi="Times New Roman"/>
                <w:szCs w:val="18"/>
              </w:rPr>
              <w:t>W13a_RM-010-140 Smart Meter Billing V1.5 2012.08.21</w:t>
            </w:r>
          </w:p>
        </w:tc>
        <w:tc>
          <w:tcPr>
            <w:tcW w:w="3684" w:type="dxa"/>
          </w:tcPr>
          <w:p w14:paraId="0243A06C" w14:textId="77777777" w:rsidR="00EB4A87" w:rsidRPr="004531C8" w:rsidRDefault="00060681"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IEE will received the ABE requests from SAP and fulfill those requests based on the information received in the request.  SAP will provide the meter number and the scheduled bill date as the register meter reading required for billing. </w:t>
            </w:r>
          </w:p>
        </w:tc>
      </w:tr>
      <w:tr w:rsidR="002D4D54" w:rsidRPr="004531C8" w14:paraId="69FBB939" w14:textId="77777777" w:rsidTr="002D4D54">
        <w:trPr>
          <w:trHeight w:val="240"/>
        </w:trPr>
        <w:tc>
          <w:tcPr>
            <w:tcW w:w="2198" w:type="dxa"/>
          </w:tcPr>
          <w:p w14:paraId="53146A29"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SGR02968</w:t>
            </w:r>
          </w:p>
        </w:tc>
        <w:tc>
          <w:tcPr>
            <w:tcW w:w="4355" w:type="dxa"/>
            <w:shd w:val="clear" w:color="auto" w:fill="auto"/>
          </w:tcPr>
          <w:p w14:paraId="51398A53"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MDM will be capable of handling meter exchanges in accordance with current SAP procedures.</w:t>
            </w:r>
          </w:p>
        </w:tc>
        <w:tc>
          <w:tcPr>
            <w:tcW w:w="2735" w:type="dxa"/>
            <w:shd w:val="clear" w:color="auto" w:fill="auto"/>
          </w:tcPr>
          <w:p w14:paraId="277C6D6B" w14:textId="77777777" w:rsidR="002D4D54" w:rsidRPr="004531C8" w:rsidRDefault="00CA2D3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6B7E5E7C" w14:textId="77777777" w:rsidR="002D4D54" w:rsidRPr="004531C8" w:rsidRDefault="003139E4"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IEE will receive transactions from SAP to remove existing meters and to install new meters in specific service delivery points.  Transactions will be applied and any errors returned to SAP as they are generated. </w:t>
            </w:r>
          </w:p>
        </w:tc>
      </w:tr>
      <w:tr w:rsidR="002D4D54" w:rsidRPr="004531C8" w14:paraId="2FB80CBC" w14:textId="77777777" w:rsidTr="002D4D54">
        <w:trPr>
          <w:trHeight w:val="240"/>
        </w:trPr>
        <w:tc>
          <w:tcPr>
            <w:tcW w:w="2198" w:type="dxa"/>
          </w:tcPr>
          <w:p w14:paraId="78FDBB69"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SGR02982</w:t>
            </w:r>
          </w:p>
        </w:tc>
        <w:tc>
          <w:tcPr>
            <w:tcW w:w="4355" w:type="dxa"/>
            <w:shd w:val="clear" w:color="auto" w:fill="auto"/>
          </w:tcPr>
          <w:p w14:paraId="390BA714"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MDM (SDP ID centric) shall be able to fulfill a meter read request sent from SAP (SDP ID centric)</w:t>
            </w:r>
          </w:p>
        </w:tc>
        <w:tc>
          <w:tcPr>
            <w:tcW w:w="2735" w:type="dxa"/>
            <w:shd w:val="clear" w:color="auto" w:fill="auto"/>
          </w:tcPr>
          <w:p w14:paraId="0F156E61" w14:textId="77777777" w:rsidR="002D4D54" w:rsidRPr="004531C8" w:rsidRDefault="00CA2D3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443836FC" w14:textId="77777777" w:rsidR="002D4D54" w:rsidRPr="004531C8" w:rsidRDefault="003139E4"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Upon receipt of a request and maturation of wait-until-date, the MDM will attempt to pull the midnight register read for the scheduled bill date.  If the midnight register read is not available, it will search from newest to oldest through the past three days for a register reading.  If one is found, it will be substituted for the midnight register read.  If it is not found, an error message will be returned in the ABE response indicating no register read was available. </w:t>
            </w:r>
          </w:p>
          <w:p w14:paraId="3BA240C8" w14:textId="77777777" w:rsidR="003139E4" w:rsidRPr="004531C8" w:rsidRDefault="003139E4" w:rsidP="00C73AC4">
            <w:pPr>
              <w:spacing w:before="0" w:after="0" w:line="240" w:lineRule="auto"/>
              <w:rPr>
                <w:rFonts w:ascii="Times New Roman" w:hAnsi="Times New Roman"/>
                <w:color w:val="000000"/>
                <w:spacing w:val="0"/>
                <w:szCs w:val="18"/>
              </w:rPr>
            </w:pPr>
          </w:p>
          <w:p w14:paraId="5A9C0D53" w14:textId="77777777" w:rsidR="003139E4" w:rsidRPr="004531C8" w:rsidRDefault="003139E4"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All requests from SAP must be by meter.  They do not have the capability of delivering request </w:t>
            </w:r>
            <w:r w:rsidRPr="004531C8">
              <w:rPr>
                <w:rFonts w:ascii="Times New Roman" w:hAnsi="Times New Roman"/>
                <w:color w:val="000000"/>
                <w:spacing w:val="0"/>
                <w:szCs w:val="18"/>
              </w:rPr>
              <w:lastRenderedPageBreak/>
              <w:t xml:space="preserve">by service delivery point. </w:t>
            </w:r>
          </w:p>
        </w:tc>
      </w:tr>
      <w:tr w:rsidR="002D4D54" w:rsidRPr="004531C8" w14:paraId="777B3BFD" w14:textId="77777777" w:rsidTr="002D4D54">
        <w:trPr>
          <w:trHeight w:val="240"/>
        </w:trPr>
        <w:tc>
          <w:tcPr>
            <w:tcW w:w="2198" w:type="dxa"/>
          </w:tcPr>
          <w:p w14:paraId="42CD4B22"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lastRenderedPageBreak/>
              <w:t>SGR03364</w:t>
            </w:r>
          </w:p>
        </w:tc>
        <w:tc>
          <w:tcPr>
            <w:tcW w:w="4355" w:type="dxa"/>
            <w:shd w:val="clear" w:color="auto" w:fill="auto"/>
          </w:tcPr>
          <w:p w14:paraId="58C83217"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Need to have the ability to request all meter data such as register reads and events from the MDM since the Installation date of the meter, and then apply those reads to the service delivery point as necessary</w:t>
            </w:r>
          </w:p>
        </w:tc>
        <w:tc>
          <w:tcPr>
            <w:tcW w:w="2735" w:type="dxa"/>
            <w:shd w:val="clear" w:color="auto" w:fill="auto"/>
          </w:tcPr>
          <w:p w14:paraId="133674EC" w14:textId="77777777" w:rsidR="002D4D54" w:rsidRPr="004531C8" w:rsidRDefault="00CA2D3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2B305009" w14:textId="77777777" w:rsidR="002D4D54" w:rsidRPr="004531C8" w:rsidRDefault="003139E4"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The UI of IEE MDM allows the user to view all data on-line.  Exports of readings are available through the same UI.  Events can be viewed through the UI</w:t>
            </w:r>
            <w:r w:rsidR="00BD61AB" w:rsidRPr="004531C8">
              <w:rPr>
                <w:rFonts w:ascii="Times New Roman" w:hAnsi="Times New Roman"/>
                <w:color w:val="000000"/>
                <w:spacing w:val="0"/>
                <w:szCs w:val="18"/>
              </w:rPr>
              <w:t xml:space="preserve"> and reports.  </w:t>
            </w:r>
          </w:p>
        </w:tc>
      </w:tr>
      <w:tr w:rsidR="002D4D54" w:rsidRPr="004531C8" w14:paraId="5E232204" w14:textId="77777777" w:rsidTr="002D4D54">
        <w:trPr>
          <w:trHeight w:val="240"/>
        </w:trPr>
        <w:tc>
          <w:tcPr>
            <w:tcW w:w="2198" w:type="dxa"/>
          </w:tcPr>
          <w:p w14:paraId="4DB94721"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SGR03402</w:t>
            </w:r>
          </w:p>
        </w:tc>
        <w:tc>
          <w:tcPr>
            <w:tcW w:w="4355" w:type="dxa"/>
            <w:shd w:val="clear" w:color="auto" w:fill="auto"/>
          </w:tcPr>
          <w:p w14:paraId="57EA9E52"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MDM shall have the capacity to check the availability of the received meter read request from SAP based upon configurable parameters</w:t>
            </w:r>
            <w:r w:rsidR="003139E4" w:rsidRPr="004531C8">
              <w:rPr>
                <w:rFonts w:ascii="Times New Roman" w:hAnsi="Times New Roman" w:cs="Times New Roman"/>
                <w:sz w:val="18"/>
                <w:szCs w:val="18"/>
              </w:rPr>
              <w:t>.</w:t>
            </w:r>
          </w:p>
        </w:tc>
        <w:tc>
          <w:tcPr>
            <w:tcW w:w="2735" w:type="dxa"/>
            <w:shd w:val="clear" w:color="auto" w:fill="auto"/>
          </w:tcPr>
          <w:p w14:paraId="5EC887C1" w14:textId="77777777" w:rsidR="002D4D54" w:rsidRPr="004531C8" w:rsidRDefault="00CA2D3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4E0CDA65" w14:textId="77777777" w:rsidR="002D4D54" w:rsidRPr="004531C8" w:rsidRDefault="003139E4"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The UI provides a window to view all requests through the ABE Monitor window. </w:t>
            </w:r>
          </w:p>
        </w:tc>
      </w:tr>
      <w:tr w:rsidR="002D4D54" w:rsidRPr="004531C8" w14:paraId="47D44389" w14:textId="77777777" w:rsidTr="002D4D54">
        <w:trPr>
          <w:trHeight w:val="240"/>
        </w:trPr>
        <w:tc>
          <w:tcPr>
            <w:tcW w:w="2198" w:type="dxa"/>
          </w:tcPr>
          <w:p w14:paraId="04DCDEAE"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SGR03403</w:t>
            </w:r>
          </w:p>
        </w:tc>
        <w:tc>
          <w:tcPr>
            <w:tcW w:w="4355" w:type="dxa"/>
            <w:shd w:val="clear" w:color="auto" w:fill="auto"/>
          </w:tcPr>
          <w:p w14:paraId="285769EB"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MDM shall have the capability to manage received SAP read requests. MDM shall be capable of tracking and fulfilling meter read requests per SAP read and bill schedule.</w:t>
            </w:r>
          </w:p>
        </w:tc>
        <w:tc>
          <w:tcPr>
            <w:tcW w:w="2735" w:type="dxa"/>
            <w:shd w:val="clear" w:color="auto" w:fill="auto"/>
          </w:tcPr>
          <w:p w14:paraId="3C871265" w14:textId="77777777" w:rsidR="002D4D54" w:rsidRPr="004531C8" w:rsidRDefault="00CA2D3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24D9851C" w14:textId="77777777" w:rsidR="002D4D54" w:rsidRPr="004531C8" w:rsidRDefault="003139E4"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The ABE (AMI Billing Export) process manages all requests based on the wait-until-date and deadline date.  Status and progress is tracked through the ABE Monitor window. </w:t>
            </w:r>
          </w:p>
        </w:tc>
      </w:tr>
      <w:tr w:rsidR="002D4D54" w:rsidRPr="004531C8" w14:paraId="247D7F99" w14:textId="77777777" w:rsidTr="002D4D54">
        <w:trPr>
          <w:trHeight w:val="240"/>
        </w:trPr>
        <w:tc>
          <w:tcPr>
            <w:tcW w:w="2198" w:type="dxa"/>
          </w:tcPr>
          <w:p w14:paraId="352FB9BC"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SGR03413</w:t>
            </w:r>
          </w:p>
        </w:tc>
        <w:tc>
          <w:tcPr>
            <w:tcW w:w="4355" w:type="dxa"/>
            <w:shd w:val="clear" w:color="auto" w:fill="auto"/>
          </w:tcPr>
          <w:p w14:paraId="02F52868"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Upon receipt of a meter read request, MDM shall be able to send a meter read confirmation (positive or negative) to SAP regarding the ability to fulfill a meter read request</w:t>
            </w:r>
          </w:p>
        </w:tc>
        <w:tc>
          <w:tcPr>
            <w:tcW w:w="2735" w:type="dxa"/>
            <w:shd w:val="clear" w:color="auto" w:fill="auto"/>
          </w:tcPr>
          <w:p w14:paraId="121BDFB9" w14:textId="77777777" w:rsidR="002D4D54" w:rsidRPr="004531C8" w:rsidRDefault="00CA2D3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526269B1" w14:textId="77777777" w:rsidR="002D4D54" w:rsidRPr="004531C8" w:rsidRDefault="00A827BF"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Meter request confirmations do not provide a confirmation (positive or negative of the ability to fulfill, o</w:t>
            </w:r>
            <w:r w:rsidR="00BD61AB" w:rsidRPr="004531C8">
              <w:rPr>
                <w:rFonts w:ascii="Times New Roman" w:hAnsi="Times New Roman"/>
                <w:color w:val="000000"/>
                <w:spacing w:val="0"/>
                <w:szCs w:val="18"/>
              </w:rPr>
              <w:t>nly receipt of the request).</w:t>
            </w:r>
          </w:p>
        </w:tc>
      </w:tr>
      <w:tr w:rsidR="002D4D54" w:rsidRPr="004531C8" w14:paraId="7685BA25" w14:textId="77777777" w:rsidTr="002D4D54">
        <w:trPr>
          <w:trHeight w:val="240"/>
        </w:trPr>
        <w:tc>
          <w:tcPr>
            <w:tcW w:w="2198" w:type="dxa"/>
          </w:tcPr>
          <w:p w14:paraId="7D94D151"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SGR03416</w:t>
            </w:r>
          </w:p>
        </w:tc>
        <w:tc>
          <w:tcPr>
            <w:tcW w:w="4355" w:type="dxa"/>
            <w:shd w:val="clear" w:color="auto" w:fill="auto"/>
          </w:tcPr>
          <w:p w14:paraId="512F0E3B" w14:textId="77777777" w:rsidR="002D4D54" w:rsidRPr="004531C8" w:rsidRDefault="002D4D54" w:rsidP="002D4D54">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On the scheduled portion bill date, the SGOC shall have the ability to configure the release time of the meter read request fulfillment from MDM to SAP.</w:t>
            </w:r>
          </w:p>
        </w:tc>
        <w:tc>
          <w:tcPr>
            <w:tcW w:w="2735" w:type="dxa"/>
            <w:shd w:val="clear" w:color="auto" w:fill="auto"/>
          </w:tcPr>
          <w:p w14:paraId="1541C660" w14:textId="77777777" w:rsidR="002D4D54" w:rsidRPr="004531C8" w:rsidRDefault="00CA2D34">
            <w:pPr>
              <w:rPr>
                <w:rFonts w:ascii="Times New Roman" w:hAnsi="Times New Roman"/>
                <w:color w:val="000000"/>
                <w:szCs w:val="18"/>
              </w:rPr>
            </w:pPr>
            <w:r w:rsidRPr="004531C8">
              <w:rPr>
                <w:rFonts w:ascii="Times New Roman" w:hAnsi="Times New Roman"/>
                <w:szCs w:val="18"/>
              </w:rPr>
              <w:t>W13a_RM-010-140 Smart Meter Billing V1.5 2012.08.21</w:t>
            </w:r>
          </w:p>
        </w:tc>
        <w:tc>
          <w:tcPr>
            <w:tcW w:w="3684" w:type="dxa"/>
          </w:tcPr>
          <w:p w14:paraId="17641BA8" w14:textId="77777777" w:rsidR="002D4D54" w:rsidRPr="004531C8" w:rsidRDefault="00581ECD" w:rsidP="00C73AC4">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IEE MDM allows for the configuration of the wait-until-date (request fulfillment) date of the readings from the MDM to SAP.  </w:t>
            </w:r>
          </w:p>
        </w:tc>
      </w:tr>
    </w:tbl>
    <w:p w14:paraId="03430D8A" w14:textId="77777777" w:rsidR="00C108AA" w:rsidRPr="004531C8" w:rsidRDefault="00C108AA" w:rsidP="00131BF4">
      <w:pPr>
        <w:pStyle w:val="BodyText"/>
      </w:pPr>
    </w:p>
    <w:p w14:paraId="3E6B106B" w14:textId="77777777" w:rsidR="0008386B" w:rsidRPr="004531C8" w:rsidRDefault="0008386B" w:rsidP="004563BB">
      <w:pPr>
        <w:pStyle w:val="Heading2"/>
      </w:pPr>
      <w:bookmarkStart w:id="89" w:name="_Toc370462521"/>
      <w:r w:rsidRPr="004531C8">
        <w:t>Example of report requested</w:t>
      </w:r>
      <w:bookmarkEnd w:id="89"/>
    </w:p>
    <w:p w14:paraId="2C61B5F0" w14:textId="77777777" w:rsidR="00826A99" w:rsidRPr="004531C8" w:rsidRDefault="00826A99" w:rsidP="00131BF4">
      <w:pPr>
        <w:pStyle w:val="BodyText"/>
      </w:pPr>
      <w:r w:rsidRPr="004531C8">
        <w:t xml:space="preserve">The following is an example of the Deadline Date report showing the number of meters to be estimated, the list of requests that cannot be fulfilled due to missing meter reads, and the total number of missing reads for the days requested. </w:t>
      </w:r>
    </w:p>
    <w:tbl>
      <w:tblPr>
        <w:tblW w:w="9860" w:type="dxa"/>
        <w:tblInd w:w="96" w:type="dxa"/>
        <w:tblLook w:val="04A0" w:firstRow="1" w:lastRow="0" w:firstColumn="1" w:lastColumn="0" w:noHBand="0" w:noVBand="1"/>
      </w:tblPr>
      <w:tblGrid>
        <w:gridCol w:w="1300"/>
        <w:gridCol w:w="1720"/>
        <w:gridCol w:w="1490"/>
        <w:gridCol w:w="1489"/>
        <w:gridCol w:w="1489"/>
        <w:gridCol w:w="222"/>
        <w:gridCol w:w="1360"/>
        <w:gridCol w:w="960"/>
      </w:tblGrid>
      <w:tr w:rsidR="0008386B" w:rsidRPr="004531C8" w14:paraId="7CCF92C1" w14:textId="77777777" w:rsidTr="0008386B">
        <w:trPr>
          <w:trHeight w:val="315"/>
        </w:trPr>
        <w:tc>
          <w:tcPr>
            <w:tcW w:w="3020" w:type="dxa"/>
            <w:gridSpan w:val="2"/>
            <w:tcBorders>
              <w:top w:val="nil"/>
              <w:left w:val="nil"/>
              <w:bottom w:val="nil"/>
              <w:right w:val="nil"/>
            </w:tcBorders>
            <w:shd w:val="clear" w:color="auto" w:fill="auto"/>
            <w:vAlign w:val="bottom"/>
            <w:hideMark/>
          </w:tcPr>
          <w:p w14:paraId="3B8D733B" w14:textId="77777777" w:rsidR="0008386B" w:rsidRPr="004531C8" w:rsidRDefault="0008386B" w:rsidP="0008386B">
            <w:pPr>
              <w:spacing w:before="0" w:after="0" w:line="240" w:lineRule="auto"/>
              <w:rPr>
                <w:rFonts w:ascii="Times New Roman" w:hAnsi="Times New Roman"/>
                <w:color w:val="000000"/>
                <w:spacing w:val="0"/>
                <w:sz w:val="22"/>
                <w:szCs w:val="22"/>
              </w:rPr>
            </w:pPr>
            <w:r w:rsidRPr="004531C8">
              <w:rPr>
                <w:rFonts w:ascii="Times New Roman" w:hAnsi="Times New Roman"/>
                <w:color w:val="000000"/>
                <w:spacing w:val="0"/>
                <w:sz w:val="22"/>
                <w:szCs w:val="22"/>
              </w:rPr>
              <w:t>Report Date:  08/09/2012</w:t>
            </w:r>
          </w:p>
        </w:tc>
        <w:tc>
          <w:tcPr>
            <w:tcW w:w="4520" w:type="dxa"/>
            <w:gridSpan w:val="4"/>
            <w:tcBorders>
              <w:top w:val="nil"/>
              <w:left w:val="nil"/>
              <w:bottom w:val="nil"/>
              <w:right w:val="nil"/>
            </w:tcBorders>
            <w:shd w:val="clear" w:color="auto" w:fill="auto"/>
            <w:noWrap/>
            <w:vAlign w:val="bottom"/>
            <w:hideMark/>
          </w:tcPr>
          <w:p w14:paraId="3C8A7D5E"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Deadline Date Audit Summary Report</w:t>
            </w:r>
          </w:p>
        </w:tc>
        <w:tc>
          <w:tcPr>
            <w:tcW w:w="1360" w:type="dxa"/>
            <w:tcBorders>
              <w:top w:val="nil"/>
              <w:left w:val="nil"/>
              <w:bottom w:val="nil"/>
              <w:right w:val="nil"/>
            </w:tcBorders>
            <w:shd w:val="clear" w:color="auto" w:fill="auto"/>
            <w:noWrap/>
            <w:vAlign w:val="bottom"/>
            <w:hideMark/>
          </w:tcPr>
          <w:p w14:paraId="27F85E4F"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960" w:type="dxa"/>
            <w:tcBorders>
              <w:top w:val="nil"/>
              <w:left w:val="nil"/>
              <w:bottom w:val="nil"/>
              <w:right w:val="nil"/>
            </w:tcBorders>
            <w:shd w:val="clear" w:color="auto" w:fill="auto"/>
            <w:noWrap/>
            <w:vAlign w:val="bottom"/>
            <w:hideMark/>
          </w:tcPr>
          <w:p w14:paraId="7E46CA65" w14:textId="77777777" w:rsidR="0008386B" w:rsidRPr="004531C8" w:rsidRDefault="0008386B" w:rsidP="0008386B">
            <w:pPr>
              <w:spacing w:before="0" w:after="0" w:line="240" w:lineRule="auto"/>
              <w:rPr>
                <w:rFonts w:ascii="Times New Roman" w:hAnsi="Times New Roman"/>
                <w:color w:val="000000"/>
                <w:spacing w:val="0"/>
                <w:sz w:val="22"/>
                <w:szCs w:val="22"/>
              </w:rPr>
            </w:pPr>
          </w:p>
        </w:tc>
      </w:tr>
      <w:tr w:rsidR="0008386B" w:rsidRPr="004531C8" w14:paraId="43D9FDCF" w14:textId="77777777" w:rsidTr="0008386B">
        <w:trPr>
          <w:trHeight w:val="375"/>
        </w:trPr>
        <w:tc>
          <w:tcPr>
            <w:tcW w:w="1300" w:type="dxa"/>
            <w:tcBorders>
              <w:top w:val="nil"/>
              <w:left w:val="nil"/>
              <w:bottom w:val="nil"/>
              <w:right w:val="nil"/>
            </w:tcBorders>
            <w:shd w:val="clear" w:color="auto" w:fill="auto"/>
            <w:vAlign w:val="bottom"/>
            <w:hideMark/>
          </w:tcPr>
          <w:p w14:paraId="423DDEF0"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7600" w:type="dxa"/>
            <w:gridSpan w:val="6"/>
            <w:tcBorders>
              <w:top w:val="nil"/>
              <w:left w:val="nil"/>
              <w:bottom w:val="nil"/>
              <w:right w:val="nil"/>
            </w:tcBorders>
            <w:shd w:val="clear" w:color="auto" w:fill="auto"/>
            <w:noWrap/>
            <w:vAlign w:val="bottom"/>
            <w:hideMark/>
          </w:tcPr>
          <w:p w14:paraId="5A9E7B85"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Most Current Index Reads Received In The Past Three Days</w:t>
            </w:r>
          </w:p>
        </w:tc>
        <w:tc>
          <w:tcPr>
            <w:tcW w:w="960" w:type="dxa"/>
            <w:tcBorders>
              <w:top w:val="nil"/>
              <w:left w:val="nil"/>
              <w:bottom w:val="nil"/>
              <w:right w:val="nil"/>
            </w:tcBorders>
            <w:shd w:val="clear" w:color="auto" w:fill="auto"/>
            <w:noWrap/>
            <w:vAlign w:val="bottom"/>
            <w:hideMark/>
          </w:tcPr>
          <w:p w14:paraId="0CF59175" w14:textId="77777777" w:rsidR="0008386B" w:rsidRPr="004531C8" w:rsidRDefault="0008386B" w:rsidP="0008386B">
            <w:pPr>
              <w:spacing w:before="0" w:after="0" w:line="240" w:lineRule="auto"/>
              <w:rPr>
                <w:rFonts w:ascii="Times New Roman" w:hAnsi="Times New Roman"/>
                <w:color w:val="000000"/>
                <w:spacing w:val="0"/>
                <w:sz w:val="22"/>
                <w:szCs w:val="22"/>
              </w:rPr>
            </w:pPr>
          </w:p>
        </w:tc>
      </w:tr>
      <w:tr w:rsidR="0008386B" w:rsidRPr="004531C8" w14:paraId="44932B66" w14:textId="77777777" w:rsidTr="0008386B">
        <w:trPr>
          <w:trHeight w:val="300"/>
        </w:trPr>
        <w:tc>
          <w:tcPr>
            <w:tcW w:w="1300" w:type="dxa"/>
            <w:tcBorders>
              <w:top w:val="nil"/>
              <w:left w:val="nil"/>
              <w:bottom w:val="nil"/>
              <w:right w:val="nil"/>
            </w:tcBorders>
            <w:shd w:val="clear" w:color="auto" w:fill="auto"/>
            <w:noWrap/>
            <w:vAlign w:val="bottom"/>
            <w:hideMark/>
          </w:tcPr>
          <w:p w14:paraId="1CEAD2E8"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720" w:type="dxa"/>
            <w:tcBorders>
              <w:top w:val="nil"/>
              <w:left w:val="nil"/>
              <w:bottom w:val="nil"/>
              <w:right w:val="nil"/>
            </w:tcBorders>
            <w:shd w:val="clear" w:color="auto" w:fill="auto"/>
            <w:noWrap/>
            <w:vAlign w:val="bottom"/>
            <w:hideMark/>
          </w:tcPr>
          <w:p w14:paraId="77A9C68D"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490" w:type="dxa"/>
            <w:tcBorders>
              <w:top w:val="nil"/>
              <w:left w:val="nil"/>
              <w:bottom w:val="nil"/>
              <w:right w:val="nil"/>
            </w:tcBorders>
            <w:shd w:val="clear" w:color="auto" w:fill="auto"/>
            <w:noWrap/>
            <w:vAlign w:val="bottom"/>
            <w:hideMark/>
          </w:tcPr>
          <w:p w14:paraId="4732F8DF" w14:textId="77777777" w:rsidR="0008386B" w:rsidRPr="004531C8" w:rsidRDefault="0008386B" w:rsidP="0008386B">
            <w:pPr>
              <w:spacing w:before="0" w:after="0" w:line="240" w:lineRule="auto"/>
              <w:rPr>
                <w:rFonts w:ascii="Times New Roman" w:hAnsi="Times New Roman"/>
                <w:color w:val="000000"/>
                <w:spacing w:val="0"/>
                <w:sz w:val="22"/>
                <w:szCs w:val="22"/>
              </w:rPr>
            </w:pPr>
            <w:r w:rsidRPr="004531C8">
              <w:rPr>
                <w:rFonts w:ascii="Times New Roman" w:hAnsi="Times New Roman"/>
                <w:color w:val="000000"/>
                <w:spacing w:val="0"/>
                <w:sz w:val="22"/>
                <w:szCs w:val="22"/>
              </w:rPr>
              <w:t xml:space="preserve"> </w:t>
            </w:r>
          </w:p>
        </w:tc>
        <w:tc>
          <w:tcPr>
            <w:tcW w:w="1489" w:type="dxa"/>
            <w:tcBorders>
              <w:top w:val="nil"/>
              <w:left w:val="nil"/>
              <w:bottom w:val="nil"/>
              <w:right w:val="nil"/>
            </w:tcBorders>
            <w:shd w:val="clear" w:color="auto" w:fill="auto"/>
            <w:noWrap/>
            <w:vAlign w:val="bottom"/>
            <w:hideMark/>
          </w:tcPr>
          <w:p w14:paraId="09826133"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489" w:type="dxa"/>
            <w:tcBorders>
              <w:top w:val="nil"/>
              <w:left w:val="nil"/>
              <w:bottom w:val="nil"/>
              <w:right w:val="nil"/>
            </w:tcBorders>
            <w:shd w:val="clear" w:color="auto" w:fill="auto"/>
            <w:noWrap/>
            <w:vAlign w:val="bottom"/>
            <w:hideMark/>
          </w:tcPr>
          <w:p w14:paraId="69D7A15D"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52" w:type="dxa"/>
            <w:tcBorders>
              <w:top w:val="nil"/>
              <w:left w:val="nil"/>
              <w:bottom w:val="nil"/>
              <w:right w:val="nil"/>
            </w:tcBorders>
            <w:shd w:val="clear" w:color="auto" w:fill="auto"/>
            <w:noWrap/>
            <w:vAlign w:val="bottom"/>
            <w:hideMark/>
          </w:tcPr>
          <w:p w14:paraId="105663B3"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360" w:type="dxa"/>
            <w:tcBorders>
              <w:top w:val="nil"/>
              <w:left w:val="nil"/>
              <w:bottom w:val="nil"/>
              <w:right w:val="nil"/>
            </w:tcBorders>
            <w:shd w:val="clear" w:color="auto" w:fill="auto"/>
            <w:noWrap/>
            <w:vAlign w:val="bottom"/>
            <w:hideMark/>
          </w:tcPr>
          <w:p w14:paraId="5D3B879E"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960" w:type="dxa"/>
            <w:tcBorders>
              <w:top w:val="nil"/>
              <w:left w:val="nil"/>
              <w:bottom w:val="nil"/>
              <w:right w:val="nil"/>
            </w:tcBorders>
            <w:shd w:val="clear" w:color="auto" w:fill="auto"/>
            <w:noWrap/>
            <w:vAlign w:val="bottom"/>
            <w:hideMark/>
          </w:tcPr>
          <w:p w14:paraId="4FCE9E13" w14:textId="77777777" w:rsidR="0008386B" w:rsidRPr="004531C8" w:rsidRDefault="0008386B" w:rsidP="0008386B">
            <w:pPr>
              <w:spacing w:before="0" w:after="0" w:line="240" w:lineRule="auto"/>
              <w:rPr>
                <w:rFonts w:ascii="Times New Roman" w:hAnsi="Times New Roman"/>
                <w:color w:val="000000"/>
                <w:spacing w:val="0"/>
                <w:sz w:val="22"/>
                <w:szCs w:val="22"/>
              </w:rPr>
            </w:pPr>
          </w:p>
        </w:tc>
      </w:tr>
      <w:tr w:rsidR="0008386B" w:rsidRPr="004531C8" w14:paraId="4E161BD3" w14:textId="77777777" w:rsidTr="0008386B">
        <w:trPr>
          <w:trHeight w:val="570"/>
        </w:trPr>
        <w:tc>
          <w:tcPr>
            <w:tcW w:w="1300" w:type="dxa"/>
            <w:tcBorders>
              <w:top w:val="nil"/>
              <w:left w:val="nil"/>
              <w:bottom w:val="nil"/>
              <w:right w:val="nil"/>
            </w:tcBorders>
            <w:shd w:val="clear" w:color="auto" w:fill="auto"/>
            <w:vAlign w:val="bottom"/>
            <w:hideMark/>
          </w:tcPr>
          <w:p w14:paraId="5CF4C27E"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Deadline Date</w:t>
            </w:r>
          </w:p>
        </w:tc>
        <w:tc>
          <w:tcPr>
            <w:tcW w:w="1720" w:type="dxa"/>
            <w:tcBorders>
              <w:top w:val="nil"/>
              <w:left w:val="nil"/>
              <w:bottom w:val="nil"/>
              <w:right w:val="nil"/>
            </w:tcBorders>
            <w:shd w:val="clear" w:color="auto" w:fill="auto"/>
            <w:vAlign w:val="bottom"/>
            <w:hideMark/>
          </w:tcPr>
          <w:p w14:paraId="34D63ED4"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Total                 Reads Requested</w:t>
            </w:r>
          </w:p>
        </w:tc>
        <w:tc>
          <w:tcPr>
            <w:tcW w:w="1490" w:type="dxa"/>
            <w:tcBorders>
              <w:top w:val="nil"/>
              <w:left w:val="nil"/>
              <w:bottom w:val="nil"/>
              <w:right w:val="nil"/>
            </w:tcBorders>
            <w:shd w:val="clear" w:color="auto" w:fill="auto"/>
            <w:noWrap/>
            <w:vAlign w:val="bottom"/>
            <w:hideMark/>
          </w:tcPr>
          <w:p w14:paraId="1A3529CD"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8/9/2012</w:t>
            </w:r>
          </w:p>
        </w:tc>
        <w:tc>
          <w:tcPr>
            <w:tcW w:w="1489" w:type="dxa"/>
            <w:tcBorders>
              <w:top w:val="nil"/>
              <w:left w:val="nil"/>
              <w:bottom w:val="nil"/>
              <w:right w:val="nil"/>
            </w:tcBorders>
            <w:shd w:val="clear" w:color="auto" w:fill="auto"/>
            <w:noWrap/>
            <w:vAlign w:val="bottom"/>
            <w:hideMark/>
          </w:tcPr>
          <w:p w14:paraId="04916EB3"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8/8/2012</w:t>
            </w:r>
          </w:p>
        </w:tc>
        <w:tc>
          <w:tcPr>
            <w:tcW w:w="1489" w:type="dxa"/>
            <w:tcBorders>
              <w:top w:val="nil"/>
              <w:left w:val="nil"/>
              <w:bottom w:val="nil"/>
              <w:right w:val="nil"/>
            </w:tcBorders>
            <w:shd w:val="clear" w:color="auto" w:fill="auto"/>
            <w:noWrap/>
            <w:vAlign w:val="bottom"/>
            <w:hideMark/>
          </w:tcPr>
          <w:p w14:paraId="5A50789B" w14:textId="77777777" w:rsidR="0008386B" w:rsidRPr="004531C8" w:rsidRDefault="0008386B" w:rsidP="0008386B">
            <w:pPr>
              <w:spacing w:before="0" w:after="0" w:line="240" w:lineRule="auto"/>
              <w:jc w:val="right"/>
              <w:rPr>
                <w:rFonts w:ascii="Times New Roman" w:hAnsi="Times New Roman"/>
                <w:color w:val="000000"/>
                <w:spacing w:val="0"/>
                <w:sz w:val="22"/>
                <w:szCs w:val="22"/>
              </w:rPr>
            </w:pPr>
            <w:r w:rsidRPr="004531C8">
              <w:rPr>
                <w:rFonts w:ascii="Times New Roman" w:hAnsi="Times New Roman"/>
                <w:color w:val="000000"/>
                <w:spacing w:val="0"/>
                <w:sz w:val="22"/>
                <w:szCs w:val="22"/>
              </w:rPr>
              <w:t>8/7/2012</w:t>
            </w:r>
          </w:p>
        </w:tc>
        <w:tc>
          <w:tcPr>
            <w:tcW w:w="52" w:type="dxa"/>
            <w:tcBorders>
              <w:top w:val="nil"/>
              <w:left w:val="nil"/>
              <w:bottom w:val="nil"/>
              <w:right w:val="nil"/>
            </w:tcBorders>
            <w:shd w:val="clear" w:color="auto" w:fill="auto"/>
            <w:noWrap/>
            <w:vAlign w:val="bottom"/>
            <w:hideMark/>
          </w:tcPr>
          <w:p w14:paraId="5C2FB942"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360" w:type="dxa"/>
            <w:tcBorders>
              <w:top w:val="nil"/>
              <w:left w:val="nil"/>
              <w:bottom w:val="nil"/>
              <w:right w:val="nil"/>
            </w:tcBorders>
            <w:shd w:val="clear" w:color="auto" w:fill="auto"/>
            <w:vAlign w:val="bottom"/>
            <w:hideMark/>
          </w:tcPr>
          <w:p w14:paraId="2DE308D9"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 xml:space="preserve">Missing Reads </w:t>
            </w:r>
          </w:p>
        </w:tc>
        <w:tc>
          <w:tcPr>
            <w:tcW w:w="960" w:type="dxa"/>
            <w:tcBorders>
              <w:top w:val="nil"/>
              <w:left w:val="nil"/>
              <w:bottom w:val="nil"/>
              <w:right w:val="nil"/>
            </w:tcBorders>
            <w:shd w:val="clear" w:color="auto" w:fill="auto"/>
            <w:noWrap/>
            <w:vAlign w:val="bottom"/>
            <w:hideMark/>
          </w:tcPr>
          <w:p w14:paraId="79D72793" w14:textId="77777777" w:rsidR="0008386B" w:rsidRPr="004531C8" w:rsidRDefault="0008386B" w:rsidP="0008386B">
            <w:pPr>
              <w:spacing w:before="0" w:after="0" w:line="240" w:lineRule="auto"/>
              <w:rPr>
                <w:rFonts w:ascii="Times New Roman" w:hAnsi="Times New Roman"/>
                <w:color w:val="000000"/>
                <w:spacing w:val="0"/>
                <w:sz w:val="22"/>
                <w:szCs w:val="22"/>
              </w:rPr>
            </w:pPr>
          </w:p>
        </w:tc>
      </w:tr>
      <w:tr w:rsidR="0008386B" w:rsidRPr="004531C8" w14:paraId="244427A2" w14:textId="77777777" w:rsidTr="0008386B">
        <w:trPr>
          <w:trHeight w:val="300"/>
        </w:trPr>
        <w:tc>
          <w:tcPr>
            <w:tcW w:w="1300" w:type="dxa"/>
            <w:tcBorders>
              <w:top w:val="nil"/>
              <w:left w:val="nil"/>
              <w:bottom w:val="nil"/>
              <w:right w:val="nil"/>
            </w:tcBorders>
            <w:shd w:val="clear" w:color="auto" w:fill="auto"/>
            <w:noWrap/>
            <w:vAlign w:val="bottom"/>
            <w:hideMark/>
          </w:tcPr>
          <w:p w14:paraId="41365D5F" w14:textId="77777777" w:rsidR="0008386B" w:rsidRPr="004531C8" w:rsidRDefault="0008386B" w:rsidP="0008386B">
            <w:pPr>
              <w:spacing w:before="0" w:after="0" w:line="240" w:lineRule="auto"/>
              <w:jc w:val="right"/>
              <w:rPr>
                <w:rFonts w:ascii="Times New Roman" w:hAnsi="Times New Roman"/>
                <w:color w:val="000000"/>
                <w:spacing w:val="0"/>
                <w:sz w:val="22"/>
                <w:szCs w:val="22"/>
              </w:rPr>
            </w:pPr>
            <w:r w:rsidRPr="004531C8">
              <w:rPr>
                <w:rFonts w:ascii="Times New Roman" w:hAnsi="Times New Roman"/>
                <w:color w:val="000000"/>
                <w:spacing w:val="0"/>
                <w:sz w:val="22"/>
                <w:szCs w:val="22"/>
              </w:rPr>
              <w:t>8/9/2012</w:t>
            </w:r>
          </w:p>
        </w:tc>
        <w:tc>
          <w:tcPr>
            <w:tcW w:w="1720" w:type="dxa"/>
            <w:tcBorders>
              <w:top w:val="nil"/>
              <w:left w:val="nil"/>
              <w:bottom w:val="nil"/>
              <w:right w:val="nil"/>
            </w:tcBorders>
            <w:shd w:val="clear" w:color="auto" w:fill="auto"/>
            <w:noWrap/>
            <w:vAlign w:val="bottom"/>
            <w:hideMark/>
          </w:tcPr>
          <w:p w14:paraId="5DA8D8AE"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5</w:t>
            </w:r>
          </w:p>
        </w:tc>
        <w:tc>
          <w:tcPr>
            <w:tcW w:w="1490" w:type="dxa"/>
            <w:tcBorders>
              <w:top w:val="nil"/>
              <w:left w:val="nil"/>
              <w:bottom w:val="nil"/>
              <w:right w:val="nil"/>
            </w:tcBorders>
            <w:shd w:val="clear" w:color="auto" w:fill="auto"/>
            <w:noWrap/>
            <w:vAlign w:val="bottom"/>
            <w:hideMark/>
          </w:tcPr>
          <w:p w14:paraId="318D7CE1"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1</w:t>
            </w:r>
          </w:p>
        </w:tc>
        <w:tc>
          <w:tcPr>
            <w:tcW w:w="1489" w:type="dxa"/>
            <w:tcBorders>
              <w:top w:val="nil"/>
              <w:left w:val="nil"/>
              <w:bottom w:val="nil"/>
              <w:right w:val="nil"/>
            </w:tcBorders>
            <w:shd w:val="clear" w:color="auto" w:fill="auto"/>
            <w:noWrap/>
            <w:vAlign w:val="bottom"/>
            <w:hideMark/>
          </w:tcPr>
          <w:p w14:paraId="1BFC8C45"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1</w:t>
            </w:r>
          </w:p>
        </w:tc>
        <w:tc>
          <w:tcPr>
            <w:tcW w:w="1489" w:type="dxa"/>
            <w:tcBorders>
              <w:top w:val="nil"/>
              <w:left w:val="nil"/>
              <w:bottom w:val="nil"/>
              <w:right w:val="nil"/>
            </w:tcBorders>
            <w:shd w:val="clear" w:color="auto" w:fill="auto"/>
            <w:noWrap/>
            <w:vAlign w:val="bottom"/>
            <w:hideMark/>
          </w:tcPr>
          <w:p w14:paraId="429E0650"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1</w:t>
            </w:r>
          </w:p>
        </w:tc>
        <w:tc>
          <w:tcPr>
            <w:tcW w:w="52" w:type="dxa"/>
            <w:tcBorders>
              <w:top w:val="nil"/>
              <w:left w:val="nil"/>
              <w:bottom w:val="nil"/>
              <w:right w:val="nil"/>
            </w:tcBorders>
            <w:shd w:val="clear" w:color="auto" w:fill="auto"/>
            <w:noWrap/>
            <w:vAlign w:val="bottom"/>
            <w:hideMark/>
          </w:tcPr>
          <w:p w14:paraId="4364FD55"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360" w:type="dxa"/>
            <w:tcBorders>
              <w:top w:val="nil"/>
              <w:left w:val="nil"/>
              <w:bottom w:val="nil"/>
              <w:right w:val="nil"/>
            </w:tcBorders>
            <w:shd w:val="clear" w:color="auto" w:fill="auto"/>
            <w:noWrap/>
            <w:vAlign w:val="bottom"/>
            <w:hideMark/>
          </w:tcPr>
          <w:p w14:paraId="145790A8"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2</w:t>
            </w:r>
          </w:p>
        </w:tc>
        <w:tc>
          <w:tcPr>
            <w:tcW w:w="960" w:type="dxa"/>
            <w:tcBorders>
              <w:top w:val="nil"/>
              <w:left w:val="nil"/>
              <w:bottom w:val="nil"/>
              <w:right w:val="nil"/>
            </w:tcBorders>
            <w:shd w:val="clear" w:color="auto" w:fill="auto"/>
            <w:noWrap/>
            <w:vAlign w:val="bottom"/>
            <w:hideMark/>
          </w:tcPr>
          <w:p w14:paraId="7E552A49" w14:textId="77777777" w:rsidR="0008386B" w:rsidRPr="004531C8" w:rsidRDefault="0008386B" w:rsidP="0008386B">
            <w:pPr>
              <w:spacing w:before="0" w:after="0" w:line="240" w:lineRule="auto"/>
              <w:rPr>
                <w:rFonts w:ascii="Times New Roman" w:hAnsi="Times New Roman"/>
                <w:color w:val="000000"/>
                <w:spacing w:val="0"/>
                <w:sz w:val="22"/>
                <w:szCs w:val="22"/>
              </w:rPr>
            </w:pPr>
          </w:p>
        </w:tc>
      </w:tr>
      <w:tr w:rsidR="0008386B" w:rsidRPr="004531C8" w14:paraId="2886A072" w14:textId="77777777" w:rsidTr="0008386B">
        <w:trPr>
          <w:trHeight w:val="300"/>
        </w:trPr>
        <w:tc>
          <w:tcPr>
            <w:tcW w:w="1300" w:type="dxa"/>
            <w:tcBorders>
              <w:top w:val="nil"/>
              <w:left w:val="nil"/>
              <w:bottom w:val="nil"/>
              <w:right w:val="nil"/>
            </w:tcBorders>
            <w:shd w:val="clear" w:color="auto" w:fill="auto"/>
            <w:noWrap/>
            <w:vAlign w:val="bottom"/>
            <w:hideMark/>
          </w:tcPr>
          <w:p w14:paraId="65B14818" w14:textId="77777777" w:rsidR="0008386B" w:rsidRPr="004531C8" w:rsidRDefault="0008386B" w:rsidP="0008386B">
            <w:pPr>
              <w:spacing w:before="0" w:after="0" w:line="240" w:lineRule="auto"/>
              <w:jc w:val="right"/>
              <w:rPr>
                <w:rFonts w:ascii="Times New Roman" w:hAnsi="Times New Roman"/>
                <w:color w:val="000000"/>
                <w:spacing w:val="0"/>
                <w:sz w:val="22"/>
                <w:szCs w:val="22"/>
              </w:rPr>
            </w:pPr>
            <w:r w:rsidRPr="004531C8">
              <w:rPr>
                <w:rFonts w:ascii="Times New Roman" w:hAnsi="Times New Roman"/>
                <w:color w:val="000000"/>
                <w:spacing w:val="0"/>
                <w:sz w:val="22"/>
                <w:szCs w:val="22"/>
              </w:rPr>
              <w:t>8/10/2012</w:t>
            </w:r>
          </w:p>
        </w:tc>
        <w:tc>
          <w:tcPr>
            <w:tcW w:w="1720" w:type="dxa"/>
            <w:tcBorders>
              <w:top w:val="nil"/>
              <w:left w:val="nil"/>
              <w:bottom w:val="nil"/>
              <w:right w:val="nil"/>
            </w:tcBorders>
            <w:shd w:val="clear" w:color="auto" w:fill="auto"/>
            <w:noWrap/>
            <w:vAlign w:val="bottom"/>
            <w:hideMark/>
          </w:tcPr>
          <w:p w14:paraId="5D279D2E"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2</w:t>
            </w:r>
          </w:p>
        </w:tc>
        <w:tc>
          <w:tcPr>
            <w:tcW w:w="1490" w:type="dxa"/>
            <w:tcBorders>
              <w:top w:val="nil"/>
              <w:left w:val="nil"/>
              <w:bottom w:val="nil"/>
              <w:right w:val="nil"/>
            </w:tcBorders>
            <w:shd w:val="clear" w:color="auto" w:fill="auto"/>
            <w:noWrap/>
            <w:vAlign w:val="bottom"/>
            <w:hideMark/>
          </w:tcPr>
          <w:p w14:paraId="53C5CD18"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0</w:t>
            </w:r>
          </w:p>
        </w:tc>
        <w:tc>
          <w:tcPr>
            <w:tcW w:w="1489" w:type="dxa"/>
            <w:tcBorders>
              <w:top w:val="nil"/>
              <w:left w:val="nil"/>
              <w:bottom w:val="nil"/>
              <w:right w:val="nil"/>
            </w:tcBorders>
            <w:shd w:val="clear" w:color="auto" w:fill="auto"/>
            <w:noWrap/>
            <w:vAlign w:val="bottom"/>
            <w:hideMark/>
          </w:tcPr>
          <w:p w14:paraId="6659F453"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1</w:t>
            </w:r>
          </w:p>
        </w:tc>
        <w:tc>
          <w:tcPr>
            <w:tcW w:w="1489" w:type="dxa"/>
            <w:tcBorders>
              <w:top w:val="nil"/>
              <w:left w:val="nil"/>
              <w:bottom w:val="nil"/>
              <w:right w:val="nil"/>
            </w:tcBorders>
            <w:shd w:val="clear" w:color="auto" w:fill="auto"/>
            <w:noWrap/>
            <w:vAlign w:val="bottom"/>
            <w:hideMark/>
          </w:tcPr>
          <w:p w14:paraId="23FEEF7E"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0</w:t>
            </w:r>
          </w:p>
        </w:tc>
        <w:tc>
          <w:tcPr>
            <w:tcW w:w="52" w:type="dxa"/>
            <w:tcBorders>
              <w:top w:val="nil"/>
              <w:left w:val="nil"/>
              <w:bottom w:val="nil"/>
              <w:right w:val="nil"/>
            </w:tcBorders>
            <w:shd w:val="clear" w:color="auto" w:fill="auto"/>
            <w:noWrap/>
            <w:vAlign w:val="bottom"/>
            <w:hideMark/>
          </w:tcPr>
          <w:p w14:paraId="0636785D"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360" w:type="dxa"/>
            <w:tcBorders>
              <w:top w:val="nil"/>
              <w:left w:val="nil"/>
              <w:bottom w:val="nil"/>
              <w:right w:val="nil"/>
            </w:tcBorders>
            <w:shd w:val="clear" w:color="auto" w:fill="auto"/>
            <w:noWrap/>
            <w:vAlign w:val="bottom"/>
            <w:hideMark/>
          </w:tcPr>
          <w:p w14:paraId="72B4351D"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1</w:t>
            </w:r>
          </w:p>
        </w:tc>
        <w:tc>
          <w:tcPr>
            <w:tcW w:w="960" w:type="dxa"/>
            <w:tcBorders>
              <w:top w:val="nil"/>
              <w:left w:val="nil"/>
              <w:bottom w:val="nil"/>
              <w:right w:val="nil"/>
            </w:tcBorders>
            <w:shd w:val="clear" w:color="auto" w:fill="auto"/>
            <w:noWrap/>
            <w:vAlign w:val="bottom"/>
            <w:hideMark/>
          </w:tcPr>
          <w:p w14:paraId="0666959F" w14:textId="77777777" w:rsidR="0008386B" w:rsidRPr="004531C8" w:rsidRDefault="0008386B" w:rsidP="0008386B">
            <w:pPr>
              <w:spacing w:before="0" w:after="0" w:line="240" w:lineRule="auto"/>
              <w:rPr>
                <w:rFonts w:ascii="Times New Roman" w:hAnsi="Times New Roman"/>
                <w:color w:val="000000"/>
                <w:spacing w:val="0"/>
                <w:sz w:val="22"/>
                <w:szCs w:val="22"/>
              </w:rPr>
            </w:pPr>
          </w:p>
        </w:tc>
      </w:tr>
      <w:tr w:rsidR="0008386B" w:rsidRPr="004531C8" w14:paraId="57D6A104" w14:textId="77777777" w:rsidTr="0008386B">
        <w:trPr>
          <w:trHeight w:val="300"/>
        </w:trPr>
        <w:tc>
          <w:tcPr>
            <w:tcW w:w="1300" w:type="dxa"/>
            <w:tcBorders>
              <w:top w:val="nil"/>
              <w:left w:val="nil"/>
              <w:bottom w:val="nil"/>
              <w:right w:val="nil"/>
            </w:tcBorders>
            <w:shd w:val="clear" w:color="auto" w:fill="auto"/>
            <w:noWrap/>
            <w:vAlign w:val="bottom"/>
            <w:hideMark/>
          </w:tcPr>
          <w:p w14:paraId="4FC60B48" w14:textId="77777777" w:rsidR="0008386B" w:rsidRPr="004531C8" w:rsidRDefault="0008386B" w:rsidP="0008386B">
            <w:pPr>
              <w:spacing w:before="0" w:after="0" w:line="240" w:lineRule="auto"/>
              <w:jc w:val="right"/>
              <w:rPr>
                <w:rFonts w:ascii="Times New Roman" w:hAnsi="Times New Roman"/>
                <w:color w:val="000000"/>
                <w:spacing w:val="0"/>
                <w:sz w:val="22"/>
                <w:szCs w:val="22"/>
              </w:rPr>
            </w:pPr>
            <w:r w:rsidRPr="004531C8">
              <w:rPr>
                <w:rFonts w:ascii="Times New Roman" w:hAnsi="Times New Roman"/>
                <w:color w:val="000000"/>
                <w:spacing w:val="0"/>
                <w:sz w:val="22"/>
                <w:szCs w:val="22"/>
              </w:rPr>
              <w:t>8/11/2012</w:t>
            </w:r>
          </w:p>
        </w:tc>
        <w:tc>
          <w:tcPr>
            <w:tcW w:w="1720" w:type="dxa"/>
            <w:tcBorders>
              <w:top w:val="nil"/>
              <w:left w:val="nil"/>
              <w:bottom w:val="nil"/>
              <w:right w:val="nil"/>
            </w:tcBorders>
            <w:shd w:val="clear" w:color="auto" w:fill="auto"/>
            <w:noWrap/>
            <w:vAlign w:val="bottom"/>
            <w:hideMark/>
          </w:tcPr>
          <w:p w14:paraId="7BABA923"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8</w:t>
            </w:r>
          </w:p>
        </w:tc>
        <w:tc>
          <w:tcPr>
            <w:tcW w:w="1490" w:type="dxa"/>
            <w:tcBorders>
              <w:top w:val="nil"/>
              <w:left w:val="nil"/>
              <w:bottom w:val="nil"/>
              <w:right w:val="nil"/>
            </w:tcBorders>
            <w:shd w:val="clear" w:color="auto" w:fill="auto"/>
            <w:noWrap/>
            <w:vAlign w:val="bottom"/>
            <w:hideMark/>
          </w:tcPr>
          <w:p w14:paraId="038497B5"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6</w:t>
            </w:r>
          </w:p>
        </w:tc>
        <w:tc>
          <w:tcPr>
            <w:tcW w:w="1489" w:type="dxa"/>
            <w:tcBorders>
              <w:top w:val="nil"/>
              <w:left w:val="nil"/>
              <w:bottom w:val="nil"/>
              <w:right w:val="nil"/>
            </w:tcBorders>
            <w:shd w:val="clear" w:color="auto" w:fill="auto"/>
            <w:noWrap/>
            <w:vAlign w:val="bottom"/>
            <w:hideMark/>
          </w:tcPr>
          <w:p w14:paraId="10BCB520"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0</w:t>
            </w:r>
          </w:p>
        </w:tc>
        <w:tc>
          <w:tcPr>
            <w:tcW w:w="1489" w:type="dxa"/>
            <w:tcBorders>
              <w:top w:val="nil"/>
              <w:left w:val="nil"/>
              <w:bottom w:val="nil"/>
              <w:right w:val="nil"/>
            </w:tcBorders>
            <w:shd w:val="clear" w:color="auto" w:fill="auto"/>
            <w:noWrap/>
            <w:vAlign w:val="bottom"/>
            <w:hideMark/>
          </w:tcPr>
          <w:p w14:paraId="327D5335"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0</w:t>
            </w:r>
          </w:p>
        </w:tc>
        <w:tc>
          <w:tcPr>
            <w:tcW w:w="52" w:type="dxa"/>
            <w:tcBorders>
              <w:top w:val="nil"/>
              <w:left w:val="nil"/>
              <w:bottom w:val="nil"/>
              <w:right w:val="nil"/>
            </w:tcBorders>
            <w:shd w:val="clear" w:color="auto" w:fill="auto"/>
            <w:noWrap/>
            <w:vAlign w:val="bottom"/>
            <w:hideMark/>
          </w:tcPr>
          <w:p w14:paraId="0CEDF624"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360" w:type="dxa"/>
            <w:tcBorders>
              <w:top w:val="nil"/>
              <w:left w:val="nil"/>
              <w:bottom w:val="nil"/>
              <w:right w:val="nil"/>
            </w:tcBorders>
            <w:shd w:val="clear" w:color="auto" w:fill="auto"/>
            <w:noWrap/>
            <w:vAlign w:val="bottom"/>
            <w:hideMark/>
          </w:tcPr>
          <w:p w14:paraId="20088D69"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2</w:t>
            </w:r>
          </w:p>
        </w:tc>
        <w:tc>
          <w:tcPr>
            <w:tcW w:w="960" w:type="dxa"/>
            <w:tcBorders>
              <w:top w:val="nil"/>
              <w:left w:val="nil"/>
              <w:bottom w:val="nil"/>
              <w:right w:val="nil"/>
            </w:tcBorders>
            <w:shd w:val="clear" w:color="auto" w:fill="auto"/>
            <w:noWrap/>
            <w:vAlign w:val="bottom"/>
            <w:hideMark/>
          </w:tcPr>
          <w:p w14:paraId="0325AFD1" w14:textId="77777777" w:rsidR="0008386B" w:rsidRPr="004531C8" w:rsidRDefault="0008386B" w:rsidP="0008386B">
            <w:pPr>
              <w:spacing w:before="0" w:after="0" w:line="240" w:lineRule="auto"/>
              <w:rPr>
                <w:rFonts w:ascii="Times New Roman" w:hAnsi="Times New Roman"/>
                <w:color w:val="000000"/>
                <w:spacing w:val="0"/>
                <w:sz w:val="22"/>
                <w:szCs w:val="22"/>
              </w:rPr>
            </w:pPr>
          </w:p>
        </w:tc>
      </w:tr>
      <w:tr w:rsidR="0008386B" w:rsidRPr="004531C8" w14:paraId="52E08AEC" w14:textId="77777777" w:rsidTr="0008386B">
        <w:trPr>
          <w:trHeight w:val="300"/>
        </w:trPr>
        <w:tc>
          <w:tcPr>
            <w:tcW w:w="1300" w:type="dxa"/>
            <w:tcBorders>
              <w:top w:val="nil"/>
              <w:left w:val="nil"/>
              <w:bottom w:val="nil"/>
              <w:right w:val="nil"/>
            </w:tcBorders>
            <w:shd w:val="clear" w:color="auto" w:fill="auto"/>
            <w:noWrap/>
            <w:vAlign w:val="bottom"/>
            <w:hideMark/>
          </w:tcPr>
          <w:p w14:paraId="5FEC0A38" w14:textId="77777777" w:rsidR="0008386B" w:rsidRPr="004531C8" w:rsidRDefault="0008386B" w:rsidP="0008386B">
            <w:pPr>
              <w:spacing w:before="0" w:after="0" w:line="240" w:lineRule="auto"/>
              <w:jc w:val="right"/>
              <w:rPr>
                <w:rFonts w:ascii="Times New Roman" w:hAnsi="Times New Roman"/>
                <w:color w:val="000000"/>
                <w:spacing w:val="0"/>
                <w:sz w:val="22"/>
                <w:szCs w:val="22"/>
              </w:rPr>
            </w:pPr>
            <w:r w:rsidRPr="004531C8">
              <w:rPr>
                <w:rFonts w:ascii="Times New Roman" w:hAnsi="Times New Roman"/>
                <w:color w:val="000000"/>
                <w:spacing w:val="0"/>
                <w:sz w:val="22"/>
                <w:szCs w:val="22"/>
              </w:rPr>
              <w:t>8/12/2012</w:t>
            </w:r>
          </w:p>
        </w:tc>
        <w:tc>
          <w:tcPr>
            <w:tcW w:w="1720" w:type="dxa"/>
            <w:tcBorders>
              <w:top w:val="nil"/>
              <w:left w:val="nil"/>
              <w:bottom w:val="nil"/>
              <w:right w:val="nil"/>
            </w:tcBorders>
            <w:shd w:val="clear" w:color="auto" w:fill="auto"/>
            <w:noWrap/>
            <w:vAlign w:val="bottom"/>
            <w:hideMark/>
          </w:tcPr>
          <w:p w14:paraId="7D50E92C"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3</w:t>
            </w:r>
          </w:p>
        </w:tc>
        <w:tc>
          <w:tcPr>
            <w:tcW w:w="1490" w:type="dxa"/>
            <w:tcBorders>
              <w:top w:val="nil"/>
              <w:left w:val="nil"/>
              <w:bottom w:val="nil"/>
              <w:right w:val="nil"/>
            </w:tcBorders>
            <w:shd w:val="clear" w:color="auto" w:fill="auto"/>
            <w:noWrap/>
            <w:vAlign w:val="bottom"/>
            <w:hideMark/>
          </w:tcPr>
          <w:p w14:paraId="240E2D3B"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1</w:t>
            </w:r>
          </w:p>
        </w:tc>
        <w:tc>
          <w:tcPr>
            <w:tcW w:w="1489" w:type="dxa"/>
            <w:tcBorders>
              <w:top w:val="nil"/>
              <w:left w:val="nil"/>
              <w:bottom w:val="nil"/>
              <w:right w:val="nil"/>
            </w:tcBorders>
            <w:shd w:val="clear" w:color="auto" w:fill="auto"/>
            <w:noWrap/>
            <w:vAlign w:val="bottom"/>
            <w:hideMark/>
          </w:tcPr>
          <w:p w14:paraId="4EE9E7A8"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1</w:t>
            </w:r>
          </w:p>
        </w:tc>
        <w:tc>
          <w:tcPr>
            <w:tcW w:w="1489" w:type="dxa"/>
            <w:tcBorders>
              <w:top w:val="nil"/>
              <w:left w:val="nil"/>
              <w:bottom w:val="nil"/>
              <w:right w:val="nil"/>
            </w:tcBorders>
            <w:shd w:val="clear" w:color="auto" w:fill="auto"/>
            <w:noWrap/>
            <w:vAlign w:val="bottom"/>
            <w:hideMark/>
          </w:tcPr>
          <w:p w14:paraId="7E68ECD9"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1</w:t>
            </w:r>
          </w:p>
        </w:tc>
        <w:tc>
          <w:tcPr>
            <w:tcW w:w="52" w:type="dxa"/>
            <w:tcBorders>
              <w:top w:val="nil"/>
              <w:left w:val="nil"/>
              <w:bottom w:val="nil"/>
              <w:right w:val="nil"/>
            </w:tcBorders>
            <w:shd w:val="clear" w:color="auto" w:fill="auto"/>
            <w:noWrap/>
            <w:vAlign w:val="bottom"/>
            <w:hideMark/>
          </w:tcPr>
          <w:p w14:paraId="1A53325A"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360" w:type="dxa"/>
            <w:tcBorders>
              <w:top w:val="nil"/>
              <w:left w:val="nil"/>
              <w:bottom w:val="nil"/>
              <w:right w:val="nil"/>
            </w:tcBorders>
            <w:shd w:val="clear" w:color="auto" w:fill="auto"/>
            <w:noWrap/>
            <w:vAlign w:val="bottom"/>
            <w:hideMark/>
          </w:tcPr>
          <w:p w14:paraId="04BF615E"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0</w:t>
            </w:r>
          </w:p>
        </w:tc>
        <w:tc>
          <w:tcPr>
            <w:tcW w:w="960" w:type="dxa"/>
            <w:tcBorders>
              <w:top w:val="nil"/>
              <w:left w:val="nil"/>
              <w:bottom w:val="nil"/>
              <w:right w:val="nil"/>
            </w:tcBorders>
            <w:shd w:val="clear" w:color="auto" w:fill="auto"/>
            <w:noWrap/>
            <w:vAlign w:val="bottom"/>
            <w:hideMark/>
          </w:tcPr>
          <w:p w14:paraId="3D070F3E" w14:textId="77777777" w:rsidR="0008386B" w:rsidRPr="004531C8" w:rsidRDefault="0008386B" w:rsidP="0008386B">
            <w:pPr>
              <w:spacing w:before="0" w:after="0" w:line="240" w:lineRule="auto"/>
              <w:rPr>
                <w:rFonts w:ascii="Times New Roman" w:hAnsi="Times New Roman"/>
                <w:color w:val="000000"/>
                <w:spacing w:val="0"/>
                <w:sz w:val="22"/>
                <w:szCs w:val="22"/>
              </w:rPr>
            </w:pPr>
          </w:p>
        </w:tc>
      </w:tr>
      <w:tr w:rsidR="0008386B" w:rsidRPr="004531C8" w14:paraId="7ADFDE2A" w14:textId="77777777" w:rsidTr="0008386B">
        <w:trPr>
          <w:trHeight w:val="300"/>
        </w:trPr>
        <w:tc>
          <w:tcPr>
            <w:tcW w:w="1300" w:type="dxa"/>
            <w:tcBorders>
              <w:top w:val="nil"/>
              <w:left w:val="nil"/>
              <w:bottom w:val="nil"/>
              <w:right w:val="nil"/>
            </w:tcBorders>
            <w:shd w:val="clear" w:color="auto" w:fill="auto"/>
            <w:noWrap/>
            <w:vAlign w:val="bottom"/>
            <w:hideMark/>
          </w:tcPr>
          <w:p w14:paraId="0B3E71EE" w14:textId="77777777" w:rsidR="0008386B" w:rsidRPr="004531C8" w:rsidRDefault="0008386B" w:rsidP="0008386B">
            <w:pPr>
              <w:spacing w:before="0" w:after="0" w:line="240" w:lineRule="auto"/>
              <w:jc w:val="right"/>
              <w:rPr>
                <w:rFonts w:ascii="Times New Roman" w:hAnsi="Times New Roman"/>
                <w:color w:val="000000"/>
                <w:spacing w:val="0"/>
                <w:sz w:val="22"/>
                <w:szCs w:val="22"/>
              </w:rPr>
            </w:pPr>
            <w:r w:rsidRPr="004531C8">
              <w:rPr>
                <w:rFonts w:ascii="Times New Roman" w:hAnsi="Times New Roman"/>
                <w:color w:val="000000"/>
                <w:spacing w:val="0"/>
                <w:sz w:val="22"/>
                <w:szCs w:val="22"/>
              </w:rPr>
              <w:t>8/13/2012</w:t>
            </w:r>
          </w:p>
        </w:tc>
        <w:tc>
          <w:tcPr>
            <w:tcW w:w="1720" w:type="dxa"/>
            <w:tcBorders>
              <w:top w:val="nil"/>
              <w:left w:val="nil"/>
              <w:bottom w:val="nil"/>
              <w:right w:val="nil"/>
            </w:tcBorders>
            <w:shd w:val="clear" w:color="auto" w:fill="auto"/>
            <w:noWrap/>
            <w:vAlign w:val="bottom"/>
            <w:hideMark/>
          </w:tcPr>
          <w:p w14:paraId="75A5640A"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2</w:t>
            </w:r>
          </w:p>
        </w:tc>
        <w:tc>
          <w:tcPr>
            <w:tcW w:w="1490" w:type="dxa"/>
            <w:tcBorders>
              <w:top w:val="nil"/>
              <w:left w:val="nil"/>
              <w:bottom w:val="nil"/>
              <w:right w:val="nil"/>
            </w:tcBorders>
            <w:shd w:val="clear" w:color="auto" w:fill="auto"/>
            <w:noWrap/>
            <w:vAlign w:val="bottom"/>
            <w:hideMark/>
          </w:tcPr>
          <w:p w14:paraId="64FBD6C1"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0</w:t>
            </w:r>
          </w:p>
        </w:tc>
        <w:tc>
          <w:tcPr>
            <w:tcW w:w="1489" w:type="dxa"/>
            <w:tcBorders>
              <w:top w:val="nil"/>
              <w:left w:val="nil"/>
              <w:bottom w:val="nil"/>
              <w:right w:val="nil"/>
            </w:tcBorders>
            <w:shd w:val="clear" w:color="auto" w:fill="auto"/>
            <w:noWrap/>
            <w:vAlign w:val="bottom"/>
            <w:hideMark/>
          </w:tcPr>
          <w:p w14:paraId="2C6AA55F"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0</w:t>
            </w:r>
          </w:p>
        </w:tc>
        <w:tc>
          <w:tcPr>
            <w:tcW w:w="1489" w:type="dxa"/>
            <w:tcBorders>
              <w:top w:val="nil"/>
              <w:left w:val="nil"/>
              <w:bottom w:val="nil"/>
              <w:right w:val="nil"/>
            </w:tcBorders>
            <w:shd w:val="clear" w:color="auto" w:fill="auto"/>
            <w:noWrap/>
            <w:vAlign w:val="bottom"/>
            <w:hideMark/>
          </w:tcPr>
          <w:p w14:paraId="1256FFA3"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1</w:t>
            </w:r>
          </w:p>
        </w:tc>
        <w:tc>
          <w:tcPr>
            <w:tcW w:w="52" w:type="dxa"/>
            <w:tcBorders>
              <w:top w:val="nil"/>
              <w:left w:val="nil"/>
              <w:bottom w:val="nil"/>
              <w:right w:val="nil"/>
            </w:tcBorders>
            <w:shd w:val="clear" w:color="auto" w:fill="auto"/>
            <w:noWrap/>
            <w:vAlign w:val="bottom"/>
            <w:hideMark/>
          </w:tcPr>
          <w:p w14:paraId="2E99C6B0"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360" w:type="dxa"/>
            <w:tcBorders>
              <w:top w:val="nil"/>
              <w:left w:val="nil"/>
              <w:bottom w:val="nil"/>
              <w:right w:val="nil"/>
            </w:tcBorders>
            <w:shd w:val="clear" w:color="auto" w:fill="auto"/>
            <w:noWrap/>
            <w:vAlign w:val="bottom"/>
            <w:hideMark/>
          </w:tcPr>
          <w:p w14:paraId="5C6829CC"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1</w:t>
            </w:r>
          </w:p>
        </w:tc>
        <w:tc>
          <w:tcPr>
            <w:tcW w:w="960" w:type="dxa"/>
            <w:tcBorders>
              <w:top w:val="nil"/>
              <w:left w:val="nil"/>
              <w:bottom w:val="nil"/>
              <w:right w:val="nil"/>
            </w:tcBorders>
            <w:shd w:val="clear" w:color="auto" w:fill="auto"/>
            <w:noWrap/>
            <w:vAlign w:val="bottom"/>
            <w:hideMark/>
          </w:tcPr>
          <w:p w14:paraId="23186B7A" w14:textId="77777777" w:rsidR="0008386B" w:rsidRPr="004531C8" w:rsidRDefault="0008386B" w:rsidP="0008386B">
            <w:pPr>
              <w:spacing w:before="0" w:after="0" w:line="240" w:lineRule="auto"/>
              <w:rPr>
                <w:rFonts w:ascii="Times New Roman" w:hAnsi="Times New Roman"/>
                <w:color w:val="000000"/>
                <w:spacing w:val="0"/>
                <w:sz w:val="22"/>
                <w:szCs w:val="22"/>
              </w:rPr>
            </w:pPr>
          </w:p>
        </w:tc>
      </w:tr>
      <w:tr w:rsidR="0008386B" w:rsidRPr="004531C8" w14:paraId="1A2CF8F6" w14:textId="77777777" w:rsidTr="0008386B">
        <w:trPr>
          <w:trHeight w:val="300"/>
        </w:trPr>
        <w:tc>
          <w:tcPr>
            <w:tcW w:w="1300" w:type="dxa"/>
            <w:tcBorders>
              <w:top w:val="nil"/>
              <w:left w:val="nil"/>
              <w:bottom w:val="nil"/>
              <w:right w:val="nil"/>
            </w:tcBorders>
            <w:shd w:val="clear" w:color="auto" w:fill="auto"/>
            <w:noWrap/>
            <w:vAlign w:val="bottom"/>
            <w:hideMark/>
          </w:tcPr>
          <w:p w14:paraId="795AEFF5"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720" w:type="dxa"/>
            <w:tcBorders>
              <w:top w:val="nil"/>
              <w:left w:val="nil"/>
              <w:bottom w:val="nil"/>
              <w:right w:val="nil"/>
            </w:tcBorders>
            <w:shd w:val="clear" w:color="auto" w:fill="auto"/>
            <w:noWrap/>
            <w:vAlign w:val="bottom"/>
            <w:hideMark/>
          </w:tcPr>
          <w:p w14:paraId="30B49034"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p>
        </w:tc>
        <w:tc>
          <w:tcPr>
            <w:tcW w:w="1490" w:type="dxa"/>
            <w:tcBorders>
              <w:top w:val="nil"/>
              <w:left w:val="nil"/>
              <w:bottom w:val="nil"/>
              <w:right w:val="nil"/>
            </w:tcBorders>
            <w:shd w:val="clear" w:color="auto" w:fill="auto"/>
            <w:noWrap/>
            <w:vAlign w:val="bottom"/>
            <w:hideMark/>
          </w:tcPr>
          <w:p w14:paraId="1A0CDAA8"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p>
        </w:tc>
        <w:tc>
          <w:tcPr>
            <w:tcW w:w="1489" w:type="dxa"/>
            <w:tcBorders>
              <w:top w:val="nil"/>
              <w:left w:val="nil"/>
              <w:bottom w:val="nil"/>
              <w:right w:val="nil"/>
            </w:tcBorders>
            <w:shd w:val="clear" w:color="auto" w:fill="auto"/>
            <w:noWrap/>
            <w:vAlign w:val="bottom"/>
            <w:hideMark/>
          </w:tcPr>
          <w:p w14:paraId="7A2D289C"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p>
        </w:tc>
        <w:tc>
          <w:tcPr>
            <w:tcW w:w="1489" w:type="dxa"/>
            <w:tcBorders>
              <w:top w:val="nil"/>
              <w:left w:val="nil"/>
              <w:bottom w:val="nil"/>
              <w:right w:val="nil"/>
            </w:tcBorders>
            <w:shd w:val="clear" w:color="auto" w:fill="auto"/>
            <w:noWrap/>
            <w:vAlign w:val="bottom"/>
            <w:hideMark/>
          </w:tcPr>
          <w:p w14:paraId="317BD0C0"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p>
        </w:tc>
        <w:tc>
          <w:tcPr>
            <w:tcW w:w="52" w:type="dxa"/>
            <w:tcBorders>
              <w:top w:val="nil"/>
              <w:left w:val="nil"/>
              <w:bottom w:val="nil"/>
              <w:right w:val="nil"/>
            </w:tcBorders>
            <w:shd w:val="clear" w:color="auto" w:fill="auto"/>
            <w:noWrap/>
            <w:vAlign w:val="bottom"/>
            <w:hideMark/>
          </w:tcPr>
          <w:p w14:paraId="760414C3"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360" w:type="dxa"/>
            <w:tcBorders>
              <w:top w:val="nil"/>
              <w:left w:val="nil"/>
              <w:bottom w:val="nil"/>
              <w:right w:val="nil"/>
            </w:tcBorders>
            <w:shd w:val="clear" w:color="auto" w:fill="auto"/>
            <w:noWrap/>
            <w:vAlign w:val="bottom"/>
            <w:hideMark/>
          </w:tcPr>
          <w:p w14:paraId="159D73D4"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p>
        </w:tc>
        <w:tc>
          <w:tcPr>
            <w:tcW w:w="960" w:type="dxa"/>
            <w:tcBorders>
              <w:top w:val="nil"/>
              <w:left w:val="nil"/>
              <w:bottom w:val="nil"/>
              <w:right w:val="nil"/>
            </w:tcBorders>
            <w:shd w:val="clear" w:color="auto" w:fill="auto"/>
            <w:noWrap/>
            <w:vAlign w:val="bottom"/>
            <w:hideMark/>
          </w:tcPr>
          <w:p w14:paraId="54715093" w14:textId="77777777" w:rsidR="0008386B" w:rsidRPr="004531C8" w:rsidRDefault="0008386B" w:rsidP="0008386B">
            <w:pPr>
              <w:spacing w:before="0" w:after="0" w:line="240" w:lineRule="auto"/>
              <w:rPr>
                <w:rFonts w:ascii="Times New Roman" w:hAnsi="Times New Roman"/>
                <w:color w:val="000000"/>
                <w:spacing w:val="0"/>
                <w:sz w:val="22"/>
                <w:szCs w:val="22"/>
              </w:rPr>
            </w:pPr>
          </w:p>
        </w:tc>
      </w:tr>
      <w:tr w:rsidR="0008386B" w:rsidRPr="004531C8" w14:paraId="2CE6406B" w14:textId="77777777" w:rsidTr="0008386B">
        <w:trPr>
          <w:trHeight w:val="300"/>
        </w:trPr>
        <w:tc>
          <w:tcPr>
            <w:tcW w:w="1300" w:type="dxa"/>
            <w:tcBorders>
              <w:top w:val="nil"/>
              <w:left w:val="nil"/>
              <w:bottom w:val="nil"/>
              <w:right w:val="nil"/>
            </w:tcBorders>
            <w:shd w:val="clear" w:color="auto" w:fill="auto"/>
            <w:noWrap/>
            <w:vAlign w:val="bottom"/>
            <w:hideMark/>
          </w:tcPr>
          <w:p w14:paraId="4A57BBE0"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720" w:type="dxa"/>
            <w:tcBorders>
              <w:top w:val="nil"/>
              <w:left w:val="nil"/>
              <w:bottom w:val="nil"/>
              <w:right w:val="nil"/>
            </w:tcBorders>
            <w:shd w:val="clear" w:color="auto" w:fill="auto"/>
            <w:noWrap/>
            <w:vAlign w:val="bottom"/>
            <w:hideMark/>
          </w:tcPr>
          <w:p w14:paraId="22CF574B"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p>
        </w:tc>
        <w:tc>
          <w:tcPr>
            <w:tcW w:w="1490" w:type="dxa"/>
            <w:tcBorders>
              <w:top w:val="nil"/>
              <w:left w:val="nil"/>
              <w:bottom w:val="nil"/>
              <w:right w:val="nil"/>
            </w:tcBorders>
            <w:shd w:val="clear" w:color="auto" w:fill="auto"/>
            <w:noWrap/>
            <w:vAlign w:val="bottom"/>
            <w:hideMark/>
          </w:tcPr>
          <w:p w14:paraId="0754A6B3"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p>
        </w:tc>
        <w:tc>
          <w:tcPr>
            <w:tcW w:w="1489" w:type="dxa"/>
            <w:tcBorders>
              <w:top w:val="nil"/>
              <w:left w:val="nil"/>
              <w:bottom w:val="nil"/>
              <w:right w:val="nil"/>
            </w:tcBorders>
            <w:shd w:val="clear" w:color="auto" w:fill="auto"/>
            <w:noWrap/>
            <w:vAlign w:val="bottom"/>
            <w:hideMark/>
          </w:tcPr>
          <w:p w14:paraId="558BDB52"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p>
        </w:tc>
        <w:tc>
          <w:tcPr>
            <w:tcW w:w="1489" w:type="dxa"/>
            <w:tcBorders>
              <w:top w:val="nil"/>
              <w:left w:val="nil"/>
              <w:bottom w:val="nil"/>
              <w:right w:val="nil"/>
            </w:tcBorders>
            <w:shd w:val="clear" w:color="auto" w:fill="auto"/>
            <w:noWrap/>
            <w:vAlign w:val="bottom"/>
            <w:hideMark/>
          </w:tcPr>
          <w:p w14:paraId="7169BEC4"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p>
        </w:tc>
        <w:tc>
          <w:tcPr>
            <w:tcW w:w="52" w:type="dxa"/>
            <w:tcBorders>
              <w:top w:val="nil"/>
              <w:left w:val="nil"/>
              <w:bottom w:val="nil"/>
              <w:right w:val="nil"/>
            </w:tcBorders>
            <w:shd w:val="clear" w:color="auto" w:fill="auto"/>
            <w:noWrap/>
            <w:vAlign w:val="bottom"/>
            <w:hideMark/>
          </w:tcPr>
          <w:p w14:paraId="00C84737"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360" w:type="dxa"/>
            <w:tcBorders>
              <w:top w:val="nil"/>
              <w:left w:val="nil"/>
              <w:bottom w:val="nil"/>
              <w:right w:val="nil"/>
            </w:tcBorders>
            <w:shd w:val="clear" w:color="auto" w:fill="auto"/>
            <w:noWrap/>
            <w:vAlign w:val="bottom"/>
            <w:hideMark/>
          </w:tcPr>
          <w:p w14:paraId="1E60AC93"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p>
        </w:tc>
        <w:tc>
          <w:tcPr>
            <w:tcW w:w="960" w:type="dxa"/>
            <w:tcBorders>
              <w:top w:val="nil"/>
              <w:left w:val="nil"/>
              <w:bottom w:val="nil"/>
              <w:right w:val="nil"/>
            </w:tcBorders>
            <w:shd w:val="clear" w:color="auto" w:fill="auto"/>
            <w:noWrap/>
            <w:vAlign w:val="bottom"/>
            <w:hideMark/>
          </w:tcPr>
          <w:p w14:paraId="7DC94197" w14:textId="77777777" w:rsidR="0008386B" w:rsidRPr="004531C8" w:rsidRDefault="0008386B" w:rsidP="0008386B">
            <w:pPr>
              <w:spacing w:before="0" w:after="0" w:line="240" w:lineRule="auto"/>
              <w:rPr>
                <w:rFonts w:ascii="Times New Roman" w:hAnsi="Times New Roman"/>
                <w:color w:val="000000"/>
                <w:spacing w:val="0"/>
                <w:sz w:val="22"/>
                <w:szCs w:val="22"/>
              </w:rPr>
            </w:pPr>
          </w:p>
        </w:tc>
      </w:tr>
      <w:tr w:rsidR="0008386B" w:rsidRPr="004531C8" w14:paraId="5360CB1F" w14:textId="77777777" w:rsidTr="0008386B">
        <w:trPr>
          <w:trHeight w:val="300"/>
        </w:trPr>
        <w:tc>
          <w:tcPr>
            <w:tcW w:w="1300" w:type="dxa"/>
            <w:tcBorders>
              <w:top w:val="nil"/>
              <w:left w:val="nil"/>
              <w:bottom w:val="nil"/>
              <w:right w:val="nil"/>
            </w:tcBorders>
            <w:shd w:val="clear" w:color="auto" w:fill="auto"/>
            <w:noWrap/>
            <w:vAlign w:val="bottom"/>
            <w:hideMark/>
          </w:tcPr>
          <w:p w14:paraId="18422303"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720" w:type="dxa"/>
            <w:tcBorders>
              <w:top w:val="nil"/>
              <w:left w:val="nil"/>
              <w:bottom w:val="nil"/>
              <w:right w:val="nil"/>
            </w:tcBorders>
            <w:shd w:val="clear" w:color="auto" w:fill="auto"/>
            <w:noWrap/>
            <w:vAlign w:val="bottom"/>
            <w:hideMark/>
          </w:tcPr>
          <w:p w14:paraId="3C45F146"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p>
        </w:tc>
        <w:tc>
          <w:tcPr>
            <w:tcW w:w="4520" w:type="dxa"/>
            <w:gridSpan w:val="4"/>
            <w:tcBorders>
              <w:top w:val="nil"/>
              <w:left w:val="nil"/>
              <w:bottom w:val="nil"/>
              <w:right w:val="nil"/>
            </w:tcBorders>
            <w:shd w:val="clear" w:color="auto" w:fill="auto"/>
            <w:noWrap/>
            <w:vAlign w:val="bottom"/>
            <w:hideMark/>
          </w:tcPr>
          <w:p w14:paraId="6245D355"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Deadline Date Audit Detail Report</w:t>
            </w:r>
          </w:p>
        </w:tc>
        <w:tc>
          <w:tcPr>
            <w:tcW w:w="1360" w:type="dxa"/>
            <w:tcBorders>
              <w:top w:val="nil"/>
              <w:left w:val="nil"/>
              <w:bottom w:val="nil"/>
              <w:right w:val="nil"/>
            </w:tcBorders>
            <w:shd w:val="clear" w:color="auto" w:fill="auto"/>
            <w:noWrap/>
            <w:vAlign w:val="bottom"/>
            <w:hideMark/>
          </w:tcPr>
          <w:p w14:paraId="2BC959F8"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p>
        </w:tc>
        <w:tc>
          <w:tcPr>
            <w:tcW w:w="960" w:type="dxa"/>
            <w:tcBorders>
              <w:top w:val="nil"/>
              <w:left w:val="nil"/>
              <w:bottom w:val="nil"/>
              <w:right w:val="nil"/>
            </w:tcBorders>
            <w:shd w:val="clear" w:color="auto" w:fill="auto"/>
            <w:noWrap/>
            <w:vAlign w:val="bottom"/>
            <w:hideMark/>
          </w:tcPr>
          <w:p w14:paraId="668D3CC2" w14:textId="77777777" w:rsidR="0008386B" w:rsidRPr="004531C8" w:rsidRDefault="0008386B" w:rsidP="0008386B">
            <w:pPr>
              <w:spacing w:before="0" w:after="0" w:line="240" w:lineRule="auto"/>
              <w:rPr>
                <w:rFonts w:ascii="Times New Roman" w:hAnsi="Times New Roman"/>
                <w:color w:val="000000"/>
                <w:spacing w:val="0"/>
                <w:sz w:val="22"/>
                <w:szCs w:val="22"/>
              </w:rPr>
            </w:pPr>
          </w:p>
        </w:tc>
      </w:tr>
      <w:tr w:rsidR="0008386B" w:rsidRPr="004531C8" w14:paraId="66C68984" w14:textId="77777777" w:rsidTr="0008386B">
        <w:trPr>
          <w:trHeight w:val="300"/>
        </w:trPr>
        <w:tc>
          <w:tcPr>
            <w:tcW w:w="1300" w:type="dxa"/>
            <w:tcBorders>
              <w:top w:val="nil"/>
              <w:left w:val="nil"/>
              <w:bottom w:val="nil"/>
              <w:right w:val="nil"/>
            </w:tcBorders>
            <w:shd w:val="clear" w:color="auto" w:fill="auto"/>
            <w:noWrap/>
            <w:vAlign w:val="bottom"/>
            <w:hideMark/>
          </w:tcPr>
          <w:p w14:paraId="435D4CA3"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7600" w:type="dxa"/>
            <w:gridSpan w:val="6"/>
            <w:tcBorders>
              <w:top w:val="nil"/>
              <w:left w:val="nil"/>
              <w:bottom w:val="nil"/>
              <w:right w:val="nil"/>
            </w:tcBorders>
            <w:shd w:val="clear" w:color="auto" w:fill="auto"/>
            <w:noWrap/>
            <w:vAlign w:val="bottom"/>
            <w:hideMark/>
          </w:tcPr>
          <w:p w14:paraId="6D51E407"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Meters Missing Index Reads In The Past Three Days</w:t>
            </w:r>
          </w:p>
        </w:tc>
        <w:tc>
          <w:tcPr>
            <w:tcW w:w="960" w:type="dxa"/>
            <w:tcBorders>
              <w:top w:val="nil"/>
              <w:left w:val="nil"/>
              <w:bottom w:val="nil"/>
              <w:right w:val="nil"/>
            </w:tcBorders>
            <w:shd w:val="clear" w:color="auto" w:fill="auto"/>
            <w:noWrap/>
            <w:vAlign w:val="bottom"/>
            <w:hideMark/>
          </w:tcPr>
          <w:p w14:paraId="79A5C013" w14:textId="77777777" w:rsidR="0008386B" w:rsidRPr="004531C8" w:rsidRDefault="0008386B" w:rsidP="0008386B">
            <w:pPr>
              <w:spacing w:before="0" w:after="0" w:line="240" w:lineRule="auto"/>
              <w:rPr>
                <w:rFonts w:ascii="Times New Roman" w:hAnsi="Times New Roman"/>
                <w:color w:val="000000"/>
                <w:spacing w:val="0"/>
                <w:sz w:val="22"/>
                <w:szCs w:val="22"/>
              </w:rPr>
            </w:pPr>
          </w:p>
        </w:tc>
      </w:tr>
      <w:tr w:rsidR="0008386B" w:rsidRPr="004531C8" w14:paraId="292EE1C6" w14:textId="77777777" w:rsidTr="0008386B">
        <w:trPr>
          <w:trHeight w:val="300"/>
        </w:trPr>
        <w:tc>
          <w:tcPr>
            <w:tcW w:w="1300" w:type="dxa"/>
            <w:tcBorders>
              <w:top w:val="nil"/>
              <w:left w:val="nil"/>
              <w:bottom w:val="nil"/>
              <w:right w:val="nil"/>
            </w:tcBorders>
            <w:shd w:val="clear" w:color="auto" w:fill="auto"/>
            <w:noWrap/>
            <w:vAlign w:val="bottom"/>
            <w:hideMark/>
          </w:tcPr>
          <w:p w14:paraId="69968D74"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720" w:type="dxa"/>
            <w:tcBorders>
              <w:top w:val="nil"/>
              <w:left w:val="nil"/>
              <w:bottom w:val="nil"/>
              <w:right w:val="nil"/>
            </w:tcBorders>
            <w:shd w:val="clear" w:color="auto" w:fill="auto"/>
            <w:noWrap/>
            <w:vAlign w:val="bottom"/>
            <w:hideMark/>
          </w:tcPr>
          <w:p w14:paraId="4FBD88AF"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490" w:type="dxa"/>
            <w:tcBorders>
              <w:top w:val="nil"/>
              <w:left w:val="nil"/>
              <w:bottom w:val="nil"/>
              <w:right w:val="nil"/>
            </w:tcBorders>
            <w:shd w:val="clear" w:color="auto" w:fill="auto"/>
            <w:noWrap/>
            <w:vAlign w:val="bottom"/>
            <w:hideMark/>
          </w:tcPr>
          <w:p w14:paraId="353190D8"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p>
        </w:tc>
        <w:tc>
          <w:tcPr>
            <w:tcW w:w="1489" w:type="dxa"/>
            <w:tcBorders>
              <w:top w:val="nil"/>
              <w:left w:val="nil"/>
              <w:bottom w:val="nil"/>
              <w:right w:val="nil"/>
            </w:tcBorders>
            <w:shd w:val="clear" w:color="auto" w:fill="auto"/>
            <w:noWrap/>
            <w:vAlign w:val="bottom"/>
            <w:hideMark/>
          </w:tcPr>
          <w:p w14:paraId="498E7E31"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p>
        </w:tc>
        <w:tc>
          <w:tcPr>
            <w:tcW w:w="1489" w:type="dxa"/>
            <w:tcBorders>
              <w:top w:val="nil"/>
              <w:left w:val="nil"/>
              <w:bottom w:val="nil"/>
              <w:right w:val="nil"/>
            </w:tcBorders>
            <w:shd w:val="clear" w:color="auto" w:fill="auto"/>
            <w:noWrap/>
            <w:vAlign w:val="bottom"/>
            <w:hideMark/>
          </w:tcPr>
          <w:p w14:paraId="7A8C01D4"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52" w:type="dxa"/>
            <w:tcBorders>
              <w:top w:val="nil"/>
              <w:left w:val="nil"/>
              <w:bottom w:val="nil"/>
              <w:right w:val="nil"/>
            </w:tcBorders>
            <w:shd w:val="clear" w:color="auto" w:fill="auto"/>
            <w:noWrap/>
            <w:vAlign w:val="bottom"/>
            <w:hideMark/>
          </w:tcPr>
          <w:p w14:paraId="682F0EA9"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360" w:type="dxa"/>
            <w:tcBorders>
              <w:top w:val="nil"/>
              <w:left w:val="nil"/>
              <w:bottom w:val="nil"/>
              <w:right w:val="nil"/>
            </w:tcBorders>
            <w:shd w:val="clear" w:color="auto" w:fill="auto"/>
            <w:noWrap/>
            <w:vAlign w:val="bottom"/>
            <w:hideMark/>
          </w:tcPr>
          <w:p w14:paraId="705251C4"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960" w:type="dxa"/>
            <w:tcBorders>
              <w:top w:val="nil"/>
              <w:left w:val="nil"/>
              <w:bottom w:val="nil"/>
              <w:right w:val="nil"/>
            </w:tcBorders>
            <w:shd w:val="clear" w:color="auto" w:fill="auto"/>
            <w:noWrap/>
            <w:vAlign w:val="bottom"/>
            <w:hideMark/>
          </w:tcPr>
          <w:p w14:paraId="2117CD62" w14:textId="77777777" w:rsidR="0008386B" w:rsidRPr="004531C8" w:rsidRDefault="0008386B" w:rsidP="0008386B">
            <w:pPr>
              <w:spacing w:before="0" w:after="0" w:line="240" w:lineRule="auto"/>
              <w:rPr>
                <w:rFonts w:ascii="Times New Roman" w:hAnsi="Times New Roman"/>
                <w:color w:val="000000"/>
                <w:spacing w:val="0"/>
                <w:sz w:val="22"/>
                <w:szCs w:val="22"/>
              </w:rPr>
            </w:pPr>
          </w:p>
        </w:tc>
      </w:tr>
      <w:tr w:rsidR="0008386B" w:rsidRPr="004531C8" w14:paraId="3759BD34" w14:textId="77777777" w:rsidTr="0008386B">
        <w:trPr>
          <w:trHeight w:val="300"/>
        </w:trPr>
        <w:tc>
          <w:tcPr>
            <w:tcW w:w="1300" w:type="dxa"/>
            <w:tcBorders>
              <w:top w:val="nil"/>
              <w:left w:val="nil"/>
              <w:bottom w:val="nil"/>
              <w:right w:val="nil"/>
            </w:tcBorders>
            <w:shd w:val="clear" w:color="auto" w:fill="auto"/>
            <w:noWrap/>
            <w:vAlign w:val="bottom"/>
            <w:hideMark/>
          </w:tcPr>
          <w:p w14:paraId="0698331D"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720" w:type="dxa"/>
            <w:tcBorders>
              <w:top w:val="nil"/>
              <w:left w:val="nil"/>
              <w:bottom w:val="nil"/>
              <w:right w:val="nil"/>
            </w:tcBorders>
            <w:shd w:val="clear" w:color="auto" w:fill="auto"/>
            <w:noWrap/>
            <w:vAlign w:val="bottom"/>
            <w:hideMark/>
          </w:tcPr>
          <w:p w14:paraId="17ED8C45"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p>
        </w:tc>
        <w:tc>
          <w:tcPr>
            <w:tcW w:w="2979" w:type="dxa"/>
            <w:gridSpan w:val="2"/>
            <w:tcBorders>
              <w:top w:val="nil"/>
              <w:left w:val="nil"/>
              <w:bottom w:val="nil"/>
              <w:right w:val="nil"/>
            </w:tcBorders>
            <w:shd w:val="clear" w:color="auto" w:fill="auto"/>
            <w:noWrap/>
            <w:vAlign w:val="bottom"/>
            <w:hideMark/>
          </w:tcPr>
          <w:p w14:paraId="0F2AF768"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Deadline Date</w:t>
            </w:r>
          </w:p>
        </w:tc>
        <w:tc>
          <w:tcPr>
            <w:tcW w:w="1541" w:type="dxa"/>
            <w:gridSpan w:val="2"/>
            <w:tcBorders>
              <w:top w:val="nil"/>
              <w:left w:val="nil"/>
              <w:bottom w:val="nil"/>
              <w:right w:val="nil"/>
            </w:tcBorders>
            <w:shd w:val="clear" w:color="auto" w:fill="auto"/>
            <w:noWrap/>
            <w:vAlign w:val="bottom"/>
            <w:hideMark/>
          </w:tcPr>
          <w:p w14:paraId="7E61F711"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Meter Number</w:t>
            </w:r>
          </w:p>
        </w:tc>
        <w:tc>
          <w:tcPr>
            <w:tcW w:w="1360" w:type="dxa"/>
            <w:tcBorders>
              <w:top w:val="nil"/>
              <w:left w:val="nil"/>
              <w:bottom w:val="nil"/>
              <w:right w:val="nil"/>
            </w:tcBorders>
            <w:shd w:val="clear" w:color="auto" w:fill="auto"/>
            <w:noWrap/>
            <w:vAlign w:val="bottom"/>
            <w:hideMark/>
          </w:tcPr>
          <w:p w14:paraId="0F50406A"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960" w:type="dxa"/>
            <w:tcBorders>
              <w:top w:val="nil"/>
              <w:left w:val="nil"/>
              <w:bottom w:val="nil"/>
              <w:right w:val="nil"/>
            </w:tcBorders>
            <w:shd w:val="clear" w:color="auto" w:fill="auto"/>
            <w:noWrap/>
            <w:vAlign w:val="bottom"/>
            <w:hideMark/>
          </w:tcPr>
          <w:p w14:paraId="14C3D1F1" w14:textId="77777777" w:rsidR="0008386B" w:rsidRPr="004531C8" w:rsidRDefault="0008386B" w:rsidP="0008386B">
            <w:pPr>
              <w:spacing w:before="0" w:after="0" w:line="240" w:lineRule="auto"/>
              <w:rPr>
                <w:rFonts w:ascii="Times New Roman" w:hAnsi="Times New Roman"/>
                <w:color w:val="000000"/>
                <w:spacing w:val="0"/>
                <w:sz w:val="22"/>
                <w:szCs w:val="22"/>
              </w:rPr>
            </w:pPr>
          </w:p>
        </w:tc>
      </w:tr>
      <w:tr w:rsidR="0008386B" w:rsidRPr="004531C8" w14:paraId="7EC47ED3" w14:textId="77777777" w:rsidTr="0008386B">
        <w:trPr>
          <w:trHeight w:val="300"/>
        </w:trPr>
        <w:tc>
          <w:tcPr>
            <w:tcW w:w="1300" w:type="dxa"/>
            <w:tcBorders>
              <w:top w:val="nil"/>
              <w:left w:val="nil"/>
              <w:bottom w:val="nil"/>
              <w:right w:val="nil"/>
            </w:tcBorders>
            <w:shd w:val="clear" w:color="auto" w:fill="auto"/>
            <w:noWrap/>
            <w:vAlign w:val="bottom"/>
            <w:hideMark/>
          </w:tcPr>
          <w:p w14:paraId="08BC45A4"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720" w:type="dxa"/>
            <w:tcBorders>
              <w:top w:val="nil"/>
              <w:left w:val="nil"/>
              <w:bottom w:val="nil"/>
              <w:right w:val="nil"/>
            </w:tcBorders>
            <w:shd w:val="clear" w:color="auto" w:fill="auto"/>
            <w:noWrap/>
            <w:vAlign w:val="bottom"/>
            <w:hideMark/>
          </w:tcPr>
          <w:p w14:paraId="39C85E93"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p>
        </w:tc>
        <w:tc>
          <w:tcPr>
            <w:tcW w:w="2979" w:type="dxa"/>
            <w:gridSpan w:val="2"/>
            <w:tcBorders>
              <w:top w:val="nil"/>
              <w:left w:val="nil"/>
              <w:bottom w:val="nil"/>
              <w:right w:val="nil"/>
            </w:tcBorders>
            <w:shd w:val="clear" w:color="auto" w:fill="auto"/>
            <w:noWrap/>
            <w:vAlign w:val="bottom"/>
            <w:hideMark/>
          </w:tcPr>
          <w:p w14:paraId="56E0F781"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8/9/2012</w:t>
            </w:r>
          </w:p>
        </w:tc>
        <w:tc>
          <w:tcPr>
            <w:tcW w:w="1541" w:type="dxa"/>
            <w:gridSpan w:val="2"/>
            <w:tcBorders>
              <w:top w:val="nil"/>
              <w:left w:val="nil"/>
              <w:bottom w:val="nil"/>
              <w:right w:val="nil"/>
            </w:tcBorders>
            <w:shd w:val="clear" w:color="auto" w:fill="auto"/>
            <w:noWrap/>
            <w:vAlign w:val="bottom"/>
            <w:hideMark/>
          </w:tcPr>
          <w:p w14:paraId="0F84025B"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10000001</w:t>
            </w:r>
          </w:p>
        </w:tc>
        <w:tc>
          <w:tcPr>
            <w:tcW w:w="1360" w:type="dxa"/>
            <w:tcBorders>
              <w:top w:val="nil"/>
              <w:left w:val="nil"/>
              <w:bottom w:val="nil"/>
              <w:right w:val="nil"/>
            </w:tcBorders>
            <w:shd w:val="clear" w:color="auto" w:fill="auto"/>
            <w:noWrap/>
            <w:vAlign w:val="bottom"/>
            <w:hideMark/>
          </w:tcPr>
          <w:p w14:paraId="565B2583"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960" w:type="dxa"/>
            <w:tcBorders>
              <w:top w:val="nil"/>
              <w:left w:val="nil"/>
              <w:bottom w:val="nil"/>
              <w:right w:val="nil"/>
            </w:tcBorders>
            <w:shd w:val="clear" w:color="auto" w:fill="auto"/>
            <w:noWrap/>
            <w:vAlign w:val="bottom"/>
            <w:hideMark/>
          </w:tcPr>
          <w:p w14:paraId="01BB053C" w14:textId="77777777" w:rsidR="0008386B" w:rsidRPr="004531C8" w:rsidRDefault="0008386B" w:rsidP="0008386B">
            <w:pPr>
              <w:spacing w:before="0" w:after="0" w:line="240" w:lineRule="auto"/>
              <w:rPr>
                <w:rFonts w:ascii="Times New Roman" w:hAnsi="Times New Roman"/>
                <w:color w:val="000000"/>
                <w:spacing w:val="0"/>
                <w:sz w:val="22"/>
                <w:szCs w:val="22"/>
              </w:rPr>
            </w:pPr>
          </w:p>
        </w:tc>
      </w:tr>
      <w:tr w:rsidR="0008386B" w:rsidRPr="004531C8" w14:paraId="4AAD5E0E" w14:textId="77777777" w:rsidTr="0008386B">
        <w:trPr>
          <w:trHeight w:val="300"/>
        </w:trPr>
        <w:tc>
          <w:tcPr>
            <w:tcW w:w="1300" w:type="dxa"/>
            <w:tcBorders>
              <w:top w:val="nil"/>
              <w:left w:val="nil"/>
              <w:bottom w:val="nil"/>
              <w:right w:val="nil"/>
            </w:tcBorders>
            <w:shd w:val="clear" w:color="auto" w:fill="auto"/>
            <w:noWrap/>
            <w:vAlign w:val="bottom"/>
            <w:hideMark/>
          </w:tcPr>
          <w:p w14:paraId="53424F0D"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720" w:type="dxa"/>
            <w:tcBorders>
              <w:top w:val="nil"/>
              <w:left w:val="nil"/>
              <w:bottom w:val="nil"/>
              <w:right w:val="nil"/>
            </w:tcBorders>
            <w:shd w:val="clear" w:color="auto" w:fill="auto"/>
            <w:noWrap/>
            <w:vAlign w:val="bottom"/>
            <w:hideMark/>
          </w:tcPr>
          <w:p w14:paraId="31DF93CB"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p>
        </w:tc>
        <w:tc>
          <w:tcPr>
            <w:tcW w:w="2979" w:type="dxa"/>
            <w:gridSpan w:val="2"/>
            <w:tcBorders>
              <w:top w:val="nil"/>
              <w:left w:val="nil"/>
              <w:bottom w:val="nil"/>
              <w:right w:val="nil"/>
            </w:tcBorders>
            <w:shd w:val="clear" w:color="auto" w:fill="auto"/>
            <w:noWrap/>
            <w:vAlign w:val="bottom"/>
            <w:hideMark/>
          </w:tcPr>
          <w:p w14:paraId="6935A610"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8/9/2012</w:t>
            </w:r>
          </w:p>
        </w:tc>
        <w:tc>
          <w:tcPr>
            <w:tcW w:w="1541" w:type="dxa"/>
            <w:gridSpan w:val="2"/>
            <w:tcBorders>
              <w:top w:val="nil"/>
              <w:left w:val="nil"/>
              <w:bottom w:val="nil"/>
              <w:right w:val="nil"/>
            </w:tcBorders>
            <w:shd w:val="clear" w:color="auto" w:fill="auto"/>
            <w:noWrap/>
            <w:vAlign w:val="bottom"/>
            <w:hideMark/>
          </w:tcPr>
          <w:p w14:paraId="4A30B36A"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10000040</w:t>
            </w:r>
          </w:p>
        </w:tc>
        <w:tc>
          <w:tcPr>
            <w:tcW w:w="1360" w:type="dxa"/>
            <w:tcBorders>
              <w:top w:val="nil"/>
              <w:left w:val="nil"/>
              <w:bottom w:val="nil"/>
              <w:right w:val="nil"/>
            </w:tcBorders>
            <w:shd w:val="clear" w:color="auto" w:fill="auto"/>
            <w:noWrap/>
            <w:vAlign w:val="bottom"/>
            <w:hideMark/>
          </w:tcPr>
          <w:p w14:paraId="495FD029"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960" w:type="dxa"/>
            <w:tcBorders>
              <w:top w:val="nil"/>
              <w:left w:val="nil"/>
              <w:bottom w:val="nil"/>
              <w:right w:val="nil"/>
            </w:tcBorders>
            <w:shd w:val="clear" w:color="auto" w:fill="auto"/>
            <w:noWrap/>
            <w:vAlign w:val="bottom"/>
            <w:hideMark/>
          </w:tcPr>
          <w:p w14:paraId="7BC188E3" w14:textId="77777777" w:rsidR="0008386B" w:rsidRPr="004531C8" w:rsidRDefault="0008386B" w:rsidP="0008386B">
            <w:pPr>
              <w:spacing w:before="0" w:after="0" w:line="240" w:lineRule="auto"/>
              <w:rPr>
                <w:rFonts w:ascii="Times New Roman" w:hAnsi="Times New Roman"/>
                <w:color w:val="000000"/>
                <w:spacing w:val="0"/>
                <w:sz w:val="22"/>
                <w:szCs w:val="22"/>
              </w:rPr>
            </w:pPr>
          </w:p>
        </w:tc>
      </w:tr>
      <w:tr w:rsidR="0008386B" w:rsidRPr="004531C8" w14:paraId="0D8E74B6" w14:textId="77777777" w:rsidTr="0008386B">
        <w:trPr>
          <w:trHeight w:val="300"/>
        </w:trPr>
        <w:tc>
          <w:tcPr>
            <w:tcW w:w="1300" w:type="dxa"/>
            <w:tcBorders>
              <w:top w:val="nil"/>
              <w:left w:val="nil"/>
              <w:bottom w:val="nil"/>
              <w:right w:val="nil"/>
            </w:tcBorders>
            <w:shd w:val="clear" w:color="auto" w:fill="auto"/>
            <w:noWrap/>
            <w:vAlign w:val="bottom"/>
            <w:hideMark/>
          </w:tcPr>
          <w:p w14:paraId="77FE2702"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720" w:type="dxa"/>
            <w:tcBorders>
              <w:top w:val="nil"/>
              <w:left w:val="nil"/>
              <w:bottom w:val="nil"/>
              <w:right w:val="nil"/>
            </w:tcBorders>
            <w:shd w:val="clear" w:color="auto" w:fill="auto"/>
            <w:noWrap/>
            <w:vAlign w:val="bottom"/>
            <w:hideMark/>
          </w:tcPr>
          <w:p w14:paraId="6C2B7574"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p>
        </w:tc>
        <w:tc>
          <w:tcPr>
            <w:tcW w:w="2979" w:type="dxa"/>
            <w:gridSpan w:val="2"/>
            <w:tcBorders>
              <w:top w:val="nil"/>
              <w:left w:val="nil"/>
              <w:bottom w:val="nil"/>
              <w:right w:val="nil"/>
            </w:tcBorders>
            <w:shd w:val="clear" w:color="auto" w:fill="auto"/>
            <w:noWrap/>
            <w:vAlign w:val="bottom"/>
            <w:hideMark/>
          </w:tcPr>
          <w:p w14:paraId="5A45DB66"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8/10/2012</w:t>
            </w:r>
          </w:p>
        </w:tc>
        <w:tc>
          <w:tcPr>
            <w:tcW w:w="1541" w:type="dxa"/>
            <w:gridSpan w:val="2"/>
            <w:tcBorders>
              <w:top w:val="nil"/>
              <w:left w:val="nil"/>
              <w:bottom w:val="nil"/>
              <w:right w:val="nil"/>
            </w:tcBorders>
            <w:shd w:val="clear" w:color="auto" w:fill="auto"/>
            <w:noWrap/>
            <w:vAlign w:val="bottom"/>
            <w:hideMark/>
          </w:tcPr>
          <w:p w14:paraId="44FEC66D"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10000310</w:t>
            </w:r>
          </w:p>
        </w:tc>
        <w:tc>
          <w:tcPr>
            <w:tcW w:w="1360" w:type="dxa"/>
            <w:tcBorders>
              <w:top w:val="nil"/>
              <w:left w:val="nil"/>
              <w:bottom w:val="nil"/>
              <w:right w:val="nil"/>
            </w:tcBorders>
            <w:shd w:val="clear" w:color="auto" w:fill="auto"/>
            <w:noWrap/>
            <w:vAlign w:val="bottom"/>
            <w:hideMark/>
          </w:tcPr>
          <w:p w14:paraId="7D0F0C6D"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960" w:type="dxa"/>
            <w:tcBorders>
              <w:top w:val="nil"/>
              <w:left w:val="nil"/>
              <w:bottom w:val="nil"/>
              <w:right w:val="nil"/>
            </w:tcBorders>
            <w:shd w:val="clear" w:color="auto" w:fill="auto"/>
            <w:noWrap/>
            <w:vAlign w:val="bottom"/>
            <w:hideMark/>
          </w:tcPr>
          <w:p w14:paraId="455CA0B7" w14:textId="77777777" w:rsidR="0008386B" w:rsidRPr="004531C8" w:rsidRDefault="0008386B" w:rsidP="0008386B">
            <w:pPr>
              <w:spacing w:before="0" w:after="0" w:line="240" w:lineRule="auto"/>
              <w:rPr>
                <w:rFonts w:ascii="Times New Roman" w:hAnsi="Times New Roman"/>
                <w:color w:val="000000"/>
                <w:spacing w:val="0"/>
                <w:sz w:val="22"/>
                <w:szCs w:val="22"/>
              </w:rPr>
            </w:pPr>
          </w:p>
        </w:tc>
      </w:tr>
      <w:tr w:rsidR="0008386B" w:rsidRPr="004531C8" w14:paraId="00ACCD85" w14:textId="77777777" w:rsidTr="0008386B">
        <w:trPr>
          <w:trHeight w:val="300"/>
        </w:trPr>
        <w:tc>
          <w:tcPr>
            <w:tcW w:w="1300" w:type="dxa"/>
            <w:tcBorders>
              <w:top w:val="nil"/>
              <w:left w:val="nil"/>
              <w:bottom w:val="nil"/>
              <w:right w:val="nil"/>
            </w:tcBorders>
            <w:shd w:val="clear" w:color="auto" w:fill="auto"/>
            <w:noWrap/>
            <w:vAlign w:val="bottom"/>
            <w:hideMark/>
          </w:tcPr>
          <w:p w14:paraId="2D2010A2"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720" w:type="dxa"/>
            <w:tcBorders>
              <w:top w:val="nil"/>
              <w:left w:val="nil"/>
              <w:bottom w:val="nil"/>
              <w:right w:val="nil"/>
            </w:tcBorders>
            <w:shd w:val="clear" w:color="auto" w:fill="auto"/>
            <w:noWrap/>
            <w:vAlign w:val="bottom"/>
            <w:hideMark/>
          </w:tcPr>
          <w:p w14:paraId="422AD844"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p>
        </w:tc>
        <w:tc>
          <w:tcPr>
            <w:tcW w:w="2979" w:type="dxa"/>
            <w:gridSpan w:val="2"/>
            <w:tcBorders>
              <w:top w:val="nil"/>
              <w:left w:val="nil"/>
              <w:bottom w:val="nil"/>
              <w:right w:val="nil"/>
            </w:tcBorders>
            <w:shd w:val="clear" w:color="auto" w:fill="auto"/>
            <w:noWrap/>
            <w:vAlign w:val="bottom"/>
            <w:hideMark/>
          </w:tcPr>
          <w:p w14:paraId="00B77223"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8/11/2012</w:t>
            </w:r>
          </w:p>
        </w:tc>
        <w:tc>
          <w:tcPr>
            <w:tcW w:w="1541" w:type="dxa"/>
            <w:gridSpan w:val="2"/>
            <w:tcBorders>
              <w:top w:val="nil"/>
              <w:left w:val="nil"/>
              <w:bottom w:val="nil"/>
              <w:right w:val="nil"/>
            </w:tcBorders>
            <w:shd w:val="clear" w:color="auto" w:fill="auto"/>
            <w:noWrap/>
            <w:vAlign w:val="bottom"/>
            <w:hideMark/>
          </w:tcPr>
          <w:p w14:paraId="18A25C7E"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10000320</w:t>
            </w:r>
          </w:p>
        </w:tc>
        <w:tc>
          <w:tcPr>
            <w:tcW w:w="1360" w:type="dxa"/>
            <w:tcBorders>
              <w:top w:val="nil"/>
              <w:left w:val="nil"/>
              <w:bottom w:val="nil"/>
              <w:right w:val="nil"/>
            </w:tcBorders>
            <w:shd w:val="clear" w:color="auto" w:fill="auto"/>
            <w:noWrap/>
            <w:vAlign w:val="bottom"/>
            <w:hideMark/>
          </w:tcPr>
          <w:p w14:paraId="27C314F5"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960" w:type="dxa"/>
            <w:tcBorders>
              <w:top w:val="nil"/>
              <w:left w:val="nil"/>
              <w:bottom w:val="nil"/>
              <w:right w:val="nil"/>
            </w:tcBorders>
            <w:shd w:val="clear" w:color="auto" w:fill="auto"/>
            <w:noWrap/>
            <w:vAlign w:val="bottom"/>
            <w:hideMark/>
          </w:tcPr>
          <w:p w14:paraId="0207CF6A" w14:textId="77777777" w:rsidR="0008386B" w:rsidRPr="004531C8" w:rsidRDefault="0008386B" w:rsidP="0008386B">
            <w:pPr>
              <w:spacing w:before="0" w:after="0" w:line="240" w:lineRule="auto"/>
              <w:rPr>
                <w:rFonts w:ascii="Times New Roman" w:hAnsi="Times New Roman"/>
                <w:color w:val="000000"/>
                <w:spacing w:val="0"/>
                <w:sz w:val="22"/>
                <w:szCs w:val="22"/>
              </w:rPr>
            </w:pPr>
          </w:p>
        </w:tc>
      </w:tr>
      <w:tr w:rsidR="0008386B" w:rsidRPr="004531C8" w14:paraId="2638B233" w14:textId="77777777" w:rsidTr="0008386B">
        <w:trPr>
          <w:trHeight w:val="300"/>
        </w:trPr>
        <w:tc>
          <w:tcPr>
            <w:tcW w:w="1300" w:type="dxa"/>
            <w:tcBorders>
              <w:top w:val="nil"/>
              <w:left w:val="nil"/>
              <w:bottom w:val="nil"/>
              <w:right w:val="nil"/>
            </w:tcBorders>
            <w:shd w:val="clear" w:color="auto" w:fill="auto"/>
            <w:noWrap/>
            <w:vAlign w:val="bottom"/>
            <w:hideMark/>
          </w:tcPr>
          <w:p w14:paraId="00552567"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720" w:type="dxa"/>
            <w:tcBorders>
              <w:top w:val="nil"/>
              <w:left w:val="nil"/>
              <w:bottom w:val="nil"/>
              <w:right w:val="nil"/>
            </w:tcBorders>
            <w:shd w:val="clear" w:color="auto" w:fill="auto"/>
            <w:noWrap/>
            <w:vAlign w:val="bottom"/>
            <w:hideMark/>
          </w:tcPr>
          <w:p w14:paraId="5D88841D"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p>
        </w:tc>
        <w:tc>
          <w:tcPr>
            <w:tcW w:w="2979" w:type="dxa"/>
            <w:gridSpan w:val="2"/>
            <w:tcBorders>
              <w:top w:val="nil"/>
              <w:left w:val="nil"/>
              <w:bottom w:val="nil"/>
              <w:right w:val="nil"/>
            </w:tcBorders>
            <w:shd w:val="clear" w:color="auto" w:fill="auto"/>
            <w:noWrap/>
            <w:vAlign w:val="bottom"/>
            <w:hideMark/>
          </w:tcPr>
          <w:p w14:paraId="59413B99"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8/11/2012</w:t>
            </w:r>
          </w:p>
        </w:tc>
        <w:tc>
          <w:tcPr>
            <w:tcW w:w="1541" w:type="dxa"/>
            <w:gridSpan w:val="2"/>
            <w:tcBorders>
              <w:top w:val="nil"/>
              <w:left w:val="nil"/>
              <w:bottom w:val="nil"/>
              <w:right w:val="nil"/>
            </w:tcBorders>
            <w:shd w:val="clear" w:color="auto" w:fill="auto"/>
            <w:noWrap/>
            <w:vAlign w:val="bottom"/>
            <w:hideMark/>
          </w:tcPr>
          <w:p w14:paraId="369838D2"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10000440</w:t>
            </w:r>
          </w:p>
        </w:tc>
        <w:tc>
          <w:tcPr>
            <w:tcW w:w="1360" w:type="dxa"/>
            <w:tcBorders>
              <w:top w:val="nil"/>
              <w:left w:val="nil"/>
              <w:bottom w:val="nil"/>
              <w:right w:val="nil"/>
            </w:tcBorders>
            <w:shd w:val="clear" w:color="auto" w:fill="auto"/>
            <w:noWrap/>
            <w:vAlign w:val="bottom"/>
            <w:hideMark/>
          </w:tcPr>
          <w:p w14:paraId="08C89AC5"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960" w:type="dxa"/>
            <w:tcBorders>
              <w:top w:val="nil"/>
              <w:left w:val="nil"/>
              <w:bottom w:val="nil"/>
              <w:right w:val="nil"/>
            </w:tcBorders>
            <w:shd w:val="clear" w:color="auto" w:fill="auto"/>
            <w:noWrap/>
            <w:vAlign w:val="bottom"/>
            <w:hideMark/>
          </w:tcPr>
          <w:p w14:paraId="12E6402D" w14:textId="77777777" w:rsidR="0008386B" w:rsidRPr="004531C8" w:rsidRDefault="0008386B" w:rsidP="0008386B">
            <w:pPr>
              <w:spacing w:before="0" w:after="0" w:line="240" w:lineRule="auto"/>
              <w:rPr>
                <w:rFonts w:ascii="Times New Roman" w:hAnsi="Times New Roman"/>
                <w:color w:val="000000"/>
                <w:spacing w:val="0"/>
                <w:sz w:val="22"/>
                <w:szCs w:val="22"/>
              </w:rPr>
            </w:pPr>
          </w:p>
        </w:tc>
      </w:tr>
      <w:tr w:rsidR="0008386B" w:rsidRPr="004531C8" w14:paraId="27454155" w14:textId="77777777" w:rsidTr="0008386B">
        <w:trPr>
          <w:trHeight w:val="300"/>
        </w:trPr>
        <w:tc>
          <w:tcPr>
            <w:tcW w:w="1300" w:type="dxa"/>
            <w:tcBorders>
              <w:top w:val="nil"/>
              <w:left w:val="nil"/>
              <w:bottom w:val="nil"/>
              <w:right w:val="nil"/>
            </w:tcBorders>
            <w:shd w:val="clear" w:color="auto" w:fill="auto"/>
            <w:noWrap/>
            <w:vAlign w:val="bottom"/>
            <w:hideMark/>
          </w:tcPr>
          <w:p w14:paraId="68191CAD"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1720" w:type="dxa"/>
            <w:tcBorders>
              <w:top w:val="nil"/>
              <w:left w:val="nil"/>
              <w:bottom w:val="nil"/>
              <w:right w:val="nil"/>
            </w:tcBorders>
            <w:shd w:val="clear" w:color="auto" w:fill="auto"/>
            <w:noWrap/>
            <w:vAlign w:val="bottom"/>
            <w:hideMark/>
          </w:tcPr>
          <w:p w14:paraId="266E03FF"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p>
        </w:tc>
        <w:tc>
          <w:tcPr>
            <w:tcW w:w="2979" w:type="dxa"/>
            <w:gridSpan w:val="2"/>
            <w:tcBorders>
              <w:top w:val="nil"/>
              <w:left w:val="nil"/>
              <w:bottom w:val="nil"/>
              <w:right w:val="nil"/>
            </w:tcBorders>
            <w:shd w:val="clear" w:color="auto" w:fill="auto"/>
            <w:noWrap/>
            <w:vAlign w:val="bottom"/>
            <w:hideMark/>
          </w:tcPr>
          <w:p w14:paraId="659C1DBC"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8/13/2012</w:t>
            </w:r>
          </w:p>
        </w:tc>
        <w:tc>
          <w:tcPr>
            <w:tcW w:w="1541" w:type="dxa"/>
            <w:gridSpan w:val="2"/>
            <w:tcBorders>
              <w:top w:val="nil"/>
              <w:left w:val="nil"/>
              <w:bottom w:val="nil"/>
              <w:right w:val="nil"/>
            </w:tcBorders>
            <w:shd w:val="clear" w:color="auto" w:fill="auto"/>
            <w:noWrap/>
            <w:vAlign w:val="bottom"/>
            <w:hideMark/>
          </w:tcPr>
          <w:p w14:paraId="312D95CE" w14:textId="77777777" w:rsidR="0008386B" w:rsidRPr="004531C8" w:rsidRDefault="0008386B" w:rsidP="0008386B">
            <w:pPr>
              <w:spacing w:before="0" w:after="0" w:line="240" w:lineRule="auto"/>
              <w:jc w:val="center"/>
              <w:rPr>
                <w:rFonts w:ascii="Times New Roman" w:hAnsi="Times New Roman"/>
                <w:color w:val="000000"/>
                <w:spacing w:val="0"/>
                <w:sz w:val="22"/>
                <w:szCs w:val="22"/>
              </w:rPr>
            </w:pPr>
            <w:r w:rsidRPr="004531C8">
              <w:rPr>
                <w:rFonts w:ascii="Times New Roman" w:hAnsi="Times New Roman"/>
                <w:color w:val="000000"/>
                <w:spacing w:val="0"/>
                <w:sz w:val="22"/>
                <w:szCs w:val="22"/>
              </w:rPr>
              <w:t>10000007</w:t>
            </w:r>
          </w:p>
        </w:tc>
        <w:tc>
          <w:tcPr>
            <w:tcW w:w="1360" w:type="dxa"/>
            <w:tcBorders>
              <w:top w:val="nil"/>
              <w:left w:val="nil"/>
              <w:bottom w:val="nil"/>
              <w:right w:val="nil"/>
            </w:tcBorders>
            <w:shd w:val="clear" w:color="auto" w:fill="auto"/>
            <w:noWrap/>
            <w:vAlign w:val="bottom"/>
            <w:hideMark/>
          </w:tcPr>
          <w:p w14:paraId="3CD8D7E1" w14:textId="77777777" w:rsidR="0008386B" w:rsidRPr="004531C8" w:rsidRDefault="0008386B" w:rsidP="0008386B">
            <w:pPr>
              <w:spacing w:before="0" w:after="0" w:line="240" w:lineRule="auto"/>
              <w:rPr>
                <w:rFonts w:ascii="Times New Roman" w:hAnsi="Times New Roman"/>
                <w:color w:val="000000"/>
                <w:spacing w:val="0"/>
                <w:sz w:val="22"/>
                <w:szCs w:val="22"/>
              </w:rPr>
            </w:pPr>
          </w:p>
        </w:tc>
        <w:tc>
          <w:tcPr>
            <w:tcW w:w="960" w:type="dxa"/>
            <w:tcBorders>
              <w:top w:val="nil"/>
              <w:left w:val="nil"/>
              <w:bottom w:val="nil"/>
              <w:right w:val="nil"/>
            </w:tcBorders>
            <w:shd w:val="clear" w:color="auto" w:fill="auto"/>
            <w:noWrap/>
            <w:vAlign w:val="bottom"/>
            <w:hideMark/>
          </w:tcPr>
          <w:p w14:paraId="65DE969F" w14:textId="77777777" w:rsidR="0008386B" w:rsidRPr="004531C8" w:rsidRDefault="0008386B" w:rsidP="0008386B">
            <w:pPr>
              <w:spacing w:before="0" w:after="0" w:line="240" w:lineRule="auto"/>
              <w:rPr>
                <w:rFonts w:ascii="Times New Roman" w:hAnsi="Times New Roman"/>
                <w:color w:val="000000"/>
                <w:spacing w:val="0"/>
                <w:sz w:val="22"/>
                <w:szCs w:val="22"/>
              </w:rPr>
            </w:pPr>
          </w:p>
        </w:tc>
      </w:tr>
    </w:tbl>
    <w:p w14:paraId="26E81F1D" w14:textId="77777777" w:rsidR="0008386B" w:rsidRPr="004531C8" w:rsidRDefault="0008386B" w:rsidP="00131BF4">
      <w:pPr>
        <w:pStyle w:val="BodyText"/>
      </w:pPr>
    </w:p>
    <w:p w14:paraId="31FE6F15" w14:textId="77777777" w:rsidR="00C9029A" w:rsidRPr="004531C8" w:rsidRDefault="00C9029A" w:rsidP="004563BB">
      <w:pPr>
        <w:pStyle w:val="Heading2"/>
      </w:pPr>
      <w:bookmarkStart w:id="90" w:name="_Toc370462522"/>
      <w:r w:rsidRPr="004531C8">
        <w:t>Outstanding Issues for IEE</w:t>
      </w:r>
      <w:bookmarkEnd w:id="90"/>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6"/>
        <w:gridCol w:w="4850"/>
        <w:gridCol w:w="2964"/>
        <w:gridCol w:w="4042"/>
      </w:tblGrid>
      <w:tr w:rsidR="00347123" w:rsidRPr="004531C8" w14:paraId="69D32ABD" w14:textId="77777777" w:rsidTr="004563BB">
        <w:trPr>
          <w:trHeight w:val="240"/>
        </w:trPr>
        <w:tc>
          <w:tcPr>
            <w:tcW w:w="1116" w:type="dxa"/>
            <w:shd w:val="clear" w:color="auto" w:fill="B8CCE4" w:themeFill="accent1" w:themeFillTint="66"/>
          </w:tcPr>
          <w:p w14:paraId="08F8406A" w14:textId="77777777" w:rsidR="00347123" w:rsidRPr="004531C8" w:rsidRDefault="00347123" w:rsidP="00AF2A0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50" w:type="dxa"/>
            <w:shd w:val="clear" w:color="auto" w:fill="B8CCE4" w:themeFill="accent1" w:themeFillTint="66"/>
            <w:hideMark/>
          </w:tcPr>
          <w:p w14:paraId="36CBD66F" w14:textId="77777777" w:rsidR="00347123" w:rsidRPr="004531C8" w:rsidRDefault="00347123" w:rsidP="00AF2A0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64" w:type="dxa"/>
            <w:shd w:val="clear" w:color="auto" w:fill="B8CCE4" w:themeFill="accent1" w:themeFillTint="66"/>
            <w:hideMark/>
          </w:tcPr>
          <w:p w14:paraId="44EE3571" w14:textId="77777777" w:rsidR="00347123" w:rsidRPr="004531C8" w:rsidRDefault="00347123" w:rsidP="00AF2A0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42" w:type="dxa"/>
            <w:shd w:val="clear" w:color="auto" w:fill="B8CCE4" w:themeFill="accent1" w:themeFillTint="66"/>
          </w:tcPr>
          <w:p w14:paraId="01851715" w14:textId="77777777" w:rsidR="00347123" w:rsidRPr="004531C8" w:rsidRDefault="00347123" w:rsidP="00AF2A0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347123" w:rsidRPr="004531C8" w14:paraId="542E49B8" w14:textId="77777777" w:rsidTr="004563BB">
        <w:trPr>
          <w:trHeight w:val="240"/>
        </w:trPr>
        <w:tc>
          <w:tcPr>
            <w:tcW w:w="1116" w:type="dxa"/>
          </w:tcPr>
          <w:p w14:paraId="651B71A5" w14:textId="77777777" w:rsidR="00347123" w:rsidRPr="004531C8" w:rsidRDefault="004563BB" w:rsidP="00AF2A06">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N/A</w:t>
            </w:r>
          </w:p>
        </w:tc>
        <w:tc>
          <w:tcPr>
            <w:tcW w:w="4850" w:type="dxa"/>
            <w:shd w:val="clear" w:color="auto" w:fill="auto"/>
            <w:hideMark/>
          </w:tcPr>
          <w:p w14:paraId="68E3BC34" w14:textId="77777777" w:rsidR="00347123" w:rsidRPr="004531C8" w:rsidRDefault="009448DC" w:rsidP="00AF2A06">
            <w:pPr>
              <w:rPr>
                <w:rFonts w:ascii="Times New Roman" w:hAnsi="Times New Roman"/>
                <w:color w:val="000000"/>
                <w:szCs w:val="18"/>
              </w:rPr>
            </w:pPr>
            <w:r w:rsidRPr="004531C8">
              <w:rPr>
                <w:rFonts w:ascii="Times New Roman" w:hAnsi="Times New Roman"/>
                <w:color w:val="000000"/>
                <w:szCs w:val="18"/>
              </w:rPr>
              <w:t xml:space="preserve">Need exact times for the scheduling of processes. </w:t>
            </w:r>
          </w:p>
        </w:tc>
        <w:tc>
          <w:tcPr>
            <w:tcW w:w="2964" w:type="dxa"/>
            <w:shd w:val="clear" w:color="auto" w:fill="auto"/>
            <w:hideMark/>
          </w:tcPr>
          <w:p w14:paraId="03B7FB00" w14:textId="77777777" w:rsidR="00347123" w:rsidRPr="004531C8" w:rsidRDefault="00347123" w:rsidP="00AF2A06">
            <w:pPr>
              <w:rPr>
                <w:rFonts w:ascii="Times New Roman" w:hAnsi="Times New Roman"/>
                <w:color w:val="000000"/>
                <w:szCs w:val="18"/>
              </w:rPr>
            </w:pPr>
          </w:p>
        </w:tc>
        <w:tc>
          <w:tcPr>
            <w:tcW w:w="4042" w:type="dxa"/>
          </w:tcPr>
          <w:p w14:paraId="4424D5E3" w14:textId="77777777" w:rsidR="00347123" w:rsidRPr="004531C8" w:rsidRDefault="00347123" w:rsidP="00AF2A06">
            <w:pPr>
              <w:spacing w:before="0" w:after="0" w:line="240" w:lineRule="auto"/>
              <w:rPr>
                <w:rFonts w:ascii="Times New Roman" w:hAnsi="Times New Roman"/>
                <w:color w:val="000000"/>
                <w:spacing w:val="0"/>
                <w:szCs w:val="18"/>
              </w:rPr>
            </w:pPr>
          </w:p>
        </w:tc>
      </w:tr>
      <w:tr w:rsidR="009448DC" w:rsidRPr="004531C8" w14:paraId="67342C35" w14:textId="77777777" w:rsidTr="004563BB">
        <w:trPr>
          <w:trHeight w:val="240"/>
        </w:trPr>
        <w:tc>
          <w:tcPr>
            <w:tcW w:w="1116" w:type="dxa"/>
          </w:tcPr>
          <w:p w14:paraId="0ECEF309" w14:textId="77777777" w:rsidR="009448DC" w:rsidRPr="004531C8" w:rsidRDefault="009448DC"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SGR03413</w:t>
            </w:r>
          </w:p>
        </w:tc>
        <w:tc>
          <w:tcPr>
            <w:tcW w:w="4850" w:type="dxa"/>
            <w:shd w:val="clear" w:color="auto" w:fill="auto"/>
          </w:tcPr>
          <w:p w14:paraId="344E55EB" w14:textId="77777777" w:rsidR="009448DC" w:rsidRPr="004531C8" w:rsidRDefault="009448DC"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Upon receipt of a meter read request, MDM shall be able to send a meter read confirmation (positive or negative) to SAP regarding the ability to fulfill a meter read request</w:t>
            </w:r>
          </w:p>
        </w:tc>
        <w:tc>
          <w:tcPr>
            <w:tcW w:w="2964" w:type="dxa"/>
            <w:shd w:val="clear" w:color="auto" w:fill="auto"/>
          </w:tcPr>
          <w:p w14:paraId="3C42F44F" w14:textId="77777777" w:rsidR="009448DC" w:rsidRPr="004531C8" w:rsidRDefault="009448DC" w:rsidP="00AF2A06">
            <w:pPr>
              <w:rPr>
                <w:rFonts w:ascii="Times New Roman" w:hAnsi="Times New Roman"/>
                <w:color w:val="000000"/>
                <w:szCs w:val="18"/>
              </w:rPr>
            </w:pPr>
            <w:r w:rsidRPr="004531C8">
              <w:rPr>
                <w:rFonts w:ascii="Times New Roman" w:hAnsi="Times New Roman"/>
                <w:szCs w:val="18"/>
              </w:rPr>
              <w:t>W13a_RM-010-140 Smart Meter Billing V1.5 2012.08.21</w:t>
            </w:r>
          </w:p>
        </w:tc>
        <w:tc>
          <w:tcPr>
            <w:tcW w:w="4042" w:type="dxa"/>
          </w:tcPr>
          <w:p w14:paraId="6FA34FAA" w14:textId="77777777" w:rsidR="009448DC" w:rsidRPr="004531C8" w:rsidRDefault="009448DC" w:rsidP="00AF2A06">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Meter request confirmations do not provide a confirmation (positive or negative of the ability to fulfill, only</w:t>
            </w:r>
            <w:r w:rsidR="004563BB" w:rsidRPr="004531C8">
              <w:rPr>
                <w:rFonts w:ascii="Times New Roman" w:hAnsi="Times New Roman"/>
                <w:color w:val="000000"/>
                <w:spacing w:val="0"/>
                <w:szCs w:val="18"/>
              </w:rPr>
              <w:t xml:space="preserve"> receipt of the request). </w:t>
            </w:r>
          </w:p>
        </w:tc>
      </w:tr>
    </w:tbl>
    <w:p w14:paraId="5790EC68" w14:textId="77777777" w:rsidR="00C9029A" w:rsidRPr="004531C8" w:rsidRDefault="00C9029A" w:rsidP="004563BB">
      <w:pPr>
        <w:pStyle w:val="Heading2"/>
      </w:pPr>
      <w:bookmarkStart w:id="91" w:name="_Toc370462523"/>
      <w:r w:rsidRPr="004531C8">
        <w:t>Gaps Identified for IEE</w:t>
      </w:r>
      <w:bookmarkEnd w:id="91"/>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347123" w:rsidRPr="004531C8" w14:paraId="701E82FC" w14:textId="77777777" w:rsidTr="00AF2A06">
        <w:trPr>
          <w:trHeight w:val="240"/>
        </w:trPr>
        <w:tc>
          <w:tcPr>
            <w:tcW w:w="1092" w:type="dxa"/>
            <w:shd w:val="clear" w:color="auto" w:fill="B8CCE4" w:themeFill="accent1" w:themeFillTint="66"/>
          </w:tcPr>
          <w:p w14:paraId="6DCA34FC" w14:textId="77777777" w:rsidR="00347123" w:rsidRPr="004531C8" w:rsidRDefault="00347123" w:rsidP="00AF2A0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015F9446" w14:textId="77777777" w:rsidR="00347123" w:rsidRPr="004531C8" w:rsidRDefault="00347123" w:rsidP="00AF2A0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4AC7E41F" w14:textId="77777777" w:rsidR="00347123" w:rsidRPr="004531C8" w:rsidRDefault="00347123" w:rsidP="00AF2A0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718756EC" w14:textId="77777777" w:rsidR="00347123" w:rsidRPr="004531C8" w:rsidRDefault="00347123" w:rsidP="00AF2A0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347123" w:rsidRPr="004531C8" w14:paraId="679DDA9F" w14:textId="77777777" w:rsidTr="00AF2A06">
        <w:trPr>
          <w:trHeight w:val="240"/>
        </w:trPr>
        <w:tc>
          <w:tcPr>
            <w:tcW w:w="1092" w:type="dxa"/>
          </w:tcPr>
          <w:p w14:paraId="5D93E2EC" w14:textId="77777777" w:rsidR="00347123" w:rsidRPr="004531C8" w:rsidRDefault="00347123" w:rsidP="00AF2A06">
            <w:pPr>
              <w:spacing w:before="0" w:after="0" w:line="240" w:lineRule="auto"/>
              <w:rPr>
                <w:rFonts w:ascii="Times New Roman" w:hAnsi="Times New Roman"/>
                <w:color w:val="000000"/>
                <w:spacing w:val="0"/>
                <w:szCs w:val="18"/>
              </w:rPr>
            </w:pPr>
          </w:p>
        </w:tc>
        <w:tc>
          <w:tcPr>
            <w:tcW w:w="4860" w:type="dxa"/>
            <w:shd w:val="clear" w:color="auto" w:fill="auto"/>
            <w:hideMark/>
          </w:tcPr>
          <w:p w14:paraId="0D756ECD" w14:textId="77777777" w:rsidR="00347123" w:rsidRPr="004531C8" w:rsidRDefault="00347123" w:rsidP="00AF2A06">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6D2853A2" w14:textId="77777777" w:rsidR="00347123" w:rsidRPr="004531C8" w:rsidRDefault="00347123" w:rsidP="00AF2A06">
            <w:pPr>
              <w:rPr>
                <w:rFonts w:ascii="Times New Roman" w:hAnsi="Times New Roman"/>
                <w:color w:val="000000"/>
                <w:szCs w:val="18"/>
              </w:rPr>
            </w:pPr>
          </w:p>
        </w:tc>
        <w:tc>
          <w:tcPr>
            <w:tcW w:w="4050" w:type="dxa"/>
          </w:tcPr>
          <w:p w14:paraId="3F1D71A7" w14:textId="77777777" w:rsidR="00347123" w:rsidRPr="004531C8" w:rsidRDefault="00347123" w:rsidP="00AF2A06">
            <w:pPr>
              <w:spacing w:before="0" w:after="0" w:line="240" w:lineRule="auto"/>
              <w:rPr>
                <w:rFonts w:ascii="Times New Roman" w:hAnsi="Times New Roman"/>
                <w:color w:val="000000"/>
                <w:spacing w:val="0"/>
                <w:szCs w:val="18"/>
              </w:rPr>
            </w:pPr>
          </w:p>
        </w:tc>
      </w:tr>
    </w:tbl>
    <w:p w14:paraId="2DD9067D" w14:textId="77777777" w:rsidR="00347123" w:rsidRPr="004531C8" w:rsidRDefault="00347123" w:rsidP="00131BF4">
      <w:pPr>
        <w:pStyle w:val="BodyText"/>
      </w:pPr>
    </w:p>
    <w:p w14:paraId="79DAC57E" w14:textId="77777777" w:rsidR="00C9029A" w:rsidRPr="004531C8" w:rsidRDefault="00C9029A" w:rsidP="00131BF4">
      <w:pPr>
        <w:pStyle w:val="BodyText"/>
      </w:pPr>
    </w:p>
    <w:p w14:paraId="58D77C0A" w14:textId="77777777" w:rsidR="00EC6BEF" w:rsidRPr="004531C8" w:rsidRDefault="00C84771" w:rsidP="00DB6B35">
      <w:pPr>
        <w:pStyle w:val="Heading1"/>
        <w:rPr>
          <w:rFonts w:ascii="Times New Roman" w:hAnsi="Times New Roman"/>
        </w:rPr>
      </w:pPr>
      <w:bookmarkStart w:id="92" w:name="_Calculations"/>
      <w:bookmarkStart w:id="93" w:name="_Toc370462524"/>
      <w:bookmarkEnd w:id="92"/>
      <w:r w:rsidRPr="004531C8">
        <w:rPr>
          <w:rFonts w:ascii="Times New Roman" w:hAnsi="Times New Roman"/>
        </w:rPr>
        <w:lastRenderedPageBreak/>
        <w:t>Manage Billing Exceptions</w:t>
      </w:r>
      <w:bookmarkEnd w:id="93"/>
    </w:p>
    <w:p w14:paraId="5DBE82D8" w14:textId="77777777" w:rsidR="00C9029A" w:rsidRPr="004531C8" w:rsidRDefault="00C9029A" w:rsidP="004563BB">
      <w:pPr>
        <w:pStyle w:val="Heading2"/>
      </w:pPr>
      <w:bookmarkStart w:id="94" w:name="_Toc370462525"/>
      <w:r w:rsidRPr="004531C8">
        <w:t>Summary</w:t>
      </w:r>
      <w:bookmarkEnd w:id="94"/>
    </w:p>
    <w:p w14:paraId="70AE71EE" w14:textId="77777777" w:rsidR="001D2ECD" w:rsidRPr="004531C8" w:rsidRDefault="001D2ECD" w:rsidP="001D2ECD">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Smart Meter Billing Data Exception processes handle data exceptions created by systemic, mechanical, or human error which caused or could potentially cause an impact to one or more customer bill(s).  All Smart Grid processes must be designed resolve these exceptions and prevent additional exceptions whenever and wherever possible.  For the purpose of this document, the smart meter billing data exceptions have been segregated into three segments: mixed meters, lost meters, and general billing exceptions.  </w:t>
      </w:r>
    </w:p>
    <w:p w14:paraId="6F55B304" w14:textId="77777777" w:rsidR="001D2ECD" w:rsidRPr="004531C8" w:rsidRDefault="001D2ECD" w:rsidP="001D2ECD">
      <w:pPr>
        <w:pStyle w:val="tableCellWhite"/>
        <w:rPr>
          <w:rFonts w:ascii="Times New Roman" w:hAnsi="Times New Roman" w:cs="Times New Roman"/>
          <w:sz w:val="18"/>
          <w:szCs w:val="18"/>
        </w:rPr>
      </w:pPr>
    </w:p>
    <w:p w14:paraId="45C18E86" w14:textId="77777777" w:rsidR="001D2ECD" w:rsidRPr="004531C8" w:rsidRDefault="001D2ECD" w:rsidP="001D2ECD">
      <w:pPr>
        <w:pStyle w:val="tableCellWhite"/>
        <w:rPr>
          <w:rFonts w:ascii="Times New Roman" w:hAnsi="Times New Roman" w:cs="Times New Roman"/>
          <w:sz w:val="18"/>
          <w:szCs w:val="18"/>
        </w:rPr>
      </w:pPr>
      <w:r w:rsidRPr="004531C8">
        <w:rPr>
          <w:rFonts w:ascii="Times New Roman" w:hAnsi="Times New Roman" w:cs="Times New Roman"/>
          <w:sz w:val="18"/>
          <w:szCs w:val="18"/>
        </w:rPr>
        <w:t>Mixed meters is a situation where two or more meter locations are swapped within SAP causing a customer to be charged for another customer's consumption and vice-versa.  These scenarios can be found months or even years after the installation so corrections within SAP and the MDM will need to be back-dated to the appropriate effective date.  The head-end and reporting tools will need to accommodate for these changes.</w:t>
      </w:r>
    </w:p>
    <w:p w14:paraId="2D857E14" w14:textId="77777777" w:rsidR="001D2ECD" w:rsidRPr="004531C8" w:rsidRDefault="001D2ECD" w:rsidP="001D2ECD">
      <w:pPr>
        <w:pStyle w:val="tableCellWhite"/>
        <w:rPr>
          <w:rFonts w:ascii="Times New Roman" w:hAnsi="Times New Roman" w:cs="Times New Roman"/>
          <w:sz w:val="18"/>
          <w:szCs w:val="18"/>
        </w:rPr>
      </w:pPr>
    </w:p>
    <w:p w14:paraId="75427F1B" w14:textId="77777777" w:rsidR="001D2ECD" w:rsidRPr="004531C8" w:rsidRDefault="001D2ECD" w:rsidP="001D2ECD">
      <w:pPr>
        <w:pStyle w:val="tableCellWhite"/>
        <w:rPr>
          <w:rFonts w:ascii="Times New Roman" w:hAnsi="Times New Roman" w:cs="Times New Roman"/>
          <w:sz w:val="18"/>
          <w:szCs w:val="18"/>
        </w:rPr>
      </w:pPr>
      <w:r w:rsidRPr="004531C8">
        <w:rPr>
          <w:rFonts w:ascii="Times New Roman" w:hAnsi="Times New Roman" w:cs="Times New Roman"/>
          <w:sz w:val="18"/>
          <w:szCs w:val="18"/>
        </w:rPr>
        <w:t>Lost meters are devices that have been installed in the field yet there is no record of its installation in SAP meaning that the customer‘s usage is not reported or billed.  A customer record may also not be established in SAP.  Tools and workflows will need to be in place to detect and resolve these scenarios.</w:t>
      </w:r>
    </w:p>
    <w:p w14:paraId="131337B5" w14:textId="77777777" w:rsidR="001D2ECD" w:rsidRPr="004531C8" w:rsidRDefault="001D2ECD" w:rsidP="001D2ECD">
      <w:pPr>
        <w:pStyle w:val="tableCellWhite"/>
        <w:rPr>
          <w:rFonts w:ascii="Times New Roman" w:hAnsi="Times New Roman" w:cs="Times New Roman"/>
          <w:sz w:val="18"/>
          <w:szCs w:val="18"/>
        </w:rPr>
      </w:pPr>
    </w:p>
    <w:p w14:paraId="634CC8D5" w14:textId="77777777" w:rsidR="001D2ECD" w:rsidRPr="004531C8" w:rsidRDefault="001D2ECD" w:rsidP="001D2ECD">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General billing exceptions revolve primarily around SAP billing EMMA cases.  This could include everything from unreasonable high or low meter readings to customer complaints of a high bill.  The Smart Grid MDMS brings with it a greater resolution of usage data that can be made available to the Customer Billing group to help them make more informed decisions. </w:t>
      </w:r>
    </w:p>
    <w:p w14:paraId="13C1886B" w14:textId="77777777" w:rsidR="001D2ECD" w:rsidRPr="004531C8" w:rsidRDefault="001D2ECD" w:rsidP="001D2ECD">
      <w:pPr>
        <w:pStyle w:val="tableCellWhite"/>
        <w:rPr>
          <w:rFonts w:ascii="Times New Roman" w:hAnsi="Times New Roman" w:cs="Times New Roman"/>
          <w:sz w:val="18"/>
          <w:szCs w:val="18"/>
        </w:rPr>
      </w:pPr>
    </w:p>
    <w:p w14:paraId="029B4013" w14:textId="77777777" w:rsidR="001D2ECD" w:rsidRPr="004531C8" w:rsidRDefault="001D2ECD" w:rsidP="001D2ECD">
      <w:pPr>
        <w:pStyle w:val="tableCellWhite"/>
        <w:rPr>
          <w:rFonts w:ascii="Times New Roman" w:hAnsi="Times New Roman" w:cs="Times New Roman"/>
          <w:sz w:val="18"/>
          <w:szCs w:val="18"/>
        </w:rPr>
      </w:pPr>
      <w:r w:rsidRPr="004531C8">
        <w:rPr>
          <w:rFonts w:ascii="Times New Roman" w:hAnsi="Times New Roman" w:cs="Times New Roman"/>
          <w:sz w:val="18"/>
          <w:szCs w:val="18"/>
        </w:rPr>
        <w:t>The scope of this document surrounds these exception handling processes, controls and security to manage them, operational tools and reports required to support them.</w:t>
      </w:r>
    </w:p>
    <w:p w14:paraId="18F5CC28" w14:textId="77777777" w:rsidR="00820C04" w:rsidRPr="004531C8" w:rsidRDefault="00820C04" w:rsidP="00820C04">
      <w:pPr>
        <w:pStyle w:val="tableCellWhite"/>
        <w:rPr>
          <w:rFonts w:ascii="Times New Roman" w:hAnsi="Times New Roman" w:cs="Times New Roman"/>
        </w:rPr>
      </w:pPr>
    </w:p>
    <w:p w14:paraId="28A5D74D" w14:textId="77777777" w:rsidR="00C9029A" w:rsidRPr="004531C8" w:rsidRDefault="00C9029A" w:rsidP="004563BB">
      <w:pPr>
        <w:pStyle w:val="Heading2"/>
      </w:pPr>
      <w:bookmarkStart w:id="95" w:name="_Toc370462526"/>
      <w:r w:rsidRPr="004531C8">
        <w:lastRenderedPageBreak/>
        <w:t>Business Process Flow</w:t>
      </w:r>
      <w:bookmarkEnd w:id="95"/>
    </w:p>
    <w:p w14:paraId="7D417B5D" w14:textId="77777777" w:rsidR="00C9029A" w:rsidRPr="004531C8" w:rsidRDefault="001D2ECD" w:rsidP="00131BF4">
      <w:pPr>
        <w:pStyle w:val="BodyText"/>
      </w:pPr>
      <w:r w:rsidRPr="004531C8">
        <w:rPr>
          <w:noProof/>
        </w:rPr>
        <w:drawing>
          <wp:inline distT="0" distB="0" distL="0" distR="0" wp14:anchorId="33190C0D" wp14:editId="62F0299C">
            <wp:extent cx="8229600" cy="5450541"/>
            <wp:effectExtent l="19050" t="0" r="0" b="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srcRect/>
                    <a:stretch>
                      <a:fillRect/>
                    </a:stretch>
                  </pic:blipFill>
                  <pic:spPr bwMode="auto">
                    <a:xfrm>
                      <a:off x="0" y="0"/>
                      <a:ext cx="8229600" cy="5450541"/>
                    </a:xfrm>
                    <a:prstGeom prst="rect">
                      <a:avLst/>
                    </a:prstGeom>
                    <a:noFill/>
                    <a:ln w="9525">
                      <a:noFill/>
                      <a:miter lim="800000"/>
                      <a:headEnd/>
                      <a:tailEnd/>
                    </a:ln>
                  </pic:spPr>
                </pic:pic>
              </a:graphicData>
            </a:graphic>
          </wp:inline>
        </w:drawing>
      </w:r>
    </w:p>
    <w:p w14:paraId="5426892F" w14:textId="77777777" w:rsidR="00820C04" w:rsidRPr="004531C8" w:rsidRDefault="00820C04">
      <w:pPr>
        <w:spacing w:before="0" w:after="0" w:line="240" w:lineRule="auto"/>
        <w:rPr>
          <w:rFonts w:ascii="Times New Roman" w:hAnsi="Times New Roman"/>
        </w:rPr>
      </w:pPr>
      <w:r w:rsidRPr="004531C8">
        <w:rPr>
          <w:rFonts w:ascii="Times New Roman" w:hAnsi="Times New Roman"/>
        </w:rPr>
        <w:br w:type="page"/>
      </w:r>
      <w:r w:rsidR="001D2ECD" w:rsidRPr="004531C8">
        <w:rPr>
          <w:rFonts w:ascii="Times New Roman" w:hAnsi="Times New Roman"/>
          <w:noProof/>
        </w:rPr>
        <w:lastRenderedPageBreak/>
        <w:drawing>
          <wp:inline distT="0" distB="0" distL="0" distR="0" wp14:anchorId="32792C2D" wp14:editId="6DA08067">
            <wp:extent cx="7724775" cy="6124575"/>
            <wp:effectExtent l="19050" t="0" r="9525" b="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cstate="print"/>
                    <a:srcRect/>
                    <a:stretch>
                      <a:fillRect/>
                    </a:stretch>
                  </pic:blipFill>
                  <pic:spPr bwMode="auto">
                    <a:xfrm>
                      <a:off x="0" y="0"/>
                      <a:ext cx="7724775" cy="6124575"/>
                    </a:xfrm>
                    <a:prstGeom prst="rect">
                      <a:avLst/>
                    </a:prstGeom>
                    <a:noFill/>
                    <a:ln w="9525">
                      <a:noFill/>
                      <a:miter lim="800000"/>
                      <a:headEnd/>
                      <a:tailEnd/>
                    </a:ln>
                  </pic:spPr>
                </pic:pic>
              </a:graphicData>
            </a:graphic>
          </wp:inline>
        </w:drawing>
      </w:r>
    </w:p>
    <w:p w14:paraId="6569A737" w14:textId="77777777" w:rsidR="001D2ECD" w:rsidRPr="004531C8" w:rsidRDefault="001D2ECD">
      <w:pPr>
        <w:spacing w:before="0" w:after="0" w:line="240" w:lineRule="auto"/>
        <w:rPr>
          <w:rFonts w:ascii="Times New Roman" w:hAnsi="Times New Roman"/>
          <w:b/>
          <w:spacing w:val="-15"/>
          <w:kern w:val="28"/>
          <w:sz w:val="22"/>
        </w:rPr>
      </w:pPr>
      <w:r w:rsidRPr="004531C8">
        <w:rPr>
          <w:rFonts w:ascii="Times New Roman" w:hAnsi="Times New Roman"/>
          <w:b/>
          <w:noProof/>
          <w:spacing w:val="-15"/>
          <w:kern w:val="28"/>
          <w:sz w:val="22"/>
        </w:rPr>
        <w:lastRenderedPageBreak/>
        <w:drawing>
          <wp:inline distT="0" distB="0" distL="0" distR="0" wp14:anchorId="416AE940" wp14:editId="3D83236D">
            <wp:extent cx="8229600" cy="5273772"/>
            <wp:effectExtent l="19050" t="0" r="0" b="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cstate="print"/>
                    <a:srcRect/>
                    <a:stretch>
                      <a:fillRect/>
                    </a:stretch>
                  </pic:blipFill>
                  <pic:spPr bwMode="auto">
                    <a:xfrm>
                      <a:off x="0" y="0"/>
                      <a:ext cx="8229600" cy="5273772"/>
                    </a:xfrm>
                    <a:prstGeom prst="rect">
                      <a:avLst/>
                    </a:prstGeom>
                    <a:noFill/>
                    <a:ln w="9525">
                      <a:noFill/>
                      <a:miter lim="800000"/>
                      <a:headEnd/>
                      <a:tailEnd/>
                    </a:ln>
                  </pic:spPr>
                </pic:pic>
              </a:graphicData>
            </a:graphic>
          </wp:inline>
        </w:drawing>
      </w:r>
    </w:p>
    <w:p w14:paraId="2140CC56" w14:textId="77777777" w:rsidR="001D2ECD" w:rsidRPr="004531C8" w:rsidRDefault="001D2ECD">
      <w:pPr>
        <w:spacing w:before="0" w:after="0" w:line="240" w:lineRule="auto"/>
        <w:rPr>
          <w:rFonts w:ascii="Times New Roman" w:hAnsi="Times New Roman"/>
          <w:b/>
          <w:spacing w:val="-15"/>
          <w:kern w:val="28"/>
          <w:sz w:val="22"/>
        </w:rPr>
      </w:pPr>
    </w:p>
    <w:p w14:paraId="4DEBD389" w14:textId="77777777" w:rsidR="001D2ECD" w:rsidRPr="004531C8" w:rsidRDefault="001D2ECD">
      <w:pPr>
        <w:spacing w:before="0" w:after="0" w:line="240" w:lineRule="auto"/>
        <w:rPr>
          <w:rFonts w:ascii="Times New Roman" w:hAnsi="Times New Roman"/>
          <w:b/>
          <w:spacing w:val="-15"/>
          <w:kern w:val="28"/>
          <w:sz w:val="22"/>
        </w:rPr>
      </w:pPr>
    </w:p>
    <w:p w14:paraId="6B1F15DE" w14:textId="77777777" w:rsidR="001D2ECD" w:rsidRPr="004531C8" w:rsidRDefault="001D2ECD">
      <w:pPr>
        <w:spacing w:before="0" w:after="0" w:line="240" w:lineRule="auto"/>
        <w:rPr>
          <w:rFonts w:ascii="Times New Roman" w:hAnsi="Times New Roman"/>
          <w:b/>
          <w:spacing w:val="-15"/>
          <w:kern w:val="28"/>
          <w:sz w:val="22"/>
        </w:rPr>
      </w:pPr>
    </w:p>
    <w:p w14:paraId="2296E375" w14:textId="77777777" w:rsidR="001D2ECD" w:rsidRPr="004531C8" w:rsidRDefault="001D2ECD">
      <w:pPr>
        <w:spacing w:before="0" w:after="0" w:line="240" w:lineRule="auto"/>
        <w:rPr>
          <w:rFonts w:ascii="Times New Roman" w:hAnsi="Times New Roman"/>
          <w:b/>
          <w:spacing w:val="-15"/>
          <w:kern w:val="28"/>
          <w:sz w:val="22"/>
        </w:rPr>
      </w:pPr>
      <w:r w:rsidRPr="004531C8">
        <w:rPr>
          <w:rFonts w:ascii="Times New Roman" w:hAnsi="Times New Roman"/>
          <w:b/>
          <w:noProof/>
          <w:spacing w:val="-15"/>
          <w:kern w:val="28"/>
          <w:sz w:val="22"/>
        </w:rPr>
        <w:lastRenderedPageBreak/>
        <w:drawing>
          <wp:inline distT="0" distB="0" distL="0" distR="0" wp14:anchorId="6AF2EB01" wp14:editId="042E8079">
            <wp:extent cx="8229600" cy="5974285"/>
            <wp:effectExtent l="19050" t="0" r="0" b="0"/>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cstate="print"/>
                    <a:srcRect/>
                    <a:stretch>
                      <a:fillRect/>
                    </a:stretch>
                  </pic:blipFill>
                  <pic:spPr bwMode="auto">
                    <a:xfrm>
                      <a:off x="0" y="0"/>
                      <a:ext cx="8229600" cy="5974285"/>
                    </a:xfrm>
                    <a:prstGeom prst="rect">
                      <a:avLst/>
                    </a:prstGeom>
                    <a:noFill/>
                    <a:ln w="9525">
                      <a:noFill/>
                      <a:miter lim="800000"/>
                      <a:headEnd/>
                      <a:tailEnd/>
                    </a:ln>
                  </pic:spPr>
                </pic:pic>
              </a:graphicData>
            </a:graphic>
          </wp:inline>
        </w:drawing>
      </w:r>
    </w:p>
    <w:p w14:paraId="11A0B215" w14:textId="77777777" w:rsidR="001D2ECD" w:rsidRPr="004531C8" w:rsidRDefault="001D2ECD">
      <w:pPr>
        <w:spacing w:before="0" w:after="0" w:line="240" w:lineRule="auto"/>
        <w:rPr>
          <w:rFonts w:ascii="Times New Roman" w:hAnsi="Times New Roman"/>
          <w:b/>
          <w:spacing w:val="-15"/>
          <w:kern w:val="28"/>
          <w:sz w:val="22"/>
        </w:rPr>
      </w:pPr>
    </w:p>
    <w:p w14:paraId="5CDC9A68" w14:textId="77777777" w:rsidR="001D2ECD" w:rsidRPr="004531C8" w:rsidRDefault="001D2ECD">
      <w:pPr>
        <w:spacing w:before="0" w:after="0" w:line="240" w:lineRule="auto"/>
        <w:rPr>
          <w:rFonts w:ascii="Times New Roman" w:hAnsi="Times New Roman"/>
          <w:b/>
          <w:spacing w:val="-15"/>
          <w:kern w:val="28"/>
          <w:sz w:val="22"/>
        </w:rPr>
      </w:pPr>
      <w:r w:rsidRPr="004531C8">
        <w:rPr>
          <w:rFonts w:ascii="Times New Roman" w:hAnsi="Times New Roman"/>
          <w:b/>
          <w:noProof/>
          <w:spacing w:val="-15"/>
          <w:kern w:val="28"/>
          <w:sz w:val="22"/>
        </w:rPr>
        <w:drawing>
          <wp:inline distT="0" distB="0" distL="0" distR="0" wp14:anchorId="07036638" wp14:editId="28753807">
            <wp:extent cx="8229600" cy="5569876"/>
            <wp:effectExtent l="19050" t="0" r="0" b="0"/>
            <wp:docPr id="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4" cstate="print"/>
                    <a:srcRect/>
                    <a:stretch>
                      <a:fillRect/>
                    </a:stretch>
                  </pic:blipFill>
                  <pic:spPr bwMode="auto">
                    <a:xfrm>
                      <a:off x="0" y="0"/>
                      <a:ext cx="8229600" cy="5569876"/>
                    </a:xfrm>
                    <a:prstGeom prst="rect">
                      <a:avLst/>
                    </a:prstGeom>
                    <a:noFill/>
                    <a:ln w="9525">
                      <a:noFill/>
                      <a:miter lim="800000"/>
                      <a:headEnd/>
                      <a:tailEnd/>
                    </a:ln>
                  </pic:spPr>
                </pic:pic>
              </a:graphicData>
            </a:graphic>
          </wp:inline>
        </w:drawing>
      </w:r>
    </w:p>
    <w:p w14:paraId="161C6C43" w14:textId="77777777" w:rsidR="001D2ECD" w:rsidRPr="004531C8" w:rsidRDefault="001D2ECD">
      <w:pPr>
        <w:spacing w:before="0" w:after="0" w:line="240" w:lineRule="auto"/>
        <w:rPr>
          <w:rFonts w:ascii="Times New Roman" w:hAnsi="Times New Roman"/>
          <w:b/>
          <w:spacing w:val="-15"/>
          <w:kern w:val="28"/>
          <w:sz w:val="22"/>
        </w:rPr>
      </w:pPr>
      <w:r w:rsidRPr="004531C8">
        <w:rPr>
          <w:rFonts w:ascii="Times New Roman" w:hAnsi="Times New Roman"/>
          <w:b/>
          <w:noProof/>
          <w:spacing w:val="-15"/>
          <w:kern w:val="28"/>
          <w:sz w:val="22"/>
        </w:rPr>
        <w:lastRenderedPageBreak/>
        <w:drawing>
          <wp:inline distT="0" distB="0" distL="0" distR="0" wp14:anchorId="33F33B89" wp14:editId="153FCC31">
            <wp:extent cx="8229600" cy="5709615"/>
            <wp:effectExtent l="19050" t="0" r="0" b="0"/>
            <wp:docPr id="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5" cstate="print"/>
                    <a:srcRect/>
                    <a:stretch>
                      <a:fillRect/>
                    </a:stretch>
                  </pic:blipFill>
                  <pic:spPr bwMode="auto">
                    <a:xfrm>
                      <a:off x="0" y="0"/>
                      <a:ext cx="8229600" cy="5709615"/>
                    </a:xfrm>
                    <a:prstGeom prst="rect">
                      <a:avLst/>
                    </a:prstGeom>
                    <a:noFill/>
                    <a:ln w="9525">
                      <a:noFill/>
                      <a:miter lim="800000"/>
                      <a:headEnd/>
                      <a:tailEnd/>
                    </a:ln>
                  </pic:spPr>
                </pic:pic>
              </a:graphicData>
            </a:graphic>
          </wp:inline>
        </w:drawing>
      </w:r>
    </w:p>
    <w:p w14:paraId="5B721011" w14:textId="77777777" w:rsidR="001D2ECD" w:rsidRPr="004531C8" w:rsidRDefault="001D2ECD">
      <w:pPr>
        <w:spacing w:before="0" w:after="0" w:line="240" w:lineRule="auto"/>
        <w:rPr>
          <w:rFonts w:ascii="Times New Roman" w:hAnsi="Times New Roman"/>
          <w:b/>
          <w:spacing w:val="-15"/>
          <w:kern w:val="28"/>
          <w:sz w:val="22"/>
        </w:rPr>
      </w:pPr>
    </w:p>
    <w:p w14:paraId="41DF5230" w14:textId="77777777" w:rsidR="001D2ECD" w:rsidRPr="004531C8" w:rsidRDefault="001D2ECD">
      <w:pPr>
        <w:spacing w:before="0" w:after="0" w:line="240" w:lineRule="auto"/>
        <w:rPr>
          <w:rFonts w:ascii="Times New Roman" w:hAnsi="Times New Roman"/>
          <w:b/>
          <w:spacing w:val="-15"/>
          <w:kern w:val="28"/>
          <w:sz w:val="22"/>
        </w:rPr>
      </w:pPr>
      <w:r w:rsidRPr="004531C8">
        <w:rPr>
          <w:rFonts w:ascii="Times New Roman" w:hAnsi="Times New Roman"/>
          <w:b/>
          <w:noProof/>
          <w:spacing w:val="-15"/>
          <w:kern w:val="28"/>
          <w:sz w:val="22"/>
        </w:rPr>
        <w:lastRenderedPageBreak/>
        <w:drawing>
          <wp:inline distT="0" distB="0" distL="0" distR="0" wp14:anchorId="4B8929F9" wp14:editId="681C1BCF">
            <wp:extent cx="8229600" cy="4361309"/>
            <wp:effectExtent l="19050" t="0" r="0" b="0"/>
            <wp:docPr id="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6" cstate="print"/>
                    <a:srcRect/>
                    <a:stretch>
                      <a:fillRect/>
                    </a:stretch>
                  </pic:blipFill>
                  <pic:spPr bwMode="auto">
                    <a:xfrm>
                      <a:off x="0" y="0"/>
                      <a:ext cx="8229600" cy="4361309"/>
                    </a:xfrm>
                    <a:prstGeom prst="rect">
                      <a:avLst/>
                    </a:prstGeom>
                    <a:noFill/>
                    <a:ln w="9525">
                      <a:noFill/>
                      <a:miter lim="800000"/>
                      <a:headEnd/>
                      <a:tailEnd/>
                    </a:ln>
                  </pic:spPr>
                </pic:pic>
              </a:graphicData>
            </a:graphic>
          </wp:inline>
        </w:drawing>
      </w:r>
    </w:p>
    <w:p w14:paraId="2F60D880" w14:textId="77777777" w:rsidR="001D2ECD" w:rsidRPr="004531C8" w:rsidRDefault="001D2ECD">
      <w:pPr>
        <w:spacing w:before="0" w:after="0" w:line="240" w:lineRule="auto"/>
        <w:rPr>
          <w:rFonts w:ascii="Times New Roman" w:hAnsi="Times New Roman"/>
          <w:b/>
          <w:spacing w:val="-15"/>
          <w:kern w:val="28"/>
          <w:sz w:val="22"/>
        </w:rPr>
      </w:pPr>
    </w:p>
    <w:p w14:paraId="315E70E8" w14:textId="77777777" w:rsidR="001D2ECD" w:rsidRPr="004531C8" w:rsidRDefault="001D2ECD">
      <w:pPr>
        <w:spacing w:before="0" w:after="0" w:line="240" w:lineRule="auto"/>
        <w:rPr>
          <w:rFonts w:ascii="Times New Roman" w:hAnsi="Times New Roman"/>
          <w:b/>
          <w:spacing w:val="-15"/>
          <w:kern w:val="28"/>
          <w:sz w:val="22"/>
        </w:rPr>
      </w:pPr>
      <w:r w:rsidRPr="004531C8">
        <w:rPr>
          <w:rFonts w:ascii="Times New Roman" w:hAnsi="Times New Roman"/>
          <w:b/>
          <w:noProof/>
          <w:spacing w:val="-15"/>
          <w:kern w:val="28"/>
          <w:sz w:val="22"/>
        </w:rPr>
        <w:lastRenderedPageBreak/>
        <w:drawing>
          <wp:inline distT="0" distB="0" distL="0" distR="0" wp14:anchorId="1963B2B0" wp14:editId="20CABF4A">
            <wp:extent cx="8229600" cy="5629854"/>
            <wp:effectExtent l="19050" t="0" r="0" b="0"/>
            <wp:docPr id="103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cstate="print"/>
                    <a:srcRect/>
                    <a:stretch>
                      <a:fillRect/>
                    </a:stretch>
                  </pic:blipFill>
                  <pic:spPr bwMode="auto">
                    <a:xfrm>
                      <a:off x="0" y="0"/>
                      <a:ext cx="8229600" cy="5629854"/>
                    </a:xfrm>
                    <a:prstGeom prst="rect">
                      <a:avLst/>
                    </a:prstGeom>
                    <a:noFill/>
                    <a:ln w="9525">
                      <a:noFill/>
                      <a:miter lim="800000"/>
                      <a:headEnd/>
                      <a:tailEnd/>
                    </a:ln>
                  </pic:spPr>
                </pic:pic>
              </a:graphicData>
            </a:graphic>
          </wp:inline>
        </w:drawing>
      </w:r>
    </w:p>
    <w:p w14:paraId="0F1E35EC" w14:textId="77777777" w:rsidR="001D2ECD" w:rsidRPr="004531C8" w:rsidRDefault="001D2ECD">
      <w:pPr>
        <w:spacing w:before="0" w:after="0" w:line="240" w:lineRule="auto"/>
        <w:rPr>
          <w:rFonts w:ascii="Times New Roman" w:hAnsi="Times New Roman"/>
          <w:b/>
          <w:spacing w:val="-15"/>
          <w:kern w:val="28"/>
          <w:sz w:val="22"/>
        </w:rPr>
      </w:pPr>
      <w:r w:rsidRPr="004531C8">
        <w:rPr>
          <w:rFonts w:ascii="Times New Roman" w:hAnsi="Times New Roman"/>
          <w:b/>
          <w:noProof/>
          <w:spacing w:val="-15"/>
          <w:kern w:val="28"/>
          <w:sz w:val="22"/>
        </w:rPr>
        <w:lastRenderedPageBreak/>
        <w:drawing>
          <wp:inline distT="0" distB="0" distL="0" distR="0" wp14:anchorId="1D1939F3" wp14:editId="6BD0DE5D">
            <wp:extent cx="8229600" cy="4870890"/>
            <wp:effectExtent l="19050" t="0" r="0" b="0"/>
            <wp:docPr id="103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8" cstate="print"/>
                    <a:srcRect/>
                    <a:stretch>
                      <a:fillRect/>
                    </a:stretch>
                  </pic:blipFill>
                  <pic:spPr bwMode="auto">
                    <a:xfrm>
                      <a:off x="0" y="0"/>
                      <a:ext cx="8229600" cy="4870890"/>
                    </a:xfrm>
                    <a:prstGeom prst="rect">
                      <a:avLst/>
                    </a:prstGeom>
                    <a:noFill/>
                    <a:ln w="9525">
                      <a:noFill/>
                      <a:miter lim="800000"/>
                      <a:headEnd/>
                      <a:tailEnd/>
                    </a:ln>
                  </pic:spPr>
                </pic:pic>
              </a:graphicData>
            </a:graphic>
          </wp:inline>
        </w:drawing>
      </w:r>
    </w:p>
    <w:p w14:paraId="150756B5" w14:textId="77777777" w:rsidR="001D2ECD" w:rsidRPr="004531C8" w:rsidRDefault="001D2ECD">
      <w:pPr>
        <w:spacing w:before="0" w:after="0" w:line="240" w:lineRule="auto"/>
        <w:rPr>
          <w:rFonts w:ascii="Times New Roman" w:hAnsi="Times New Roman"/>
          <w:b/>
          <w:spacing w:val="-15"/>
          <w:kern w:val="28"/>
          <w:sz w:val="22"/>
        </w:rPr>
      </w:pPr>
    </w:p>
    <w:p w14:paraId="55962B87" w14:textId="77777777" w:rsidR="001D2ECD" w:rsidRPr="004531C8" w:rsidRDefault="001D2ECD">
      <w:pPr>
        <w:spacing w:before="0" w:after="0" w:line="240" w:lineRule="auto"/>
        <w:rPr>
          <w:rFonts w:ascii="Times New Roman" w:hAnsi="Times New Roman"/>
          <w:b/>
          <w:spacing w:val="-15"/>
          <w:kern w:val="28"/>
          <w:sz w:val="22"/>
        </w:rPr>
      </w:pPr>
    </w:p>
    <w:p w14:paraId="7D10C8B5" w14:textId="77777777" w:rsidR="001D2ECD" w:rsidRPr="004531C8" w:rsidRDefault="001D2ECD">
      <w:pPr>
        <w:spacing w:before="0" w:after="0" w:line="240" w:lineRule="auto"/>
        <w:rPr>
          <w:rFonts w:ascii="Times New Roman" w:hAnsi="Times New Roman"/>
          <w:b/>
          <w:spacing w:val="-15"/>
          <w:kern w:val="28"/>
          <w:sz w:val="22"/>
        </w:rPr>
      </w:pPr>
      <w:r w:rsidRPr="004531C8">
        <w:rPr>
          <w:rFonts w:ascii="Times New Roman" w:hAnsi="Times New Roman"/>
          <w:b/>
          <w:noProof/>
          <w:spacing w:val="-15"/>
          <w:kern w:val="28"/>
          <w:sz w:val="22"/>
        </w:rPr>
        <w:lastRenderedPageBreak/>
        <w:drawing>
          <wp:inline distT="0" distB="0" distL="0" distR="0" wp14:anchorId="46EF93BD" wp14:editId="7003A089">
            <wp:extent cx="8229600" cy="4602997"/>
            <wp:effectExtent l="19050" t="0" r="0" b="0"/>
            <wp:docPr id="103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9" cstate="print"/>
                    <a:srcRect/>
                    <a:stretch>
                      <a:fillRect/>
                    </a:stretch>
                  </pic:blipFill>
                  <pic:spPr bwMode="auto">
                    <a:xfrm>
                      <a:off x="0" y="0"/>
                      <a:ext cx="8229600" cy="4602997"/>
                    </a:xfrm>
                    <a:prstGeom prst="rect">
                      <a:avLst/>
                    </a:prstGeom>
                    <a:noFill/>
                    <a:ln w="9525">
                      <a:noFill/>
                      <a:miter lim="800000"/>
                      <a:headEnd/>
                      <a:tailEnd/>
                    </a:ln>
                  </pic:spPr>
                </pic:pic>
              </a:graphicData>
            </a:graphic>
          </wp:inline>
        </w:drawing>
      </w:r>
    </w:p>
    <w:p w14:paraId="07F0D2D3" w14:textId="77777777" w:rsidR="001D2ECD" w:rsidRPr="004531C8" w:rsidRDefault="001D2ECD">
      <w:pPr>
        <w:spacing w:before="0" w:after="0" w:line="240" w:lineRule="auto"/>
        <w:rPr>
          <w:rFonts w:ascii="Times New Roman" w:hAnsi="Times New Roman"/>
          <w:b/>
          <w:spacing w:val="-15"/>
          <w:kern w:val="28"/>
          <w:sz w:val="22"/>
        </w:rPr>
      </w:pPr>
    </w:p>
    <w:p w14:paraId="3CD4A0ED" w14:textId="77777777" w:rsidR="001D2ECD" w:rsidRPr="004531C8" w:rsidRDefault="001D2ECD">
      <w:pPr>
        <w:spacing w:before="0" w:after="0" w:line="240" w:lineRule="auto"/>
        <w:rPr>
          <w:rFonts w:ascii="Times New Roman" w:hAnsi="Times New Roman"/>
          <w:b/>
          <w:spacing w:val="-15"/>
          <w:kern w:val="28"/>
          <w:sz w:val="22"/>
        </w:rPr>
      </w:pPr>
    </w:p>
    <w:p w14:paraId="442E6762" w14:textId="77777777" w:rsidR="00B37A19" w:rsidRPr="004531C8" w:rsidRDefault="00B37A19">
      <w:pPr>
        <w:spacing w:before="0" w:after="0" w:line="240" w:lineRule="auto"/>
        <w:rPr>
          <w:rFonts w:ascii="Times New Roman" w:hAnsi="Times New Roman"/>
          <w:b/>
          <w:spacing w:val="-15"/>
          <w:kern w:val="28"/>
          <w:sz w:val="22"/>
        </w:rPr>
      </w:pPr>
    </w:p>
    <w:p w14:paraId="4340F8C9" w14:textId="77777777" w:rsidR="00B37A19" w:rsidRPr="004531C8" w:rsidRDefault="00B37A19">
      <w:pPr>
        <w:spacing w:before="0" w:after="0" w:line="240" w:lineRule="auto"/>
        <w:rPr>
          <w:rFonts w:ascii="Times New Roman" w:hAnsi="Times New Roman"/>
          <w:b/>
          <w:spacing w:val="-15"/>
          <w:kern w:val="28"/>
          <w:sz w:val="22"/>
        </w:rPr>
      </w:pPr>
      <w:r w:rsidRPr="004531C8">
        <w:rPr>
          <w:rFonts w:ascii="Times New Roman" w:hAnsi="Times New Roman"/>
          <w:b/>
          <w:noProof/>
          <w:spacing w:val="-15"/>
          <w:kern w:val="28"/>
          <w:sz w:val="22"/>
        </w:rPr>
        <w:lastRenderedPageBreak/>
        <w:drawing>
          <wp:inline distT="0" distB="0" distL="0" distR="0" wp14:anchorId="563290AB" wp14:editId="6CE4D559">
            <wp:extent cx="8229600" cy="4355615"/>
            <wp:effectExtent l="19050" t="0" r="0" b="0"/>
            <wp:docPr id="1030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0" cstate="print"/>
                    <a:srcRect/>
                    <a:stretch>
                      <a:fillRect/>
                    </a:stretch>
                  </pic:blipFill>
                  <pic:spPr bwMode="auto">
                    <a:xfrm>
                      <a:off x="0" y="0"/>
                      <a:ext cx="8229600" cy="4355615"/>
                    </a:xfrm>
                    <a:prstGeom prst="rect">
                      <a:avLst/>
                    </a:prstGeom>
                    <a:noFill/>
                    <a:ln w="9525">
                      <a:noFill/>
                      <a:miter lim="800000"/>
                      <a:headEnd/>
                      <a:tailEnd/>
                    </a:ln>
                  </pic:spPr>
                </pic:pic>
              </a:graphicData>
            </a:graphic>
          </wp:inline>
        </w:drawing>
      </w:r>
    </w:p>
    <w:p w14:paraId="2E951D39" w14:textId="77777777" w:rsidR="00B37A19" w:rsidRPr="004531C8" w:rsidRDefault="00B37A19">
      <w:pPr>
        <w:spacing w:before="0" w:after="0" w:line="240" w:lineRule="auto"/>
        <w:rPr>
          <w:rFonts w:ascii="Times New Roman" w:hAnsi="Times New Roman"/>
          <w:b/>
          <w:spacing w:val="-15"/>
          <w:kern w:val="28"/>
          <w:sz w:val="22"/>
        </w:rPr>
      </w:pPr>
    </w:p>
    <w:p w14:paraId="298EE442" w14:textId="77777777" w:rsidR="00B37A19" w:rsidRPr="004531C8" w:rsidRDefault="00B37A19">
      <w:pPr>
        <w:spacing w:before="0" w:after="0" w:line="240" w:lineRule="auto"/>
        <w:rPr>
          <w:rFonts w:ascii="Times New Roman" w:hAnsi="Times New Roman"/>
          <w:b/>
          <w:spacing w:val="-15"/>
          <w:kern w:val="28"/>
          <w:sz w:val="22"/>
        </w:rPr>
      </w:pPr>
      <w:r w:rsidRPr="004531C8">
        <w:rPr>
          <w:rFonts w:ascii="Times New Roman" w:hAnsi="Times New Roman"/>
          <w:b/>
          <w:noProof/>
          <w:spacing w:val="-15"/>
          <w:kern w:val="28"/>
          <w:sz w:val="22"/>
        </w:rPr>
        <w:lastRenderedPageBreak/>
        <w:drawing>
          <wp:inline distT="0" distB="0" distL="0" distR="0" wp14:anchorId="21D9A062" wp14:editId="34EA9C67">
            <wp:extent cx="8229600" cy="5346726"/>
            <wp:effectExtent l="19050" t="0" r="0" b="0"/>
            <wp:docPr id="1030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1" cstate="print"/>
                    <a:srcRect/>
                    <a:stretch>
                      <a:fillRect/>
                    </a:stretch>
                  </pic:blipFill>
                  <pic:spPr bwMode="auto">
                    <a:xfrm>
                      <a:off x="0" y="0"/>
                      <a:ext cx="8229600" cy="5346726"/>
                    </a:xfrm>
                    <a:prstGeom prst="rect">
                      <a:avLst/>
                    </a:prstGeom>
                    <a:noFill/>
                    <a:ln w="9525">
                      <a:noFill/>
                      <a:miter lim="800000"/>
                      <a:headEnd/>
                      <a:tailEnd/>
                    </a:ln>
                  </pic:spPr>
                </pic:pic>
              </a:graphicData>
            </a:graphic>
          </wp:inline>
        </w:drawing>
      </w:r>
    </w:p>
    <w:p w14:paraId="69D77591" w14:textId="77777777" w:rsidR="00B37A19" w:rsidRPr="004531C8" w:rsidRDefault="00B37A19">
      <w:pPr>
        <w:spacing w:before="0" w:after="0" w:line="240" w:lineRule="auto"/>
        <w:rPr>
          <w:rFonts w:ascii="Times New Roman" w:hAnsi="Times New Roman"/>
          <w:b/>
          <w:spacing w:val="-15"/>
          <w:kern w:val="28"/>
          <w:sz w:val="22"/>
        </w:rPr>
      </w:pPr>
    </w:p>
    <w:p w14:paraId="09C6215B" w14:textId="77777777" w:rsidR="00B37A19" w:rsidRPr="004531C8" w:rsidRDefault="00B37A19">
      <w:pPr>
        <w:spacing w:before="0" w:after="0" w:line="240" w:lineRule="auto"/>
        <w:rPr>
          <w:rFonts w:ascii="Times New Roman" w:hAnsi="Times New Roman"/>
          <w:b/>
          <w:spacing w:val="-15"/>
          <w:kern w:val="28"/>
          <w:sz w:val="22"/>
        </w:rPr>
      </w:pPr>
      <w:r w:rsidRPr="004531C8">
        <w:rPr>
          <w:rFonts w:ascii="Times New Roman" w:hAnsi="Times New Roman"/>
          <w:b/>
          <w:noProof/>
          <w:spacing w:val="-15"/>
          <w:kern w:val="28"/>
          <w:sz w:val="22"/>
        </w:rPr>
        <w:lastRenderedPageBreak/>
        <w:drawing>
          <wp:inline distT="0" distB="0" distL="0" distR="0" wp14:anchorId="277EFC3A" wp14:editId="4D9F0A9F">
            <wp:extent cx="8229600" cy="4940863"/>
            <wp:effectExtent l="19050" t="0" r="0" b="0"/>
            <wp:docPr id="1030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2" cstate="print"/>
                    <a:srcRect/>
                    <a:stretch>
                      <a:fillRect/>
                    </a:stretch>
                  </pic:blipFill>
                  <pic:spPr bwMode="auto">
                    <a:xfrm>
                      <a:off x="0" y="0"/>
                      <a:ext cx="8229600" cy="4940863"/>
                    </a:xfrm>
                    <a:prstGeom prst="rect">
                      <a:avLst/>
                    </a:prstGeom>
                    <a:noFill/>
                    <a:ln w="9525">
                      <a:noFill/>
                      <a:miter lim="800000"/>
                      <a:headEnd/>
                      <a:tailEnd/>
                    </a:ln>
                  </pic:spPr>
                </pic:pic>
              </a:graphicData>
            </a:graphic>
          </wp:inline>
        </w:drawing>
      </w:r>
    </w:p>
    <w:p w14:paraId="10FA6632" w14:textId="77777777" w:rsidR="00B37A19" w:rsidRPr="004531C8" w:rsidRDefault="00B37A19">
      <w:pPr>
        <w:spacing w:before="0" w:after="0" w:line="240" w:lineRule="auto"/>
        <w:rPr>
          <w:rFonts w:ascii="Times New Roman" w:hAnsi="Times New Roman"/>
          <w:b/>
          <w:spacing w:val="-15"/>
          <w:kern w:val="28"/>
          <w:sz w:val="22"/>
        </w:rPr>
      </w:pPr>
    </w:p>
    <w:p w14:paraId="712F403D" w14:textId="77777777" w:rsidR="00B37A19" w:rsidRPr="004531C8" w:rsidRDefault="00B37A19">
      <w:pPr>
        <w:spacing w:before="0" w:after="0" w:line="240" w:lineRule="auto"/>
        <w:rPr>
          <w:rFonts w:ascii="Times New Roman" w:hAnsi="Times New Roman"/>
          <w:b/>
          <w:spacing w:val="-15"/>
          <w:kern w:val="28"/>
          <w:sz w:val="22"/>
        </w:rPr>
      </w:pPr>
    </w:p>
    <w:p w14:paraId="3CC04737" w14:textId="77777777" w:rsidR="00B37A19" w:rsidRPr="004531C8" w:rsidRDefault="00B37A19">
      <w:pPr>
        <w:spacing w:before="0" w:after="0" w:line="240" w:lineRule="auto"/>
        <w:rPr>
          <w:rFonts w:ascii="Times New Roman" w:hAnsi="Times New Roman"/>
          <w:b/>
          <w:spacing w:val="-15"/>
          <w:kern w:val="28"/>
          <w:sz w:val="22"/>
        </w:rPr>
      </w:pPr>
      <w:r w:rsidRPr="004531C8">
        <w:rPr>
          <w:rFonts w:ascii="Times New Roman" w:hAnsi="Times New Roman"/>
          <w:b/>
          <w:noProof/>
          <w:spacing w:val="-15"/>
          <w:kern w:val="28"/>
          <w:sz w:val="22"/>
        </w:rPr>
        <w:lastRenderedPageBreak/>
        <w:drawing>
          <wp:inline distT="0" distB="0" distL="0" distR="0" wp14:anchorId="69674F86" wp14:editId="3B62B8BF">
            <wp:extent cx="8229600" cy="4242721"/>
            <wp:effectExtent l="19050" t="0" r="0" b="0"/>
            <wp:docPr id="1031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3" cstate="print"/>
                    <a:srcRect/>
                    <a:stretch>
                      <a:fillRect/>
                    </a:stretch>
                  </pic:blipFill>
                  <pic:spPr bwMode="auto">
                    <a:xfrm>
                      <a:off x="0" y="0"/>
                      <a:ext cx="8229600" cy="4242721"/>
                    </a:xfrm>
                    <a:prstGeom prst="rect">
                      <a:avLst/>
                    </a:prstGeom>
                    <a:noFill/>
                    <a:ln w="9525">
                      <a:noFill/>
                      <a:miter lim="800000"/>
                      <a:headEnd/>
                      <a:tailEnd/>
                    </a:ln>
                  </pic:spPr>
                </pic:pic>
              </a:graphicData>
            </a:graphic>
          </wp:inline>
        </w:drawing>
      </w:r>
    </w:p>
    <w:p w14:paraId="3778E7C4" w14:textId="77777777" w:rsidR="00B37A19" w:rsidRPr="004531C8" w:rsidRDefault="00B37A19">
      <w:pPr>
        <w:spacing w:before="0" w:after="0" w:line="240" w:lineRule="auto"/>
        <w:rPr>
          <w:rFonts w:ascii="Times New Roman" w:hAnsi="Times New Roman"/>
          <w:b/>
          <w:spacing w:val="-15"/>
          <w:kern w:val="28"/>
          <w:sz w:val="22"/>
        </w:rPr>
      </w:pPr>
    </w:p>
    <w:p w14:paraId="34601B6D" w14:textId="77777777" w:rsidR="00B37A19" w:rsidRPr="004531C8" w:rsidRDefault="00B37A19">
      <w:pPr>
        <w:spacing w:before="0" w:after="0" w:line="240" w:lineRule="auto"/>
        <w:rPr>
          <w:rFonts w:ascii="Times New Roman" w:hAnsi="Times New Roman"/>
          <w:b/>
          <w:spacing w:val="-15"/>
          <w:kern w:val="28"/>
          <w:sz w:val="22"/>
        </w:rPr>
      </w:pPr>
    </w:p>
    <w:p w14:paraId="6608FA8A" w14:textId="77777777" w:rsidR="00B37A19" w:rsidRPr="004531C8" w:rsidRDefault="00B37A19">
      <w:pPr>
        <w:spacing w:before="0" w:after="0" w:line="240" w:lineRule="auto"/>
        <w:rPr>
          <w:rFonts w:ascii="Times New Roman" w:hAnsi="Times New Roman"/>
          <w:b/>
          <w:spacing w:val="-15"/>
          <w:kern w:val="28"/>
          <w:sz w:val="22"/>
        </w:rPr>
      </w:pPr>
      <w:r w:rsidRPr="004531C8">
        <w:rPr>
          <w:rFonts w:ascii="Times New Roman" w:hAnsi="Times New Roman"/>
          <w:b/>
          <w:noProof/>
          <w:spacing w:val="-15"/>
          <w:kern w:val="28"/>
          <w:sz w:val="22"/>
        </w:rPr>
        <w:lastRenderedPageBreak/>
        <w:drawing>
          <wp:inline distT="0" distB="0" distL="0" distR="0" wp14:anchorId="555654E5" wp14:editId="6C03C967">
            <wp:extent cx="8229600" cy="4002408"/>
            <wp:effectExtent l="19050" t="0" r="0" b="0"/>
            <wp:docPr id="1031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4" cstate="print"/>
                    <a:srcRect/>
                    <a:stretch>
                      <a:fillRect/>
                    </a:stretch>
                  </pic:blipFill>
                  <pic:spPr bwMode="auto">
                    <a:xfrm>
                      <a:off x="0" y="0"/>
                      <a:ext cx="8229600" cy="4002408"/>
                    </a:xfrm>
                    <a:prstGeom prst="rect">
                      <a:avLst/>
                    </a:prstGeom>
                    <a:noFill/>
                    <a:ln w="9525">
                      <a:noFill/>
                      <a:miter lim="800000"/>
                      <a:headEnd/>
                      <a:tailEnd/>
                    </a:ln>
                  </pic:spPr>
                </pic:pic>
              </a:graphicData>
            </a:graphic>
          </wp:inline>
        </w:drawing>
      </w:r>
    </w:p>
    <w:p w14:paraId="01806717" w14:textId="77777777" w:rsidR="00B37A19" w:rsidRPr="004531C8" w:rsidRDefault="00B37A19">
      <w:pPr>
        <w:spacing w:before="0" w:after="0" w:line="240" w:lineRule="auto"/>
        <w:rPr>
          <w:rFonts w:ascii="Times New Roman" w:hAnsi="Times New Roman"/>
          <w:b/>
          <w:spacing w:val="-15"/>
          <w:kern w:val="28"/>
          <w:sz w:val="22"/>
        </w:rPr>
      </w:pPr>
    </w:p>
    <w:p w14:paraId="35FF807F" w14:textId="77777777" w:rsidR="00B37A19" w:rsidRPr="004531C8" w:rsidRDefault="00B37A19">
      <w:pPr>
        <w:spacing w:before="0" w:after="0" w:line="240" w:lineRule="auto"/>
        <w:rPr>
          <w:rFonts w:ascii="Times New Roman" w:hAnsi="Times New Roman"/>
          <w:b/>
          <w:spacing w:val="-15"/>
          <w:kern w:val="28"/>
          <w:sz w:val="22"/>
        </w:rPr>
      </w:pPr>
      <w:r w:rsidRPr="004531C8">
        <w:rPr>
          <w:rFonts w:ascii="Times New Roman" w:hAnsi="Times New Roman"/>
          <w:b/>
          <w:noProof/>
          <w:spacing w:val="-15"/>
          <w:kern w:val="28"/>
          <w:sz w:val="22"/>
        </w:rPr>
        <w:lastRenderedPageBreak/>
        <w:drawing>
          <wp:inline distT="0" distB="0" distL="0" distR="0" wp14:anchorId="68526A0E" wp14:editId="3CBB7BAB">
            <wp:extent cx="8229600" cy="3858007"/>
            <wp:effectExtent l="19050" t="0" r="0" b="0"/>
            <wp:docPr id="1031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5" cstate="print"/>
                    <a:srcRect/>
                    <a:stretch>
                      <a:fillRect/>
                    </a:stretch>
                  </pic:blipFill>
                  <pic:spPr bwMode="auto">
                    <a:xfrm>
                      <a:off x="0" y="0"/>
                      <a:ext cx="8229600" cy="3858007"/>
                    </a:xfrm>
                    <a:prstGeom prst="rect">
                      <a:avLst/>
                    </a:prstGeom>
                    <a:noFill/>
                    <a:ln w="9525">
                      <a:noFill/>
                      <a:miter lim="800000"/>
                      <a:headEnd/>
                      <a:tailEnd/>
                    </a:ln>
                  </pic:spPr>
                </pic:pic>
              </a:graphicData>
            </a:graphic>
          </wp:inline>
        </w:drawing>
      </w:r>
    </w:p>
    <w:p w14:paraId="25F1693F" w14:textId="77777777" w:rsidR="00B37A19" w:rsidRPr="004531C8" w:rsidRDefault="00B37A19">
      <w:pPr>
        <w:spacing w:before="0" w:after="0" w:line="240" w:lineRule="auto"/>
        <w:rPr>
          <w:rFonts w:ascii="Times New Roman" w:hAnsi="Times New Roman"/>
          <w:b/>
          <w:spacing w:val="-15"/>
          <w:kern w:val="28"/>
          <w:sz w:val="22"/>
        </w:rPr>
      </w:pPr>
    </w:p>
    <w:p w14:paraId="395F646A" w14:textId="77777777" w:rsidR="00B37A19" w:rsidRPr="004531C8" w:rsidRDefault="00B37A19">
      <w:pPr>
        <w:spacing w:before="0" w:after="0" w:line="240" w:lineRule="auto"/>
        <w:rPr>
          <w:rFonts w:ascii="Times New Roman" w:hAnsi="Times New Roman"/>
          <w:b/>
          <w:spacing w:val="-15"/>
          <w:kern w:val="28"/>
          <w:sz w:val="22"/>
        </w:rPr>
      </w:pPr>
      <w:r w:rsidRPr="004531C8">
        <w:rPr>
          <w:rFonts w:ascii="Times New Roman" w:hAnsi="Times New Roman"/>
          <w:b/>
          <w:noProof/>
          <w:spacing w:val="-15"/>
          <w:kern w:val="28"/>
          <w:sz w:val="22"/>
        </w:rPr>
        <w:lastRenderedPageBreak/>
        <w:drawing>
          <wp:inline distT="0" distB="0" distL="0" distR="0" wp14:anchorId="7F842E20" wp14:editId="0CEA8E1E">
            <wp:extent cx="8229600" cy="5160528"/>
            <wp:effectExtent l="19050" t="0" r="0" b="0"/>
            <wp:docPr id="1031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6" cstate="print"/>
                    <a:srcRect/>
                    <a:stretch>
                      <a:fillRect/>
                    </a:stretch>
                  </pic:blipFill>
                  <pic:spPr bwMode="auto">
                    <a:xfrm>
                      <a:off x="0" y="0"/>
                      <a:ext cx="8229600" cy="5160528"/>
                    </a:xfrm>
                    <a:prstGeom prst="rect">
                      <a:avLst/>
                    </a:prstGeom>
                    <a:noFill/>
                    <a:ln w="9525">
                      <a:noFill/>
                      <a:miter lim="800000"/>
                      <a:headEnd/>
                      <a:tailEnd/>
                    </a:ln>
                  </pic:spPr>
                </pic:pic>
              </a:graphicData>
            </a:graphic>
          </wp:inline>
        </w:drawing>
      </w:r>
    </w:p>
    <w:p w14:paraId="1B9BF7C6" w14:textId="77777777" w:rsidR="00C9029A" w:rsidRPr="004531C8" w:rsidRDefault="00C9029A" w:rsidP="004563BB">
      <w:pPr>
        <w:pStyle w:val="Heading2"/>
      </w:pPr>
      <w:bookmarkStart w:id="96" w:name="_Toc370462527"/>
      <w:r w:rsidRPr="004531C8">
        <w:t>Business Process</w:t>
      </w:r>
      <w:bookmarkEnd w:id="96"/>
    </w:p>
    <w:p w14:paraId="497D226C" w14:textId="77777777" w:rsidR="006627BD" w:rsidRPr="004531C8" w:rsidRDefault="00BE5CBD" w:rsidP="00131BF4">
      <w:pPr>
        <w:pStyle w:val="BodyText"/>
      </w:pPr>
      <w:r w:rsidRPr="004531C8">
        <w:t xml:space="preserve">Exceptions processing will occur at each of the handshakes between various applications.  SEOC will be responsible for the processing of exceptions and manual/automated corrections of data within IEE for the March, 2013 implementation.  The following depicts the various handshakes and areas that will require attention and training on an on-going basis. </w:t>
      </w:r>
    </w:p>
    <w:p w14:paraId="609E6B9D" w14:textId="77777777" w:rsidR="00BE5CBD" w:rsidRPr="004531C8" w:rsidRDefault="00BE5CBD" w:rsidP="00131BF4">
      <w:pPr>
        <w:pStyle w:val="Heading3"/>
      </w:pPr>
      <w:r w:rsidRPr="004531C8">
        <w:lastRenderedPageBreak/>
        <w:t>TMS to IEE Events Exception Processing</w:t>
      </w:r>
    </w:p>
    <w:p w14:paraId="389352D5" w14:textId="77777777" w:rsidR="00B63C73" w:rsidRPr="004531C8" w:rsidRDefault="00BE5CBD" w:rsidP="00131BF4">
      <w:pPr>
        <w:pStyle w:val="BodyText"/>
      </w:pPr>
      <w:r w:rsidRPr="004531C8">
        <w:t xml:space="preserve">Events will be processed through a MultiSpeak interface that passes the meter events, such as power up, power down, </w:t>
      </w:r>
      <w:r w:rsidR="00ED70A5" w:rsidRPr="004531C8">
        <w:t>self-read</w:t>
      </w:r>
      <w:r w:rsidRPr="004531C8">
        <w:t>, etc., from the TMS Head-End application to the IEE MDM application.  Files will be processed through the w</w:t>
      </w:r>
      <w:r w:rsidR="00B63C73" w:rsidRPr="004531C8">
        <w:t>eb-services using an XML format using mutually authenticated SSL. Errors will be logged in a similar manner to the Internal Web Service Host: The .log file will contain info, error and warning messages by default, and debugging or trace as well if debug or trace modes are enabled.  The .log file will show a file creation process similar to that shown by the Internal Web Service Host with OpenWay (finding the channel identifier, searching FlatConfigPhysical, and then creating the file itself).</w:t>
      </w:r>
    </w:p>
    <w:p w14:paraId="06DD8555" w14:textId="77777777" w:rsidR="00B63C73" w:rsidRPr="004531C8" w:rsidRDefault="00B63C73" w:rsidP="00131BF4">
      <w:pPr>
        <w:pStyle w:val="BodyText"/>
      </w:pPr>
      <w:r w:rsidRPr="004531C8">
        <w:t xml:space="preserve">A role should be established at Consumer’s who monitors the log files for errors, warnings, failures, and notifications indicating an issue when the transactions were processed. This role should have the ability to resend the originating transaction or correct and resubmit the original transaction.  </w:t>
      </w:r>
    </w:p>
    <w:p w14:paraId="7B50BA15" w14:textId="77777777" w:rsidR="00BE5CBD" w:rsidRPr="004531C8" w:rsidRDefault="00BE5CBD" w:rsidP="00131BF4">
      <w:pPr>
        <w:pStyle w:val="Heading3"/>
      </w:pPr>
      <w:r w:rsidRPr="004531C8">
        <w:t>TMS to IEE Meter Reading Processing</w:t>
      </w:r>
    </w:p>
    <w:p w14:paraId="62FFBE46" w14:textId="77777777" w:rsidR="00B463BB" w:rsidRPr="004531C8" w:rsidRDefault="00B463BB" w:rsidP="00131BF4">
      <w:pPr>
        <w:pStyle w:val="BodyText"/>
      </w:pPr>
      <w:r w:rsidRPr="004531C8">
        <w:t xml:space="preserve">Meter readings will be processed using TMS CXML file for the March, 2013 implementation.  Later versions of the process will utilize the Device Comm interface.  The CXML file will be created twice a day for the meter readings in TMS and passed to IEE. As it is passed, the data will be converted from the CXML format to the XML required by IEE for the ARI processing.  Errors in generating the file will be part of the TMS processing.  </w:t>
      </w:r>
    </w:p>
    <w:p w14:paraId="08336D02" w14:textId="77777777" w:rsidR="00B463BB" w:rsidRPr="004531C8" w:rsidRDefault="00B463BB" w:rsidP="00131BF4">
      <w:pPr>
        <w:pStyle w:val="BodyText"/>
      </w:pPr>
      <w:r w:rsidRPr="004531C8">
        <w:t xml:space="preserve">As the file is converted from CXML to XML, standard file processing exceptions may occur.  For example, an incomplete file may error out as it tries to convert.  A service will run in IEE to process the file as it is received.  Errors generated from the conversion of the file will be visible to the end user on the Task Monitor. The end user will need to troubleshoot the file and determine the source of the issue.  </w:t>
      </w:r>
      <w:r w:rsidR="00E85454" w:rsidRPr="004531C8">
        <w:t xml:space="preserve">Possible problems may include a poorly constructed file, a meter missing in IEE as a result of a failed transaction during synchronization between IEE and SAP, or a reading received on an inactive meter indicating diversion or theft. </w:t>
      </w:r>
    </w:p>
    <w:p w14:paraId="37E99695" w14:textId="77777777" w:rsidR="00B463BB" w:rsidRDefault="00B463BB" w:rsidP="00131BF4">
      <w:pPr>
        <w:pStyle w:val="BodyText"/>
      </w:pPr>
      <w:r w:rsidRPr="004531C8">
        <w:t xml:space="preserve">The role responsible for managing these exceptions must have access to the task monitor, able to access file systems containing the files, and must be able to correct data within IEE to </w:t>
      </w:r>
      <w:r w:rsidR="00E85454" w:rsidRPr="004531C8">
        <w:t xml:space="preserve">manage meters and service delivery points. </w:t>
      </w:r>
    </w:p>
    <w:p w14:paraId="17429617" w14:textId="77777777" w:rsidR="0080513D" w:rsidRDefault="0080513D" w:rsidP="00131BF4">
      <w:pPr>
        <w:pStyle w:val="Heading3"/>
      </w:pPr>
      <w:r>
        <w:t>OpenWay to IEE Meter Reading and Events Exception Processing</w:t>
      </w:r>
    </w:p>
    <w:p w14:paraId="7084C087" w14:textId="77777777" w:rsidR="0080513D" w:rsidRPr="004531C8" w:rsidRDefault="0080513D" w:rsidP="0080513D">
      <w:pPr>
        <w:pStyle w:val="BodyText"/>
      </w:pPr>
      <w:r>
        <w:t xml:space="preserve">Events and Readings will arrive from OpenWay through Itron’s DeviceComm interface. Either server-authenticated or mutually authenticated SSL connections can be implemented. Communication will be logged on the Itron servers In .log files. </w:t>
      </w:r>
      <w:r w:rsidRPr="004531C8">
        <w:t>The .log file will contain info, error and warning messages by default, and debugging or trace as well if debug or trace modes are enabled.  The .log file will show a file creation process similar to that shown by the Internal Web Service Host with OpenWay (finding the channel identifier, searching FlatConfigPhysical, and then creating the file itself).</w:t>
      </w:r>
    </w:p>
    <w:p w14:paraId="2FDAE285" w14:textId="77777777" w:rsidR="0080513D" w:rsidRPr="0080513D" w:rsidRDefault="0080513D" w:rsidP="0080513D">
      <w:pPr>
        <w:pStyle w:val="BodyText"/>
      </w:pPr>
      <w:r>
        <w:t>The roles defined above in J31 and J32 should have the same permissions to manage any exceptions encountered in this import process.</w:t>
      </w:r>
    </w:p>
    <w:p w14:paraId="7B30DC4F" w14:textId="77777777" w:rsidR="003C52FA" w:rsidRPr="004531C8" w:rsidRDefault="003C52FA" w:rsidP="00131BF4">
      <w:pPr>
        <w:pStyle w:val="Heading3"/>
      </w:pPr>
      <w:r w:rsidRPr="004531C8">
        <w:t>Validation Queue Exceptions</w:t>
      </w:r>
    </w:p>
    <w:p w14:paraId="1C80B44B" w14:textId="77777777" w:rsidR="00603E7E" w:rsidRPr="004531C8" w:rsidRDefault="00603E7E" w:rsidP="00131BF4">
      <w:pPr>
        <w:pStyle w:val="BodyText"/>
      </w:pPr>
      <w:r w:rsidRPr="004531C8">
        <w:t xml:space="preserve">Validation exceptions are generated as the readings are loaded into the database.  For the March, 2013 implementation, the only validation configured is the gap check.  Two separate estimation routines will fire in sequence should a gap be detected.  Failure to successfully process those estimations will result in a gap in the interval data.  No estimations are to be processed against register reads.  </w:t>
      </w:r>
    </w:p>
    <w:p w14:paraId="109162D0" w14:textId="77777777" w:rsidR="00603E7E" w:rsidRPr="004531C8" w:rsidRDefault="00603E7E" w:rsidP="00131BF4">
      <w:pPr>
        <w:pStyle w:val="BodyText"/>
      </w:pPr>
      <w:r w:rsidRPr="004531C8">
        <w:lastRenderedPageBreak/>
        <w:t>Exceptions will display in two locations: the validation queue and the validation log.  The only r</w:t>
      </w:r>
      <w:r w:rsidR="00E93047" w:rsidRPr="004531C8">
        <w:t xml:space="preserve">esolution is to manual edit the missing interval with a manual estimate.  Plans to work the validation queue and validation have not been communicated as a requirement at this time. However, a role must be established to manually accept the exceptions on a daily basis.  Exceptions generated on non-working days can be accepted on the first working day following the non-working day. </w:t>
      </w:r>
    </w:p>
    <w:p w14:paraId="34887691" w14:textId="77777777" w:rsidR="00BE5CBD" w:rsidRPr="004531C8" w:rsidRDefault="00BE5CBD" w:rsidP="00131BF4">
      <w:pPr>
        <w:pStyle w:val="Heading3"/>
      </w:pPr>
      <w:r w:rsidRPr="004531C8">
        <w:t>SAP to IEE Synchronization Processing</w:t>
      </w:r>
    </w:p>
    <w:p w14:paraId="72396A92" w14:textId="77777777" w:rsidR="00E85454" w:rsidRPr="004531C8" w:rsidRDefault="003E1DD4" w:rsidP="00131BF4">
      <w:pPr>
        <w:pStyle w:val="BodyText"/>
      </w:pPr>
      <w:r w:rsidRPr="004531C8">
        <w:t xml:space="preserve">Meter and service delivery point information is passed from SAP to IEE.  Synchronization transactions are generated for the following: </w:t>
      </w:r>
    </w:p>
    <w:p w14:paraId="1FBA5156" w14:textId="77777777" w:rsidR="003E1DD4" w:rsidRPr="004531C8" w:rsidRDefault="003E1DD4" w:rsidP="00131BF4">
      <w:pPr>
        <w:pStyle w:val="BodyText"/>
        <w:numPr>
          <w:ilvl w:val="0"/>
          <w:numId w:val="38"/>
        </w:numPr>
      </w:pPr>
      <w:r w:rsidRPr="004531C8">
        <w:t>Bulk Meter Create</w:t>
      </w:r>
    </w:p>
    <w:p w14:paraId="49CF121B" w14:textId="77777777" w:rsidR="003E1DD4" w:rsidRPr="004531C8" w:rsidRDefault="003E1DD4" w:rsidP="00131BF4">
      <w:pPr>
        <w:pStyle w:val="BodyText"/>
        <w:numPr>
          <w:ilvl w:val="0"/>
          <w:numId w:val="38"/>
        </w:numPr>
      </w:pPr>
      <w:r w:rsidRPr="004531C8">
        <w:t>Create Register</w:t>
      </w:r>
    </w:p>
    <w:p w14:paraId="27F662B0" w14:textId="77777777" w:rsidR="003E1DD4" w:rsidRPr="004531C8" w:rsidRDefault="003E1DD4" w:rsidP="00131BF4">
      <w:pPr>
        <w:pStyle w:val="BodyText"/>
        <w:numPr>
          <w:ilvl w:val="0"/>
          <w:numId w:val="38"/>
        </w:numPr>
      </w:pPr>
      <w:r w:rsidRPr="004531C8">
        <w:t>Pod Assignment</w:t>
      </w:r>
    </w:p>
    <w:p w14:paraId="3234BB5A" w14:textId="77777777" w:rsidR="003E1DD4" w:rsidRPr="004531C8" w:rsidRDefault="003E1DD4" w:rsidP="00131BF4">
      <w:pPr>
        <w:pStyle w:val="BodyText"/>
        <w:numPr>
          <w:ilvl w:val="0"/>
          <w:numId w:val="38"/>
        </w:numPr>
      </w:pPr>
      <w:r w:rsidRPr="004531C8">
        <w:t>Meter Location</w:t>
      </w:r>
    </w:p>
    <w:p w14:paraId="2C043520" w14:textId="77777777" w:rsidR="003E1DD4" w:rsidRPr="004531C8" w:rsidRDefault="003E1DD4" w:rsidP="00131BF4">
      <w:pPr>
        <w:pStyle w:val="BodyText"/>
        <w:numPr>
          <w:ilvl w:val="0"/>
          <w:numId w:val="38"/>
        </w:numPr>
      </w:pPr>
      <w:r w:rsidRPr="004531C8">
        <w:t>Meter Replication</w:t>
      </w:r>
    </w:p>
    <w:p w14:paraId="3876E6C4" w14:textId="77777777" w:rsidR="003E1DD4" w:rsidRPr="004531C8" w:rsidRDefault="003E1DD4" w:rsidP="00131BF4">
      <w:pPr>
        <w:pStyle w:val="BodyText"/>
        <w:numPr>
          <w:ilvl w:val="0"/>
          <w:numId w:val="38"/>
        </w:numPr>
      </w:pPr>
      <w:r w:rsidRPr="004531C8">
        <w:t>Single Meter Create</w:t>
      </w:r>
    </w:p>
    <w:p w14:paraId="447FB463" w14:textId="77777777" w:rsidR="003E1DD4" w:rsidRPr="004531C8" w:rsidRDefault="003E1DD4" w:rsidP="00131BF4">
      <w:pPr>
        <w:pStyle w:val="BodyText"/>
        <w:numPr>
          <w:ilvl w:val="0"/>
          <w:numId w:val="38"/>
        </w:numPr>
      </w:pPr>
      <w:r w:rsidRPr="004531C8">
        <w:t>Meter Change</w:t>
      </w:r>
    </w:p>
    <w:p w14:paraId="723802DE" w14:textId="77777777" w:rsidR="003E1DD4" w:rsidRPr="004531C8" w:rsidRDefault="003E1DD4" w:rsidP="00131BF4">
      <w:pPr>
        <w:pStyle w:val="BodyText"/>
        <w:numPr>
          <w:ilvl w:val="0"/>
          <w:numId w:val="38"/>
        </w:numPr>
      </w:pPr>
      <w:r w:rsidRPr="004531C8">
        <w:t>Register Change</w:t>
      </w:r>
    </w:p>
    <w:p w14:paraId="69D2F4BC" w14:textId="77777777" w:rsidR="003C52FA" w:rsidRPr="004531C8" w:rsidRDefault="003C52FA" w:rsidP="00131BF4">
      <w:pPr>
        <w:pStyle w:val="BodyText"/>
      </w:pPr>
    </w:p>
    <w:p w14:paraId="5D03B453" w14:textId="77777777" w:rsidR="005A2DBF" w:rsidRPr="004531C8" w:rsidRDefault="003E1DD4" w:rsidP="00131BF4">
      <w:pPr>
        <w:pStyle w:val="BodyText"/>
      </w:pPr>
      <w:r w:rsidRPr="004531C8">
        <w:t>Transactions are passed via web-services</w:t>
      </w:r>
      <w:r w:rsidR="005A2DBF" w:rsidRPr="004531C8">
        <w:t xml:space="preserve"> from SAP to IEE.  The exceptions are transmitted back to SAP and logged in the .log files for IEE.  A role should be established at Consumer’s who monitors the log files for errors, warnings, failures, and notifications indicating an issue when the transactions were processed. This role should have the ability to resend the originating transaction or correct and resubmit the original transaction.  </w:t>
      </w:r>
    </w:p>
    <w:p w14:paraId="7229C0CC" w14:textId="77777777" w:rsidR="003E1DD4" w:rsidRPr="004531C8" w:rsidRDefault="003E1DD4" w:rsidP="00131BF4">
      <w:pPr>
        <w:pStyle w:val="BodyText"/>
      </w:pPr>
      <w:r w:rsidRPr="004531C8">
        <w:t>Metering Technology Center (MTC) will play a larger role in AMI Lost Meter resolution processing due to the short period involved in the discovery of these lost meters and the groups involvement with failed work orders.  Both SGOC and MTC will need to develop Service Level Agreements (SLAs) with Customer Billing to ensure that data requests, investigations, etc. are responded to in a timely manner to avoid a delay that may impact Customer Billing.</w:t>
      </w:r>
    </w:p>
    <w:p w14:paraId="46D63A7C" w14:textId="77777777" w:rsidR="00BE5CBD" w:rsidRPr="004531C8" w:rsidRDefault="00BE5CBD" w:rsidP="00131BF4">
      <w:pPr>
        <w:pStyle w:val="Heading3"/>
      </w:pPr>
      <w:r w:rsidRPr="004531C8">
        <w:t>SAP to IEE ABE Request Processing</w:t>
      </w:r>
    </w:p>
    <w:p w14:paraId="238E81F0" w14:textId="77777777" w:rsidR="003C52FA" w:rsidRPr="004531C8" w:rsidRDefault="003C52FA" w:rsidP="00131BF4">
      <w:pPr>
        <w:pStyle w:val="BodyText"/>
      </w:pPr>
      <w:r w:rsidRPr="004531C8">
        <w:t xml:space="preserve">ABE requests will be sent from SAP to IEE based on portions defined in the SAP billing engine.  Portions may contain up to 200,000 accounts and define the billing cycles for those accounts.  In addition, final bill processing will generate requests as well.  Consumer’s has elected to utilize batch mode processing to insure that all accounts for a portion have billing determinants </w:t>
      </w:r>
      <w:r w:rsidRPr="004531C8">
        <w:lastRenderedPageBreak/>
        <w:t xml:space="preserve">calculated or exceptions created prior to returning the batch to SAP for processing.  Final bills will come down in batches as small as one (1) account and processed in the same manner.  All requests will be completed and responses generated before the responses are returned to SAP. </w:t>
      </w:r>
    </w:p>
    <w:p w14:paraId="2D1B9454" w14:textId="77777777" w:rsidR="003C52FA" w:rsidRPr="004531C8" w:rsidRDefault="003C52FA" w:rsidP="00131BF4">
      <w:pPr>
        <w:pStyle w:val="BodyText"/>
      </w:pPr>
      <w:r w:rsidRPr="004531C8">
        <w:t xml:space="preserve">The file will be delivered to the ABE request folder on each billing day.  The portion file will be sent approximately 5 days prior to the deadline date for the data to be returned and 5 days prior to the scheduled read date.  There is a possibility that a portion request and a final request overlap dates to due to the amount of time between the request and the deadline date. </w:t>
      </w:r>
      <w:r w:rsidR="00274427" w:rsidRPr="004531C8">
        <w:t xml:space="preserve">Final bills will be sent as they are processed in SAP. </w:t>
      </w:r>
    </w:p>
    <w:p w14:paraId="16162094" w14:textId="77777777" w:rsidR="003C52FA" w:rsidRPr="004531C8" w:rsidRDefault="003C52FA" w:rsidP="00131BF4">
      <w:pPr>
        <w:pStyle w:val="BodyText"/>
      </w:pPr>
      <w:r w:rsidRPr="004531C8">
        <w:t xml:space="preserve">Errors for processing the file will be in the task monitor on the IEE application.  Individual errors for processing requests will be maintained on the ABE Monitor.  The UI will allow the end user to view the exceptions generated for processing requests, drill down into the details of each account, and manage the files as they are processing.  Changes to variables submitted by SAP can be updated through the monitor.  For example, deadline dates can be extended if up front processing is not completed such as failure to receive readings from the head-end application. </w:t>
      </w:r>
    </w:p>
    <w:p w14:paraId="69EC7ADF" w14:textId="77777777" w:rsidR="00274427" w:rsidRPr="004531C8" w:rsidRDefault="00274427" w:rsidP="00131BF4">
      <w:pPr>
        <w:pStyle w:val="BodyText"/>
      </w:pPr>
      <w:r w:rsidRPr="004531C8">
        <w:t xml:space="preserve">Roles need to be defined that will monitor and manage the ABE Monitor window. Also, a role needs to be defined that will manage the files through the file system should a file need to be resubmitted, correct if it is malformed, or resent should the error occur before reaching IEE. </w:t>
      </w:r>
    </w:p>
    <w:p w14:paraId="3032A430" w14:textId="77777777" w:rsidR="00BE5CBD" w:rsidRPr="004531C8" w:rsidRDefault="00BE5CBD" w:rsidP="00131BF4">
      <w:pPr>
        <w:pStyle w:val="Heading3"/>
      </w:pPr>
      <w:r w:rsidRPr="004531C8">
        <w:t>IEE to SAP ABE Response Processing</w:t>
      </w:r>
    </w:p>
    <w:p w14:paraId="21D1A3D9" w14:textId="77777777" w:rsidR="00E251A5" w:rsidRPr="004531C8" w:rsidRDefault="00E251A5" w:rsidP="00131BF4">
      <w:pPr>
        <w:pStyle w:val="BodyText"/>
      </w:pPr>
      <w:r w:rsidRPr="004531C8">
        <w:t>Upon the completion of the calculation of billing determinants or the deadline date and time, the IEE application will generate ABE responses for all requests received in a batch. Errors in calculating determinants are posted in the ABE Monitor and posted at the individual responses in the ABE response file.  Those errors are passed into the ISAIM interface but stripped out of the file sent to SAP. Processes need to be established for each type of exception received and what action, if any, is to be taken to resolve. For example, an error indicating that no register reading was available is acceptable for estimation.  However, an error indicating that the rate requested is not available for the time period requested may indicate an error was not resolved in the synchronization process before billing was attempted</w:t>
      </w:r>
      <w:r w:rsidR="006C47EF" w:rsidRPr="004531C8">
        <w:t xml:space="preserve"> and should be corrected before the deadline date. </w:t>
      </w:r>
    </w:p>
    <w:p w14:paraId="02879094" w14:textId="77777777" w:rsidR="00E251A5" w:rsidRPr="004531C8" w:rsidRDefault="00E251A5" w:rsidP="00131BF4">
      <w:pPr>
        <w:pStyle w:val="BodyText"/>
      </w:pPr>
      <w:r w:rsidRPr="004531C8">
        <w:t xml:space="preserve">A report will be executed in the morning to determine how many service delivery points with a deadline date of the same date do not have a valid register reading for billing.  This will provide the SEOC with the number of estimations to be required from SAP.  This will allow the end user to determine if action needs to be taken to gather reads manually, delay billing, or allow the billing to continue with estimates from SAP. Guidelines need to be established based on the number of readings missing and what action is to be completed.  </w:t>
      </w:r>
    </w:p>
    <w:p w14:paraId="25C241F4" w14:textId="77777777" w:rsidR="00BE5CBD" w:rsidRPr="004531C8" w:rsidRDefault="00BE5CBD" w:rsidP="00131BF4">
      <w:pPr>
        <w:pStyle w:val="Heading3"/>
      </w:pPr>
      <w:r w:rsidRPr="004531C8">
        <w:t>IEE to Opower Interval Processing</w:t>
      </w:r>
    </w:p>
    <w:p w14:paraId="2868EC5C" w14:textId="77777777" w:rsidR="006C47EF" w:rsidRPr="004531C8" w:rsidRDefault="006C47EF" w:rsidP="00131BF4">
      <w:pPr>
        <w:pStyle w:val="BodyText"/>
      </w:pPr>
      <w:r w:rsidRPr="004531C8">
        <w:t xml:space="preserve">IEE will produce a daily file of all intervals received from the previous 24 hours for electric meters.  The data will be pulled from the database logs and stored in temporary tables within a database specifically for staging.  Once the data pull is complete, a script will run to pull the data into the requested flat file format. While sizing of these tables is considered adequate, a DBA must monitor to insure that sufficient space is available. </w:t>
      </w:r>
    </w:p>
    <w:p w14:paraId="5C40512C" w14:textId="77777777" w:rsidR="006C47EF" w:rsidRPr="004531C8" w:rsidRDefault="006C47EF" w:rsidP="00131BF4">
      <w:pPr>
        <w:pStyle w:val="BodyText"/>
      </w:pPr>
      <w:r w:rsidRPr="004531C8">
        <w:t xml:space="preserve">After the extract flat file is complete, the file will be picked up by Biztalk and copied to the Opower environment.  If the file fails to generate from IEE, then the script can be rerun.  If the file generates successfully, the data from the staging database is truncated.  If the file fails to copy, then the copy can be re-executed. </w:t>
      </w:r>
    </w:p>
    <w:p w14:paraId="2A76F754" w14:textId="77777777" w:rsidR="006C47EF" w:rsidRPr="004531C8" w:rsidRDefault="006C47EF" w:rsidP="00131BF4">
      <w:pPr>
        <w:pStyle w:val="BodyText"/>
      </w:pPr>
      <w:r w:rsidRPr="004531C8">
        <w:t xml:space="preserve">A role needs to be established that will monitor the file processing (possibly automated) and re-execute the portion that fails. </w:t>
      </w:r>
      <w:r w:rsidR="001200B1" w:rsidRPr="004531C8">
        <w:t xml:space="preserve">The errors generated for failing to create the file will be located in the task monitor of IEE.  A notification will be established in Opower to contact this role should the file not be received as expected. </w:t>
      </w:r>
    </w:p>
    <w:p w14:paraId="30FB0C09" w14:textId="77777777" w:rsidR="00BE5CBD" w:rsidRPr="004531C8" w:rsidRDefault="00BE5CBD" w:rsidP="00131BF4">
      <w:pPr>
        <w:pStyle w:val="Heading3"/>
      </w:pPr>
      <w:r w:rsidRPr="004531C8">
        <w:lastRenderedPageBreak/>
        <w:t>IEE to Bitstew Data Processing</w:t>
      </w:r>
    </w:p>
    <w:p w14:paraId="2A0989CA" w14:textId="77777777" w:rsidR="001200B1" w:rsidRPr="004531C8" w:rsidRDefault="001200B1" w:rsidP="00131BF4">
      <w:pPr>
        <w:pStyle w:val="BodyText"/>
      </w:pPr>
      <w:r w:rsidRPr="004531C8">
        <w:t xml:space="preserve">Custom SQL exports will be built within IEE to handle data requests for Bitstew reporting.  These exports will be processed through IEE recurring schedules and errors will be posted on the task monitor.  </w:t>
      </w:r>
      <w:r w:rsidR="00784196" w:rsidRPr="004531C8">
        <w:t xml:space="preserve">A role needs to be established to monitor the task monitor and re-execute the scripts manually should errors be generated.  </w:t>
      </w:r>
    </w:p>
    <w:p w14:paraId="4AF7E007" w14:textId="77777777" w:rsidR="00784196" w:rsidRPr="004531C8" w:rsidRDefault="00784196" w:rsidP="00131BF4">
      <w:pPr>
        <w:pStyle w:val="BodyText"/>
      </w:pPr>
      <w:r w:rsidRPr="004531C8">
        <w:t xml:space="preserve">Biztalk will be responsible for picking up the files generated and copying them to the proper directories.  If the file transfer fails, then the file may need to be moved manually.  A role needs to be established that will monitor the file processing (possibly automated) and re-execute the portion that fails. The errors generated for failing to create the file will be located in the task monitor of IEE.  </w:t>
      </w:r>
    </w:p>
    <w:p w14:paraId="225A37A0" w14:textId="77777777" w:rsidR="00C9029A" w:rsidRPr="004531C8" w:rsidRDefault="00C84771" w:rsidP="004563BB">
      <w:pPr>
        <w:pStyle w:val="Heading2"/>
      </w:pPr>
      <w:bookmarkStart w:id="97" w:name="_Toc370462528"/>
      <w:r w:rsidRPr="004531C8">
        <w:t>Manage Billing Exceptions</w:t>
      </w:r>
      <w:r w:rsidR="00C9029A" w:rsidRPr="004531C8">
        <w:t xml:space="preserve"> Requirements List for </w:t>
      </w:r>
      <w:r w:rsidR="00C27D44" w:rsidRPr="004531C8">
        <w:t>December</w:t>
      </w:r>
      <w:bookmarkEnd w:id="97"/>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4298"/>
        <w:gridCol w:w="3038"/>
        <w:gridCol w:w="4004"/>
      </w:tblGrid>
      <w:tr w:rsidR="00AF2A06" w:rsidRPr="004531C8" w14:paraId="78899929" w14:textId="77777777" w:rsidTr="00BB6241">
        <w:trPr>
          <w:trHeight w:val="240"/>
        </w:trPr>
        <w:tc>
          <w:tcPr>
            <w:tcW w:w="1632" w:type="dxa"/>
            <w:shd w:val="clear" w:color="auto" w:fill="B8CCE4" w:themeFill="accent1" w:themeFillTint="66"/>
          </w:tcPr>
          <w:p w14:paraId="7A14A8BF" w14:textId="77777777" w:rsidR="00AF2A06" w:rsidRPr="004531C8" w:rsidRDefault="00AF2A06" w:rsidP="00AF2A0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298" w:type="dxa"/>
            <w:shd w:val="clear" w:color="auto" w:fill="B8CCE4" w:themeFill="accent1" w:themeFillTint="66"/>
            <w:hideMark/>
          </w:tcPr>
          <w:p w14:paraId="059AAD5D" w14:textId="77777777" w:rsidR="00AF2A06" w:rsidRPr="004531C8" w:rsidRDefault="00AF2A06" w:rsidP="00AF2A0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3038" w:type="dxa"/>
            <w:shd w:val="clear" w:color="auto" w:fill="B8CCE4" w:themeFill="accent1" w:themeFillTint="66"/>
            <w:hideMark/>
          </w:tcPr>
          <w:p w14:paraId="19F97392" w14:textId="77777777" w:rsidR="00AF2A06" w:rsidRPr="004531C8" w:rsidRDefault="00AF2A06" w:rsidP="00AF2A0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04" w:type="dxa"/>
            <w:shd w:val="clear" w:color="auto" w:fill="B8CCE4" w:themeFill="accent1" w:themeFillTint="66"/>
          </w:tcPr>
          <w:p w14:paraId="11D37704" w14:textId="77777777" w:rsidR="00AF2A06" w:rsidRPr="004531C8" w:rsidRDefault="00AF2A06" w:rsidP="00AF2A0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BB6241" w:rsidRPr="004531C8" w14:paraId="5225B0D2" w14:textId="77777777" w:rsidTr="00BB6241">
        <w:trPr>
          <w:trHeight w:val="240"/>
        </w:trPr>
        <w:tc>
          <w:tcPr>
            <w:tcW w:w="1632" w:type="dxa"/>
          </w:tcPr>
          <w:p w14:paraId="51C5A963"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SGR01047</w:t>
            </w:r>
          </w:p>
        </w:tc>
        <w:tc>
          <w:tcPr>
            <w:tcW w:w="4298" w:type="dxa"/>
            <w:shd w:val="clear" w:color="auto" w:fill="auto"/>
            <w:hideMark/>
          </w:tcPr>
          <w:p w14:paraId="27001F98"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In the case of a mixed meter, the MDM shall be able to re-associate the affected (mixed) meters with the appropriate SDP back to the time of the re-association within SAP, or for as long as the MDM has the meter reading data online.  This requires the incorporation of role based security and audit log functionality.</w:t>
            </w:r>
          </w:p>
        </w:tc>
        <w:tc>
          <w:tcPr>
            <w:tcW w:w="3038" w:type="dxa"/>
            <w:shd w:val="clear" w:color="auto" w:fill="auto"/>
            <w:hideMark/>
          </w:tcPr>
          <w:p w14:paraId="4AC8E1E2" w14:textId="77777777" w:rsidR="00BB6241" w:rsidRPr="004531C8" w:rsidRDefault="00ED70A5" w:rsidP="00ED70A5">
            <w:pPr>
              <w:rPr>
                <w:rFonts w:ascii="Times New Roman" w:hAnsi="Times New Roman"/>
                <w:color w:val="000000"/>
                <w:szCs w:val="18"/>
              </w:rPr>
            </w:pPr>
            <w:r w:rsidRPr="004531C8">
              <w:rPr>
                <w:rFonts w:ascii="Times New Roman" w:hAnsi="Times New Roman"/>
                <w:color w:val="000000"/>
                <w:szCs w:val="18"/>
              </w:rPr>
              <w:t>W13b_Manage Billing Exceptions</w:t>
            </w:r>
          </w:p>
        </w:tc>
        <w:tc>
          <w:tcPr>
            <w:tcW w:w="4004" w:type="dxa"/>
          </w:tcPr>
          <w:p w14:paraId="178E88E0" w14:textId="77777777" w:rsidR="00BB6241" w:rsidRPr="004531C8" w:rsidRDefault="006B244F">
            <w:pPr>
              <w:rPr>
                <w:rFonts w:ascii="Times New Roman" w:hAnsi="Times New Roman"/>
                <w:color w:val="000000"/>
                <w:szCs w:val="18"/>
              </w:rPr>
            </w:pPr>
            <w:r w:rsidRPr="004531C8">
              <w:rPr>
                <w:rFonts w:ascii="Times New Roman" w:hAnsi="Times New Roman"/>
                <w:color w:val="000000"/>
                <w:szCs w:val="18"/>
              </w:rPr>
              <w:t xml:space="preserve">IEE will allow for a user to manually remove the meter from the service delivery point and re-insert into the correct service delivery point and re-apply the readings to the correct location.  This will require a login that allows for the manipulation and creation of  data files outside of the application. </w:t>
            </w:r>
          </w:p>
        </w:tc>
      </w:tr>
      <w:tr w:rsidR="00BB6241" w:rsidRPr="004531C8" w14:paraId="6884ECDD" w14:textId="77777777" w:rsidTr="00BB6241">
        <w:trPr>
          <w:trHeight w:val="240"/>
        </w:trPr>
        <w:tc>
          <w:tcPr>
            <w:tcW w:w="1632" w:type="dxa"/>
          </w:tcPr>
          <w:p w14:paraId="0AFD5204"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SGR03356-G</w:t>
            </w:r>
          </w:p>
        </w:tc>
        <w:tc>
          <w:tcPr>
            <w:tcW w:w="4298" w:type="dxa"/>
            <w:shd w:val="clear" w:color="auto" w:fill="auto"/>
          </w:tcPr>
          <w:p w14:paraId="3340223E"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Daily midnight register meter reads shall be made available to the Customer Billing group for individual meters / SDPs as needed for general billing exception processing.</w:t>
            </w:r>
          </w:p>
        </w:tc>
        <w:tc>
          <w:tcPr>
            <w:tcW w:w="3038" w:type="dxa"/>
            <w:shd w:val="clear" w:color="auto" w:fill="auto"/>
          </w:tcPr>
          <w:p w14:paraId="3E6E869B"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W13b_Manage Bill</w:t>
            </w:r>
            <w:r w:rsidR="00ED70A5" w:rsidRPr="004531C8">
              <w:rPr>
                <w:rFonts w:ascii="Times New Roman" w:hAnsi="Times New Roman"/>
                <w:color w:val="000000"/>
                <w:szCs w:val="18"/>
              </w:rPr>
              <w:t>ing Exceptions</w:t>
            </w:r>
          </w:p>
        </w:tc>
        <w:tc>
          <w:tcPr>
            <w:tcW w:w="4004" w:type="dxa"/>
          </w:tcPr>
          <w:p w14:paraId="312EB93B" w14:textId="77777777" w:rsidR="00BB6241" w:rsidRPr="004531C8" w:rsidRDefault="006B244F">
            <w:pPr>
              <w:rPr>
                <w:rFonts w:ascii="Times New Roman" w:hAnsi="Times New Roman"/>
                <w:color w:val="000000"/>
                <w:szCs w:val="18"/>
              </w:rPr>
            </w:pPr>
            <w:r w:rsidRPr="004531C8">
              <w:rPr>
                <w:rFonts w:ascii="Times New Roman" w:hAnsi="Times New Roman"/>
                <w:color w:val="000000"/>
                <w:szCs w:val="18"/>
              </w:rPr>
              <w:t xml:space="preserve">The customer billing group logins will allow for the viewing of the register reads within IEE. </w:t>
            </w:r>
          </w:p>
        </w:tc>
      </w:tr>
      <w:tr w:rsidR="00BB6241" w:rsidRPr="004531C8" w14:paraId="663B8B93" w14:textId="77777777" w:rsidTr="00BB6241">
        <w:trPr>
          <w:trHeight w:val="240"/>
        </w:trPr>
        <w:tc>
          <w:tcPr>
            <w:tcW w:w="1632" w:type="dxa"/>
          </w:tcPr>
          <w:p w14:paraId="4E7FD1B8"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SGR03357-G</w:t>
            </w:r>
          </w:p>
        </w:tc>
        <w:tc>
          <w:tcPr>
            <w:tcW w:w="4298" w:type="dxa"/>
            <w:shd w:val="clear" w:color="auto" w:fill="auto"/>
          </w:tcPr>
          <w:p w14:paraId="189D6E37"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Meter events shall be made available to the Customer Billing for individual meters / SDPs as needed for general billing exception handling.</w:t>
            </w:r>
          </w:p>
        </w:tc>
        <w:tc>
          <w:tcPr>
            <w:tcW w:w="3038" w:type="dxa"/>
            <w:shd w:val="clear" w:color="auto" w:fill="auto"/>
          </w:tcPr>
          <w:p w14:paraId="6A99FCCF"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W13b_Manage Bill</w:t>
            </w:r>
            <w:r w:rsidR="00ED70A5" w:rsidRPr="004531C8">
              <w:rPr>
                <w:rFonts w:ascii="Times New Roman" w:hAnsi="Times New Roman"/>
                <w:color w:val="000000"/>
                <w:szCs w:val="18"/>
              </w:rPr>
              <w:t>ing Exceptions</w:t>
            </w:r>
          </w:p>
        </w:tc>
        <w:tc>
          <w:tcPr>
            <w:tcW w:w="4004" w:type="dxa"/>
          </w:tcPr>
          <w:p w14:paraId="30848052" w14:textId="77777777" w:rsidR="00BB6241" w:rsidRPr="004531C8" w:rsidRDefault="006B244F">
            <w:pPr>
              <w:rPr>
                <w:rFonts w:ascii="Times New Roman" w:hAnsi="Times New Roman"/>
                <w:color w:val="000000"/>
                <w:szCs w:val="18"/>
              </w:rPr>
            </w:pPr>
            <w:r w:rsidRPr="004531C8">
              <w:rPr>
                <w:rFonts w:ascii="Times New Roman" w:hAnsi="Times New Roman"/>
                <w:color w:val="000000"/>
                <w:szCs w:val="18"/>
              </w:rPr>
              <w:t xml:space="preserve">The customer billing group logins will allow for the viewing of events within IEE and allow users to print reports. </w:t>
            </w:r>
          </w:p>
        </w:tc>
      </w:tr>
      <w:tr w:rsidR="00BB6241" w:rsidRPr="004531C8" w14:paraId="1EF0C817" w14:textId="77777777" w:rsidTr="00BB6241">
        <w:trPr>
          <w:trHeight w:val="240"/>
        </w:trPr>
        <w:tc>
          <w:tcPr>
            <w:tcW w:w="1632" w:type="dxa"/>
          </w:tcPr>
          <w:p w14:paraId="156672AD"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SGR03417-G</w:t>
            </w:r>
          </w:p>
        </w:tc>
        <w:tc>
          <w:tcPr>
            <w:tcW w:w="4298" w:type="dxa"/>
            <w:shd w:val="clear" w:color="auto" w:fill="auto"/>
          </w:tcPr>
          <w:p w14:paraId="164A1C62"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Meter events shall be made available to groups external to the SGOC for individual meters / SDPs as needed for general billing exception handling.</w:t>
            </w:r>
          </w:p>
        </w:tc>
        <w:tc>
          <w:tcPr>
            <w:tcW w:w="3038" w:type="dxa"/>
            <w:shd w:val="clear" w:color="auto" w:fill="auto"/>
          </w:tcPr>
          <w:p w14:paraId="342FA4A8"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W13b_Manage Bill</w:t>
            </w:r>
            <w:r w:rsidR="00ED70A5" w:rsidRPr="004531C8">
              <w:rPr>
                <w:rFonts w:ascii="Times New Roman" w:hAnsi="Times New Roman"/>
                <w:color w:val="000000"/>
                <w:szCs w:val="18"/>
              </w:rPr>
              <w:t>ing Exceptions</w:t>
            </w:r>
          </w:p>
        </w:tc>
        <w:tc>
          <w:tcPr>
            <w:tcW w:w="4004" w:type="dxa"/>
          </w:tcPr>
          <w:p w14:paraId="22CC9EB2" w14:textId="77777777" w:rsidR="00BB6241" w:rsidRPr="004531C8" w:rsidRDefault="006B244F" w:rsidP="006B244F">
            <w:pPr>
              <w:rPr>
                <w:rFonts w:ascii="Times New Roman" w:hAnsi="Times New Roman"/>
                <w:color w:val="000000"/>
                <w:szCs w:val="18"/>
              </w:rPr>
            </w:pPr>
            <w:r w:rsidRPr="004531C8">
              <w:rPr>
                <w:rFonts w:ascii="Times New Roman" w:hAnsi="Times New Roman"/>
                <w:color w:val="000000"/>
                <w:szCs w:val="18"/>
              </w:rPr>
              <w:t>The SEOC group logins will allow for the viewing of events within IEE and allow users to print reports.</w:t>
            </w:r>
          </w:p>
        </w:tc>
      </w:tr>
      <w:tr w:rsidR="00BB6241" w:rsidRPr="004531C8" w14:paraId="7EA09FE6" w14:textId="77777777" w:rsidTr="00BB6241">
        <w:trPr>
          <w:trHeight w:val="240"/>
        </w:trPr>
        <w:tc>
          <w:tcPr>
            <w:tcW w:w="1632" w:type="dxa"/>
          </w:tcPr>
          <w:p w14:paraId="1638E164"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SGR03418-G</w:t>
            </w:r>
          </w:p>
        </w:tc>
        <w:tc>
          <w:tcPr>
            <w:tcW w:w="4298" w:type="dxa"/>
            <w:shd w:val="clear" w:color="auto" w:fill="auto"/>
          </w:tcPr>
          <w:p w14:paraId="1F2B744D"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Hourly interval meter reads shall be made available to the Customer Billing group for individual meters / SDPs as needed for general billing exception processing.</w:t>
            </w:r>
          </w:p>
        </w:tc>
        <w:tc>
          <w:tcPr>
            <w:tcW w:w="3038" w:type="dxa"/>
            <w:shd w:val="clear" w:color="auto" w:fill="auto"/>
          </w:tcPr>
          <w:p w14:paraId="61195F93"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W13b_Manage Billing</w:t>
            </w:r>
            <w:r w:rsidR="00ED70A5" w:rsidRPr="004531C8">
              <w:rPr>
                <w:rFonts w:ascii="Times New Roman" w:hAnsi="Times New Roman"/>
                <w:color w:val="000000"/>
                <w:szCs w:val="18"/>
              </w:rPr>
              <w:t xml:space="preserve"> Exceptions</w:t>
            </w:r>
          </w:p>
        </w:tc>
        <w:tc>
          <w:tcPr>
            <w:tcW w:w="4004" w:type="dxa"/>
          </w:tcPr>
          <w:p w14:paraId="25746DAF" w14:textId="77777777" w:rsidR="00BB6241" w:rsidRPr="004531C8" w:rsidRDefault="006B244F">
            <w:pPr>
              <w:rPr>
                <w:rFonts w:ascii="Times New Roman" w:hAnsi="Times New Roman"/>
                <w:color w:val="000000"/>
                <w:szCs w:val="18"/>
              </w:rPr>
            </w:pPr>
            <w:r w:rsidRPr="004531C8">
              <w:rPr>
                <w:rFonts w:ascii="Times New Roman" w:hAnsi="Times New Roman"/>
                <w:color w:val="000000"/>
                <w:szCs w:val="18"/>
              </w:rPr>
              <w:t xml:space="preserve">The customer billing group logins will allow for the viewing of the interval reads within IEE.  </w:t>
            </w:r>
          </w:p>
        </w:tc>
      </w:tr>
      <w:tr w:rsidR="00BB6241" w:rsidRPr="004531C8" w14:paraId="67A27FDA" w14:textId="77777777" w:rsidTr="00BB6241">
        <w:trPr>
          <w:trHeight w:val="240"/>
        </w:trPr>
        <w:tc>
          <w:tcPr>
            <w:tcW w:w="1632" w:type="dxa"/>
          </w:tcPr>
          <w:p w14:paraId="732325C6"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SGR03419-Control</w:t>
            </w:r>
          </w:p>
        </w:tc>
        <w:tc>
          <w:tcPr>
            <w:tcW w:w="4298" w:type="dxa"/>
            <w:shd w:val="clear" w:color="auto" w:fill="auto"/>
          </w:tcPr>
          <w:p w14:paraId="266D1A70"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 xml:space="preserve">Operational tools shall have the ability to export/report the </w:t>
            </w:r>
            <w:r w:rsidRPr="004531C8">
              <w:rPr>
                <w:rFonts w:ascii="Times New Roman" w:hAnsi="Times New Roman"/>
                <w:color w:val="000000"/>
                <w:szCs w:val="18"/>
              </w:rPr>
              <w:lastRenderedPageBreak/>
              <w:t>register read data for each meter.</w:t>
            </w:r>
          </w:p>
        </w:tc>
        <w:tc>
          <w:tcPr>
            <w:tcW w:w="3038" w:type="dxa"/>
            <w:shd w:val="clear" w:color="auto" w:fill="auto"/>
          </w:tcPr>
          <w:p w14:paraId="429BF7C1"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lastRenderedPageBreak/>
              <w:t>W13b_Manage Bill</w:t>
            </w:r>
            <w:r w:rsidR="00ED70A5" w:rsidRPr="004531C8">
              <w:rPr>
                <w:rFonts w:ascii="Times New Roman" w:hAnsi="Times New Roman"/>
                <w:color w:val="000000"/>
                <w:szCs w:val="18"/>
              </w:rPr>
              <w:t>ing Exceptions</w:t>
            </w:r>
          </w:p>
        </w:tc>
        <w:tc>
          <w:tcPr>
            <w:tcW w:w="4004" w:type="dxa"/>
          </w:tcPr>
          <w:p w14:paraId="747C8260" w14:textId="77777777" w:rsidR="00BB6241" w:rsidRPr="004531C8" w:rsidRDefault="006B244F">
            <w:pPr>
              <w:rPr>
                <w:rFonts w:ascii="Times New Roman" w:hAnsi="Times New Roman"/>
                <w:color w:val="000000"/>
                <w:szCs w:val="18"/>
              </w:rPr>
            </w:pPr>
            <w:r w:rsidRPr="004531C8">
              <w:rPr>
                <w:rFonts w:ascii="Times New Roman" w:hAnsi="Times New Roman"/>
                <w:color w:val="000000"/>
                <w:szCs w:val="18"/>
              </w:rPr>
              <w:t xml:space="preserve">Based on more detailed requirements defined in the PP6, custom SQL scripts will be written to satisfy any </w:t>
            </w:r>
            <w:r w:rsidRPr="004531C8">
              <w:rPr>
                <w:rFonts w:ascii="Times New Roman" w:hAnsi="Times New Roman"/>
                <w:color w:val="000000"/>
                <w:szCs w:val="18"/>
              </w:rPr>
              <w:lastRenderedPageBreak/>
              <w:t xml:space="preserve">reporting requirements for the operational tools. </w:t>
            </w:r>
          </w:p>
        </w:tc>
      </w:tr>
      <w:tr w:rsidR="00BB6241" w:rsidRPr="004531C8" w14:paraId="3C8225DE" w14:textId="77777777" w:rsidTr="00BB6241">
        <w:trPr>
          <w:trHeight w:val="240"/>
        </w:trPr>
        <w:tc>
          <w:tcPr>
            <w:tcW w:w="1632" w:type="dxa"/>
          </w:tcPr>
          <w:p w14:paraId="600FCC73"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lastRenderedPageBreak/>
              <w:t>SGR03422-Control</w:t>
            </w:r>
          </w:p>
        </w:tc>
        <w:tc>
          <w:tcPr>
            <w:tcW w:w="4298" w:type="dxa"/>
            <w:shd w:val="clear" w:color="auto" w:fill="auto"/>
          </w:tcPr>
          <w:p w14:paraId="59233416"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The MDM shall have the ability to export/report all meter read data.</w:t>
            </w:r>
          </w:p>
        </w:tc>
        <w:tc>
          <w:tcPr>
            <w:tcW w:w="3038" w:type="dxa"/>
            <w:shd w:val="clear" w:color="auto" w:fill="auto"/>
          </w:tcPr>
          <w:p w14:paraId="369227CE"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W13b_Manage Bill</w:t>
            </w:r>
            <w:r w:rsidR="00ED70A5" w:rsidRPr="004531C8">
              <w:rPr>
                <w:rFonts w:ascii="Times New Roman" w:hAnsi="Times New Roman"/>
                <w:color w:val="000000"/>
                <w:szCs w:val="18"/>
              </w:rPr>
              <w:t>ing Exceptions</w:t>
            </w:r>
          </w:p>
        </w:tc>
        <w:tc>
          <w:tcPr>
            <w:tcW w:w="4004" w:type="dxa"/>
          </w:tcPr>
          <w:p w14:paraId="200DCE53" w14:textId="77777777" w:rsidR="00BB6241" w:rsidRPr="004531C8" w:rsidRDefault="006B244F">
            <w:pPr>
              <w:rPr>
                <w:rFonts w:ascii="Times New Roman" w:hAnsi="Times New Roman"/>
                <w:color w:val="000000"/>
                <w:szCs w:val="18"/>
              </w:rPr>
            </w:pPr>
            <w:r w:rsidRPr="004531C8">
              <w:rPr>
                <w:rFonts w:ascii="Times New Roman" w:hAnsi="Times New Roman"/>
                <w:color w:val="000000"/>
                <w:szCs w:val="18"/>
              </w:rPr>
              <w:t xml:space="preserve">The Change Data Capture tool will be installed to extract interval data from the IEE application for use with Opower and other third party vendors/reports.  Custom SQL will format the data into the required layouts. </w:t>
            </w:r>
          </w:p>
          <w:p w14:paraId="4CB0FA60" w14:textId="77777777" w:rsidR="006B244F" w:rsidRPr="004531C8" w:rsidRDefault="006B244F">
            <w:pPr>
              <w:rPr>
                <w:rFonts w:ascii="Times New Roman" w:hAnsi="Times New Roman"/>
                <w:color w:val="000000"/>
                <w:szCs w:val="18"/>
              </w:rPr>
            </w:pPr>
            <w:r w:rsidRPr="004531C8">
              <w:rPr>
                <w:rFonts w:ascii="Times New Roman" w:hAnsi="Times New Roman"/>
                <w:color w:val="000000"/>
                <w:szCs w:val="18"/>
              </w:rPr>
              <w:t xml:space="preserve">Exports of interval and register data in XML format is standard functionality within IEE.   The PP6 documents will further define additional requirements for use of meter read data. </w:t>
            </w:r>
          </w:p>
        </w:tc>
      </w:tr>
      <w:tr w:rsidR="00BB6241" w:rsidRPr="004531C8" w14:paraId="3F62BA83" w14:textId="77777777" w:rsidTr="00BB6241">
        <w:trPr>
          <w:trHeight w:val="240"/>
        </w:trPr>
        <w:tc>
          <w:tcPr>
            <w:tcW w:w="1632" w:type="dxa"/>
          </w:tcPr>
          <w:p w14:paraId="67F38C30"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SGR03423-Control</w:t>
            </w:r>
          </w:p>
        </w:tc>
        <w:tc>
          <w:tcPr>
            <w:tcW w:w="4298" w:type="dxa"/>
            <w:shd w:val="clear" w:color="auto" w:fill="auto"/>
          </w:tcPr>
          <w:p w14:paraId="055605C7"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The MDM shall have the ability to limit who can modify or remove meters associated with an SDP.</w:t>
            </w:r>
          </w:p>
        </w:tc>
        <w:tc>
          <w:tcPr>
            <w:tcW w:w="3038" w:type="dxa"/>
            <w:shd w:val="clear" w:color="auto" w:fill="auto"/>
          </w:tcPr>
          <w:p w14:paraId="50284BD4"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W13b_Manage Bill</w:t>
            </w:r>
            <w:r w:rsidR="00ED70A5" w:rsidRPr="004531C8">
              <w:rPr>
                <w:rFonts w:ascii="Times New Roman" w:hAnsi="Times New Roman"/>
                <w:color w:val="000000"/>
                <w:szCs w:val="18"/>
              </w:rPr>
              <w:t>ing Exceptions</w:t>
            </w:r>
          </w:p>
        </w:tc>
        <w:tc>
          <w:tcPr>
            <w:tcW w:w="4004" w:type="dxa"/>
          </w:tcPr>
          <w:p w14:paraId="34F1E81F" w14:textId="77777777" w:rsidR="00BB6241" w:rsidRPr="004531C8" w:rsidRDefault="006B244F">
            <w:pPr>
              <w:rPr>
                <w:rFonts w:ascii="Times New Roman" w:hAnsi="Times New Roman"/>
                <w:color w:val="000000"/>
                <w:szCs w:val="18"/>
              </w:rPr>
            </w:pPr>
            <w:r w:rsidRPr="004531C8">
              <w:rPr>
                <w:rFonts w:ascii="Times New Roman" w:hAnsi="Times New Roman"/>
                <w:color w:val="000000"/>
                <w:szCs w:val="18"/>
              </w:rPr>
              <w:t xml:space="preserve">Standard Security Functionality within IEE allows for the limiting of access for modification and removal of meters. </w:t>
            </w:r>
          </w:p>
        </w:tc>
      </w:tr>
      <w:tr w:rsidR="00BB6241" w:rsidRPr="004531C8" w14:paraId="009577CC" w14:textId="77777777" w:rsidTr="00BB6241">
        <w:trPr>
          <w:trHeight w:val="240"/>
        </w:trPr>
        <w:tc>
          <w:tcPr>
            <w:tcW w:w="1632" w:type="dxa"/>
          </w:tcPr>
          <w:p w14:paraId="499A17D8"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SGR03424-Control</w:t>
            </w:r>
          </w:p>
        </w:tc>
        <w:tc>
          <w:tcPr>
            <w:tcW w:w="4298" w:type="dxa"/>
            <w:shd w:val="clear" w:color="auto" w:fill="auto"/>
          </w:tcPr>
          <w:p w14:paraId="379194A8"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The MDM shall have the ability to log the following attributes if meter / SDP relationship is modified: who, what, when.</w:t>
            </w:r>
          </w:p>
        </w:tc>
        <w:tc>
          <w:tcPr>
            <w:tcW w:w="3038" w:type="dxa"/>
            <w:shd w:val="clear" w:color="auto" w:fill="auto"/>
          </w:tcPr>
          <w:p w14:paraId="6700CD0B"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W13b_Manage Bill</w:t>
            </w:r>
            <w:r w:rsidR="00ED70A5" w:rsidRPr="004531C8">
              <w:rPr>
                <w:rFonts w:ascii="Times New Roman" w:hAnsi="Times New Roman"/>
                <w:color w:val="000000"/>
                <w:szCs w:val="18"/>
              </w:rPr>
              <w:t>ing Exceptions</w:t>
            </w:r>
          </w:p>
        </w:tc>
        <w:tc>
          <w:tcPr>
            <w:tcW w:w="4004" w:type="dxa"/>
          </w:tcPr>
          <w:p w14:paraId="24C6FAEF" w14:textId="77777777" w:rsidR="00BB6241" w:rsidRPr="004531C8" w:rsidRDefault="006B244F" w:rsidP="00332F31">
            <w:pPr>
              <w:rPr>
                <w:rFonts w:ascii="Times New Roman" w:hAnsi="Times New Roman"/>
                <w:color w:val="000000"/>
                <w:szCs w:val="18"/>
              </w:rPr>
            </w:pPr>
            <w:r w:rsidRPr="004531C8">
              <w:rPr>
                <w:rFonts w:ascii="Times New Roman" w:hAnsi="Times New Roman"/>
                <w:color w:val="000000"/>
                <w:szCs w:val="18"/>
              </w:rPr>
              <w:t xml:space="preserve">Standard Audit Functionality within IEE tracks the modification of data, dates, and user ids. </w:t>
            </w:r>
          </w:p>
        </w:tc>
      </w:tr>
      <w:tr w:rsidR="00BB6241" w:rsidRPr="004531C8" w14:paraId="4EA9AF53" w14:textId="77777777" w:rsidTr="00BB6241">
        <w:trPr>
          <w:trHeight w:val="240"/>
        </w:trPr>
        <w:tc>
          <w:tcPr>
            <w:tcW w:w="1632" w:type="dxa"/>
          </w:tcPr>
          <w:p w14:paraId="01217FD7"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SGR03584</w:t>
            </w:r>
          </w:p>
        </w:tc>
        <w:tc>
          <w:tcPr>
            <w:tcW w:w="4298" w:type="dxa"/>
            <w:shd w:val="clear" w:color="auto" w:fill="auto"/>
          </w:tcPr>
          <w:p w14:paraId="7D320D74"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Mixed meter resolution within SAP shall not interrupt meter reading flow From the Head End into the MDM.</w:t>
            </w:r>
          </w:p>
        </w:tc>
        <w:tc>
          <w:tcPr>
            <w:tcW w:w="3038" w:type="dxa"/>
            <w:shd w:val="clear" w:color="auto" w:fill="auto"/>
          </w:tcPr>
          <w:p w14:paraId="043B293E"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W13b_Manage Bill</w:t>
            </w:r>
            <w:r w:rsidR="00ED70A5" w:rsidRPr="004531C8">
              <w:rPr>
                <w:rFonts w:ascii="Times New Roman" w:hAnsi="Times New Roman"/>
                <w:color w:val="000000"/>
                <w:szCs w:val="18"/>
              </w:rPr>
              <w:t>ing Exceptions</w:t>
            </w:r>
          </w:p>
        </w:tc>
        <w:tc>
          <w:tcPr>
            <w:tcW w:w="4004" w:type="dxa"/>
          </w:tcPr>
          <w:p w14:paraId="6CA9F1AF" w14:textId="77777777" w:rsidR="00BB6241" w:rsidRPr="004531C8" w:rsidRDefault="006B244F">
            <w:pPr>
              <w:rPr>
                <w:rFonts w:ascii="Times New Roman" w:hAnsi="Times New Roman"/>
                <w:color w:val="000000"/>
                <w:szCs w:val="18"/>
              </w:rPr>
            </w:pPr>
            <w:r w:rsidRPr="004531C8">
              <w:rPr>
                <w:rFonts w:ascii="Times New Roman" w:hAnsi="Times New Roman"/>
                <w:color w:val="000000"/>
                <w:szCs w:val="18"/>
              </w:rPr>
              <w:t xml:space="preserve">Changes to SAP do not affect the reading flow from the Head-End into the MDM. </w:t>
            </w:r>
          </w:p>
        </w:tc>
      </w:tr>
      <w:tr w:rsidR="00BB6241" w:rsidRPr="004531C8" w14:paraId="7BBD5184" w14:textId="77777777" w:rsidTr="00BB6241">
        <w:trPr>
          <w:trHeight w:val="240"/>
        </w:trPr>
        <w:tc>
          <w:tcPr>
            <w:tcW w:w="1632" w:type="dxa"/>
          </w:tcPr>
          <w:p w14:paraId="5EB7DA71"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SGR03585</w:t>
            </w:r>
          </w:p>
        </w:tc>
        <w:tc>
          <w:tcPr>
            <w:tcW w:w="4298" w:type="dxa"/>
            <w:shd w:val="clear" w:color="auto" w:fill="auto"/>
          </w:tcPr>
          <w:p w14:paraId="4E441258"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The attempted duplicate Install of multiple meters on a single SDP should be excepted and logged within the MDM.</w:t>
            </w:r>
          </w:p>
        </w:tc>
        <w:tc>
          <w:tcPr>
            <w:tcW w:w="3038" w:type="dxa"/>
            <w:shd w:val="clear" w:color="auto" w:fill="auto"/>
          </w:tcPr>
          <w:p w14:paraId="24808606"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W13b_Manage Bill</w:t>
            </w:r>
            <w:r w:rsidR="00ED70A5" w:rsidRPr="004531C8">
              <w:rPr>
                <w:rFonts w:ascii="Times New Roman" w:hAnsi="Times New Roman"/>
                <w:color w:val="000000"/>
                <w:szCs w:val="18"/>
              </w:rPr>
              <w:t>ing Exceptions</w:t>
            </w:r>
          </w:p>
        </w:tc>
        <w:tc>
          <w:tcPr>
            <w:tcW w:w="4004" w:type="dxa"/>
          </w:tcPr>
          <w:p w14:paraId="71A255AA" w14:textId="77777777" w:rsidR="00BB6241" w:rsidRPr="004531C8" w:rsidRDefault="006F1FDA">
            <w:pPr>
              <w:rPr>
                <w:rFonts w:ascii="Times New Roman" w:hAnsi="Times New Roman"/>
                <w:color w:val="000000"/>
                <w:szCs w:val="18"/>
              </w:rPr>
            </w:pPr>
            <w:r w:rsidRPr="004531C8">
              <w:rPr>
                <w:rFonts w:ascii="Times New Roman" w:hAnsi="Times New Roman"/>
                <w:color w:val="000000"/>
                <w:szCs w:val="18"/>
              </w:rPr>
              <w:t xml:space="preserve">IEE will not allow for the installation of multiple meters on a single service delivery point.  The second record will be rejected and an error sent back to SAP. The failure will also be documented in the processing logs of IEE whether it is received from SAP or through manual processing. </w:t>
            </w:r>
          </w:p>
        </w:tc>
      </w:tr>
      <w:tr w:rsidR="00BB6241" w:rsidRPr="004531C8" w14:paraId="2B420C2F" w14:textId="77777777" w:rsidTr="00BB6241">
        <w:trPr>
          <w:trHeight w:val="240"/>
        </w:trPr>
        <w:tc>
          <w:tcPr>
            <w:tcW w:w="1632" w:type="dxa"/>
          </w:tcPr>
          <w:p w14:paraId="28ED3169"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SGR03644</w:t>
            </w:r>
          </w:p>
        </w:tc>
        <w:tc>
          <w:tcPr>
            <w:tcW w:w="4298" w:type="dxa"/>
            <w:shd w:val="clear" w:color="auto" w:fill="auto"/>
          </w:tcPr>
          <w:p w14:paraId="2E8D57BF"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 xml:space="preserve">CE requires the ability to hold the calculation of bill determinants for each meter interval channel until the total number of estimated reads for that meter channel reaches a pre-determined threshold or the deadline date is reached. This threshold will be determined during creation of the </w:t>
            </w:r>
            <w:r w:rsidRPr="004531C8">
              <w:rPr>
                <w:rFonts w:ascii="Times New Roman" w:hAnsi="Times New Roman"/>
                <w:color w:val="000000"/>
                <w:szCs w:val="18"/>
              </w:rPr>
              <w:lastRenderedPageBreak/>
              <w:t>PCD (Product Configuration Guide).</w:t>
            </w:r>
          </w:p>
        </w:tc>
        <w:tc>
          <w:tcPr>
            <w:tcW w:w="3038" w:type="dxa"/>
            <w:shd w:val="clear" w:color="auto" w:fill="auto"/>
          </w:tcPr>
          <w:p w14:paraId="7F6C029D"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lastRenderedPageBreak/>
              <w:t>W13b_Manage Bill</w:t>
            </w:r>
            <w:r w:rsidR="00ED70A5" w:rsidRPr="004531C8">
              <w:rPr>
                <w:rFonts w:ascii="Times New Roman" w:hAnsi="Times New Roman"/>
                <w:color w:val="000000"/>
                <w:szCs w:val="18"/>
              </w:rPr>
              <w:t>ing Exceptions</w:t>
            </w:r>
          </w:p>
        </w:tc>
        <w:tc>
          <w:tcPr>
            <w:tcW w:w="4004" w:type="dxa"/>
          </w:tcPr>
          <w:p w14:paraId="6DAD4522" w14:textId="77777777" w:rsidR="00BB6241" w:rsidRPr="004531C8" w:rsidRDefault="006F1FDA">
            <w:pPr>
              <w:rPr>
                <w:rFonts w:ascii="Times New Roman" w:hAnsi="Times New Roman"/>
                <w:color w:val="000000"/>
                <w:szCs w:val="18"/>
              </w:rPr>
            </w:pPr>
            <w:r w:rsidRPr="004531C8">
              <w:rPr>
                <w:rFonts w:ascii="Times New Roman" w:hAnsi="Times New Roman"/>
                <w:color w:val="000000"/>
                <w:szCs w:val="18"/>
              </w:rPr>
              <w:t xml:space="preserve">IEE allows for the processing of determinants to be held until the deadline date based on the percentage entered in the variable on the </w:t>
            </w:r>
            <w:r w:rsidR="00946660" w:rsidRPr="004531C8">
              <w:rPr>
                <w:rFonts w:ascii="Times New Roman" w:hAnsi="Times New Roman"/>
                <w:color w:val="000000"/>
                <w:szCs w:val="18"/>
              </w:rPr>
              <w:t xml:space="preserve">External System Attribute Name Table - </w:t>
            </w:r>
            <w:r w:rsidR="00946660" w:rsidRPr="004531C8">
              <w:rPr>
                <w:rFonts w:ascii="Times New Roman" w:hAnsi="Times New Roman"/>
                <w:color w:val="000000"/>
                <w:sz w:val="16"/>
                <w:szCs w:val="16"/>
              </w:rPr>
              <w:t xml:space="preserve">AMI_Billing_EstimatedReadingPercentLimit. </w:t>
            </w:r>
          </w:p>
        </w:tc>
      </w:tr>
      <w:tr w:rsidR="00BB6241" w:rsidRPr="004531C8" w14:paraId="76AF1982" w14:textId="77777777" w:rsidTr="00BB6241">
        <w:trPr>
          <w:trHeight w:val="240"/>
        </w:trPr>
        <w:tc>
          <w:tcPr>
            <w:tcW w:w="1632" w:type="dxa"/>
          </w:tcPr>
          <w:p w14:paraId="1FDA3108"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lastRenderedPageBreak/>
              <w:t>SGR03645</w:t>
            </w:r>
          </w:p>
        </w:tc>
        <w:tc>
          <w:tcPr>
            <w:tcW w:w="4298" w:type="dxa"/>
            <w:shd w:val="clear" w:color="auto" w:fill="auto"/>
          </w:tcPr>
          <w:p w14:paraId="1097BE1A"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CE requires the ability to hold the calculation of bill determinants for each meter interval channel until the total number of failed validation reads for that meter channel reaches a pre-determined threshold or the deadline date is reached. This threshold will be determined during creation of the PCD (Product Configuration Guide).</w:t>
            </w:r>
          </w:p>
        </w:tc>
        <w:tc>
          <w:tcPr>
            <w:tcW w:w="3038" w:type="dxa"/>
            <w:shd w:val="clear" w:color="auto" w:fill="auto"/>
          </w:tcPr>
          <w:p w14:paraId="286495C8"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W13b_Manag</w:t>
            </w:r>
            <w:r w:rsidR="00ED70A5" w:rsidRPr="004531C8">
              <w:rPr>
                <w:rFonts w:ascii="Times New Roman" w:hAnsi="Times New Roman"/>
                <w:color w:val="000000"/>
                <w:szCs w:val="18"/>
              </w:rPr>
              <w:t>e Billing Exceptions</w:t>
            </w:r>
          </w:p>
        </w:tc>
        <w:tc>
          <w:tcPr>
            <w:tcW w:w="4004" w:type="dxa"/>
          </w:tcPr>
          <w:p w14:paraId="35D2E52F" w14:textId="77777777" w:rsidR="00BB6241" w:rsidRPr="004531C8" w:rsidRDefault="00946660" w:rsidP="00946660">
            <w:pPr>
              <w:rPr>
                <w:rFonts w:ascii="Times New Roman" w:hAnsi="Times New Roman"/>
                <w:color w:val="000000"/>
                <w:szCs w:val="18"/>
              </w:rPr>
            </w:pPr>
            <w:r w:rsidRPr="004531C8">
              <w:rPr>
                <w:rFonts w:ascii="Times New Roman" w:hAnsi="Times New Roman"/>
                <w:color w:val="000000"/>
                <w:szCs w:val="18"/>
              </w:rPr>
              <w:t xml:space="preserve">IEE allows for the processing of determinants to be held until the deadline date based on the percentage entered in the variable on the External System Attribute Name Table - </w:t>
            </w:r>
            <w:r w:rsidRPr="004531C8">
              <w:rPr>
                <w:rFonts w:ascii="Times New Roman" w:hAnsi="Times New Roman"/>
                <w:color w:val="000000"/>
                <w:sz w:val="16"/>
                <w:szCs w:val="16"/>
              </w:rPr>
              <w:t>AMI_Billing_FailedValidationReadingPercentLimit.</w:t>
            </w:r>
          </w:p>
        </w:tc>
      </w:tr>
      <w:tr w:rsidR="00BB6241" w:rsidRPr="004531C8" w14:paraId="33C3A226" w14:textId="77777777" w:rsidTr="00BB6241">
        <w:trPr>
          <w:trHeight w:val="240"/>
        </w:trPr>
        <w:tc>
          <w:tcPr>
            <w:tcW w:w="1632" w:type="dxa"/>
          </w:tcPr>
          <w:p w14:paraId="36727D79"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SGR03646</w:t>
            </w:r>
          </w:p>
        </w:tc>
        <w:tc>
          <w:tcPr>
            <w:tcW w:w="4298" w:type="dxa"/>
            <w:shd w:val="clear" w:color="auto" w:fill="auto"/>
          </w:tcPr>
          <w:p w14:paraId="61445E5A"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CE requires the ability to hold the calculation of bill determinants for each meter interval channel until the total number of manually accepted reads for that meter channel reaches a pre-determined threshold or the deadline date is reached. This threshold will be determined during creation of the PCD (Product Configuration Guide).</w:t>
            </w:r>
          </w:p>
        </w:tc>
        <w:tc>
          <w:tcPr>
            <w:tcW w:w="3038" w:type="dxa"/>
            <w:shd w:val="clear" w:color="auto" w:fill="auto"/>
          </w:tcPr>
          <w:p w14:paraId="16E482E8"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W13b_Manage Bill</w:t>
            </w:r>
            <w:r w:rsidR="00ED70A5" w:rsidRPr="004531C8">
              <w:rPr>
                <w:rFonts w:ascii="Times New Roman" w:hAnsi="Times New Roman"/>
                <w:color w:val="000000"/>
                <w:szCs w:val="18"/>
              </w:rPr>
              <w:t>ing Exceptions</w:t>
            </w:r>
          </w:p>
        </w:tc>
        <w:tc>
          <w:tcPr>
            <w:tcW w:w="4004" w:type="dxa"/>
          </w:tcPr>
          <w:p w14:paraId="577EBA73" w14:textId="77777777" w:rsidR="00BB6241" w:rsidRPr="004531C8" w:rsidRDefault="00946660">
            <w:pPr>
              <w:rPr>
                <w:rFonts w:ascii="Times New Roman" w:hAnsi="Times New Roman"/>
                <w:color w:val="000000"/>
                <w:szCs w:val="18"/>
              </w:rPr>
            </w:pPr>
            <w:r w:rsidRPr="004531C8">
              <w:rPr>
                <w:rFonts w:ascii="Times New Roman" w:hAnsi="Times New Roman"/>
                <w:color w:val="000000"/>
                <w:szCs w:val="18"/>
              </w:rPr>
              <w:t xml:space="preserve">IEE allows for the processing of determinants to be held until the deadline date based on the percentage entered in the variable on the External System Attribute Name Table - </w:t>
            </w:r>
            <w:r w:rsidRPr="004531C8">
              <w:rPr>
                <w:rFonts w:ascii="Times New Roman" w:hAnsi="Times New Roman"/>
                <w:color w:val="000000"/>
                <w:sz w:val="16"/>
                <w:szCs w:val="16"/>
              </w:rPr>
              <w:t>AMI_Billing_ManualAcceptPercentLimit.</w:t>
            </w:r>
          </w:p>
        </w:tc>
      </w:tr>
      <w:tr w:rsidR="00BB6241" w:rsidRPr="004531C8" w14:paraId="5ED1161B" w14:textId="77777777" w:rsidTr="00BB6241">
        <w:trPr>
          <w:trHeight w:val="240"/>
        </w:trPr>
        <w:tc>
          <w:tcPr>
            <w:tcW w:w="1632" w:type="dxa"/>
          </w:tcPr>
          <w:p w14:paraId="73305382"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SGR03647</w:t>
            </w:r>
          </w:p>
        </w:tc>
        <w:tc>
          <w:tcPr>
            <w:tcW w:w="4298" w:type="dxa"/>
            <w:shd w:val="clear" w:color="auto" w:fill="auto"/>
          </w:tcPr>
          <w:p w14:paraId="20009BEA"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CE requires the ability to hold the calculation of bill determinants for each meter interval channel until the total number of missing reads for that meter channel reaches a pre-determined threshold or the deadline date is reached. This threshold will be determined during creation of the PCD (Product Configuration Guide).</w:t>
            </w:r>
          </w:p>
        </w:tc>
        <w:tc>
          <w:tcPr>
            <w:tcW w:w="3038" w:type="dxa"/>
            <w:shd w:val="clear" w:color="auto" w:fill="auto"/>
          </w:tcPr>
          <w:p w14:paraId="526A12E2"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W13b_Manage Bill</w:t>
            </w:r>
            <w:r w:rsidR="00ED70A5" w:rsidRPr="004531C8">
              <w:rPr>
                <w:rFonts w:ascii="Times New Roman" w:hAnsi="Times New Roman"/>
                <w:color w:val="000000"/>
                <w:szCs w:val="18"/>
              </w:rPr>
              <w:t>ing Exceptions</w:t>
            </w:r>
          </w:p>
        </w:tc>
        <w:tc>
          <w:tcPr>
            <w:tcW w:w="4004" w:type="dxa"/>
          </w:tcPr>
          <w:p w14:paraId="4A634EC1" w14:textId="77777777" w:rsidR="00BB6241" w:rsidRPr="004531C8" w:rsidRDefault="00946660">
            <w:pPr>
              <w:rPr>
                <w:rFonts w:ascii="Times New Roman" w:hAnsi="Times New Roman"/>
                <w:color w:val="000000"/>
                <w:szCs w:val="18"/>
              </w:rPr>
            </w:pPr>
            <w:r w:rsidRPr="004531C8">
              <w:rPr>
                <w:rFonts w:ascii="Times New Roman" w:hAnsi="Times New Roman"/>
                <w:color w:val="000000"/>
                <w:szCs w:val="18"/>
              </w:rPr>
              <w:t xml:space="preserve">IEE allows for the processing of determinants to be held until the deadline date based on the percentage entered in the variable on the External System Attribute Name Table - </w:t>
            </w:r>
            <w:r w:rsidRPr="004531C8">
              <w:rPr>
                <w:rFonts w:ascii="Times New Roman" w:hAnsi="Times New Roman"/>
                <w:color w:val="000000"/>
                <w:sz w:val="16"/>
                <w:szCs w:val="16"/>
              </w:rPr>
              <w:t>AMI_Billing_MissingReadingPercentLimit.</w:t>
            </w:r>
          </w:p>
        </w:tc>
      </w:tr>
      <w:tr w:rsidR="00BB6241" w:rsidRPr="004531C8" w14:paraId="1A29A332" w14:textId="77777777" w:rsidTr="00BB6241">
        <w:trPr>
          <w:trHeight w:val="240"/>
        </w:trPr>
        <w:tc>
          <w:tcPr>
            <w:tcW w:w="1632" w:type="dxa"/>
          </w:tcPr>
          <w:p w14:paraId="1649FB67"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SGR03648</w:t>
            </w:r>
          </w:p>
        </w:tc>
        <w:tc>
          <w:tcPr>
            <w:tcW w:w="4298" w:type="dxa"/>
            <w:shd w:val="clear" w:color="auto" w:fill="auto"/>
          </w:tcPr>
          <w:p w14:paraId="2F3E5FFB"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CE requires the ability to hold the calculation of bill determinants for each meter interval channel until the total number of not-validated reads for that meter channel reaches a pre-determined threshold or the deadline date is reached. This threshold will be determined during creation of the PCD (Product Configuration Guide).</w:t>
            </w:r>
          </w:p>
        </w:tc>
        <w:tc>
          <w:tcPr>
            <w:tcW w:w="3038" w:type="dxa"/>
            <w:shd w:val="clear" w:color="auto" w:fill="auto"/>
          </w:tcPr>
          <w:p w14:paraId="06F4F78E"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W13b_Manage Billi</w:t>
            </w:r>
            <w:r w:rsidR="00ED70A5" w:rsidRPr="004531C8">
              <w:rPr>
                <w:rFonts w:ascii="Times New Roman" w:hAnsi="Times New Roman"/>
                <w:color w:val="000000"/>
                <w:szCs w:val="18"/>
              </w:rPr>
              <w:t>ng Exceptions</w:t>
            </w:r>
          </w:p>
        </w:tc>
        <w:tc>
          <w:tcPr>
            <w:tcW w:w="4004" w:type="dxa"/>
          </w:tcPr>
          <w:p w14:paraId="7EC9AE1E" w14:textId="77777777" w:rsidR="00BB6241" w:rsidRPr="004531C8" w:rsidRDefault="00946660" w:rsidP="00946660">
            <w:pPr>
              <w:rPr>
                <w:rFonts w:ascii="Times New Roman" w:hAnsi="Times New Roman"/>
                <w:color w:val="000000"/>
                <w:szCs w:val="18"/>
              </w:rPr>
            </w:pPr>
            <w:r w:rsidRPr="004531C8">
              <w:rPr>
                <w:rFonts w:ascii="Times New Roman" w:hAnsi="Times New Roman"/>
                <w:color w:val="000000"/>
                <w:szCs w:val="18"/>
              </w:rPr>
              <w:t xml:space="preserve">IEE allows for the processing of determinants to be held until the deadline date based on the percentage entered in the variable on the External System Attribute Name Table - </w:t>
            </w:r>
            <w:r w:rsidRPr="004531C8">
              <w:rPr>
                <w:rFonts w:ascii="Times New Roman" w:hAnsi="Times New Roman"/>
                <w:color w:val="000000"/>
                <w:sz w:val="16"/>
                <w:szCs w:val="16"/>
              </w:rPr>
              <w:t>AMI_Billing_NotValidatedReadingPercentLimit.</w:t>
            </w:r>
          </w:p>
        </w:tc>
      </w:tr>
      <w:tr w:rsidR="00BB6241" w:rsidRPr="004531C8" w14:paraId="512B3F6F" w14:textId="77777777" w:rsidTr="00BB6241">
        <w:trPr>
          <w:trHeight w:val="240"/>
        </w:trPr>
        <w:tc>
          <w:tcPr>
            <w:tcW w:w="1632" w:type="dxa"/>
          </w:tcPr>
          <w:p w14:paraId="4A667707"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SGR03649</w:t>
            </w:r>
          </w:p>
        </w:tc>
        <w:tc>
          <w:tcPr>
            <w:tcW w:w="4298" w:type="dxa"/>
            <w:shd w:val="clear" w:color="auto" w:fill="auto"/>
          </w:tcPr>
          <w:p w14:paraId="57F1146B"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CE requires the ability to hold the calculation of bill determinants for each meter interval channel until the total number of edited reads for that meter channel reaches a pre-determined threshold or the deadline date is reached. This threshold will be determined during creation of the PCD (Product Configuration Guide).</w:t>
            </w:r>
          </w:p>
        </w:tc>
        <w:tc>
          <w:tcPr>
            <w:tcW w:w="3038" w:type="dxa"/>
            <w:shd w:val="clear" w:color="auto" w:fill="auto"/>
          </w:tcPr>
          <w:p w14:paraId="56A934A5"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W13b_Manage Bill</w:t>
            </w:r>
            <w:r w:rsidR="00ED70A5" w:rsidRPr="004531C8">
              <w:rPr>
                <w:rFonts w:ascii="Times New Roman" w:hAnsi="Times New Roman"/>
                <w:color w:val="000000"/>
                <w:szCs w:val="18"/>
              </w:rPr>
              <w:t>ing Exceptions</w:t>
            </w:r>
          </w:p>
        </w:tc>
        <w:tc>
          <w:tcPr>
            <w:tcW w:w="4004" w:type="dxa"/>
          </w:tcPr>
          <w:p w14:paraId="34558DBC" w14:textId="77777777" w:rsidR="00BB6241" w:rsidRPr="004531C8" w:rsidRDefault="00946660">
            <w:pPr>
              <w:rPr>
                <w:rFonts w:ascii="Times New Roman" w:hAnsi="Times New Roman"/>
                <w:color w:val="000000"/>
                <w:szCs w:val="18"/>
              </w:rPr>
            </w:pPr>
            <w:r w:rsidRPr="004531C8">
              <w:rPr>
                <w:rFonts w:ascii="Times New Roman" w:hAnsi="Times New Roman"/>
                <w:color w:val="000000"/>
                <w:szCs w:val="18"/>
              </w:rPr>
              <w:t xml:space="preserve">IEE allows for the processing of determinants to be held until the deadline date based on the percentage entered in the variable on the External System Attribute Name Table - </w:t>
            </w:r>
            <w:r w:rsidR="00814C34" w:rsidRPr="004531C8">
              <w:rPr>
                <w:rFonts w:ascii="Times New Roman" w:hAnsi="Times New Roman"/>
                <w:color w:val="000000"/>
                <w:sz w:val="16"/>
                <w:szCs w:val="16"/>
              </w:rPr>
              <w:t>AMI_Billing_EditedReadingPercentLimit.</w:t>
            </w:r>
          </w:p>
        </w:tc>
      </w:tr>
      <w:tr w:rsidR="00BB6241" w:rsidRPr="004531C8" w14:paraId="369866C9" w14:textId="77777777" w:rsidTr="00BB6241">
        <w:trPr>
          <w:trHeight w:val="240"/>
        </w:trPr>
        <w:tc>
          <w:tcPr>
            <w:tcW w:w="1632" w:type="dxa"/>
          </w:tcPr>
          <w:p w14:paraId="032D72E0"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lastRenderedPageBreak/>
              <w:t>SGR03650</w:t>
            </w:r>
          </w:p>
        </w:tc>
        <w:tc>
          <w:tcPr>
            <w:tcW w:w="4298" w:type="dxa"/>
            <w:shd w:val="clear" w:color="auto" w:fill="auto"/>
          </w:tcPr>
          <w:p w14:paraId="019C9DEC"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CE requires the ability to hold the calculation of bill determinants for each meter interval channel until the total number of un-scaled estimated reads for that meter channel reaches a pre-determined threshold or the deadline date is reached. This threshold will be determined during creation of the PCD (Product Configuration Guide).</w:t>
            </w:r>
          </w:p>
        </w:tc>
        <w:tc>
          <w:tcPr>
            <w:tcW w:w="3038" w:type="dxa"/>
            <w:shd w:val="clear" w:color="auto" w:fill="auto"/>
          </w:tcPr>
          <w:p w14:paraId="70631018"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W13b_Manage Bill</w:t>
            </w:r>
            <w:r w:rsidR="00ED70A5" w:rsidRPr="004531C8">
              <w:rPr>
                <w:rFonts w:ascii="Times New Roman" w:hAnsi="Times New Roman"/>
                <w:color w:val="000000"/>
                <w:szCs w:val="18"/>
              </w:rPr>
              <w:t>ing Exceptions</w:t>
            </w:r>
          </w:p>
        </w:tc>
        <w:tc>
          <w:tcPr>
            <w:tcW w:w="4004" w:type="dxa"/>
          </w:tcPr>
          <w:p w14:paraId="236D63BF" w14:textId="77777777" w:rsidR="00BB6241" w:rsidRPr="004531C8" w:rsidRDefault="00946660">
            <w:pPr>
              <w:rPr>
                <w:rFonts w:ascii="Times New Roman" w:hAnsi="Times New Roman"/>
                <w:color w:val="000000"/>
                <w:szCs w:val="18"/>
              </w:rPr>
            </w:pPr>
            <w:r w:rsidRPr="004531C8">
              <w:rPr>
                <w:rFonts w:ascii="Times New Roman" w:hAnsi="Times New Roman"/>
                <w:color w:val="000000"/>
                <w:szCs w:val="18"/>
              </w:rPr>
              <w:t xml:space="preserve">IEE allows for the processing of determinants to be held until the deadline date based on the percentage entered in the variable on the External System Attribute Name Table - </w:t>
            </w:r>
            <w:r w:rsidR="00814C34" w:rsidRPr="004531C8">
              <w:rPr>
                <w:rFonts w:ascii="Times New Roman" w:hAnsi="Times New Roman"/>
                <w:color w:val="000000"/>
                <w:sz w:val="16"/>
                <w:szCs w:val="16"/>
              </w:rPr>
              <w:t>AMI_Billing_UnscaledReadingPercentLimit.</w:t>
            </w:r>
          </w:p>
        </w:tc>
      </w:tr>
      <w:tr w:rsidR="00BB6241" w:rsidRPr="004531C8" w14:paraId="39FD847D" w14:textId="77777777" w:rsidTr="00BB6241">
        <w:trPr>
          <w:trHeight w:val="240"/>
        </w:trPr>
        <w:tc>
          <w:tcPr>
            <w:tcW w:w="1632" w:type="dxa"/>
          </w:tcPr>
          <w:p w14:paraId="0FAC030A"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SGR03651</w:t>
            </w:r>
          </w:p>
        </w:tc>
        <w:tc>
          <w:tcPr>
            <w:tcW w:w="4298" w:type="dxa"/>
            <w:shd w:val="clear" w:color="auto" w:fill="auto"/>
          </w:tcPr>
          <w:p w14:paraId="54FD5E30"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CE requires the ability to hold the calculation of bill determinants for each meter interval channel until the total number of warning reads for that meter channel reaches a pre-determined threshold or the deadline date is reached. This threshold will be determined during creation of the PCD (Product Configuration Guide).</w:t>
            </w:r>
          </w:p>
        </w:tc>
        <w:tc>
          <w:tcPr>
            <w:tcW w:w="3038" w:type="dxa"/>
            <w:shd w:val="clear" w:color="auto" w:fill="auto"/>
          </w:tcPr>
          <w:p w14:paraId="17134330"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W13b_Manage Bill</w:t>
            </w:r>
            <w:r w:rsidR="00ED70A5" w:rsidRPr="004531C8">
              <w:rPr>
                <w:rFonts w:ascii="Times New Roman" w:hAnsi="Times New Roman"/>
                <w:color w:val="000000"/>
                <w:szCs w:val="18"/>
              </w:rPr>
              <w:t>ing Exceptions</w:t>
            </w:r>
          </w:p>
        </w:tc>
        <w:tc>
          <w:tcPr>
            <w:tcW w:w="4004" w:type="dxa"/>
          </w:tcPr>
          <w:p w14:paraId="5905438E" w14:textId="77777777" w:rsidR="00BB6241" w:rsidRPr="004531C8" w:rsidRDefault="00946660">
            <w:pPr>
              <w:rPr>
                <w:rFonts w:ascii="Times New Roman" w:hAnsi="Times New Roman"/>
                <w:color w:val="000000"/>
                <w:szCs w:val="18"/>
              </w:rPr>
            </w:pPr>
            <w:r w:rsidRPr="004531C8">
              <w:rPr>
                <w:rFonts w:ascii="Times New Roman" w:hAnsi="Times New Roman"/>
                <w:color w:val="000000"/>
                <w:szCs w:val="18"/>
              </w:rPr>
              <w:t xml:space="preserve">IEE allows for the processing of determinants to be held until the deadline date based on the percentage entered in the variable on the External System Attribute Name Table - </w:t>
            </w:r>
            <w:r w:rsidR="00814C34" w:rsidRPr="004531C8">
              <w:rPr>
                <w:rFonts w:ascii="Times New Roman" w:hAnsi="Times New Roman"/>
                <w:color w:val="000000"/>
                <w:sz w:val="16"/>
                <w:szCs w:val="16"/>
              </w:rPr>
              <w:t>AMI_Billing_WarningReadingPercentLimit.</w:t>
            </w:r>
          </w:p>
        </w:tc>
      </w:tr>
      <w:tr w:rsidR="008949A6" w:rsidRPr="004531C8" w14:paraId="40DA91DA" w14:textId="77777777" w:rsidTr="00BB6241">
        <w:trPr>
          <w:trHeight w:val="240"/>
        </w:trPr>
        <w:tc>
          <w:tcPr>
            <w:tcW w:w="1632" w:type="dxa"/>
          </w:tcPr>
          <w:p w14:paraId="4DD08A73" w14:textId="77777777" w:rsidR="008949A6" w:rsidRPr="004531C8" w:rsidRDefault="008949A6" w:rsidP="00521AA8">
            <w:pPr>
              <w:pStyle w:val="tableCellWhite"/>
              <w:rPr>
                <w:rFonts w:ascii="Times New Roman" w:hAnsi="Times New Roman" w:cs="Times New Roman"/>
                <w:sz w:val="18"/>
                <w:szCs w:val="18"/>
              </w:rPr>
            </w:pPr>
            <w:r w:rsidRPr="004531C8">
              <w:rPr>
                <w:rFonts w:ascii="Times New Roman" w:hAnsi="Times New Roman" w:cs="Times New Roman"/>
                <w:sz w:val="18"/>
                <w:szCs w:val="18"/>
              </w:rPr>
              <w:t>Single Phase Register</w:t>
            </w:r>
          </w:p>
        </w:tc>
        <w:tc>
          <w:tcPr>
            <w:tcW w:w="4298" w:type="dxa"/>
            <w:shd w:val="clear" w:color="auto" w:fill="auto"/>
          </w:tcPr>
          <w:p w14:paraId="545C2BDA" w14:textId="77777777" w:rsidR="008949A6" w:rsidRPr="004531C8" w:rsidRDefault="008949A6" w:rsidP="008949A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kWh Delivered - Total from self-read register (preferably at midnight) for single phase. This will be the only register passed to SAP to support a meter read request</w:t>
            </w:r>
          </w:p>
        </w:tc>
        <w:tc>
          <w:tcPr>
            <w:tcW w:w="3038" w:type="dxa"/>
            <w:shd w:val="clear" w:color="auto" w:fill="auto"/>
          </w:tcPr>
          <w:p w14:paraId="6F0B2E5F" w14:textId="77777777" w:rsidR="008949A6" w:rsidRPr="004531C8" w:rsidRDefault="008949A6" w:rsidP="00521AA8">
            <w:pPr>
              <w:rPr>
                <w:rFonts w:ascii="Times New Roman" w:hAnsi="Times New Roman"/>
                <w:color w:val="000000"/>
                <w:szCs w:val="18"/>
              </w:rPr>
            </w:pPr>
            <w:r w:rsidRPr="004531C8">
              <w:rPr>
                <w:rFonts w:ascii="Times New Roman" w:hAnsi="Times New Roman"/>
                <w:color w:val="000000"/>
                <w:szCs w:val="18"/>
              </w:rPr>
              <w:t>W13b_Manage Bill</w:t>
            </w:r>
            <w:r w:rsidR="00ED70A5" w:rsidRPr="004531C8">
              <w:rPr>
                <w:rFonts w:ascii="Times New Roman" w:hAnsi="Times New Roman"/>
                <w:color w:val="000000"/>
                <w:szCs w:val="18"/>
              </w:rPr>
              <w:t>ing Exceptions</w:t>
            </w:r>
          </w:p>
        </w:tc>
        <w:tc>
          <w:tcPr>
            <w:tcW w:w="4004" w:type="dxa"/>
          </w:tcPr>
          <w:p w14:paraId="1AFEED19" w14:textId="77777777" w:rsidR="008949A6" w:rsidRPr="004531C8" w:rsidRDefault="008949A6" w:rsidP="00521AA8">
            <w:pPr>
              <w:rPr>
                <w:rFonts w:ascii="Times New Roman" w:hAnsi="Times New Roman"/>
                <w:color w:val="000000"/>
                <w:szCs w:val="18"/>
              </w:rPr>
            </w:pPr>
            <w:r w:rsidRPr="004531C8">
              <w:rPr>
                <w:rFonts w:ascii="Times New Roman" w:hAnsi="Times New Roman"/>
                <w:color w:val="000000"/>
                <w:szCs w:val="18"/>
              </w:rPr>
              <w:t>SAP will request the KWH_DEL register and IEE will return that determinant with the register read.</w:t>
            </w:r>
          </w:p>
        </w:tc>
      </w:tr>
    </w:tbl>
    <w:p w14:paraId="1C1A33C3" w14:textId="77777777" w:rsidR="00AF2A06" w:rsidRPr="004531C8" w:rsidRDefault="00AF2A06" w:rsidP="00131BF4">
      <w:pPr>
        <w:pStyle w:val="BodyText"/>
      </w:pPr>
    </w:p>
    <w:p w14:paraId="344071F8" w14:textId="77777777" w:rsidR="00C9029A" w:rsidRPr="004531C8" w:rsidRDefault="00C9029A" w:rsidP="004563BB">
      <w:pPr>
        <w:pStyle w:val="Heading2"/>
      </w:pPr>
      <w:bookmarkStart w:id="98" w:name="_Toc370462529"/>
      <w:r w:rsidRPr="004531C8">
        <w:t>Outstanding Issues for IEE</w:t>
      </w:r>
      <w:bookmarkEnd w:id="98"/>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AF2A06" w:rsidRPr="004531C8" w14:paraId="6C937EAD" w14:textId="77777777" w:rsidTr="00AF2A06">
        <w:trPr>
          <w:trHeight w:val="240"/>
        </w:trPr>
        <w:tc>
          <w:tcPr>
            <w:tcW w:w="1092" w:type="dxa"/>
            <w:shd w:val="clear" w:color="auto" w:fill="B8CCE4" w:themeFill="accent1" w:themeFillTint="66"/>
          </w:tcPr>
          <w:p w14:paraId="2760FE6D" w14:textId="77777777" w:rsidR="00AF2A06" w:rsidRPr="004531C8" w:rsidRDefault="00AF2A06" w:rsidP="00AF2A0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4F0D7270" w14:textId="77777777" w:rsidR="00AF2A06" w:rsidRPr="004531C8" w:rsidRDefault="00AF2A06" w:rsidP="00AF2A0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51EC2088" w14:textId="77777777" w:rsidR="00AF2A06" w:rsidRPr="004531C8" w:rsidRDefault="00AF2A06" w:rsidP="00AF2A0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6AA8E62F" w14:textId="77777777" w:rsidR="00AF2A06" w:rsidRPr="004531C8" w:rsidRDefault="00AF2A06" w:rsidP="00AF2A0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BE5CBD" w:rsidRPr="004531C8" w14:paraId="0796F20C" w14:textId="77777777" w:rsidTr="00AF2A06">
        <w:trPr>
          <w:trHeight w:val="240"/>
        </w:trPr>
        <w:tc>
          <w:tcPr>
            <w:tcW w:w="1092" w:type="dxa"/>
          </w:tcPr>
          <w:p w14:paraId="716F985F" w14:textId="77777777" w:rsidR="00BE5CBD" w:rsidRPr="004531C8" w:rsidRDefault="00BE5CBD" w:rsidP="00E85454">
            <w:pPr>
              <w:rPr>
                <w:rFonts w:ascii="Times New Roman" w:hAnsi="Times New Roman"/>
                <w:color w:val="000000"/>
                <w:szCs w:val="18"/>
              </w:rPr>
            </w:pPr>
            <w:r w:rsidRPr="004531C8">
              <w:rPr>
                <w:rFonts w:ascii="Times New Roman" w:hAnsi="Times New Roman"/>
                <w:color w:val="000000"/>
                <w:szCs w:val="18"/>
              </w:rPr>
              <w:t>SGR03419-Control</w:t>
            </w:r>
          </w:p>
        </w:tc>
        <w:tc>
          <w:tcPr>
            <w:tcW w:w="4860" w:type="dxa"/>
            <w:shd w:val="clear" w:color="auto" w:fill="auto"/>
            <w:hideMark/>
          </w:tcPr>
          <w:p w14:paraId="61357982" w14:textId="77777777" w:rsidR="00BE5CBD" w:rsidRPr="004531C8" w:rsidRDefault="00BE5CBD" w:rsidP="00E85454">
            <w:pPr>
              <w:rPr>
                <w:rFonts w:ascii="Times New Roman" w:hAnsi="Times New Roman"/>
                <w:color w:val="000000"/>
                <w:szCs w:val="18"/>
              </w:rPr>
            </w:pPr>
            <w:r w:rsidRPr="004531C8">
              <w:rPr>
                <w:rFonts w:ascii="Times New Roman" w:hAnsi="Times New Roman"/>
                <w:color w:val="000000"/>
                <w:szCs w:val="18"/>
              </w:rPr>
              <w:t>Operational tools shall have the ability to export/report the register read data for each meter.</w:t>
            </w:r>
          </w:p>
        </w:tc>
        <w:tc>
          <w:tcPr>
            <w:tcW w:w="2970" w:type="dxa"/>
            <w:shd w:val="clear" w:color="auto" w:fill="auto"/>
            <w:hideMark/>
          </w:tcPr>
          <w:p w14:paraId="5B8359F3" w14:textId="77777777" w:rsidR="00BE5CBD" w:rsidRPr="004531C8" w:rsidRDefault="00BE5CBD" w:rsidP="00E85454">
            <w:pPr>
              <w:rPr>
                <w:rFonts w:ascii="Times New Roman" w:hAnsi="Times New Roman"/>
                <w:color w:val="000000"/>
                <w:szCs w:val="18"/>
              </w:rPr>
            </w:pPr>
            <w:r w:rsidRPr="004531C8">
              <w:rPr>
                <w:rFonts w:ascii="Times New Roman" w:hAnsi="Times New Roman"/>
                <w:color w:val="000000"/>
                <w:szCs w:val="18"/>
              </w:rPr>
              <w:t>W13b_Manage Bill</w:t>
            </w:r>
            <w:r w:rsidR="00ED70A5" w:rsidRPr="004531C8">
              <w:rPr>
                <w:rFonts w:ascii="Times New Roman" w:hAnsi="Times New Roman"/>
                <w:color w:val="000000"/>
                <w:szCs w:val="18"/>
              </w:rPr>
              <w:t>ing Exceptions</w:t>
            </w:r>
          </w:p>
        </w:tc>
        <w:tc>
          <w:tcPr>
            <w:tcW w:w="4050" w:type="dxa"/>
          </w:tcPr>
          <w:p w14:paraId="591EA46E" w14:textId="77777777" w:rsidR="00BE5CBD" w:rsidRPr="004531C8" w:rsidRDefault="00BE5CBD" w:rsidP="00E85454">
            <w:pPr>
              <w:rPr>
                <w:rFonts w:ascii="Times New Roman" w:hAnsi="Times New Roman"/>
                <w:color w:val="000000"/>
                <w:szCs w:val="18"/>
              </w:rPr>
            </w:pPr>
            <w:r w:rsidRPr="004531C8">
              <w:rPr>
                <w:rFonts w:ascii="Times New Roman" w:hAnsi="Times New Roman"/>
                <w:color w:val="000000"/>
                <w:szCs w:val="18"/>
              </w:rPr>
              <w:t xml:space="preserve">Based on more detailed requirements defined in the PP6, custom SQL scripts will be written to satisfy any reporting requirements for the operational tools. </w:t>
            </w:r>
          </w:p>
        </w:tc>
      </w:tr>
      <w:tr w:rsidR="00BE5CBD" w:rsidRPr="004531C8" w14:paraId="3DF1FE41" w14:textId="77777777" w:rsidTr="00AF2A06">
        <w:trPr>
          <w:trHeight w:val="240"/>
        </w:trPr>
        <w:tc>
          <w:tcPr>
            <w:tcW w:w="1092" w:type="dxa"/>
          </w:tcPr>
          <w:p w14:paraId="44D060EB" w14:textId="77777777" w:rsidR="00BE5CBD" w:rsidRPr="004531C8" w:rsidRDefault="00BE5CBD" w:rsidP="00E85454">
            <w:pPr>
              <w:rPr>
                <w:rFonts w:ascii="Times New Roman" w:hAnsi="Times New Roman"/>
                <w:color w:val="000000"/>
                <w:szCs w:val="18"/>
              </w:rPr>
            </w:pPr>
            <w:r w:rsidRPr="004531C8">
              <w:rPr>
                <w:rFonts w:ascii="Times New Roman" w:hAnsi="Times New Roman"/>
                <w:color w:val="000000"/>
                <w:szCs w:val="18"/>
              </w:rPr>
              <w:t>SGR03422-Control</w:t>
            </w:r>
          </w:p>
        </w:tc>
        <w:tc>
          <w:tcPr>
            <w:tcW w:w="4860" w:type="dxa"/>
            <w:shd w:val="clear" w:color="auto" w:fill="auto"/>
          </w:tcPr>
          <w:p w14:paraId="0922F7CF" w14:textId="77777777" w:rsidR="00BE5CBD" w:rsidRPr="004531C8" w:rsidRDefault="00BE5CBD" w:rsidP="00E85454">
            <w:pPr>
              <w:rPr>
                <w:rFonts w:ascii="Times New Roman" w:hAnsi="Times New Roman"/>
                <w:color w:val="000000"/>
                <w:szCs w:val="18"/>
              </w:rPr>
            </w:pPr>
            <w:r w:rsidRPr="004531C8">
              <w:rPr>
                <w:rFonts w:ascii="Times New Roman" w:hAnsi="Times New Roman"/>
                <w:color w:val="000000"/>
                <w:szCs w:val="18"/>
              </w:rPr>
              <w:t>The MDM shall have the ability to export/report all meter read data.</w:t>
            </w:r>
          </w:p>
        </w:tc>
        <w:tc>
          <w:tcPr>
            <w:tcW w:w="2970" w:type="dxa"/>
            <w:shd w:val="clear" w:color="auto" w:fill="auto"/>
          </w:tcPr>
          <w:p w14:paraId="1D896AE9" w14:textId="77777777" w:rsidR="00BE5CBD" w:rsidRPr="004531C8" w:rsidRDefault="00BE5CBD" w:rsidP="00E85454">
            <w:pPr>
              <w:rPr>
                <w:rFonts w:ascii="Times New Roman" w:hAnsi="Times New Roman"/>
                <w:color w:val="000000"/>
                <w:szCs w:val="18"/>
              </w:rPr>
            </w:pPr>
            <w:r w:rsidRPr="004531C8">
              <w:rPr>
                <w:rFonts w:ascii="Times New Roman" w:hAnsi="Times New Roman"/>
                <w:color w:val="000000"/>
                <w:szCs w:val="18"/>
              </w:rPr>
              <w:t>W13b_Manage Bill</w:t>
            </w:r>
            <w:r w:rsidR="00ED70A5" w:rsidRPr="004531C8">
              <w:rPr>
                <w:rFonts w:ascii="Times New Roman" w:hAnsi="Times New Roman"/>
                <w:color w:val="000000"/>
                <w:szCs w:val="18"/>
              </w:rPr>
              <w:t>ing Exceptions</w:t>
            </w:r>
          </w:p>
        </w:tc>
        <w:tc>
          <w:tcPr>
            <w:tcW w:w="4050" w:type="dxa"/>
          </w:tcPr>
          <w:p w14:paraId="3BD734A7" w14:textId="77777777" w:rsidR="00BE5CBD" w:rsidRPr="004531C8" w:rsidRDefault="00BE5CBD" w:rsidP="00E85454">
            <w:pPr>
              <w:rPr>
                <w:rFonts w:ascii="Times New Roman" w:hAnsi="Times New Roman"/>
                <w:color w:val="000000"/>
                <w:szCs w:val="18"/>
              </w:rPr>
            </w:pPr>
            <w:r w:rsidRPr="004531C8">
              <w:rPr>
                <w:rFonts w:ascii="Times New Roman" w:hAnsi="Times New Roman"/>
                <w:color w:val="000000"/>
                <w:szCs w:val="18"/>
              </w:rPr>
              <w:t xml:space="preserve">The Change Data Capture tool will be installed to extract interval data from the IEE application for use with Opower and other third party vendors/reports.  Custom SQL will format the data into the required layouts. </w:t>
            </w:r>
          </w:p>
          <w:p w14:paraId="4A0BB37F" w14:textId="77777777" w:rsidR="00BE5CBD" w:rsidRPr="004531C8" w:rsidRDefault="00BE5CBD" w:rsidP="00E85454">
            <w:pPr>
              <w:rPr>
                <w:rFonts w:ascii="Times New Roman" w:hAnsi="Times New Roman"/>
                <w:color w:val="000000"/>
                <w:szCs w:val="18"/>
              </w:rPr>
            </w:pPr>
            <w:r w:rsidRPr="004531C8">
              <w:rPr>
                <w:rFonts w:ascii="Times New Roman" w:hAnsi="Times New Roman"/>
                <w:color w:val="000000"/>
                <w:szCs w:val="18"/>
              </w:rPr>
              <w:t xml:space="preserve">Exports of interval and register data in XML format is standard functionality within IEE.   The PP6 documents will further define additional requirements for use of meter read data. </w:t>
            </w:r>
          </w:p>
        </w:tc>
      </w:tr>
    </w:tbl>
    <w:p w14:paraId="07B3EBC4" w14:textId="77777777" w:rsidR="00AF2A06" w:rsidRPr="004531C8" w:rsidRDefault="00AF2A06" w:rsidP="00131BF4">
      <w:pPr>
        <w:pStyle w:val="BodyText"/>
      </w:pPr>
    </w:p>
    <w:p w14:paraId="1C68841D" w14:textId="77777777" w:rsidR="00C9029A" w:rsidRPr="004531C8" w:rsidRDefault="00C9029A" w:rsidP="004563BB">
      <w:pPr>
        <w:pStyle w:val="Heading2"/>
      </w:pPr>
      <w:bookmarkStart w:id="99" w:name="_Toc370462530"/>
      <w:r w:rsidRPr="004531C8">
        <w:lastRenderedPageBreak/>
        <w:t>Gaps Identified for IEE</w:t>
      </w:r>
      <w:bookmarkEnd w:id="99"/>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AF2A06" w:rsidRPr="004531C8" w14:paraId="505A8FD7" w14:textId="77777777" w:rsidTr="00AF2A06">
        <w:trPr>
          <w:trHeight w:val="240"/>
        </w:trPr>
        <w:tc>
          <w:tcPr>
            <w:tcW w:w="1092" w:type="dxa"/>
            <w:shd w:val="clear" w:color="auto" w:fill="B8CCE4" w:themeFill="accent1" w:themeFillTint="66"/>
          </w:tcPr>
          <w:p w14:paraId="70A11211" w14:textId="77777777" w:rsidR="00AF2A06" w:rsidRPr="004531C8" w:rsidRDefault="00AF2A06" w:rsidP="00AF2A0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6E3F0597" w14:textId="77777777" w:rsidR="00AF2A06" w:rsidRPr="004531C8" w:rsidRDefault="00AF2A06" w:rsidP="00AF2A0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02C675F5" w14:textId="77777777" w:rsidR="00AF2A06" w:rsidRPr="004531C8" w:rsidRDefault="00AF2A06" w:rsidP="00AF2A0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12A7F479" w14:textId="77777777" w:rsidR="00AF2A06" w:rsidRPr="004531C8" w:rsidRDefault="00AF2A06" w:rsidP="00AF2A0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AF2A06" w:rsidRPr="004531C8" w14:paraId="6D105025" w14:textId="77777777" w:rsidTr="00AF2A06">
        <w:trPr>
          <w:trHeight w:val="240"/>
        </w:trPr>
        <w:tc>
          <w:tcPr>
            <w:tcW w:w="1092" w:type="dxa"/>
          </w:tcPr>
          <w:p w14:paraId="3D4CF955" w14:textId="77777777" w:rsidR="00AF2A06" w:rsidRPr="004531C8" w:rsidRDefault="00AF2A06" w:rsidP="00AF2A06">
            <w:pPr>
              <w:spacing w:before="0" w:after="0" w:line="240" w:lineRule="auto"/>
              <w:rPr>
                <w:rFonts w:ascii="Times New Roman" w:hAnsi="Times New Roman"/>
                <w:color w:val="000000"/>
                <w:spacing w:val="0"/>
                <w:szCs w:val="18"/>
              </w:rPr>
            </w:pPr>
          </w:p>
        </w:tc>
        <w:tc>
          <w:tcPr>
            <w:tcW w:w="4860" w:type="dxa"/>
            <w:shd w:val="clear" w:color="auto" w:fill="auto"/>
            <w:hideMark/>
          </w:tcPr>
          <w:p w14:paraId="4D05FDA2" w14:textId="77777777" w:rsidR="00AF2A06" w:rsidRPr="004531C8" w:rsidRDefault="00AF2A06" w:rsidP="00AF2A06">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79DFFBD3" w14:textId="77777777" w:rsidR="00AF2A06" w:rsidRPr="004531C8" w:rsidRDefault="00AF2A06" w:rsidP="00AF2A06">
            <w:pPr>
              <w:rPr>
                <w:rFonts w:ascii="Times New Roman" w:hAnsi="Times New Roman"/>
                <w:color w:val="000000"/>
                <w:szCs w:val="18"/>
              </w:rPr>
            </w:pPr>
          </w:p>
        </w:tc>
        <w:tc>
          <w:tcPr>
            <w:tcW w:w="4050" w:type="dxa"/>
          </w:tcPr>
          <w:p w14:paraId="20CCD4E6" w14:textId="77777777" w:rsidR="00AF2A06" w:rsidRPr="004531C8" w:rsidRDefault="00AF2A06" w:rsidP="00AF2A06">
            <w:pPr>
              <w:spacing w:before="0" w:after="0" w:line="240" w:lineRule="auto"/>
              <w:rPr>
                <w:rFonts w:ascii="Times New Roman" w:hAnsi="Times New Roman"/>
                <w:color w:val="000000"/>
                <w:spacing w:val="0"/>
                <w:szCs w:val="18"/>
              </w:rPr>
            </w:pPr>
          </w:p>
        </w:tc>
      </w:tr>
    </w:tbl>
    <w:p w14:paraId="25DF9E6B" w14:textId="77777777" w:rsidR="001E0076" w:rsidRPr="004531C8" w:rsidRDefault="001E0076" w:rsidP="001E0076">
      <w:pPr>
        <w:pStyle w:val="Heading1"/>
        <w:rPr>
          <w:rFonts w:ascii="Times New Roman" w:hAnsi="Times New Roman"/>
        </w:rPr>
      </w:pPr>
      <w:bookmarkStart w:id="100" w:name="_Toc370462531"/>
      <w:r w:rsidRPr="004531C8">
        <w:rPr>
          <w:rFonts w:ascii="Times New Roman" w:hAnsi="Times New Roman"/>
        </w:rPr>
        <w:lastRenderedPageBreak/>
        <w:t>Smart Meter Opt Out Inquiry</w:t>
      </w:r>
      <w:bookmarkEnd w:id="100"/>
    </w:p>
    <w:p w14:paraId="0ECD35D5" w14:textId="77777777" w:rsidR="001E0076" w:rsidRPr="004531C8" w:rsidRDefault="001E0076" w:rsidP="004563BB">
      <w:pPr>
        <w:pStyle w:val="Heading2"/>
      </w:pPr>
      <w:bookmarkStart w:id="101" w:name="_Toc370462532"/>
      <w:r w:rsidRPr="004531C8">
        <w:t>Summary</w:t>
      </w:r>
      <w:bookmarkEnd w:id="101"/>
    </w:p>
    <w:p w14:paraId="7196E060" w14:textId="77777777" w:rsidR="001E0076" w:rsidRPr="004531C8" w:rsidRDefault="001E0076" w:rsidP="00131BF4">
      <w:pPr>
        <w:pStyle w:val="BodyText"/>
      </w:pPr>
      <w:r w:rsidRPr="004531C8">
        <w:t xml:space="preserve">During the deployment of Smart Meters in the CE service territory, customers have the right to ‘opt out’ or not have a new Smart Meter installed.  </w:t>
      </w:r>
    </w:p>
    <w:p w14:paraId="442AC553" w14:textId="77777777" w:rsidR="001E0076" w:rsidRPr="004531C8" w:rsidRDefault="001E0076" w:rsidP="001E0076">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-Opt out flags will be removed by the system during an "End Contract" process. </w:t>
      </w:r>
    </w:p>
    <w:p w14:paraId="37E0E422" w14:textId="77777777" w:rsidR="001E0076" w:rsidRPr="004531C8" w:rsidRDefault="001E0076" w:rsidP="001E0076">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-Opt out flags will be reset by the system during a "Cancel End Contract" process. </w:t>
      </w:r>
    </w:p>
    <w:p w14:paraId="499CC42B" w14:textId="77777777" w:rsidR="001E0076" w:rsidRPr="004531C8" w:rsidRDefault="001E0076" w:rsidP="001E0076">
      <w:pPr>
        <w:pStyle w:val="tableCellWhite"/>
        <w:rPr>
          <w:rFonts w:ascii="Times New Roman" w:hAnsi="Times New Roman" w:cs="Times New Roman"/>
          <w:sz w:val="18"/>
          <w:szCs w:val="18"/>
        </w:rPr>
      </w:pPr>
      <w:r w:rsidRPr="004531C8">
        <w:rPr>
          <w:rFonts w:ascii="Times New Roman" w:hAnsi="Times New Roman" w:cs="Times New Roman"/>
          <w:sz w:val="18"/>
          <w:szCs w:val="18"/>
        </w:rPr>
        <w:t>-When an</w:t>
      </w:r>
      <w:r w:rsidR="000D319B" w:rsidRPr="004531C8">
        <w:rPr>
          <w:rFonts w:ascii="Times New Roman" w:hAnsi="Times New Roman" w:cs="Times New Roman"/>
          <w:sz w:val="18"/>
          <w:szCs w:val="18"/>
        </w:rPr>
        <w:t xml:space="preserve"> opt-</w:t>
      </w:r>
      <w:r w:rsidRPr="004531C8">
        <w:rPr>
          <w:rFonts w:ascii="Times New Roman" w:hAnsi="Times New Roman" w:cs="Times New Roman"/>
          <w:sz w:val="18"/>
          <w:szCs w:val="18"/>
        </w:rPr>
        <w:t>out flag is cleared the sy</w:t>
      </w:r>
      <w:r w:rsidR="00CC5017" w:rsidRPr="004531C8">
        <w:rPr>
          <w:rFonts w:ascii="Times New Roman" w:hAnsi="Times New Roman" w:cs="Times New Roman"/>
          <w:sz w:val="18"/>
          <w:szCs w:val="18"/>
        </w:rPr>
        <w:t>s</w:t>
      </w:r>
      <w:r w:rsidRPr="004531C8">
        <w:rPr>
          <w:rFonts w:ascii="Times New Roman" w:hAnsi="Times New Roman" w:cs="Times New Roman"/>
          <w:sz w:val="18"/>
          <w:szCs w:val="18"/>
        </w:rPr>
        <w:t xml:space="preserve">tem will generate meter exchange order to replace the legacy meter with a smart meter. </w:t>
      </w:r>
    </w:p>
    <w:p w14:paraId="1E1E7AF8" w14:textId="77777777" w:rsidR="001E0076" w:rsidRPr="004531C8" w:rsidRDefault="001E0076" w:rsidP="001E0076">
      <w:pPr>
        <w:pStyle w:val="tableCellWhite"/>
        <w:rPr>
          <w:rFonts w:ascii="Times New Roman" w:hAnsi="Times New Roman" w:cs="Times New Roman"/>
          <w:sz w:val="18"/>
          <w:szCs w:val="18"/>
        </w:rPr>
      </w:pPr>
    </w:p>
    <w:p w14:paraId="12602B4D" w14:textId="77777777" w:rsidR="001E0076" w:rsidRPr="004531C8" w:rsidRDefault="001E0076" w:rsidP="001E0076">
      <w:pPr>
        <w:pStyle w:val="tableCellWhite"/>
        <w:rPr>
          <w:rFonts w:ascii="Times New Roman" w:hAnsi="Times New Roman" w:cs="Times New Roman"/>
          <w:sz w:val="18"/>
          <w:szCs w:val="18"/>
        </w:rPr>
      </w:pPr>
      <w:r w:rsidRPr="004531C8">
        <w:rPr>
          <w:rFonts w:ascii="Times New Roman" w:hAnsi="Times New Roman" w:cs="Times New Roman"/>
          <w:sz w:val="18"/>
          <w:szCs w:val="18"/>
        </w:rPr>
        <w:t>When a customer moves to a new location/pr</w:t>
      </w:r>
      <w:r w:rsidR="000D319B" w:rsidRPr="004531C8">
        <w:rPr>
          <w:rFonts w:ascii="Times New Roman" w:hAnsi="Times New Roman" w:cs="Times New Roman"/>
          <w:sz w:val="18"/>
          <w:szCs w:val="18"/>
        </w:rPr>
        <w:t>emise, they must follow the opt-</w:t>
      </w:r>
      <w:r w:rsidRPr="004531C8">
        <w:rPr>
          <w:rFonts w:ascii="Times New Roman" w:hAnsi="Times New Roman" w:cs="Times New Roman"/>
          <w:sz w:val="18"/>
          <w:szCs w:val="18"/>
        </w:rPr>
        <w:t xml:space="preserve">out request process for that specific location regardless of the choices made at the previous locations/premise. </w:t>
      </w:r>
    </w:p>
    <w:p w14:paraId="0E69ED16" w14:textId="77777777" w:rsidR="001E0076" w:rsidRPr="004531C8" w:rsidRDefault="001E0076" w:rsidP="001E0076">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 Prior to May 2013, the customer will not be charged for opting out. </w:t>
      </w:r>
    </w:p>
    <w:p w14:paraId="10B91CBE" w14:textId="77777777" w:rsidR="001E0076" w:rsidRPr="004531C8" w:rsidRDefault="001E0076" w:rsidP="001E0076">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 The process to update the installation fact to show opt out is manual. </w:t>
      </w:r>
    </w:p>
    <w:p w14:paraId="28905DE5" w14:textId="77777777" w:rsidR="001E0076" w:rsidRPr="004531C8" w:rsidRDefault="001E0076" w:rsidP="001E0076">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 </w:t>
      </w:r>
    </w:p>
    <w:p w14:paraId="456EEEDC" w14:textId="77777777" w:rsidR="001E0076" w:rsidRPr="004531C8" w:rsidRDefault="000D319B" w:rsidP="001E0076">
      <w:pPr>
        <w:pStyle w:val="tableCellWhite"/>
        <w:rPr>
          <w:rFonts w:ascii="Times New Roman" w:hAnsi="Times New Roman" w:cs="Times New Roman"/>
          <w:sz w:val="18"/>
          <w:szCs w:val="18"/>
        </w:rPr>
      </w:pPr>
      <w:r w:rsidRPr="004531C8">
        <w:rPr>
          <w:rFonts w:ascii="Times New Roman" w:hAnsi="Times New Roman" w:cs="Times New Roman"/>
          <w:sz w:val="18"/>
          <w:szCs w:val="18"/>
        </w:rPr>
        <w:t>Opt-o</w:t>
      </w:r>
      <w:r w:rsidR="001E0076" w:rsidRPr="004531C8">
        <w:rPr>
          <w:rFonts w:ascii="Times New Roman" w:hAnsi="Times New Roman" w:cs="Times New Roman"/>
          <w:sz w:val="18"/>
          <w:szCs w:val="18"/>
        </w:rPr>
        <w:t>ut Program Deliverables by release date:</w:t>
      </w:r>
    </w:p>
    <w:p w14:paraId="4BCE5180" w14:textId="77777777" w:rsidR="001E0076" w:rsidRPr="004531C8" w:rsidRDefault="001E0076" w:rsidP="001E0076">
      <w:pPr>
        <w:pStyle w:val="tableCellWhite"/>
        <w:rPr>
          <w:rFonts w:ascii="Times New Roman" w:hAnsi="Times New Roman" w:cs="Times New Roman"/>
          <w:sz w:val="18"/>
          <w:szCs w:val="18"/>
        </w:rPr>
      </w:pPr>
      <w:r w:rsidRPr="004531C8">
        <w:rPr>
          <w:rFonts w:ascii="Times New Roman" w:hAnsi="Times New Roman" w:cs="Times New Roman"/>
          <w:sz w:val="18"/>
          <w:szCs w:val="18"/>
        </w:rPr>
        <w:t>• July 2012: Technical master data opt out flags, work management auto processing, customer inquiry/request processing</w:t>
      </w:r>
    </w:p>
    <w:p w14:paraId="451984B3" w14:textId="77777777" w:rsidR="001E0076" w:rsidRPr="004531C8" w:rsidRDefault="001E0076" w:rsidP="001E0076">
      <w:pPr>
        <w:pStyle w:val="tableCellWhite"/>
        <w:rPr>
          <w:rFonts w:ascii="Times New Roman" w:hAnsi="Times New Roman" w:cs="Times New Roman"/>
          <w:sz w:val="18"/>
          <w:szCs w:val="18"/>
        </w:rPr>
      </w:pPr>
      <w:r w:rsidRPr="004531C8">
        <w:rPr>
          <w:rFonts w:ascii="Times New Roman" w:hAnsi="Times New Roman" w:cs="Times New Roman"/>
          <w:sz w:val="18"/>
          <w:szCs w:val="18"/>
        </w:rPr>
        <w:t>• December 2012: move in/move out processing with auto creation of smart meter exchange order</w:t>
      </w:r>
    </w:p>
    <w:p w14:paraId="7F04A1C3" w14:textId="77777777" w:rsidR="001E0076" w:rsidRPr="004531C8" w:rsidRDefault="001E0076" w:rsidP="001E0076">
      <w:pPr>
        <w:pStyle w:val="tableCellWhite"/>
        <w:rPr>
          <w:rFonts w:ascii="Times New Roman" w:hAnsi="Times New Roman" w:cs="Times New Roman"/>
          <w:sz w:val="18"/>
          <w:szCs w:val="18"/>
        </w:rPr>
      </w:pPr>
      <w:r w:rsidRPr="004531C8">
        <w:rPr>
          <w:rFonts w:ascii="Times New Roman" w:hAnsi="Times New Roman" w:cs="Times New Roman"/>
          <w:sz w:val="18"/>
          <w:szCs w:val="18"/>
        </w:rPr>
        <w:t>• May 2013: customer opt out billing</w:t>
      </w:r>
    </w:p>
    <w:p w14:paraId="6FBEB4C4" w14:textId="77777777" w:rsidR="001E0076" w:rsidRPr="004531C8" w:rsidRDefault="001E0076" w:rsidP="00131BF4">
      <w:pPr>
        <w:pStyle w:val="BodyText"/>
      </w:pPr>
    </w:p>
    <w:p w14:paraId="0229B7DF" w14:textId="77777777" w:rsidR="001E0076" w:rsidRPr="004531C8" w:rsidRDefault="001E0076" w:rsidP="004563BB">
      <w:pPr>
        <w:pStyle w:val="Heading2"/>
      </w:pPr>
      <w:bookmarkStart w:id="102" w:name="_Toc370462533"/>
      <w:r w:rsidRPr="004531C8">
        <w:lastRenderedPageBreak/>
        <w:t>Business Process Flow</w:t>
      </w:r>
      <w:bookmarkEnd w:id="102"/>
    </w:p>
    <w:p w14:paraId="157F9272" w14:textId="77777777" w:rsidR="001E0076" w:rsidRPr="004531C8" w:rsidRDefault="00C77F68" w:rsidP="00131BF4">
      <w:pPr>
        <w:pStyle w:val="BodyText"/>
      </w:pPr>
      <w:r w:rsidRPr="004531C8">
        <w:rPr>
          <w:noProof/>
        </w:rPr>
        <w:drawing>
          <wp:inline distT="0" distB="0" distL="0" distR="0" wp14:anchorId="1D5ADE8E" wp14:editId="4218B644">
            <wp:extent cx="6527800" cy="5515386"/>
            <wp:effectExtent l="19050" t="0" r="635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cstate="print"/>
                    <a:srcRect/>
                    <a:stretch>
                      <a:fillRect/>
                    </a:stretch>
                  </pic:blipFill>
                  <pic:spPr bwMode="auto">
                    <a:xfrm>
                      <a:off x="0" y="0"/>
                      <a:ext cx="6528049" cy="5515596"/>
                    </a:xfrm>
                    <a:prstGeom prst="rect">
                      <a:avLst/>
                    </a:prstGeom>
                    <a:noFill/>
                    <a:ln w="9525">
                      <a:noFill/>
                      <a:miter lim="800000"/>
                      <a:headEnd/>
                      <a:tailEnd/>
                    </a:ln>
                  </pic:spPr>
                </pic:pic>
              </a:graphicData>
            </a:graphic>
          </wp:inline>
        </w:drawing>
      </w:r>
      <w:r w:rsidR="001E0076" w:rsidRPr="004531C8">
        <w:t xml:space="preserve">  </w:t>
      </w:r>
    </w:p>
    <w:p w14:paraId="5A21EE3D" w14:textId="77777777" w:rsidR="00C77F68" w:rsidRPr="004531C8" w:rsidRDefault="00C77F68" w:rsidP="00131BF4">
      <w:pPr>
        <w:pStyle w:val="BodyText"/>
      </w:pPr>
      <w:r w:rsidRPr="004531C8">
        <w:rPr>
          <w:noProof/>
        </w:rPr>
        <w:lastRenderedPageBreak/>
        <w:drawing>
          <wp:inline distT="0" distB="0" distL="0" distR="0" wp14:anchorId="49152FE3" wp14:editId="4CDAE17E">
            <wp:extent cx="5784850" cy="3119807"/>
            <wp:effectExtent l="19050" t="0" r="635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8" cstate="print"/>
                    <a:srcRect/>
                    <a:stretch>
                      <a:fillRect/>
                    </a:stretch>
                  </pic:blipFill>
                  <pic:spPr bwMode="auto">
                    <a:xfrm>
                      <a:off x="0" y="0"/>
                      <a:ext cx="5784850" cy="3119807"/>
                    </a:xfrm>
                    <a:prstGeom prst="rect">
                      <a:avLst/>
                    </a:prstGeom>
                    <a:noFill/>
                    <a:ln w="9525">
                      <a:noFill/>
                      <a:miter lim="800000"/>
                      <a:headEnd/>
                      <a:tailEnd/>
                    </a:ln>
                  </pic:spPr>
                </pic:pic>
              </a:graphicData>
            </a:graphic>
          </wp:inline>
        </w:drawing>
      </w:r>
    </w:p>
    <w:p w14:paraId="62BD8E4C" w14:textId="77777777" w:rsidR="00C77F68" w:rsidRPr="004531C8" w:rsidRDefault="00C77F68" w:rsidP="00131BF4">
      <w:pPr>
        <w:pStyle w:val="BodyText"/>
      </w:pPr>
    </w:p>
    <w:p w14:paraId="1D08E848" w14:textId="77777777" w:rsidR="00C77F68" w:rsidRPr="004531C8" w:rsidRDefault="00C77F68" w:rsidP="00131BF4">
      <w:pPr>
        <w:pStyle w:val="BodyText"/>
      </w:pPr>
      <w:r w:rsidRPr="004531C8">
        <w:rPr>
          <w:noProof/>
        </w:rPr>
        <w:lastRenderedPageBreak/>
        <w:drawing>
          <wp:inline distT="0" distB="0" distL="0" distR="0" wp14:anchorId="04098A4D" wp14:editId="7D0B522F">
            <wp:extent cx="6873798" cy="3613150"/>
            <wp:effectExtent l="19050" t="0" r="3252"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9" cstate="print"/>
                    <a:srcRect/>
                    <a:stretch>
                      <a:fillRect/>
                    </a:stretch>
                  </pic:blipFill>
                  <pic:spPr bwMode="auto">
                    <a:xfrm>
                      <a:off x="0" y="0"/>
                      <a:ext cx="6876128" cy="3614374"/>
                    </a:xfrm>
                    <a:prstGeom prst="rect">
                      <a:avLst/>
                    </a:prstGeom>
                    <a:noFill/>
                    <a:ln w="9525">
                      <a:noFill/>
                      <a:miter lim="800000"/>
                      <a:headEnd/>
                      <a:tailEnd/>
                    </a:ln>
                  </pic:spPr>
                </pic:pic>
              </a:graphicData>
            </a:graphic>
          </wp:inline>
        </w:drawing>
      </w:r>
    </w:p>
    <w:p w14:paraId="79C3D07E" w14:textId="77777777" w:rsidR="00C77F68" w:rsidRPr="004531C8" w:rsidRDefault="00C77F68" w:rsidP="00131BF4">
      <w:pPr>
        <w:pStyle w:val="BodyText"/>
      </w:pPr>
    </w:p>
    <w:p w14:paraId="682276C5" w14:textId="77777777" w:rsidR="00C77F68" w:rsidRPr="004531C8" w:rsidRDefault="00C77F68" w:rsidP="00131BF4">
      <w:pPr>
        <w:pStyle w:val="BodyText"/>
      </w:pPr>
      <w:r w:rsidRPr="004531C8">
        <w:rPr>
          <w:noProof/>
        </w:rPr>
        <w:lastRenderedPageBreak/>
        <w:drawing>
          <wp:inline distT="0" distB="0" distL="0" distR="0" wp14:anchorId="365CC757" wp14:editId="20582E99">
            <wp:extent cx="7420872" cy="3949700"/>
            <wp:effectExtent l="19050" t="0" r="8628"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0" cstate="print"/>
                    <a:srcRect/>
                    <a:stretch>
                      <a:fillRect/>
                    </a:stretch>
                  </pic:blipFill>
                  <pic:spPr bwMode="auto">
                    <a:xfrm>
                      <a:off x="0" y="0"/>
                      <a:ext cx="7420872" cy="3949700"/>
                    </a:xfrm>
                    <a:prstGeom prst="rect">
                      <a:avLst/>
                    </a:prstGeom>
                    <a:noFill/>
                    <a:ln w="9525">
                      <a:noFill/>
                      <a:miter lim="800000"/>
                      <a:headEnd/>
                      <a:tailEnd/>
                    </a:ln>
                  </pic:spPr>
                </pic:pic>
              </a:graphicData>
            </a:graphic>
          </wp:inline>
        </w:drawing>
      </w:r>
    </w:p>
    <w:p w14:paraId="0D334D4B" w14:textId="77777777" w:rsidR="00C77F68" w:rsidRPr="004531C8" w:rsidRDefault="00C77F68" w:rsidP="00131BF4">
      <w:pPr>
        <w:pStyle w:val="BodyText"/>
      </w:pPr>
    </w:p>
    <w:p w14:paraId="0428F50A" w14:textId="77777777" w:rsidR="00C77F68" w:rsidRPr="004531C8" w:rsidRDefault="00C77F68" w:rsidP="00131BF4">
      <w:pPr>
        <w:pStyle w:val="BodyText"/>
      </w:pPr>
      <w:r w:rsidRPr="004531C8">
        <w:rPr>
          <w:noProof/>
        </w:rPr>
        <w:lastRenderedPageBreak/>
        <w:drawing>
          <wp:inline distT="0" distB="0" distL="0" distR="0" wp14:anchorId="72005CD3" wp14:editId="12F6022B">
            <wp:extent cx="7382940" cy="5592620"/>
            <wp:effectExtent l="19050" t="0" r="8460" b="0"/>
            <wp:docPr id="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1" cstate="print"/>
                    <a:srcRect/>
                    <a:stretch>
                      <a:fillRect/>
                    </a:stretch>
                  </pic:blipFill>
                  <pic:spPr bwMode="auto">
                    <a:xfrm>
                      <a:off x="0" y="0"/>
                      <a:ext cx="7382940" cy="5592620"/>
                    </a:xfrm>
                    <a:prstGeom prst="rect">
                      <a:avLst/>
                    </a:prstGeom>
                    <a:noFill/>
                    <a:ln w="9525">
                      <a:noFill/>
                      <a:miter lim="800000"/>
                      <a:headEnd/>
                      <a:tailEnd/>
                    </a:ln>
                  </pic:spPr>
                </pic:pic>
              </a:graphicData>
            </a:graphic>
          </wp:inline>
        </w:drawing>
      </w:r>
    </w:p>
    <w:p w14:paraId="324D3C5A" w14:textId="77777777" w:rsidR="00C77F68" w:rsidRPr="004531C8" w:rsidRDefault="00C77F68" w:rsidP="00131BF4">
      <w:pPr>
        <w:pStyle w:val="BodyText"/>
      </w:pPr>
    </w:p>
    <w:p w14:paraId="5811199E" w14:textId="77777777" w:rsidR="00C77F68" w:rsidRPr="004531C8" w:rsidRDefault="00C77F68" w:rsidP="00131BF4">
      <w:pPr>
        <w:pStyle w:val="BodyText"/>
      </w:pPr>
      <w:r w:rsidRPr="004531C8">
        <w:rPr>
          <w:noProof/>
        </w:rPr>
        <w:lastRenderedPageBreak/>
        <w:drawing>
          <wp:inline distT="0" distB="0" distL="0" distR="0" wp14:anchorId="02BDD450" wp14:editId="4786A660">
            <wp:extent cx="7941910" cy="5753100"/>
            <wp:effectExtent l="19050" t="0" r="1940" b="0"/>
            <wp:docPr id="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2" cstate="print"/>
                    <a:srcRect/>
                    <a:stretch>
                      <a:fillRect/>
                    </a:stretch>
                  </pic:blipFill>
                  <pic:spPr bwMode="auto">
                    <a:xfrm>
                      <a:off x="0" y="0"/>
                      <a:ext cx="7941910" cy="5753100"/>
                    </a:xfrm>
                    <a:prstGeom prst="rect">
                      <a:avLst/>
                    </a:prstGeom>
                    <a:noFill/>
                    <a:ln w="9525">
                      <a:noFill/>
                      <a:miter lim="800000"/>
                      <a:headEnd/>
                      <a:tailEnd/>
                    </a:ln>
                  </pic:spPr>
                </pic:pic>
              </a:graphicData>
            </a:graphic>
          </wp:inline>
        </w:drawing>
      </w:r>
    </w:p>
    <w:p w14:paraId="2310A2D5" w14:textId="77777777" w:rsidR="001E0076" w:rsidRPr="004531C8" w:rsidRDefault="001E0076" w:rsidP="004563BB">
      <w:pPr>
        <w:pStyle w:val="Heading2"/>
      </w:pPr>
      <w:bookmarkStart w:id="103" w:name="_Toc370462534"/>
      <w:r w:rsidRPr="004531C8">
        <w:lastRenderedPageBreak/>
        <w:t>Business Process</w:t>
      </w:r>
      <w:bookmarkEnd w:id="103"/>
    </w:p>
    <w:p w14:paraId="50439673" w14:textId="77777777" w:rsidR="00CC5017" w:rsidRPr="004531C8" w:rsidRDefault="00CC5017" w:rsidP="00131BF4">
      <w:pPr>
        <w:pStyle w:val="BodyText"/>
      </w:pPr>
      <w:r w:rsidRPr="004531C8">
        <w:t xml:space="preserve">The customer will contact the call center to opt out of the Smart Meter program.  This may be an existing customer getting a new AMI meeting, an existing customer who has an existing AMI meter, a new customer moving into an existing AMI meter, or a new customer with new construction and an AMI meter. For premises with existing AMI meters, the AMI meter must be removed and a mechanical meter installed.  The system must indicate that the meter was not </w:t>
      </w:r>
      <w:r w:rsidR="00C31E86" w:rsidRPr="004531C8">
        <w:t>exchanged;</w:t>
      </w:r>
      <w:r w:rsidRPr="004531C8">
        <w:t xml:space="preserve"> the SAP system must be updated indicating that it is not AMI, and the meter should stay on a manual read route.   In the event of an existing meter, the mechanical meter will stay installed, and the SAP system must be updated indicating that it is not AMI. </w:t>
      </w:r>
    </w:p>
    <w:p w14:paraId="4BEFA825" w14:textId="77777777" w:rsidR="00CC5017" w:rsidRPr="004531C8" w:rsidRDefault="00CC5017" w:rsidP="00131BF4">
      <w:pPr>
        <w:pStyle w:val="BodyText"/>
      </w:pPr>
      <w:r w:rsidRPr="004531C8">
        <w:t xml:space="preserve">Non-AMI meters will continue to be manually read using register readings, and will not be eligible for interval billing programs.  Readings will not be posted to the MDM at this time as the SAP system will be the system of record for register readings. </w:t>
      </w:r>
      <w:r w:rsidR="00C31E86" w:rsidRPr="004531C8">
        <w:t xml:space="preserve">Readings will be posted directly into SAP. </w:t>
      </w:r>
    </w:p>
    <w:p w14:paraId="441282A3" w14:textId="77777777" w:rsidR="00C31E86" w:rsidRPr="004531C8" w:rsidRDefault="00C31E86" w:rsidP="00131BF4">
      <w:pPr>
        <w:pStyle w:val="BodyText"/>
      </w:pPr>
      <w:r w:rsidRPr="004531C8">
        <w:t>AMI</w:t>
      </w:r>
      <w:r w:rsidR="0080513D">
        <w:t xml:space="preserve"> meters will be read through either the</w:t>
      </w:r>
      <w:r w:rsidRPr="004531C8">
        <w:t xml:space="preserve"> TMS</w:t>
      </w:r>
      <w:r w:rsidR="0080513D">
        <w:t xml:space="preserve"> or OpenWay</w:t>
      </w:r>
      <w:r w:rsidRPr="004531C8">
        <w:t xml:space="preserve"> head-end application</w:t>
      </w:r>
      <w:r w:rsidR="0080513D">
        <w:t>s</w:t>
      </w:r>
      <w:r w:rsidRPr="004531C8">
        <w:t xml:space="preserve"> and passed through to IEE for storage.  </w:t>
      </w:r>
      <w:r w:rsidR="00BD1C67" w:rsidRPr="004531C8">
        <w:t xml:space="preserve">ABE requests will be issued from SAP when readings are required for billing, and IEE will respond with the readings requested. </w:t>
      </w:r>
    </w:p>
    <w:p w14:paraId="152A6FF9" w14:textId="77777777" w:rsidR="001E0076" w:rsidRPr="004531C8" w:rsidRDefault="00CC5017" w:rsidP="004563BB">
      <w:pPr>
        <w:pStyle w:val="Heading2"/>
      </w:pPr>
      <w:bookmarkStart w:id="104" w:name="_Toc370462535"/>
      <w:r w:rsidRPr="004531C8">
        <w:t xml:space="preserve">Smart Meter Opt Out </w:t>
      </w:r>
      <w:r w:rsidR="001E0076" w:rsidRPr="004531C8">
        <w:t>Requirements Listing for December</w:t>
      </w:r>
      <w:bookmarkEnd w:id="104"/>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4563BB" w:rsidRPr="004531C8" w14:paraId="76EC204B" w14:textId="77777777" w:rsidTr="004563BB">
        <w:trPr>
          <w:trHeight w:val="240"/>
        </w:trPr>
        <w:tc>
          <w:tcPr>
            <w:tcW w:w="1092" w:type="dxa"/>
            <w:shd w:val="clear" w:color="auto" w:fill="B8CCE4" w:themeFill="accent1" w:themeFillTint="66"/>
          </w:tcPr>
          <w:p w14:paraId="1816653F" w14:textId="77777777" w:rsidR="004563BB" w:rsidRPr="004531C8" w:rsidRDefault="004563BB"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2E36E7CC" w14:textId="77777777" w:rsidR="004563BB" w:rsidRPr="004531C8" w:rsidRDefault="004563BB"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0B6742A5" w14:textId="77777777" w:rsidR="004563BB" w:rsidRPr="004531C8" w:rsidRDefault="004563BB"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13747D00" w14:textId="77777777" w:rsidR="004563BB" w:rsidRPr="004531C8" w:rsidRDefault="004563BB"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4563BB" w:rsidRPr="004531C8" w14:paraId="1F738E75" w14:textId="77777777" w:rsidTr="004563BB">
        <w:trPr>
          <w:trHeight w:val="240"/>
        </w:trPr>
        <w:tc>
          <w:tcPr>
            <w:tcW w:w="1092" w:type="dxa"/>
          </w:tcPr>
          <w:p w14:paraId="5B9FDF65" w14:textId="77777777" w:rsidR="004563BB" w:rsidRPr="004531C8" w:rsidRDefault="004563BB" w:rsidP="004563BB">
            <w:pPr>
              <w:spacing w:before="0" w:after="0" w:line="240" w:lineRule="auto"/>
              <w:rPr>
                <w:rFonts w:ascii="Times New Roman" w:hAnsi="Times New Roman"/>
                <w:color w:val="000000"/>
                <w:spacing w:val="0"/>
                <w:szCs w:val="18"/>
              </w:rPr>
            </w:pPr>
          </w:p>
        </w:tc>
        <w:tc>
          <w:tcPr>
            <w:tcW w:w="4860" w:type="dxa"/>
            <w:shd w:val="clear" w:color="auto" w:fill="auto"/>
            <w:hideMark/>
          </w:tcPr>
          <w:p w14:paraId="1F4A132A" w14:textId="77777777" w:rsidR="004563BB" w:rsidRPr="004531C8" w:rsidRDefault="004563BB" w:rsidP="004563BB">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77CDF431" w14:textId="77777777" w:rsidR="004563BB" w:rsidRPr="004531C8" w:rsidRDefault="004563BB" w:rsidP="004563BB">
            <w:pPr>
              <w:rPr>
                <w:rFonts w:ascii="Times New Roman" w:hAnsi="Times New Roman"/>
                <w:color w:val="000000"/>
                <w:szCs w:val="18"/>
              </w:rPr>
            </w:pPr>
          </w:p>
        </w:tc>
        <w:tc>
          <w:tcPr>
            <w:tcW w:w="4050" w:type="dxa"/>
          </w:tcPr>
          <w:p w14:paraId="331DF603" w14:textId="77777777" w:rsidR="004563BB" w:rsidRPr="004531C8" w:rsidRDefault="004563BB" w:rsidP="004563BB">
            <w:pPr>
              <w:spacing w:before="0" w:after="0" w:line="240" w:lineRule="auto"/>
              <w:rPr>
                <w:rFonts w:ascii="Times New Roman" w:hAnsi="Times New Roman"/>
                <w:color w:val="000000"/>
                <w:spacing w:val="0"/>
                <w:szCs w:val="18"/>
              </w:rPr>
            </w:pPr>
          </w:p>
        </w:tc>
      </w:tr>
    </w:tbl>
    <w:p w14:paraId="2F2CEF47" w14:textId="77777777" w:rsidR="001E0076" w:rsidRPr="004531C8" w:rsidRDefault="001E0076" w:rsidP="004563BB">
      <w:pPr>
        <w:pStyle w:val="Heading2"/>
      </w:pPr>
      <w:bookmarkStart w:id="105" w:name="_Toc370462536"/>
      <w:r w:rsidRPr="004531C8">
        <w:t>Outstanding Issues for IEE</w:t>
      </w:r>
      <w:bookmarkEnd w:id="105"/>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4563BB" w:rsidRPr="004531C8" w14:paraId="7BDBBEA9" w14:textId="77777777" w:rsidTr="004563BB">
        <w:trPr>
          <w:trHeight w:val="240"/>
        </w:trPr>
        <w:tc>
          <w:tcPr>
            <w:tcW w:w="1092" w:type="dxa"/>
            <w:shd w:val="clear" w:color="auto" w:fill="B8CCE4" w:themeFill="accent1" w:themeFillTint="66"/>
          </w:tcPr>
          <w:p w14:paraId="69E44949" w14:textId="77777777" w:rsidR="004563BB" w:rsidRPr="004531C8" w:rsidRDefault="004563BB"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75DC7532" w14:textId="77777777" w:rsidR="004563BB" w:rsidRPr="004531C8" w:rsidRDefault="004563BB"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2588ECC9" w14:textId="77777777" w:rsidR="004563BB" w:rsidRPr="004531C8" w:rsidRDefault="004563BB"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10F0AAF9" w14:textId="77777777" w:rsidR="004563BB" w:rsidRPr="004531C8" w:rsidRDefault="004563BB"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4563BB" w:rsidRPr="004531C8" w14:paraId="392CAD8C" w14:textId="77777777" w:rsidTr="004563BB">
        <w:trPr>
          <w:trHeight w:val="240"/>
        </w:trPr>
        <w:tc>
          <w:tcPr>
            <w:tcW w:w="1092" w:type="dxa"/>
          </w:tcPr>
          <w:p w14:paraId="382E600B" w14:textId="77777777" w:rsidR="004563BB" w:rsidRPr="004531C8" w:rsidRDefault="004563BB" w:rsidP="004563BB">
            <w:pPr>
              <w:spacing w:before="0" w:after="0" w:line="240" w:lineRule="auto"/>
              <w:rPr>
                <w:rFonts w:ascii="Times New Roman" w:hAnsi="Times New Roman"/>
                <w:color w:val="000000"/>
                <w:spacing w:val="0"/>
                <w:szCs w:val="18"/>
              </w:rPr>
            </w:pPr>
          </w:p>
        </w:tc>
        <w:tc>
          <w:tcPr>
            <w:tcW w:w="4860" w:type="dxa"/>
            <w:shd w:val="clear" w:color="auto" w:fill="auto"/>
            <w:hideMark/>
          </w:tcPr>
          <w:p w14:paraId="66274934" w14:textId="77777777" w:rsidR="004563BB" w:rsidRPr="004531C8" w:rsidRDefault="004563BB" w:rsidP="004563BB">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0C304D79" w14:textId="77777777" w:rsidR="004563BB" w:rsidRPr="004531C8" w:rsidRDefault="004563BB" w:rsidP="004563BB">
            <w:pPr>
              <w:rPr>
                <w:rFonts w:ascii="Times New Roman" w:hAnsi="Times New Roman"/>
                <w:color w:val="000000"/>
                <w:szCs w:val="18"/>
              </w:rPr>
            </w:pPr>
          </w:p>
        </w:tc>
        <w:tc>
          <w:tcPr>
            <w:tcW w:w="4050" w:type="dxa"/>
          </w:tcPr>
          <w:p w14:paraId="3418DEEB" w14:textId="77777777" w:rsidR="004563BB" w:rsidRPr="004531C8" w:rsidRDefault="004563BB" w:rsidP="004563BB">
            <w:pPr>
              <w:spacing w:before="0" w:after="0" w:line="240" w:lineRule="auto"/>
              <w:rPr>
                <w:rFonts w:ascii="Times New Roman" w:hAnsi="Times New Roman"/>
                <w:color w:val="000000"/>
                <w:spacing w:val="0"/>
                <w:szCs w:val="18"/>
              </w:rPr>
            </w:pPr>
          </w:p>
        </w:tc>
      </w:tr>
    </w:tbl>
    <w:p w14:paraId="020A94FA" w14:textId="77777777" w:rsidR="001E0076" w:rsidRPr="004531C8" w:rsidRDefault="001E0076" w:rsidP="004563BB">
      <w:pPr>
        <w:pStyle w:val="Heading2"/>
      </w:pPr>
      <w:bookmarkStart w:id="106" w:name="_Toc370462537"/>
      <w:r w:rsidRPr="004531C8">
        <w:t>Gaps Identified for IEE</w:t>
      </w:r>
      <w:bookmarkEnd w:id="106"/>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4563BB" w:rsidRPr="004531C8" w14:paraId="0616F508" w14:textId="77777777" w:rsidTr="004563BB">
        <w:trPr>
          <w:trHeight w:val="240"/>
        </w:trPr>
        <w:tc>
          <w:tcPr>
            <w:tcW w:w="1092" w:type="dxa"/>
            <w:shd w:val="clear" w:color="auto" w:fill="B8CCE4" w:themeFill="accent1" w:themeFillTint="66"/>
          </w:tcPr>
          <w:p w14:paraId="6B01E860" w14:textId="77777777" w:rsidR="004563BB" w:rsidRPr="004531C8" w:rsidRDefault="004563BB"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433C9580" w14:textId="77777777" w:rsidR="004563BB" w:rsidRPr="004531C8" w:rsidRDefault="004563BB"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06402C31" w14:textId="77777777" w:rsidR="004563BB" w:rsidRPr="004531C8" w:rsidRDefault="004563BB"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66EBFB5C" w14:textId="77777777" w:rsidR="004563BB" w:rsidRPr="004531C8" w:rsidRDefault="004563BB"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4563BB" w:rsidRPr="004531C8" w14:paraId="68C9159E" w14:textId="77777777" w:rsidTr="004563BB">
        <w:trPr>
          <w:trHeight w:val="240"/>
        </w:trPr>
        <w:tc>
          <w:tcPr>
            <w:tcW w:w="1092" w:type="dxa"/>
          </w:tcPr>
          <w:p w14:paraId="39C2EA01" w14:textId="77777777" w:rsidR="004563BB" w:rsidRPr="004531C8" w:rsidRDefault="004563BB" w:rsidP="004563BB">
            <w:pPr>
              <w:spacing w:before="0" w:after="0" w:line="240" w:lineRule="auto"/>
              <w:rPr>
                <w:rFonts w:ascii="Times New Roman" w:hAnsi="Times New Roman"/>
                <w:color w:val="000000"/>
                <w:spacing w:val="0"/>
                <w:szCs w:val="18"/>
              </w:rPr>
            </w:pPr>
          </w:p>
        </w:tc>
        <w:tc>
          <w:tcPr>
            <w:tcW w:w="4860" w:type="dxa"/>
            <w:shd w:val="clear" w:color="auto" w:fill="auto"/>
            <w:hideMark/>
          </w:tcPr>
          <w:p w14:paraId="059807C0" w14:textId="77777777" w:rsidR="004563BB" w:rsidRPr="004531C8" w:rsidRDefault="004563BB" w:rsidP="004563BB">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346E0CFE" w14:textId="77777777" w:rsidR="004563BB" w:rsidRPr="004531C8" w:rsidRDefault="004563BB" w:rsidP="004563BB">
            <w:pPr>
              <w:rPr>
                <w:rFonts w:ascii="Times New Roman" w:hAnsi="Times New Roman"/>
                <w:color w:val="000000"/>
                <w:szCs w:val="18"/>
              </w:rPr>
            </w:pPr>
          </w:p>
        </w:tc>
        <w:tc>
          <w:tcPr>
            <w:tcW w:w="4050" w:type="dxa"/>
          </w:tcPr>
          <w:p w14:paraId="7CF5479C" w14:textId="77777777" w:rsidR="004563BB" w:rsidRPr="004531C8" w:rsidRDefault="004563BB" w:rsidP="004563BB">
            <w:pPr>
              <w:spacing w:before="0" w:after="0" w:line="240" w:lineRule="auto"/>
              <w:rPr>
                <w:rFonts w:ascii="Times New Roman" w:hAnsi="Times New Roman"/>
                <w:color w:val="000000"/>
                <w:spacing w:val="0"/>
                <w:szCs w:val="18"/>
              </w:rPr>
            </w:pPr>
          </w:p>
        </w:tc>
      </w:tr>
    </w:tbl>
    <w:p w14:paraId="054F4876" w14:textId="77777777" w:rsidR="00C9029A" w:rsidRPr="004531C8" w:rsidRDefault="00C9029A" w:rsidP="00131BF4">
      <w:pPr>
        <w:pStyle w:val="BodyText"/>
      </w:pPr>
    </w:p>
    <w:p w14:paraId="4D9B8639" w14:textId="77777777" w:rsidR="00EC6BEF" w:rsidRPr="004531C8" w:rsidRDefault="00B12916" w:rsidP="00DB6B35">
      <w:pPr>
        <w:pStyle w:val="Heading1"/>
        <w:rPr>
          <w:rFonts w:ascii="Times New Roman" w:hAnsi="Times New Roman"/>
        </w:rPr>
      </w:pPr>
      <w:bookmarkStart w:id="107" w:name="_Hierarchy"/>
      <w:bookmarkStart w:id="108" w:name="_Toc370462538"/>
      <w:bookmarkEnd w:id="107"/>
      <w:r w:rsidRPr="004531C8">
        <w:rPr>
          <w:rFonts w:ascii="Times New Roman" w:hAnsi="Times New Roman"/>
        </w:rPr>
        <w:lastRenderedPageBreak/>
        <w:t>Supply Chain Inventory Management</w:t>
      </w:r>
      <w:bookmarkEnd w:id="108"/>
    </w:p>
    <w:p w14:paraId="62790AC0" w14:textId="77777777" w:rsidR="00EC6BEF" w:rsidRPr="004531C8" w:rsidRDefault="00C9029A" w:rsidP="004563BB">
      <w:pPr>
        <w:pStyle w:val="Heading2"/>
      </w:pPr>
      <w:bookmarkStart w:id="109" w:name="_Toc370462539"/>
      <w:r w:rsidRPr="004531C8">
        <w:t>Summary</w:t>
      </w:r>
      <w:bookmarkEnd w:id="109"/>
    </w:p>
    <w:p w14:paraId="589E63FB" w14:textId="77777777" w:rsidR="004563BB" w:rsidRPr="004531C8" w:rsidRDefault="00B12916" w:rsidP="004563BB">
      <w:pPr>
        <w:pStyle w:val="tableCellWhite"/>
        <w:rPr>
          <w:rFonts w:ascii="Times New Roman" w:hAnsi="Times New Roman" w:cs="Times New Roman"/>
          <w:sz w:val="18"/>
          <w:szCs w:val="18"/>
        </w:rPr>
      </w:pPr>
      <w:r w:rsidRPr="004531C8">
        <w:rPr>
          <w:rFonts w:ascii="Times New Roman" w:hAnsi="Times New Roman" w:cs="Times New Roman"/>
          <w:sz w:val="18"/>
          <w:szCs w:val="18"/>
        </w:rPr>
        <w:t>Various Supply Chain processes including using MRP to replenish stock at Company headquarters and various report requirements have been identified for the December release of DLM.</w:t>
      </w:r>
    </w:p>
    <w:p w14:paraId="4F6E742B" w14:textId="77777777" w:rsidR="003B3CCB" w:rsidRPr="004531C8" w:rsidRDefault="003B3CCB" w:rsidP="004563BB">
      <w:pPr>
        <w:pStyle w:val="Heading2"/>
      </w:pPr>
      <w:bookmarkStart w:id="110" w:name="_Toc370462540"/>
      <w:r w:rsidRPr="004531C8">
        <w:t>Business Process Flow</w:t>
      </w:r>
      <w:bookmarkEnd w:id="110"/>
    </w:p>
    <w:p w14:paraId="5B6B633F" w14:textId="77777777" w:rsidR="003B3CCB" w:rsidRPr="004531C8" w:rsidRDefault="00B12916" w:rsidP="00131BF4">
      <w:pPr>
        <w:pStyle w:val="BodyText"/>
      </w:pPr>
      <w:r w:rsidRPr="004531C8">
        <w:rPr>
          <w:noProof/>
        </w:rPr>
        <w:drawing>
          <wp:inline distT="0" distB="0" distL="0" distR="0" wp14:anchorId="13A99C41" wp14:editId="6CDC18E4">
            <wp:extent cx="4273616" cy="3947160"/>
            <wp:effectExtent l="0" t="0" r="0" b="0"/>
            <wp:docPr id="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 name="Picture 1"/>
                    <pic:cNvPicPr>
                      <a:picLocks noChangeAspect="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276629" cy="3949943"/>
                    </a:xfrm>
                    <a:prstGeom prst="rect">
                      <a:avLst/>
                    </a:prstGeom>
                    <a:noFill/>
                    <a:ln>
                      <a:noFill/>
                    </a:ln>
                    <a:extLst/>
                  </pic:spPr>
                </pic:pic>
              </a:graphicData>
            </a:graphic>
          </wp:inline>
        </w:drawing>
      </w:r>
      <w:r w:rsidR="003B3CCB" w:rsidRPr="004531C8">
        <w:t xml:space="preserve">  </w:t>
      </w:r>
    </w:p>
    <w:p w14:paraId="41CB489F" w14:textId="77777777" w:rsidR="003B3CCB" w:rsidRPr="004531C8" w:rsidRDefault="003B3CCB" w:rsidP="004563BB">
      <w:pPr>
        <w:pStyle w:val="Heading2"/>
      </w:pPr>
      <w:bookmarkStart w:id="111" w:name="_Toc370462541"/>
      <w:r w:rsidRPr="004531C8">
        <w:lastRenderedPageBreak/>
        <w:t>Business Process</w:t>
      </w:r>
      <w:bookmarkEnd w:id="111"/>
    </w:p>
    <w:p w14:paraId="2EADC258" w14:textId="77777777" w:rsidR="003B3CCB" w:rsidRPr="004531C8" w:rsidRDefault="00B12916" w:rsidP="00131BF4">
      <w:pPr>
        <w:pStyle w:val="BodyText"/>
      </w:pPr>
      <w:r w:rsidRPr="004531C8">
        <w:t xml:space="preserve">CE processes orders through the SAP application.  The meters are delivered to the Meter Technology Center for functional testing before being released to the field for installation.  This process </w:t>
      </w:r>
      <w:r w:rsidR="00445B0C" w:rsidRPr="004531C8">
        <w:t xml:space="preserve">includes the loading of the data for the meters into the SAP application and a file to TMS to load the data into the head-end. </w:t>
      </w:r>
      <w:r w:rsidR="0080513D">
        <w:t>Web services will be used to accomplish the same in OpenWay.</w:t>
      </w:r>
      <w:r w:rsidR="00445B0C" w:rsidRPr="004531C8">
        <w:t xml:space="preserve"> IEE is populated from SAP after the meters are approved for installation. However, IEE is not involved in the ordering or receiving process. </w:t>
      </w:r>
    </w:p>
    <w:p w14:paraId="5B0587DA" w14:textId="77777777" w:rsidR="00EC6BEF" w:rsidRPr="004531C8" w:rsidRDefault="00EC6BEF" w:rsidP="004563BB">
      <w:pPr>
        <w:pStyle w:val="Heading2"/>
      </w:pPr>
      <w:bookmarkStart w:id="112" w:name="_Toc370462542"/>
      <w:r w:rsidRPr="004531C8">
        <w:t>Requirements Listing</w:t>
      </w:r>
      <w:r w:rsidR="003B3CCB" w:rsidRPr="004531C8">
        <w:t xml:space="preserve"> for </w:t>
      </w:r>
      <w:r w:rsidR="00096CAB" w:rsidRPr="004531C8">
        <w:t>December</w:t>
      </w:r>
      <w:bookmarkEnd w:id="112"/>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262372" w:rsidRPr="004531C8" w14:paraId="07CD867C" w14:textId="77777777" w:rsidTr="00262372">
        <w:trPr>
          <w:trHeight w:val="240"/>
        </w:trPr>
        <w:tc>
          <w:tcPr>
            <w:tcW w:w="1092" w:type="dxa"/>
            <w:shd w:val="clear" w:color="auto" w:fill="B8CCE4" w:themeFill="accent1" w:themeFillTint="66"/>
          </w:tcPr>
          <w:p w14:paraId="7E39A6E2" w14:textId="77777777" w:rsidR="00262372" w:rsidRPr="004531C8" w:rsidRDefault="00262372" w:rsidP="00262372">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04C43380" w14:textId="77777777" w:rsidR="00262372" w:rsidRPr="004531C8" w:rsidRDefault="00262372" w:rsidP="00262372">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75F871AA" w14:textId="77777777" w:rsidR="00262372" w:rsidRPr="004531C8" w:rsidRDefault="00262372" w:rsidP="00262372">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572D817D" w14:textId="77777777" w:rsidR="00262372" w:rsidRPr="004531C8" w:rsidRDefault="00262372" w:rsidP="00262372">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262372" w:rsidRPr="004531C8" w14:paraId="281994C2" w14:textId="77777777" w:rsidTr="00262372">
        <w:trPr>
          <w:trHeight w:val="240"/>
        </w:trPr>
        <w:tc>
          <w:tcPr>
            <w:tcW w:w="1092" w:type="dxa"/>
          </w:tcPr>
          <w:p w14:paraId="72ACF000" w14:textId="77777777" w:rsidR="00262372" w:rsidRPr="004531C8" w:rsidRDefault="00262372" w:rsidP="00262372">
            <w:pPr>
              <w:spacing w:before="0" w:after="0" w:line="240" w:lineRule="auto"/>
              <w:rPr>
                <w:rFonts w:ascii="Times New Roman" w:hAnsi="Times New Roman"/>
                <w:color w:val="000000"/>
                <w:spacing w:val="0"/>
                <w:szCs w:val="18"/>
              </w:rPr>
            </w:pPr>
          </w:p>
        </w:tc>
        <w:tc>
          <w:tcPr>
            <w:tcW w:w="4860" w:type="dxa"/>
            <w:shd w:val="clear" w:color="auto" w:fill="auto"/>
            <w:hideMark/>
          </w:tcPr>
          <w:p w14:paraId="6F802F9A" w14:textId="77777777" w:rsidR="00262372" w:rsidRPr="004531C8" w:rsidRDefault="00445B0C" w:rsidP="00262372">
            <w:pPr>
              <w:rPr>
                <w:rFonts w:ascii="Times New Roman" w:hAnsi="Times New Roman"/>
                <w:color w:val="000000"/>
                <w:szCs w:val="18"/>
              </w:rPr>
            </w:pPr>
            <w:r w:rsidRPr="004531C8">
              <w:rPr>
                <w:rFonts w:ascii="Times New Roman" w:hAnsi="Times New Roman"/>
                <w:color w:val="000000"/>
                <w:szCs w:val="18"/>
              </w:rPr>
              <w:t xml:space="preserve">None identified. </w:t>
            </w:r>
          </w:p>
        </w:tc>
        <w:tc>
          <w:tcPr>
            <w:tcW w:w="2970" w:type="dxa"/>
            <w:shd w:val="clear" w:color="auto" w:fill="auto"/>
            <w:hideMark/>
          </w:tcPr>
          <w:p w14:paraId="23AF0DAD" w14:textId="77777777" w:rsidR="00262372" w:rsidRPr="004531C8" w:rsidRDefault="00445B0C" w:rsidP="00262372">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c>
          <w:tcPr>
            <w:tcW w:w="4050" w:type="dxa"/>
          </w:tcPr>
          <w:p w14:paraId="0DAC5A87" w14:textId="77777777" w:rsidR="00262372" w:rsidRPr="004531C8" w:rsidRDefault="00262372" w:rsidP="00262372">
            <w:pPr>
              <w:spacing w:before="0" w:after="0" w:line="240" w:lineRule="auto"/>
              <w:rPr>
                <w:rFonts w:ascii="Times New Roman" w:hAnsi="Times New Roman"/>
              </w:rPr>
            </w:pPr>
          </w:p>
        </w:tc>
      </w:tr>
    </w:tbl>
    <w:p w14:paraId="786C944A" w14:textId="77777777" w:rsidR="003B3CCB" w:rsidRPr="004531C8" w:rsidRDefault="003B3CCB" w:rsidP="003B3CCB">
      <w:pPr>
        <w:rPr>
          <w:rFonts w:ascii="Times New Roman" w:hAnsi="Times New Roman"/>
        </w:rPr>
      </w:pPr>
      <w:bookmarkStart w:id="113" w:name="_Configurations"/>
      <w:bookmarkStart w:id="114" w:name="_Billing_Cycles_&amp;"/>
      <w:bookmarkStart w:id="115" w:name="_Data_Retention"/>
      <w:bookmarkEnd w:id="113"/>
      <w:bookmarkEnd w:id="114"/>
      <w:bookmarkEnd w:id="115"/>
    </w:p>
    <w:p w14:paraId="7881D576" w14:textId="77777777" w:rsidR="003B3CCB" w:rsidRPr="004531C8" w:rsidRDefault="003B3CCB" w:rsidP="004563BB">
      <w:pPr>
        <w:pStyle w:val="Heading2"/>
      </w:pPr>
      <w:bookmarkStart w:id="116" w:name="_Toc370462543"/>
      <w:r w:rsidRPr="004531C8">
        <w:t>Outstanding Issues for IEE</w:t>
      </w:r>
      <w:bookmarkEnd w:id="116"/>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3B3CCB" w:rsidRPr="004531C8" w14:paraId="16C2A698" w14:textId="77777777" w:rsidTr="003D0489">
        <w:trPr>
          <w:trHeight w:val="240"/>
        </w:trPr>
        <w:tc>
          <w:tcPr>
            <w:tcW w:w="1092" w:type="dxa"/>
            <w:shd w:val="clear" w:color="auto" w:fill="B8CCE4" w:themeFill="accent1" w:themeFillTint="66"/>
          </w:tcPr>
          <w:p w14:paraId="27E7165E" w14:textId="77777777" w:rsidR="003B3CCB" w:rsidRPr="004531C8" w:rsidRDefault="003B3CCB" w:rsidP="003D048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6751C96C" w14:textId="77777777" w:rsidR="003B3CCB" w:rsidRPr="004531C8" w:rsidRDefault="003B3CCB" w:rsidP="003D048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47A913B1" w14:textId="77777777" w:rsidR="003B3CCB" w:rsidRPr="004531C8" w:rsidRDefault="003B3CCB" w:rsidP="003D048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3C6556E0" w14:textId="77777777" w:rsidR="003B3CCB" w:rsidRPr="004531C8" w:rsidRDefault="003B3CCB" w:rsidP="003D048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3B3CCB" w:rsidRPr="004531C8" w14:paraId="783DDB32" w14:textId="77777777" w:rsidTr="003D0489">
        <w:trPr>
          <w:trHeight w:val="240"/>
        </w:trPr>
        <w:tc>
          <w:tcPr>
            <w:tcW w:w="1092" w:type="dxa"/>
          </w:tcPr>
          <w:p w14:paraId="447DD92E" w14:textId="77777777" w:rsidR="003B3CCB" w:rsidRPr="004531C8" w:rsidRDefault="003B3CCB" w:rsidP="003D0489">
            <w:pPr>
              <w:spacing w:before="0" w:after="0" w:line="240" w:lineRule="auto"/>
              <w:rPr>
                <w:rFonts w:ascii="Times New Roman" w:hAnsi="Times New Roman"/>
                <w:color w:val="000000"/>
                <w:spacing w:val="0"/>
                <w:szCs w:val="18"/>
              </w:rPr>
            </w:pPr>
          </w:p>
        </w:tc>
        <w:tc>
          <w:tcPr>
            <w:tcW w:w="4860" w:type="dxa"/>
            <w:shd w:val="clear" w:color="auto" w:fill="auto"/>
            <w:hideMark/>
          </w:tcPr>
          <w:p w14:paraId="2B0189E3" w14:textId="77777777" w:rsidR="003B3CCB" w:rsidRPr="004531C8" w:rsidRDefault="003B3CCB" w:rsidP="003D0489">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75138A93" w14:textId="77777777" w:rsidR="003B3CCB" w:rsidRPr="004531C8" w:rsidRDefault="003B3CCB" w:rsidP="003D0489">
            <w:pPr>
              <w:rPr>
                <w:rFonts w:ascii="Times New Roman" w:hAnsi="Times New Roman"/>
                <w:color w:val="000000"/>
                <w:szCs w:val="18"/>
              </w:rPr>
            </w:pPr>
          </w:p>
        </w:tc>
        <w:tc>
          <w:tcPr>
            <w:tcW w:w="4050" w:type="dxa"/>
          </w:tcPr>
          <w:p w14:paraId="09B823B0" w14:textId="77777777" w:rsidR="003B3CCB" w:rsidRPr="004531C8" w:rsidRDefault="003B3CCB" w:rsidP="003D0489">
            <w:pPr>
              <w:spacing w:before="0" w:after="0" w:line="240" w:lineRule="auto"/>
              <w:rPr>
                <w:rFonts w:ascii="Times New Roman" w:hAnsi="Times New Roman"/>
                <w:color w:val="000000"/>
                <w:spacing w:val="0"/>
                <w:szCs w:val="18"/>
              </w:rPr>
            </w:pPr>
          </w:p>
        </w:tc>
      </w:tr>
    </w:tbl>
    <w:p w14:paraId="780EF935" w14:textId="77777777" w:rsidR="003B3CCB" w:rsidRPr="004531C8" w:rsidRDefault="003B3CCB" w:rsidP="00131BF4">
      <w:pPr>
        <w:pStyle w:val="BodyText"/>
      </w:pPr>
    </w:p>
    <w:p w14:paraId="717B639B" w14:textId="77777777" w:rsidR="003B3CCB" w:rsidRPr="004531C8" w:rsidRDefault="003B3CCB" w:rsidP="004563BB">
      <w:pPr>
        <w:pStyle w:val="Heading2"/>
      </w:pPr>
      <w:bookmarkStart w:id="117" w:name="_Toc370462544"/>
      <w:r w:rsidRPr="004531C8">
        <w:t>Gaps Identified for IEE</w:t>
      </w:r>
      <w:bookmarkEnd w:id="117"/>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3B3CCB" w:rsidRPr="004531C8" w14:paraId="2F1CF473" w14:textId="77777777" w:rsidTr="003D0489">
        <w:trPr>
          <w:trHeight w:val="240"/>
        </w:trPr>
        <w:tc>
          <w:tcPr>
            <w:tcW w:w="1092" w:type="dxa"/>
            <w:shd w:val="clear" w:color="auto" w:fill="B8CCE4" w:themeFill="accent1" w:themeFillTint="66"/>
          </w:tcPr>
          <w:p w14:paraId="25A92D2B" w14:textId="77777777" w:rsidR="003B3CCB" w:rsidRPr="004531C8" w:rsidRDefault="003B3CCB" w:rsidP="003D048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663687D6" w14:textId="77777777" w:rsidR="003B3CCB" w:rsidRPr="004531C8" w:rsidRDefault="003B3CCB" w:rsidP="003D048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550605F1" w14:textId="77777777" w:rsidR="003B3CCB" w:rsidRPr="004531C8" w:rsidRDefault="003B3CCB" w:rsidP="003D048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631EC94A" w14:textId="77777777" w:rsidR="003B3CCB" w:rsidRPr="004531C8" w:rsidRDefault="003B3CCB" w:rsidP="003D048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3B3CCB" w:rsidRPr="004531C8" w14:paraId="6D92DBDD" w14:textId="77777777" w:rsidTr="003D0489">
        <w:trPr>
          <w:trHeight w:val="240"/>
        </w:trPr>
        <w:tc>
          <w:tcPr>
            <w:tcW w:w="1092" w:type="dxa"/>
          </w:tcPr>
          <w:p w14:paraId="04DAAE15" w14:textId="77777777" w:rsidR="003B3CCB" w:rsidRPr="004531C8" w:rsidRDefault="003B3CCB" w:rsidP="003D0489">
            <w:pPr>
              <w:spacing w:before="0" w:after="0" w:line="240" w:lineRule="auto"/>
              <w:rPr>
                <w:rFonts w:ascii="Times New Roman" w:hAnsi="Times New Roman"/>
                <w:color w:val="000000"/>
                <w:spacing w:val="0"/>
                <w:szCs w:val="18"/>
              </w:rPr>
            </w:pPr>
          </w:p>
        </w:tc>
        <w:tc>
          <w:tcPr>
            <w:tcW w:w="4860" w:type="dxa"/>
            <w:shd w:val="clear" w:color="auto" w:fill="auto"/>
            <w:hideMark/>
          </w:tcPr>
          <w:p w14:paraId="545507FC" w14:textId="77777777" w:rsidR="003B3CCB" w:rsidRPr="004531C8" w:rsidRDefault="003B3CCB" w:rsidP="003D0489">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5D203CC4" w14:textId="77777777" w:rsidR="003B3CCB" w:rsidRPr="004531C8" w:rsidRDefault="003B3CCB" w:rsidP="003D0489">
            <w:pPr>
              <w:rPr>
                <w:rFonts w:ascii="Times New Roman" w:hAnsi="Times New Roman"/>
                <w:color w:val="000000"/>
                <w:szCs w:val="18"/>
              </w:rPr>
            </w:pPr>
          </w:p>
        </w:tc>
        <w:tc>
          <w:tcPr>
            <w:tcW w:w="4050" w:type="dxa"/>
          </w:tcPr>
          <w:p w14:paraId="38C80C76" w14:textId="77777777" w:rsidR="003B3CCB" w:rsidRPr="004531C8" w:rsidRDefault="003B3CCB" w:rsidP="003D0489">
            <w:pPr>
              <w:spacing w:before="0" w:after="0" w:line="240" w:lineRule="auto"/>
              <w:rPr>
                <w:rFonts w:ascii="Times New Roman" w:hAnsi="Times New Roman"/>
                <w:color w:val="000000"/>
                <w:spacing w:val="0"/>
                <w:szCs w:val="18"/>
              </w:rPr>
            </w:pPr>
          </w:p>
        </w:tc>
      </w:tr>
    </w:tbl>
    <w:p w14:paraId="360994B0" w14:textId="77777777" w:rsidR="003B3CCB" w:rsidRPr="004531C8" w:rsidRDefault="003B3CCB" w:rsidP="00131BF4">
      <w:pPr>
        <w:pStyle w:val="BodyText"/>
      </w:pPr>
    </w:p>
    <w:p w14:paraId="2899F0E4" w14:textId="77777777" w:rsidR="00935C28" w:rsidRPr="004531C8" w:rsidRDefault="003E083E" w:rsidP="00DB6B35">
      <w:pPr>
        <w:pStyle w:val="Heading1"/>
        <w:rPr>
          <w:rFonts w:ascii="Times New Roman" w:hAnsi="Times New Roman"/>
        </w:rPr>
      </w:pPr>
      <w:bookmarkStart w:id="118" w:name="_Toc370462545"/>
      <w:r w:rsidRPr="004531C8">
        <w:rPr>
          <w:rFonts w:ascii="Times New Roman" w:hAnsi="Times New Roman"/>
        </w:rPr>
        <w:lastRenderedPageBreak/>
        <w:t>RMA – Reverse Logistics</w:t>
      </w:r>
      <w:bookmarkEnd w:id="118"/>
    </w:p>
    <w:p w14:paraId="34BB2336" w14:textId="77777777" w:rsidR="00935C28" w:rsidRPr="004531C8" w:rsidRDefault="003B3CCB" w:rsidP="004563BB">
      <w:pPr>
        <w:pStyle w:val="Heading2"/>
      </w:pPr>
      <w:bookmarkStart w:id="119" w:name="_Toc370462546"/>
      <w:r w:rsidRPr="004531C8">
        <w:t>Summary</w:t>
      </w:r>
      <w:bookmarkEnd w:id="119"/>
    </w:p>
    <w:p w14:paraId="0A4293EE" w14:textId="77777777" w:rsidR="00935C28" w:rsidRPr="004531C8" w:rsidRDefault="009653B2" w:rsidP="009653B2">
      <w:pPr>
        <w:pStyle w:val="tableCellWhite"/>
        <w:rPr>
          <w:rFonts w:ascii="Times New Roman" w:hAnsi="Times New Roman" w:cs="Times New Roman"/>
          <w:sz w:val="18"/>
          <w:szCs w:val="18"/>
        </w:rPr>
      </w:pPr>
      <w:r w:rsidRPr="004531C8">
        <w:rPr>
          <w:rFonts w:ascii="Times New Roman" w:hAnsi="Times New Roman" w:cs="Times New Roman"/>
          <w:sz w:val="18"/>
          <w:szCs w:val="18"/>
        </w:rPr>
        <w:t>RMA (Return Material Authorization) &amp; Reverse Logistics process for Smart Grid devices.  The RMA and Reverse Logistics process for the returned Smart Grid devices will require the ability to pass various testing and root cause analysis information back and forth from a third party in order to capture the appropriate information needed for MPSC requirements while monitoring on-going quality and/or cause of failures.  Also, this needs to include the warranty tracking and reset upon re-receipt of the device.</w:t>
      </w:r>
    </w:p>
    <w:p w14:paraId="3731C59D" w14:textId="77777777" w:rsidR="003B3CCB" w:rsidRPr="004531C8" w:rsidRDefault="003B3CCB" w:rsidP="004563BB">
      <w:pPr>
        <w:pStyle w:val="Heading2"/>
      </w:pPr>
      <w:bookmarkStart w:id="120" w:name="_Service_/_Work"/>
      <w:bookmarkStart w:id="121" w:name="_Events_/_Alarms"/>
      <w:bookmarkStart w:id="122" w:name="_Customer_Care"/>
      <w:bookmarkStart w:id="123" w:name="_Toc370462547"/>
      <w:bookmarkEnd w:id="120"/>
      <w:bookmarkEnd w:id="121"/>
      <w:bookmarkEnd w:id="122"/>
      <w:r w:rsidRPr="004531C8">
        <w:t>Business Process Flow</w:t>
      </w:r>
      <w:bookmarkEnd w:id="123"/>
    </w:p>
    <w:p w14:paraId="0B76DBB3" w14:textId="77777777" w:rsidR="003B3CCB" w:rsidRPr="004531C8" w:rsidRDefault="009653B2" w:rsidP="00131BF4">
      <w:pPr>
        <w:pStyle w:val="BodyText"/>
      </w:pPr>
      <w:r w:rsidRPr="004531C8">
        <w:rPr>
          <w:noProof/>
        </w:rPr>
        <w:drawing>
          <wp:inline distT="0" distB="0" distL="0" distR="0" wp14:anchorId="52B3D445" wp14:editId="57E3350E">
            <wp:extent cx="5072025" cy="4038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073379" cy="4039678"/>
                    </a:xfrm>
                    <a:prstGeom prst="rect">
                      <a:avLst/>
                    </a:prstGeom>
                    <a:noFill/>
                  </pic:spPr>
                </pic:pic>
              </a:graphicData>
            </a:graphic>
          </wp:inline>
        </w:drawing>
      </w:r>
      <w:r w:rsidR="003B3CCB" w:rsidRPr="004531C8">
        <w:t xml:space="preserve">.  </w:t>
      </w:r>
    </w:p>
    <w:p w14:paraId="69D71653" w14:textId="77777777" w:rsidR="008A4EAD" w:rsidRPr="004531C8" w:rsidRDefault="003B3CCB" w:rsidP="004563BB">
      <w:pPr>
        <w:pStyle w:val="Heading2"/>
      </w:pPr>
      <w:bookmarkStart w:id="124" w:name="_Toc370462548"/>
      <w:r w:rsidRPr="004531C8">
        <w:lastRenderedPageBreak/>
        <w:t>Business Process</w:t>
      </w:r>
      <w:bookmarkEnd w:id="124"/>
    </w:p>
    <w:p w14:paraId="7B80661C" w14:textId="77777777" w:rsidR="008A4EAD" w:rsidRPr="004531C8" w:rsidRDefault="008A4EAD" w:rsidP="00131BF4">
      <w:pPr>
        <w:pStyle w:val="BodyText"/>
      </w:pPr>
      <w:r w:rsidRPr="004531C8">
        <w:t xml:space="preserve">The RMA-Reverse Logistics process handles the return of meters and setting the correct values within the SAP application for inventory, meter status, and financials.  Transactions for removing from the head-end are processed as the meter is removed from the field.  </w:t>
      </w:r>
    </w:p>
    <w:p w14:paraId="07DA38F6" w14:textId="77777777" w:rsidR="003B3CCB" w:rsidRPr="004531C8" w:rsidRDefault="009653B2" w:rsidP="004563BB">
      <w:pPr>
        <w:pStyle w:val="Heading2"/>
      </w:pPr>
      <w:bookmarkStart w:id="125" w:name="_Toc370462549"/>
      <w:r w:rsidRPr="004531C8">
        <w:t>RMA-Reverse Logistics</w:t>
      </w:r>
      <w:r w:rsidR="003B3CCB" w:rsidRPr="004531C8">
        <w:t xml:space="preserve"> Requirements Listing for </w:t>
      </w:r>
      <w:r w:rsidR="00096CAB" w:rsidRPr="004531C8">
        <w:t>December</w:t>
      </w:r>
      <w:bookmarkEnd w:id="125"/>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3B3CCB" w:rsidRPr="004531C8" w14:paraId="0B642E25" w14:textId="77777777" w:rsidTr="003D0489">
        <w:trPr>
          <w:trHeight w:val="240"/>
        </w:trPr>
        <w:tc>
          <w:tcPr>
            <w:tcW w:w="1092" w:type="dxa"/>
            <w:shd w:val="clear" w:color="auto" w:fill="B8CCE4" w:themeFill="accent1" w:themeFillTint="66"/>
          </w:tcPr>
          <w:p w14:paraId="59C7E159" w14:textId="77777777" w:rsidR="003B3CCB" w:rsidRPr="004531C8" w:rsidRDefault="003B3CCB" w:rsidP="003D048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641D0512" w14:textId="77777777" w:rsidR="003B3CCB" w:rsidRPr="004531C8" w:rsidRDefault="003B3CCB" w:rsidP="003D048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48587967" w14:textId="77777777" w:rsidR="003B3CCB" w:rsidRPr="004531C8" w:rsidRDefault="003B3CCB" w:rsidP="003D048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0536338C" w14:textId="77777777" w:rsidR="003B3CCB" w:rsidRPr="004531C8" w:rsidRDefault="003B3CCB" w:rsidP="003D048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3B3CCB" w:rsidRPr="004531C8" w14:paraId="7067669A" w14:textId="77777777" w:rsidTr="003D0489">
        <w:trPr>
          <w:trHeight w:val="240"/>
        </w:trPr>
        <w:tc>
          <w:tcPr>
            <w:tcW w:w="1092" w:type="dxa"/>
          </w:tcPr>
          <w:p w14:paraId="1D4B0255" w14:textId="77777777" w:rsidR="003B3CCB" w:rsidRPr="004531C8" w:rsidRDefault="003B3CCB" w:rsidP="003D0489">
            <w:pPr>
              <w:spacing w:before="0" w:after="0" w:line="240" w:lineRule="auto"/>
              <w:rPr>
                <w:rFonts w:ascii="Times New Roman" w:hAnsi="Times New Roman"/>
                <w:color w:val="000000"/>
                <w:spacing w:val="0"/>
                <w:szCs w:val="18"/>
              </w:rPr>
            </w:pPr>
          </w:p>
        </w:tc>
        <w:tc>
          <w:tcPr>
            <w:tcW w:w="4860" w:type="dxa"/>
            <w:shd w:val="clear" w:color="auto" w:fill="auto"/>
            <w:hideMark/>
          </w:tcPr>
          <w:p w14:paraId="61A535E4" w14:textId="77777777" w:rsidR="003B3CCB" w:rsidRPr="004531C8" w:rsidRDefault="008A4EAD" w:rsidP="003D0489">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1A1162D1" w14:textId="77777777" w:rsidR="003B3CCB" w:rsidRPr="004531C8" w:rsidRDefault="003B3CCB" w:rsidP="003D0489">
            <w:pPr>
              <w:rPr>
                <w:rFonts w:ascii="Times New Roman" w:hAnsi="Times New Roman"/>
                <w:color w:val="000000"/>
                <w:szCs w:val="18"/>
              </w:rPr>
            </w:pPr>
          </w:p>
        </w:tc>
        <w:tc>
          <w:tcPr>
            <w:tcW w:w="4050" w:type="dxa"/>
          </w:tcPr>
          <w:p w14:paraId="2808B07D" w14:textId="77777777" w:rsidR="003B3CCB" w:rsidRPr="004531C8" w:rsidRDefault="003B3CCB" w:rsidP="003D0489">
            <w:pPr>
              <w:spacing w:before="0" w:after="0" w:line="240" w:lineRule="auto"/>
              <w:rPr>
                <w:rFonts w:ascii="Times New Roman" w:hAnsi="Times New Roman"/>
                <w:color w:val="000000"/>
                <w:spacing w:val="0"/>
                <w:szCs w:val="18"/>
              </w:rPr>
            </w:pPr>
          </w:p>
        </w:tc>
      </w:tr>
    </w:tbl>
    <w:p w14:paraId="49D80ED1" w14:textId="77777777" w:rsidR="003B3CCB" w:rsidRPr="004531C8" w:rsidRDefault="003B3CCB" w:rsidP="00131BF4">
      <w:pPr>
        <w:pStyle w:val="BodyText"/>
      </w:pPr>
    </w:p>
    <w:p w14:paraId="00BD3EEC" w14:textId="77777777" w:rsidR="003B3CCB" w:rsidRPr="004531C8" w:rsidRDefault="003B3CCB" w:rsidP="004563BB">
      <w:pPr>
        <w:pStyle w:val="Heading2"/>
      </w:pPr>
      <w:bookmarkStart w:id="126" w:name="_Toc370462550"/>
      <w:r w:rsidRPr="004531C8">
        <w:t>Outstanding Issues for IEE</w:t>
      </w:r>
      <w:bookmarkEnd w:id="126"/>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3B3CCB" w:rsidRPr="004531C8" w14:paraId="28FD2249" w14:textId="77777777" w:rsidTr="003D0489">
        <w:trPr>
          <w:trHeight w:val="240"/>
        </w:trPr>
        <w:tc>
          <w:tcPr>
            <w:tcW w:w="1092" w:type="dxa"/>
            <w:shd w:val="clear" w:color="auto" w:fill="B8CCE4" w:themeFill="accent1" w:themeFillTint="66"/>
          </w:tcPr>
          <w:p w14:paraId="772392C9" w14:textId="77777777" w:rsidR="003B3CCB" w:rsidRPr="004531C8" w:rsidRDefault="003B3CCB" w:rsidP="003D048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2AC32BEC" w14:textId="77777777" w:rsidR="003B3CCB" w:rsidRPr="004531C8" w:rsidRDefault="003B3CCB" w:rsidP="003D048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1C78C831" w14:textId="77777777" w:rsidR="003B3CCB" w:rsidRPr="004531C8" w:rsidRDefault="003B3CCB" w:rsidP="003D048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60A4AFE7" w14:textId="77777777" w:rsidR="003B3CCB" w:rsidRPr="004531C8" w:rsidRDefault="003B3CCB" w:rsidP="003D048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3B3CCB" w:rsidRPr="004531C8" w14:paraId="02CF733C" w14:textId="77777777" w:rsidTr="003D0489">
        <w:trPr>
          <w:trHeight w:val="240"/>
        </w:trPr>
        <w:tc>
          <w:tcPr>
            <w:tcW w:w="1092" w:type="dxa"/>
          </w:tcPr>
          <w:p w14:paraId="12191D8B" w14:textId="77777777" w:rsidR="003B3CCB" w:rsidRPr="004531C8" w:rsidRDefault="003B3CCB" w:rsidP="003D0489">
            <w:pPr>
              <w:spacing w:before="0" w:after="0" w:line="240" w:lineRule="auto"/>
              <w:rPr>
                <w:rFonts w:ascii="Times New Roman" w:hAnsi="Times New Roman"/>
                <w:color w:val="000000"/>
                <w:spacing w:val="0"/>
                <w:szCs w:val="18"/>
              </w:rPr>
            </w:pPr>
          </w:p>
        </w:tc>
        <w:tc>
          <w:tcPr>
            <w:tcW w:w="4860" w:type="dxa"/>
            <w:shd w:val="clear" w:color="auto" w:fill="auto"/>
            <w:hideMark/>
          </w:tcPr>
          <w:p w14:paraId="688F1ADC" w14:textId="77777777" w:rsidR="003B3CCB" w:rsidRPr="004531C8" w:rsidRDefault="003B3CCB" w:rsidP="003D0489">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5506610F" w14:textId="77777777" w:rsidR="003B3CCB" w:rsidRPr="004531C8" w:rsidRDefault="003B3CCB" w:rsidP="003D0489">
            <w:pPr>
              <w:rPr>
                <w:rFonts w:ascii="Times New Roman" w:hAnsi="Times New Roman"/>
                <w:color w:val="000000"/>
                <w:szCs w:val="18"/>
              </w:rPr>
            </w:pPr>
          </w:p>
        </w:tc>
        <w:tc>
          <w:tcPr>
            <w:tcW w:w="4050" w:type="dxa"/>
          </w:tcPr>
          <w:p w14:paraId="70C64EF1" w14:textId="77777777" w:rsidR="003B3CCB" w:rsidRPr="004531C8" w:rsidRDefault="003B3CCB" w:rsidP="003D0489">
            <w:pPr>
              <w:spacing w:before="0" w:after="0" w:line="240" w:lineRule="auto"/>
              <w:rPr>
                <w:rFonts w:ascii="Times New Roman" w:hAnsi="Times New Roman"/>
                <w:color w:val="000000"/>
                <w:spacing w:val="0"/>
                <w:szCs w:val="18"/>
              </w:rPr>
            </w:pPr>
          </w:p>
        </w:tc>
      </w:tr>
    </w:tbl>
    <w:p w14:paraId="6B8465B0" w14:textId="77777777" w:rsidR="003B3CCB" w:rsidRPr="004531C8" w:rsidRDefault="003B3CCB" w:rsidP="00131BF4">
      <w:pPr>
        <w:pStyle w:val="BodyText"/>
      </w:pPr>
    </w:p>
    <w:p w14:paraId="513E072D" w14:textId="77777777" w:rsidR="003B3CCB" w:rsidRPr="004531C8" w:rsidRDefault="003B3CCB" w:rsidP="004563BB">
      <w:pPr>
        <w:pStyle w:val="Heading2"/>
      </w:pPr>
      <w:bookmarkStart w:id="127" w:name="_Toc370462551"/>
      <w:r w:rsidRPr="004531C8">
        <w:t>Gaps Identified for IEE</w:t>
      </w:r>
      <w:bookmarkEnd w:id="127"/>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3B3CCB" w:rsidRPr="004531C8" w14:paraId="4200EFB0" w14:textId="77777777" w:rsidTr="003D0489">
        <w:trPr>
          <w:trHeight w:val="240"/>
        </w:trPr>
        <w:tc>
          <w:tcPr>
            <w:tcW w:w="1092" w:type="dxa"/>
            <w:shd w:val="clear" w:color="auto" w:fill="B8CCE4" w:themeFill="accent1" w:themeFillTint="66"/>
          </w:tcPr>
          <w:p w14:paraId="53A62BE1" w14:textId="77777777" w:rsidR="003B3CCB" w:rsidRPr="004531C8" w:rsidRDefault="003B3CCB" w:rsidP="003D048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28EE2B1C" w14:textId="77777777" w:rsidR="003B3CCB" w:rsidRPr="004531C8" w:rsidRDefault="003B3CCB" w:rsidP="003D048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53F898E1" w14:textId="77777777" w:rsidR="003B3CCB" w:rsidRPr="004531C8" w:rsidRDefault="003B3CCB" w:rsidP="003D048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030DC310" w14:textId="77777777" w:rsidR="003B3CCB" w:rsidRPr="004531C8" w:rsidRDefault="003B3CCB" w:rsidP="003D048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3B3CCB" w:rsidRPr="004531C8" w14:paraId="764ED882" w14:textId="77777777" w:rsidTr="003D0489">
        <w:trPr>
          <w:trHeight w:val="240"/>
        </w:trPr>
        <w:tc>
          <w:tcPr>
            <w:tcW w:w="1092" w:type="dxa"/>
          </w:tcPr>
          <w:p w14:paraId="38F81998" w14:textId="77777777" w:rsidR="003B3CCB" w:rsidRPr="004531C8" w:rsidRDefault="003B3CCB" w:rsidP="003D0489">
            <w:pPr>
              <w:spacing w:before="0" w:after="0" w:line="240" w:lineRule="auto"/>
              <w:rPr>
                <w:rFonts w:ascii="Times New Roman" w:hAnsi="Times New Roman"/>
                <w:color w:val="000000"/>
                <w:spacing w:val="0"/>
                <w:szCs w:val="18"/>
              </w:rPr>
            </w:pPr>
          </w:p>
        </w:tc>
        <w:tc>
          <w:tcPr>
            <w:tcW w:w="4860" w:type="dxa"/>
            <w:shd w:val="clear" w:color="auto" w:fill="auto"/>
            <w:hideMark/>
          </w:tcPr>
          <w:p w14:paraId="20FAA0DB" w14:textId="77777777" w:rsidR="003B3CCB" w:rsidRPr="004531C8" w:rsidRDefault="003B3CCB" w:rsidP="003D0489">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49F9B3B8" w14:textId="77777777" w:rsidR="003B3CCB" w:rsidRPr="004531C8" w:rsidRDefault="003B3CCB" w:rsidP="003D0489">
            <w:pPr>
              <w:rPr>
                <w:rFonts w:ascii="Times New Roman" w:hAnsi="Times New Roman"/>
                <w:color w:val="000000"/>
                <w:szCs w:val="18"/>
              </w:rPr>
            </w:pPr>
          </w:p>
        </w:tc>
        <w:tc>
          <w:tcPr>
            <w:tcW w:w="4050" w:type="dxa"/>
          </w:tcPr>
          <w:p w14:paraId="0B708299" w14:textId="77777777" w:rsidR="003B3CCB" w:rsidRPr="004531C8" w:rsidRDefault="003B3CCB" w:rsidP="003D0489">
            <w:pPr>
              <w:spacing w:before="0" w:after="0" w:line="240" w:lineRule="auto"/>
              <w:rPr>
                <w:rFonts w:ascii="Times New Roman" w:hAnsi="Times New Roman"/>
                <w:color w:val="000000"/>
                <w:spacing w:val="0"/>
                <w:szCs w:val="18"/>
              </w:rPr>
            </w:pPr>
          </w:p>
        </w:tc>
      </w:tr>
    </w:tbl>
    <w:p w14:paraId="49D4E485" w14:textId="77777777" w:rsidR="003B3CCB" w:rsidRPr="004531C8" w:rsidRDefault="003B3CCB" w:rsidP="00131BF4">
      <w:pPr>
        <w:pStyle w:val="BodyText"/>
      </w:pPr>
    </w:p>
    <w:p w14:paraId="074F8E5F" w14:textId="77777777" w:rsidR="00034B2D" w:rsidRPr="004531C8" w:rsidRDefault="00034B2D" w:rsidP="001E240D">
      <w:pPr>
        <w:pStyle w:val="Heading1"/>
        <w:rPr>
          <w:rFonts w:ascii="Times New Roman" w:hAnsi="Times New Roman"/>
        </w:rPr>
      </w:pPr>
      <w:bookmarkStart w:id="128" w:name="_Toc370462552"/>
      <w:r w:rsidRPr="004531C8">
        <w:rPr>
          <w:rFonts w:ascii="Times New Roman" w:hAnsi="Times New Roman"/>
        </w:rPr>
        <w:lastRenderedPageBreak/>
        <w:t>VEE Requirements</w:t>
      </w:r>
      <w:bookmarkEnd w:id="128"/>
    </w:p>
    <w:p w14:paraId="12159401" w14:textId="77777777" w:rsidR="00034B2D" w:rsidRPr="004531C8" w:rsidRDefault="00034B2D" w:rsidP="00131BF4">
      <w:pPr>
        <w:pStyle w:val="BodyText"/>
      </w:pPr>
      <w:r w:rsidRPr="004531C8">
        <w:t>.</w:t>
      </w:r>
    </w:p>
    <w:p w14:paraId="60DB9465" w14:textId="77777777" w:rsidR="00034B2D" w:rsidRPr="004531C8" w:rsidRDefault="00034B2D" w:rsidP="004563BB">
      <w:pPr>
        <w:pStyle w:val="Heading2"/>
      </w:pPr>
      <w:bookmarkStart w:id="129" w:name="_Toc370462553"/>
      <w:r w:rsidRPr="004531C8">
        <w:t>Summary</w:t>
      </w:r>
      <w:bookmarkEnd w:id="129"/>
    </w:p>
    <w:p w14:paraId="62D8E312" w14:textId="77777777" w:rsidR="00034B2D" w:rsidRPr="004531C8" w:rsidRDefault="00034B2D" w:rsidP="00131BF4">
      <w:pPr>
        <w:pStyle w:val="BodyTextIndent"/>
      </w:pPr>
      <w:r w:rsidRPr="004531C8">
        <w:t xml:space="preserve">Validation, Estimation, and Editing provide the necessary elements to identify anomalies and make corrections as necessary to provide a steady, accurate stream of data to other applications such as billing, web presentment, and reporting. For the April, 2013 release, the only validation to be implemented will be the gap check rule.  This will identify missing intervals and provide estimated intervals.  Register readings from the meters are considered gospel, and are not validated nor changed. </w:t>
      </w:r>
      <w:r w:rsidR="000947C9" w:rsidRPr="004531C8">
        <w:t xml:space="preserve">Any validations against registers are performed within SAP. </w:t>
      </w:r>
    </w:p>
    <w:p w14:paraId="358C1776" w14:textId="77777777" w:rsidR="000947C9" w:rsidRPr="004531C8" w:rsidRDefault="000947C9" w:rsidP="000947C9">
      <w:pPr>
        <w:pStyle w:val="tableCellWhite"/>
        <w:ind w:left="540"/>
        <w:rPr>
          <w:rFonts w:ascii="Times New Roman" w:hAnsi="Times New Roman" w:cs="Times New Roman"/>
          <w:color w:val="auto"/>
          <w:sz w:val="18"/>
          <w:szCs w:val="18"/>
        </w:rPr>
      </w:pPr>
      <w:r w:rsidRPr="004531C8">
        <w:rPr>
          <w:rFonts w:ascii="Times New Roman" w:hAnsi="Times New Roman" w:cs="Times New Roman"/>
          <w:color w:val="auto"/>
          <w:sz w:val="18"/>
          <w:szCs w:val="18"/>
        </w:rPr>
        <w:t>For the 2013 Billing Release there are two processes that will be impacted by VEE, Billing and the Customer Web Presentment Portal:</w:t>
      </w:r>
    </w:p>
    <w:p w14:paraId="5A6CCF40" w14:textId="77777777" w:rsidR="000947C9" w:rsidRPr="004531C8" w:rsidRDefault="000947C9" w:rsidP="000947C9">
      <w:pPr>
        <w:pStyle w:val="tableCellWhite"/>
        <w:ind w:left="540"/>
        <w:rPr>
          <w:rFonts w:ascii="Times New Roman" w:hAnsi="Times New Roman" w:cs="Times New Roman"/>
          <w:color w:val="auto"/>
          <w:sz w:val="18"/>
          <w:szCs w:val="18"/>
        </w:rPr>
      </w:pPr>
    </w:p>
    <w:p w14:paraId="1B57ABBC" w14:textId="77777777" w:rsidR="000947C9" w:rsidRPr="004531C8" w:rsidRDefault="000947C9" w:rsidP="000947C9">
      <w:pPr>
        <w:pStyle w:val="tableCellWhite"/>
        <w:numPr>
          <w:ilvl w:val="0"/>
          <w:numId w:val="40"/>
        </w:numPr>
        <w:ind w:left="1260"/>
        <w:rPr>
          <w:rFonts w:ascii="Times New Roman" w:hAnsi="Times New Roman" w:cs="Times New Roman"/>
          <w:color w:val="auto"/>
          <w:sz w:val="18"/>
          <w:szCs w:val="18"/>
        </w:rPr>
      </w:pPr>
      <w:r w:rsidRPr="004531C8">
        <w:rPr>
          <w:rFonts w:ascii="Times New Roman" w:hAnsi="Times New Roman" w:cs="Times New Roman"/>
          <w:color w:val="auto"/>
          <w:sz w:val="18"/>
          <w:szCs w:val="18"/>
          <w:u w:val="single"/>
        </w:rPr>
        <w:t>Billing Process</w:t>
      </w:r>
      <w:r w:rsidRPr="004531C8">
        <w:rPr>
          <w:rFonts w:ascii="Times New Roman" w:hAnsi="Times New Roman" w:cs="Times New Roman"/>
          <w:color w:val="auto"/>
          <w:sz w:val="18"/>
          <w:szCs w:val="18"/>
        </w:rPr>
        <w:t>: the process of validating data for Billing will not change for the 2013 Billing release.  VEE will continue to be performed by SAP for all customer accounts (mass market, commercial and industrial). SAP billing will continue to be based upon register readings.</w:t>
      </w:r>
    </w:p>
    <w:p w14:paraId="0D640AD7" w14:textId="77777777" w:rsidR="000947C9" w:rsidRPr="004531C8" w:rsidRDefault="000947C9" w:rsidP="000947C9">
      <w:pPr>
        <w:pStyle w:val="tableCellWhite"/>
        <w:numPr>
          <w:ilvl w:val="0"/>
          <w:numId w:val="40"/>
        </w:numPr>
        <w:spacing w:after="120"/>
        <w:ind w:left="1265"/>
        <w:rPr>
          <w:rFonts w:ascii="Times New Roman" w:hAnsi="Times New Roman" w:cs="Times New Roman"/>
          <w:color w:val="auto"/>
          <w:sz w:val="18"/>
          <w:szCs w:val="18"/>
        </w:rPr>
      </w:pPr>
      <w:r w:rsidRPr="004531C8">
        <w:rPr>
          <w:rFonts w:ascii="Times New Roman" w:hAnsi="Times New Roman" w:cs="Times New Roman"/>
          <w:color w:val="auto"/>
          <w:sz w:val="18"/>
          <w:szCs w:val="18"/>
          <w:u w:val="single"/>
        </w:rPr>
        <w:t>Customer Web Presentment Portal</w:t>
      </w:r>
      <w:r w:rsidRPr="004531C8">
        <w:rPr>
          <w:rFonts w:ascii="Times New Roman" w:hAnsi="Times New Roman" w:cs="Times New Roman"/>
          <w:color w:val="auto"/>
          <w:sz w:val="18"/>
          <w:szCs w:val="18"/>
        </w:rPr>
        <w:t xml:space="preserve"> – VEE to support the Meter Data Web Portal (the Portal) will be a new process for the 2013 Billing Release.  This process will be performed by the Itron Meter Data Management System (MDMS), and will include one (1) validation to check for missing interval data (Gap Check), and two (2) estimation routines to fill gaps in interval data – California Historical and Linear Interpolation.</w:t>
      </w:r>
    </w:p>
    <w:p w14:paraId="52008EC7" w14:textId="77777777" w:rsidR="000947C9" w:rsidRPr="004531C8" w:rsidRDefault="000947C9" w:rsidP="000947C9">
      <w:pPr>
        <w:pStyle w:val="tableCellWhite"/>
        <w:ind w:left="657"/>
        <w:rPr>
          <w:rFonts w:ascii="Times New Roman" w:hAnsi="Times New Roman" w:cs="Times New Roman"/>
          <w:color w:val="auto"/>
          <w:sz w:val="18"/>
          <w:szCs w:val="18"/>
        </w:rPr>
      </w:pPr>
      <w:r w:rsidRPr="004531C8">
        <w:rPr>
          <w:rFonts w:ascii="Times New Roman" w:hAnsi="Times New Roman" w:cs="Times New Roman"/>
          <w:color w:val="auto"/>
          <w:sz w:val="18"/>
          <w:szCs w:val="18"/>
        </w:rPr>
        <w:t>VEE for the Portal will generally run as follows:</w:t>
      </w:r>
    </w:p>
    <w:p w14:paraId="7A725CBA" w14:textId="77777777" w:rsidR="000947C9" w:rsidRPr="004531C8" w:rsidRDefault="000947C9" w:rsidP="000947C9">
      <w:pPr>
        <w:pStyle w:val="tableCellWhite"/>
        <w:ind w:left="657"/>
        <w:rPr>
          <w:rFonts w:ascii="Times New Roman" w:hAnsi="Times New Roman" w:cs="Times New Roman"/>
          <w:color w:val="auto"/>
          <w:sz w:val="18"/>
          <w:szCs w:val="18"/>
        </w:rPr>
      </w:pPr>
      <w:r w:rsidRPr="004531C8">
        <w:rPr>
          <w:rFonts w:ascii="Times New Roman" w:hAnsi="Times New Roman" w:cs="Times New Roman"/>
          <w:color w:val="auto"/>
          <w:sz w:val="18"/>
          <w:szCs w:val="18"/>
        </w:rPr>
        <w:t xml:space="preserve">At scheduled time each day the MDM will begin the VEE process for all data that has been collected by the Head-End for the previous day (midnight to midnight). VEE will begin with processing the interval data Gap Check validation rule. Data that passes validation will be stored within the MDM until ready for transport to the Portal. Data that fails the Gap Check validation rule will move on to the estimation process. </w:t>
      </w:r>
    </w:p>
    <w:p w14:paraId="105C561E" w14:textId="77777777" w:rsidR="000947C9" w:rsidRPr="004531C8" w:rsidRDefault="000947C9" w:rsidP="000947C9">
      <w:pPr>
        <w:pStyle w:val="tableCellWhite"/>
        <w:ind w:left="657"/>
        <w:rPr>
          <w:rFonts w:ascii="Times New Roman" w:hAnsi="Times New Roman" w:cs="Times New Roman"/>
          <w:color w:val="auto"/>
          <w:sz w:val="18"/>
          <w:szCs w:val="18"/>
        </w:rPr>
      </w:pPr>
    </w:p>
    <w:p w14:paraId="41606AD4" w14:textId="77777777" w:rsidR="000947C9" w:rsidRPr="004531C8" w:rsidRDefault="000947C9" w:rsidP="000947C9">
      <w:pPr>
        <w:pStyle w:val="tableCellWhite"/>
        <w:ind w:left="657"/>
        <w:rPr>
          <w:rFonts w:ascii="Times New Roman" w:hAnsi="Times New Roman" w:cs="Times New Roman"/>
          <w:color w:val="auto"/>
          <w:sz w:val="18"/>
          <w:szCs w:val="18"/>
        </w:rPr>
      </w:pPr>
      <w:r w:rsidRPr="004531C8">
        <w:rPr>
          <w:rFonts w:ascii="Times New Roman" w:hAnsi="Times New Roman" w:cs="Times New Roman"/>
          <w:color w:val="auto"/>
          <w:sz w:val="18"/>
          <w:szCs w:val="18"/>
        </w:rPr>
        <w:t>The Estimation process will first try to fill interval data gaps using the California Historical estimation routine.  This process looks at maximum of three weeks historical data and attempts to fill interval gaps using an average of the data found. Data successfully processed will be stored within the MDM until ready for transport to the Portal. If California Historical fails, then the MDM will attempt to fill remaining interval gaps using Linear Interpolation. This estimation routine simply fills data using a straight line calculation between two endpoints.</w:t>
      </w:r>
    </w:p>
    <w:p w14:paraId="2AEF2E1E" w14:textId="77777777" w:rsidR="000947C9" w:rsidRPr="004531C8" w:rsidRDefault="000947C9" w:rsidP="000947C9">
      <w:pPr>
        <w:pStyle w:val="tableCellWhite"/>
        <w:ind w:left="657"/>
        <w:rPr>
          <w:rFonts w:ascii="Times New Roman" w:hAnsi="Times New Roman" w:cs="Times New Roman"/>
          <w:color w:val="auto"/>
          <w:sz w:val="18"/>
          <w:szCs w:val="18"/>
        </w:rPr>
      </w:pPr>
    </w:p>
    <w:p w14:paraId="34C90C57" w14:textId="77777777" w:rsidR="000947C9" w:rsidRPr="004531C8" w:rsidRDefault="000947C9" w:rsidP="000947C9">
      <w:pPr>
        <w:pStyle w:val="tableCellWhite"/>
        <w:ind w:left="657"/>
        <w:rPr>
          <w:rFonts w:ascii="Times New Roman" w:hAnsi="Times New Roman" w:cs="Times New Roman"/>
          <w:color w:val="auto"/>
          <w:sz w:val="18"/>
          <w:szCs w:val="18"/>
        </w:rPr>
      </w:pPr>
      <w:r w:rsidRPr="004531C8">
        <w:rPr>
          <w:rFonts w:ascii="Times New Roman" w:hAnsi="Times New Roman" w:cs="Times New Roman"/>
          <w:color w:val="auto"/>
          <w:sz w:val="18"/>
          <w:szCs w:val="18"/>
        </w:rPr>
        <w:t>For both estimation routines, scaling to the midnight (anchor) register reads will be performed whenever possible.  If scaling is not possible, the intervals estimated without scaling will be passed on to the web portal. Consumers Energy (CE) will use standard “out of the box” MDM functionality for the interval Gap Check validation rule and the, California Historical and Linear Interpolation estimation routines.  For additional details on how the validation and estimation routines function, please reference the Itron IEE User Guide.</w:t>
      </w:r>
    </w:p>
    <w:p w14:paraId="1FEB3E79" w14:textId="77777777" w:rsidR="00034B2D" w:rsidRPr="004531C8" w:rsidRDefault="00034B2D" w:rsidP="004563BB">
      <w:pPr>
        <w:pStyle w:val="Heading2"/>
      </w:pPr>
      <w:bookmarkStart w:id="130" w:name="_Toc370462554"/>
      <w:r w:rsidRPr="004531C8">
        <w:lastRenderedPageBreak/>
        <w:t>Business Process Flow</w:t>
      </w:r>
      <w:bookmarkEnd w:id="130"/>
    </w:p>
    <w:p w14:paraId="1EC86BC5" w14:textId="77777777" w:rsidR="00034B2D" w:rsidRPr="004531C8" w:rsidRDefault="000947C9" w:rsidP="00131BF4">
      <w:pPr>
        <w:pStyle w:val="BodyText"/>
      </w:pPr>
      <w:r w:rsidRPr="004531C8">
        <w:object w:dxaOrig="14134" w:dyaOrig="11384" w14:anchorId="427739B2">
          <v:shape id="_x0000_i1026" type="#_x0000_t75" style="width:447pt;height:351pt" o:ole="">
            <v:imagedata r:id="rId85" o:title=""/>
          </v:shape>
          <o:OLEObject Type="Embed" ProgID="Visio.Drawing.11" ShapeID="_x0000_i1026" DrawAspect="Content" ObjectID="_1449910338" r:id="rId86"/>
        </w:object>
      </w:r>
    </w:p>
    <w:p w14:paraId="09DB26CF" w14:textId="77777777" w:rsidR="00034B2D" w:rsidRPr="004531C8" w:rsidRDefault="00034B2D" w:rsidP="004563BB">
      <w:pPr>
        <w:pStyle w:val="Heading2"/>
      </w:pPr>
      <w:bookmarkStart w:id="131" w:name="_Toc370462555"/>
      <w:r w:rsidRPr="004531C8">
        <w:t>Business Process</w:t>
      </w:r>
      <w:bookmarkEnd w:id="131"/>
    </w:p>
    <w:p w14:paraId="376C7631" w14:textId="77777777" w:rsidR="00034B2D" w:rsidRPr="004531C8" w:rsidRDefault="00034B2D" w:rsidP="00131BF4">
      <w:pPr>
        <w:pStyle w:val="BodyTextIndent"/>
      </w:pPr>
      <w:r w:rsidRPr="004531C8">
        <w:t xml:space="preserve">Data is loaded from a variety of sources into the MDM database.  As the readings are collected, current data (data from yesterday – previous 24 hour window) is held until all 24-hours are received and the anchor read (midnight reading) is received and the data collection window opens. Once all are received, then validation occurs and data is loaded into the database. Historical data (data dated prior to yesterday) is loaded immediately if the data collection window is not open.  Once the data collection window closes estimates are created for all missing data. </w:t>
      </w:r>
      <w:r w:rsidR="000947C9" w:rsidRPr="004531C8">
        <w:t xml:space="preserve">All data is validated in-line, but also allows for manual validation of edits. </w:t>
      </w:r>
    </w:p>
    <w:p w14:paraId="56FF08F8" w14:textId="77777777" w:rsidR="00034B2D" w:rsidRPr="004531C8" w:rsidRDefault="00034B2D" w:rsidP="004563BB">
      <w:pPr>
        <w:pStyle w:val="Heading2"/>
      </w:pPr>
      <w:bookmarkStart w:id="132" w:name="_Toc370462556"/>
      <w:r w:rsidRPr="004531C8">
        <w:lastRenderedPageBreak/>
        <w:t xml:space="preserve">VEE Requirements List for </w:t>
      </w:r>
      <w:r w:rsidR="004563BB" w:rsidRPr="004531C8">
        <w:t>April</w:t>
      </w:r>
      <w:bookmarkEnd w:id="132"/>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3"/>
        <w:gridCol w:w="4659"/>
        <w:gridCol w:w="3338"/>
        <w:gridCol w:w="3892"/>
      </w:tblGrid>
      <w:tr w:rsidR="00034B2D" w:rsidRPr="004531C8" w14:paraId="50E77D08" w14:textId="77777777" w:rsidTr="00034B2D">
        <w:trPr>
          <w:trHeight w:val="240"/>
        </w:trPr>
        <w:tc>
          <w:tcPr>
            <w:tcW w:w="1083" w:type="dxa"/>
            <w:shd w:val="clear" w:color="auto" w:fill="B8CCE4" w:themeFill="accent1" w:themeFillTint="66"/>
          </w:tcPr>
          <w:p w14:paraId="110803C3" w14:textId="77777777" w:rsidR="00034B2D" w:rsidRPr="004531C8" w:rsidRDefault="00034B2D" w:rsidP="00034B2D">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659" w:type="dxa"/>
            <w:shd w:val="clear" w:color="auto" w:fill="B8CCE4" w:themeFill="accent1" w:themeFillTint="66"/>
            <w:hideMark/>
          </w:tcPr>
          <w:p w14:paraId="7B85185E" w14:textId="77777777" w:rsidR="00034B2D" w:rsidRPr="004531C8" w:rsidRDefault="00034B2D" w:rsidP="00034B2D">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3338" w:type="dxa"/>
            <w:shd w:val="clear" w:color="auto" w:fill="B8CCE4" w:themeFill="accent1" w:themeFillTint="66"/>
            <w:hideMark/>
          </w:tcPr>
          <w:p w14:paraId="3C04C7C2" w14:textId="77777777" w:rsidR="00034B2D" w:rsidRPr="004531C8" w:rsidRDefault="00034B2D" w:rsidP="00034B2D">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3892" w:type="dxa"/>
            <w:shd w:val="clear" w:color="auto" w:fill="B8CCE4" w:themeFill="accent1" w:themeFillTint="66"/>
          </w:tcPr>
          <w:p w14:paraId="1E702FD3" w14:textId="77777777" w:rsidR="00034B2D" w:rsidRPr="004531C8" w:rsidRDefault="00034B2D" w:rsidP="00034B2D">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4B0F58" w:rsidRPr="004531C8" w14:paraId="06B42FB7" w14:textId="77777777" w:rsidTr="001F47E1">
        <w:trPr>
          <w:trHeight w:val="240"/>
        </w:trPr>
        <w:tc>
          <w:tcPr>
            <w:tcW w:w="1083" w:type="dxa"/>
          </w:tcPr>
          <w:p w14:paraId="5BB46B67" w14:textId="77777777" w:rsidR="004B0F58" w:rsidRPr="004531C8" w:rsidRDefault="004B0F58">
            <w:pPr>
              <w:rPr>
                <w:rFonts w:ascii="Times New Roman" w:hAnsi="Times New Roman"/>
                <w:color w:val="000000"/>
                <w:szCs w:val="18"/>
              </w:rPr>
            </w:pPr>
            <w:r w:rsidRPr="004531C8">
              <w:rPr>
                <w:rFonts w:ascii="Times New Roman" w:hAnsi="Times New Roman"/>
                <w:color w:val="000000"/>
                <w:szCs w:val="18"/>
              </w:rPr>
              <w:t>N/A</w:t>
            </w:r>
          </w:p>
        </w:tc>
        <w:tc>
          <w:tcPr>
            <w:tcW w:w="4659" w:type="dxa"/>
            <w:shd w:val="clear" w:color="auto" w:fill="auto"/>
            <w:hideMark/>
          </w:tcPr>
          <w:p w14:paraId="338943E8" w14:textId="77777777" w:rsidR="004B0F58" w:rsidRPr="004531C8" w:rsidRDefault="004B0F58">
            <w:pPr>
              <w:rPr>
                <w:rFonts w:ascii="Times New Roman" w:hAnsi="Times New Roman"/>
                <w:color w:val="000000"/>
                <w:szCs w:val="18"/>
              </w:rPr>
            </w:pPr>
            <w:r w:rsidRPr="004531C8">
              <w:rPr>
                <w:rFonts w:ascii="Times New Roman" w:hAnsi="Times New Roman"/>
                <w:color w:val="000000"/>
                <w:szCs w:val="18"/>
              </w:rPr>
              <w:t>Single Phase Interval Channel 1 - kWh Delivered Interval Channel for Single Phase</w:t>
            </w:r>
          </w:p>
        </w:tc>
        <w:tc>
          <w:tcPr>
            <w:tcW w:w="3338" w:type="dxa"/>
            <w:shd w:val="clear" w:color="auto" w:fill="auto"/>
            <w:hideMark/>
          </w:tcPr>
          <w:p w14:paraId="33FEEDEE" w14:textId="77777777" w:rsidR="004B0F58" w:rsidRPr="004531C8" w:rsidRDefault="001F47E1" w:rsidP="00034B2D">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W27_RM-010-160_Validation Editing and Estimation</w:t>
            </w:r>
          </w:p>
        </w:tc>
        <w:tc>
          <w:tcPr>
            <w:tcW w:w="3892" w:type="dxa"/>
          </w:tcPr>
          <w:p w14:paraId="55FA8459" w14:textId="77777777" w:rsidR="004B0F58" w:rsidRPr="004531C8" w:rsidRDefault="001F47E1" w:rsidP="00034B2D">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Meter programs and Service Point programs will have channel 1 and 101 as the KWH Interval and Register respectively. </w:t>
            </w:r>
          </w:p>
        </w:tc>
      </w:tr>
      <w:tr w:rsidR="001F47E1" w:rsidRPr="004531C8" w14:paraId="2C1E0155" w14:textId="77777777" w:rsidTr="001F47E1">
        <w:trPr>
          <w:trHeight w:val="240"/>
        </w:trPr>
        <w:tc>
          <w:tcPr>
            <w:tcW w:w="1083" w:type="dxa"/>
          </w:tcPr>
          <w:p w14:paraId="499729BD"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N/A</w:t>
            </w:r>
          </w:p>
        </w:tc>
        <w:tc>
          <w:tcPr>
            <w:tcW w:w="4659" w:type="dxa"/>
            <w:shd w:val="clear" w:color="auto" w:fill="auto"/>
          </w:tcPr>
          <w:p w14:paraId="47292295" w14:textId="77777777" w:rsidR="001F47E1" w:rsidRPr="004531C8" w:rsidRDefault="001F47E1">
            <w:pPr>
              <w:rPr>
                <w:rFonts w:ascii="Times New Roman" w:hAnsi="Times New Roman"/>
                <w:szCs w:val="18"/>
              </w:rPr>
            </w:pPr>
            <w:r w:rsidRPr="004531C8">
              <w:rPr>
                <w:rFonts w:ascii="Times New Roman" w:hAnsi="Times New Roman"/>
                <w:szCs w:val="18"/>
              </w:rPr>
              <w:t>IEE Validation Queue Access - Limit IEE Validation Queue access to SEOC users only; Read/Write access to view and clear queue items.</w:t>
            </w:r>
          </w:p>
        </w:tc>
        <w:tc>
          <w:tcPr>
            <w:tcW w:w="3338" w:type="dxa"/>
            <w:shd w:val="clear" w:color="auto" w:fill="auto"/>
          </w:tcPr>
          <w:p w14:paraId="10208FB0"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4C351972" w14:textId="77777777" w:rsidR="001F47E1" w:rsidRPr="004531C8" w:rsidRDefault="001F47E1" w:rsidP="00034B2D">
            <w:pPr>
              <w:spacing w:before="0" w:after="0" w:line="240" w:lineRule="auto"/>
              <w:rPr>
                <w:rFonts w:ascii="Times New Roman" w:hAnsi="Times New Roman"/>
                <w:szCs w:val="18"/>
              </w:rPr>
            </w:pPr>
            <w:r w:rsidRPr="004531C8">
              <w:rPr>
                <w:rFonts w:ascii="Times New Roman" w:hAnsi="Times New Roman"/>
                <w:szCs w:val="18"/>
              </w:rPr>
              <w:t xml:space="preserve">Security access to validation queue will be set up to allow only the SEOC users at this time.  The work will consist of someone flushing the queue on a daily basis. </w:t>
            </w:r>
          </w:p>
        </w:tc>
      </w:tr>
      <w:tr w:rsidR="001F47E1" w:rsidRPr="004531C8" w14:paraId="1DDF6FD5" w14:textId="77777777" w:rsidTr="001F47E1">
        <w:trPr>
          <w:trHeight w:val="240"/>
        </w:trPr>
        <w:tc>
          <w:tcPr>
            <w:tcW w:w="1083" w:type="dxa"/>
          </w:tcPr>
          <w:p w14:paraId="1625E855"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SGR03782</w:t>
            </w:r>
          </w:p>
        </w:tc>
        <w:tc>
          <w:tcPr>
            <w:tcW w:w="4659" w:type="dxa"/>
            <w:shd w:val="clear" w:color="auto" w:fill="auto"/>
          </w:tcPr>
          <w:p w14:paraId="474EBF2C"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The MDM shall check for missing interval data for all active service delivery points regardless of customer status on a daily basis. (This will be considered the eligible group of meters for VEE)</w:t>
            </w:r>
          </w:p>
        </w:tc>
        <w:tc>
          <w:tcPr>
            <w:tcW w:w="3338" w:type="dxa"/>
            <w:shd w:val="clear" w:color="auto" w:fill="auto"/>
          </w:tcPr>
          <w:p w14:paraId="3308E0F7"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76AB1F5F" w14:textId="77777777" w:rsidR="001F47E1" w:rsidRPr="004531C8" w:rsidRDefault="001F47E1" w:rsidP="00034B2D">
            <w:pPr>
              <w:spacing w:before="0" w:after="0" w:line="240" w:lineRule="auto"/>
              <w:rPr>
                <w:rFonts w:ascii="Times New Roman" w:hAnsi="Times New Roman"/>
                <w:szCs w:val="18"/>
              </w:rPr>
            </w:pPr>
            <w:r w:rsidRPr="004531C8">
              <w:rPr>
                <w:rFonts w:ascii="Times New Roman" w:hAnsi="Times New Roman"/>
                <w:szCs w:val="18"/>
              </w:rPr>
              <w:t xml:space="preserve">A gap check validation rule will be created in the VALSINGLE1 and VALSINGLE2 validation sets.  VALSINGLE1 will be assigned to the ESM_A_1NDRSRT001 program and VALSINGLE2 will be assigned to the ESM_B_1NDRSRT001 program. All existing service points will have </w:t>
            </w:r>
          </w:p>
        </w:tc>
      </w:tr>
      <w:tr w:rsidR="001F47E1" w:rsidRPr="004531C8" w14:paraId="7E63049F" w14:textId="77777777" w:rsidTr="001F47E1">
        <w:trPr>
          <w:trHeight w:val="240"/>
        </w:trPr>
        <w:tc>
          <w:tcPr>
            <w:tcW w:w="1083" w:type="dxa"/>
          </w:tcPr>
          <w:p w14:paraId="1FD1FCA6"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SGR03760</w:t>
            </w:r>
          </w:p>
        </w:tc>
        <w:tc>
          <w:tcPr>
            <w:tcW w:w="4659" w:type="dxa"/>
            <w:shd w:val="clear" w:color="auto" w:fill="auto"/>
          </w:tcPr>
          <w:p w14:paraId="55D61D9B"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The MDM data collection window shall be open from 2:30 a.m. to 6:30 a.m. The MDM shall have the flexibility to adjustment its data collection window due to workload.</w:t>
            </w:r>
          </w:p>
        </w:tc>
        <w:tc>
          <w:tcPr>
            <w:tcW w:w="3338" w:type="dxa"/>
            <w:shd w:val="clear" w:color="auto" w:fill="auto"/>
          </w:tcPr>
          <w:p w14:paraId="123AB115"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70A82A13" w14:textId="77777777" w:rsidR="001F47E1" w:rsidRPr="004531C8" w:rsidRDefault="0055718F" w:rsidP="00034B2D">
            <w:pPr>
              <w:spacing w:before="0" w:after="0" w:line="240" w:lineRule="auto"/>
              <w:rPr>
                <w:rFonts w:ascii="Times New Roman" w:hAnsi="Times New Roman"/>
                <w:szCs w:val="18"/>
              </w:rPr>
            </w:pPr>
            <w:r w:rsidRPr="004531C8">
              <w:rPr>
                <w:rFonts w:ascii="Times New Roman" w:hAnsi="Times New Roman"/>
                <w:szCs w:val="18"/>
              </w:rPr>
              <w:t xml:space="preserve">Data collection window will be configured to open at 2:30 a.m. and close at 6:30 a.m. This can be changed based on workloads, but due to the dependencies in processing, this should be limited to extreme conditions. </w:t>
            </w:r>
          </w:p>
        </w:tc>
      </w:tr>
      <w:tr w:rsidR="001F47E1" w:rsidRPr="004531C8" w14:paraId="2074A0A4" w14:textId="77777777" w:rsidTr="00034B2D">
        <w:trPr>
          <w:trHeight w:val="240"/>
        </w:trPr>
        <w:tc>
          <w:tcPr>
            <w:tcW w:w="1083" w:type="dxa"/>
          </w:tcPr>
          <w:p w14:paraId="37B5535B"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SGR03050</w:t>
            </w:r>
          </w:p>
        </w:tc>
        <w:tc>
          <w:tcPr>
            <w:tcW w:w="4659" w:type="dxa"/>
            <w:shd w:val="clear" w:color="auto" w:fill="auto"/>
          </w:tcPr>
          <w:p w14:paraId="424B8CD2"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Perform VEE on all eligible meters for KWH delivered only.</w:t>
            </w:r>
          </w:p>
        </w:tc>
        <w:tc>
          <w:tcPr>
            <w:tcW w:w="3338" w:type="dxa"/>
            <w:shd w:val="clear" w:color="auto" w:fill="auto"/>
          </w:tcPr>
          <w:p w14:paraId="6766280F"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551BA422" w14:textId="77777777" w:rsidR="001F47E1" w:rsidRPr="004531C8" w:rsidRDefault="0055718F" w:rsidP="00034B2D">
            <w:pPr>
              <w:spacing w:before="0" w:after="0" w:line="240" w:lineRule="auto"/>
              <w:rPr>
                <w:rFonts w:ascii="Times New Roman" w:hAnsi="Times New Roman"/>
                <w:szCs w:val="18"/>
              </w:rPr>
            </w:pPr>
            <w:r w:rsidRPr="004531C8">
              <w:rPr>
                <w:rFonts w:ascii="Times New Roman" w:hAnsi="Times New Roman"/>
                <w:szCs w:val="18"/>
              </w:rPr>
              <w:t xml:space="preserve">All intervals will be validated in-line as they are received from the head-end.  Edited reads can be validated manually as they are entered. </w:t>
            </w:r>
          </w:p>
        </w:tc>
      </w:tr>
      <w:tr w:rsidR="001F47E1" w:rsidRPr="004531C8" w14:paraId="6D973350" w14:textId="77777777" w:rsidTr="00034B2D">
        <w:trPr>
          <w:trHeight w:val="240"/>
        </w:trPr>
        <w:tc>
          <w:tcPr>
            <w:tcW w:w="1083" w:type="dxa"/>
          </w:tcPr>
          <w:p w14:paraId="354389D2"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SGR03783</w:t>
            </w:r>
          </w:p>
        </w:tc>
        <w:tc>
          <w:tcPr>
            <w:tcW w:w="4659" w:type="dxa"/>
            <w:shd w:val="clear" w:color="auto" w:fill="auto"/>
          </w:tcPr>
          <w:p w14:paraId="7B0B19BF"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The MDM shall validate Current Data (data for the previous day, 00:01:00 - 24:00:59) during the data collection window after all intervals are received and the midnight register read are received.</w:t>
            </w:r>
          </w:p>
        </w:tc>
        <w:tc>
          <w:tcPr>
            <w:tcW w:w="3338" w:type="dxa"/>
            <w:shd w:val="clear" w:color="auto" w:fill="auto"/>
          </w:tcPr>
          <w:p w14:paraId="73E7BA22"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1BDC8D09" w14:textId="77777777" w:rsidR="0055718F" w:rsidRPr="004531C8" w:rsidRDefault="0055718F" w:rsidP="0055718F">
            <w:pPr>
              <w:spacing w:before="0" w:after="0" w:line="240" w:lineRule="auto"/>
              <w:rPr>
                <w:rFonts w:ascii="Times New Roman" w:hAnsi="Times New Roman"/>
              </w:rPr>
            </w:pPr>
            <w:r w:rsidRPr="004531C8">
              <w:rPr>
                <w:rFonts w:ascii="Times New Roman" w:hAnsi="Times New Roman"/>
              </w:rPr>
              <w:t xml:space="preserve">As the readings are collected, current data (data from yesterday – previous 24 hour window) is held until all 24-hours are received and the anchor read (midnight reading) is received and the data collection window opens. Once all are received, then validation occurs and data is loaded into the database. Once the data collection window closes estimates are created for all missing data. </w:t>
            </w:r>
          </w:p>
          <w:p w14:paraId="771B4E49" w14:textId="77777777" w:rsidR="001F47E1" w:rsidRPr="004531C8" w:rsidRDefault="001F47E1" w:rsidP="0055718F">
            <w:pPr>
              <w:spacing w:before="0" w:after="0" w:line="240" w:lineRule="auto"/>
              <w:rPr>
                <w:rFonts w:ascii="Times New Roman" w:hAnsi="Times New Roman"/>
                <w:szCs w:val="18"/>
              </w:rPr>
            </w:pPr>
          </w:p>
        </w:tc>
      </w:tr>
      <w:tr w:rsidR="001F47E1" w:rsidRPr="004531C8" w14:paraId="38ECE9B6" w14:textId="77777777" w:rsidTr="00034B2D">
        <w:trPr>
          <w:trHeight w:val="240"/>
        </w:trPr>
        <w:tc>
          <w:tcPr>
            <w:tcW w:w="1083" w:type="dxa"/>
          </w:tcPr>
          <w:p w14:paraId="5C987A5F"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SGR03784</w:t>
            </w:r>
          </w:p>
        </w:tc>
        <w:tc>
          <w:tcPr>
            <w:tcW w:w="4659" w:type="dxa"/>
            <w:shd w:val="clear" w:color="auto" w:fill="auto"/>
          </w:tcPr>
          <w:p w14:paraId="609B8785"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The MDM shall process validation immediately for Historical Data (data that is outside of what is considered "Current Data" at the time of validation)</w:t>
            </w:r>
            <w:r w:rsidR="005623D7" w:rsidRPr="004531C8">
              <w:rPr>
                <w:rFonts w:ascii="Times New Roman" w:hAnsi="Times New Roman"/>
                <w:color w:val="000000"/>
                <w:szCs w:val="18"/>
              </w:rPr>
              <w:t>. Note: This will not happen during the MDM data collection window (DCW)</w:t>
            </w:r>
          </w:p>
        </w:tc>
        <w:tc>
          <w:tcPr>
            <w:tcW w:w="3338" w:type="dxa"/>
            <w:shd w:val="clear" w:color="auto" w:fill="auto"/>
          </w:tcPr>
          <w:p w14:paraId="49AAE091"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3B76000E" w14:textId="77777777" w:rsidR="001F47E1" w:rsidRPr="004531C8" w:rsidRDefault="005623D7" w:rsidP="00034B2D">
            <w:pPr>
              <w:spacing w:before="0" w:after="0" w:line="240" w:lineRule="auto"/>
              <w:rPr>
                <w:rFonts w:ascii="Times New Roman" w:hAnsi="Times New Roman"/>
                <w:szCs w:val="18"/>
              </w:rPr>
            </w:pPr>
            <w:r w:rsidRPr="004531C8">
              <w:rPr>
                <w:rFonts w:ascii="Times New Roman" w:hAnsi="Times New Roman"/>
              </w:rPr>
              <w:t>Historical data (data dated prior to yesterday) is loaded immediately if the data collection window is not open.  All data is validated in-line, but also allows for manual validation of edits.</w:t>
            </w:r>
          </w:p>
        </w:tc>
      </w:tr>
      <w:tr w:rsidR="001F47E1" w:rsidRPr="004531C8" w14:paraId="1412C0ED" w14:textId="77777777" w:rsidTr="00034B2D">
        <w:trPr>
          <w:trHeight w:val="240"/>
        </w:trPr>
        <w:tc>
          <w:tcPr>
            <w:tcW w:w="1083" w:type="dxa"/>
          </w:tcPr>
          <w:p w14:paraId="73CEAFAC"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SGR03058</w:t>
            </w:r>
          </w:p>
        </w:tc>
        <w:tc>
          <w:tcPr>
            <w:tcW w:w="4659" w:type="dxa"/>
            <w:shd w:val="clear" w:color="auto" w:fill="auto"/>
          </w:tcPr>
          <w:p w14:paraId="5B366167" w14:textId="77777777" w:rsidR="001F47E1" w:rsidRPr="004531C8" w:rsidRDefault="005623D7">
            <w:pPr>
              <w:rPr>
                <w:rFonts w:ascii="Times New Roman" w:hAnsi="Times New Roman"/>
                <w:color w:val="000000"/>
                <w:szCs w:val="18"/>
              </w:rPr>
            </w:pPr>
            <w:r w:rsidRPr="004531C8">
              <w:rPr>
                <w:rFonts w:ascii="Times New Roman" w:hAnsi="Times New Roman"/>
              </w:rPr>
              <w:t xml:space="preserve">During VEE the MDM will consider zero value intervals resulting from power outages as valid, and will not attempt to </w:t>
            </w:r>
            <w:r w:rsidRPr="004531C8">
              <w:rPr>
                <w:rFonts w:ascii="Times New Roman" w:hAnsi="Times New Roman"/>
              </w:rPr>
              <w:lastRenderedPageBreak/>
              <w:t>estimate the intervals.</w:t>
            </w:r>
          </w:p>
        </w:tc>
        <w:tc>
          <w:tcPr>
            <w:tcW w:w="3338" w:type="dxa"/>
            <w:shd w:val="clear" w:color="auto" w:fill="auto"/>
          </w:tcPr>
          <w:p w14:paraId="5043994A" w14:textId="77777777" w:rsidR="001F47E1" w:rsidRPr="004531C8" w:rsidRDefault="001F47E1">
            <w:pPr>
              <w:rPr>
                <w:rFonts w:ascii="Times New Roman" w:hAnsi="Times New Roman"/>
              </w:rPr>
            </w:pPr>
            <w:r w:rsidRPr="004531C8">
              <w:rPr>
                <w:rFonts w:ascii="Times New Roman" w:hAnsi="Times New Roman"/>
                <w:color w:val="000000"/>
                <w:spacing w:val="0"/>
                <w:szCs w:val="18"/>
              </w:rPr>
              <w:lastRenderedPageBreak/>
              <w:t xml:space="preserve">W27_RM-010-160_Validation Editing and </w:t>
            </w:r>
            <w:r w:rsidRPr="004531C8">
              <w:rPr>
                <w:rFonts w:ascii="Times New Roman" w:hAnsi="Times New Roman"/>
                <w:color w:val="000000"/>
                <w:spacing w:val="0"/>
                <w:szCs w:val="18"/>
              </w:rPr>
              <w:lastRenderedPageBreak/>
              <w:t>Estimation</w:t>
            </w:r>
          </w:p>
        </w:tc>
        <w:tc>
          <w:tcPr>
            <w:tcW w:w="3892" w:type="dxa"/>
          </w:tcPr>
          <w:p w14:paraId="4C5C82CD" w14:textId="77777777" w:rsidR="001F47E1" w:rsidRPr="004531C8" w:rsidRDefault="005623D7" w:rsidP="00034B2D">
            <w:pPr>
              <w:spacing w:before="0" w:after="0" w:line="240" w:lineRule="auto"/>
              <w:rPr>
                <w:rFonts w:ascii="Times New Roman" w:hAnsi="Times New Roman"/>
                <w:szCs w:val="18"/>
              </w:rPr>
            </w:pPr>
            <w:r w:rsidRPr="004531C8">
              <w:rPr>
                <w:rFonts w:ascii="Times New Roman" w:hAnsi="Times New Roman"/>
                <w:szCs w:val="18"/>
              </w:rPr>
              <w:lastRenderedPageBreak/>
              <w:t xml:space="preserve">IEE MDM considers 0 readings with power outage status to be a valid reading and will not identify it as a gap.  Only gaps will be estimated. </w:t>
            </w:r>
          </w:p>
        </w:tc>
      </w:tr>
      <w:tr w:rsidR="001F47E1" w:rsidRPr="004531C8" w14:paraId="72762149" w14:textId="77777777" w:rsidTr="00034B2D">
        <w:trPr>
          <w:trHeight w:val="240"/>
        </w:trPr>
        <w:tc>
          <w:tcPr>
            <w:tcW w:w="1083" w:type="dxa"/>
          </w:tcPr>
          <w:p w14:paraId="2E7FFE65"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lastRenderedPageBreak/>
              <w:t>SGR03071</w:t>
            </w:r>
          </w:p>
        </w:tc>
        <w:tc>
          <w:tcPr>
            <w:tcW w:w="4659" w:type="dxa"/>
            <w:shd w:val="clear" w:color="auto" w:fill="auto"/>
          </w:tcPr>
          <w:p w14:paraId="7F4F284D" w14:textId="77777777" w:rsidR="001F47E1" w:rsidRPr="004531C8" w:rsidRDefault="005623D7">
            <w:pPr>
              <w:rPr>
                <w:rFonts w:ascii="Times New Roman" w:hAnsi="Times New Roman"/>
                <w:color w:val="000000"/>
                <w:szCs w:val="18"/>
              </w:rPr>
            </w:pPr>
            <w:r w:rsidRPr="004531C8">
              <w:rPr>
                <w:rFonts w:ascii="Times New Roman" w:hAnsi="Times New Roman"/>
                <w:color w:val="000000"/>
                <w:szCs w:val="18"/>
              </w:rPr>
              <w:t>If actual data becomes available after an interval has been estimated, the MDM shall accept the new data and pass it on to the customer web portal.</w:t>
            </w:r>
          </w:p>
        </w:tc>
        <w:tc>
          <w:tcPr>
            <w:tcW w:w="3338" w:type="dxa"/>
            <w:shd w:val="clear" w:color="auto" w:fill="auto"/>
          </w:tcPr>
          <w:p w14:paraId="1ACA1A58"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56616BEC" w14:textId="77777777" w:rsidR="001F47E1" w:rsidRPr="004531C8" w:rsidRDefault="00910913" w:rsidP="00034B2D">
            <w:pPr>
              <w:spacing w:before="0" w:after="0" w:line="240" w:lineRule="auto"/>
              <w:rPr>
                <w:rFonts w:ascii="Times New Roman" w:hAnsi="Times New Roman"/>
                <w:szCs w:val="18"/>
              </w:rPr>
            </w:pPr>
            <w:r w:rsidRPr="004531C8">
              <w:rPr>
                <w:rFonts w:ascii="Times New Roman" w:hAnsi="Times New Roman"/>
                <w:szCs w:val="18"/>
              </w:rPr>
              <w:t xml:space="preserve">All data received during the previous day will be sent to Opower regardless of the actual read date.  The CDC interface will be implemented to strip data from log files and create temporary table.  A script will be written to format temporary table data into the Opower format. </w:t>
            </w:r>
          </w:p>
        </w:tc>
      </w:tr>
      <w:tr w:rsidR="001F47E1" w:rsidRPr="004531C8" w14:paraId="2C987EEB" w14:textId="77777777" w:rsidTr="00034B2D">
        <w:trPr>
          <w:trHeight w:val="240"/>
        </w:trPr>
        <w:tc>
          <w:tcPr>
            <w:tcW w:w="1083" w:type="dxa"/>
          </w:tcPr>
          <w:p w14:paraId="38E7E495"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SGR02965</w:t>
            </w:r>
          </w:p>
        </w:tc>
        <w:tc>
          <w:tcPr>
            <w:tcW w:w="4659" w:type="dxa"/>
            <w:shd w:val="clear" w:color="auto" w:fill="auto"/>
          </w:tcPr>
          <w:p w14:paraId="3338F3BC" w14:textId="77777777" w:rsidR="001F47E1" w:rsidRPr="004531C8" w:rsidRDefault="005623D7">
            <w:pPr>
              <w:rPr>
                <w:rFonts w:ascii="Times New Roman" w:hAnsi="Times New Roman"/>
                <w:color w:val="000000"/>
                <w:szCs w:val="18"/>
              </w:rPr>
            </w:pPr>
            <w:r w:rsidRPr="004531C8">
              <w:rPr>
                <w:rFonts w:ascii="Times New Roman" w:hAnsi="Times New Roman"/>
              </w:rPr>
              <w:t>The MDM shall be capable of determining a "Duplicate" for each meter interval based on timestamp and value. This will determine whether or not to delete or allow the existence of duplicate data based on source, status, and business rules.</w:t>
            </w:r>
          </w:p>
        </w:tc>
        <w:tc>
          <w:tcPr>
            <w:tcW w:w="3338" w:type="dxa"/>
            <w:shd w:val="clear" w:color="auto" w:fill="auto"/>
          </w:tcPr>
          <w:p w14:paraId="2AEB3157"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1BD0995E" w14:textId="77777777" w:rsidR="005623D7" w:rsidRPr="004531C8" w:rsidRDefault="005623D7" w:rsidP="00034B2D">
            <w:pPr>
              <w:spacing w:before="0" w:after="0" w:line="240" w:lineRule="auto"/>
              <w:rPr>
                <w:rFonts w:ascii="Times New Roman" w:hAnsi="Times New Roman"/>
                <w:szCs w:val="18"/>
              </w:rPr>
            </w:pPr>
            <w:r w:rsidRPr="004531C8">
              <w:rPr>
                <w:rFonts w:ascii="Times New Roman" w:hAnsi="Times New Roman"/>
                <w:szCs w:val="18"/>
              </w:rPr>
              <w:t xml:space="preserve">Duplicated identified during the load of current data will be ignored.  Should a duplicate interval be identified after the current data is loaded a new version of the data will be saved. Duplicates will be identified as matching meter, channel, date, time, and </w:t>
            </w:r>
            <w:r w:rsidR="00ED70A5" w:rsidRPr="004531C8">
              <w:rPr>
                <w:rFonts w:ascii="Times New Roman" w:hAnsi="Times New Roman"/>
                <w:szCs w:val="18"/>
              </w:rPr>
              <w:t>time zone</w:t>
            </w:r>
            <w:r w:rsidRPr="004531C8">
              <w:rPr>
                <w:rFonts w:ascii="Times New Roman" w:hAnsi="Times New Roman"/>
                <w:szCs w:val="18"/>
              </w:rPr>
              <w:t>.</w:t>
            </w:r>
          </w:p>
        </w:tc>
      </w:tr>
      <w:tr w:rsidR="001F47E1" w:rsidRPr="004531C8" w14:paraId="57077263" w14:textId="77777777" w:rsidTr="00034B2D">
        <w:trPr>
          <w:trHeight w:val="240"/>
        </w:trPr>
        <w:tc>
          <w:tcPr>
            <w:tcW w:w="1083" w:type="dxa"/>
          </w:tcPr>
          <w:p w14:paraId="7149DA0E"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SGR03704</w:t>
            </w:r>
          </w:p>
        </w:tc>
        <w:tc>
          <w:tcPr>
            <w:tcW w:w="4659" w:type="dxa"/>
            <w:shd w:val="clear" w:color="auto" w:fill="auto"/>
          </w:tcPr>
          <w:p w14:paraId="393F3F60"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 xml:space="preserve">IEE will use California historical as the first attempt to estimate missing intervals. CA historical is defined as an average of the nearest 3 weeks of like-day interval for the exact time period as the missing interval.  Intervals will be estimated individually. </w:t>
            </w:r>
          </w:p>
        </w:tc>
        <w:tc>
          <w:tcPr>
            <w:tcW w:w="3338" w:type="dxa"/>
            <w:shd w:val="clear" w:color="auto" w:fill="auto"/>
          </w:tcPr>
          <w:p w14:paraId="4A6F1C1E"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2396875D" w14:textId="77777777" w:rsidR="001F47E1" w:rsidRPr="004531C8" w:rsidRDefault="005623D7" w:rsidP="00034B2D">
            <w:pPr>
              <w:spacing w:before="0" w:after="0" w:line="240" w:lineRule="auto"/>
              <w:rPr>
                <w:rFonts w:ascii="Times New Roman" w:hAnsi="Times New Roman"/>
                <w:szCs w:val="18"/>
              </w:rPr>
            </w:pPr>
            <w:r w:rsidRPr="004531C8">
              <w:rPr>
                <w:rFonts w:ascii="Times New Roman" w:hAnsi="Times New Roman"/>
                <w:szCs w:val="18"/>
              </w:rPr>
              <w:t xml:space="preserve">Configuration of </w:t>
            </w:r>
            <w:r w:rsidR="00DF5B5C" w:rsidRPr="004531C8">
              <w:rPr>
                <w:rFonts w:ascii="Times New Roman" w:hAnsi="Times New Roman"/>
                <w:szCs w:val="18"/>
              </w:rPr>
              <w:t xml:space="preserve">estimations will put CA Historical in the first position of the hierarchy. </w:t>
            </w:r>
          </w:p>
          <w:p w14:paraId="60D3B3CE" w14:textId="77777777" w:rsidR="00DF5B5C" w:rsidRPr="004531C8" w:rsidRDefault="00DF5B5C" w:rsidP="00034B2D">
            <w:pPr>
              <w:spacing w:before="0" w:after="0" w:line="240" w:lineRule="auto"/>
              <w:rPr>
                <w:rFonts w:ascii="Times New Roman" w:hAnsi="Times New Roman"/>
                <w:szCs w:val="18"/>
              </w:rPr>
            </w:pPr>
          </w:p>
          <w:p w14:paraId="34A5C871" w14:textId="77777777" w:rsidR="00DF5B5C" w:rsidRPr="004531C8" w:rsidRDefault="00DF5B5C" w:rsidP="00034B2D">
            <w:pPr>
              <w:spacing w:before="0" w:after="0" w:line="240" w:lineRule="auto"/>
              <w:rPr>
                <w:rFonts w:ascii="Times New Roman" w:hAnsi="Times New Roman"/>
                <w:szCs w:val="18"/>
              </w:rPr>
            </w:pPr>
            <w:r w:rsidRPr="004531C8">
              <w:rPr>
                <w:rFonts w:ascii="Times New Roman" w:hAnsi="Times New Roman"/>
                <w:szCs w:val="18"/>
              </w:rPr>
              <w:t xml:space="preserve">California historical averages the interval from the same time period across the last three weeks.  For example, Wednesday at 2:00 p.m. will average the 14:00 interval from the closet three Wednesdays to get the estimate.  If three weeks are not </w:t>
            </w:r>
            <w:r w:rsidR="00ED70A5" w:rsidRPr="004531C8">
              <w:rPr>
                <w:rFonts w:ascii="Times New Roman" w:hAnsi="Times New Roman"/>
                <w:szCs w:val="18"/>
              </w:rPr>
              <w:t>available, then</w:t>
            </w:r>
            <w:r w:rsidRPr="004531C8">
              <w:rPr>
                <w:rFonts w:ascii="Times New Roman" w:hAnsi="Times New Roman"/>
                <w:szCs w:val="18"/>
              </w:rPr>
              <w:t xml:space="preserve"> two are used.  If two are not available, then one is used. </w:t>
            </w:r>
          </w:p>
        </w:tc>
      </w:tr>
      <w:tr w:rsidR="001F47E1" w:rsidRPr="004531C8" w14:paraId="2D1C2237" w14:textId="77777777" w:rsidTr="00034B2D">
        <w:trPr>
          <w:trHeight w:val="240"/>
        </w:trPr>
        <w:tc>
          <w:tcPr>
            <w:tcW w:w="1083" w:type="dxa"/>
          </w:tcPr>
          <w:p w14:paraId="53BC29EA"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SGR03712</w:t>
            </w:r>
          </w:p>
        </w:tc>
        <w:tc>
          <w:tcPr>
            <w:tcW w:w="4659" w:type="dxa"/>
            <w:shd w:val="clear" w:color="auto" w:fill="auto"/>
          </w:tcPr>
          <w:p w14:paraId="74A0C9B3"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Like days for estimation will be as follows:</w:t>
            </w:r>
            <w:r w:rsidRPr="004531C8">
              <w:rPr>
                <w:rFonts w:ascii="Times New Roman" w:hAnsi="Times New Roman"/>
                <w:color w:val="000000"/>
                <w:szCs w:val="18"/>
              </w:rPr>
              <w:br/>
              <w:t>Weekdays = Mon, Tues, Wed, Thurs, Fri, No holidays</w:t>
            </w:r>
            <w:r w:rsidRPr="004531C8">
              <w:rPr>
                <w:rFonts w:ascii="Times New Roman" w:hAnsi="Times New Roman"/>
                <w:color w:val="000000"/>
                <w:szCs w:val="18"/>
              </w:rPr>
              <w:br/>
              <w:t>Weekends = Sat, Sun</w:t>
            </w:r>
            <w:r w:rsidRPr="004531C8">
              <w:rPr>
                <w:rFonts w:ascii="Times New Roman" w:hAnsi="Times New Roman"/>
                <w:color w:val="000000"/>
                <w:szCs w:val="18"/>
              </w:rPr>
              <w:br/>
              <w:t xml:space="preserve">CE Holidays = List of Holidays </w:t>
            </w:r>
            <w:r w:rsidRPr="004531C8">
              <w:rPr>
                <w:rFonts w:ascii="Times New Roman" w:hAnsi="Times New Roman"/>
                <w:color w:val="000000"/>
                <w:szCs w:val="18"/>
              </w:rPr>
              <w:br/>
              <w:t>Note; If there is not enough historical holidays exist in the like days period, use a weekend day.</w:t>
            </w:r>
          </w:p>
        </w:tc>
        <w:tc>
          <w:tcPr>
            <w:tcW w:w="3338" w:type="dxa"/>
            <w:shd w:val="clear" w:color="auto" w:fill="auto"/>
          </w:tcPr>
          <w:p w14:paraId="5766D41C"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1EE40838" w14:textId="77777777" w:rsidR="001F47E1" w:rsidRPr="004531C8" w:rsidRDefault="00DF5B5C" w:rsidP="00034B2D">
            <w:pPr>
              <w:spacing w:before="0" w:after="0" w:line="240" w:lineRule="auto"/>
              <w:rPr>
                <w:rFonts w:ascii="Times New Roman" w:hAnsi="Times New Roman"/>
                <w:szCs w:val="18"/>
              </w:rPr>
            </w:pPr>
            <w:r w:rsidRPr="004531C8">
              <w:rPr>
                <w:rFonts w:ascii="Times New Roman" w:hAnsi="Times New Roman"/>
                <w:szCs w:val="18"/>
              </w:rPr>
              <w:t xml:space="preserve">Holiday schedules will be entered to adhere to the CE holiday schedule. Estimation routines will adhere to the holiday schedules entered and treat holidays like Sundays and Saturdays. </w:t>
            </w:r>
          </w:p>
        </w:tc>
      </w:tr>
      <w:tr w:rsidR="001F47E1" w:rsidRPr="004531C8" w14:paraId="323BF87A" w14:textId="77777777" w:rsidTr="00034B2D">
        <w:trPr>
          <w:trHeight w:val="240"/>
        </w:trPr>
        <w:tc>
          <w:tcPr>
            <w:tcW w:w="1083" w:type="dxa"/>
          </w:tcPr>
          <w:p w14:paraId="2B59519A"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SGR03710</w:t>
            </w:r>
          </w:p>
        </w:tc>
        <w:tc>
          <w:tcPr>
            <w:tcW w:w="4659" w:type="dxa"/>
            <w:shd w:val="clear" w:color="auto" w:fill="auto"/>
          </w:tcPr>
          <w:p w14:paraId="1C9C4E93"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Usage from a previous customer shall not be used to estimate usage for the current customer at a given SDP.</w:t>
            </w:r>
          </w:p>
        </w:tc>
        <w:tc>
          <w:tcPr>
            <w:tcW w:w="3338" w:type="dxa"/>
            <w:shd w:val="clear" w:color="auto" w:fill="auto"/>
          </w:tcPr>
          <w:p w14:paraId="337F17C6"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2DBFCD83" w14:textId="77777777" w:rsidR="001F47E1" w:rsidRPr="004531C8" w:rsidRDefault="00DF5B5C" w:rsidP="00034B2D">
            <w:pPr>
              <w:spacing w:before="0" w:after="0" w:line="240" w:lineRule="auto"/>
              <w:rPr>
                <w:rFonts w:ascii="Times New Roman" w:hAnsi="Times New Roman"/>
                <w:szCs w:val="18"/>
              </w:rPr>
            </w:pPr>
            <w:r w:rsidRPr="004531C8">
              <w:rPr>
                <w:rFonts w:ascii="Times New Roman" w:hAnsi="Times New Roman"/>
                <w:szCs w:val="18"/>
              </w:rPr>
              <w:t xml:space="preserve">CANNOT BE MET – SAP doesn’t send sufficient data to IEE to perform this edit. </w:t>
            </w:r>
          </w:p>
        </w:tc>
      </w:tr>
      <w:tr w:rsidR="001F47E1" w:rsidRPr="004531C8" w14:paraId="3CB423DD" w14:textId="77777777" w:rsidTr="00034B2D">
        <w:trPr>
          <w:trHeight w:val="240"/>
        </w:trPr>
        <w:tc>
          <w:tcPr>
            <w:tcW w:w="1083" w:type="dxa"/>
          </w:tcPr>
          <w:p w14:paraId="41B82AA6"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SGR03711</w:t>
            </w:r>
          </w:p>
        </w:tc>
        <w:tc>
          <w:tcPr>
            <w:tcW w:w="4659" w:type="dxa"/>
            <w:shd w:val="clear" w:color="auto" w:fill="auto"/>
          </w:tcPr>
          <w:p w14:paraId="51490356"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 xml:space="preserve">Estimation processes with IEE should not use previously estimated data to calculate estimated reads.  </w:t>
            </w:r>
          </w:p>
        </w:tc>
        <w:tc>
          <w:tcPr>
            <w:tcW w:w="3338" w:type="dxa"/>
            <w:shd w:val="clear" w:color="auto" w:fill="auto"/>
          </w:tcPr>
          <w:p w14:paraId="7911DCB2"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3D4C8C6E" w14:textId="77777777" w:rsidR="001F47E1" w:rsidRPr="004531C8" w:rsidRDefault="00DF5B5C" w:rsidP="00034B2D">
            <w:pPr>
              <w:spacing w:before="0" w:after="0" w:line="240" w:lineRule="auto"/>
              <w:rPr>
                <w:rFonts w:ascii="Times New Roman" w:hAnsi="Times New Roman"/>
                <w:szCs w:val="18"/>
              </w:rPr>
            </w:pPr>
            <w:r w:rsidRPr="004531C8">
              <w:rPr>
                <w:rFonts w:ascii="Times New Roman" w:hAnsi="Times New Roman"/>
                <w:szCs w:val="18"/>
              </w:rPr>
              <w:t>This is baseline functionality from IEE.</w:t>
            </w:r>
          </w:p>
        </w:tc>
      </w:tr>
      <w:tr w:rsidR="001F47E1" w:rsidRPr="004531C8" w14:paraId="30C9FF31" w14:textId="77777777" w:rsidTr="00034B2D">
        <w:trPr>
          <w:trHeight w:val="240"/>
        </w:trPr>
        <w:tc>
          <w:tcPr>
            <w:tcW w:w="1083" w:type="dxa"/>
          </w:tcPr>
          <w:p w14:paraId="65D0AF32"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SGR03791</w:t>
            </w:r>
          </w:p>
        </w:tc>
        <w:tc>
          <w:tcPr>
            <w:tcW w:w="4659" w:type="dxa"/>
            <w:shd w:val="clear" w:color="auto" w:fill="auto"/>
          </w:tcPr>
          <w:p w14:paraId="11DE102C"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The California Historical Rule shall scale to register reads unless the beginning and ending registers are missing.</w:t>
            </w:r>
          </w:p>
        </w:tc>
        <w:tc>
          <w:tcPr>
            <w:tcW w:w="3338" w:type="dxa"/>
            <w:shd w:val="clear" w:color="auto" w:fill="auto"/>
          </w:tcPr>
          <w:p w14:paraId="0F1F16E5"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36BDF76E" w14:textId="77777777" w:rsidR="001F47E1" w:rsidRPr="004531C8" w:rsidRDefault="00DF5B5C" w:rsidP="00034B2D">
            <w:pPr>
              <w:spacing w:before="0" w:after="0" w:line="240" w:lineRule="auto"/>
              <w:rPr>
                <w:rFonts w:ascii="Times New Roman" w:hAnsi="Times New Roman"/>
                <w:szCs w:val="18"/>
              </w:rPr>
            </w:pPr>
            <w:r w:rsidRPr="004531C8">
              <w:rPr>
                <w:rFonts w:ascii="Times New Roman" w:hAnsi="Times New Roman"/>
                <w:szCs w:val="18"/>
              </w:rPr>
              <w:t>This is baseline functionality from IEE.</w:t>
            </w:r>
          </w:p>
        </w:tc>
      </w:tr>
      <w:tr w:rsidR="001F47E1" w:rsidRPr="004531C8" w14:paraId="6F3AA3C6" w14:textId="77777777" w:rsidTr="00034B2D">
        <w:trPr>
          <w:trHeight w:val="240"/>
        </w:trPr>
        <w:tc>
          <w:tcPr>
            <w:tcW w:w="1083" w:type="dxa"/>
          </w:tcPr>
          <w:p w14:paraId="504FD889"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lastRenderedPageBreak/>
              <w:t>SGR03759</w:t>
            </w:r>
          </w:p>
        </w:tc>
        <w:tc>
          <w:tcPr>
            <w:tcW w:w="4659" w:type="dxa"/>
            <w:shd w:val="clear" w:color="auto" w:fill="auto"/>
          </w:tcPr>
          <w:p w14:paraId="2232E287"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If the MDM does not have the beginning and ending register reads, the MDM shall keep the California Historical estimates without scaling</w:t>
            </w:r>
          </w:p>
        </w:tc>
        <w:tc>
          <w:tcPr>
            <w:tcW w:w="3338" w:type="dxa"/>
            <w:shd w:val="clear" w:color="auto" w:fill="auto"/>
          </w:tcPr>
          <w:p w14:paraId="152917F5"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6488CD58" w14:textId="77777777" w:rsidR="001F47E1" w:rsidRPr="004531C8" w:rsidRDefault="00DF5B5C" w:rsidP="00034B2D">
            <w:pPr>
              <w:spacing w:before="0" w:after="0" w:line="240" w:lineRule="auto"/>
              <w:rPr>
                <w:rFonts w:ascii="Times New Roman" w:hAnsi="Times New Roman"/>
                <w:szCs w:val="18"/>
              </w:rPr>
            </w:pPr>
            <w:r w:rsidRPr="004531C8">
              <w:rPr>
                <w:rFonts w:ascii="Times New Roman" w:hAnsi="Times New Roman"/>
                <w:szCs w:val="18"/>
              </w:rPr>
              <w:t xml:space="preserve">This is baseline functionality from IEE.  Readings will be marked as unscaled interval statuses. </w:t>
            </w:r>
          </w:p>
        </w:tc>
      </w:tr>
      <w:tr w:rsidR="001F47E1" w:rsidRPr="004531C8" w14:paraId="360C117A" w14:textId="77777777" w:rsidTr="00034B2D">
        <w:trPr>
          <w:trHeight w:val="240"/>
        </w:trPr>
        <w:tc>
          <w:tcPr>
            <w:tcW w:w="1083" w:type="dxa"/>
          </w:tcPr>
          <w:p w14:paraId="37A9D7F8"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SGR03705</w:t>
            </w:r>
          </w:p>
        </w:tc>
        <w:tc>
          <w:tcPr>
            <w:tcW w:w="4659" w:type="dxa"/>
            <w:shd w:val="clear" w:color="auto" w:fill="auto"/>
          </w:tcPr>
          <w:p w14:paraId="09CF144C"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If California historical is unable to estimate, IEE will use linear interpolation (LI) to estimate. LI is defined as drawing a line between the last good interval received and the next good interval received and allowing the missing intervals to use whatever point is defined by the line between the two good intervals.</w:t>
            </w:r>
          </w:p>
        </w:tc>
        <w:tc>
          <w:tcPr>
            <w:tcW w:w="3338" w:type="dxa"/>
            <w:shd w:val="clear" w:color="auto" w:fill="auto"/>
          </w:tcPr>
          <w:p w14:paraId="684A5ADC"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078C8D0E" w14:textId="77777777" w:rsidR="001F47E1" w:rsidRPr="004531C8" w:rsidRDefault="00DF5B5C" w:rsidP="00034B2D">
            <w:pPr>
              <w:spacing w:before="0" w:after="0" w:line="240" w:lineRule="auto"/>
              <w:rPr>
                <w:rFonts w:ascii="Times New Roman" w:hAnsi="Times New Roman"/>
                <w:szCs w:val="18"/>
              </w:rPr>
            </w:pPr>
            <w:r w:rsidRPr="004531C8">
              <w:rPr>
                <w:rFonts w:ascii="Times New Roman" w:hAnsi="Times New Roman"/>
                <w:szCs w:val="18"/>
              </w:rPr>
              <w:t xml:space="preserve">Linear Interpolation will be configured in the second level of hierarchy for the estimation routines. The process is baseline functionality. </w:t>
            </w:r>
          </w:p>
        </w:tc>
      </w:tr>
      <w:tr w:rsidR="001F47E1" w:rsidRPr="004531C8" w14:paraId="09F66972" w14:textId="77777777" w:rsidTr="00034B2D">
        <w:trPr>
          <w:trHeight w:val="240"/>
        </w:trPr>
        <w:tc>
          <w:tcPr>
            <w:tcW w:w="1083" w:type="dxa"/>
          </w:tcPr>
          <w:p w14:paraId="0807426D"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SGR03707</w:t>
            </w:r>
          </w:p>
        </w:tc>
        <w:tc>
          <w:tcPr>
            <w:tcW w:w="4659" w:type="dxa"/>
            <w:shd w:val="clear" w:color="auto" w:fill="auto"/>
          </w:tcPr>
          <w:p w14:paraId="198BFF8E"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Linear interpolation will scale to register reads unless the beginning and ending registers are missing.</w:t>
            </w:r>
          </w:p>
        </w:tc>
        <w:tc>
          <w:tcPr>
            <w:tcW w:w="3338" w:type="dxa"/>
            <w:shd w:val="clear" w:color="auto" w:fill="auto"/>
          </w:tcPr>
          <w:p w14:paraId="2AD7A7A7"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2E478CEF" w14:textId="77777777" w:rsidR="001F47E1" w:rsidRPr="004531C8" w:rsidRDefault="00DF5B5C" w:rsidP="00034B2D">
            <w:pPr>
              <w:spacing w:before="0" w:after="0" w:line="240" w:lineRule="auto"/>
              <w:rPr>
                <w:rFonts w:ascii="Times New Roman" w:hAnsi="Times New Roman"/>
                <w:szCs w:val="18"/>
              </w:rPr>
            </w:pPr>
            <w:r w:rsidRPr="004531C8">
              <w:rPr>
                <w:rFonts w:ascii="Times New Roman" w:hAnsi="Times New Roman"/>
                <w:szCs w:val="18"/>
              </w:rPr>
              <w:t xml:space="preserve">Linear interpolation will be configured as Desired for Scaling to register reads. </w:t>
            </w:r>
          </w:p>
        </w:tc>
      </w:tr>
      <w:tr w:rsidR="001F47E1" w:rsidRPr="004531C8" w14:paraId="073D8AE1" w14:textId="77777777" w:rsidTr="00034B2D">
        <w:trPr>
          <w:trHeight w:val="240"/>
        </w:trPr>
        <w:tc>
          <w:tcPr>
            <w:tcW w:w="1083" w:type="dxa"/>
          </w:tcPr>
          <w:p w14:paraId="4D37EBDE"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SGR03758</w:t>
            </w:r>
          </w:p>
        </w:tc>
        <w:tc>
          <w:tcPr>
            <w:tcW w:w="4659" w:type="dxa"/>
            <w:shd w:val="clear" w:color="auto" w:fill="auto"/>
          </w:tcPr>
          <w:p w14:paraId="756078FD"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If the MDM does not have the beginning and ending register reads, the MDM shall keep the linear interpolated estimates without scaling</w:t>
            </w:r>
          </w:p>
        </w:tc>
        <w:tc>
          <w:tcPr>
            <w:tcW w:w="3338" w:type="dxa"/>
            <w:shd w:val="clear" w:color="auto" w:fill="auto"/>
          </w:tcPr>
          <w:p w14:paraId="110E7DD8"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73FE8B93" w14:textId="77777777" w:rsidR="001F47E1" w:rsidRPr="004531C8" w:rsidRDefault="001A0B87" w:rsidP="00034B2D">
            <w:pPr>
              <w:spacing w:before="0" w:after="0" w:line="240" w:lineRule="auto"/>
              <w:rPr>
                <w:rFonts w:ascii="Times New Roman" w:hAnsi="Times New Roman"/>
                <w:szCs w:val="18"/>
              </w:rPr>
            </w:pPr>
            <w:r w:rsidRPr="004531C8">
              <w:rPr>
                <w:rFonts w:ascii="Times New Roman" w:hAnsi="Times New Roman"/>
                <w:szCs w:val="18"/>
              </w:rPr>
              <w:t xml:space="preserve">Linear Interpolation will be configured as Process if the scaling is not possible. </w:t>
            </w:r>
          </w:p>
        </w:tc>
      </w:tr>
      <w:tr w:rsidR="001F47E1" w:rsidRPr="004531C8" w14:paraId="374D2C1D" w14:textId="77777777" w:rsidTr="00034B2D">
        <w:trPr>
          <w:trHeight w:val="240"/>
        </w:trPr>
        <w:tc>
          <w:tcPr>
            <w:tcW w:w="1083" w:type="dxa"/>
          </w:tcPr>
          <w:p w14:paraId="5F05929B"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SGR03787</w:t>
            </w:r>
          </w:p>
        </w:tc>
        <w:tc>
          <w:tcPr>
            <w:tcW w:w="4659" w:type="dxa"/>
            <w:shd w:val="clear" w:color="auto" w:fill="auto"/>
          </w:tcPr>
          <w:p w14:paraId="73D63F57"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 xml:space="preserve">Estimated interval data shall be routed for revalidation. </w:t>
            </w:r>
          </w:p>
        </w:tc>
        <w:tc>
          <w:tcPr>
            <w:tcW w:w="3338" w:type="dxa"/>
            <w:shd w:val="clear" w:color="auto" w:fill="auto"/>
          </w:tcPr>
          <w:p w14:paraId="7D48D02F"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6D678459" w14:textId="77777777" w:rsidR="001F47E1" w:rsidRPr="004531C8" w:rsidRDefault="001A0B87" w:rsidP="00034B2D">
            <w:pPr>
              <w:spacing w:before="0" w:after="0" w:line="240" w:lineRule="auto"/>
              <w:rPr>
                <w:rFonts w:ascii="Times New Roman" w:hAnsi="Times New Roman"/>
                <w:szCs w:val="18"/>
              </w:rPr>
            </w:pPr>
            <w:r w:rsidRPr="004531C8">
              <w:rPr>
                <w:rFonts w:ascii="Times New Roman" w:hAnsi="Times New Roman"/>
                <w:szCs w:val="18"/>
              </w:rPr>
              <w:t xml:space="preserve">This is baseline functionality from IEE.  The only validation will be gap check so filling with estimation will cause it to pass validation. </w:t>
            </w:r>
          </w:p>
        </w:tc>
      </w:tr>
      <w:tr w:rsidR="001F47E1" w:rsidRPr="004531C8" w14:paraId="3CAF9176" w14:textId="77777777" w:rsidTr="00034B2D">
        <w:trPr>
          <w:trHeight w:val="240"/>
        </w:trPr>
        <w:tc>
          <w:tcPr>
            <w:tcW w:w="1083" w:type="dxa"/>
          </w:tcPr>
          <w:p w14:paraId="26A23006"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SGR02966</w:t>
            </w:r>
          </w:p>
        </w:tc>
        <w:tc>
          <w:tcPr>
            <w:tcW w:w="4659" w:type="dxa"/>
            <w:shd w:val="clear" w:color="auto" w:fill="auto"/>
          </w:tcPr>
          <w:p w14:paraId="371927B4"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The MDM shall identify the type of data represented by the interval channel validated. (i.e., kWh delivered kVARh, etc.)</w:t>
            </w:r>
          </w:p>
        </w:tc>
        <w:tc>
          <w:tcPr>
            <w:tcW w:w="3338" w:type="dxa"/>
            <w:shd w:val="clear" w:color="auto" w:fill="auto"/>
          </w:tcPr>
          <w:p w14:paraId="5B14EFD8"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4D4207EF" w14:textId="77777777" w:rsidR="001F47E1" w:rsidRPr="004531C8" w:rsidRDefault="001A0B87" w:rsidP="00034B2D">
            <w:pPr>
              <w:spacing w:before="0" w:after="0" w:line="240" w:lineRule="auto"/>
              <w:rPr>
                <w:rFonts w:ascii="Times New Roman" w:hAnsi="Times New Roman"/>
                <w:szCs w:val="18"/>
              </w:rPr>
            </w:pPr>
            <w:r w:rsidRPr="004531C8">
              <w:rPr>
                <w:rFonts w:ascii="Times New Roman" w:hAnsi="Times New Roman"/>
                <w:szCs w:val="18"/>
              </w:rPr>
              <w:t xml:space="preserve">IEE channels must contain the specific unit of measure associated with the reading type.  Meter programs are defined with the following channels. </w:t>
            </w:r>
          </w:p>
          <w:p w14:paraId="79374D30" w14:textId="77777777" w:rsidR="001A0B87" w:rsidRPr="004531C8" w:rsidRDefault="001A0B87" w:rsidP="00034B2D">
            <w:pPr>
              <w:spacing w:before="0" w:after="0" w:line="240" w:lineRule="auto"/>
              <w:rPr>
                <w:rFonts w:ascii="Times New Roman" w:hAnsi="Times New Roman"/>
                <w:szCs w:val="18"/>
              </w:rPr>
            </w:pPr>
          </w:p>
          <w:p w14:paraId="599923D2" w14:textId="77777777" w:rsidR="001A0B87" w:rsidRPr="004531C8" w:rsidRDefault="001A0B87" w:rsidP="00034B2D">
            <w:pPr>
              <w:spacing w:before="0" w:after="0" w:line="240" w:lineRule="auto"/>
              <w:rPr>
                <w:rFonts w:ascii="Times New Roman" w:hAnsi="Times New Roman"/>
                <w:szCs w:val="18"/>
              </w:rPr>
            </w:pPr>
            <w:r w:rsidRPr="004531C8">
              <w:rPr>
                <w:rFonts w:ascii="Times New Roman" w:hAnsi="Times New Roman"/>
                <w:szCs w:val="18"/>
              </w:rPr>
              <w:t>1/101 – KWH</w:t>
            </w:r>
            <w:r w:rsidR="006D731C" w:rsidRPr="004531C8">
              <w:rPr>
                <w:rFonts w:ascii="Times New Roman" w:hAnsi="Times New Roman"/>
                <w:szCs w:val="18"/>
              </w:rPr>
              <w:t xml:space="preserve"> Delivered</w:t>
            </w:r>
          </w:p>
          <w:p w14:paraId="63001304" w14:textId="77777777" w:rsidR="006D731C" w:rsidRPr="004531C8" w:rsidRDefault="006D731C" w:rsidP="00034B2D">
            <w:pPr>
              <w:spacing w:before="0" w:after="0" w:line="240" w:lineRule="auto"/>
              <w:rPr>
                <w:rFonts w:ascii="Times New Roman" w:hAnsi="Times New Roman"/>
                <w:szCs w:val="18"/>
              </w:rPr>
            </w:pPr>
            <w:r w:rsidRPr="004531C8">
              <w:rPr>
                <w:rFonts w:ascii="Times New Roman" w:hAnsi="Times New Roman"/>
                <w:szCs w:val="18"/>
              </w:rPr>
              <w:t>2/102 – KWH Received</w:t>
            </w:r>
          </w:p>
          <w:p w14:paraId="14E67798" w14:textId="77777777" w:rsidR="006D731C" w:rsidRPr="004531C8" w:rsidRDefault="006D731C" w:rsidP="00034B2D">
            <w:pPr>
              <w:spacing w:before="0" w:after="0" w:line="240" w:lineRule="auto"/>
              <w:rPr>
                <w:rFonts w:ascii="Times New Roman" w:hAnsi="Times New Roman"/>
                <w:szCs w:val="18"/>
              </w:rPr>
            </w:pPr>
            <w:r w:rsidRPr="004531C8">
              <w:rPr>
                <w:rFonts w:ascii="Times New Roman" w:hAnsi="Times New Roman"/>
                <w:szCs w:val="18"/>
              </w:rPr>
              <w:t>3/103 – Varh Total Lag</w:t>
            </w:r>
          </w:p>
          <w:p w14:paraId="6886AE59" w14:textId="77777777" w:rsidR="006D731C" w:rsidRPr="004531C8" w:rsidRDefault="006D731C" w:rsidP="00034B2D">
            <w:pPr>
              <w:spacing w:before="0" w:after="0" w:line="240" w:lineRule="auto"/>
              <w:rPr>
                <w:rFonts w:ascii="Times New Roman" w:hAnsi="Times New Roman"/>
                <w:szCs w:val="18"/>
              </w:rPr>
            </w:pPr>
            <w:r w:rsidRPr="004531C8">
              <w:rPr>
                <w:rFonts w:ascii="Times New Roman" w:hAnsi="Times New Roman"/>
                <w:szCs w:val="18"/>
              </w:rPr>
              <w:t>40 – KWH On Peak Delivered</w:t>
            </w:r>
          </w:p>
          <w:p w14:paraId="11DB8C03" w14:textId="77777777" w:rsidR="006D731C" w:rsidRPr="004531C8" w:rsidRDefault="006D731C" w:rsidP="00034B2D">
            <w:pPr>
              <w:spacing w:before="0" w:after="0" w:line="240" w:lineRule="auto"/>
              <w:rPr>
                <w:rFonts w:ascii="Times New Roman" w:hAnsi="Times New Roman"/>
                <w:szCs w:val="18"/>
              </w:rPr>
            </w:pPr>
            <w:r w:rsidRPr="004531C8">
              <w:rPr>
                <w:rFonts w:ascii="Times New Roman" w:hAnsi="Times New Roman"/>
                <w:szCs w:val="18"/>
              </w:rPr>
              <w:t>41 – KWH Off Peak Delivered</w:t>
            </w:r>
          </w:p>
          <w:p w14:paraId="2E971659" w14:textId="77777777" w:rsidR="006D731C" w:rsidRPr="004531C8" w:rsidRDefault="006D731C" w:rsidP="00034B2D">
            <w:pPr>
              <w:spacing w:before="0" w:after="0" w:line="240" w:lineRule="auto"/>
              <w:rPr>
                <w:rFonts w:ascii="Times New Roman" w:hAnsi="Times New Roman"/>
                <w:szCs w:val="18"/>
              </w:rPr>
            </w:pPr>
            <w:r w:rsidRPr="004531C8">
              <w:rPr>
                <w:rFonts w:ascii="Times New Roman" w:hAnsi="Times New Roman"/>
                <w:szCs w:val="18"/>
              </w:rPr>
              <w:t>44 – KW On Peak Demand</w:t>
            </w:r>
          </w:p>
          <w:p w14:paraId="75412434" w14:textId="77777777" w:rsidR="006D731C" w:rsidRPr="004531C8" w:rsidRDefault="006D731C" w:rsidP="00034B2D">
            <w:pPr>
              <w:spacing w:before="0" w:after="0" w:line="240" w:lineRule="auto"/>
              <w:rPr>
                <w:rFonts w:ascii="Times New Roman" w:hAnsi="Times New Roman"/>
                <w:szCs w:val="18"/>
              </w:rPr>
            </w:pPr>
            <w:r w:rsidRPr="004531C8">
              <w:rPr>
                <w:rFonts w:ascii="Times New Roman" w:hAnsi="Times New Roman"/>
                <w:szCs w:val="18"/>
              </w:rPr>
              <w:t>45 – KW Off Peak Demand</w:t>
            </w:r>
          </w:p>
          <w:p w14:paraId="5F16D0DB" w14:textId="77777777" w:rsidR="006D731C" w:rsidRPr="004531C8" w:rsidRDefault="006D731C" w:rsidP="00034B2D">
            <w:pPr>
              <w:spacing w:before="0" w:after="0" w:line="240" w:lineRule="auto"/>
              <w:rPr>
                <w:rFonts w:ascii="Times New Roman" w:hAnsi="Times New Roman"/>
                <w:szCs w:val="18"/>
              </w:rPr>
            </w:pPr>
            <w:r w:rsidRPr="004531C8">
              <w:rPr>
                <w:rFonts w:ascii="Times New Roman" w:hAnsi="Times New Roman"/>
                <w:szCs w:val="18"/>
              </w:rPr>
              <w:t>46 – KW Demand</w:t>
            </w:r>
          </w:p>
          <w:p w14:paraId="0957460B" w14:textId="77777777" w:rsidR="006D731C" w:rsidRPr="004531C8" w:rsidRDefault="006D731C" w:rsidP="00034B2D">
            <w:pPr>
              <w:spacing w:before="0" w:after="0" w:line="240" w:lineRule="auto"/>
              <w:rPr>
                <w:rFonts w:ascii="Times New Roman" w:hAnsi="Times New Roman"/>
                <w:szCs w:val="18"/>
              </w:rPr>
            </w:pPr>
            <w:r w:rsidRPr="004531C8">
              <w:rPr>
                <w:rFonts w:ascii="Times New Roman" w:hAnsi="Times New Roman"/>
                <w:szCs w:val="18"/>
              </w:rPr>
              <w:t xml:space="preserve">58 – VH </w:t>
            </w:r>
          </w:p>
          <w:p w14:paraId="7426B75C" w14:textId="77777777" w:rsidR="006D731C" w:rsidRPr="004531C8" w:rsidRDefault="006D731C" w:rsidP="00034B2D">
            <w:pPr>
              <w:spacing w:before="0" w:after="0" w:line="240" w:lineRule="auto"/>
              <w:rPr>
                <w:rFonts w:ascii="Times New Roman" w:hAnsi="Times New Roman"/>
                <w:szCs w:val="18"/>
              </w:rPr>
            </w:pPr>
          </w:p>
          <w:p w14:paraId="0C553A70" w14:textId="77777777" w:rsidR="001A0B87" w:rsidRPr="004531C8" w:rsidRDefault="001A0B87" w:rsidP="00034B2D">
            <w:pPr>
              <w:spacing w:before="0" w:after="0" w:line="240" w:lineRule="auto"/>
              <w:rPr>
                <w:rFonts w:ascii="Times New Roman" w:hAnsi="Times New Roman"/>
                <w:szCs w:val="18"/>
              </w:rPr>
            </w:pPr>
          </w:p>
        </w:tc>
      </w:tr>
      <w:tr w:rsidR="001F47E1" w:rsidRPr="004531C8" w14:paraId="3468E9C6" w14:textId="77777777" w:rsidTr="00034B2D">
        <w:trPr>
          <w:trHeight w:val="240"/>
        </w:trPr>
        <w:tc>
          <w:tcPr>
            <w:tcW w:w="1083" w:type="dxa"/>
          </w:tcPr>
          <w:p w14:paraId="366C2D3D"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SGR03056</w:t>
            </w:r>
          </w:p>
        </w:tc>
        <w:tc>
          <w:tcPr>
            <w:tcW w:w="4659" w:type="dxa"/>
            <w:shd w:val="clear" w:color="auto" w:fill="auto"/>
          </w:tcPr>
          <w:p w14:paraId="6F106109"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The MDM shall denote the validation status of each interval. (e.g., passed, estimated, etc.)</w:t>
            </w:r>
          </w:p>
        </w:tc>
        <w:tc>
          <w:tcPr>
            <w:tcW w:w="3338" w:type="dxa"/>
            <w:shd w:val="clear" w:color="auto" w:fill="auto"/>
          </w:tcPr>
          <w:p w14:paraId="62679B57"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3BBF4939" w14:textId="77777777" w:rsidR="001F47E1" w:rsidRPr="004531C8" w:rsidRDefault="006D731C" w:rsidP="006D731C">
            <w:pPr>
              <w:spacing w:before="0" w:after="0" w:line="240" w:lineRule="auto"/>
              <w:rPr>
                <w:rFonts w:ascii="Times New Roman" w:hAnsi="Times New Roman"/>
                <w:szCs w:val="18"/>
              </w:rPr>
            </w:pPr>
            <w:r w:rsidRPr="004531C8">
              <w:rPr>
                <w:rFonts w:ascii="Times New Roman" w:hAnsi="Times New Roman"/>
                <w:szCs w:val="18"/>
              </w:rPr>
              <w:t xml:space="preserve">As each estimation is complete for an interval, the interval status will be set to Passed, Failed, Estimated, etc. </w:t>
            </w:r>
          </w:p>
        </w:tc>
      </w:tr>
      <w:tr w:rsidR="001F47E1" w:rsidRPr="004531C8" w14:paraId="1059C456" w14:textId="77777777" w:rsidTr="00034B2D">
        <w:trPr>
          <w:trHeight w:val="240"/>
        </w:trPr>
        <w:tc>
          <w:tcPr>
            <w:tcW w:w="1083" w:type="dxa"/>
          </w:tcPr>
          <w:p w14:paraId="37DD1125"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lastRenderedPageBreak/>
              <w:t>SGR03761</w:t>
            </w:r>
          </w:p>
        </w:tc>
        <w:tc>
          <w:tcPr>
            <w:tcW w:w="4659" w:type="dxa"/>
            <w:shd w:val="clear" w:color="auto" w:fill="auto"/>
          </w:tcPr>
          <w:p w14:paraId="36E78578"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In addition to the estimation status the MDM shall identify the type of estimation used. (i.e., CA Historical or Linear Interpolation).</w:t>
            </w:r>
          </w:p>
        </w:tc>
        <w:tc>
          <w:tcPr>
            <w:tcW w:w="3338" w:type="dxa"/>
            <w:shd w:val="clear" w:color="auto" w:fill="auto"/>
          </w:tcPr>
          <w:p w14:paraId="6AF81BF1"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4B54D41A" w14:textId="77777777" w:rsidR="001F47E1" w:rsidRPr="004531C8" w:rsidRDefault="006D731C" w:rsidP="00034B2D">
            <w:pPr>
              <w:spacing w:before="0" w:after="0" w:line="240" w:lineRule="auto"/>
              <w:rPr>
                <w:rFonts w:ascii="Times New Roman" w:hAnsi="Times New Roman"/>
                <w:szCs w:val="18"/>
              </w:rPr>
            </w:pPr>
            <w:r w:rsidRPr="004531C8">
              <w:rPr>
                <w:rFonts w:ascii="Times New Roman" w:hAnsi="Times New Roman"/>
                <w:szCs w:val="18"/>
              </w:rPr>
              <w:t>As each estimation is complete for an interval, the interval status will be set to ESTLINEAR or ESTHISTORICAL.</w:t>
            </w:r>
          </w:p>
        </w:tc>
      </w:tr>
      <w:tr w:rsidR="001F47E1" w:rsidRPr="004531C8" w14:paraId="26150447" w14:textId="77777777" w:rsidTr="00034B2D">
        <w:trPr>
          <w:trHeight w:val="240"/>
        </w:trPr>
        <w:tc>
          <w:tcPr>
            <w:tcW w:w="1083" w:type="dxa"/>
          </w:tcPr>
          <w:p w14:paraId="5ECDD761"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SGR03072</w:t>
            </w:r>
          </w:p>
        </w:tc>
        <w:tc>
          <w:tcPr>
            <w:tcW w:w="4659" w:type="dxa"/>
            <w:shd w:val="clear" w:color="auto" w:fill="auto"/>
          </w:tcPr>
          <w:p w14:paraId="19CC90AA"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The MDM will log in real time changes to validated data by time and date.</w:t>
            </w:r>
          </w:p>
        </w:tc>
        <w:tc>
          <w:tcPr>
            <w:tcW w:w="3338" w:type="dxa"/>
            <w:shd w:val="clear" w:color="auto" w:fill="auto"/>
          </w:tcPr>
          <w:p w14:paraId="57D676DD"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599AE376" w14:textId="77777777" w:rsidR="001F47E1" w:rsidRPr="004531C8" w:rsidRDefault="006D731C" w:rsidP="00034B2D">
            <w:pPr>
              <w:spacing w:before="0" w:after="0" w:line="240" w:lineRule="auto"/>
              <w:rPr>
                <w:rFonts w:ascii="Times New Roman" w:hAnsi="Times New Roman"/>
                <w:szCs w:val="18"/>
              </w:rPr>
            </w:pPr>
            <w:r w:rsidRPr="004531C8">
              <w:rPr>
                <w:rFonts w:ascii="Times New Roman" w:hAnsi="Times New Roman"/>
                <w:szCs w:val="18"/>
              </w:rPr>
              <w:t xml:space="preserve">Changes are logged in the audit tables based on date and time and user ID. </w:t>
            </w:r>
          </w:p>
        </w:tc>
      </w:tr>
      <w:tr w:rsidR="001F47E1" w:rsidRPr="004531C8" w14:paraId="0CF98CDE" w14:textId="77777777" w:rsidTr="00034B2D">
        <w:trPr>
          <w:trHeight w:val="240"/>
        </w:trPr>
        <w:tc>
          <w:tcPr>
            <w:tcW w:w="1083" w:type="dxa"/>
          </w:tcPr>
          <w:p w14:paraId="0F51EC8A"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SGR02983</w:t>
            </w:r>
          </w:p>
        </w:tc>
        <w:tc>
          <w:tcPr>
            <w:tcW w:w="4659" w:type="dxa"/>
            <w:shd w:val="clear" w:color="auto" w:fill="auto"/>
          </w:tcPr>
          <w:p w14:paraId="54EC2E51"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The MDM shall complete VEE for Current Data by 8 a.m. if the requisite data from the Head End is received no later than 5 a.m.</w:t>
            </w:r>
          </w:p>
        </w:tc>
        <w:tc>
          <w:tcPr>
            <w:tcW w:w="3338" w:type="dxa"/>
            <w:shd w:val="clear" w:color="auto" w:fill="auto"/>
          </w:tcPr>
          <w:p w14:paraId="03B9BE82"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07CE35FB" w14:textId="77777777" w:rsidR="001F47E1" w:rsidRPr="004531C8" w:rsidRDefault="006D731C" w:rsidP="00034B2D">
            <w:pPr>
              <w:spacing w:before="0" w:after="0" w:line="240" w:lineRule="auto"/>
              <w:rPr>
                <w:rFonts w:ascii="Times New Roman" w:hAnsi="Times New Roman"/>
                <w:szCs w:val="18"/>
              </w:rPr>
            </w:pPr>
            <w:r w:rsidRPr="004531C8">
              <w:rPr>
                <w:rFonts w:ascii="Times New Roman" w:hAnsi="Times New Roman"/>
                <w:szCs w:val="18"/>
              </w:rPr>
              <w:t xml:space="preserve">If data is received from the head end by 5:00 a.m., then validation can be completed by 8:00 a.m.  The data collection window will close at 6:30 and estimations completed shortly thereafter. </w:t>
            </w:r>
          </w:p>
        </w:tc>
      </w:tr>
      <w:tr w:rsidR="001F47E1" w:rsidRPr="004531C8" w14:paraId="77AD3072" w14:textId="77777777" w:rsidTr="00034B2D">
        <w:trPr>
          <w:trHeight w:val="240"/>
        </w:trPr>
        <w:tc>
          <w:tcPr>
            <w:tcW w:w="1083" w:type="dxa"/>
          </w:tcPr>
          <w:p w14:paraId="5C9DDA58"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SGR02988</w:t>
            </w:r>
          </w:p>
        </w:tc>
        <w:tc>
          <w:tcPr>
            <w:tcW w:w="4659" w:type="dxa"/>
            <w:shd w:val="clear" w:color="auto" w:fill="auto"/>
          </w:tcPr>
          <w:p w14:paraId="2ECE3690"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In the event the MDM is not able to estimate missing interval data, the MDM shall flag the data as missing.</w:t>
            </w:r>
          </w:p>
        </w:tc>
        <w:tc>
          <w:tcPr>
            <w:tcW w:w="3338" w:type="dxa"/>
            <w:shd w:val="clear" w:color="auto" w:fill="auto"/>
          </w:tcPr>
          <w:p w14:paraId="38100EED"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5B19610E" w14:textId="77777777" w:rsidR="001F47E1" w:rsidRPr="004531C8" w:rsidRDefault="00712BDC" w:rsidP="00034B2D">
            <w:pPr>
              <w:spacing w:before="0" w:after="0" w:line="240" w:lineRule="auto"/>
              <w:rPr>
                <w:rFonts w:ascii="Times New Roman" w:hAnsi="Times New Roman"/>
                <w:szCs w:val="18"/>
              </w:rPr>
            </w:pPr>
            <w:r w:rsidRPr="004531C8">
              <w:rPr>
                <w:rFonts w:ascii="Times New Roman" w:hAnsi="Times New Roman"/>
                <w:szCs w:val="18"/>
              </w:rPr>
              <w:t xml:space="preserve">If there is a gap in interval data that IEE cannot estimate, the user’s window will display the interval with a 0 reading and a status of missing.  This is baseline functionality from IEE. </w:t>
            </w:r>
          </w:p>
        </w:tc>
      </w:tr>
      <w:tr w:rsidR="001F47E1" w:rsidRPr="004531C8" w14:paraId="161183F7" w14:textId="77777777" w:rsidTr="00034B2D">
        <w:trPr>
          <w:trHeight w:val="240"/>
        </w:trPr>
        <w:tc>
          <w:tcPr>
            <w:tcW w:w="1083" w:type="dxa"/>
          </w:tcPr>
          <w:p w14:paraId="4A2887DD"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SGR02993</w:t>
            </w:r>
          </w:p>
        </w:tc>
        <w:tc>
          <w:tcPr>
            <w:tcW w:w="4659" w:type="dxa"/>
            <w:shd w:val="clear" w:color="auto" w:fill="auto"/>
          </w:tcPr>
          <w:p w14:paraId="0FF10C45"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 xml:space="preserve">The MDM shall provide a mechanism to view failed validation results. The view/report shall include the status for each step in the VEE process for a given interval timestamp information for each entry, and identify the resulting action of the validation failures. </w:t>
            </w:r>
          </w:p>
        </w:tc>
        <w:tc>
          <w:tcPr>
            <w:tcW w:w="3338" w:type="dxa"/>
            <w:shd w:val="clear" w:color="auto" w:fill="auto"/>
          </w:tcPr>
          <w:p w14:paraId="2D706485"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4BCD17A9" w14:textId="77777777" w:rsidR="001F47E1" w:rsidRPr="004531C8" w:rsidRDefault="00712BDC" w:rsidP="00034B2D">
            <w:pPr>
              <w:spacing w:before="0" w:after="0" w:line="240" w:lineRule="auto"/>
              <w:rPr>
                <w:rFonts w:ascii="Times New Roman" w:hAnsi="Times New Roman"/>
                <w:szCs w:val="18"/>
              </w:rPr>
            </w:pPr>
            <w:r w:rsidRPr="004531C8">
              <w:rPr>
                <w:rFonts w:ascii="Times New Roman" w:hAnsi="Times New Roman"/>
                <w:szCs w:val="18"/>
              </w:rPr>
              <w:t>Validation Queue, Validation Log, and Validation reports provide validation status of each interval result. This is baseline functionality from IEE.</w:t>
            </w:r>
          </w:p>
        </w:tc>
      </w:tr>
      <w:tr w:rsidR="001F47E1" w:rsidRPr="004531C8" w14:paraId="61A63EE2" w14:textId="77777777" w:rsidTr="00034B2D">
        <w:trPr>
          <w:trHeight w:val="240"/>
        </w:trPr>
        <w:tc>
          <w:tcPr>
            <w:tcW w:w="1083" w:type="dxa"/>
          </w:tcPr>
          <w:p w14:paraId="39005ED7"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SGR03788</w:t>
            </w:r>
          </w:p>
        </w:tc>
        <w:tc>
          <w:tcPr>
            <w:tcW w:w="4659" w:type="dxa"/>
            <w:shd w:val="clear" w:color="auto" w:fill="auto"/>
          </w:tcPr>
          <w:p w14:paraId="5E433C37"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 xml:space="preserve">Authorized users shall have the ability to clear failed validations within the MDM. </w:t>
            </w:r>
          </w:p>
        </w:tc>
        <w:tc>
          <w:tcPr>
            <w:tcW w:w="3338" w:type="dxa"/>
            <w:shd w:val="clear" w:color="auto" w:fill="auto"/>
          </w:tcPr>
          <w:p w14:paraId="5469E937"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7E24B7A5" w14:textId="77777777" w:rsidR="001F47E1" w:rsidRPr="004531C8" w:rsidRDefault="00712BDC" w:rsidP="00034B2D">
            <w:pPr>
              <w:spacing w:before="0" w:after="0" w:line="240" w:lineRule="auto"/>
              <w:rPr>
                <w:rFonts w:ascii="Times New Roman" w:hAnsi="Times New Roman"/>
                <w:szCs w:val="18"/>
              </w:rPr>
            </w:pPr>
            <w:r w:rsidRPr="004531C8">
              <w:rPr>
                <w:rFonts w:ascii="Times New Roman" w:hAnsi="Times New Roman"/>
                <w:szCs w:val="18"/>
              </w:rPr>
              <w:t xml:space="preserve">SEOC users will be granted security access to update the validation queue and accept all updates for failed validations. </w:t>
            </w:r>
          </w:p>
        </w:tc>
      </w:tr>
      <w:tr w:rsidR="001F47E1" w:rsidRPr="004531C8" w14:paraId="21F72578" w14:textId="77777777" w:rsidTr="00034B2D">
        <w:trPr>
          <w:trHeight w:val="240"/>
        </w:trPr>
        <w:tc>
          <w:tcPr>
            <w:tcW w:w="1083" w:type="dxa"/>
          </w:tcPr>
          <w:p w14:paraId="41C74D60"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SGR02994</w:t>
            </w:r>
          </w:p>
        </w:tc>
        <w:tc>
          <w:tcPr>
            <w:tcW w:w="4659" w:type="dxa"/>
            <w:shd w:val="clear" w:color="auto" w:fill="auto"/>
          </w:tcPr>
          <w:p w14:paraId="15F03D96"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The VEE results shall be accessible by an authorized user for analysis.</w:t>
            </w:r>
          </w:p>
        </w:tc>
        <w:tc>
          <w:tcPr>
            <w:tcW w:w="3338" w:type="dxa"/>
            <w:shd w:val="clear" w:color="auto" w:fill="auto"/>
          </w:tcPr>
          <w:p w14:paraId="3C775193"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48814314" w14:textId="77777777" w:rsidR="001F47E1" w:rsidRPr="004531C8" w:rsidRDefault="00AA05A8" w:rsidP="00034B2D">
            <w:pPr>
              <w:spacing w:before="0" w:after="0" w:line="240" w:lineRule="auto"/>
              <w:rPr>
                <w:rFonts w:ascii="Times New Roman" w:hAnsi="Times New Roman"/>
                <w:szCs w:val="18"/>
              </w:rPr>
            </w:pPr>
            <w:r w:rsidRPr="004531C8">
              <w:rPr>
                <w:rFonts w:ascii="Times New Roman" w:hAnsi="Times New Roman"/>
                <w:szCs w:val="18"/>
              </w:rPr>
              <w:t xml:space="preserve">Validation Queue, Validation Log, and Validation reports provide validation status of each interval result. This is baseline functionality from IEE. SEOC will have update and view, Billing will  have view only. </w:t>
            </w:r>
          </w:p>
        </w:tc>
      </w:tr>
      <w:tr w:rsidR="001F47E1" w:rsidRPr="004531C8" w14:paraId="3B283549" w14:textId="77777777" w:rsidTr="00034B2D">
        <w:trPr>
          <w:trHeight w:val="240"/>
        </w:trPr>
        <w:tc>
          <w:tcPr>
            <w:tcW w:w="1083" w:type="dxa"/>
          </w:tcPr>
          <w:p w14:paraId="21651FD9"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SGR03029</w:t>
            </w:r>
          </w:p>
        </w:tc>
        <w:tc>
          <w:tcPr>
            <w:tcW w:w="4659" w:type="dxa"/>
            <w:shd w:val="clear" w:color="auto" w:fill="auto"/>
          </w:tcPr>
          <w:p w14:paraId="3F838499"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The MDM shall have a Validation Failure Detail Report that shows a detailed list of meter/SDP ID that failed validation and reason of failure.</w:t>
            </w:r>
          </w:p>
        </w:tc>
        <w:tc>
          <w:tcPr>
            <w:tcW w:w="3338" w:type="dxa"/>
            <w:shd w:val="clear" w:color="auto" w:fill="auto"/>
          </w:tcPr>
          <w:p w14:paraId="3382C756"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3B25FB58" w14:textId="77777777" w:rsidR="001F47E1" w:rsidRPr="004531C8" w:rsidRDefault="00AA05A8" w:rsidP="00034B2D">
            <w:pPr>
              <w:spacing w:before="0" w:after="0" w:line="240" w:lineRule="auto"/>
              <w:rPr>
                <w:rFonts w:ascii="Times New Roman" w:hAnsi="Times New Roman"/>
                <w:szCs w:val="18"/>
              </w:rPr>
            </w:pPr>
            <w:r w:rsidRPr="004531C8">
              <w:rPr>
                <w:rFonts w:ascii="Times New Roman" w:hAnsi="Times New Roman"/>
                <w:szCs w:val="18"/>
              </w:rPr>
              <w:t>Validation Queue, Validation Log, and Validation reports provide validation status of each interval result. This is baseline functionality from IEE. SEOC will have update and view, Billing will  have view only.</w:t>
            </w:r>
          </w:p>
        </w:tc>
      </w:tr>
      <w:tr w:rsidR="001F47E1" w:rsidRPr="004531C8" w14:paraId="0C3C480B" w14:textId="77777777" w:rsidTr="00034B2D">
        <w:trPr>
          <w:trHeight w:val="240"/>
        </w:trPr>
        <w:tc>
          <w:tcPr>
            <w:tcW w:w="1083" w:type="dxa"/>
          </w:tcPr>
          <w:p w14:paraId="109114F4"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SGR03022</w:t>
            </w:r>
          </w:p>
        </w:tc>
        <w:tc>
          <w:tcPr>
            <w:tcW w:w="4659" w:type="dxa"/>
            <w:shd w:val="clear" w:color="auto" w:fill="auto"/>
          </w:tcPr>
          <w:p w14:paraId="28DD898B" w14:textId="77777777" w:rsidR="001F47E1" w:rsidRPr="004531C8" w:rsidRDefault="001F47E1">
            <w:pPr>
              <w:rPr>
                <w:rFonts w:ascii="Times New Roman" w:hAnsi="Times New Roman"/>
                <w:color w:val="000000"/>
                <w:szCs w:val="18"/>
              </w:rPr>
            </w:pPr>
            <w:r w:rsidRPr="004531C8">
              <w:rPr>
                <w:rFonts w:ascii="Times New Roman" w:hAnsi="Times New Roman"/>
                <w:color w:val="000000"/>
                <w:szCs w:val="18"/>
              </w:rPr>
              <w:t xml:space="preserve">The MDM shall provide a report that summarizes at the SDP level, by user, daily validation failures that have been cleared or not cleared. </w:t>
            </w:r>
          </w:p>
        </w:tc>
        <w:tc>
          <w:tcPr>
            <w:tcW w:w="3338" w:type="dxa"/>
            <w:shd w:val="clear" w:color="auto" w:fill="auto"/>
          </w:tcPr>
          <w:p w14:paraId="55F2561D" w14:textId="77777777" w:rsidR="001F47E1" w:rsidRPr="004531C8" w:rsidRDefault="001F47E1">
            <w:pPr>
              <w:rPr>
                <w:rFonts w:ascii="Times New Roman" w:hAnsi="Times New Roman"/>
              </w:rPr>
            </w:pPr>
            <w:r w:rsidRPr="004531C8">
              <w:rPr>
                <w:rFonts w:ascii="Times New Roman" w:hAnsi="Times New Roman"/>
                <w:color w:val="000000"/>
                <w:spacing w:val="0"/>
                <w:szCs w:val="18"/>
              </w:rPr>
              <w:t>W27_RM-010-160_Validation Editing and Estimation</w:t>
            </w:r>
          </w:p>
        </w:tc>
        <w:tc>
          <w:tcPr>
            <w:tcW w:w="3892" w:type="dxa"/>
          </w:tcPr>
          <w:p w14:paraId="4CDE6E5A" w14:textId="77777777" w:rsidR="001F47E1" w:rsidRPr="004531C8" w:rsidRDefault="00AA05A8" w:rsidP="00034B2D">
            <w:pPr>
              <w:spacing w:before="0" w:after="0" w:line="240" w:lineRule="auto"/>
              <w:rPr>
                <w:rFonts w:ascii="Times New Roman" w:hAnsi="Times New Roman"/>
                <w:szCs w:val="18"/>
              </w:rPr>
            </w:pPr>
            <w:r w:rsidRPr="004531C8">
              <w:rPr>
                <w:rFonts w:ascii="Times New Roman" w:hAnsi="Times New Roman"/>
                <w:szCs w:val="18"/>
              </w:rPr>
              <w:t>Validation Queue, Validation Log, and Validation reports provide validation status of each interval result. This is baseline functionality from IEE. SEOC will have update and view, Billing will  have view only.</w:t>
            </w:r>
          </w:p>
        </w:tc>
      </w:tr>
    </w:tbl>
    <w:p w14:paraId="7FA47D33" w14:textId="77777777" w:rsidR="00034B2D" w:rsidRPr="004531C8" w:rsidRDefault="00034B2D" w:rsidP="00131BF4">
      <w:pPr>
        <w:pStyle w:val="BodyText"/>
      </w:pPr>
    </w:p>
    <w:p w14:paraId="6463F800" w14:textId="77777777" w:rsidR="004B0F58" w:rsidRPr="004531C8" w:rsidRDefault="004B0F58" w:rsidP="004563BB">
      <w:pPr>
        <w:pStyle w:val="Heading2"/>
        <w:numPr>
          <w:ilvl w:val="1"/>
          <w:numId w:val="41"/>
        </w:numPr>
      </w:pPr>
      <w:bookmarkStart w:id="133" w:name="_Toc370462557"/>
      <w:r w:rsidRPr="004531C8">
        <w:lastRenderedPageBreak/>
        <w:t>Outstanding Issues for IEE</w:t>
      </w:r>
      <w:bookmarkEnd w:id="133"/>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4B0F58" w:rsidRPr="004531C8" w14:paraId="1AF51A04" w14:textId="77777777" w:rsidTr="001F47E1">
        <w:trPr>
          <w:trHeight w:val="240"/>
        </w:trPr>
        <w:tc>
          <w:tcPr>
            <w:tcW w:w="1092" w:type="dxa"/>
            <w:shd w:val="clear" w:color="auto" w:fill="B8CCE4" w:themeFill="accent1" w:themeFillTint="66"/>
          </w:tcPr>
          <w:p w14:paraId="6A2DF62F" w14:textId="77777777" w:rsidR="004B0F58" w:rsidRPr="004531C8" w:rsidRDefault="004B0F58" w:rsidP="001F47E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004A4F48" w14:textId="77777777" w:rsidR="004B0F58" w:rsidRPr="004531C8" w:rsidRDefault="004B0F58" w:rsidP="001F47E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3DD02757" w14:textId="77777777" w:rsidR="004B0F58" w:rsidRPr="004531C8" w:rsidRDefault="004B0F58" w:rsidP="001F47E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7582188F" w14:textId="77777777" w:rsidR="004B0F58" w:rsidRPr="004531C8" w:rsidRDefault="004B0F58" w:rsidP="001F47E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526913" w:rsidRPr="004531C8" w14:paraId="65C44B81" w14:textId="77777777" w:rsidTr="001F47E1">
        <w:trPr>
          <w:trHeight w:val="240"/>
        </w:trPr>
        <w:tc>
          <w:tcPr>
            <w:tcW w:w="1092" w:type="dxa"/>
          </w:tcPr>
          <w:p w14:paraId="47F3CCDE" w14:textId="77777777" w:rsidR="00526913" w:rsidRPr="004531C8" w:rsidRDefault="00526913" w:rsidP="001E240D">
            <w:pPr>
              <w:rPr>
                <w:rFonts w:ascii="Times New Roman" w:hAnsi="Times New Roman"/>
                <w:color w:val="000000"/>
                <w:szCs w:val="18"/>
              </w:rPr>
            </w:pPr>
            <w:r w:rsidRPr="004531C8">
              <w:rPr>
                <w:rFonts w:ascii="Times New Roman" w:hAnsi="Times New Roman"/>
                <w:color w:val="000000"/>
                <w:szCs w:val="18"/>
              </w:rPr>
              <w:t>SGR03710</w:t>
            </w:r>
          </w:p>
        </w:tc>
        <w:tc>
          <w:tcPr>
            <w:tcW w:w="4860" w:type="dxa"/>
            <w:shd w:val="clear" w:color="auto" w:fill="auto"/>
            <w:hideMark/>
          </w:tcPr>
          <w:p w14:paraId="6F072A13" w14:textId="77777777" w:rsidR="00526913" w:rsidRPr="004531C8" w:rsidRDefault="00526913" w:rsidP="001E240D">
            <w:pPr>
              <w:rPr>
                <w:rFonts w:ascii="Times New Roman" w:hAnsi="Times New Roman"/>
                <w:color w:val="000000"/>
                <w:szCs w:val="18"/>
              </w:rPr>
            </w:pPr>
            <w:r w:rsidRPr="004531C8">
              <w:rPr>
                <w:rFonts w:ascii="Times New Roman" w:hAnsi="Times New Roman"/>
                <w:color w:val="000000"/>
                <w:szCs w:val="18"/>
              </w:rPr>
              <w:t>Usage from a previous customer shall not be used to estimate usage for the current customer at a given SDP.</w:t>
            </w:r>
          </w:p>
        </w:tc>
        <w:tc>
          <w:tcPr>
            <w:tcW w:w="2970" w:type="dxa"/>
            <w:shd w:val="clear" w:color="auto" w:fill="auto"/>
            <w:hideMark/>
          </w:tcPr>
          <w:p w14:paraId="00E61B69" w14:textId="77777777" w:rsidR="00526913" w:rsidRPr="004531C8" w:rsidRDefault="00526913" w:rsidP="001E240D">
            <w:pPr>
              <w:rPr>
                <w:rFonts w:ascii="Times New Roman" w:hAnsi="Times New Roman"/>
              </w:rPr>
            </w:pPr>
            <w:r w:rsidRPr="004531C8">
              <w:rPr>
                <w:rFonts w:ascii="Times New Roman" w:hAnsi="Times New Roman"/>
                <w:color w:val="000000"/>
                <w:spacing w:val="0"/>
                <w:szCs w:val="18"/>
              </w:rPr>
              <w:t>W27_RM-010-160_Validation Editing and Estimation</w:t>
            </w:r>
          </w:p>
        </w:tc>
        <w:tc>
          <w:tcPr>
            <w:tcW w:w="4050" w:type="dxa"/>
          </w:tcPr>
          <w:p w14:paraId="16B62C0A" w14:textId="77777777" w:rsidR="00526913" w:rsidRPr="004531C8" w:rsidRDefault="00526913" w:rsidP="001E240D">
            <w:pPr>
              <w:spacing w:before="0" w:after="0" w:line="240" w:lineRule="auto"/>
              <w:rPr>
                <w:rFonts w:ascii="Times New Roman" w:hAnsi="Times New Roman"/>
                <w:szCs w:val="18"/>
              </w:rPr>
            </w:pPr>
            <w:r w:rsidRPr="004531C8">
              <w:rPr>
                <w:rFonts w:ascii="Times New Roman" w:hAnsi="Times New Roman"/>
                <w:szCs w:val="18"/>
              </w:rPr>
              <w:t xml:space="preserve">CANNOT BE MET – SAP doesn’t send sufficient data to IEE to perform this edit. </w:t>
            </w:r>
          </w:p>
        </w:tc>
      </w:tr>
    </w:tbl>
    <w:p w14:paraId="36919155" w14:textId="77777777" w:rsidR="004B0F58" w:rsidRPr="004531C8" w:rsidRDefault="004B0F58" w:rsidP="00131BF4">
      <w:pPr>
        <w:pStyle w:val="BodyText"/>
      </w:pPr>
    </w:p>
    <w:p w14:paraId="0981369C" w14:textId="77777777" w:rsidR="004B0F58" w:rsidRPr="004531C8" w:rsidRDefault="004B0F58" w:rsidP="004563BB">
      <w:pPr>
        <w:pStyle w:val="Heading2"/>
      </w:pPr>
      <w:bookmarkStart w:id="134" w:name="_Toc370462558"/>
      <w:r w:rsidRPr="004531C8">
        <w:t>Gaps Identified for IEE</w:t>
      </w:r>
      <w:bookmarkEnd w:id="134"/>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4B0F58" w:rsidRPr="004531C8" w14:paraId="58EDE997" w14:textId="77777777" w:rsidTr="001F47E1">
        <w:trPr>
          <w:trHeight w:val="240"/>
        </w:trPr>
        <w:tc>
          <w:tcPr>
            <w:tcW w:w="1092" w:type="dxa"/>
            <w:shd w:val="clear" w:color="auto" w:fill="B8CCE4" w:themeFill="accent1" w:themeFillTint="66"/>
          </w:tcPr>
          <w:p w14:paraId="3D18B226" w14:textId="77777777" w:rsidR="004B0F58" w:rsidRPr="004531C8" w:rsidRDefault="004B0F58" w:rsidP="001F47E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77772D79" w14:textId="77777777" w:rsidR="004B0F58" w:rsidRPr="004531C8" w:rsidRDefault="004B0F58" w:rsidP="001F47E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32187AB6" w14:textId="77777777" w:rsidR="004B0F58" w:rsidRPr="004531C8" w:rsidRDefault="004B0F58" w:rsidP="001F47E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7028666A" w14:textId="77777777" w:rsidR="004B0F58" w:rsidRPr="004531C8" w:rsidRDefault="004B0F58" w:rsidP="001F47E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4B0F58" w:rsidRPr="004531C8" w14:paraId="622AA162" w14:textId="77777777" w:rsidTr="001F47E1">
        <w:trPr>
          <w:trHeight w:val="240"/>
        </w:trPr>
        <w:tc>
          <w:tcPr>
            <w:tcW w:w="1092" w:type="dxa"/>
          </w:tcPr>
          <w:p w14:paraId="3A273413" w14:textId="77777777" w:rsidR="004B0F58" w:rsidRPr="004531C8" w:rsidRDefault="004B0F58" w:rsidP="001F47E1">
            <w:pPr>
              <w:spacing w:before="0" w:after="0" w:line="240" w:lineRule="auto"/>
              <w:rPr>
                <w:rFonts w:ascii="Times New Roman" w:hAnsi="Times New Roman"/>
                <w:color w:val="000000"/>
                <w:spacing w:val="0"/>
                <w:szCs w:val="18"/>
              </w:rPr>
            </w:pPr>
          </w:p>
        </w:tc>
        <w:tc>
          <w:tcPr>
            <w:tcW w:w="4860" w:type="dxa"/>
            <w:shd w:val="clear" w:color="auto" w:fill="auto"/>
            <w:hideMark/>
          </w:tcPr>
          <w:p w14:paraId="0D059E2A" w14:textId="77777777" w:rsidR="004B0F58" w:rsidRPr="004531C8" w:rsidRDefault="004B0F58" w:rsidP="001F47E1">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2B915BE5" w14:textId="77777777" w:rsidR="004B0F58" w:rsidRPr="004531C8" w:rsidRDefault="004B0F58" w:rsidP="001F47E1">
            <w:pPr>
              <w:rPr>
                <w:rFonts w:ascii="Times New Roman" w:hAnsi="Times New Roman"/>
                <w:color w:val="000000"/>
                <w:szCs w:val="18"/>
              </w:rPr>
            </w:pPr>
          </w:p>
        </w:tc>
        <w:tc>
          <w:tcPr>
            <w:tcW w:w="4050" w:type="dxa"/>
          </w:tcPr>
          <w:p w14:paraId="027F213C" w14:textId="77777777" w:rsidR="004B0F58" w:rsidRPr="004531C8" w:rsidRDefault="004B0F58" w:rsidP="001F47E1">
            <w:pPr>
              <w:spacing w:before="0" w:after="0" w:line="240" w:lineRule="auto"/>
              <w:rPr>
                <w:rFonts w:ascii="Times New Roman" w:hAnsi="Times New Roman"/>
                <w:color w:val="000000"/>
                <w:spacing w:val="0"/>
                <w:szCs w:val="18"/>
              </w:rPr>
            </w:pPr>
          </w:p>
        </w:tc>
      </w:tr>
    </w:tbl>
    <w:p w14:paraId="187E1B5A" w14:textId="77777777" w:rsidR="004B0F58" w:rsidRPr="004531C8" w:rsidRDefault="004B0F58" w:rsidP="00131BF4">
      <w:pPr>
        <w:pStyle w:val="BodyText"/>
      </w:pPr>
    </w:p>
    <w:p w14:paraId="38EC01A5" w14:textId="77777777" w:rsidR="002D4447" w:rsidRPr="004531C8" w:rsidRDefault="001E240D" w:rsidP="00DB6B35">
      <w:pPr>
        <w:pStyle w:val="Heading1"/>
        <w:rPr>
          <w:rFonts w:ascii="Times New Roman" w:hAnsi="Times New Roman"/>
        </w:rPr>
      </w:pPr>
      <w:bookmarkStart w:id="135" w:name="_Toc370462559"/>
      <w:r w:rsidRPr="004531C8">
        <w:rPr>
          <w:rFonts w:ascii="Times New Roman" w:hAnsi="Times New Roman"/>
        </w:rPr>
        <w:lastRenderedPageBreak/>
        <w:t>Events</w:t>
      </w:r>
      <w:bookmarkEnd w:id="135"/>
    </w:p>
    <w:p w14:paraId="5107E863" w14:textId="77777777" w:rsidR="002D4447" w:rsidRPr="004531C8" w:rsidRDefault="002D4447" w:rsidP="00131BF4">
      <w:pPr>
        <w:pStyle w:val="BodyText"/>
      </w:pPr>
      <w:r w:rsidRPr="004531C8">
        <w:t>.</w:t>
      </w:r>
    </w:p>
    <w:p w14:paraId="376B08D0" w14:textId="77777777" w:rsidR="00AC00E9" w:rsidRPr="004531C8" w:rsidRDefault="00C9029A" w:rsidP="004563BB">
      <w:pPr>
        <w:pStyle w:val="Heading2"/>
      </w:pPr>
      <w:bookmarkStart w:id="136" w:name="_Toc370462560"/>
      <w:r w:rsidRPr="004531C8">
        <w:t>Summary</w:t>
      </w:r>
      <w:bookmarkEnd w:id="136"/>
    </w:p>
    <w:p w14:paraId="203DEE27" w14:textId="77777777" w:rsidR="00AC00E9" w:rsidRPr="004531C8" w:rsidRDefault="001E240D" w:rsidP="00131BF4">
      <w:pPr>
        <w:pStyle w:val="BodyTextIndent"/>
      </w:pPr>
      <w:r w:rsidRPr="004531C8">
        <w:t xml:space="preserve">Events, alarms and exceptions are generated by the meter based on specific scenarios and activities within the meter.  For example, when the meter is powered up, powered down, self reads or someone tampers with the meter, the meter automatically generates a flag that is passed up through the head-end application and into the MDM application.  At this time, event data is not passed onto the billing system. </w:t>
      </w:r>
    </w:p>
    <w:p w14:paraId="02E618CD" w14:textId="77777777" w:rsidR="001E240D" w:rsidRPr="004531C8" w:rsidRDefault="001E240D" w:rsidP="00131BF4">
      <w:pPr>
        <w:pStyle w:val="BodyTextIndent"/>
      </w:pPr>
      <w:r w:rsidRPr="004531C8">
        <w:t xml:space="preserve">The trouble codes received from the mechanical will no longer be received.  Codes such as ‘Bad Dog’ or ‘Locked Gate’ are no longer applicable to the AMI environment.  There is no meter reader to be chased by a bad dog or worry about whether the gate is locked or not.  However, there will be events and alarms received when the meter self-detects problems such as memory overflow, RAM errors, etc. </w:t>
      </w:r>
    </w:p>
    <w:p w14:paraId="505220A7" w14:textId="77777777" w:rsidR="001E240D" w:rsidRPr="004531C8" w:rsidRDefault="001E240D">
      <w:pPr>
        <w:spacing w:before="0" w:after="0" w:line="240" w:lineRule="auto"/>
        <w:rPr>
          <w:rFonts w:ascii="Times New Roman" w:hAnsi="Times New Roman"/>
          <w:b/>
          <w:spacing w:val="-15"/>
          <w:kern w:val="28"/>
          <w:sz w:val="22"/>
        </w:rPr>
      </w:pPr>
      <w:r w:rsidRPr="004531C8">
        <w:rPr>
          <w:rFonts w:ascii="Times New Roman" w:hAnsi="Times New Roman"/>
        </w:rPr>
        <w:br w:type="page"/>
      </w:r>
    </w:p>
    <w:p w14:paraId="79BB78A3" w14:textId="77777777" w:rsidR="00157F92" w:rsidRPr="004531C8" w:rsidRDefault="00157F92" w:rsidP="004563BB">
      <w:pPr>
        <w:pStyle w:val="Heading2"/>
      </w:pPr>
      <w:bookmarkStart w:id="137" w:name="_Toc370462561"/>
      <w:r w:rsidRPr="004531C8">
        <w:lastRenderedPageBreak/>
        <w:t>Business Process Flow</w:t>
      </w:r>
      <w:bookmarkEnd w:id="137"/>
    </w:p>
    <w:p w14:paraId="2810117B" w14:textId="77777777" w:rsidR="00157F92" w:rsidRPr="004531C8" w:rsidRDefault="001E240D" w:rsidP="00131BF4">
      <w:pPr>
        <w:pStyle w:val="BodyText"/>
      </w:pPr>
      <w:r w:rsidRPr="004531C8">
        <w:rPr>
          <w:noProof/>
        </w:rPr>
        <w:drawing>
          <wp:anchor distT="0" distB="0" distL="114300" distR="114300" simplePos="0" relativeHeight="251659264" behindDoc="1" locked="0" layoutInCell="1" allowOverlap="1" wp14:anchorId="72ED32CF" wp14:editId="10C3248A">
            <wp:simplePos x="0" y="0"/>
            <wp:positionH relativeFrom="column">
              <wp:posOffset>232410</wp:posOffset>
            </wp:positionH>
            <wp:positionV relativeFrom="paragraph">
              <wp:posOffset>441960</wp:posOffset>
            </wp:positionV>
            <wp:extent cx="7178040" cy="4914900"/>
            <wp:effectExtent l="19050" t="0" r="3810" b="0"/>
            <wp:wrapThrough wrapText="bothSides">
              <wp:wrapPolygon edited="0">
                <wp:start x="-57" y="84"/>
                <wp:lineTo x="-57" y="21433"/>
                <wp:lineTo x="21611" y="21433"/>
                <wp:lineTo x="21611" y="84"/>
                <wp:lineTo x="-57" y="84"/>
              </wp:wrapPolygon>
            </wp:wrapThrough>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4"/>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7178040" cy="4914900"/>
                    </a:xfrm>
                    <a:prstGeom prst="rect">
                      <a:avLst/>
                    </a:prstGeom>
                    <a:noFill/>
                    <a:ln>
                      <a:noFill/>
                    </a:ln>
                    <a:effectLst/>
                    <a:extLst/>
                  </pic:spPr>
                </pic:pic>
              </a:graphicData>
            </a:graphic>
          </wp:anchor>
        </w:drawing>
      </w:r>
    </w:p>
    <w:p w14:paraId="0B7B76BA" w14:textId="77777777" w:rsidR="00157F92" w:rsidRPr="004531C8" w:rsidRDefault="00157F92" w:rsidP="004563BB">
      <w:pPr>
        <w:pStyle w:val="Heading2"/>
      </w:pPr>
      <w:bookmarkStart w:id="138" w:name="_Toc370462562"/>
      <w:r w:rsidRPr="004531C8">
        <w:lastRenderedPageBreak/>
        <w:t>Business Process</w:t>
      </w:r>
      <w:bookmarkEnd w:id="138"/>
    </w:p>
    <w:p w14:paraId="1A866549" w14:textId="77777777" w:rsidR="00157F92" w:rsidRPr="004531C8" w:rsidRDefault="001E240D" w:rsidP="00131BF4">
      <w:pPr>
        <w:pStyle w:val="BodyText"/>
      </w:pPr>
      <w:r w:rsidRPr="004531C8">
        <w:t xml:space="preserve">Events will ‘bubble-up’ from the meter into the TMS head end application.  TMS will push the events to IEE MDM application through an interface.  IEE MDM will store the events for up to 7 years.  End users will be able to view and print reports of events through the User Interface. </w:t>
      </w:r>
      <w:r w:rsidR="002B47C0" w:rsidRPr="004531C8">
        <w:t xml:space="preserve">No new reports are required. </w:t>
      </w:r>
      <w:r w:rsidR="0080513D">
        <w:t>The same process will be used for OpenWay.</w:t>
      </w:r>
      <w:r w:rsidR="002B47C0" w:rsidRPr="004531C8">
        <w:t xml:space="preserve"> The additional events will be included in the existing </w:t>
      </w:r>
    </w:p>
    <w:p w14:paraId="30E85F56" w14:textId="77777777" w:rsidR="00157F92" w:rsidRPr="004531C8" w:rsidRDefault="00034B2D" w:rsidP="004563BB">
      <w:pPr>
        <w:pStyle w:val="Heading2"/>
      </w:pPr>
      <w:bookmarkStart w:id="139" w:name="_Toc370462563"/>
      <w:r w:rsidRPr="004531C8">
        <w:t xml:space="preserve">Non-Functional </w:t>
      </w:r>
      <w:r w:rsidR="00157F92" w:rsidRPr="004531C8">
        <w:t xml:space="preserve">Requirements List for </w:t>
      </w:r>
      <w:r w:rsidR="00096CAB" w:rsidRPr="004531C8">
        <w:t>December</w:t>
      </w:r>
      <w:bookmarkEnd w:id="139"/>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3"/>
        <w:gridCol w:w="4659"/>
        <w:gridCol w:w="3338"/>
        <w:gridCol w:w="3892"/>
      </w:tblGrid>
      <w:tr w:rsidR="00157F92" w:rsidRPr="004531C8" w14:paraId="4E4FFA2B" w14:textId="77777777" w:rsidTr="003A228C">
        <w:trPr>
          <w:trHeight w:val="240"/>
        </w:trPr>
        <w:tc>
          <w:tcPr>
            <w:tcW w:w="1083" w:type="dxa"/>
            <w:shd w:val="clear" w:color="auto" w:fill="B8CCE4" w:themeFill="accent1" w:themeFillTint="66"/>
          </w:tcPr>
          <w:p w14:paraId="5D9E3A76" w14:textId="77777777" w:rsidR="00157F92" w:rsidRPr="004531C8" w:rsidRDefault="00157F92" w:rsidP="003A228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659" w:type="dxa"/>
            <w:shd w:val="clear" w:color="auto" w:fill="B8CCE4" w:themeFill="accent1" w:themeFillTint="66"/>
            <w:hideMark/>
          </w:tcPr>
          <w:p w14:paraId="1A35A101" w14:textId="77777777" w:rsidR="00157F92" w:rsidRPr="004531C8" w:rsidRDefault="00157F92" w:rsidP="003A228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3338" w:type="dxa"/>
            <w:shd w:val="clear" w:color="auto" w:fill="B8CCE4" w:themeFill="accent1" w:themeFillTint="66"/>
            <w:hideMark/>
          </w:tcPr>
          <w:p w14:paraId="166E5891" w14:textId="77777777" w:rsidR="00157F92" w:rsidRPr="004531C8" w:rsidRDefault="00157F92" w:rsidP="003A228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3892" w:type="dxa"/>
            <w:shd w:val="clear" w:color="auto" w:fill="B8CCE4" w:themeFill="accent1" w:themeFillTint="66"/>
          </w:tcPr>
          <w:p w14:paraId="224864CE" w14:textId="77777777" w:rsidR="00157F92" w:rsidRPr="004531C8" w:rsidRDefault="00157F92" w:rsidP="003A228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C267B9" w:rsidRPr="004531C8" w14:paraId="0CCC6EFE" w14:textId="77777777" w:rsidTr="00EB4A87">
        <w:trPr>
          <w:trHeight w:val="240"/>
        </w:trPr>
        <w:tc>
          <w:tcPr>
            <w:tcW w:w="1083" w:type="dxa"/>
            <w:vAlign w:val="bottom"/>
          </w:tcPr>
          <w:p w14:paraId="6D3D1A76" w14:textId="77777777" w:rsidR="00C267B9" w:rsidRPr="004531C8" w:rsidRDefault="001E240D" w:rsidP="001E240D">
            <w:pPr>
              <w:rPr>
                <w:rFonts w:ascii="Times New Roman" w:hAnsi="Times New Roman"/>
                <w:szCs w:val="18"/>
              </w:rPr>
            </w:pPr>
            <w:r w:rsidRPr="004531C8">
              <w:rPr>
                <w:rFonts w:ascii="Times New Roman" w:hAnsi="Times New Roman"/>
                <w:szCs w:val="18"/>
              </w:rPr>
              <w:t>N/A</w:t>
            </w:r>
          </w:p>
        </w:tc>
        <w:tc>
          <w:tcPr>
            <w:tcW w:w="4659" w:type="dxa"/>
            <w:shd w:val="clear" w:color="auto" w:fill="auto"/>
            <w:hideMark/>
          </w:tcPr>
          <w:p w14:paraId="5C2D0EB6" w14:textId="77777777" w:rsidR="00C267B9" w:rsidRPr="004531C8" w:rsidRDefault="001E240D" w:rsidP="003A228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Add 18 additional events to the 19 events already implemented.</w:t>
            </w:r>
          </w:p>
        </w:tc>
        <w:tc>
          <w:tcPr>
            <w:tcW w:w="3338" w:type="dxa"/>
            <w:shd w:val="clear" w:color="auto" w:fill="auto"/>
            <w:hideMark/>
          </w:tcPr>
          <w:p w14:paraId="479A40E5" w14:textId="77777777" w:rsidR="00C267B9" w:rsidRPr="004531C8" w:rsidRDefault="001E240D" w:rsidP="003A228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TMSEventHandling-Approved 19-Oct-12.xlsx</w:t>
            </w:r>
          </w:p>
        </w:tc>
        <w:tc>
          <w:tcPr>
            <w:tcW w:w="3892" w:type="dxa"/>
          </w:tcPr>
          <w:p w14:paraId="03B876CC" w14:textId="77777777" w:rsidR="00C267B9" w:rsidRPr="004531C8" w:rsidRDefault="001E240D" w:rsidP="003A228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Configure the additional events passed up from the head-end.  Update the CXML interface to convert the events to the IEE XML format. </w:t>
            </w:r>
            <w:r w:rsidR="002B47C0" w:rsidRPr="004531C8">
              <w:rPr>
                <w:rFonts w:ascii="Times New Roman" w:hAnsi="Times New Roman"/>
                <w:color w:val="000000"/>
                <w:spacing w:val="0"/>
                <w:szCs w:val="18"/>
              </w:rPr>
              <w:t xml:space="preserve">See list for details. </w:t>
            </w:r>
            <w:r w:rsidR="002B47C0" w:rsidRPr="004531C8">
              <w:rPr>
                <w:rFonts w:ascii="Times New Roman" w:hAnsi="Times New Roman"/>
                <w:color w:val="000000"/>
                <w:spacing w:val="0"/>
                <w:szCs w:val="18"/>
              </w:rPr>
              <w:object w:dxaOrig="1531" w:dyaOrig="1002" w14:anchorId="295D86D8">
                <v:shape id="_x0000_i1027" type="#_x0000_t75" style="width:76.5pt;height:50.25pt" o:ole="">
                  <v:imagedata r:id="rId88" o:title=""/>
                </v:shape>
                <o:OLEObject Type="Embed" ProgID="Excel.Sheet.12" ShapeID="_x0000_i1027" DrawAspect="Icon" ObjectID="_1449910339" r:id="rId89"/>
              </w:object>
            </w:r>
          </w:p>
          <w:p w14:paraId="56B22F46" w14:textId="77777777" w:rsidR="001E240D" w:rsidRPr="004531C8" w:rsidRDefault="001E240D" w:rsidP="003A228C">
            <w:pPr>
              <w:spacing w:before="0" w:after="0" w:line="240" w:lineRule="auto"/>
              <w:rPr>
                <w:rFonts w:ascii="Times New Roman" w:hAnsi="Times New Roman"/>
                <w:color w:val="000000"/>
                <w:spacing w:val="0"/>
                <w:szCs w:val="18"/>
              </w:rPr>
            </w:pPr>
          </w:p>
        </w:tc>
      </w:tr>
    </w:tbl>
    <w:p w14:paraId="19CAC298" w14:textId="77777777" w:rsidR="00157F92" w:rsidRPr="004531C8" w:rsidRDefault="00157F92" w:rsidP="00131BF4">
      <w:pPr>
        <w:pStyle w:val="BodyText"/>
      </w:pPr>
    </w:p>
    <w:p w14:paraId="1297FD2A" w14:textId="77777777" w:rsidR="00157F92" w:rsidRPr="004531C8" w:rsidRDefault="00157F92" w:rsidP="004563BB">
      <w:pPr>
        <w:pStyle w:val="Heading2"/>
      </w:pPr>
      <w:bookmarkStart w:id="140" w:name="_Toc370462564"/>
      <w:r w:rsidRPr="004531C8">
        <w:t>Outstanding Issues for IEE</w:t>
      </w:r>
      <w:bookmarkEnd w:id="140"/>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2B47C0" w:rsidRPr="004531C8" w14:paraId="23DBBE39" w14:textId="77777777" w:rsidTr="002E1459">
        <w:trPr>
          <w:trHeight w:val="240"/>
        </w:trPr>
        <w:tc>
          <w:tcPr>
            <w:tcW w:w="1092" w:type="dxa"/>
            <w:shd w:val="clear" w:color="auto" w:fill="B8CCE4" w:themeFill="accent1" w:themeFillTint="66"/>
          </w:tcPr>
          <w:p w14:paraId="6BD7F3B8" w14:textId="77777777" w:rsidR="002B47C0" w:rsidRPr="004531C8" w:rsidRDefault="002B47C0" w:rsidP="002E145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56ADD447" w14:textId="77777777" w:rsidR="002B47C0" w:rsidRPr="004531C8" w:rsidRDefault="002B47C0" w:rsidP="002E145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65B579FD" w14:textId="77777777" w:rsidR="002B47C0" w:rsidRPr="004531C8" w:rsidRDefault="002B47C0" w:rsidP="002E145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7E15C2B6" w14:textId="77777777" w:rsidR="002B47C0" w:rsidRPr="004531C8" w:rsidRDefault="002B47C0" w:rsidP="002E145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2B47C0" w:rsidRPr="004531C8" w14:paraId="1636BEE9" w14:textId="77777777" w:rsidTr="002E1459">
        <w:trPr>
          <w:trHeight w:val="240"/>
        </w:trPr>
        <w:tc>
          <w:tcPr>
            <w:tcW w:w="1092" w:type="dxa"/>
          </w:tcPr>
          <w:p w14:paraId="401D5F28" w14:textId="77777777" w:rsidR="002B47C0" w:rsidRPr="004531C8" w:rsidRDefault="002B47C0" w:rsidP="002E1459">
            <w:pPr>
              <w:spacing w:before="0" w:after="0" w:line="240" w:lineRule="auto"/>
              <w:rPr>
                <w:rFonts w:ascii="Times New Roman" w:hAnsi="Times New Roman"/>
                <w:color w:val="000000"/>
                <w:spacing w:val="0"/>
                <w:szCs w:val="18"/>
              </w:rPr>
            </w:pPr>
          </w:p>
        </w:tc>
        <w:tc>
          <w:tcPr>
            <w:tcW w:w="4860" w:type="dxa"/>
            <w:shd w:val="clear" w:color="auto" w:fill="auto"/>
            <w:hideMark/>
          </w:tcPr>
          <w:p w14:paraId="41D86230" w14:textId="77777777" w:rsidR="002B47C0" w:rsidRPr="004531C8" w:rsidRDefault="002B47C0" w:rsidP="002E1459">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253BB16B" w14:textId="77777777" w:rsidR="002B47C0" w:rsidRPr="004531C8" w:rsidRDefault="002B47C0" w:rsidP="002E1459">
            <w:pPr>
              <w:rPr>
                <w:rFonts w:ascii="Times New Roman" w:hAnsi="Times New Roman"/>
                <w:color w:val="000000"/>
                <w:szCs w:val="18"/>
              </w:rPr>
            </w:pPr>
          </w:p>
        </w:tc>
        <w:tc>
          <w:tcPr>
            <w:tcW w:w="4050" w:type="dxa"/>
          </w:tcPr>
          <w:p w14:paraId="7E121183" w14:textId="77777777" w:rsidR="002B47C0" w:rsidRPr="004531C8" w:rsidRDefault="002B47C0" w:rsidP="002E1459">
            <w:pPr>
              <w:spacing w:before="0" w:after="0" w:line="240" w:lineRule="auto"/>
              <w:rPr>
                <w:rFonts w:ascii="Times New Roman" w:hAnsi="Times New Roman"/>
                <w:color w:val="000000"/>
                <w:spacing w:val="0"/>
                <w:szCs w:val="18"/>
              </w:rPr>
            </w:pPr>
          </w:p>
        </w:tc>
      </w:tr>
    </w:tbl>
    <w:p w14:paraId="4D46AEE9" w14:textId="77777777" w:rsidR="00157F92" w:rsidRPr="004531C8" w:rsidRDefault="00157F92" w:rsidP="004563BB">
      <w:pPr>
        <w:pStyle w:val="Heading2"/>
      </w:pPr>
      <w:bookmarkStart w:id="141" w:name="_Toc370462565"/>
      <w:r w:rsidRPr="004531C8">
        <w:t>Gaps Identified for IEE</w:t>
      </w:r>
      <w:bookmarkEnd w:id="141"/>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2B47C0" w:rsidRPr="004531C8" w14:paraId="6DE04C3B" w14:textId="77777777" w:rsidTr="002E1459">
        <w:trPr>
          <w:trHeight w:val="240"/>
        </w:trPr>
        <w:tc>
          <w:tcPr>
            <w:tcW w:w="1092" w:type="dxa"/>
            <w:shd w:val="clear" w:color="auto" w:fill="B8CCE4" w:themeFill="accent1" w:themeFillTint="66"/>
          </w:tcPr>
          <w:p w14:paraId="2BB0F850" w14:textId="77777777" w:rsidR="002B47C0" w:rsidRPr="004531C8" w:rsidRDefault="002B47C0" w:rsidP="002E145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3F32DC78" w14:textId="77777777" w:rsidR="002B47C0" w:rsidRPr="004531C8" w:rsidRDefault="002B47C0" w:rsidP="002E145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1D40C568" w14:textId="77777777" w:rsidR="002B47C0" w:rsidRPr="004531C8" w:rsidRDefault="002B47C0" w:rsidP="002E145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58E1EA24" w14:textId="77777777" w:rsidR="002B47C0" w:rsidRPr="004531C8" w:rsidRDefault="002B47C0" w:rsidP="002E1459">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2B47C0" w:rsidRPr="004531C8" w14:paraId="47FC69A3" w14:textId="77777777" w:rsidTr="002E1459">
        <w:trPr>
          <w:trHeight w:val="240"/>
        </w:trPr>
        <w:tc>
          <w:tcPr>
            <w:tcW w:w="1092" w:type="dxa"/>
          </w:tcPr>
          <w:p w14:paraId="50D95584" w14:textId="77777777" w:rsidR="002B47C0" w:rsidRPr="004531C8" w:rsidRDefault="002B47C0" w:rsidP="002E1459">
            <w:pPr>
              <w:spacing w:before="0" w:after="0" w:line="240" w:lineRule="auto"/>
              <w:rPr>
                <w:rFonts w:ascii="Times New Roman" w:hAnsi="Times New Roman"/>
                <w:color w:val="000000"/>
                <w:spacing w:val="0"/>
                <w:szCs w:val="18"/>
              </w:rPr>
            </w:pPr>
          </w:p>
        </w:tc>
        <w:tc>
          <w:tcPr>
            <w:tcW w:w="4860" w:type="dxa"/>
            <w:shd w:val="clear" w:color="auto" w:fill="auto"/>
            <w:hideMark/>
          </w:tcPr>
          <w:p w14:paraId="3CB279F3" w14:textId="77777777" w:rsidR="002B47C0" w:rsidRPr="004531C8" w:rsidRDefault="002B47C0" w:rsidP="002E1459">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25FD46AE" w14:textId="77777777" w:rsidR="002B47C0" w:rsidRPr="004531C8" w:rsidRDefault="002B47C0" w:rsidP="002E1459">
            <w:pPr>
              <w:rPr>
                <w:rFonts w:ascii="Times New Roman" w:hAnsi="Times New Roman"/>
                <w:color w:val="000000"/>
                <w:szCs w:val="18"/>
              </w:rPr>
            </w:pPr>
          </w:p>
        </w:tc>
        <w:tc>
          <w:tcPr>
            <w:tcW w:w="4050" w:type="dxa"/>
          </w:tcPr>
          <w:p w14:paraId="008D4E2B" w14:textId="77777777" w:rsidR="002B47C0" w:rsidRPr="004531C8" w:rsidRDefault="002B47C0" w:rsidP="002E1459">
            <w:pPr>
              <w:spacing w:before="0" w:after="0" w:line="240" w:lineRule="auto"/>
              <w:rPr>
                <w:rFonts w:ascii="Times New Roman" w:hAnsi="Times New Roman"/>
                <w:color w:val="000000"/>
                <w:spacing w:val="0"/>
                <w:szCs w:val="18"/>
              </w:rPr>
            </w:pPr>
          </w:p>
        </w:tc>
      </w:tr>
    </w:tbl>
    <w:p w14:paraId="396D7DE4" w14:textId="77777777" w:rsidR="00131BF4" w:rsidRPr="004531C8" w:rsidRDefault="00131BF4" w:rsidP="00131BF4">
      <w:pPr>
        <w:pStyle w:val="Heading1"/>
        <w:rPr>
          <w:rFonts w:ascii="Times New Roman" w:hAnsi="Times New Roman"/>
        </w:rPr>
      </w:pPr>
      <w:bookmarkStart w:id="142" w:name="_Toc370462566"/>
      <w:r w:rsidRPr="004531C8">
        <w:rPr>
          <w:rFonts w:ascii="Times New Roman" w:hAnsi="Times New Roman"/>
        </w:rPr>
        <w:lastRenderedPageBreak/>
        <w:t>Cutover to Automated Reads Requirements</w:t>
      </w:r>
      <w:bookmarkEnd w:id="142"/>
    </w:p>
    <w:p w14:paraId="38835371" w14:textId="77777777" w:rsidR="00131BF4" w:rsidRPr="004531C8" w:rsidRDefault="00131BF4" w:rsidP="00131BF4">
      <w:pPr>
        <w:pStyle w:val="BodyText"/>
      </w:pPr>
      <w:r w:rsidRPr="004531C8">
        <w:t>.</w:t>
      </w:r>
    </w:p>
    <w:p w14:paraId="2124F80F" w14:textId="77777777" w:rsidR="00131BF4" w:rsidRPr="004531C8" w:rsidRDefault="00131BF4" w:rsidP="004563BB">
      <w:pPr>
        <w:pStyle w:val="Heading2"/>
      </w:pPr>
      <w:bookmarkStart w:id="143" w:name="_Toc370462567"/>
      <w:r w:rsidRPr="004531C8">
        <w:t>Summary</w:t>
      </w:r>
      <w:bookmarkEnd w:id="143"/>
    </w:p>
    <w:p w14:paraId="224D2168" w14:textId="77777777" w:rsidR="00131BF4" w:rsidRPr="004531C8" w:rsidRDefault="00131BF4" w:rsidP="00131BF4">
      <w:pPr>
        <w:pStyle w:val="tableCellWhite"/>
        <w:rPr>
          <w:rFonts w:ascii="Times New Roman" w:hAnsi="Times New Roman" w:cs="Times New Roman"/>
          <w:sz w:val="18"/>
          <w:szCs w:val="18"/>
        </w:rPr>
      </w:pPr>
      <w:r w:rsidRPr="004531C8">
        <w:rPr>
          <w:rFonts w:ascii="Times New Roman" w:hAnsi="Times New Roman" w:cs="Times New Roman"/>
          <w:sz w:val="18"/>
          <w:szCs w:val="18"/>
        </w:rPr>
        <w:t>Cutover to Automated Reads is the process by which customers are moved from manual meter reads (by meter readers) to automated meter reads (by the AMI system). Please see figure below for process details.</w:t>
      </w:r>
    </w:p>
    <w:p w14:paraId="040750FA" w14:textId="77777777" w:rsidR="00650177" w:rsidRPr="004531C8" w:rsidRDefault="00650177" w:rsidP="00131BF4">
      <w:pPr>
        <w:pStyle w:val="tableCellWhite"/>
        <w:rPr>
          <w:rFonts w:ascii="Times New Roman" w:hAnsi="Times New Roman" w:cs="Times New Roman"/>
          <w:sz w:val="18"/>
          <w:szCs w:val="18"/>
        </w:rPr>
      </w:pPr>
    </w:p>
    <w:p w14:paraId="27BA3128" w14:textId="77777777" w:rsidR="00650177" w:rsidRPr="004531C8" w:rsidRDefault="00650177" w:rsidP="00650177">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Cutover to Automated Reads is the predecessor process to the Route Closure process and the new objects being developed to support this process must also be designed to effectively support the successor process. </w:t>
      </w:r>
    </w:p>
    <w:p w14:paraId="2CFC970F" w14:textId="77777777" w:rsidR="00650177" w:rsidRPr="004531C8" w:rsidRDefault="00650177" w:rsidP="00650177">
      <w:pPr>
        <w:pStyle w:val="tableCellWhite"/>
        <w:rPr>
          <w:rFonts w:ascii="Times New Roman" w:hAnsi="Times New Roman" w:cs="Times New Roman"/>
          <w:sz w:val="18"/>
          <w:szCs w:val="18"/>
        </w:rPr>
      </w:pPr>
    </w:p>
    <w:p w14:paraId="713BF7E2" w14:textId="77777777" w:rsidR="00650177" w:rsidRPr="004531C8" w:rsidRDefault="00650177" w:rsidP="00650177">
      <w:pPr>
        <w:pStyle w:val="tableCellWhite"/>
        <w:rPr>
          <w:rFonts w:ascii="Times New Roman" w:hAnsi="Times New Roman" w:cs="Times New Roman"/>
          <w:sz w:val="18"/>
          <w:szCs w:val="18"/>
        </w:rPr>
      </w:pPr>
      <w:r w:rsidRPr="004531C8">
        <w:rPr>
          <w:rFonts w:ascii="Times New Roman" w:hAnsi="Times New Roman" w:cs="Times New Roman"/>
          <w:sz w:val="18"/>
          <w:szCs w:val="18"/>
        </w:rPr>
        <w:t>Cutover to Automated Reads is a new process unique to SEFID requiring deployment and device information across multiple systems and modules (SAP, Corix Portal, and AMI Head End), which needs to be kept in sync.</w:t>
      </w:r>
    </w:p>
    <w:p w14:paraId="24A18659" w14:textId="77777777" w:rsidR="00650177" w:rsidRPr="004531C8" w:rsidRDefault="00650177" w:rsidP="00650177">
      <w:pPr>
        <w:pStyle w:val="tableCellWhite"/>
        <w:rPr>
          <w:rFonts w:ascii="Times New Roman" w:hAnsi="Times New Roman" w:cs="Times New Roman"/>
          <w:sz w:val="18"/>
          <w:szCs w:val="18"/>
        </w:rPr>
      </w:pPr>
    </w:p>
    <w:p w14:paraId="63ABD7BA" w14:textId="77777777" w:rsidR="00650177" w:rsidRPr="004531C8" w:rsidRDefault="00650177" w:rsidP="00650177">
      <w:pPr>
        <w:pStyle w:val="tableCellWhite"/>
        <w:rPr>
          <w:rFonts w:ascii="Times New Roman" w:hAnsi="Times New Roman" w:cs="Times New Roman"/>
          <w:sz w:val="18"/>
          <w:szCs w:val="18"/>
        </w:rPr>
      </w:pPr>
      <w:r w:rsidRPr="004531C8">
        <w:rPr>
          <w:rFonts w:ascii="Times New Roman" w:hAnsi="Times New Roman" w:cs="Times New Roman"/>
          <w:sz w:val="18"/>
          <w:szCs w:val="18"/>
        </w:rPr>
        <w:t>The Call Center will need to know if customer is on automated or manual reads for high bill complaint resolution, on demand reads, marketing customer programs, etc.</w:t>
      </w:r>
    </w:p>
    <w:p w14:paraId="527FDAC7" w14:textId="77777777" w:rsidR="00650177" w:rsidRPr="004531C8" w:rsidRDefault="00650177" w:rsidP="00650177">
      <w:pPr>
        <w:pStyle w:val="tableCellWhite"/>
        <w:rPr>
          <w:rFonts w:ascii="Times New Roman" w:hAnsi="Times New Roman" w:cs="Times New Roman"/>
          <w:sz w:val="18"/>
          <w:szCs w:val="18"/>
        </w:rPr>
      </w:pPr>
      <w:r w:rsidRPr="004531C8">
        <w:rPr>
          <w:rFonts w:ascii="Times New Roman" w:hAnsi="Times New Roman" w:cs="Times New Roman"/>
          <w:sz w:val="18"/>
          <w:szCs w:val="18"/>
        </w:rPr>
        <w:t>Electric Meter Operations (EMO) - will need to know if customer is on automated or manual reads for work management processes (download interval data for unreachable meters prior to exchanges, removals).</w:t>
      </w:r>
    </w:p>
    <w:p w14:paraId="0DF8E6D4" w14:textId="77777777" w:rsidR="00131BF4" w:rsidRPr="004531C8" w:rsidRDefault="00131BF4" w:rsidP="004563BB">
      <w:pPr>
        <w:pStyle w:val="Heading2"/>
      </w:pPr>
      <w:bookmarkStart w:id="144" w:name="_Toc370462568"/>
      <w:r w:rsidRPr="004531C8">
        <w:lastRenderedPageBreak/>
        <w:t>Business Process Flow</w:t>
      </w:r>
      <w:bookmarkEnd w:id="144"/>
    </w:p>
    <w:p w14:paraId="20BC0106" w14:textId="77777777" w:rsidR="00131BF4" w:rsidRPr="004531C8" w:rsidRDefault="00650177" w:rsidP="00131BF4">
      <w:pPr>
        <w:pStyle w:val="BodyText"/>
      </w:pPr>
      <w:r w:rsidRPr="004531C8">
        <w:rPr>
          <w:noProof/>
        </w:rPr>
        <w:drawing>
          <wp:inline distT="0" distB="0" distL="0" distR="0" wp14:anchorId="040AD59A" wp14:editId="2EB13336">
            <wp:extent cx="7018755" cy="5280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7018755" cy="5280660"/>
                    </a:xfrm>
                    <a:prstGeom prst="rect">
                      <a:avLst/>
                    </a:prstGeom>
                    <a:noFill/>
                  </pic:spPr>
                </pic:pic>
              </a:graphicData>
            </a:graphic>
          </wp:inline>
        </w:drawing>
      </w:r>
    </w:p>
    <w:p w14:paraId="67800AE2" w14:textId="77777777" w:rsidR="00131BF4" w:rsidRPr="004531C8" w:rsidRDefault="00131BF4" w:rsidP="004563BB">
      <w:pPr>
        <w:pStyle w:val="Heading2"/>
      </w:pPr>
      <w:bookmarkStart w:id="145" w:name="_Toc370462569"/>
      <w:r w:rsidRPr="004531C8">
        <w:lastRenderedPageBreak/>
        <w:t>Business Process</w:t>
      </w:r>
      <w:bookmarkEnd w:id="145"/>
    </w:p>
    <w:p w14:paraId="362E79C9" w14:textId="77777777" w:rsidR="00650177" w:rsidRPr="004531C8" w:rsidRDefault="00650177" w:rsidP="00650177">
      <w:pPr>
        <w:pStyle w:val="BodyTextIndent"/>
      </w:pPr>
      <w:r w:rsidRPr="004531C8">
        <w:t xml:space="preserve">Consumer’s Energy will install the meter and compare the readings from the manual read process to the automated read process for 60 days prior to converting the meter to automated billing. When they are satisfied that everything in the route is reading in an acceptable manner, they will accept the route (route closure) and move it to automated reads.  This will consist of setting a flag in SAP to send the readings only to IEE MDM for processing unless a legacy meter is installed in the premises. </w:t>
      </w:r>
    </w:p>
    <w:p w14:paraId="3002ED43" w14:textId="77777777" w:rsidR="00650177" w:rsidRPr="004531C8" w:rsidRDefault="00650177" w:rsidP="00650177">
      <w:pPr>
        <w:pStyle w:val="BodyTextIndent"/>
      </w:pPr>
      <w:r w:rsidRPr="004531C8">
        <w:t xml:space="preserve">To facilitate that comparison, the readings from the ABE response file can be parsed and compared to the readings being collected manually. </w:t>
      </w:r>
    </w:p>
    <w:p w14:paraId="7B54E3A0" w14:textId="77777777" w:rsidR="00131BF4" w:rsidRPr="004531C8" w:rsidRDefault="00407350" w:rsidP="004563BB">
      <w:pPr>
        <w:pStyle w:val="Heading2"/>
      </w:pPr>
      <w:bookmarkStart w:id="146" w:name="_Toc370462570"/>
      <w:r w:rsidRPr="004531C8">
        <w:t>Cutover to Automated Reads</w:t>
      </w:r>
      <w:r w:rsidR="00131BF4" w:rsidRPr="004531C8">
        <w:t xml:space="preserve"> Requirements List for </w:t>
      </w:r>
      <w:r w:rsidRPr="004531C8">
        <w:t>April</w:t>
      </w:r>
      <w:bookmarkEnd w:id="146"/>
    </w:p>
    <w:tbl>
      <w:tblPr>
        <w:tblW w:w="12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8"/>
        <w:gridCol w:w="4606"/>
        <w:gridCol w:w="3294"/>
        <w:gridCol w:w="3844"/>
      </w:tblGrid>
      <w:tr w:rsidR="00131BF4" w:rsidRPr="004531C8" w14:paraId="4EC3C9FE" w14:textId="77777777" w:rsidTr="00650177">
        <w:trPr>
          <w:trHeight w:val="240"/>
        </w:trPr>
        <w:tc>
          <w:tcPr>
            <w:tcW w:w="1228" w:type="dxa"/>
            <w:shd w:val="clear" w:color="auto" w:fill="B8CCE4" w:themeFill="accent1" w:themeFillTint="66"/>
          </w:tcPr>
          <w:p w14:paraId="02AD6B7D" w14:textId="77777777" w:rsidR="00131BF4" w:rsidRPr="004531C8" w:rsidRDefault="00131BF4" w:rsidP="00650177">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606" w:type="dxa"/>
            <w:shd w:val="clear" w:color="auto" w:fill="B8CCE4" w:themeFill="accent1" w:themeFillTint="66"/>
            <w:hideMark/>
          </w:tcPr>
          <w:p w14:paraId="52013F59" w14:textId="77777777" w:rsidR="00131BF4" w:rsidRPr="004531C8" w:rsidRDefault="00131BF4" w:rsidP="00650177">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3294" w:type="dxa"/>
            <w:shd w:val="clear" w:color="auto" w:fill="B8CCE4" w:themeFill="accent1" w:themeFillTint="66"/>
            <w:hideMark/>
          </w:tcPr>
          <w:p w14:paraId="14E8283B" w14:textId="77777777" w:rsidR="00131BF4" w:rsidRPr="004531C8" w:rsidRDefault="00131BF4" w:rsidP="00650177">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3844" w:type="dxa"/>
            <w:shd w:val="clear" w:color="auto" w:fill="B8CCE4" w:themeFill="accent1" w:themeFillTint="66"/>
          </w:tcPr>
          <w:p w14:paraId="295C2352" w14:textId="77777777" w:rsidR="00131BF4" w:rsidRPr="004531C8" w:rsidRDefault="00131BF4" w:rsidP="00650177">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131BF4" w:rsidRPr="004531C8" w14:paraId="7B8F9A81" w14:textId="77777777" w:rsidTr="00650177">
        <w:trPr>
          <w:trHeight w:val="240"/>
        </w:trPr>
        <w:tc>
          <w:tcPr>
            <w:tcW w:w="1228" w:type="dxa"/>
          </w:tcPr>
          <w:p w14:paraId="482900DF" w14:textId="77777777" w:rsidR="00131BF4" w:rsidRPr="004531C8" w:rsidRDefault="00923A82" w:rsidP="00650177">
            <w:pPr>
              <w:rPr>
                <w:rFonts w:ascii="Times New Roman" w:hAnsi="Times New Roman"/>
                <w:szCs w:val="18"/>
              </w:rPr>
            </w:pPr>
            <w:r w:rsidRPr="004531C8">
              <w:rPr>
                <w:rFonts w:ascii="Times New Roman" w:hAnsi="Times New Roman"/>
                <w:szCs w:val="18"/>
              </w:rPr>
              <w:t>RPT_11001</w:t>
            </w:r>
          </w:p>
          <w:p w14:paraId="68133E8E" w14:textId="77777777" w:rsidR="00923A82" w:rsidRPr="004531C8" w:rsidRDefault="00923A82" w:rsidP="00650177">
            <w:pPr>
              <w:rPr>
                <w:rFonts w:ascii="Times New Roman" w:hAnsi="Times New Roman"/>
                <w:szCs w:val="18"/>
              </w:rPr>
            </w:pPr>
            <w:r w:rsidRPr="004531C8">
              <w:rPr>
                <w:rFonts w:ascii="Times New Roman" w:hAnsi="Times New Roman"/>
                <w:szCs w:val="18"/>
              </w:rPr>
              <w:t>SGR01248-G</w:t>
            </w:r>
          </w:p>
          <w:p w14:paraId="4553BBBB" w14:textId="77777777" w:rsidR="00923A82" w:rsidRPr="004531C8" w:rsidRDefault="00923A82" w:rsidP="00650177">
            <w:pPr>
              <w:rPr>
                <w:rFonts w:ascii="Times New Roman" w:hAnsi="Times New Roman"/>
                <w:szCs w:val="18"/>
              </w:rPr>
            </w:pPr>
            <w:r w:rsidRPr="004531C8">
              <w:rPr>
                <w:rFonts w:ascii="Times New Roman" w:hAnsi="Times New Roman"/>
                <w:szCs w:val="18"/>
              </w:rPr>
              <w:t>SGR03401-G</w:t>
            </w:r>
          </w:p>
        </w:tc>
        <w:tc>
          <w:tcPr>
            <w:tcW w:w="4606" w:type="dxa"/>
            <w:shd w:val="clear" w:color="auto" w:fill="auto"/>
          </w:tcPr>
          <w:p w14:paraId="3855CF39" w14:textId="77777777" w:rsidR="00923A82" w:rsidRPr="004531C8" w:rsidRDefault="00923A82" w:rsidP="00923A82">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SEOC shall have the capability to compare automated reads versus man</w:t>
            </w:r>
            <w:r w:rsidR="00407350" w:rsidRPr="004531C8">
              <w:rPr>
                <w:rFonts w:ascii="Times New Roman" w:hAnsi="Times New Roman" w:cs="Times New Roman"/>
                <w:sz w:val="18"/>
                <w:szCs w:val="18"/>
              </w:rPr>
              <w:t xml:space="preserve">ual reads (usage data) between </w:t>
            </w:r>
            <w:r w:rsidRPr="004531C8">
              <w:rPr>
                <w:rFonts w:ascii="Times New Roman" w:hAnsi="Times New Roman" w:cs="Times New Roman"/>
                <w:sz w:val="18"/>
                <w:szCs w:val="18"/>
              </w:rPr>
              <w:t>the MDUS and SAP’s billing system.  The manual meter read must have a time and date stamp as well as an indication if it is an estimated or actual read.</w:t>
            </w:r>
          </w:p>
          <w:p w14:paraId="4EFB92D3" w14:textId="77777777" w:rsidR="00923A82" w:rsidRPr="004531C8" w:rsidRDefault="00923A82" w:rsidP="00923A82">
            <w:pPr>
              <w:pStyle w:val="tableCellWhite"/>
              <w:rPr>
                <w:rFonts w:ascii="Times New Roman" w:hAnsi="Times New Roman" w:cs="Times New Roman"/>
                <w:sz w:val="18"/>
                <w:szCs w:val="18"/>
              </w:rPr>
            </w:pPr>
          </w:p>
          <w:p w14:paraId="243C8FAE" w14:textId="77777777" w:rsidR="00923A82" w:rsidRPr="004531C8" w:rsidRDefault="00923A82" w:rsidP="00923A82">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There shall be a report that quantifies meter read reliability rates.  </w:t>
            </w:r>
          </w:p>
          <w:p w14:paraId="4260D6AF" w14:textId="77777777" w:rsidR="00131BF4" w:rsidRPr="004531C8" w:rsidRDefault="00131BF4" w:rsidP="00650177">
            <w:pPr>
              <w:rPr>
                <w:rFonts w:ascii="Times New Roman" w:hAnsi="Times New Roman"/>
                <w:szCs w:val="18"/>
              </w:rPr>
            </w:pPr>
          </w:p>
        </w:tc>
        <w:tc>
          <w:tcPr>
            <w:tcW w:w="3294" w:type="dxa"/>
            <w:shd w:val="clear" w:color="auto" w:fill="auto"/>
          </w:tcPr>
          <w:p w14:paraId="1818D490" w14:textId="77777777" w:rsidR="00131BF4" w:rsidRPr="004531C8" w:rsidRDefault="00650177" w:rsidP="00650177">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W11 _RM-030-040_Cutover to Automated Reads</w:t>
            </w:r>
          </w:p>
        </w:tc>
        <w:tc>
          <w:tcPr>
            <w:tcW w:w="3844" w:type="dxa"/>
          </w:tcPr>
          <w:p w14:paraId="0B9F5BC0" w14:textId="77777777" w:rsidR="00131BF4" w:rsidRPr="004531C8" w:rsidRDefault="00923A82" w:rsidP="00650177">
            <w:pPr>
              <w:spacing w:before="0" w:after="0" w:line="240" w:lineRule="auto"/>
              <w:rPr>
                <w:rFonts w:ascii="Times New Roman" w:hAnsi="Times New Roman"/>
                <w:szCs w:val="18"/>
              </w:rPr>
            </w:pPr>
            <w:r w:rsidRPr="004531C8">
              <w:rPr>
                <w:rFonts w:ascii="Times New Roman" w:hAnsi="Times New Roman"/>
                <w:szCs w:val="18"/>
              </w:rPr>
              <w:t xml:space="preserve">The ABE response file can be sent through to the Grid Director and parsed to get the meter readings that would be sent to SAP for billing.  This is a more accurate method of </w:t>
            </w:r>
            <w:r w:rsidR="00407350" w:rsidRPr="004531C8">
              <w:rPr>
                <w:rFonts w:ascii="Times New Roman" w:hAnsi="Times New Roman"/>
                <w:szCs w:val="18"/>
              </w:rPr>
              <w:t xml:space="preserve">retrieving the actual billing read that was chosen than trying to pick the reading that was the current version after the fact. </w:t>
            </w:r>
          </w:p>
        </w:tc>
      </w:tr>
    </w:tbl>
    <w:p w14:paraId="4F274B30" w14:textId="77777777" w:rsidR="00407350" w:rsidRPr="004531C8" w:rsidRDefault="00407350" w:rsidP="004563BB">
      <w:pPr>
        <w:pStyle w:val="Heading2"/>
        <w:numPr>
          <w:ilvl w:val="1"/>
          <w:numId w:val="43"/>
        </w:numPr>
      </w:pPr>
      <w:bookmarkStart w:id="147" w:name="_Toc370462571"/>
      <w:r w:rsidRPr="004531C8">
        <w:t>Outstanding Issues for IEE</w:t>
      </w:r>
      <w:bookmarkEnd w:id="147"/>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407350" w:rsidRPr="004531C8" w14:paraId="296F9B99" w14:textId="77777777" w:rsidTr="004563BB">
        <w:trPr>
          <w:trHeight w:val="240"/>
        </w:trPr>
        <w:tc>
          <w:tcPr>
            <w:tcW w:w="1092" w:type="dxa"/>
            <w:shd w:val="clear" w:color="auto" w:fill="B8CCE4" w:themeFill="accent1" w:themeFillTint="66"/>
          </w:tcPr>
          <w:p w14:paraId="317C41BC" w14:textId="77777777" w:rsidR="00407350" w:rsidRPr="004531C8" w:rsidRDefault="00407350"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06F2A636" w14:textId="77777777" w:rsidR="00407350" w:rsidRPr="004531C8" w:rsidRDefault="00407350"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25DF2216" w14:textId="77777777" w:rsidR="00407350" w:rsidRPr="004531C8" w:rsidRDefault="00407350"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7C2B6FDE" w14:textId="77777777" w:rsidR="00407350" w:rsidRPr="004531C8" w:rsidRDefault="00407350"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407350" w:rsidRPr="004531C8" w14:paraId="67F58A84" w14:textId="77777777" w:rsidTr="004563BB">
        <w:trPr>
          <w:trHeight w:val="240"/>
        </w:trPr>
        <w:tc>
          <w:tcPr>
            <w:tcW w:w="1092" w:type="dxa"/>
          </w:tcPr>
          <w:p w14:paraId="39B1117A" w14:textId="77777777" w:rsidR="00407350" w:rsidRPr="004531C8" w:rsidRDefault="00407350" w:rsidP="004563BB">
            <w:pPr>
              <w:spacing w:before="0" w:after="0" w:line="240" w:lineRule="auto"/>
              <w:rPr>
                <w:rFonts w:ascii="Times New Roman" w:hAnsi="Times New Roman"/>
                <w:color w:val="000000"/>
                <w:spacing w:val="0"/>
                <w:szCs w:val="18"/>
              </w:rPr>
            </w:pPr>
          </w:p>
        </w:tc>
        <w:tc>
          <w:tcPr>
            <w:tcW w:w="4860" w:type="dxa"/>
            <w:shd w:val="clear" w:color="auto" w:fill="auto"/>
            <w:hideMark/>
          </w:tcPr>
          <w:p w14:paraId="58F84771" w14:textId="77777777" w:rsidR="00407350" w:rsidRPr="004531C8" w:rsidRDefault="00407350" w:rsidP="004563BB">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47D996E3" w14:textId="77777777" w:rsidR="00407350" w:rsidRPr="004531C8" w:rsidRDefault="00407350" w:rsidP="004563BB">
            <w:pPr>
              <w:rPr>
                <w:rFonts w:ascii="Times New Roman" w:hAnsi="Times New Roman"/>
                <w:color w:val="000000"/>
                <w:szCs w:val="18"/>
              </w:rPr>
            </w:pPr>
          </w:p>
        </w:tc>
        <w:tc>
          <w:tcPr>
            <w:tcW w:w="4050" w:type="dxa"/>
          </w:tcPr>
          <w:p w14:paraId="017E5E55" w14:textId="77777777" w:rsidR="00407350" w:rsidRPr="004531C8" w:rsidRDefault="00407350" w:rsidP="004563BB">
            <w:pPr>
              <w:spacing w:before="0" w:after="0" w:line="240" w:lineRule="auto"/>
              <w:rPr>
                <w:rFonts w:ascii="Times New Roman" w:hAnsi="Times New Roman"/>
                <w:color w:val="000000"/>
                <w:spacing w:val="0"/>
                <w:szCs w:val="18"/>
              </w:rPr>
            </w:pPr>
          </w:p>
        </w:tc>
      </w:tr>
    </w:tbl>
    <w:p w14:paraId="51CFC72A" w14:textId="77777777" w:rsidR="00407350" w:rsidRPr="004531C8" w:rsidRDefault="00407350" w:rsidP="004563BB">
      <w:pPr>
        <w:pStyle w:val="Heading2"/>
      </w:pPr>
      <w:bookmarkStart w:id="148" w:name="_Toc370462572"/>
      <w:r w:rsidRPr="004531C8">
        <w:t>Gaps Identified for IEE</w:t>
      </w:r>
      <w:bookmarkEnd w:id="148"/>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407350" w:rsidRPr="004531C8" w14:paraId="7D91C62E" w14:textId="77777777" w:rsidTr="004563BB">
        <w:trPr>
          <w:trHeight w:val="240"/>
        </w:trPr>
        <w:tc>
          <w:tcPr>
            <w:tcW w:w="1092" w:type="dxa"/>
            <w:shd w:val="clear" w:color="auto" w:fill="B8CCE4" w:themeFill="accent1" w:themeFillTint="66"/>
          </w:tcPr>
          <w:p w14:paraId="2B187A10" w14:textId="77777777" w:rsidR="00407350" w:rsidRPr="004531C8" w:rsidRDefault="00407350"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650F8F8D" w14:textId="77777777" w:rsidR="00407350" w:rsidRPr="004531C8" w:rsidRDefault="00407350"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210308F7" w14:textId="77777777" w:rsidR="00407350" w:rsidRPr="004531C8" w:rsidRDefault="00407350"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0C7B9F0F" w14:textId="77777777" w:rsidR="00407350" w:rsidRPr="004531C8" w:rsidRDefault="00407350" w:rsidP="004563B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407350" w:rsidRPr="004531C8" w14:paraId="54EC7464" w14:textId="77777777" w:rsidTr="004563BB">
        <w:trPr>
          <w:trHeight w:val="240"/>
        </w:trPr>
        <w:tc>
          <w:tcPr>
            <w:tcW w:w="1092" w:type="dxa"/>
          </w:tcPr>
          <w:p w14:paraId="5C6CDAB4" w14:textId="77777777" w:rsidR="00407350" w:rsidRPr="004531C8" w:rsidRDefault="00407350" w:rsidP="004563BB">
            <w:pPr>
              <w:spacing w:before="0" w:after="0" w:line="240" w:lineRule="auto"/>
              <w:rPr>
                <w:rFonts w:ascii="Times New Roman" w:hAnsi="Times New Roman"/>
                <w:color w:val="000000"/>
                <w:spacing w:val="0"/>
                <w:szCs w:val="18"/>
              </w:rPr>
            </w:pPr>
          </w:p>
        </w:tc>
        <w:tc>
          <w:tcPr>
            <w:tcW w:w="4860" w:type="dxa"/>
            <w:shd w:val="clear" w:color="auto" w:fill="auto"/>
            <w:hideMark/>
          </w:tcPr>
          <w:p w14:paraId="570F1F4E" w14:textId="77777777" w:rsidR="00407350" w:rsidRPr="004531C8" w:rsidRDefault="00407350" w:rsidP="004563BB">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7A30CD19" w14:textId="77777777" w:rsidR="00407350" w:rsidRPr="004531C8" w:rsidRDefault="00407350" w:rsidP="004563BB">
            <w:pPr>
              <w:rPr>
                <w:rFonts w:ascii="Times New Roman" w:hAnsi="Times New Roman"/>
                <w:color w:val="000000"/>
                <w:szCs w:val="18"/>
              </w:rPr>
            </w:pPr>
          </w:p>
        </w:tc>
        <w:tc>
          <w:tcPr>
            <w:tcW w:w="4050" w:type="dxa"/>
          </w:tcPr>
          <w:p w14:paraId="3D392926" w14:textId="77777777" w:rsidR="00407350" w:rsidRPr="004531C8" w:rsidRDefault="00407350" w:rsidP="004563BB">
            <w:pPr>
              <w:spacing w:before="0" w:after="0" w:line="240" w:lineRule="auto"/>
              <w:rPr>
                <w:rFonts w:ascii="Times New Roman" w:hAnsi="Times New Roman"/>
                <w:color w:val="000000"/>
                <w:spacing w:val="0"/>
                <w:szCs w:val="18"/>
              </w:rPr>
            </w:pPr>
          </w:p>
        </w:tc>
      </w:tr>
    </w:tbl>
    <w:p w14:paraId="0E39F526" w14:textId="77777777" w:rsidR="001E240D" w:rsidRPr="004531C8" w:rsidRDefault="001E240D" w:rsidP="00131BF4">
      <w:pPr>
        <w:pStyle w:val="BodyText"/>
      </w:pPr>
    </w:p>
    <w:p w14:paraId="607E7DF5" w14:textId="77777777" w:rsidR="001E240D" w:rsidRPr="004531C8" w:rsidRDefault="001E240D" w:rsidP="001E240D">
      <w:pPr>
        <w:pStyle w:val="Heading1"/>
        <w:rPr>
          <w:rFonts w:ascii="Times New Roman" w:hAnsi="Times New Roman"/>
        </w:rPr>
      </w:pPr>
      <w:bookmarkStart w:id="149" w:name="_Toc370462573"/>
      <w:r w:rsidRPr="004531C8">
        <w:rPr>
          <w:rFonts w:ascii="Times New Roman" w:hAnsi="Times New Roman"/>
        </w:rPr>
        <w:lastRenderedPageBreak/>
        <w:t>Non-Functional Requirements</w:t>
      </w:r>
      <w:bookmarkEnd w:id="149"/>
    </w:p>
    <w:p w14:paraId="6FB300F5" w14:textId="77777777" w:rsidR="001E240D" w:rsidRPr="004531C8" w:rsidRDefault="001E240D" w:rsidP="00131BF4">
      <w:pPr>
        <w:pStyle w:val="BodyText"/>
      </w:pPr>
      <w:r w:rsidRPr="004531C8">
        <w:t>.</w:t>
      </w:r>
    </w:p>
    <w:p w14:paraId="4138B8DB" w14:textId="77777777" w:rsidR="001E240D" w:rsidRPr="004531C8" w:rsidRDefault="001E240D" w:rsidP="004563BB">
      <w:pPr>
        <w:pStyle w:val="Heading2"/>
      </w:pPr>
      <w:bookmarkStart w:id="150" w:name="_Toc370462574"/>
      <w:r w:rsidRPr="004531C8">
        <w:t>Summary</w:t>
      </w:r>
      <w:bookmarkEnd w:id="150"/>
    </w:p>
    <w:p w14:paraId="38187B28" w14:textId="77777777" w:rsidR="001E240D" w:rsidRPr="004531C8" w:rsidRDefault="001E240D" w:rsidP="00131BF4">
      <w:pPr>
        <w:pStyle w:val="BodyTextIndent"/>
      </w:pPr>
      <w:r w:rsidRPr="004531C8">
        <w:t xml:space="preserve">Non-functional requirements define the technical aspects required to install, maintain, and manage the various applications.  </w:t>
      </w:r>
    </w:p>
    <w:p w14:paraId="1E397FF4" w14:textId="77777777" w:rsidR="001E240D" w:rsidRPr="004531C8" w:rsidRDefault="001E240D" w:rsidP="004563BB">
      <w:pPr>
        <w:pStyle w:val="Heading2"/>
      </w:pPr>
      <w:bookmarkStart w:id="151" w:name="_Toc370462575"/>
      <w:r w:rsidRPr="004531C8">
        <w:t>Business Process Flow</w:t>
      </w:r>
      <w:bookmarkEnd w:id="151"/>
    </w:p>
    <w:p w14:paraId="1EEE85FD" w14:textId="77777777" w:rsidR="001E240D" w:rsidRPr="004531C8" w:rsidRDefault="00C36F2A" w:rsidP="00131BF4">
      <w:pPr>
        <w:pStyle w:val="BodyText"/>
      </w:pPr>
      <w:r w:rsidRPr="004531C8">
        <w:rPr>
          <w:noProof/>
        </w:rPr>
        <w:drawing>
          <wp:inline distT="0" distB="0" distL="0" distR="0" wp14:anchorId="5F067648" wp14:editId="15F495EE">
            <wp:extent cx="5934075" cy="3838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34075" cy="3838575"/>
                    </a:xfrm>
                    <a:prstGeom prst="rect">
                      <a:avLst/>
                    </a:prstGeom>
                    <a:noFill/>
                    <a:ln>
                      <a:noFill/>
                    </a:ln>
                  </pic:spPr>
                </pic:pic>
              </a:graphicData>
            </a:graphic>
          </wp:inline>
        </w:drawing>
      </w:r>
    </w:p>
    <w:p w14:paraId="3F97064A" w14:textId="77777777" w:rsidR="001E240D" w:rsidRPr="004531C8" w:rsidRDefault="001E240D" w:rsidP="004563BB">
      <w:pPr>
        <w:pStyle w:val="Heading2"/>
      </w:pPr>
      <w:bookmarkStart w:id="152" w:name="_Toc370462576"/>
      <w:r w:rsidRPr="004531C8">
        <w:lastRenderedPageBreak/>
        <w:t>Business Process</w:t>
      </w:r>
      <w:bookmarkEnd w:id="152"/>
    </w:p>
    <w:p w14:paraId="1FD91462" w14:textId="77777777" w:rsidR="001E240D" w:rsidRPr="004531C8" w:rsidRDefault="003D4411" w:rsidP="00131BF4">
      <w:pPr>
        <w:pStyle w:val="BodyTextIndent"/>
      </w:pPr>
      <w:r w:rsidRPr="004531C8">
        <w:t xml:space="preserve">Meter data will be received into the MDM through synchronization transactions in the SAP </w:t>
      </w:r>
      <w:r w:rsidR="00090B62" w:rsidRPr="004531C8">
        <w:t>billing</w:t>
      </w:r>
      <w:r w:rsidRPr="004531C8">
        <w:t xml:space="preserve"> application.  The Reads and Events will be loaded into the MDM from the </w:t>
      </w:r>
      <w:r w:rsidR="00090B62" w:rsidRPr="004531C8">
        <w:t xml:space="preserve">head-end application.  ABE requests and responses will facilitate the exchange of meter reads for billing between IEE and MDM.  Extracts from the MDM will propagate reports and web presentment for Bitstew and Opower respectively. </w:t>
      </w:r>
    </w:p>
    <w:p w14:paraId="65EFC2B9" w14:textId="77777777" w:rsidR="001E240D" w:rsidRPr="004531C8" w:rsidRDefault="001E240D" w:rsidP="004563BB">
      <w:pPr>
        <w:pStyle w:val="Heading2"/>
      </w:pPr>
      <w:bookmarkStart w:id="153" w:name="_Toc370462577"/>
      <w:r w:rsidRPr="004531C8">
        <w:t>Non-Functional Requirements List for December</w:t>
      </w:r>
      <w:bookmarkEnd w:id="153"/>
    </w:p>
    <w:tbl>
      <w:tblPr>
        <w:tblW w:w="12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8"/>
        <w:gridCol w:w="4606"/>
        <w:gridCol w:w="3294"/>
        <w:gridCol w:w="3844"/>
      </w:tblGrid>
      <w:tr w:rsidR="001E240D" w:rsidRPr="004531C8" w14:paraId="39EAC2FF" w14:textId="77777777" w:rsidTr="00A85138">
        <w:trPr>
          <w:trHeight w:val="240"/>
        </w:trPr>
        <w:tc>
          <w:tcPr>
            <w:tcW w:w="1228" w:type="dxa"/>
            <w:shd w:val="clear" w:color="auto" w:fill="B8CCE4" w:themeFill="accent1" w:themeFillTint="66"/>
          </w:tcPr>
          <w:p w14:paraId="3A0E2C38" w14:textId="77777777" w:rsidR="001E240D" w:rsidRPr="004531C8" w:rsidRDefault="001E240D" w:rsidP="00A85138">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606" w:type="dxa"/>
            <w:shd w:val="clear" w:color="auto" w:fill="B8CCE4" w:themeFill="accent1" w:themeFillTint="66"/>
            <w:hideMark/>
          </w:tcPr>
          <w:p w14:paraId="4CC3213B" w14:textId="77777777" w:rsidR="001E240D" w:rsidRPr="004531C8" w:rsidRDefault="001E240D" w:rsidP="00A85138">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3294" w:type="dxa"/>
            <w:shd w:val="clear" w:color="auto" w:fill="B8CCE4" w:themeFill="accent1" w:themeFillTint="66"/>
            <w:hideMark/>
          </w:tcPr>
          <w:p w14:paraId="74DEB9CF" w14:textId="77777777" w:rsidR="001E240D" w:rsidRPr="004531C8" w:rsidRDefault="001E240D" w:rsidP="00A85138">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3844" w:type="dxa"/>
            <w:shd w:val="clear" w:color="auto" w:fill="B8CCE4" w:themeFill="accent1" w:themeFillTint="66"/>
          </w:tcPr>
          <w:p w14:paraId="1F8B3130" w14:textId="77777777" w:rsidR="001E240D" w:rsidRPr="004531C8" w:rsidRDefault="001E240D" w:rsidP="00A85138">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0A7F52" w:rsidRPr="004531C8" w14:paraId="16B08333" w14:textId="77777777" w:rsidTr="00A85138">
        <w:trPr>
          <w:trHeight w:val="240"/>
        </w:trPr>
        <w:tc>
          <w:tcPr>
            <w:tcW w:w="1228" w:type="dxa"/>
          </w:tcPr>
          <w:p w14:paraId="7E479231" w14:textId="77777777" w:rsidR="000A7F52" w:rsidRPr="004531C8" w:rsidRDefault="000A7F52" w:rsidP="00A85138">
            <w:pPr>
              <w:rPr>
                <w:rFonts w:ascii="Times New Roman" w:hAnsi="Times New Roman"/>
                <w:szCs w:val="18"/>
              </w:rPr>
            </w:pPr>
            <w:r w:rsidRPr="004531C8">
              <w:rPr>
                <w:rFonts w:ascii="Times New Roman" w:hAnsi="Times New Roman"/>
                <w:szCs w:val="18"/>
              </w:rPr>
              <w:t>New 2</w:t>
            </w:r>
          </w:p>
        </w:tc>
        <w:tc>
          <w:tcPr>
            <w:tcW w:w="4606" w:type="dxa"/>
            <w:shd w:val="clear" w:color="auto" w:fill="auto"/>
          </w:tcPr>
          <w:p w14:paraId="1AC04EAD" w14:textId="77777777" w:rsidR="000A7F52" w:rsidRPr="004531C8" w:rsidRDefault="000A7F52" w:rsidP="00A85138">
            <w:pPr>
              <w:rPr>
                <w:rFonts w:ascii="Times New Roman" w:hAnsi="Times New Roman"/>
                <w:szCs w:val="18"/>
              </w:rPr>
            </w:pPr>
            <w:r w:rsidRPr="004531C8">
              <w:rPr>
                <w:rFonts w:ascii="Times New Roman" w:hAnsi="Times New Roman"/>
                <w:szCs w:val="18"/>
              </w:rPr>
              <w:t xml:space="preserve">For the December Release, there needs to be a process to simulate the required communication of 60,500 meters in the performance environment. </w:t>
            </w:r>
          </w:p>
        </w:tc>
        <w:tc>
          <w:tcPr>
            <w:tcW w:w="3294" w:type="dxa"/>
            <w:shd w:val="clear" w:color="auto" w:fill="auto"/>
          </w:tcPr>
          <w:p w14:paraId="5E96F379" w14:textId="77777777" w:rsidR="000A7F52" w:rsidRPr="004531C8" w:rsidRDefault="00A85138" w:rsidP="00A85138">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Final_SG Non-Functional Reqs_W17</w:t>
            </w:r>
          </w:p>
        </w:tc>
        <w:tc>
          <w:tcPr>
            <w:tcW w:w="3844" w:type="dxa"/>
          </w:tcPr>
          <w:p w14:paraId="600764BD" w14:textId="77777777" w:rsidR="000A7F52" w:rsidRPr="004531C8" w:rsidRDefault="00A85138" w:rsidP="00A85138">
            <w:pPr>
              <w:spacing w:before="0" w:after="0" w:line="240" w:lineRule="auto"/>
              <w:rPr>
                <w:rFonts w:ascii="Times New Roman" w:hAnsi="Times New Roman"/>
                <w:szCs w:val="18"/>
              </w:rPr>
            </w:pPr>
            <w:r w:rsidRPr="004531C8">
              <w:rPr>
                <w:rFonts w:ascii="Times New Roman" w:hAnsi="Times New Roman"/>
                <w:szCs w:val="18"/>
              </w:rPr>
              <w:t xml:space="preserve">IEE will be configured to load a full deployment of electric meters.  Additional servers will be configured as they are established by Consumer’s to manage the load balance of inbound reads and events. </w:t>
            </w:r>
          </w:p>
        </w:tc>
      </w:tr>
      <w:tr w:rsidR="000A7F52" w:rsidRPr="004531C8" w14:paraId="02825424" w14:textId="77777777" w:rsidTr="00A85138">
        <w:trPr>
          <w:trHeight w:val="240"/>
        </w:trPr>
        <w:tc>
          <w:tcPr>
            <w:tcW w:w="1228" w:type="dxa"/>
          </w:tcPr>
          <w:p w14:paraId="0CA5FB85" w14:textId="77777777" w:rsidR="000A7F52" w:rsidRPr="004531C8" w:rsidRDefault="000A7F52" w:rsidP="00A85138">
            <w:pPr>
              <w:rPr>
                <w:rFonts w:ascii="Times New Roman" w:hAnsi="Times New Roman"/>
                <w:szCs w:val="18"/>
              </w:rPr>
            </w:pPr>
            <w:r w:rsidRPr="004531C8">
              <w:rPr>
                <w:rFonts w:ascii="Times New Roman" w:hAnsi="Times New Roman"/>
                <w:szCs w:val="18"/>
              </w:rPr>
              <w:t>SGR02162</w:t>
            </w:r>
          </w:p>
        </w:tc>
        <w:tc>
          <w:tcPr>
            <w:tcW w:w="4606" w:type="dxa"/>
            <w:shd w:val="clear" w:color="auto" w:fill="auto"/>
          </w:tcPr>
          <w:p w14:paraId="56AED570" w14:textId="77777777" w:rsidR="000A7F52" w:rsidRPr="004531C8" w:rsidRDefault="000A7F52" w:rsidP="00A85138">
            <w:pPr>
              <w:rPr>
                <w:rFonts w:ascii="Times New Roman" w:hAnsi="Times New Roman"/>
                <w:szCs w:val="18"/>
              </w:rPr>
            </w:pPr>
            <w:r w:rsidRPr="004531C8">
              <w:rPr>
                <w:rFonts w:ascii="Times New Roman" w:hAnsi="Times New Roman"/>
                <w:szCs w:val="18"/>
              </w:rPr>
              <w:t>The AMI System shall retrieve power usage data from Electric Smart Meters (ESM).</w:t>
            </w:r>
            <w:r w:rsidRPr="004531C8">
              <w:rPr>
                <w:rFonts w:ascii="Times New Roman" w:hAnsi="Times New Roman"/>
                <w:szCs w:val="18"/>
              </w:rPr>
              <w:br/>
            </w:r>
            <w:r w:rsidRPr="004531C8">
              <w:rPr>
                <w:rFonts w:ascii="Times New Roman" w:hAnsi="Times New Roman"/>
                <w:szCs w:val="18"/>
              </w:rPr>
              <w:br/>
              <w:t>The AMI System shall retrieve interval data six to 24 times per day with a reliability of</w:t>
            </w:r>
            <w:r w:rsidRPr="004531C8">
              <w:rPr>
                <w:rFonts w:ascii="Times New Roman" w:hAnsi="Times New Roman"/>
                <w:szCs w:val="18"/>
              </w:rPr>
              <w:br/>
            </w:r>
            <w:r w:rsidRPr="004531C8">
              <w:rPr>
                <w:rFonts w:ascii="Times New Roman" w:hAnsi="Times New Roman"/>
                <w:szCs w:val="18"/>
              </w:rPr>
              <w:br/>
              <w:t>98% every three hours and 99.5% over two days for poly-phase meters assigned to commercial classes of customers</w:t>
            </w:r>
          </w:p>
        </w:tc>
        <w:tc>
          <w:tcPr>
            <w:tcW w:w="3294" w:type="dxa"/>
            <w:shd w:val="clear" w:color="auto" w:fill="auto"/>
          </w:tcPr>
          <w:p w14:paraId="0C3F0567" w14:textId="77777777" w:rsidR="000A7F52" w:rsidRPr="004531C8" w:rsidRDefault="00A85138" w:rsidP="00A85138">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Final_SG Non-Functional Reqs_W17</w:t>
            </w:r>
          </w:p>
        </w:tc>
        <w:tc>
          <w:tcPr>
            <w:tcW w:w="3844" w:type="dxa"/>
          </w:tcPr>
          <w:p w14:paraId="68BF007B" w14:textId="77777777" w:rsidR="000A7F52" w:rsidRPr="004531C8" w:rsidRDefault="00A85138" w:rsidP="00A85138">
            <w:pPr>
              <w:spacing w:before="0" w:after="0" w:line="240" w:lineRule="auto"/>
              <w:rPr>
                <w:rFonts w:ascii="Times New Roman" w:hAnsi="Times New Roman"/>
                <w:szCs w:val="18"/>
              </w:rPr>
            </w:pPr>
            <w:r w:rsidRPr="004531C8">
              <w:rPr>
                <w:rFonts w:ascii="Times New Roman" w:hAnsi="Times New Roman"/>
                <w:szCs w:val="18"/>
              </w:rPr>
              <w:t>IEE is not limited to the number of files received from the head end. Files will be processed as they are received.</w:t>
            </w:r>
          </w:p>
        </w:tc>
      </w:tr>
      <w:tr w:rsidR="000A7F52" w:rsidRPr="004531C8" w14:paraId="0BDCA0C9" w14:textId="77777777" w:rsidTr="00A85138">
        <w:trPr>
          <w:trHeight w:val="240"/>
        </w:trPr>
        <w:tc>
          <w:tcPr>
            <w:tcW w:w="1228" w:type="dxa"/>
          </w:tcPr>
          <w:p w14:paraId="5CE29A4E" w14:textId="77777777" w:rsidR="000A7F52" w:rsidRPr="004531C8" w:rsidRDefault="000A7F52" w:rsidP="00A85138">
            <w:pPr>
              <w:rPr>
                <w:rFonts w:ascii="Times New Roman" w:hAnsi="Times New Roman"/>
                <w:szCs w:val="18"/>
              </w:rPr>
            </w:pPr>
            <w:r w:rsidRPr="004531C8">
              <w:rPr>
                <w:rFonts w:ascii="Times New Roman" w:hAnsi="Times New Roman"/>
                <w:szCs w:val="18"/>
              </w:rPr>
              <w:t>SGR02172</w:t>
            </w:r>
          </w:p>
        </w:tc>
        <w:tc>
          <w:tcPr>
            <w:tcW w:w="4606" w:type="dxa"/>
            <w:shd w:val="clear" w:color="auto" w:fill="auto"/>
          </w:tcPr>
          <w:p w14:paraId="7C468923" w14:textId="77777777" w:rsidR="000A7F52" w:rsidRPr="004531C8" w:rsidRDefault="000A7F52" w:rsidP="00090B62">
            <w:pPr>
              <w:rPr>
                <w:rFonts w:ascii="Times New Roman" w:hAnsi="Times New Roman"/>
                <w:szCs w:val="18"/>
              </w:rPr>
            </w:pPr>
            <w:r w:rsidRPr="004531C8">
              <w:rPr>
                <w:rFonts w:ascii="Times New Roman" w:hAnsi="Times New Roman"/>
                <w:szCs w:val="18"/>
              </w:rPr>
              <w:t>The AMI System shall retrieve power usage data from Electric Smart Meters (ESM).</w:t>
            </w:r>
            <w:r w:rsidRPr="004531C8">
              <w:rPr>
                <w:rFonts w:ascii="Times New Roman" w:hAnsi="Times New Roman"/>
                <w:szCs w:val="18"/>
              </w:rPr>
              <w:br/>
            </w:r>
            <w:r w:rsidRPr="004531C8">
              <w:rPr>
                <w:rFonts w:ascii="Times New Roman" w:hAnsi="Times New Roman"/>
                <w:szCs w:val="18"/>
              </w:rPr>
              <w:br/>
              <w:t>The AMI System shall retrieve interval and register data on demand.</w:t>
            </w:r>
            <w:r w:rsidRPr="004531C8">
              <w:rPr>
                <w:rFonts w:ascii="Times New Roman" w:hAnsi="Times New Roman"/>
                <w:szCs w:val="18"/>
              </w:rPr>
              <w:br/>
            </w:r>
            <w:r w:rsidRPr="004531C8">
              <w:rPr>
                <w:rFonts w:ascii="Times New Roman" w:hAnsi="Times New Roman"/>
                <w:szCs w:val="18"/>
              </w:rPr>
              <w:br/>
              <w:t>The AMI System shall support an on-demand request for</w:t>
            </w:r>
            <w:r w:rsidRPr="004531C8">
              <w:rPr>
                <w:rFonts w:ascii="Times New Roman" w:hAnsi="Times New Roman"/>
                <w:szCs w:val="18"/>
              </w:rPr>
              <w:br/>
            </w:r>
            <w:r w:rsidRPr="004531C8">
              <w:rPr>
                <w:rFonts w:ascii="Times New Roman" w:hAnsi="Times New Roman"/>
                <w:szCs w:val="18"/>
              </w:rPr>
              <w:br/>
              <w:t>C&amp;I classes of customers with a minimum of 98% reliability within 30 seconds. (add polyphase)</w:t>
            </w:r>
          </w:p>
        </w:tc>
        <w:tc>
          <w:tcPr>
            <w:tcW w:w="3294" w:type="dxa"/>
            <w:shd w:val="clear" w:color="auto" w:fill="auto"/>
          </w:tcPr>
          <w:p w14:paraId="3907FCA6" w14:textId="77777777" w:rsidR="000A7F52" w:rsidRPr="004531C8" w:rsidRDefault="00A85138" w:rsidP="00A85138">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Final_SG Non-Functional Reqs_W17</w:t>
            </w:r>
          </w:p>
        </w:tc>
        <w:tc>
          <w:tcPr>
            <w:tcW w:w="3844" w:type="dxa"/>
          </w:tcPr>
          <w:p w14:paraId="02744C97" w14:textId="77777777" w:rsidR="000A7F52" w:rsidRPr="004531C8" w:rsidRDefault="00A85138" w:rsidP="00A85138">
            <w:pPr>
              <w:spacing w:before="0" w:after="0" w:line="240" w:lineRule="auto"/>
              <w:rPr>
                <w:rFonts w:ascii="Times New Roman" w:hAnsi="Times New Roman"/>
                <w:szCs w:val="18"/>
              </w:rPr>
            </w:pPr>
            <w:r w:rsidRPr="004531C8">
              <w:rPr>
                <w:rFonts w:ascii="Times New Roman" w:hAnsi="Times New Roman"/>
                <w:szCs w:val="18"/>
              </w:rPr>
              <w:t xml:space="preserve">IEE will be configured for the following intervals and registers: </w:t>
            </w:r>
          </w:p>
          <w:p w14:paraId="42AAFFFE" w14:textId="77777777" w:rsidR="00C45232" w:rsidRPr="004531C8" w:rsidRDefault="00C45232" w:rsidP="00A85138">
            <w:pPr>
              <w:spacing w:before="0" w:after="0" w:line="240" w:lineRule="auto"/>
              <w:rPr>
                <w:rFonts w:ascii="Times New Roman" w:hAnsi="Times New Roman"/>
                <w:szCs w:val="18"/>
              </w:rPr>
            </w:pPr>
            <w:r w:rsidRPr="004531C8">
              <w:rPr>
                <w:rFonts w:ascii="Times New Roman" w:hAnsi="Times New Roman"/>
                <w:szCs w:val="18"/>
              </w:rPr>
              <w:t>Interval/Register</w:t>
            </w:r>
          </w:p>
          <w:p w14:paraId="352B8386" w14:textId="77777777" w:rsidR="00A85138" w:rsidRPr="004531C8" w:rsidRDefault="00716D81" w:rsidP="00A85138">
            <w:pPr>
              <w:spacing w:before="0" w:after="0" w:line="240" w:lineRule="auto"/>
              <w:rPr>
                <w:rFonts w:ascii="Times New Roman" w:hAnsi="Times New Roman"/>
                <w:szCs w:val="18"/>
              </w:rPr>
            </w:pPr>
            <w:r w:rsidRPr="004531C8">
              <w:rPr>
                <w:rFonts w:ascii="Times New Roman" w:hAnsi="Times New Roman"/>
                <w:szCs w:val="18"/>
              </w:rPr>
              <w:t>1/101 –KWH Delivered</w:t>
            </w:r>
          </w:p>
          <w:p w14:paraId="61618AC3" w14:textId="77777777" w:rsidR="00716D81" w:rsidRPr="004531C8" w:rsidRDefault="00716D81" w:rsidP="00A85138">
            <w:pPr>
              <w:spacing w:before="0" w:after="0" w:line="240" w:lineRule="auto"/>
              <w:rPr>
                <w:rFonts w:ascii="Times New Roman" w:hAnsi="Times New Roman"/>
                <w:szCs w:val="18"/>
              </w:rPr>
            </w:pPr>
            <w:r w:rsidRPr="004531C8">
              <w:rPr>
                <w:rFonts w:ascii="Times New Roman" w:hAnsi="Times New Roman"/>
                <w:szCs w:val="18"/>
              </w:rPr>
              <w:t>2/102 – KWH Received</w:t>
            </w:r>
          </w:p>
          <w:p w14:paraId="761547EF" w14:textId="77777777" w:rsidR="00716D81" w:rsidRPr="004531C8" w:rsidRDefault="00716D81" w:rsidP="00A85138">
            <w:pPr>
              <w:spacing w:before="0" w:after="0" w:line="240" w:lineRule="auto"/>
              <w:rPr>
                <w:rFonts w:ascii="Times New Roman" w:hAnsi="Times New Roman"/>
                <w:szCs w:val="18"/>
              </w:rPr>
            </w:pPr>
            <w:r w:rsidRPr="004531C8">
              <w:rPr>
                <w:rFonts w:ascii="Times New Roman" w:hAnsi="Times New Roman"/>
                <w:szCs w:val="18"/>
              </w:rPr>
              <w:t>3/103 – KW Demand</w:t>
            </w:r>
          </w:p>
          <w:p w14:paraId="297587A6" w14:textId="77777777" w:rsidR="00716D81" w:rsidRPr="004531C8" w:rsidRDefault="00624BD1" w:rsidP="00A85138">
            <w:pPr>
              <w:spacing w:before="0" w:after="0" w:line="240" w:lineRule="auto"/>
              <w:rPr>
                <w:rFonts w:ascii="Times New Roman" w:hAnsi="Times New Roman"/>
                <w:color w:val="000000"/>
                <w:spacing w:val="0"/>
                <w:szCs w:val="18"/>
              </w:rPr>
            </w:pPr>
            <w:r w:rsidRPr="004531C8">
              <w:rPr>
                <w:rFonts w:ascii="Times New Roman" w:hAnsi="Times New Roman"/>
                <w:szCs w:val="18"/>
              </w:rPr>
              <w:t>58</w:t>
            </w:r>
            <w:r w:rsidR="00C45232" w:rsidRPr="004531C8">
              <w:rPr>
                <w:rFonts w:ascii="Times New Roman" w:hAnsi="Times New Roman"/>
                <w:szCs w:val="18"/>
              </w:rPr>
              <w:t>/NA</w:t>
            </w:r>
            <w:r w:rsidRPr="004531C8">
              <w:rPr>
                <w:rFonts w:ascii="Times New Roman" w:hAnsi="Times New Roman"/>
                <w:szCs w:val="18"/>
              </w:rPr>
              <w:t xml:space="preserve"> - </w:t>
            </w:r>
            <w:r w:rsidRPr="004531C8">
              <w:rPr>
                <w:rFonts w:ascii="Times New Roman" w:hAnsi="Times New Roman"/>
                <w:color w:val="000000"/>
                <w:spacing w:val="0"/>
                <w:szCs w:val="18"/>
              </w:rPr>
              <w:t>VH_ELE_A</w:t>
            </w:r>
          </w:p>
          <w:p w14:paraId="1CE1AD78" w14:textId="77777777" w:rsidR="00C45232" w:rsidRPr="004531C8" w:rsidRDefault="00C45232" w:rsidP="00A85138">
            <w:pPr>
              <w:spacing w:before="0" w:after="0" w:line="240" w:lineRule="auto"/>
              <w:rPr>
                <w:rFonts w:ascii="Times New Roman" w:hAnsi="Times New Roman"/>
                <w:color w:val="000000"/>
                <w:spacing w:val="0"/>
                <w:szCs w:val="18"/>
              </w:rPr>
            </w:pPr>
          </w:p>
          <w:p w14:paraId="18C896FC" w14:textId="77777777" w:rsidR="00C45232" w:rsidRPr="004531C8" w:rsidRDefault="00C45232" w:rsidP="00A85138">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Registers Only</w:t>
            </w:r>
          </w:p>
          <w:p w14:paraId="6254F279" w14:textId="77777777" w:rsidR="00624BD1" w:rsidRPr="004531C8" w:rsidRDefault="00624BD1" w:rsidP="00A85138">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40 - WH_ELE_DEL_RATE_A (On Peak KWH)</w:t>
            </w:r>
          </w:p>
          <w:p w14:paraId="6FE6FD3F" w14:textId="77777777" w:rsidR="00624BD1" w:rsidRPr="004531C8" w:rsidRDefault="00624BD1" w:rsidP="00A85138">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41 - WH_ELE_DEL_RATE_B (Off Peak KWH)</w:t>
            </w:r>
          </w:p>
          <w:p w14:paraId="0B8E4C4E" w14:textId="77777777" w:rsidR="00624BD1" w:rsidRPr="004531C8" w:rsidRDefault="00624BD1" w:rsidP="00A85138">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44 - W_ELE_DEL_MAX_RATE_A (On Peak KW)</w:t>
            </w:r>
          </w:p>
          <w:p w14:paraId="6D120DE5" w14:textId="77777777" w:rsidR="00624BD1" w:rsidRPr="004531C8" w:rsidRDefault="00624BD1" w:rsidP="00A85138">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45 - W_ELE_DEL_MAX_RATE_B (Off Peak KW)</w:t>
            </w:r>
          </w:p>
          <w:p w14:paraId="68AC07EB" w14:textId="77777777" w:rsidR="00624BD1" w:rsidRPr="004531C8" w:rsidRDefault="00624BD1" w:rsidP="00A85138">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46 - W_ELE_DEL_MAX (Peak KW)</w:t>
            </w:r>
          </w:p>
          <w:p w14:paraId="2AB8BAA2" w14:textId="77777777" w:rsidR="00624BD1" w:rsidRPr="004531C8" w:rsidRDefault="00624BD1" w:rsidP="00A85138">
            <w:pPr>
              <w:spacing w:before="0" w:after="0" w:line="240" w:lineRule="auto"/>
              <w:rPr>
                <w:rFonts w:ascii="Times New Roman" w:hAnsi="Times New Roman"/>
                <w:szCs w:val="18"/>
              </w:rPr>
            </w:pPr>
          </w:p>
        </w:tc>
      </w:tr>
      <w:tr w:rsidR="000A7F52" w:rsidRPr="004531C8" w14:paraId="39BCE83B" w14:textId="77777777" w:rsidTr="00A85138">
        <w:trPr>
          <w:trHeight w:val="240"/>
        </w:trPr>
        <w:tc>
          <w:tcPr>
            <w:tcW w:w="1228" w:type="dxa"/>
          </w:tcPr>
          <w:p w14:paraId="2A1100E2" w14:textId="77777777" w:rsidR="000A7F52" w:rsidRPr="004531C8" w:rsidRDefault="000A7F52" w:rsidP="00A85138">
            <w:pPr>
              <w:rPr>
                <w:rFonts w:ascii="Times New Roman" w:hAnsi="Times New Roman"/>
                <w:szCs w:val="18"/>
              </w:rPr>
            </w:pPr>
            <w:r w:rsidRPr="004531C8">
              <w:rPr>
                <w:rFonts w:ascii="Times New Roman" w:hAnsi="Times New Roman"/>
                <w:szCs w:val="18"/>
              </w:rPr>
              <w:lastRenderedPageBreak/>
              <w:t>SGR02288</w:t>
            </w:r>
          </w:p>
        </w:tc>
        <w:tc>
          <w:tcPr>
            <w:tcW w:w="4606" w:type="dxa"/>
            <w:shd w:val="clear" w:color="auto" w:fill="auto"/>
          </w:tcPr>
          <w:p w14:paraId="695BAAFA" w14:textId="77777777" w:rsidR="000A7F52" w:rsidRPr="004531C8" w:rsidRDefault="000A7F52" w:rsidP="00A85138">
            <w:pPr>
              <w:rPr>
                <w:rFonts w:ascii="Times New Roman" w:hAnsi="Times New Roman"/>
                <w:szCs w:val="18"/>
              </w:rPr>
            </w:pPr>
            <w:r w:rsidRPr="004531C8">
              <w:rPr>
                <w:rFonts w:ascii="Times New Roman" w:hAnsi="Times New Roman"/>
                <w:szCs w:val="18"/>
              </w:rPr>
              <w:t>The AMI Head End shall communicate with the MDM</w:t>
            </w:r>
            <w:r w:rsidRPr="004531C8">
              <w:rPr>
                <w:rFonts w:ascii="Times New Roman" w:hAnsi="Times New Roman"/>
                <w:szCs w:val="18"/>
              </w:rPr>
              <w:br/>
            </w:r>
            <w:r w:rsidRPr="004531C8">
              <w:rPr>
                <w:rFonts w:ascii="Times New Roman" w:hAnsi="Times New Roman"/>
                <w:szCs w:val="18"/>
              </w:rPr>
              <w:br/>
              <w:t>The AMI Head End shall process and forward on demand meter read requests communications errors with 99.5% reliability in less than 5 seconds. Minimum occurrence assumption is 25 transactions for each transaction type per 1,000 meters/day.</w:t>
            </w:r>
          </w:p>
        </w:tc>
        <w:tc>
          <w:tcPr>
            <w:tcW w:w="3294" w:type="dxa"/>
            <w:shd w:val="clear" w:color="auto" w:fill="auto"/>
          </w:tcPr>
          <w:p w14:paraId="7CBB2098" w14:textId="77777777" w:rsidR="000A7F52" w:rsidRPr="004531C8" w:rsidRDefault="00A85138" w:rsidP="00A85138">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Final_SG Non-Functional Reqs_W17</w:t>
            </w:r>
          </w:p>
        </w:tc>
        <w:tc>
          <w:tcPr>
            <w:tcW w:w="3844" w:type="dxa"/>
          </w:tcPr>
          <w:p w14:paraId="31DE5703" w14:textId="77777777" w:rsidR="000A7F52" w:rsidRPr="004531C8" w:rsidRDefault="00C45232" w:rsidP="00A85138">
            <w:pPr>
              <w:spacing w:before="0" w:after="0" w:line="240" w:lineRule="auto"/>
              <w:rPr>
                <w:rFonts w:ascii="Times New Roman" w:hAnsi="Times New Roman"/>
                <w:szCs w:val="18"/>
              </w:rPr>
            </w:pPr>
            <w:r w:rsidRPr="004531C8">
              <w:rPr>
                <w:rFonts w:ascii="Times New Roman" w:hAnsi="Times New Roman"/>
                <w:szCs w:val="18"/>
              </w:rPr>
              <w:t xml:space="preserve">An interface will be developed to convert the CXML format reading file from TMS to the IEE XML format reading file.  This will allow for the use of baseline functionality for ARI processing. </w:t>
            </w:r>
          </w:p>
        </w:tc>
      </w:tr>
      <w:tr w:rsidR="00A85138" w:rsidRPr="004531C8" w14:paraId="3EEE7FF7" w14:textId="77777777" w:rsidTr="00A85138">
        <w:trPr>
          <w:trHeight w:val="240"/>
        </w:trPr>
        <w:tc>
          <w:tcPr>
            <w:tcW w:w="1228" w:type="dxa"/>
          </w:tcPr>
          <w:p w14:paraId="1F25E69E" w14:textId="77777777" w:rsidR="00A85138" w:rsidRPr="004531C8" w:rsidRDefault="00A85138" w:rsidP="00A85138">
            <w:pPr>
              <w:rPr>
                <w:rFonts w:ascii="Times New Roman" w:hAnsi="Times New Roman"/>
                <w:szCs w:val="18"/>
              </w:rPr>
            </w:pPr>
            <w:r w:rsidRPr="004531C8">
              <w:rPr>
                <w:rFonts w:ascii="Times New Roman" w:hAnsi="Times New Roman"/>
                <w:szCs w:val="18"/>
              </w:rPr>
              <w:t>SGR02289</w:t>
            </w:r>
          </w:p>
        </w:tc>
        <w:tc>
          <w:tcPr>
            <w:tcW w:w="4606" w:type="dxa"/>
            <w:shd w:val="clear" w:color="auto" w:fill="auto"/>
          </w:tcPr>
          <w:p w14:paraId="0C0D044F" w14:textId="77777777" w:rsidR="00A85138" w:rsidRPr="004531C8" w:rsidRDefault="00A85138" w:rsidP="00A85138">
            <w:pPr>
              <w:rPr>
                <w:rFonts w:ascii="Times New Roman" w:hAnsi="Times New Roman"/>
                <w:szCs w:val="18"/>
              </w:rPr>
            </w:pPr>
            <w:r w:rsidRPr="004531C8">
              <w:rPr>
                <w:rFonts w:ascii="Times New Roman" w:hAnsi="Times New Roman"/>
                <w:szCs w:val="18"/>
              </w:rPr>
              <w:t>The AMI Head End shall communicate with the MDM</w:t>
            </w:r>
            <w:r w:rsidRPr="004531C8">
              <w:rPr>
                <w:rFonts w:ascii="Times New Roman" w:hAnsi="Times New Roman"/>
                <w:szCs w:val="18"/>
              </w:rPr>
              <w:br/>
            </w:r>
            <w:r w:rsidRPr="004531C8">
              <w:rPr>
                <w:rFonts w:ascii="Times New Roman" w:hAnsi="Times New Roman"/>
                <w:szCs w:val="18"/>
              </w:rPr>
              <w:br/>
              <w:t>The AMI Head End shall process and forward on demand meter data with 99.5% reliability in less than 5 seconds. Minimum occurrence assumption is 25 transactions for each transaction type per 1,000 active meters per day.</w:t>
            </w:r>
          </w:p>
        </w:tc>
        <w:tc>
          <w:tcPr>
            <w:tcW w:w="3294" w:type="dxa"/>
            <w:shd w:val="clear" w:color="auto" w:fill="auto"/>
          </w:tcPr>
          <w:p w14:paraId="6A6AF40F" w14:textId="77777777" w:rsidR="00A85138" w:rsidRPr="004531C8" w:rsidRDefault="00A85138">
            <w:pPr>
              <w:rPr>
                <w:rFonts w:ascii="Times New Roman" w:hAnsi="Times New Roman"/>
              </w:rPr>
            </w:pPr>
            <w:r w:rsidRPr="004531C8">
              <w:rPr>
                <w:rFonts w:ascii="Times New Roman" w:hAnsi="Times New Roman"/>
                <w:color w:val="000000"/>
                <w:spacing w:val="0"/>
                <w:szCs w:val="18"/>
              </w:rPr>
              <w:t>Final_SG Non-Functional Reqs_W17</w:t>
            </w:r>
          </w:p>
        </w:tc>
        <w:tc>
          <w:tcPr>
            <w:tcW w:w="3844" w:type="dxa"/>
          </w:tcPr>
          <w:p w14:paraId="2421C77B" w14:textId="77777777" w:rsidR="00A85138" w:rsidRPr="004531C8" w:rsidRDefault="00C45232" w:rsidP="00A85138">
            <w:pPr>
              <w:spacing w:before="0" w:after="0" w:line="240" w:lineRule="auto"/>
              <w:rPr>
                <w:rFonts w:ascii="Times New Roman" w:hAnsi="Times New Roman"/>
                <w:szCs w:val="18"/>
              </w:rPr>
            </w:pPr>
            <w:r w:rsidRPr="004531C8">
              <w:rPr>
                <w:rFonts w:ascii="Times New Roman" w:hAnsi="Times New Roman"/>
                <w:szCs w:val="18"/>
              </w:rPr>
              <w:t xml:space="preserve">IEE will be configured to handle large files from TMS and load balance those across servers to provide sufficient performance to meet the metrics presented. </w:t>
            </w:r>
          </w:p>
        </w:tc>
      </w:tr>
      <w:tr w:rsidR="00A85138" w:rsidRPr="004531C8" w14:paraId="4F62B97A" w14:textId="77777777" w:rsidTr="00A85138">
        <w:trPr>
          <w:trHeight w:val="240"/>
        </w:trPr>
        <w:tc>
          <w:tcPr>
            <w:tcW w:w="1228" w:type="dxa"/>
          </w:tcPr>
          <w:p w14:paraId="5EB00F1B" w14:textId="77777777" w:rsidR="00A85138" w:rsidRPr="004531C8" w:rsidRDefault="00A85138" w:rsidP="00A85138">
            <w:pPr>
              <w:rPr>
                <w:rFonts w:ascii="Times New Roman" w:hAnsi="Times New Roman"/>
                <w:szCs w:val="18"/>
              </w:rPr>
            </w:pPr>
            <w:r w:rsidRPr="004531C8">
              <w:rPr>
                <w:rFonts w:ascii="Times New Roman" w:hAnsi="Times New Roman"/>
                <w:szCs w:val="18"/>
              </w:rPr>
              <w:t>SGR02291</w:t>
            </w:r>
          </w:p>
        </w:tc>
        <w:tc>
          <w:tcPr>
            <w:tcW w:w="4606" w:type="dxa"/>
            <w:shd w:val="clear" w:color="auto" w:fill="auto"/>
          </w:tcPr>
          <w:p w14:paraId="234059A0" w14:textId="77777777" w:rsidR="00A85138" w:rsidRPr="004531C8" w:rsidRDefault="00A85138" w:rsidP="00A85138">
            <w:pPr>
              <w:rPr>
                <w:rFonts w:ascii="Times New Roman" w:hAnsi="Times New Roman"/>
                <w:szCs w:val="18"/>
              </w:rPr>
            </w:pPr>
            <w:r w:rsidRPr="004531C8">
              <w:rPr>
                <w:rFonts w:ascii="Times New Roman" w:hAnsi="Times New Roman"/>
                <w:szCs w:val="18"/>
              </w:rPr>
              <w:t xml:space="preserve">MR-13 - The AMI Head End shall process &amp; send bulk on-demand ESM read information data to MDM with 99.5% reliability in less than 1 hour.  </w:t>
            </w:r>
          </w:p>
        </w:tc>
        <w:tc>
          <w:tcPr>
            <w:tcW w:w="3294" w:type="dxa"/>
            <w:shd w:val="clear" w:color="auto" w:fill="auto"/>
          </w:tcPr>
          <w:p w14:paraId="76BB084B" w14:textId="77777777" w:rsidR="00A85138" w:rsidRPr="004531C8" w:rsidRDefault="00A85138">
            <w:pPr>
              <w:rPr>
                <w:rFonts w:ascii="Times New Roman" w:hAnsi="Times New Roman"/>
              </w:rPr>
            </w:pPr>
            <w:r w:rsidRPr="004531C8">
              <w:rPr>
                <w:rFonts w:ascii="Times New Roman" w:hAnsi="Times New Roman"/>
                <w:color w:val="000000"/>
                <w:spacing w:val="0"/>
                <w:szCs w:val="18"/>
              </w:rPr>
              <w:t>Final_SG Non-Functional Reqs_W17</w:t>
            </w:r>
          </w:p>
        </w:tc>
        <w:tc>
          <w:tcPr>
            <w:tcW w:w="3844" w:type="dxa"/>
          </w:tcPr>
          <w:p w14:paraId="003A15CB" w14:textId="77777777" w:rsidR="00A85138" w:rsidRPr="004531C8" w:rsidRDefault="00C45232" w:rsidP="00A85138">
            <w:pPr>
              <w:spacing w:before="0" w:after="0" w:line="240" w:lineRule="auto"/>
              <w:rPr>
                <w:rFonts w:ascii="Times New Roman" w:hAnsi="Times New Roman"/>
                <w:szCs w:val="18"/>
              </w:rPr>
            </w:pPr>
            <w:r w:rsidRPr="004531C8">
              <w:rPr>
                <w:rFonts w:ascii="Times New Roman" w:hAnsi="Times New Roman"/>
                <w:szCs w:val="18"/>
              </w:rPr>
              <w:t>IEE will accept readings 24/7.  Those will be processed and validated as they are received.  Historical data will be managed immediately.  Current data will be held in temp storage areas until the total 24 h</w:t>
            </w:r>
            <w:r w:rsidR="00090B62" w:rsidRPr="004531C8">
              <w:rPr>
                <w:rFonts w:ascii="Times New Roman" w:hAnsi="Times New Roman"/>
                <w:szCs w:val="18"/>
              </w:rPr>
              <w:t>ours are available</w:t>
            </w:r>
            <w:r w:rsidRPr="004531C8">
              <w:rPr>
                <w:rFonts w:ascii="Times New Roman" w:hAnsi="Times New Roman"/>
                <w:szCs w:val="18"/>
              </w:rPr>
              <w:t xml:space="preserve"> for the previous day become available. </w:t>
            </w:r>
          </w:p>
        </w:tc>
      </w:tr>
      <w:tr w:rsidR="00A85138" w:rsidRPr="004531C8" w14:paraId="05F86734" w14:textId="77777777" w:rsidTr="00A85138">
        <w:trPr>
          <w:trHeight w:val="240"/>
        </w:trPr>
        <w:tc>
          <w:tcPr>
            <w:tcW w:w="1228" w:type="dxa"/>
          </w:tcPr>
          <w:p w14:paraId="19726806" w14:textId="77777777" w:rsidR="00A85138" w:rsidRPr="004531C8" w:rsidRDefault="00A85138" w:rsidP="00A85138">
            <w:pPr>
              <w:rPr>
                <w:rFonts w:ascii="Times New Roman" w:hAnsi="Times New Roman"/>
                <w:szCs w:val="18"/>
              </w:rPr>
            </w:pPr>
            <w:r w:rsidRPr="004531C8">
              <w:rPr>
                <w:rFonts w:ascii="Times New Roman" w:hAnsi="Times New Roman"/>
                <w:szCs w:val="18"/>
              </w:rPr>
              <w:t>SGR01678</w:t>
            </w:r>
          </w:p>
        </w:tc>
        <w:tc>
          <w:tcPr>
            <w:tcW w:w="4606" w:type="dxa"/>
            <w:shd w:val="clear" w:color="auto" w:fill="auto"/>
          </w:tcPr>
          <w:p w14:paraId="550D62DA" w14:textId="77777777" w:rsidR="00A85138" w:rsidRPr="004531C8" w:rsidRDefault="00A85138" w:rsidP="00A85138">
            <w:pPr>
              <w:rPr>
                <w:rFonts w:ascii="Times New Roman" w:hAnsi="Times New Roman"/>
                <w:szCs w:val="18"/>
              </w:rPr>
            </w:pPr>
            <w:r w:rsidRPr="004531C8">
              <w:rPr>
                <w:rFonts w:ascii="Times New Roman" w:hAnsi="Times New Roman"/>
                <w:szCs w:val="18"/>
              </w:rPr>
              <w:t>REQ0320 - The Head End will deliver at least 99.9% of event messages from the Meter to the MDM</w:t>
            </w:r>
          </w:p>
        </w:tc>
        <w:tc>
          <w:tcPr>
            <w:tcW w:w="3294" w:type="dxa"/>
            <w:shd w:val="clear" w:color="auto" w:fill="auto"/>
          </w:tcPr>
          <w:p w14:paraId="7D9639A1" w14:textId="77777777" w:rsidR="00A85138" w:rsidRPr="004531C8" w:rsidRDefault="00A85138">
            <w:pPr>
              <w:rPr>
                <w:rFonts w:ascii="Times New Roman" w:hAnsi="Times New Roman"/>
              </w:rPr>
            </w:pPr>
            <w:r w:rsidRPr="004531C8">
              <w:rPr>
                <w:rFonts w:ascii="Times New Roman" w:hAnsi="Times New Roman"/>
                <w:color w:val="000000"/>
                <w:spacing w:val="0"/>
                <w:szCs w:val="18"/>
              </w:rPr>
              <w:t>Final_SG Non-Functional Reqs_W17</w:t>
            </w:r>
          </w:p>
        </w:tc>
        <w:tc>
          <w:tcPr>
            <w:tcW w:w="3844" w:type="dxa"/>
          </w:tcPr>
          <w:p w14:paraId="072DE009" w14:textId="77777777" w:rsidR="00A85138" w:rsidRPr="004531C8" w:rsidRDefault="00C45232" w:rsidP="00A85138">
            <w:pPr>
              <w:spacing w:before="0" w:after="0" w:line="240" w:lineRule="auto"/>
              <w:rPr>
                <w:rFonts w:ascii="Times New Roman" w:hAnsi="Times New Roman"/>
                <w:szCs w:val="18"/>
              </w:rPr>
            </w:pPr>
            <w:r w:rsidRPr="004531C8">
              <w:rPr>
                <w:rFonts w:ascii="Times New Roman" w:hAnsi="Times New Roman"/>
                <w:szCs w:val="18"/>
              </w:rPr>
              <w:t xml:space="preserve">IEE will accept meter events, alarms, and exceptions and process those transactions immediately after receiving from TMS. </w:t>
            </w:r>
          </w:p>
        </w:tc>
      </w:tr>
      <w:tr w:rsidR="00A85138" w:rsidRPr="004531C8" w14:paraId="4F778EC0" w14:textId="77777777" w:rsidTr="00A85138">
        <w:trPr>
          <w:trHeight w:val="240"/>
        </w:trPr>
        <w:tc>
          <w:tcPr>
            <w:tcW w:w="1228" w:type="dxa"/>
          </w:tcPr>
          <w:p w14:paraId="259BF6A1" w14:textId="77777777" w:rsidR="00A85138" w:rsidRPr="004531C8" w:rsidRDefault="00A85138" w:rsidP="00A85138">
            <w:pPr>
              <w:rPr>
                <w:rFonts w:ascii="Times New Roman" w:hAnsi="Times New Roman"/>
                <w:szCs w:val="18"/>
              </w:rPr>
            </w:pPr>
            <w:r w:rsidRPr="004531C8">
              <w:rPr>
                <w:rFonts w:ascii="Times New Roman" w:hAnsi="Times New Roman"/>
                <w:szCs w:val="18"/>
              </w:rPr>
              <w:t>SGR02290</w:t>
            </w:r>
          </w:p>
        </w:tc>
        <w:tc>
          <w:tcPr>
            <w:tcW w:w="4606" w:type="dxa"/>
            <w:shd w:val="clear" w:color="auto" w:fill="auto"/>
          </w:tcPr>
          <w:p w14:paraId="6B5155ED" w14:textId="77777777" w:rsidR="00A85138" w:rsidRPr="004531C8" w:rsidRDefault="00A85138" w:rsidP="00A85138">
            <w:pPr>
              <w:rPr>
                <w:rFonts w:ascii="Times New Roman" w:hAnsi="Times New Roman"/>
                <w:szCs w:val="18"/>
              </w:rPr>
            </w:pPr>
            <w:r w:rsidRPr="004531C8">
              <w:rPr>
                <w:rFonts w:ascii="Times New Roman" w:hAnsi="Times New Roman"/>
                <w:szCs w:val="18"/>
              </w:rPr>
              <w:t>The AMI Head End shall communicate with the MDM</w:t>
            </w:r>
            <w:r w:rsidRPr="004531C8">
              <w:rPr>
                <w:rFonts w:ascii="Times New Roman" w:hAnsi="Times New Roman"/>
                <w:szCs w:val="18"/>
              </w:rPr>
              <w:br/>
            </w:r>
            <w:r w:rsidRPr="004531C8">
              <w:rPr>
                <w:rFonts w:ascii="Times New Roman" w:hAnsi="Times New Roman"/>
                <w:szCs w:val="18"/>
              </w:rPr>
              <w:br/>
              <w:t>The AMI Head End shall process and forward ESM on-demand read request application errors to MDM with reliability of 99.5% in less than 5 seconds. Minimum occurrence assumption is 1 transaction per application error event.</w:t>
            </w:r>
          </w:p>
        </w:tc>
        <w:tc>
          <w:tcPr>
            <w:tcW w:w="3294" w:type="dxa"/>
            <w:shd w:val="clear" w:color="auto" w:fill="auto"/>
          </w:tcPr>
          <w:p w14:paraId="2A5A6454" w14:textId="77777777" w:rsidR="00A85138" w:rsidRPr="004531C8" w:rsidRDefault="00A85138">
            <w:pPr>
              <w:rPr>
                <w:rFonts w:ascii="Times New Roman" w:hAnsi="Times New Roman"/>
              </w:rPr>
            </w:pPr>
            <w:r w:rsidRPr="004531C8">
              <w:rPr>
                <w:rFonts w:ascii="Times New Roman" w:hAnsi="Times New Roman"/>
                <w:color w:val="000000"/>
                <w:spacing w:val="0"/>
                <w:szCs w:val="18"/>
              </w:rPr>
              <w:t>Final_SG Non-Functional Reqs_W17</w:t>
            </w:r>
          </w:p>
        </w:tc>
        <w:tc>
          <w:tcPr>
            <w:tcW w:w="3844" w:type="dxa"/>
          </w:tcPr>
          <w:p w14:paraId="68C7AE53" w14:textId="77777777" w:rsidR="00A85138" w:rsidRPr="004531C8" w:rsidRDefault="00C45232" w:rsidP="00A85138">
            <w:pPr>
              <w:spacing w:before="0" w:after="0" w:line="240" w:lineRule="auto"/>
              <w:rPr>
                <w:rFonts w:ascii="Times New Roman" w:hAnsi="Times New Roman"/>
                <w:szCs w:val="18"/>
              </w:rPr>
            </w:pPr>
            <w:r w:rsidRPr="004531C8">
              <w:rPr>
                <w:rFonts w:ascii="Times New Roman" w:hAnsi="Times New Roman"/>
                <w:szCs w:val="18"/>
              </w:rPr>
              <w:t>IEE will accept readings 24/7.  Those will be processed and validated as they are received.  Historical data will be managed immediately.  Current data will be held in temp storage areas until t</w:t>
            </w:r>
            <w:r w:rsidR="00090B62" w:rsidRPr="004531C8">
              <w:rPr>
                <w:rFonts w:ascii="Times New Roman" w:hAnsi="Times New Roman"/>
                <w:szCs w:val="18"/>
              </w:rPr>
              <w:t>he total 24 hours are available</w:t>
            </w:r>
            <w:r w:rsidRPr="004531C8">
              <w:rPr>
                <w:rFonts w:ascii="Times New Roman" w:hAnsi="Times New Roman"/>
                <w:szCs w:val="18"/>
              </w:rPr>
              <w:t xml:space="preserve"> for the previous day become available.</w:t>
            </w:r>
          </w:p>
        </w:tc>
      </w:tr>
      <w:tr w:rsidR="00A85138" w:rsidRPr="004531C8" w14:paraId="645177B8" w14:textId="77777777" w:rsidTr="00A85138">
        <w:trPr>
          <w:trHeight w:val="240"/>
        </w:trPr>
        <w:tc>
          <w:tcPr>
            <w:tcW w:w="1228" w:type="dxa"/>
          </w:tcPr>
          <w:p w14:paraId="38AC4B78" w14:textId="77777777" w:rsidR="00A85138" w:rsidRPr="004531C8" w:rsidRDefault="00A85138" w:rsidP="00A85138">
            <w:pPr>
              <w:rPr>
                <w:rFonts w:ascii="Times New Roman" w:hAnsi="Times New Roman"/>
                <w:szCs w:val="18"/>
              </w:rPr>
            </w:pPr>
            <w:r w:rsidRPr="004531C8">
              <w:rPr>
                <w:rFonts w:ascii="Times New Roman" w:hAnsi="Times New Roman"/>
                <w:szCs w:val="18"/>
              </w:rPr>
              <w:t>SGR01909</w:t>
            </w:r>
          </w:p>
        </w:tc>
        <w:tc>
          <w:tcPr>
            <w:tcW w:w="4606" w:type="dxa"/>
            <w:shd w:val="clear" w:color="auto" w:fill="auto"/>
          </w:tcPr>
          <w:p w14:paraId="44D80DC4" w14:textId="77777777" w:rsidR="00A85138" w:rsidRPr="004531C8" w:rsidRDefault="00A85138" w:rsidP="00A85138">
            <w:pPr>
              <w:rPr>
                <w:rFonts w:ascii="Times New Roman" w:hAnsi="Times New Roman"/>
                <w:szCs w:val="18"/>
              </w:rPr>
            </w:pPr>
            <w:r w:rsidRPr="004531C8">
              <w:rPr>
                <w:rFonts w:ascii="Times New Roman" w:hAnsi="Times New Roman"/>
                <w:szCs w:val="18"/>
              </w:rPr>
              <w:t>For Billing purposes the MDM shall be able process the meter read data for the largest of 21 cycles plus 10-20k o</w:t>
            </w:r>
            <w:r w:rsidR="00090B62" w:rsidRPr="004531C8">
              <w:rPr>
                <w:rFonts w:ascii="Times New Roman" w:hAnsi="Times New Roman"/>
                <w:szCs w:val="18"/>
              </w:rPr>
              <w:t xml:space="preserve">ff </w:t>
            </w:r>
            <w:r w:rsidRPr="004531C8">
              <w:rPr>
                <w:rFonts w:ascii="Times New Roman" w:hAnsi="Times New Roman"/>
                <w:szCs w:val="18"/>
              </w:rPr>
              <w:t>cycle within one day.</w:t>
            </w:r>
          </w:p>
        </w:tc>
        <w:tc>
          <w:tcPr>
            <w:tcW w:w="3294" w:type="dxa"/>
            <w:shd w:val="clear" w:color="auto" w:fill="auto"/>
          </w:tcPr>
          <w:p w14:paraId="2F94E382" w14:textId="77777777" w:rsidR="00A85138" w:rsidRPr="004531C8" w:rsidRDefault="00A85138">
            <w:pPr>
              <w:rPr>
                <w:rFonts w:ascii="Times New Roman" w:hAnsi="Times New Roman"/>
              </w:rPr>
            </w:pPr>
            <w:r w:rsidRPr="004531C8">
              <w:rPr>
                <w:rFonts w:ascii="Times New Roman" w:hAnsi="Times New Roman"/>
                <w:color w:val="000000"/>
                <w:spacing w:val="0"/>
                <w:szCs w:val="18"/>
              </w:rPr>
              <w:t>Final_SG Non-Functional Reqs_W17</w:t>
            </w:r>
          </w:p>
        </w:tc>
        <w:tc>
          <w:tcPr>
            <w:tcW w:w="3844" w:type="dxa"/>
          </w:tcPr>
          <w:p w14:paraId="7DE8BAC1" w14:textId="77777777" w:rsidR="00A85138" w:rsidRPr="004531C8" w:rsidRDefault="00C45232" w:rsidP="00A85138">
            <w:pPr>
              <w:spacing w:before="0" w:after="0" w:line="240" w:lineRule="auto"/>
              <w:rPr>
                <w:rFonts w:ascii="Times New Roman" w:hAnsi="Times New Roman"/>
                <w:szCs w:val="18"/>
              </w:rPr>
            </w:pPr>
            <w:r w:rsidRPr="004531C8">
              <w:rPr>
                <w:rFonts w:ascii="Times New Roman" w:hAnsi="Times New Roman"/>
                <w:szCs w:val="18"/>
              </w:rPr>
              <w:t>The MDM will calculate determinants between the wait-until-date and the deadline date for up to 300K requests per day during the timeframes outlined by Consumer’s.  The wait-until-date and deadline dates will be configured as off-sets to the time sent from the SAP application.  These times can be adjusted using the UI based on delays within the billing</w:t>
            </w:r>
            <w:r w:rsidR="004E1B65" w:rsidRPr="004531C8">
              <w:rPr>
                <w:rFonts w:ascii="Times New Roman" w:hAnsi="Times New Roman"/>
                <w:szCs w:val="18"/>
              </w:rPr>
              <w:t xml:space="preserve"> </w:t>
            </w:r>
            <w:r w:rsidRPr="004531C8">
              <w:rPr>
                <w:rFonts w:ascii="Times New Roman" w:hAnsi="Times New Roman"/>
                <w:szCs w:val="18"/>
              </w:rPr>
              <w:t xml:space="preserve">schedule. </w:t>
            </w:r>
          </w:p>
        </w:tc>
      </w:tr>
      <w:tr w:rsidR="00A85138" w:rsidRPr="004531C8" w14:paraId="25193999" w14:textId="77777777" w:rsidTr="00A85138">
        <w:trPr>
          <w:trHeight w:val="240"/>
        </w:trPr>
        <w:tc>
          <w:tcPr>
            <w:tcW w:w="1228" w:type="dxa"/>
          </w:tcPr>
          <w:p w14:paraId="246AC68E" w14:textId="77777777" w:rsidR="00A85138" w:rsidRPr="004531C8" w:rsidRDefault="00A85138" w:rsidP="00A85138">
            <w:pPr>
              <w:rPr>
                <w:rFonts w:ascii="Times New Roman" w:hAnsi="Times New Roman"/>
                <w:szCs w:val="18"/>
              </w:rPr>
            </w:pPr>
            <w:r w:rsidRPr="004531C8">
              <w:rPr>
                <w:rFonts w:ascii="Times New Roman" w:hAnsi="Times New Roman"/>
                <w:szCs w:val="18"/>
              </w:rPr>
              <w:lastRenderedPageBreak/>
              <w:t>New 4</w:t>
            </w:r>
          </w:p>
        </w:tc>
        <w:tc>
          <w:tcPr>
            <w:tcW w:w="4606" w:type="dxa"/>
            <w:shd w:val="clear" w:color="auto" w:fill="auto"/>
          </w:tcPr>
          <w:p w14:paraId="2F5000F7" w14:textId="77777777" w:rsidR="00A85138" w:rsidRPr="004531C8" w:rsidRDefault="00A85138" w:rsidP="00A85138">
            <w:pPr>
              <w:rPr>
                <w:rFonts w:ascii="Times New Roman" w:hAnsi="Times New Roman"/>
                <w:szCs w:val="18"/>
              </w:rPr>
            </w:pPr>
            <w:r w:rsidRPr="004531C8">
              <w:rPr>
                <w:rFonts w:ascii="Times New Roman" w:hAnsi="Times New Roman"/>
                <w:szCs w:val="18"/>
              </w:rPr>
              <w:t>MDM shall be able to accept up to 15,000 ABE requests per day for the December Release.</w:t>
            </w:r>
          </w:p>
        </w:tc>
        <w:tc>
          <w:tcPr>
            <w:tcW w:w="3294" w:type="dxa"/>
            <w:shd w:val="clear" w:color="auto" w:fill="auto"/>
          </w:tcPr>
          <w:p w14:paraId="2B41D33B" w14:textId="77777777" w:rsidR="00A85138" w:rsidRPr="004531C8" w:rsidRDefault="00A85138">
            <w:pPr>
              <w:rPr>
                <w:rFonts w:ascii="Times New Roman" w:hAnsi="Times New Roman"/>
              </w:rPr>
            </w:pPr>
            <w:r w:rsidRPr="004531C8">
              <w:rPr>
                <w:rFonts w:ascii="Times New Roman" w:hAnsi="Times New Roman"/>
                <w:color w:val="000000"/>
                <w:spacing w:val="0"/>
                <w:szCs w:val="18"/>
              </w:rPr>
              <w:t>Final_SG Non-Functional Reqs_W17</w:t>
            </w:r>
          </w:p>
        </w:tc>
        <w:tc>
          <w:tcPr>
            <w:tcW w:w="3844" w:type="dxa"/>
          </w:tcPr>
          <w:p w14:paraId="17514D90" w14:textId="77777777" w:rsidR="00A85138" w:rsidRPr="004531C8" w:rsidRDefault="005F5B1E" w:rsidP="008F7600">
            <w:pPr>
              <w:spacing w:before="0" w:after="0" w:line="240" w:lineRule="auto"/>
              <w:rPr>
                <w:rFonts w:ascii="Times New Roman" w:hAnsi="Times New Roman"/>
                <w:szCs w:val="18"/>
              </w:rPr>
            </w:pPr>
            <w:r w:rsidRPr="004531C8">
              <w:rPr>
                <w:rFonts w:ascii="Times New Roman" w:hAnsi="Times New Roman"/>
                <w:szCs w:val="18"/>
              </w:rPr>
              <w:t xml:space="preserve">This is baseline functionality. </w:t>
            </w:r>
            <w:r w:rsidR="002E1459" w:rsidRPr="004531C8">
              <w:rPr>
                <w:rFonts w:ascii="Times New Roman" w:hAnsi="Times New Roman"/>
                <w:szCs w:val="18"/>
              </w:rPr>
              <w:t xml:space="preserve">This will be confirmed when 15,000 ABE requests are produced by SAP in a single run during performance testing. </w:t>
            </w:r>
            <w:r w:rsidR="008F7600" w:rsidRPr="004531C8">
              <w:rPr>
                <w:rFonts w:ascii="Times New Roman" w:hAnsi="Times New Roman"/>
              </w:rPr>
              <w:t>ISAIM will consume however many are sent in the web service where the messages get turned into PBC XML and then load-balanced through IEE tasks/runners system.</w:t>
            </w:r>
          </w:p>
        </w:tc>
      </w:tr>
      <w:tr w:rsidR="00A85138" w:rsidRPr="004531C8" w14:paraId="6E443111" w14:textId="77777777" w:rsidTr="00A85138">
        <w:trPr>
          <w:trHeight w:val="240"/>
        </w:trPr>
        <w:tc>
          <w:tcPr>
            <w:tcW w:w="1228" w:type="dxa"/>
          </w:tcPr>
          <w:p w14:paraId="53C36378" w14:textId="77777777" w:rsidR="00A85138" w:rsidRPr="004531C8" w:rsidRDefault="00A85138" w:rsidP="00A85138">
            <w:pPr>
              <w:rPr>
                <w:rFonts w:ascii="Times New Roman" w:hAnsi="Times New Roman"/>
                <w:szCs w:val="18"/>
              </w:rPr>
            </w:pPr>
            <w:r w:rsidRPr="004531C8">
              <w:rPr>
                <w:rFonts w:ascii="Times New Roman" w:hAnsi="Times New Roman"/>
                <w:szCs w:val="18"/>
              </w:rPr>
              <w:t>SGR01910</w:t>
            </w:r>
          </w:p>
        </w:tc>
        <w:tc>
          <w:tcPr>
            <w:tcW w:w="4606" w:type="dxa"/>
            <w:shd w:val="clear" w:color="auto" w:fill="auto"/>
          </w:tcPr>
          <w:p w14:paraId="09CBD7FA" w14:textId="77777777" w:rsidR="00A85138" w:rsidRPr="004531C8" w:rsidRDefault="00A85138" w:rsidP="00A85138">
            <w:pPr>
              <w:rPr>
                <w:rFonts w:ascii="Times New Roman" w:hAnsi="Times New Roman"/>
                <w:szCs w:val="18"/>
              </w:rPr>
            </w:pPr>
            <w:r w:rsidRPr="004531C8">
              <w:rPr>
                <w:rFonts w:ascii="Times New Roman" w:hAnsi="Times New Roman"/>
                <w:szCs w:val="18"/>
              </w:rPr>
              <w:t>MDM shall be able to return up to 15,000 ABE responses to SAP per day with reliability greater than 99.5%.</w:t>
            </w:r>
          </w:p>
        </w:tc>
        <w:tc>
          <w:tcPr>
            <w:tcW w:w="3294" w:type="dxa"/>
            <w:shd w:val="clear" w:color="auto" w:fill="auto"/>
          </w:tcPr>
          <w:p w14:paraId="6C293C14" w14:textId="77777777" w:rsidR="00A85138" w:rsidRPr="004531C8" w:rsidRDefault="00A85138">
            <w:pPr>
              <w:rPr>
                <w:rFonts w:ascii="Times New Roman" w:hAnsi="Times New Roman"/>
              </w:rPr>
            </w:pPr>
            <w:r w:rsidRPr="004531C8">
              <w:rPr>
                <w:rFonts w:ascii="Times New Roman" w:hAnsi="Times New Roman"/>
                <w:color w:val="000000"/>
                <w:spacing w:val="0"/>
                <w:szCs w:val="18"/>
              </w:rPr>
              <w:t>Final_SG Non-Functional Reqs_W17</w:t>
            </w:r>
          </w:p>
        </w:tc>
        <w:tc>
          <w:tcPr>
            <w:tcW w:w="3844" w:type="dxa"/>
          </w:tcPr>
          <w:p w14:paraId="04F2B631" w14:textId="77777777" w:rsidR="00A85138" w:rsidRPr="004531C8" w:rsidRDefault="002E1459" w:rsidP="00A85138">
            <w:pPr>
              <w:spacing w:before="0" w:after="0" w:line="240" w:lineRule="auto"/>
              <w:rPr>
                <w:rFonts w:ascii="Times New Roman" w:hAnsi="Times New Roman"/>
                <w:szCs w:val="18"/>
              </w:rPr>
            </w:pPr>
            <w:r w:rsidRPr="004531C8">
              <w:rPr>
                <w:rFonts w:ascii="Times New Roman" w:hAnsi="Times New Roman"/>
                <w:szCs w:val="18"/>
              </w:rPr>
              <w:t>This is baseline functionality. This will be confirmed when 15,000 ABE requests are produced by SAP in a single run during performance testing.</w:t>
            </w:r>
          </w:p>
        </w:tc>
      </w:tr>
      <w:tr w:rsidR="00A85138" w:rsidRPr="004531C8" w14:paraId="7F937E14" w14:textId="77777777" w:rsidTr="00A85138">
        <w:trPr>
          <w:trHeight w:val="240"/>
        </w:trPr>
        <w:tc>
          <w:tcPr>
            <w:tcW w:w="1228" w:type="dxa"/>
          </w:tcPr>
          <w:p w14:paraId="491B4D04" w14:textId="77777777" w:rsidR="00A85138" w:rsidRPr="004531C8" w:rsidRDefault="00A85138" w:rsidP="00A85138">
            <w:pPr>
              <w:rPr>
                <w:rFonts w:ascii="Times New Roman" w:hAnsi="Times New Roman"/>
                <w:szCs w:val="18"/>
              </w:rPr>
            </w:pPr>
            <w:r w:rsidRPr="004531C8">
              <w:rPr>
                <w:rFonts w:ascii="Times New Roman" w:hAnsi="Times New Roman"/>
                <w:szCs w:val="18"/>
              </w:rPr>
              <w:t>SGR01911</w:t>
            </w:r>
          </w:p>
        </w:tc>
        <w:tc>
          <w:tcPr>
            <w:tcW w:w="4606" w:type="dxa"/>
            <w:shd w:val="clear" w:color="auto" w:fill="auto"/>
          </w:tcPr>
          <w:p w14:paraId="37666540" w14:textId="77777777" w:rsidR="00A85138" w:rsidRPr="004531C8" w:rsidRDefault="00A85138" w:rsidP="00A85138">
            <w:pPr>
              <w:rPr>
                <w:rFonts w:ascii="Times New Roman" w:hAnsi="Times New Roman"/>
                <w:szCs w:val="18"/>
              </w:rPr>
            </w:pPr>
            <w:r w:rsidRPr="004531C8">
              <w:rPr>
                <w:rFonts w:ascii="Times New Roman" w:hAnsi="Times New Roman"/>
                <w:szCs w:val="18"/>
              </w:rPr>
              <w:t>MDM shall be able to process &amp; send bulk meter read information data to SAP with latency of less than 1 hour.</w:t>
            </w:r>
          </w:p>
        </w:tc>
        <w:tc>
          <w:tcPr>
            <w:tcW w:w="3294" w:type="dxa"/>
            <w:shd w:val="clear" w:color="auto" w:fill="auto"/>
          </w:tcPr>
          <w:p w14:paraId="6E471712" w14:textId="77777777" w:rsidR="00A85138" w:rsidRPr="004531C8" w:rsidRDefault="00A85138">
            <w:pPr>
              <w:rPr>
                <w:rFonts w:ascii="Times New Roman" w:hAnsi="Times New Roman"/>
              </w:rPr>
            </w:pPr>
            <w:r w:rsidRPr="004531C8">
              <w:rPr>
                <w:rFonts w:ascii="Times New Roman" w:hAnsi="Times New Roman"/>
                <w:color w:val="000000"/>
                <w:spacing w:val="0"/>
                <w:szCs w:val="18"/>
              </w:rPr>
              <w:t>Final_SG Non-Functional Reqs_W17</w:t>
            </w:r>
          </w:p>
        </w:tc>
        <w:tc>
          <w:tcPr>
            <w:tcW w:w="3844" w:type="dxa"/>
          </w:tcPr>
          <w:p w14:paraId="384D110A" w14:textId="77777777" w:rsidR="00A85138" w:rsidRPr="004531C8" w:rsidRDefault="002E1459" w:rsidP="00A85138">
            <w:pPr>
              <w:spacing w:before="0" w:after="0" w:line="240" w:lineRule="auto"/>
              <w:rPr>
                <w:rFonts w:ascii="Times New Roman" w:hAnsi="Times New Roman"/>
                <w:szCs w:val="18"/>
              </w:rPr>
            </w:pPr>
            <w:r w:rsidRPr="004531C8">
              <w:rPr>
                <w:rFonts w:ascii="Times New Roman" w:hAnsi="Times New Roman"/>
                <w:szCs w:val="18"/>
              </w:rPr>
              <w:t>This is baseline functionality. This will be confirmed when 15,000 ABE requests are produced by SAP in a single run during performance testing.</w:t>
            </w:r>
          </w:p>
        </w:tc>
      </w:tr>
      <w:tr w:rsidR="00A85138" w:rsidRPr="004531C8" w14:paraId="42310981" w14:textId="77777777" w:rsidTr="00A85138">
        <w:trPr>
          <w:trHeight w:val="240"/>
        </w:trPr>
        <w:tc>
          <w:tcPr>
            <w:tcW w:w="1228" w:type="dxa"/>
          </w:tcPr>
          <w:p w14:paraId="5858B01D" w14:textId="77777777" w:rsidR="00A85138" w:rsidRPr="004531C8" w:rsidRDefault="00A85138" w:rsidP="00A85138">
            <w:pPr>
              <w:rPr>
                <w:rFonts w:ascii="Times New Roman" w:hAnsi="Times New Roman"/>
                <w:szCs w:val="18"/>
              </w:rPr>
            </w:pPr>
            <w:r w:rsidRPr="004531C8">
              <w:rPr>
                <w:rFonts w:ascii="Times New Roman" w:hAnsi="Times New Roman"/>
                <w:szCs w:val="18"/>
              </w:rPr>
              <w:t>SGR02012</w:t>
            </w:r>
          </w:p>
        </w:tc>
        <w:tc>
          <w:tcPr>
            <w:tcW w:w="4606" w:type="dxa"/>
            <w:shd w:val="clear" w:color="auto" w:fill="auto"/>
          </w:tcPr>
          <w:p w14:paraId="5D69231F" w14:textId="77777777" w:rsidR="00A85138" w:rsidRPr="004531C8" w:rsidRDefault="00A85138" w:rsidP="00A85138">
            <w:pPr>
              <w:rPr>
                <w:rFonts w:ascii="Times New Roman" w:hAnsi="Times New Roman"/>
                <w:szCs w:val="18"/>
              </w:rPr>
            </w:pPr>
            <w:r w:rsidRPr="004531C8">
              <w:rPr>
                <w:rFonts w:ascii="Times New Roman" w:hAnsi="Times New Roman"/>
                <w:szCs w:val="18"/>
              </w:rPr>
              <w:t>MDM shall be able to process, extract, and send bulk meter information to OPower for all kwh interval channels by 9:30AM EST daily.</w:t>
            </w:r>
          </w:p>
        </w:tc>
        <w:tc>
          <w:tcPr>
            <w:tcW w:w="3294" w:type="dxa"/>
            <w:shd w:val="clear" w:color="auto" w:fill="auto"/>
          </w:tcPr>
          <w:p w14:paraId="25754D41" w14:textId="77777777" w:rsidR="00A85138" w:rsidRPr="004531C8" w:rsidRDefault="00A85138">
            <w:pPr>
              <w:rPr>
                <w:rFonts w:ascii="Times New Roman" w:hAnsi="Times New Roman"/>
              </w:rPr>
            </w:pPr>
            <w:r w:rsidRPr="004531C8">
              <w:rPr>
                <w:rFonts w:ascii="Times New Roman" w:hAnsi="Times New Roman"/>
                <w:color w:val="000000"/>
                <w:spacing w:val="0"/>
                <w:szCs w:val="18"/>
              </w:rPr>
              <w:t>Final_SG Non-Functional Reqs_W17</w:t>
            </w:r>
          </w:p>
        </w:tc>
        <w:tc>
          <w:tcPr>
            <w:tcW w:w="3844" w:type="dxa"/>
          </w:tcPr>
          <w:p w14:paraId="20218D28" w14:textId="77777777" w:rsidR="00A85138" w:rsidRPr="004531C8" w:rsidRDefault="002E1459" w:rsidP="00A85138">
            <w:pPr>
              <w:spacing w:before="0" w:after="0" w:line="240" w:lineRule="auto"/>
              <w:rPr>
                <w:rFonts w:ascii="Times New Roman" w:hAnsi="Times New Roman"/>
                <w:szCs w:val="18"/>
              </w:rPr>
            </w:pPr>
            <w:r w:rsidRPr="004531C8">
              <w:rPr>
                <w:rFonts w:ascii="Times New Roman" w:hAnsi="Times New Roman"/>
                <w:szCs w:val="18"/>
              </w:rPr>
              <w:t xml:space="preserve">Provided data is received within the defined period prior to the close of the data collection window, IEE will be able to produce the output by 9:30 a.m.   This will be confirmed during performance testing. </w:t>
            </w:r>
          </w:p>
        </w:tc>
      </w:tr>
      <w:tr w:rsidR="00A85138" w:rsidRPr="004531C8" w14:paraId="692B5CC7" w14:textId="77777777" w:rsidTr="00A85138">
        <w:trPr>
          <w:trHeight w:val="240"/>
        </w:trPr>
        <w:tc>
          <w:tcPr>
            <w:tcW w:w="1228" w:type="dxa"/>
          </w:tcPr>
          <w:p w14:paraId="6E4668C3" w14:textId="77777777" w:rsidR="00A85138" w:rsidRPr="004531C8" w:rsidRDefault="00A85138" w:rsidP="00A85138">
            <w:pPr>
              <w:rPr>
                <w:rFonts w:ascii="Times New Roman" w:hAnsi="Times New Roman"/>
                <w:szCs w:val="18"/>
              </w:rPr>
            </w:pPr>
            <w:r w:rsidRPr="004531C8">
              <w:rPr>
                <w:rFonts w:ascii="Times New Roman" w:hAnsi="Times New Roman"/>
                <w:szCs w:val="18"/>
              </w:rPr>
              <w:t>SGR02013</w:t>
            </w:r>
          </w:p>
        </w:tc>
        <w:tc>
          <w:tcPr>
            <w:tcW w:w="4606" w:type="dxa"/>
            <w:shd w:val="clear" w:color="auto" w:fill="auto"/>
          </w:tcPr>
          <w:p w14:paraId="1E2DE4F2" w14:textId="77777777" w:rsidR="00A85138" w:rsidRPr="004531C8" w:rsidRDefault="00A85138" w:rsidP="00A85138">
            <w:pPr>
              <w:rPr>
                <w:rFonts w:ascii="Times New Roman" w:hAnsi="Times New Roman"/>
                <w:szCs w:val="18"/>
              </w:rPr>
            </w:pPr>
            <w:r w:rsidRPr="004531C8">
              <w:rPr>
                <w:rFonts w:ascii="Times New Roman" w:hAnsi="Times New Roman"/>
                <w:szCs w:val="18"/>
              </w:rPr>
              <w:t>MDM shall be able to process, extract, &amp; send available bulk meter read information data to OPower with reliability greater than 99.5%.</w:t>
            </w:r>
          </w:p>
        </w:tc>
        <w:tc>
          <w:tcPr>
            <w:tcW w:w="3294" w:type="dxa"/>
            <w:shd w:val="clear" w:color="auto" w:fill="auto"/>
          </w:tcPr>
          <w:p w14:paraId="61B4E52A" w14:textId="77777777" w:rsidR="00A85138" w:rsidRPr="004531C8" w:rsidRDefault="00A85138">
            <w:pPr>
              <w:rPr>
                <w:rFonts w:ascii="Times New Roman" w:hAnsi="Times New Roman"/>
              </w:rPr>
            </w:pPr>
            <w:r w:rsidRPr="004531C8">
              <w:rPr>
                <w:rFonts w:ascii="Times New Roman" w:hAnsi="Times New Roman"/>
                <w:color w:val="000000"/>
                <w:spacing w:val="0"/>
                <w:szCs w:val="18"/>
              </w:rPr>
              <w:t>Final_SG Non-Functional Reqs_W17</w:t>
            </w:r>
          </w:p>
        </w:tc>
        <w:tc>
          <w:tcPr>
            <w:tcW w:w="3844" w:type="dxa"/>
          </w:tcPr>
          <w:p w14:paraId="73C86082" w14:textId="77777777" w:rsidR="00A85138" w:rsidRPr="004531C8" w:rsidRDefault="002E1459" w:rsidP="00A85138">
            <w:pPr>
              <w:spacing w:before="0" w:after="0" w:line="240" w:lineRule="auto"/>
              <w:rPr>
                <w:rFonts w:ascii="Times New Roman" w:hAnsi="Times New Roman"/>
                <w:szCs w:val="18"/>
              </w:rPr>
            </w:pPr>
            <w:r w:rsidRPr="004531C8">
              <w:rPr>
                <w:rFonts w:ascii="Times New Roman" w:hAnsi="Times New Roman"/>
                <w:szCs w:val="18"/>
              </w:rPr>
              <w:t>MDM will process the data received from TMS.  This will be confirmed during performance testing.</w:t>
            </w:r>
          </w:p>
        </w:tc>
      </w:tr>
      <w:tr w:rsidR="00A85138" w:rsidRPr="004531C8" w14:paraId="4239ED87" w14:textId="77777777" w:rsidTr="00A85138">
        <w:trPr>
          <w:trHeight w:val="240"/>
        </w:trPr>
        <w:tc>
          <w:tcPr>
            <w:tcW w:w="1228" w:type="dxa"/>
          </w:tcPr>
          <w:p w14:paraId="3F931A61" w14:textId="77777777" w:rsidR="00A85138" w:rsidRPr="004531C8" w:rsidRDefault="00A85138" w:rsidP="00A85138">
            <w:pPr>
              <w:rPr>
                <w:rFonts w:ascii="Times New Roman" w:hAnsi="Times New Roman"/>
                <w:szCs w:val="18"/>
              </w:rPr>
            </w:pPr>
            <w:r w:rsidRPr="004531C8">
              <w:rPr>
                <w:rFonts w:ascii="Times New Roman" w:hAnsi="Times New Roman"/>
                <w:szCs w:val="18"/>
              </w:rPr>
              <w:t>SGR02014</w:t>
            </w:r>
          </w:p>
        </w:tc>
        <w:tc>
          <w:tcPr>
            <w:tcW w:w="4606" w:type="dxa"/>
            <w:shd w:val="clear" w:color="auto" w:fill="auto"/>
          </w:tcPr>
          <w:p w14:paraId="0967DE26" w14:textId="77777777" w:rsidR="00A85138" w:rsidRPr="004531C8" w:rsidRDefault="00A85138" w:rsidP="00A85138">
            <w:pPr>
              <w:rPr>
                <w:rFonts w:ascii="Times New Roman" w:hAnsi="Times New Roman"/>
                <w:szCs w:val="18"/>
              </w:rPr>
            </w:pPr>
            <w:r w:rsidRPr="004531C8">
              <w:rPr>
                <w:rFonts w:ascii="Times New Roman" w:hAnsi="Times New Roman"/>
                <w:szCs w:val="18"/>
              </w:rPr>
              <w:t>MDM shall be able to process, extract, send bulk kwh interval channels to Opower - Utility with a latency of less than 1 hour.</w:t>
            </w:r>
          </w:p>
        </w:tc>
        <w:tc>
          <w:tcPr>
            <w:tcW w:w="3294" w:type="dxa"/>
            <w:shd w:val="clear" w:color="auto" w:fill="auto"/>
          </w:tcPr>
          <w:p w14:paraId="70C20249" w14:textId="77777777" w:rsidR="00A85138" w:rsidRPr="004531C8" w:rsidRDefault="00A85138">
            <w:pPr>
              <w:rPr>
                <w:rFonts w:ascii="Times New Roman" w:hAnsi="Times New Roman"/>
              </w:rPr>
            </w:pPr>
            <w:r w:rsidRPr="004531C8">
              <w:rPr>
                <w:rFonts w:ascii="Times New Roman" w:hAnsi="Times New Roman"/>
                <w:color w:val="000000"/>
                <w:spacing w:val="0"/>
                <w:szCs w:val="18"/>
              </w:rPr>
              <w:t>Final_SG Non-Functional Reqs_W17</w:t>
            </w:r>
          </w:p>
        </w:tc>
        <w:tc>
          <w:tcPr>
            <w:tcW w:w="3844" w:type="dxa"/>
          </w:tcPr>
          <w:p w14:paraId="5DDEAA58" w14:textId="77777777" w:rsidR="00A85138" w:rsidRPr="004531C8" w:rsidRDefault="00BF3425" w:rsidP="00A85138">
            <w:pPr>
              <w:spacing w:before="0" w:after="0" w:line="240" w:lineRule="auto"/>
              <w:rPr>
                <w:rFonts w:ascii="Times New Roman" w:hAnsi="Times New Roman"/>
                <w:szCs w:val="18"/>
              </w:rPr>
            </w:pPr>
            <w:r w:rsidRPr="004531C8">
              <w:rPr>
                <w:rFonts w:ascii="Times New Roman" w:hAnsi="Times New Roman"/>
                <w:szCs w:val="18"/>
              </w:rPr>
              <w:t>MDM will process the data received from TMS through the Change Data Capture tool.  This will be confirmed during performance testing.</w:t>
            </w:r>
          </w:p>
        </w:tc>
      </w:tr>
      <w:tr w:rsidR="00A85138" w:rsidRPr="004531C8" w14:paraId="77FD4389" w14:textId="77777777" w:rsidTr="00A85138">
        <w:trPr>
          <w:trHeight w:val="240"/>
        </w:trPr>
        <w:tc>
          <w:tcPr>
            <w:tcW w:w="1228" w:type="dxa"/>
          </w:tcPr>
          <w:p w14:paraId="435A1BAD" w14:textId="77777777" w:rsidR="00A85138" w:rsidRPr="004531C8" w:rsidRDefault="00A85138" w:rsidP="00A85138">
            <w:pPr>
              <w:rPr>
                <w:rFonts w:ascii="Times New Roman" w:hAnsi="Times New Roman"/>
                <w:szCs w:val="18"/>
              </w:rPr>
            </w:pPr>
            <w:r w:rsidRPr="004531C8">
              <w:rPr>
                <w:rFonts w:ascii="Times New Roman" w:hAnsi="Times New Roman"/>
                <w:szCs w:val="18"/>
              </w:rPr>
              <w:t>SGR01905</w:t>
            </w:r>
          </w:p>
        </w:tc>
        <w:tc>
          <w:tcPr>
            <w:tcW w:w="4606" w:type="dxa"/>
            <w:shd w:val="clear" w:color="auto" w:fill="auto"/>
          </w:tcPr>
          <w:p w14:paraId="72E48832" w14:textId="77777777" w:rsidR="00A85138" w:rsidRPr="004531C8" w:rsidRDefault="00A85138" w:rsidP="00A85138">
            <w:pPr>
              <w:rPr>
                <w:rFonts w:ascii="Times New Roman" w:hAnsi="Times New Roman"/>
                <w:szCs w:val="18"/>
              </w:rPr>
            </w:pPr>
            <w:r w:rsidRPr="004531C8">
              <w:rPr>
                <w:rFonts w:ascii="Times New Roman" w:hAnsi="Times New Roman"/>
                <w:szCs w:val="18"/>
              </w:rPr>
              <w:t>MDM shall be able to send bulk meter read information requests to AMI Head-End typically performed in x batches of y number meters once per day (x) * (y) = total Smart Meters deployed with data the size of 25 Bytes.</w:t>
            </w:r>
          </w:p>
        </w:tc>
        <w:tc>
          <w:tcPr>
            <w:tcW w:w="3294" w:type="dxa"/>
            <w:shd w:val="clear" w:color="auto" w:fill="auto"/>
          </w:tcPr>
          <w:p w14:paraId="4449E9E3" w14:textId="77777777" w:rsidR="00A85138" w:rsidRPr="004531C8" w:rsidRDefault="00A85138">
            <w:pPr>
              <w:rPr>
                <w:rFonts w:ascii="Times New Roman" w:hAnsi="Times New Roman"/>
              </w:rPr>
            </w:pPr>
            <w:r w:rsidRPr="004531C8">
              <w:rPr>
                <w:rFonts w:ascii="Times New Roman" w:hAnsi="Times New Roman"/>
                <w:color w:val="000000"/>
                <w:spacing w:val="0"/>
                <w:szCs w:val="18"/>
              </w:rPr>
              <w:t>Final_SG Non-Functional Reqs_W17</w:t>
            </w:r>
          </w:p>
        </w:tc>
        <w:tc>
          <w:tcPr>
            <w:tcW w:w="3844" w:type="dxa"/>
          </w:tcPr>
          <w:p w14:paraId="629E8FBD" w14:textId="77777777" w:rsidR="00A85138" w:rsidRPr="004531C8" w:rsidRDefault="00BF3425" w:rsidP="00A85138">
            <w:pPr>
              <w:spacing w:before="0" w:after="0" w:line="240" w:lineRule="auto"/>
              <w:rPr>
                <w:rFonts w:ascii="Times New Roman" w:hAnsi="Times New Roman"/>
                <w:szCs w:val="18"/>
              </w:rPr>
            </w:pPr>
            <w:r w:rsidRPr="004531C8">
              <w:rPr>
                <w:rFonts w:ascii="Times New Roman" w:hAnsi="Times New Roman"/>
                <w:szCs w:val="18"/>
              </w:rPr>
              <w:t xml:space="preserve">Two-way communication to the head-end is not possible with this release of TMS.  This cannot be completed until that communication line is released.  </w:t>
            </w:r>
          </w:p>
        </w:tc>
      </w:tr>
      <w:tr w:rsidR="00A85138" w:rsidRPr="004531C8" w14:paraId="4A4424B5" w14:textId="77777777" w:rsidTr="00A85138">
        <w:trPr>
          <w:trHeight w:val="240"/>
        </w:trPr>
        <w:tc>
          <w:tcPr>
            <w:tcW w:w="1228" w:type="dxa"/>
          </w:tcPr>
          <w:p w14:paraId="4A14E4F7" w14:textId="77777777" w:rsidR="00A85138" w:rsidRPr="004531C8" w:rsidRDefault="00A85138" w:rsidP="00A85138">
            <w:pPr>
              <w:rPr>
                <w:rFonts w:ascii="Times New Roman" w:hAnsi="Times New Roman"/>
                <w:szCs w:val="18"/>
              </w:rPr>
            </w:pPr>
            <w:r w:rsidRPr="004531C8">
              <w:rPr>
                <w:rFonts w:ascii="Times New Roman" w:hAnsi="Times New Roman"/>
                <w:szCs w:val="18"/>
              </w:rPr>
              <w:t>SGR01906</w:t>
            </w:r>
          </w:p>
        </w:tc>
        <w:tc>
          <w:tcPr>
            <w:tcW w:w="4606" w:type="dxa"/>
            <w:shd w:val="clear" w:color="auto" w:fill="auto"/>
          </w:tcPr>
          <w:p w14:paraId="1EA0BDDC" w14:textId="77777777" w:rsidR="00A85138" w:rsidRPr="004531C8" w:rsidRDefault="00A85138" w:rsidP="00A85138">
            <w:pPr>
              <w:rPr>
                <w:rFonts w:ascii="Times New Roman" w:hAnsi="Times New Roman"/>
                <w:szCs w:val="18"/>
              </w:rPr>
            </w:pPr>
            <w:r w:rsidRPr="004531C8">
              <w:rPr>
                <w:rFonts w:ascii="Times New Roman" w:hAnsi="Times New Roman"/>
                <w:szCs w:val="18"/>
              </w:rPr>
              <w:t>MDM shall be able to send bulk meter read information requests to AMI Head-End with reliability greater than 99.5%.</w:t>
            </w:r>
          </w:p>
        </w:tc>
        <w:tc>
          <w:tcPr>
            <w:tcW w:w="3294" w:type="dxa"/>
            <w:shd w:val="clear" w:color="auto" w:fill="auto"/>
          </w:tcPr>
          <w:p w14:paraId="17A06A81" w14:textId="77777777" w:rsidR="00A85138" w:rsidRPr="004531C8" w:rsidRDefault="00A85138">
            <w:pPr>
              <w:rPr>
                <w:rFonts w:ascii="Times New Roman" w:hAnsi="Times New Roman"/>
              </w:rPr>
            </w:pPr>
            <w:r w:rsidRPr="004531C8">
              <w:rPr>
                <w:rFonts w:ascii="Times New Roman" w:hAnsi="Times New Roman"/>
                <w:color w:val="000000"/>
                <w:spacing w:val="0"/>
                <w:szCs w:val="18"/>
              </w:rPr>
              <w:t>Final_SG Non-Functional Reqs_W17</w:t>
            </w:r>
          </w:p>
        </w:tc>
        <w:tc>
          <w:tcPr>
            <w:tcW w:w="3844" w:type="dxa"/>
          </w:tcPr>
          <w:p w14:paraId="00229894" w14:textId="77777777" w:rsidR="00A85138" w:rsidRPr="004531C8" w:rsidRDefault="00BF3425" w:rsidP="00A85138">
            <w:pPr>
              <w:spacing w:before="0" w:after="0" w:line="240" w:lineRule="auto"/>
              <w:rPr>
                <w:rFonts w:ascii="Times New Roman" w:hAnsi="Times New Roman"/>
                <w:szCs w:val="18"/>
              </w:rPr>
            </w:pPr>
            <w:r w:rsidRPr="004531C8">
              <w:rPr>
                <w:rFonts w:ascii="Times New Roman" w:hAnsi="Times New Roman"/>
                <w:szCs w:val="18"/>
              </w:rPr>
              <w:t xml:space="preserve">Two-way communication to the head-end is not possible with this release of TMS.  This cannot be completed until that communication line is released.  </w:t>
            </w:r>
          </w:p>
        </w:tc>
      </w:tr>
      <w:tr w:rsidR="00A85138" w:rsidRPr="004531C8" w14:paraId="456EFF05" w14:textId="77777777" w:rsidTr="00A85138">
        <w:trPr>
          <w:trHeight w:val="240"/>
        </w:trPr>
        <w:tc>
          <w:tcPr>
            <w:tcW w:w="1228" w:type="dxa"/>
          </w:tcPr>
          <w:p w14:paraId="3340FD69" w14:textId="77777777" w:rsidR="00A85138" w:rsidRPr="004531C8" w:rsidRDefault="00A85138" w:rsidP="00A85138">
            <w:pPr>
              <w:rPr>
                <w:rFonts w:ascii="Times New Roman" w:hAnsi="Times New Roman"/>
                <w:szCs w:val="18"/>
              </w:rPr>
            </w:pPr>
            <w:r w:rsidRPr="004531C8">
              <w:rPr>
                <w:rFonts w:ascii="Times New Roman" w:hAnsi="Times New Roman"/>
                <w:szCs w:val="18"/>
              </w:rPr>
              <w:t>SGR01907</w:t>
            </w:r>
          </w:p>
        </w:tc>
        <w:tc>
          <w:tcPr>
            <w:tcW w:w="4606" w:type="dxa"/>
            <w:shd w:val="clear" w:color="auto" w:fill="auto"/>
          </w:tcPr>
          <w:p w14:paraId="5F467C36" w14:textId="77777777" w:rsidR="00A85138" w:rsidRPr="004531C8" w:rsidRDefault="00A85138" w:rsidP="00A85138">
            <w:pPr>
              <w:rPr>
                <w:rFonts w:ascii="Times New Roman" w:hAnsi="Times New Roman"/>
                <w:szCs w:val="18"/>
              </w:rPr>
            </w:pPr>
            <w:r w:rsidRPr="004531C8">
              <w:rPr>
                <w:rFonts w:ascii="Times New Roman" w:hAnsi="Times New Roman"/>
                <w:szCs w:val="18"/>
              </w:rPr>
              <w:t>MDM shall be able to send bulk meter read information requests to AMI Head-End with latency of less than 1 hour.</w:t>
            </w:r>
          </w:p>
        </w:tc>
        <w:tc>
          <w:tcPr>
            <w:tcW w:w="3294" w:type="dxa"/>
            <w:shd w:val="clear" w:color="auto" w:fill="auto"/>
          </w:tcPr>
          <w:p w14:paraId="2E180001" w14:textId="77777777" w:rsidR="00A85138" w:rsidRPr="004531C8" w:rsidRDefault="00A85138">
            <w:pPr>
              <w:rPr>
                <w:rFonts w:ascii="Times New Roman" w:hAnsi="Times New Roman"/>
              </w:rPr>
            </w:pPr>
            <w:r w:rsidRPr="004531C8">
              <w:rPr>
                <w:rFonts w:ascii="Times New Roman" w:hAnsi="Times New Roman"/>
                <w:color w:val="000000"/>
                <w:spacing w:val="0"/>
                <w:szCs w:val="18"/>
              </w:rPr>
              <w:t>Final_SG Non-Functional Reqs_W17</w:t>
            </w:r>
          </w:p>
        </w:tc>
        <w:tc>
          <w:tcPr>
            <w:tcW w:w="3844" w:type="dxa"/>
          </w:tcPr>
          <w:p w14:paraId="69C4FEC7" w14:textId="77777777" w:rsidR="00A85138" w:rsidRPr="004531C8" w:rsidRDefault="00BF3425" w:rsidP="00A85138">
            <w:pPr>
              <w:spacing w:before="0" w:after="0" w:line="240" w:lineRule="auto"/>
              <w:rPr>
                <w:rFonts w:ascii="Times New Roman" w:hAnsi="Times New Roman"/>
                <w:szCs w:val="18"/>
              </w:rPr>
            </w:pPr>
            <w:r w:rsidRPr="004531C8">
              <w:rPr>
                <w:rFonts w:ascii="Times New Roman" w:hAnsi="Times New Roman"/>
                <w:szCs w:val="18"/>
              </w:rPr>
              <w:t xml:space="preserve">Two-way communication to the head-end is not possible with this release of TMS.  This cannot be completed until that communication line is released.  </w:t>
            </w:r>
          </w:p>
        </w:tc>
      </w:tr>
      <w:tr w:rsidR="00A85138" w:rsidRPr="004531C8" w14:paraId="78B40A63" w14:textId="77777777" w:rsidTr="00A85138">
        <w:trPr>
          <w:trHeight w:val="240"/>
        </w:trPr>
        <w:tc>
          <w:tcPr>
            <w:tcW w:w="1228" w:type="dxa"/>
          </w:tcPr>
          <w:p w14:paraId="4E3A3DC7" w14:textId="77777777" w:rsidR="00A85138" w:rsidRPr="004531C8" w:rsidRDefault="00A85138" w:rsidP="00A85138">
            <w:pPr>
              <w:rPr>
                <w:rFonts w:ascii="Times New Roman" w:hAnsi="Times New Roman"/>
                <w:szCs w:val="18"/>
              </w:rPr>
            </w:pPr>
            <w:r w:rsidRPr="004531C8">
              <w:rPr>
                <w:rFonts w:ascii="Times New Roman" w:hAnsi="Times New Roman"/>
                <w:szCs w:val="18"/>
              </w:rPr>
              <w:t>New 8</w:t>
            </w:r>
          </w:p>
        </w:tc>
        <w:tc>
          <w:tcPr>
            <w:tcW w:w="4606" w:type="dxa"/>
            <w:shd w:val="clear" w:color="auto" w:fill="auto"/>
          </w:tcPr>
          <w:p w14:paraId="2B60E8C4" w14:textId="77777777" w:rsidR="00A85138" w:rsidRPr="004531C8" w:rsidRDefault="00A85138" w:rsidP="00A85138">
            <w:pPr>
              <w:rPr>
                <w:rFonts w:ascii="Times New Roman" w:hAnsi="Times New Roman"/>
                <w:szCs w:val="18"/>
              </w:rPr>
            </w:pPr>
            <w:r w:rsidRPr="004531C8">
              <w:rPr>
                <w:rFonts w:ascii="Times New Roman" w:hAnsi="Times New Roman"/>
                <w:szCs w:val="18"/>
              </w:rPr>
              <w:t xml:space="preserve">The MDM shall be able to handle and process a full Itron meter shipment (currently up to 13,200 meters) via the Device Create </w:t>
            </w:r>
            <w:r w:rsidRPr="004531C8">
              <w:rPr>
                <w:rFonts w:ascii="Times New Roman" w:hAnsi="Times New Roman"/>
                <w:szCs w:val="18"/>
              </w:rPr>
              <w:lastRenderedPageBreak/>
              <w:t>Interface a day.</w:t>
            </w:r>
          </w:p>
        </w:tc>
        <w:tc>
          <w:tcPr>
            <w:tcW w:w="3294" w:type="dxa"/>
            <w:shd w:val="clear" w:color="auto" w:fill="auto"/>
          </w:tcPr>
          <w:p w14:paraId="3FCE6924" w14:textId="77777777" w:rsidR="00A85138" w:rsidRPr="004531C8" w:rsidRDefault="00A85138">
            <w:pPr>
              <w:rPr>
                <w:rFonts w:ascii="Times New Roman" w:hAnsi="Times New Roman"/>
              </w:rPr>
            </w:pPr>
            <w:r w:rsidRPr="004531C8">
              <w:rPr>
                <w:rFonts w:ascii="Times New Roman" w:hAnsi="Times New Roman"/>
                <w:color w:val="000000"/>
                <w:spacing w:val="0"/>
                <w:szCs w:val="18"/>
              </w:rPr>
              <w:lastRenderedPageBreak/>
              <w:t>Final_SG Non-Functional Reqs_W17</w:t>
            </w:r>
          </w:p>
        </w:tc>
        <w:tc>
          <w:tcPr>
            <w:tcW w:w="3844" w:type="dxa"/>
          </w:tcPr>
          <w:p w14:paraId="6CA45DEC" w14:textId="77777777" w:rsidR="00A85138" w:rsidRPr="004531C8" w:rsidRDefault="00BF3425" w:rsidP="00BF3425">
            <w:pPr>
              <w:spacing w:before="0" w:after="0" w:line="240" w:lineRule="auto"/>
              <w:rPr>
                <w:rFonts w:ascii="Times New Roman" w:hAnsi="Times New Roman"/>
                <w:szCs w:val="18"/>
              </w:rPr>
            </w:pPr>
            <w:r w:rsidRPr="004531C8">
              <w:rPr>
                <w:rFonts w:ascii="Times New Roman" w:hAnsi="Times New Roman"/>
                <w:szCs w:val="18"/>
              </w:rPr>
              <w:t>This is baseline functionality. This will be confirmed when 13,200 meter synchronization records are produced by SAP in a single run during performance testing.</w:t>
            </w:r>
          </w:p>
        </w:tc>
      </w:tr>
      <w:tr w:rsidR="00A85138" w:rsidRPr="004531C8" w14:paraId="12F6FE0B" w14:textId="77777777" w:rsidTr="00A85138">
        <w:trPr>
          <w:trHeight w:val="240"/>
        </w:trPr>
        <w:tc>
          <w:tcPr>
            <w:tcW w:w="1228" w:type="dxa"/>
          </w:tcPr>
          <w:p w14:paraId="2DFF6822" w14:textId="77777777" w:rsidR="00A85138" w:rsidRPr="004531C8" w:rsidRDefault="00A85138" w:rsidP="00A85138">
            <w:pPr>
              <w:rPr>
                <w:rFonts w:ascii="Times New Roman" w:hAnsi="Times New Roman"/>
                <w:szCs w:val="18"/>
              </w:rPr>
            </w:pPr>
            <w:r w:rsidRPr="004531C8">
              <w:rPr>
                <w:rFonts w:ascii="Times New Roman" w:hAnsi="Times New Roman"/>
                <w:szCs w:val="18"/>
              </w:rPr>
              <w:lastRenderedPageBreak/>
              <w:t>New 9</w:t>
            </w:r>
          </w:p>
        </w:tc>
        <w:tc>
          <w:tcPr>
            <w:tcW w:w="4606" w:type="dxa"/>
            <w:shd w:val="clear" w:color="auto" w:fill="auto"/>
          </w:tcPr>
          <w:p w14:paraId="3A4AB70B" w14:textId="77777777" w:rsidR="00A85138" w:rsidRPr="004531C8" w:rsidRDefault="00A85138" w:rsidP="00A85138">
            <w:pPr>
              <w:rPr>
                <w:rFonts w:ascii="Times New Roman" w:hAnsi="Times New Roman"/>
                <w:szCs w:val="18"/>
              </w:rPr>
            </w:pPr>
            <w:r w:rsidRPr="004531C8">
              <w:rPr>
                <w:rFonts w:ascii="Times New Roman" w:hAnsi="Times New Roman"/>
                <w:szCs w:val="18"/>
              </w:rPr>
              <w:t>The MDM shall be able to handle and process a full Itron meter shipment (currently up to 13,200 meters) via the Device Install Interface a day.</w:t>
            </w:r>
          </w:p>
        </w:tc>
        <w:tc>
          <w:tcPr>
            <w:tcW w:w="3294" w:type="dxa"/>
            <w:shd w:val="clear" w:color="auto" w:fill="auto"/>
          </w:tcPr>
          <w:p w14:paraId="5F5D00E7" w14:textId="77777777" w:rsidR="00A85138" w:rsidRPr="004531C8" w:rsidRDefault="00A85138">
            <w:pPr>
              <w:rPr>
                <w:rFonts w:ascii="Times New Roman" w:hAnsi="Times New Roman"/>
              </w:rPr>
            </w:pPr>
            <w:r w:rsidRPr="004531C8">
              <w:rPr>
                <w:rFonts w:ascii="Times New Roman" w:hAnsi="Times New Roman"/>
                <w:color w:val="000000"/>
                <w:spacing w:val="0"/>
                <w:szCs w:val="18"/>
              </w:rPr>
              <w:t>Final_SG Non-Functional Reqs_W17</w:t>
            </w:r>
          </w:p>
        </w:tc>
        <w:tc>
          <w:tcPr>
            <w:tcW w:w="3844" w:type="dxa"/>
          </w:tcPr>
          <w:p w14:paraId="0DF88AF1" w14:textId="77777777" w:rsidR="00A85138" w:rsidRPr="004531C8" w:rsidRDefault="00BF3425" w:rsidP="00A85138">
            <w:pPr>
              <w:spacing w:before="0" w:after="0" w:line="240" w:lineRule="auto"/>
              <w:rPr>
                <w:rFonts w:ascii="Times New Roman" w:hAnsi="Times New Roman"/>
                <w:szCs w:val="18"/>
              </w:rPr>
            </w:pPr>
            <w:r w:rsidRPr="004531C8">
              <w:rPr>
                <w:rFonts w:ascii="Times New Roman" w:hAnsi="Times New Roman"/>
                <w:szCs w:val="18"/>
              </w:rPr>
              <w:t>This is baseline functionality. This will be confirmed when 13,200 meter synchronization records are produced by SAP in a single run during performance testing.</w:t>
            </w:r>
          </w:p>
        </w:tc>
      </w:tr>
    </w:tbl>
    <w:p w14:paraId="287CB235" w14:textId="77777777" w:rsidR="00127C3D" w:rsidRPr="004531C8" w:rsidRDefault="00127C3D" w:rsidP="004563BB">
      <w:pPr>
        <w:pStyle w:val="Heading2"/>
      </w:pPr>
      <w:bookmarkStart w:id="154" w:name="_Toc370462578"/>
      <w:r w:rsidRPr="004531C8">
        <w:t>Outstanding Issues for IEE</w:t>
      </w:r>
      <w:bookmarkEnd w:id="154"/>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127C3D" w:rsidRPr="004531C8" w14:paraId="2EF3CAA3" w14:textId="77777777" w:rsidTr="00910913">
        <w:trPr>
          <w:trHeight w:val="240"/>
        </w:trPr>
        <w:tc>
          <w:tcPr>
            <w:tcW w:w="1092" w:type="dxa"/>
            <w:shd w:val="clear" w:color="auto" w:fill="B8CCE4" w:themeFill="accent1" w:themeFillTint="66"/>
          </w:tcPr>
          <w:p w14:paraId="52CD564C" w14:textId="77777777" w:rsidR="00127C3D" w:rsidRPr="004531C8" w:rsidRDefault="00127C3D" w:rsidP="00910913">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2A74808C" w14:textId="77777777" w:rsidR="00127C3D" w:rsidRPr="004531C8" w:rsidRDefault="00127C3D" w:rsidP="00910913">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527433A7" w14:textId="77777777" w:rsidR="00127C3D" w:rsidRPr="004531C8" w:rsidRDefault="00127C3D" w:rsidP="00910913">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4EEE81BB" w14:textId="77777777" w:rsidR="00127C3D" w:rsidRPr="004531C8" w:rsidRDefault="00127C3D" w:rsidP="00910913">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AD7BCE" w:rsidRPr="004531C8" w14:paraId="3A1D7A00" w14:textId="77777777" w:rsidTr="00910913">
        <w:trPr>
          <w:trHeight w:val="240"/>
        </w:trPr>
        <w:tc>
          <w:tcPr>
            <w:tcW w:w="1092" w:type="dxa"/>
          </w:tcPr>
          <w:p w14:paraId="59B191AD" w14:textId="77777777" w:rsidR="00AD7BCE" w:rsidRPr="004531C8" w:rsidRDefault="00AD7BCE" w:rsidP="00910913">
            <w:pPr>
              <w:rPr>
                <w:rFonts w:ascii="Times New Roman" w:hAnsi="Times New Roman"/>
                <w:szCs w:val="18"/>
              </w:rPr>
            </w:pPr>
            <w:r w:rsidRPr="004531C8">
              <w:rPr>
                <w:rFonts w:ascii="Times New Roman" w:hAnsi="Times New Roman"/>
                <w:szCs w:val="18"/>
              </w:rPr>
              <w:t>SGR01905</w:t>
            </w:r>
          </w:p>
        </w:tc>
        <w:tc>
          <w:tcPr>
            <w:tcW w:w="4860" w:type="dxa"/>
            <w:shd w:val="clear" w:color="auto" w:fill="auto"/>
            <w:hideMark/>
          </w:tcPr>
          <w:p w14:paraId="0C2E781C" w14:textId="77777777" w:rsidR="00AD7BCE" w:rsidRPr="004531C8" w:rsidRDefault="00AD7BCE" w:rsidP="00910913">
            <w:pPr>
              <w:rPr>
                <w:rFonts w:ascii="Times New Roman" w:hAnsi="Times New Roman"/>
                <w:szCs w:val="18"/>
              </w:rPr>
            </w:pPr>
            <w:r w:rsidRPr="004531C8">
              <w:rPr>
                <w:rFonts w:ascii="Times New Roman" w:hAnsi="Times New Roman"/>
                <w:szCs w:val="18"/>
              </w:rPr>
              <w:t>MDM shall be able to send bulk meter read information requests to AMI Head-End typically performed in x batches of y number meters once per day (x) * (y) = total Smart Meters deployed with data the size of 25 Bytes.</w:t>
            </w:r>
          </w:p>
        </w:tc>
        <w:tc>
          <w:tcPr>
            <w:tcW w:w="2970" w:type="dxa"/>
            <w:shd w:val="clear" w:color="auto" w:fill="auto"/>
            <w:hideMark/>
          </w:tcPr>
          <w:p w14:paraId="6DC290FA" w14:textId="77777777" w:rsidR="00AD7BCE" w:rsidRPr="004531C8" w:rsidRDefault="00AD7BCE" w:rsidP="00910913">
            <w:pPr>
              <w:rPr>
                <w:rFonts w:ascii="Times New Roman" w:hAnsi="Times New Roman"/>
              </w:rPr>
            </w:pPr>
            <w:r w:rsidRPr="004531C8">
              <w:rPr>
                <w:rFonts w:ascii="Times New Roman" w:hAnsi="Times New Roman"/>
                <w:color w:val="000000"/>
                <w:spacing w:val="0"/>
                <w:szCs w:val="18"/>
              </w:rPr>
              <w:t>Final_SG Non-Functional Reqs_W17</w:t>
            </w:r>
          </w:p>
        </w:tc>
        <w:tc>
          <w:tcPr>
            <w:tcW w:w="4050" w:type="dxa"/>
          </w:tcPr>
          <w:p w14:paraId="5C40B99C" w14:textId="77777777" w:rsidR="00AD7BCE" w:rsidRPr="004531C8" w:rsidRDefault="00AD7BCE" w:rsidP="00910913">
            <w:pPr>
              <w:spacing w:before="0" w:after="0" w:line="240" w:lineRule="auto"/>
              <w:rPr>
                <w:rFonts w:ascii="Times New Roman" w:hAnsi="Times New Roman"/>
                <w:szCs w:val="18"/>
              </w:rPr>
            </w:pPr>
            <w:r w:rsidRPr="004531C8">
              <w:rPr>
                <w:rFonts w:ascii="Times New Roman" w:hAnsi="Times New Roman"/>
                <w:szCs w:val="18"/>
              </w:rPr>
              <w:t xml:space="preserve">Two-way communication to the head-end is not possible with this release of TMS.  This cannot be completed until that communication line is released in version 8.1.  </w:t>
            </w:r>
          </w:p>
        </w:tc>
      </w:tr>
      <w:tr w:rsidR="00AD7BCE" w:rsidRPr="004531C8" w14:paraId="6E76FC2E" w14:textId="77777777" w:rsidTr="00910913">
        <w:trPr>
          <w:trHeight w:val="240"/>
        </w:trPr>
        <w:tc>
          <w:tcPr>
            <w:tcW w:w="1092" w:type="dxa"/>
          </w:tcPr>
          <w:p w14:paraId="17DE3429" w14:textId="77777777" w:rsidR="00AD7BCE" w:rsidRPr="004531C8" w:rsidRDefault="00AD7BCE" w:rsidP="00910913">
            <w:pPr>
              <w:rPr>
                <w:rFonts w:ascii="Times New Roman" w:hAnsi="Times New Roman"/>
                <w:szCs w:val="18"/>
              </w:rPr>
            </w:pPr>
            <w:r w:rsidRPr="004531C8">
              <w:rPr>
                <w:rFonts w:ascii="Times New Roman" w:hAnsi="Times New Roman"/>
                <w:szCs w:val="18"/>
              </w:rPr>
              <w:t>SGR01906</w:t>
            </w:r>
          </w:p>
        </w:tc>
        <w:tc>
          <w:tcPr>
            <w:tcW w:w="4860" w:type="dxa"/>
            <w:shd w:val="clear" w:color="auto" w:fill="auto"/>
          </w:tcPr>
          <w:p w14:paraId="4283BA6C" w14:textId="77777777" w:rsidR="00AD7BCE" w:rsidRPr="004531C8" w:rsidRDefault="00AD7BCE" w:rsidP="00910913">
            <w:pPr>
              <w:rPr>
                <w:rFonts w:ascii="Times New Roman" w:hAnsi="Times New Roman"/>
                <w:szCs w:val="18"/>
              </w:rPr>
            </w:pPr>
            <w:r w:rsidRPr="004531C8">
              <w:rPr>
                <w:rFonts w:ascii="Times New Roman" w:hAnsi="Times New Roman"/>
                <w:szCs w:val="18"/>
              </w:rPr>
              <w:t>MDM shall be able to send bulk meter read information requests to AMI Head-End with reliability greater than 99.5%.</w:t>
            </w:r>
          </w:p>
        </w:tc>
        <w:tc>
          <w:tcPr>
            <w:tcW w:w="2970" w:type="dxa"/>
            <w:shd w:val="clear" w:color="auto" w:fill="auto"/>
          </w:tcPr>
          <w:p w14:paraId="52939D8C" w14:textId="77777777" w:rsidR="00AD7BCE" w:rsidRPr="004531C8" w:rsidRDefault="00AD7BCE" w:rsidP="00910913">
            <w:pPr>
              <w:rPr>
                <w:rFonts w:ascii="Times New Roman" w:hAnsi="Times New Roman"/>
              </w:rPr>
            </w:pPr>
            <w:r w:rsidRPr="004531C8">
              <w:rPr>
                <w:rFonts w:ascii="Times New Roman" w:hAnsi="Times New Roman"/>
                <w:color w:val="000000"/>
                <w:spacing w:val="0"/>
                <w:szCs w:val="18"/>
              </w:rPr>
              <w:t>Final_SG Non-Functional Reqs_W17</w:t>
            </w:r>
          </w:p>
        </w:tc>
        <w:tc>
          <w:tcPr>
            <w:tcW w:w="4050" w:type="dxa"/>
          </w:tcPr>
          <w:p w14:paraId="040FD54F" w14:textId="77777777" w:rsidR="00AD7BCE" w:rsidRPr="004531C8" w:rsidRDefault="00AD7BCE" w:rsidP="00910913">
            <w:pPr>
              <w:spacing w:before="0" w:after="0" w:line="240" w:lineRule="auto"/>
              <w:rPr>
                <w:rFonts w:ascii="Times New Roman" w:hAnsi="Times New Roman"/>
                <w:szCs w:val="18"/>
              </w:rPr>
            </w:pPr>
            <w:r w:rsidRPr="004531C8">
              <w:rPr>
                <w:rFonts w:ascii="Times New Roman" w:hAnsi="Times New Roman"/>
                <w:szCs w:val="18"/>
              </w:rPr>
              <w:t xml:space="preserve">Two-way communication to the head-end is not possible with this release of TMS.  This cannot be completed until that communication line is released in version 8.1.  </w:t>
            </w:r>
          </w:p>
        </w:tc>
      </w:tr>
      <w:tr w:rsidR="00AD7BCE" w:rsidRPr="004531C8" w14:paraId="71B85DA0" w14:textId="77777777" w:rsidTr="00910913">
        <w:trPr>
          <w:trHeight w:val="240"/>
        </w:trPr>
        <w:tc>
          <w:tcPr>
            <w:tcW w:w="1092" w:type="dxa"/>
          </w:tcPr>
          <w:p w14:paraId="65B571A9" w14:textId="77777777" w:rsidR="00AD7BCE" w:rsidRPr="004531C8" w:rsidRDefault="00AD7BCE" w:rsidP="00910913">
            <w:pPr>
              <w:rPr>
                <w:rFonts w:ascii="Times New Roman" w:hAnsi="Times New Roman"/>
                <w:szCs w:val="18"/>
              </w:rPr>
            </w:pPr>
            <w:r w:rsidRPr="004531C8">
              <w:rPr>
                <w:rFonts w:ascii="Times New Roman" w:hAnsi="Times New Roman"/>
                <w:szCs w:val="18"/>
              </w:rPr>
              <w:t>SGR01907</w:t>
            </w:r>
          </w:p>
        </w:tc>
        <w:tc>
          <w:tcPr>
            <w:tcW w:w="4860" w:type="dxa"/>
            <w:shd w:val="clear" w:color="auto" w:fill="auto"/>
          </w:tcPr>
          <w:p w14:paraId="7CD65175" w14:textId="77777777" w:rsidR="00AD7BCE" w:rsidRPr="004531C8" w:rsidRDefault="00AD7BCE" w:rsidP="00910913">
            <w:pPr>
              <w:rPr>
                <w:rFonts w:ascii="Times New Roman" w:hAnsi="Times New Roman"/>
                <w:szCs w:val="18"/>
              </w:rPr>
            </w:pPr>
            <w:r w:rsidRPr="004531C8">
              <w:rPr>
                <w:rFonts w:ascii="Times New Roman" w:hAnsi="Times New Roman"/>
                <w:szCs w:val="18"/>
              </w:rPr>
              <w:t>MDM shall be able to send bulk meter read information requests to AMI Head-End with latency of less than 1 hour.</w:t>
            </w:r>
          </w:p>
        </w:tc>
        <w:tc>
          <w:tcPr>
            <w:tcW w:w="2970" w:type="dxa"/>
            <w:shd w:val="clear" w:color="auto" w:fill="auto"/>
          </w:tcPr>
          <w:p w14:paraId="44FFF961" w14:textId="77777777" w:rsidR="00AD7BCE" w:rsidRPr="004531C8" w:rsidRDefault="00AD7BCE" w:rsidP="00910913">
            <w:pPr>
              <w:rPr>
                <w:rFonts w:ascii="Times New Roman" w:hAnsi="Times New Roman"/>
              </w:rPr>
            </w:pPr>
            <w:r w:rsidRPr="004531C8">
              <w:rPr>
                <w:rFonts w:ascii="Times New Roman" w:hAnsi="Times New Roman"/>
                <w:color w:val="000000"/>
                <w:spacing w:val="0"/>
                <w:szCs w:val="18"/>
              </w:rPr>
              <w:t>Final_SG Non-Functional Reqs_W17</w:t>
            </w:r>
          </w:p>
        </w:tc>
        <w:tc>
          <w:tcPr>
            <w:tcW w:w="4050" w:type="dxa"/>
          </w:tcPr>
          <w:p w14:paraId="2B0ECC17" w14:textId="77777777" w:rsidR="00AD7BCE" w:rsidRPr="004531C8" w:rsidRDefault="00AD7BCE" w:rsidP="00910913">
            <w:pPr>
              <w:spacing w:before="0" w:after="0" w:line="240" w:lineRule="auto"/>
              <w:rPr>
                <w:rFonts w:ascii="Times New Roman" w:hAnsi="Times New Roman"/>
                <w:szCs w:val="18"/>
              </w:rPr>
            </w:pPr>
            <w:r w:rsidRPr="004531C8">
              <w:rPr>
                <w:rFonts w:ascii="Times New Roman" w:hAnsi="Times New Roman"/>
                <w:szCs w:val="18"/>
              </w:rPr>
              <w:t xml:space="preserve">Two-way communication to the head-end is not possible with this release of TMS.  This cannot be completed until that communication line is released in version 8.1.  </w:t>
            </w:r>
          </w:p>
        </w:tc>
      </w:tr>
      <w:tr w:rsidR="00AD7BCE" w:rsidRPr="004531C8" w14:paraId="388E99B0" w14:textId="77777777" w:rsidTr="00910913">
        <w:trPr>
          <w:trHeight w:val="240"/>
        </w:trPr>
        <w:tc>
          <w:tcPr>
            <w:tcW w:w="1092" w:type="dxa"/>
          </w:tcPr>
          <w:p w14:paraId="48ECCA12" w14:textId="77777777" w:rsidR="00AD7BCE" w:rsidRPr="004531C8" w:rsidRDefault="00AD7BCE" w:rsidP="00AD7BCE">
            <w:pPr>
              <w:rPr>
                <w:rFonts w:ascii="Times New Roman" w:hAnsi="Times New Roman"/>
                <w:szCs w:val="18"/>
              </w:rPr>
            </w:pPr>
            <w:r w:rsidRPr="004531C8">
              <w:rPr>
                <w:rFonts w:ascii="Times New Roman" w:hAnsi="Times New Roman"/>
                <w:szCs w:val="18"/>
              </w:rPr>
              <w:t>SGR03489</w:t>
            </w:r>
          </w:p>
        </w:tc>
        <w:tc>
          <w:tcPr>
            <w:tcW w:w="4860" w:type="dxa"/>
            <w:shd w:val="clear" w:color="auto" w:fill="auto"/>
          </w:tcPr>
          <w:p w14:paraId="3F10F3A0" w14:textId="77777777" w:rsidR="00AD7BCE" w:rsidRPr="004531C8" w:rsidRDefault="00AD7BCE" w:rsidP="00AD7BCE">
            <w:pPr>
              <w:rPr>
                <w:rFonts w:ascii="Times New Roman" w:hAnsi="Times New Roman"/>
                <w:szCs w:val="18"/>
              </w:rPr>
            </w:pPr>
            <w:r w:rsidRPr="004531C8">
              <w:rPr>
                <w:rFonts w:ascii="Times New Roman" w:hAnsi="Times New Roman"/>
                <w:szCs w:val="18"/>
              </w:rPr>
              <w:t>The AMI System shall process and send ACM program update multicast (assuming carrier network supports multicast) request without impacting normal operations up to (x or multiple) times per day with 98% reliability.  Latency requirement is less than days per 100,000 meters.</w:t>
            </w:r>
          </w:p>
        </w:tc>
        <w:tc>
          <w:tcPr>
            <w:tcW w:w="2970" w:type="dxa"/>
            <w:shd w:val="clear" w:color="auto" w:fill="auto"/>
          </w:tcPr>
          <w:p w14:paraId="085F07DC" w14:textId="77777777" w:rsidR="00AD7BCE" w:rsidRPr="004531C8" w:rsidRDefault="00AD7BCE" w:rsidP="00AD7BCE">
            <w:pPr>
              <w:rPr>
                <w:rFonts w:ascii="Times New Roman" w:hAnsi="Times New Roman"/>
              </w:rPr>
            </w:pPr>
            <w:r w:rsidRPr="004531C8">
              <w:rPr>
                <w:rFonts w:ascii="Times New Roman" w:hAnsi="Times New Roman"/>
                <w:color w:val="000000"/>
                <w:spacing w:val="0"/>
                <w:szCs w:val="18"/>
              </w:rPr>
              <w:t>Final_SG Non-Functional Reqs_W17</w:t>
            </w:r>
          </w:p>
        </w:tc>
        <w:tc>
          <w:tcPr>
            <w:tcW w:w="4050" w:type="dxa"/>
          </w:tcPr>
          <w:p w14:paraId="40BD4861" w14:textId="77777777" w:rsidR="00AD7BCE" w:rsidRPr="004531C8" w:rsidRDefault="00AD7BCE" w:rsidP="00AD7BCE">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Multicast is not supported by Verizon, the chosen network provider of Consumer’s Energy. </w:t>
            </w:r>
          </w:p>
        </w:tc>
      </w:tr>
    </w:tbl>
    <w:p w14:paraId="51AAD6B8" w14:textId="77777777" w:rsidR="00127C3D" w:rsidRPr="004531C8" w:rsidRDefault="00127C3D" w:rsidP="004563BB">
      <w:pPr>
        <w:pStyle w:val="Heading2"/>
      </w:pPr>
      <w:bookmarkStart w:id="155" w:name="_Toc370462579"/>
      <w:r w:rsidRPr="004531C8">
        <w:t>Gaps Identified for IEE</w:t>
      </w:r>
      <w:bookmarkEnd w:id="155"/>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127C3D" w:rsidRPr="004531C8" w14:paraId="74F13B64" w14:textId="77777777" w:rsidTr="00910913">
        <w:trPr>
          <w:trHeight w:val="240"/>
        </w:trPr>
        <w:tc>
          <w:tcPr>
            <w:tcW w:w="1092" w:type="dxa"/>
            <w:shd w:val="clear" w:color="auto" w:fill="B8CCE4" w:themeFill="accent1" w:themeFillTint="66"/>
          </w:tcPr>
          <w:p w14:paraId="21FC2C42" w14:textId="77777777" w:rsidR="00127C3D" w:rsidRPr="004531C8" w:rsidRDefault="00127C3D" w:rsidP="00910913">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623AAA87" w14:textId="77777777" w:rsidR="00127C3D" w:rsidRPr="004531C8" w:rsidRDefault="00127C3D" w:rsidP="00910913">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7FACF2FA" w14:textId="77777777" w:rsidR="00127C3D" w:rsidRPr="004531C8" w:rsidRDefault="00127C3D" w:rsidP="00910913">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28F25D47" w14:textId="77777777" w:rsidR="00127C3D" w:rsidRPr="004531C8" w:rsidRDefault="00127C3D" w:rsidP="00910913">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127C3D" w:rsidRPr="004531C8" w14:paraId="08CA1D18" w14:textId="77777777" w:rsidTr="00910913">
        <w:trPr>
          <w:trHeight w:val="240"/>
        </w:trPr>
        <w:tc>
          <w:tcPr>
            <w:tcW w:w="1092" w:type="dxa"/>
          </w:tcPr>
          <w:p w14:paraId="658059EC" w14:textId="77777777" w:rsidR="00127C3D" w:rsidRPr="004531C8" w:rsidRDefault="00127C3D" w:rsidP="00910913">
            <w:pPr>
              <w:spacing w:before="0" w:after="0" w:line="240" w:lineRule="auto"/>
              <w:rPr>
                <w:rFonts w:ascii="Times New Roman" w:hAnsi="Times New Roman"/>
                <w:color w:val="000000"/>
                <w:spacing w:val="0"/>
                <w:szCs w:val="18"/>
              </w:rPr>
            </w:pPr>
          </w:p>
        </w:tc>
        <w:tc>
          <w:tcPr>
            <w:tcW w:w="4860" w:type="dxa"/>
            <w:shd w:val="clear" w:color="auto" w:fill="auto"/>
            <w:hideMark/>
          </w:tcPr>
          <w:p w14:paraId="08069079" w14:textId="77777777" w:rsidR="00127C3D" w:rsidRPr="004531C8" w:rsidRDefault="00127C3D" w:rsidP="00910913">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7EE12E59" w14:textId="77777777" w:rsidR="00127C3D" w:rsidRPr="004531C8" w:rsidRDefault="00127C3D" w:rsidP="00910913">
            <w:pPr>
              <w:rPr>
                <w:rFonts w:ascii="Times New Roman" w:hAnsi="Times New Roman"/>
                <w:color w:val="000000"/>
                <w:szCs w:val="18"/>
              </w:rPr>
            </w:pPr>
          </w:p>
        </w:tc>
        <w:tc>
          <w:tcPr>
            <w:tcW w:w="4050" w:type="dxa"/>
          </w:tcPr>
          <w:p w14:paraId="1FBBF59C" w14:textId="77777777" w:rsidR="00127C3D" w:rsidRPr="004531C8" w:rsidRDefault="00127C3D" w:rsidP="00910913">
            <w:pPr>
              <w:spacing w:before="0" w:after="0" w:line="240" w:lineRule="auto"/>
              <w:rPr>
                <w:rFonts w:ascii="Times New Roman" w:hAnsi="Times New Roman"/>
                <w:color w:val="000000"/>
                <w:spacing w:val="0"/>
                <w:szCs w:val="18"/>
              </w:rPr>
            </w:pPr>
          </w:p>
        </w:tc>
      </w:tr>
    </w:tbl>
    <w:p w14:paraId="4CCAD6C4" w14:textId="77777777" w:rsidR="001E240D" w:rsidRPr="004531C8" w:rsidRDefault="001E240D" w:rsidP="00131BF4">
      <w:pPr>
        <w:pStyle w:val="BodyText"/>
      </w:pPr>
    </w:p>
    <w:p w14:paraId="1C9E0E1F" w14:textId="77777777" w:rsidR="00AF1D9C" w:rsidRPr="004531C8" w:rsidRDefault="00AF1D9C" w:rsidP="00131BF4">
      <w:pPr>
        <w:pStyle w:val="BodyText"/>
      </w:pPr>
    </w:p>
    <w:p w14:paraId="76908AD5" w14:textId="77777777" w:rsidR="00074BA9" w:rsidRPr="004531C8" w:rsidRDefault="00074BA9" w:rsidP="00DB6B35">
      <w:pPr>
        <w:pStyle w:val="Heading1"/>
        <w:rPr>
          <w:rFonts w:ascii="Times New Roman" w:hAnsi="Times New Roman"/>
        </w:rPr>
      </w:pPr>
      <w:bookmarkStart w:id="156" w:name="_Toc370462580"/>
      <w:r w:rsidRPr="004531C8">
        <w:rPr>
          <w:rFonts w:ascii="Times New Roman" w:hAnsi="Times New Roman"/>
        </w:rPr>
        <w:lastRenderedPageBreak/>
        <w:t>Reports – Interactive Map</w:t>
      </w:r>
      <w:bookmarkEnd w:id="156"/>
    </w:p>
    <w:p w14:paraId="222B09D6" w14:textId="77777777" w:rsidR="00074BA9" w:rsidRPr="004531C8" w:rsidRDefault="00074BA9" w:rsidP="00074BA9">
      <w:pPr>
        <w:pStyle w:val="Heading2"/>
      </w:pPr>
      <w:bookmarkStart w:id="157" w:name="_Toc370462581"/>
      <w:r w:rsidRPr="004531C8">
        <w:t>Summary</w:t>
      </w:r>
      <w:bookmarkEnd w:id="157"/>
    </w:p>
    <w:p w14:paraId="68252557" w14:textId="77777777" w:rsidR="00E9172C" w:rsidRPr="004531C8" w:rsidRDefault="00E9172C" w:rsidP="00E9172C">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The concept behind the interactive map report is to display either all or a subset of devices/meters in a geospatial model based on the device/meters lat/long coordinates.  This will enable a user to view devices/meters based on a geographical relation to each other.  Having this type of relationship between the devices/meters is important when analyzing events and system performance.  </w:t>
      </w:r>
    </w:p>
    <w:p w14:paraId="74166932" w14:textId="77777777" w:rsidR="00E9172C" w:rsidRPr="004531C8" w:rsidRDefault="00E9172C" w:rsidP="00E9172C">
      <w:pPr>
        <w:pStyle w:val="tableCellWhite"/>
        <w:rPr>
          <w:rFonts w:ascii="Times New Roman" w:hAnsi="Times New Roman" w:cs="Times New Roman"/>
          <w:sz w:val="18"/>
          <w:szCs w:val="18"/>
        </w:rPr>
      </w:pPr>
    </w:p>
    <w:p w14:paraId="1ACEA744" w14:textId="77777777" w:rsidR="00E9172C" w:rsidRPr="004531C8" w:rsidRDefault="00E9172C" w:rsidP="00E9172C">
      <w:pPr>
        <w:pStyle w:val="tableCellWhite"/>
        <w:rPr>
          <w:rFonts w:ascii="Times New Roman" w:hAnsi="Times New Roman" w:cs="Times New Roman"/>
          <w:sz w:val="18"/>
          <w:szCs w:val="18"/>
        </w:rPr>
      </w:pPr>
      <w:r w:rsidRPr="004531C8">
        <w:rPr>
          <w:rFonts w:ascii="Times New Roman" w:hAnsi="Times New Roman" w:cs="Times New Roman"/>
          <w:sz w:val="18"/>
          <w:szCs w:val="18"/>
        </w:rPr>
        <w:t>The color of each device/meter will indicate the current status of the device.  (i.e.</w:t>
      </w:r>
      <w:r w:rsidR="00C413D3" w:rsidRPr="004531C8">
        <w:rPr>
          <w:rFonts w:ascii="Times New Roman" w:hAnsi="Times New Roman" w:cs="Times New Roman"/>
          <w:sz w:val="18"/>
          <w:szCs w:val="18"/>
        </w:rPr>
        <w:t>,</w:t>
      </w:r>
      <w:r w:rsidRPr="004531C8">
        <w:rPr>
          <w:rFonts w:ascii="Times New Roman" w:hAnsi="Times New Roman" w:cs="Times New Roman"/>
          <w:sz w:val="18"/>
          <w:szCs w:val="18"/>
        </w:rPr>
        <w:t xml:space="preserve"> communicating, not communicating, power outage, critical/error event received, etc…)  Either hovering over a device or selecting it will pop up a tool tip window providing details for the device and SDP.  </w:t>
      </w:r>
    </w:p>
    <w:p w14:paraId="04F3982D" w14:textId="77777777" w:rsidR="00E9172C" w:rsidRPr="004531C8" w:rsidRDefault="00E9172C" w:rsidP="00E9172C">
      <w:pPr>
        <w:pStyle w:val="tableCellWhite"/>
        <w:rPr>
          <w:rFonts w:ascii="Times New Roman" w:hAnsi="Times New Roman" w:cs="Times New Roman"/>
          <w:sz w:val="18"/>
          <w:szCs w:val="18"/>
        </w:rPr>
      </w:pPr>
    </w:p>
    <w:p w14:paraId="102199DE" w14:textId="77777777" w:rsidR="00E9172C" w:rsidRPr="004531C8" w:rsidRDefault="00E9172C" w:rsidP="00E9172C">
      <w:pPr>
        <w:pStyle w:val="tableCellWhite"/>
        <w:rPr>
          <w:rFonts w:ascii="Times New Roman" w:hAnsi="Times New Roman" w:cs="Times New Roman"/>
          <w:sz w:val="18"/>
          <w:szCs w:val="18"/>
        </w:rPr>
      </w:pPr>
      <w:r w:rsidRPr="004531C8">
        <w:rPr>
          <w:rFonts w:ascii="Times New Roman" w:hAnsi="Times New Roman" w:cs="Times New Roman"/>
          <w:sz w:val="18"/>
          <w:szCs w:val="18"/>
        </w:rPr>
        <w:t>Various options for this display shall include a search feature where a device ID, SDP, substation, circuit, transform, zip code, city, address, or other attribute can be provided to have the display zoom in on the specified device(s).</w:t>
      </w:r>
    </w:p>
    <w:p w14:paraId="741890DE" w14:textId="77777777" w:rsidR="00E9172C" w:rsidRPr="004531C8" w:rsidRDefault="00E9172C" w:rsidP="00E9172C">
      <w:pPr>
        <w:pStyle w:val="tableCellWhite"/>
        <w:rPr>
          <w:rFonts w:ascii="Times New Roman" w:hAnsi="Times New Roman" w:cs="Times New Roman"/>
          <w:sz w:val="18"/>
          <w:szCs w:val="18"/>
        </w:rPr>
      </w:pPr>
    </w:p>
    <w:p w14:paraId="6D7A8FD4" w14:textId="77777777" w:rsidR="00E9172C" w:rsidRPr="004531C8" w:rsidRDefault="00E9172C" w:rsidP="00E9172C">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Other options for this display shall include a filtering feature where devices can be highlighted / called out based on a custom or predefined filter.  Filters will be based on the different list provided in the Analytical Reporting system such as the Non-Reporting Device List, Excessive Event Display List, </w:t>
      </w:r>
      <w:r w:rsidR="00ED70A5" w:rsidRPr="004531C8">
        <w:rPr>
          <w:rFonts w:ascii="Times New Roman" w:hAnsi="Times New Roman" w:cs="Times New Roman"/>
          <w:sz w:val="18"/>
          <w:szCs w:val="18"/>
        </w:rPr>
        <w:t>and SDP</w:t>
      </w:r>
      <w:r w:rsidRPr="004531C8">
        <w:rPr>
          <w:rFonts w:ascii="Times New Roman" w:hAnsi="Times New Roman" w:cs="Times New Roman"/>
          <w:sz w:val="18"/>
          <w:szCs w:val="18"/>
        </w:rPr>
        <w:t xml:space="preserve"> List for changed/modified devices, etc.</w:t>
      </w:r>
    </w:p>
    <w:p w14:paraId="11ECA989" w14:textId="77777777" w:rsidR="00E9172C" w:rsidRPr="004531C8" w:rsidRDefault="00E9172C" w:rsidP="00E9172C">
      <w:pPr>
        <w:pStyle w:val="tableCellWhite"/>
        <w:rPr>
          <w:rFonts w:ascii="Times New Roman" w:hAnsi="Times New Roman" w:cs="Times New Roman"/>
          <w:sz w:val="18"/>
          <w:szCs w:val="18"/>
        </w:rPr>
      </w:pPr>
    </w:p>
    <w:p w14:paraId="3F30A770" w14:textId="77777777" w:rsidR="00E9172C" w:rsidRPr="004531C8" w:rsidRDefault="00E9172C" w:rsidP="00E9172C">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Selecting a specific device shall open a window providing details of either the SDP or the device.  The detail information will contain events, last communication, last read information, Service Delivery Point (SDP), device history, circuit information, etc…  </w:t>
      </w:r>
    </w:p>
    <w:p w14:paraId="48945625" w14:textId="77777777" w:rsidR="00E9172C" w:rsidRPr="004531C8" w:rsidRDefault="00E9172C" w:rsidP="00E9172C">
      <w:pPr>
        <w:pStyle w:val="tableCellWhite"/>
        <w:rPr>
          <w:rFonts w:ascii="Times New Roman" w:hAnsi="Times New Roman" w:cs="Times New Roman"/>
          <w:sz w:val="18"/>
          <w:szCs w:val="18"/>
        </w:rPr>
      </w:pPr>
    </w:p>
    <w:p w14:paraId="7DB996D7" w14:textId="77777777" w:rsidR="00E9172C" w:rsidRPr="004531C8" w:rsidRDefault="00E9172C" w:rsidP="00E9172C">
      <w:pPr>
        <w:pStyle w:val="tableCellWhite"/>
        <w:rPr>
          <w:rFonts w:ascii="Times New Roman" w:hAnsi="Times New Roman" w:cs="Times New Roman"/>
          <w:sz w:val="18"/>
          <w:szCs w:val="18"/>
        </w:rPr>
      </w:pPr>
      <w:r w:rsidRPr="004531C8">
        <w:rPr>
          <w:rFonts w:ascii="Times New Roman" w:hAnsi="Times New Roman" w:cs="Times New Roman"/>
          <w:sz w:val="18"/>
          <w:szCs w:val="18"/>
        </w:rPr>
        <w:t>A. If Data Access Points are used, next to each Data Access Point (DAP), provide the number of devices currently communicating through the specific DAP (or most recent).  Historical data should also be available when requested.  If Cell Towers are used, next to each Cell Tower, provide the number of devices currently communicating through the specific Cell tower (or most recent).  Historical data should also be available when requested.</w:t>
      </w:r>
    </w:p>
    <w:p w14:paraId="53DCA84C" w14:textId="77777777" w:rsidR="00E9172C" w:rsidRPr="004531C8" w:rsidRDefault="00E9172C" w:rsidP="00E9172C">
      <w:pPr>
        <w:pStyle w:val="tableCellWhite"/>
        <w:rPr>
          <w:rFonts w:ascii="Times New Roman" w:hAnsi="Times New Roman" w:cs="Times New Roman"/>
          <w:sz w:val="18"/>
          <w:szCs w:val="18"/>
        </w:rPr>
      </w:pPr>
      <w:r w:rsidRPr="004531C8">
        <w:rPr>
          <w:rFonts w:ascii="Times New Roman" w:hAnsi="Times New Roman" w:cs="Times New Roman"/>
          <w:sz w:val="18"/>
          <w:szCs w:val="18"/>
        </w:rPr>
        <w:t>B. If DAPs are in use, color of the DAP display shall represent the current status of a DAP (e.g., on battery, Operational (Active), not communicating, etc.).</w:t>
      </w:r>
    </w:p>
    <w:p w14:paraId="53313E8E" w14:textId="77777777" w:rsidR="00E9172C" w:rsidRPr="004531C8" w:rsidRDefault="00E9172C" w:rsidP="00E9172C">
      <w:pPr>
        <w:pStyle w:val="tableCellWhite"/>
        <w:rPr>
          <w:rFonts w:ascii="Times New Roman" w:hAnsi="Times New Roman" w:cs="Times New Roman"/>
          <w:sz w:val="18"/>
          <w:szCs w:val="18"/>
        </w:rPr>
      </w:pPr>
      <w:r w:rsidRPr="004531C8">
        <w:rPr>
          <w:rFonts w:ascii="Times New Roman" w:hAnsi="Times New Roman" w:cs="Times New Roman"/>
          <w:sz w:val="18"/>
          <w:szCs w:val="18"/>
        </w:rPr>
        <w:t>C. If DAP in use, ability to add a note/comment/flag to any DAP for operational management of asset.</w:t>
      </w:r>
    </w:p>
    <w:p w14:paraId="2339AA59" w14:textId="77777777" w:rsidR="00E9172C" w:rsidRPr="004531C8" w:rsidRDefault="00E9172C" w:rsidP="00E9172C">
      <w:pPr>
        <w:pStyle w:val="tableCellWhite"/>
        <w:rPr>
          <w:rFonts w:ascii="Times New Roman" w:hAnsi="Times New Roman" w:cs="Times New Roman"/>
          <w:sz w:val="18"/>
          <w:szCs w:val="18"/>
        </w:rPr>
      </w:pPr>
      <w:r w:rsidRPr="004531C8">
        <w:rPr>
          <w:rFonts w:ascii="Times New Roman" w:hAnsi="Times New Roman" w:cs="Times New Roman"/>
          <w:sz w:val="18"/>
          <w:szCs w:val="18"/>
        </w:rPr>
        <w:t>D. If CELL TOWER/DAP in use, selecting a CELL TOWER/DAP shall open a second display detailing a geographical display of all devices communicating through the particular CELL TOWER/DAP.</w:t>
      </w:r>
    </w:p>
    <w:p w14:paraId="7648ED39" w14:textId="77777777" w:rsidR="00E9172C" w:rsidRPr="004531C8" w:rsidRDefault="00E9172C" w:rsidP="00E9172C">
      <w:pPr>
        <w:pStyle w:val="tableCellWhite"/>
        <w:rPr>
          <w:rFonts w:ascii="Times New Roman" w:hAnsi="Times New Roman" w:cs="Times New Roman"/>
          <w:sz w:val="18"/>
          <w:szCs w:val="18"/>
        </w:rPr>
      </w:pPr>
      <w:r w:rsidRPr="004531C8">
        <w:rPr>
          <w:rFonts w:ascii="Times New Roman" w:hAnsi="Times New Roman" w:cs="Times New Roman"/>
          <w:sz w:val="18"/>
          <w:szCs w:val="18"/>
        </w:rPr>
        <w:t>i. The display will be either a real-time network topology showing the communication path of each device (including non-communicating devices) or a real-time circuit topology.  (Example of devices includes but not limited to meters, relays, bridging devices, etc.)</w:t>
      </w:r>
    </w:p>
    <w:p w14:paraId="66C19C31" w14:textId="77777777" w:rsidR="00E9172C" w:rsidRPr="004531C8" w:rsidRDefault="00E9172C" w:rsidP="00E9172C">
      <w:pPr>
        <w:pStyle w:val="tableCellWhite"/>
        <w:rPr>
          <w:rFonts w:ascii="Times New Roman" w:hAnsi="Times New Roman" w:cs="Times New Roman"/>
          <w:sz w:val="18"/>
          <w:szCs w:val="18"/>
        </w:rPr>
      </w:pPr>
      <w:r w:rsidRPr="004531C8">
        <w:rPr>
          <w:rFonts w:ascii="Times New Roman" w:hAnsi="Times New Roman" w:cs="Times New Roman"/>
          <w:sz w:val="18"/>
          <w:szCs w:val="18"/>
        </w:rPr>
        <w:t>ii. The color of a device will represent the device’s current functional state.  Note:  The refresh rate of the current functional state TBD.</w:t>
      </w:r>
    </w:p>
    <w:p w14:paraId="2C91E0A3" w14:textId="77777777" w:rsidR="00E9172C" w:rsidRPr="004531C8" w:rsidRDefault="00E9172C" w:rsidP="00E9172C">
      <w:pPr>
        <w:pStyle w:val="tableCellWhite"/>
        <w:rPr>
          <w:rFonts w:ascii="Times New Roman" w:hAnsi="Times New Roman" w:cs="Times New Roman"/>
          <w:sz w:val="18"/>
          <w:szCs w:val="18"/>
        </w:rPr>
      </w:pPr>
      <w:r w:rsidRPr="004531C8">
        <w:rPr>
          <w:rFonts w:ascii="Times New Roman" w:hAnsi="Times New Roman" w:cs="Times New Roman"/>
          <w:sz w:val="18"/>
          <w:szCs w:val="18"/>
        </w:rPr>
        <w:t>iii. Selecting a device will open a display detailing either the Service Delivery Point or the just the device detail.  (Selection will be based on user.)</w:t>
      </w:r>
    </w:p>
    <w:p w14:paraId="7363A913" w14:textId="77777777" w:rsidR="00E9172C" w:rsidRPr="004531C8" w:rsidRDefault="00E9172C" w:rsidP="00E9172C">
      <w:pPr>
        <w:pStyle w:val="tableCellWhite"/>
        <w:rPr>
          <w:rFonts w:ascii="Times New Roman" w:hAnsi="Times New Roman" w:cs="Times New Roman"/>
          <w:sz w:val="18"/>
          <w:szCs w:val="18"/>
        </w:rPr>
      </w:pPr>
      <w:r w:rsidRPr="004531C8">
        <w:rPr>
          <w:rFonts w:ascii="Times New Roman" w:hAnsi="Times New Roman" w:cs="Times New Roman"/>
          <w:sz w:val="18"/>
          <w:szCs w:val="18"/>
        </w:rPr>
        <w:t>iv. Ability to add a note/comment/flag to any device and/or SDP.</w:t>
      </w:r>
    </w:p>
    <w:p w14:paraId="515A3244" w14:textId="77777777" w:rsidR="00E9172C" w:rsidRPr="004531C8" w:rsidRDefault="00E9172C" w:rsidP="00E9172C">
      <w:pPr>
        <w:pStyle w:val="tableCellWhite"/>
        <w:rPr>
          <w:rFonts w:ascii="Times New Roman" w:hAnsi="Times New Roman" w:cs="Times New Roman"/>
          <w:sz w:val="18"/>
          <w:szCs w:val="18"/>
        </w:rPr>
      </w:pPr>
      <w:r w:rsidRPr="004531C8">
        <w:rPr>
          <w:rFonts w:ascii="Times New Roman" w:hAnsi="Times New Roman" w:cs="Times New Roman"/>
          <w:sz w:val="18"/>
          <w:szCs w:val="18"/>
        </w:rPr>
        <w:t>v. An indication will appear on any device scheduled for “work”.</w:t>
      </w:r>
    </w:p>
    <w:p w14:paraId="0C4737FE" w14:textId="77777777" w:rsidR="00E9172C" w:rsidRPr="004531C8" w:rsidRDefault="00E9172C" w:rsidP="00E9172C">
      <w:pPr>
        <w:pStyle w:val="tableCellWhite"/>
        <w:rPr>
          <w:rFonts w:ascii="Times New Roman" w:hAnsi="Times New Roman" w:cs="Times New Roman"/>
          <w:sz w:val="18"/>
          <w:szCs w:val="18"/>
        </w:rPr>
      </w:pPr>
    </w:p>
    <w:p w14:paraId="233BC439" w14:textId="77777777" w:rsidR="00E9172C" w:rsidRPr="004531C8" w:rsidRDefault="00E9172C" w:rsidP="00E9172C">
      <w:pPr>
        <w:pStyle w:val="tableCellWhite"/>
        <w:rPr>
          <w:rFonts w:ascii="Times New Roman" w:hAnsi="Times New Roman" w:cs="Times New Roman"/>
          <w:sz w:val="18"/>
          <w:szCs w:val="18"/>
        </w:rPr>
      </w:pPr>
      <w:r w:rsidRPr="004531C8">
        <w:rPr>
          <w:rFonts w:ascii="Times New Roman" w:hAnsi="Times New Roman" w:cs="Times New Roman"/>
          <w:sz w:val="18"/>
          <w:szCs w:val="18"/>
        </w:rPr>
        <w:t>When a device/meter(s) is selected, additional options shall be available.  These options shall include:</w:t>
      </w:r>
    </w:p>
    <w:p w14:paraId="46E373FB" w14:textId="77777777" w:rsidR="00E9172C" w:rsidRPr="004531C8" w:rsidRDefault="00E9172C" w:rsidP="00E9172C">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A. Option to add/edit a note to the device and/or SDP. </w:t>
      </w:r>
    </w:p>
    <w:p w14:paraId="1EE543A5" w14:textId="77777777" w:rsidR="00E9172C" w:rsidRPr="004531C8" w:rsidRDefault="00E9172C" w:rsidP="00E9172C">
      <w:pPr>
        <w:pStyle w:val="tableCellWhite"/>
        <w:rPr>
          <w:rFonts w:ascii="Times New Roman" w:hAnsi="Times New Roman" w:cs="Times New Roman"/>
          <w:sz w:val="18"/>
          <w:szCs w:val="18"/>
        </w:rPr>
      </w:pPr>
      <w:r w:rsidRPr="004531C8">
        <w:rPr>
          <w:rFonts w:ascii="Times New Roman" w:hAnsi="Times New Roman" w:cs="Times New Roman"/>
          <w:sz w:val="18"/>
          <w:szCs w:val="18"/>
        </w:rPr>
        <w:t>B. Option to open the SDP History screen</w:t>
      </w:r>
    </w:p>
    <w:p w14:paraId="5C60D427" w14:textId="77777777" w:rsidR="00E9172C" w:rsidRPr="004531C8" w:rsidRDefault="00E9172C" w:rsidP="00E9172C">
      <w:pPr>
        <w:pStyle w:val="tableCellWhite"/>
        <w:rPr>
          <w:rFonts w:ascii="Times New Roman" w:hAnsi="Times New Roman" w:cs="Times New Roman"/>
          <w:sz w:val="18"/>
          <w:szCs w:val="18"/>
        </w:rPr>
      </w:pPr>
      <w:r w:rsidRPr="004531C8">
        <w:rPr>
          <w:rFonts w:ascii="Times New Roman" w:hAnsi="Times New Roman" w:cs="Times New Roman"/>
          <w:sz w:val="18"/>
          <w:szCs w:val="18"/>
        </w:rPr>
        <w:t>C. Option to open the Device History screen</w:t>
      </w:r>
    </w:p>
    <w:p w14:paraId="09B7B363" w14:textId="77777777" w:rsidR="00E9172C" w:rsidRPr="004531C8" w:rsidRDefault="00E9172C" w:rsidP="00E9172C">
      <w:pPr>
        <w:pStyle w:val="tableCellWhite"/>
        <w:rPr>
          <w:rFonts w:ascii="Times New Roman" w:hAnsi="Times New Roman" w:cs="Times New Roman"/>
          <w:sz w:val="18"/>
          <w:szCs w:val="18"/>
        </w:rPr>
      </w:pPr>
      <w:r w:rsidRPr="004531C8">
        <w:rPr>
          <w:rFonts w:ascii="Times New Roman" w:hAnsi="Times New Roman" w:cs="Times New Roman"/>
          <w:sz w:val="18"/>
          <w:szCs w:val="18"/>
        </w:rPr>
        <w:t>D. Option to open an events display for the device</w:t>
      </w:r>
    </w:p>
    <w:p w14:paraId="6769A0EC" w14:textId="77777777" w:rsidR="00E9172C" w:rsidRPr="004531C8" w:rsidRDefault="00E9172C" w:rsidP="00E9172C">
      <w:pPr>
        <w:pStyle w:val="tableCellWhite"/>
        <w:rPr>
          <w:rFonts w:ascii="Times New Roman" w:hAnsi="Times New Roman" w:cs="Times New Roman"/>
          <w:sz w:val="18"/>
          <w:szCs w:val="18"/>
        </w:rPr>
      </w:pPr>
      <w:r w:rsidRPr="004531C8">
        <w:rPr>
          <w:rFonts w:ascii="Times New Roman" w:hAnsi="Times New Roman" w:cs="Times New Roman"/>
          <w:sz w:val="18"/>
          <w:szCs w:val="18"/>
        </w:rPr>
        <w:t>E. Option to add the device to a “watch list”</w:t>
      </w:r>
    </w:p>
    <w:p w14:paraId="5A4F7445" w14:textId="77777777" w:rsidR="00E9172C" w:rsidRPr="004531C8" w:rsidRDefault="00E9172C" w:rsidP="00E9172C">
      <w:pPr>
        <w:pStyle w:val="tableCellWhite"/>
        <w:rPr>
          <w:rFonts w:ascii="Times New Roman" w:hAnsi="Times New Roman" w:cs="Times New Roman"/>
        </w:rPr>
      </w:pPr>
    </w:p>
    <w:p w14:paraId="352C628B" w14:textId="77777777" w:rsidR="00E9172C" w:rsidRPr="004531C8" w:rsidRDefault="00E9172C" w:rsidP="00E9172C">
      <w:pPr>
        <w:pStyle w:val="BodyText"/>
      </w:pPr>
    </w:p>
    <w:p w14:paraId="02CD426B" w14:textId="77777777" w:rsidR="00074BA9" w:rsidRPr="004531C8" w:rsidRDefault="00074BA9" w:rsidP="00074BA9">
      <w:pPr>
        <w:pStyle w:val="Heading2"/>
      </w:pPr>
      <w:bookmarkStart w:id="158" w:name="_Toc370462582"/>
      <w:r w:rsidRPr="004531C8">
        <w:lastRenderedPageBreak/>
        <w:t>Business Process Flow</w:t>
      </w:r>
      <w:bookmarkEnd w:id="158"/>
    </w:p>
    <w:p w14:paraId="1779C722" w14:textId="77777777" w:rsidR="00074BA9" w:rsidRPr="004531C8" w:rsidRDefault="00E9172C" w:rsidP="00074BA9">
      <w:pPr>
        <w:pStyle w:val="BodyText"/>
      </w:pPr>
      <w:r w:rsidRPr="004531C8">
        <w:rPr>
          <w:noProof/>
        </w:rPr>
        <w:drawing>
          <wp:inline distT="0" distB="0" distL="0" distR="0" wp14:anchorId="632882E8" wp14:editId="2432E802">
            <wp:extent cx="7975498" cy="5461000"/>
            <wp:effectExtent l="0" t="0" r="6985" b="6350"/>
            <wp:docPr id="1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 name="Picture 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7986714" cy="5468680"/>
                    </a:xfrm>
                    <a:prstGeom prst="rect">
                      <a:avLst/>
                    </a:prstGeom>
                    <a:noFill/>
                    <a:ln>
                      <a:noFill/>
                    </a:ln>
                    <a:effectLst/>
                    <a:extLst/>
                  </pic:spPr>
                </pic:pic>
              </a:graphicData>
            </a:graphic>
          </wp:inline>
        </w:drawing>
      </w:r>
    </w:p>
    <w:p w14:paraId="35D9290A" w14:textId="77777777" w:rsidR="00074BA9" w:rsidRPr="004531C8" w:rsidRDefault="00074BA9" w:rsidP="00074BA9">
      <w:pPr>
        <w:pStyle w:val="Heading2"/>
      </w:pPr>
      <w:bookmarkStart w:id="159" w:name="_Toc370462583"/>
      <w:r w:rsidRPr="004531C8">
        <w:lastRenderedPageBreak/>
        <w:t>Business Process</w:t>
      </w:r>
      <w:bookmarkEnd w:id="159"/>
    </w:p>
    <w:p w14:paraId="67082C43" w14:textId="77777777" w:rsidR="00E9172C" w:rsidRPr="004531C8" w:rsidRDefault="00E9172C" w:rsidP="00E9172C">
      <w:pPr>
        <w:pStyle w:val="BodyText"/>
      </w:pPr>
      <w:r w:rsidRPr="004531C8">
        <w:t xml:space="preserve">The MDM participation in the Interactive map is to simply log events received from the head-end application against the meter creating the event. </w:t>
      </w:r>
    </w:p>
    <w:p w14:paraId="3F96F90E" w14:textId="77777777" w:rsidR="00074BA9" w:rsidRPr="004531C8" w:rsidRDefault="00074BA9" w:rsidP="00074BA9">
      <w:pPr>
        <w:pStyle w:val="Heading2"/>
      </w:pPr>
      <w:bookmarkStart w:id="160" w:name="_Toc370462584"/>
      <w:r w:rsidRPr="004531C8">
        <w:t>Reports – Interactive Map Requirements for December</w:t>
      </w:r>
      <w:bookmarkEnd w:id="160"/>
    </w:p>
    <w:tbl>
      <w:tblPr>
        <w:tblW w:w="12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8"/>
        <w:gridCol w:w="4606"/>
        <w:gridCol w:w="3294"/>
        <w:gridCol w:w="3844"/>
      </w:tblGrid>
      <w:tr w:rsidR="00074BA9" w:rsidRPr="004531C8" w14:paraId="7A8E0C87" w14:textId="77777777" w:rsidTr="00E9172C">
        <w:trPr>
          <w:trHeight w:val="240"/>
        </w:trPr>
        <w:tc>
          <w:tcPr>
            <w:tcW w:w="1228" w:type="dxa"/>
            <w:shd w:val="clear" w:color="auto" w:fill="B8CCE4" w:themeFill="accent1" w:themeFillTint="66"/>
          </w:tcPr>
          <w:p w14:paraId="1DDD6B73" w14:textId="77777777" w:rsidR="00074BA9" w:rsidRPr="004531C8" w:rsidRDefault="00074BA9"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606" w:type="dxa"/>
            <w:shd w:val="clear" w:color="auto" w:fill="B8CCE4" w:themeFill="accent1" w:themeFillTint="66"/>
            <w:hideMark/>
          </w:tcPr>
          <w:p w14:paraId="526FDAB1" w14:textId="77777777" w:rsidR="00074BA9" w:rsidRPr="004531C8" w:rsidRDefault="00074BA9"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3294" w:type="dxa"/>
            <w:shd w:val="clear" w:color="auto" w:fill="B8CCE4" w:themeFill="accent1" w:themeFillTint="66"/>
            <w:hideMark/>
          </w:tcPr>
          <w:p w14:paraId="28258FD2" w14:textId="77777777" w:rsidR="00074BA9" w:rsidRPr="004531C8" w:rsidRDefault="00074BA9"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3844" w:type="dxa"/>
            <w:shd w:val="clear" w:color="auto" w:fill="B8CCE4" w:themeFill="accent1" w:themeFillTint="66"/>
          </w:tcPr>
          <w:p w14:paraId="440B24C2" w14:textId="77777777" w:rsidR="00074BA9" w:rsidRPr="004531C8" w:rsidRDefault="00074BA9"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910B70" w:rsidRPr="004531C8" w14:paraId="7F84A5F1" w14:textId="77777777" w:rsidTr="00E9172C">
        <w:trPr>
          <w:trHeight w:val="240"/>
        </w:trPr>
        <w:tc>
          <w:tcPr>
            <w:tcW w:w="1228" w:type="dxa"/>
          </w:tcPr>
          <w:p w14:paraId="36838005" w14:textId="77777777" w:rsidR="00910B70" w:rsidRPr="004531C8" w:rsidRDefault="00910B70">
            <w:pPr>
              <w:rPr>
                <w:rFonts w:ascii="Times New Roman" w:hAnsi="Times New Roman"/>
                <w:color w:val="000000"/>
                <w:szCs w:val="18"/>
              </w:rPr>
            </w:pPr>
            <w:r w:rsidRPr="004531C8">
              <w:rPr>
                <w:rFonts w:ascii="Times New Roman" w:hAnsi="Times New Roman"/>
                <w:color w:val="000000"/>
                <w:szCs w:val="18"/>
              </w:rPr>
              <w:t>SGR01695-G</w:t>
            </w:r>
            <w:r w:rsidRPr="004531C8">
              <w:rPr>
                <w:rFonts w:ascii="Times New Roman" w:hAnsi="Times New Roman"/>
                <w:color w:val="000000"/>
                <w:szCs w:val="18"/>
              </w:rPr>
              <w:br/>
              <w:t xml:space="preserve">INT-6101, </w:t>
            </w:r>
            <w:r w:rsidRPr="004531C8">
              <w:rPr>
                <w:rFonts w:ascii="Times New Roman" w:hAnsi="Times New Roman"/>
                <w:color w:val="000000"/>
                <w:szCs w:val="18"/>
              </w:rPr>
              <w:br/>
              <w:t xml:space="preserve">INT-6102, </w:t>
            </w:r>
            <w:r w:rsidRPr="004531C8">
              <w:rPr>
                <w:rFonts w:ascii="Times New Roman" w:hAnsi="Times New Roman"/>
                <w:color w:val="000000"/>
                <w:szCs w:val="18"/>
              </w:rPr>
              <w:br/>
              <w:t>INT-6103</w:t>
            </w:r>
          </w:p>
        </w:tc>
        <w:tc>
          <w:tcPr>
            <w:tcW w:w="4606" w:type="dxa"/>
            <w:shd w:val="clear" w:color="auto" w:fill="auto"/>
          </w:tcPr>
          <w:p w14:paraId="6DD305B9" w14:textId="77777777" w:rsidR="00910B70" w:rsidRPr="004531C8" w:rsidRDefault="00910B70">
            <w:pPr>
              <w:rPr>
                <w:rFonts w:ascii="Times New Roman" w:hAnsi="Times New Roman"/>
                <w:color w:val="000000"/>
                <w:szCs w:val="18"/>
              </w:rPr>
            </w:pPr>
            <w:r w:rsidRPr="004531C8">
              <w:rPr>
                <w:rFonts w:ascii="Times New Roman" w:hAnsi="Times New Roman"/>
                <w:color w:val="000000"/>
                <w:szCs w:val="18"/>
              </w:rPr>
              <w:t>REQ0184 - Meter analytics shall operate on the following minimum attributes:  meter type, module type, manufacturer, event type, time/date of event, time/date of purchase, time/date of installation, BOM, firmware version and detailed configuration information.</w:t>
            </w:r>
          </w:p>
        </w:tc>
        <w:tc>
          <w:tcPr>
            <w:tcW w:w="3294" w:type="dxa"/>
            <w:shd w:val="clear" w:color="auto" w:fill="auto"/>
          </w:tcPr>
          <w:p w14:paraId="538F761A" w14:textId="77777777" w:rsidR="00910B70" w:rsidRPr="004531C8" w:rsidRDefault="00910B70">
            <w:pPr>
              <w:rPr>
                <w:rFonts w:ascii="Times New Roman" w:hAnsi="Times New Roman"/>
                <w:color w:val="000000"/>
                <w:szCs w:val="18"/>
              </w:rPr>
            </w:pPr>
            <w:r w:rsidRPr="004531C8">
              <w:rPr>
                <w:rFonts w:ascii="Times New Roman" w:hAnsi="Times New Roman"/>
                <w:color w:val="000000"/>
                <w:szCs w:val="18"/>
              </w:rPr>
              <w:t>W6.3_TS-030-010 SGOC Reports - 03 Interactive Map</w:t>
            </w:r>
          </w:p>
        </w:tc>
        <w:tc>
          <w:tcPr>
            <w:tcW w:w="3844" w:type="dxa"/>
          </w:tcPr>
          <w:p w14:paraId="41B2B2DD" w14:textId="77777777" w:rsidR="00910B70" w:rsidRPr="004531C8" w:rsidRDefault="00910B70">
            <w:pPr>
              <w:rPr>
                <w:rFonts w:ascii="Times New Roman" w:hAnsi="Times New Roman"/>
                <w:color w:val="000000"/>
                <w:szCs w:val="18"/>
              </w:rPr>
            </w:pPr>
            <w:r w:rsidRPr="004531C8">
              <w:rPr>
                <w:rFonts w:ascii="Times New Roman" w:hAnsi="Times New Roman"/>
                <w:color w:val="000000"/>
                <w:szCs w:val="18"/>
              </w:rPr>
              <w:t>Itron will develop a query to produce a .csv file that contains MeterID, MeterNumber, EndpointID, StatusID, MeterProgramID, EffectiveStartDate, EffectiveEndDate, DeviceID, EffectiveStartDate, EffectiveEndDate, ServicePointID</w:t>
            </w:r>
          </w:p>
        </w:tc>
      </w:tr>
      <w:tr w:rsidR="00910B70" w:rsidRPr="004531C8" w14:paraId="13A13110" w14:textId="77777777" w:rsidTr="00E9172C">
        <w:trPr>
          <w:trHeight w:val="240"/>
        </w:trPr>
        <w:tc>
          <w:tcPr>
            <w:tcW w:w="1228" w:type="dxa"/>
          </w:tcPr>
          <w:p w14:paraId="1EDF10B4" w14:textId="77777777" w:rsidR="00910B70" w:rsidRPr="004531C8" w:rsidRDefault="00910B70">
            <w:pPr>
              <w:rPr>
                <w:rFonts w:ascii="Times New Roman" w:hAnsi="Times New Roman"/>
                <w:color w:val="000000"/>
                <w:szCs w:val="18"/>
              </w:rPr>
            </w:pPr>
            <w:r w:rsidRPr="004531C8">
              <w:rPr>
                <w:rFonts w:ascii="Times New Roman" w:hAnsi="Times New Roman"/>
                <w:color w:val="000000"/>
                <w:szCs w:val="18"/>
              </w:rPr>
              <w:t>INT_6102</w:t>
            </w:r>
          </w:p>
        </w:tc>
        <w:tc>
          <w:tcPr>
            <w:tcW w:w="4606" w:type="dxa"/>
            <w:shd w:val="clear" w:color="auto" w:fill="auto"/>
          </w:tcPr>
          <w:p w14:paraId="6E90907F" w14:textId="77777777" w:rsidR="00910B70" w:rsidRPr="004531C8" w:rsidRDefault="00910B70">
            <w:pPr>
              <w:rPr>
                <w:rFonts w:ascii="Times New Roman" w:hAnsi="Times New Roman"/>
                <w:color w:val="000000"/>
                <w:szCs w:val="18"/>
              </w:rPr>
            </w:pPr>
            <w:r w:rsidRPr="004531C8">
              <w:rPr>
                <w:rFonts w:ascii="Times New Roman" w:hAnsi="Times New Roman"/>
                <w:color w:val="000000"/>
                <w:szCs w:val="18"/>
              </w:rPr>
              <w:t>Interface to MDUS/MDM for data related to either the SDP or meter.</w:t>
            </w:r>
          </w:p>
        </w:tc>
        <w:tc>
          <w:tcPr>
            <w:tcW w:w="3294" w:type="dxa"/>
            <w:shd w:val="clear" w:color="auto" w:fill="auto"/>
          </w:tcPr>
          <w:p w14:paraId="3B044070" w14:textId="77777777" w:rsidR="00910B70" w:rsidRPr="004531C8" w:rsidRDefault="00910B70">
            <w:pPr>
              <w:rPr>
                <w:rFonts w:ascii="Times New Roman" w:hAnsi="Times New Roman"/>
                <w:color w:val="000000"/>
                <w:szCs w:val="18"/>
              </w:rPr>
            </w:pPr>
            <w:r w:rsidRPr="004531C8">
              <w:rPr>
                <w:rFonts w:ascii="Times New Roman" w:hAnsi="Times New Roman"/>
                <w:color w:val="000000"/>
                <w:szCs w:val="18"/>
              </w:rPr>
              <w:t>W6.3_TS-030-010 SGOC Reports - 03 Interactive Map</w:t>
            </w:r>
          </w:p>
        </w:tc>
        <w:tc>
          <w:tcPr>
            <w:tcW w:w="3844" w:type="dxa"/>
          </w:tcPr>
          <w:p w14:paraId="2D28DC89" w14:textId="77777777" w:rsidR="00910B70" w:rsidRPr="004531C8" w:rsidRDefault="00910B70">
            <w:pPr>
              <w:rPr>
                <w:rFonts w:ascii="Times New Roman" w:hAnsi="Times New Roman"/>
                <w:color w:val="000000"/>
                <w:szCs w:val="18"/>
              </w:rPr>
            </w:pPr>
            <w:r w:rsidRPr="004531C8">
              <w:rPr>
                <w:rFonts w:ascii="Times New Roman" w:hAnsi="Times New Roman"/>
                <w:color w:val="000000"/>
                <w:szCs w:val="18"/>
              </w:rPr>
              <w:t xml:space="preserve">Itron will develop a query to produce a .csv file that contains MeterID, MeterNumber, EndpointID, StatusID, MeterProgramID, EffectiveStartDate, EffectiveEndDate, DeviceID, EffectiveStartDate, EffectiveEndDate, </w:t>
            </w:r>
            <w:r w:rsidR="00ED70A5" w:rsidRPr="004531C8">
              <w:rPr>
                <w:rFonts w:ascii="Times New Roman" w:hAnsi="Times New Roman"/>
                <w:color w:val="000000"/>
                <w:szCs w:val="18"/>
              </w:rPr>
              <w:t>and ServicePointID</w:t>
            </w:r>
            <w:r w:rsidRPr="004531C8">
              <w:rPr>
                <w:rFonts w:ascii="Times New Roman" w:hAnsi="Times New Roman"/>
                <w:color w:val="000000"/>
                <w:szCs w:val="18"/>
              </w:rPr>
              <w:t>.  The Utility Serial Number shall be stored in the EndpointID and RecorderID for electric meters.</w:t>
            </w:r>
          </w:p>
        </w:tc>
      </w:tr>
      <w:tr w:rsidR="00910B70" w:rsidRPr="004531C8" w14:paraId="1A85CB13" w14:textId="77777777" w:rsidTr="00E9172C">
        <w:trPr>
          <w:trHeight w:val="240"/>
        </w:trPr>
        <w:tc>
          <w:tcPr>
            <w:tcW w:w="1228" w:type="dxa"/>
          </w:tcPr>
          <w:p w14:paraId="29E3FC9E" w14:textId="77777777" w:rsidR="00910B70" w:rsidRPr="004531C8" w:rsidRDefault="00910B70">
            <w:pPr>
              <w:rPr>
                <w:rFonts w:ascii="Times New Roman" w:hAnsi="Times New Roman"/>
                <w:color w:val="000000"/>
                <w:szCs w:val="18"/>
              </w:rPr>
            </w:pPr>
            <w:r w:rsidRPr="004531C8">
              <w:rPr>
                <w:rFonts w:ascii="Times New Roman" w:hAnsi="Times New Roman"/>
                <w:color w:val="000000"/>
                <w:szCs w:val="18"/>
              </w:rPr>
              <w:t>SGR02755</w:t>
            </w:r>
          </w:p>
        </w:tc>
        <w:tc>
          <w:tcPr>
            <w:tcW w:w="4606" w:type="dxa"/>
            <w:shd w:val="clear" w:color="auto" w:fill="auto"/>
          </w:tcPr>
          <w:p w14:paraId="2A5F1004" w14:textId="77777777" w:rsidR="00910B70" w:rsidRPr="004531C8" w:rsidRDefault="00910B70">
            <w:pPr>
              <w:rPr>
                <w:rFonts w:ascii="Times New Roman" w:hAnsi="Times New Roman"/>
                <w:color w:val="000000"/>
                <w:szCs w:val="18"/>
              </w:rPr>
            </w:pPr>
            <w:r w:rsidRPr="004531C8">
              <w:rPr>
                <w:rFonts w:ascii="Times New Roman" w:hAnsi="Times New Roman"/>
                <w:color w:val="000000"/>
                <w:szCs w:val="18"/>
              </w:rPr>
              <w:t>The Utility Serial Number shall be used to uniquely identify a meter.</w:t>
            </w:r>
          </w:p>
        </w:tc>
        <w:tc>
          <w:tcPr>
            <w:tcW w:w="3294" w:type="dxa"/>
            <w:shd w:val="clear" w:color="auto" w:fill="auto"/>
          </w:tcPr>
          <w:p w14:paraId="1BF64265" w14:textId="77777777" w:rsidR="00910B70" w:rsidRPr="004531C8" w:rsidRDefault="00910B70">
            <w:pPr>
              <w:rPr>
                <w:rFonts w:ascii="Times New Roman" w:hAnsi="Times New Roman"/>
                <w:color w:val="000000"/>
                <w:szCs w:val="18"/>
              </w:rPr>
            </w:pPr>
            <w:r w:rsidRPr="004531C8">
              <w:rPr>
                <w:rFonts w:ascii="Times New Roman" w:hAnsi="Times New Roman"/>
                <w:color w:val="000000"/>
                <w:szCs w:val="18"/>
              </w:rPr>
              <w:t>W6.3_TS-030-010 SGOC Reports - 03 Interactive Map</w:t>
            </w:r>
          </w:p>
        </w:tc>
        <w:tc>
          <w:tcPr>
            <w:tcW w:w="3844" w:type="dxa"/>
          </w:tcPr>
          <w:p w14:paraId="515DE778" w14:textId="77777777" w:rsidR="00910B70" w:rsidRPr="004531C8" w:rsidRDefault="00910B70">
            <w:pPr>
              <w:rPr>
                <w:rFonts w:ascii="Times New Roman" w:hAnsi="Times New Roman"/>
                <w:color w:val="000000"/>
                <w:szCs w:val="18"/>
              </w:rPr>
            </w:pPr>
            <w:r w:rsidRPr="004531C8">
              <w:rPr>
                <w:rFonts w:ascii="Times New Roman" w:hAnsi="Times New Roman"/>
                <w:color w:val="000000"/>
                <w:szCs w:val="18"/>
              </w:rPr>
              <w:t xml:space="preserve">Itron will develop a query to produce a .csv file that contains MeterID, MeterNumber, EndpointID, StatusID, MeterProgramID, EffectiveStartDate, EffectiveEndDate, DeviceID, EffectiveStartDate, EffectiveEndDate, </w:t>
            </w:r>
            <w:r w:rsidR="00ED70A5" w:rsidRPr="004531C8">
              <w:rPr>
                <w:rFonts w:ascii="Times New Roman" w:hAnsi="Times New Roman"/>
                <w:color w:val="000000"/>
                <w:szCs w:val="18"/>
              </w:rPr>
              <w:t>and ServicePointID</w:t>
            </w:r>
            <w:r w:rsidRPr="004531C8">
              <w:rPr>
                <w:rFonts w:ascii="Times New Roman" w:hAnsi="Times New Roman"/>
                <w:color w:val="000000"/>
                <w:szCs w:val="18"/>
              </w:rPr>
              <w:t>.  The Utility Serial Number shall be stored in the EndpointID and RecorderID for electric meters.</w:t>
            </w:r>
          </w:p>
        </w:tc>
      </w:tr>
    </w:tbl>
    <w:p w14:paraId="19CC61A2" w14:textId="77777777" w:rsidR="00074BA9" w:rsidRPr="004531C8" w:rsidRDefault="00074BA9" w:rsidP="00074BA9">
      <w:pPr>
        <w:pStyle w:val="Heading2"/>
        <w:numPr>
          <w:ilvl w:val="1"/>
          <w:numId w:val="43"/>
        </w:numPr>
      </w:pPr>
      <w:bookmarkStart w:id="161" w:name="_Toc370462585"/>
      <w:r w:rsidRPr="004531C8">
        <w:t>Outstanding Issues for IEE</w:t>
      </w:r>
      <w:bookmarkEnd w:id="161"/>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074BA9" w:rsidRPr="004531C8" w14:paraId="226D78F7" w14:textId="77777777" w:rsidTr="00E9172C">
        <w:trPr>
          <w:trHeight w:val="240"/>
        </w:trPr>
        <w:tc>
          <w:tcPr>
            <w:tcW w:w="1092" w:type="dxa"/>
            <w:shd w:val="clear" w:color="auto" w:fill="B8CCE4" w:themeFill="accent1" w:themeFillTint="66"/>
          </w:tcPr>
          <w:p w14:paraId="50CA5380" w14:textId="77777777" w:rsidR="00074BA9" w:rsidRPr="004531C8" w:rsidRDefault="00074BA9"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7CF2328F" w14:textId="77777777" w:rsidR="00074BA9" w:rsidRPr="004531C8" w:rsidRDefault="00074BA9"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728A88B7" w14:textId="77777777" w:rsidR="00074BA9" w:rsidRPr="004531C8" w:rsidRDefault="00074BA9"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47ABBC8E" w14:textId="77777777" w:rsidR="00074BA9" w:rsidRPr="004531C8" w:rsidRDefault="00074BA9"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074BA9" w:rsidRPr="004531C8" w14:paraId="33A08E82" w14:textId="77777777" w:rsidTr="00E9172C">
        <w:trPr>
          <w:trHeight w:val="240"/>
        </w:trPr>
        <w:tc>
          <w:tcPr>
            <w:tcW w:w="1092" w:type="dxa"/>
          </w:tcPr>
          <w:p w14:paraId="5CC66C5A" w14:textId="77777777" w:rsidR="00074BA9" w:rsidRPr="004531C8" w:rsidRDefault="00074BA9" w:rsidP="00E9172C">
            <w:pPr>
              <w:spacing w:before="0" w:after="0" w:line="240" w:lineRule="auto"/>
              <w:rPr>
                <w:rFonts w:ascii="Times New Roman" w:hAnsi="Times New Roman"/>
                <w:color w:val="000000"/>
                <w:spacing w:val="0"/>
                <w:szCs w:val="18"/>
              </w:rPr>
            </w:pPr>
          </w:p>
        </w:tc>
        <w:tc>
          <w:tcPr>
            <w:tcW w:w="4860" w:type="dxa"/>
            <w:shd w:val="clear" w:color="auto" w:fill="auto"/>
            <w:hideMark/>
          </w:tcPr>
          <w:p w14:paraId="4337A39E" w14:textId="77777777" w:rsidR="00074BA9" w:rsidRPr="004531C8" w:rsidRDefault="00074BA9" w:rsidP="00E9172C">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488CC5F4" w14:textId="77777777" w:rsidR="00074BA9" w:rsidRPr="004531C8" w:rsidRDefault="00074BA9" w:rsidP="00E9172C">
            <w:pPr>
              <w:rPr>
                <w:rFonts w:ascii="Times New Roman" w:hAnsi="Times New Roman"/>
                <w:color w:val="000000"/>
                <w:szCs w:val="18"/>
              </w:rPr>
            </w:pPr>
          </w:p>
        </w:tc>
        <w:tc>
          <w:tcPr>
            <w:tcW w:w="4050" w:type="dxa"/>
          </w:tcPr>
          <w:p w14:paraId="5B930E83" w14:textId="77777777" w:rsidR="00074BA9" w:rsidRPr="004531C8" w:rsidRDefault="00074BA9" w:rsidP="00E9172C">
            <w:pPr>
              <w:spacing w:before="0" w:after="0" w:line="240" w:lineRule="auto"/>
              <w:rPr>
                <w:rFonts w:ascii="Times New Roman" w:hAnsi="Times New Roman"/>
                <w:color w:val="000000"/>
                <w:spacing w:val="0"/>
                <w:szCs w:val="18"/>
              </w:rPr>
            </w:pPr>
          </w:p>
        </w:tc>
      </w:tr>
    </w:tbl>
    <w:p w14:paraId="3187DFAD" w14:textId="77777777" w:rsidR="00074BA9" w:rsidRPr="004531C8" w:rsidRDefault="00074BA9" w:rsidP="00074BA9">
      <w:pPr>
        <w:pStyle w:val="Heading2"/>
      </w:pPr>
      <w:bookmarkStart w:id="162" w:name="_Toc370462586"/>
      <w:r w:rsidRPr="004531C8">
        <w:lastRenderedPageBreak/>
        <w:t>Gaps Identified for IEE</w:t>
      </w:r>
      <w:bookmarkEnd w:id="162"/>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074BA9" w:rsidRPr="004531C8" w14:paraId="22A755F7" w14:textId="77777777" w:rsidTr="00E9172C">
        <w:trPr>
          <w:trHeight w:val="240"/>
        </w:trPr>
        <w:tc>
          <w:tcPr>
            <w:tcW w:w="1092" w:type="dxa"/>
            <w:shd w:val="clear" w:color="auto" w:fill="B8CCE4" w:themeFill="accent1" w:themeFillTint="66"/>
          </w:tcPr>
          <w:p w14:paraId="449CD081" w14:textId="77777777" w:rsidR="00074BA9" w:rsidRPr="004531C8" w:rsidRDefault="00074BA9"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4EF7CAD7" w14:textId="77777777" w:rsidR="00074BA9" w:rsidRPr="004531C8" w:rsidRDefault="00074BA9"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132D7C1D" w14:textId="77777777" w:rsidR="00074BA9" w:rsidRPr="004531C8" w:rsidRDefault="00074BA9"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52FF2E7D" w14:textId="77777777" w:rsidR="00074BA9" w:rsidRPr="004531C8" w:rsidRDefault="00074BA9"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074BA9" w:rsidRPr="004531C8" w14:paraId="241EFEE1" w14:textId="77777777" w:rsidTr="00E9172C">
        <w:trPr>
          <w:trHeight w:val="240"/>
        </w:trPr>
        <w:tc>
          <w:tcPr>
            <w:tcW w:w="1092" w:type="dxa"/>
          </w:tcPr>
          <w:p w14:paraId="0899B56F" w14:textId="77777777" w:rsidR="00074BA9" w:rsidRPr="004531C8" w:rsidRDefault="00074BA9" w:rsidP="00E9172C">
            <w:pPr>
              <w:spacing w:before="0" w:after="0" w:line="240" w:lineRule="auto"/>
              <w:rPr>
                <w:rFonts w:ascii="Times New Roman" w:hAnsi="Times New Roman"/>
                <w:color w:val="000000"/>
                <w:spacing w:val="0"/>
                <w:szCs w:val="18"/>
              </w:rPr>
            </w:pPr>
          </w:p>
        </w:tc>
        <w:tc>
          <w:tcPr>
            <w:tcW w:w="4860" w:type="dxa"/>
            <w:shd w:val="clear" w:color="auto" w:fill="auto"/>
            <w:hideMark/>
          </w:tcPr>
          <w:p w14:paraId="0BD2087E" w14:textId="77777777" w:rsidR="00074BA9" w:rsidRPr="004531C8" w:rsidRDefault="009C7ACA" w:rsidP="00E9172C">
            <w:pPr>
              <w:rPr>
                <w:rFonts w:ascii="Times New Roman" w:hAnsi="Times New Roman"/>
                <w:color w:val="000000"/>
                <w:szCs w:val="18"/>
              </w:rPr>
            </w:pPr>
            <w:r w:rsidRPr="004531C8">
              <w:rPr>
                <w:rFonts w:ascii="Times New Roman" w:hAnsi="Times New Roman"/>
                <w:color w:val="000000"/>
                <w:szCs w:val="18"/>
              </w:rPr>
              <w:t xml:space="preserve">PP6 documents detailing data requirements have not been completed. </w:t>
            </w:r>
          </w:p>
        </w:tc>
        <w:tc>
          <w:tcPr>
            <w:tcW w:w="2970" w:type="dxa"/>
            <w:shd w:val="clear" w:color="auto" w:fill="auto"/>
            <w:hideMark/>
          </w:tcPr>
          <w:p w14:paraId="139C80D9" w14:textId="77777777" w:rsidR="00074BA9" w:rsidRPr="004531C8" w:rsidRDefault="00074BA9" w:rsidP="00E9172C">
            <w:pPr>
              <w:rPr>
                <w:rFonts w:ascii="Times New Roman" w:hAnsi="Times New Roman"/>
                <w:color w:val="000000"/>
                <w:szCs w:val="18"/>
              </w:rPr>
            </w:pPr>
          </w:p>
        </w:tc>
        <w:tc>
          <w:tcPr>
            <w:tcW w:w="4050" w:type="dxa"/>
          </w:tcPr>
          <w:p w14:paraId="7607CBB6" w14:textId="77777777" w:rsidR="00074BA9" w:rsidRPr="004531C8" w:rsidRDefault="00074BA9" w:rsidP="00E9172C">
            <w:pPr>
              <w:spacing w:before="0" w:after="0" w:line="240" w:lineRule="auto"/>
              <w:rPr>
                <w:rFonts w:ascii="Times New Roman" w:hAnsi="Times New Roman"/>
                <w:color w:val="000000"/>
                <w:spacing w:val="0"/>
                <w:szCs w:val="18"/>
              </w:rPr>
            </w:pPr>
          </w:p>
        </w:tc>
      </w:tr>
    </w:tbl>
    <w:p w14:paraId="5424B7A8" w14:textId="77777777" w:rsidR="00074BA9" w:rsidRPr="004531C8" w:rsidRDefault="00074BA9" w:rsidP="00074BA9">
      <w:pPr>
        <w:pStyle w:val="BodyText"/>
      </w:pPr>
    </w:p>
    <w:p w14:paraId="1FA69188" w14:textId="77777777" w:rsidR="00074BA9" w:rsidRPr="004531C8" w:rsidRDefault="00074BA9" w:rsidP="00074BA9">
      <w:pPr>
        <w:pStyle w:val="BodyText"/>
      </w:pPr>
    </w:p>
    <w:p w14:paraId="5429DEA7" w14:textId="77777777" w:rsidR="00074BA9" w:rsidRPr="004531C8" w:rsidRDefault="00074BA9" w:rsidP="00DB6B35">
      <w:pPr>
        <w:pStyle w:val="Heading1"/>
        <w:rPr>
          <w:rFonts w:ascii="Times New Roman" w:hAnsi="Times New Roman"/>
        </w:rPr>
      </w:pPr>
      <w:bookmarkStart w:id="163" w:name="_Toc370462587"/>
      <w:r w:rsidRPr="004531C8">
        <w:rPr>
          <w:rFonts w:ascii="Times New Roman" w:hAnsi="Times New Roman"/>
        </w:rPr>
        <w:lastRenderedPageBreak/>
        <w:t>Reports – Device List</w:t>
      </w:r>
      <w:bookmarkEnd w:id="163"/>
    </w:p>
    <w:p w14:paraId="654F9B1C" w14:textId="77777777" w:rsidR="00E9172C" w:rsidRPr="004531C8" w:rsidRDefault="00E9172C" w:rsidP="00E9172C">
      <w:pPr>
        <w:pStyle w:val="Heading2"/>
      </w:pPr>
      <w:bookmarkStart w:id="164" w:name="_Toc370462588"/>
      <w:r w:rsidRPr="004531C8">
        <w:t>Summary</w:t>
      </w:r>
      <w:bookmarkEnd w:id="164"/>
    </w:p>
    <w:p w14:paraId="39FE7756" w14:textId="77777777" w:rsidR="00C413D3" w:rsidRPr="004531C8" w:rsidRDefault="00C413D3" w:rsidP="00C413D3">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The concept behind these reports is to highlight either the Service Delivery Point and/or the devices based on specific criteria such as Non-Reporting Devices and Critical Customers.  Each list/report shall be customizable to display any attribute selected by the user.  Each list/report can be filtered (inclusively or exclusively) by any one or more various criteria.  </w:t>
      </w:r>
    </w:p>
    <w:p w14:paraId="7234E2E0" w14:textId="77777777" w:rsidR="00C413D3" w:rsidRPr="004531C8" w:rsidRDefault="00C413D3" w:rsidP="00C413D3">
      <w:pPr>
        <w:pStyle w:val="tableCellWhite"/>
        <w:rPr>
          <w:rFonts w:ascii="Times New Roman" w:hAnsi="Times New Roman" w:cs="Times New Roman"/>
          <w:sz w:val="18"/>
          <w:szCs w:val="18"/>
        </w:rPr>
      </w:pPr>
    </w:p>
    <w:p w14:paraId="71F093E6" w14:textId="77777777" w:rsidR="00C413D3" w:rsidRPr="004531C8" w:rsidRDefault="00C413D3" w:rsidP="00C413D3">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The reports shall include SEOC-4 Change and/or modified devices report; SEOC–5 Non-Reporting Device List; and SEOC-6 Work Order Management Cross Reference. </w:t>
      </w:r>
    </w:p>
    <w:p w14:paraId="3566C761" w14:textId="77777777" w:rsidR="00C413D3" w:rsidRPr="004531C8" w:rsidRDefault="00C413D3" w:rsidP="00C413D3">
      <w:pPr>
        <w:pStyle w:val="tableCellWhite"/>
        <w:rPr>
          <w:rFonts w:ascii="Times New Roman" w:hAnsi="Times New Roman" w:cs="Times New Roman"/>
          <w:sz w:val="18"/>
          <w:szCs w:val="18"/>
        </w:rPr>
      </w:pPr>
    </w:p>
    <w:p w14:paraId="42FBB293" w14:textId="77777777" w:rsidR="00C413D3" w:rsidRPr="004531C8" w:rsidRDefault="00C413D3" w:rsidP="00C413D3">
      <w:pPr>
        <w:pStyle w:val="tableCellWhite"/>
        <w:rPr>
          <w:rFonts w:ascii="Times New Roman" w:hAnsi="Times New Roman" w:cs="Times New Roman"/>
          <w:sz w:val="18"/>
          <w:szCs w:val="18"/>
        </w:rPr>
      </w:pPr>
      <w:r w:rsidRPr="004531C8">
        <w:rPr>
          <w:rFonts w:ascii="Times New Roman" w:hAnsi="Times New Roman" w:cs="Times New Roman"/>
          <w:sz w:val="18"/>
          <w:szCs w:val="18"/>
        </w:rPr>
        <w:t>The concept for SEOC-4 is to highlight the devices that have had some type of change.  Since the change may cause a gap or delay in device data, this will help SEOC to understand the possible cause for the gap or delay.</w:t>
      </w:r>
    </w:p>
    <w:p w14:paraId="4CFE7F2D" w14:textId="77777777" w:rsidR="00C413D3" w:rsidRPr="004531C8" w:rsidRDefault="00C413D3" w:rsidP="00C413D3">
      <w:pPr>
        <w:pStyle w:val="tableCellWhite"/>
        <w:rPr>
          <w:rFonts w:ascii="Times New Roman" w:hAnsi="Times New Roman" w:cs="Times New Roman"/>
          <w:sz w:val="18"/>
          <w:szCs w:val="18"/>
        </w:rPr>
      </w:pPr>
    </w:p>
    <w:p w14:paraId="5A61D004" w14:textId="77777777" w:rsidR="00C413D3" w:rsidRPr="004531C8" w:rsidRDefault="00C413D3" w:rsidP="00C413D3">
      <w:pPr>
        <w:pStyle w:val="tableCellWhite"/>
        <w:rPr>
          <w:rFonts w:ascii="Times New Roman" w:hAnsi="Times New Roman" w:cs="Times New Roman"/>
          <w:sz w:val="18"/>
          <w:szCs w:val="18"/>
        </w:rPr>
      </w:pPr>
      <w:r w:rsidRPr="004531C8">
        <w:rPr>
          <w:rFonts w:ascii="Times New Roman" w:hAnsi="Times New Roman" w:cs="Times New Roman"/>
          <w:sz w:val="18"/>
          <w:szCs w:val="18"/>
        </w:rPr>
        <w:t>This display will list all SDPs for a given time period that have had devices with any of the following types of changes.  If a time period is not specified, the default will be the previous day, midnight to midnight.  The fields displayed in the list shall be completely customizable to display any attribute associated to a SDP and/or device.  The list shall be printable and exportable in a CSV format.</w:t>
      </w:r>
    </w:p>
    <w:p w14:paraId="75760E27" w14:textId="77777777" w:rsidR="00C413D3" w:rsidRPr="004531C8" w:rsidRDefault="00C413D3" w:rsidP="00C413D3">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A. Change in Device State (Provisioned </w:t>
      </w:r>
      <w:r w:rsidR="00ED70A5" w:rsidRPr="004531C8">
        <w:rPr>
          <w:rFonts w:ascii="Times New Roman" w:hAnsi="Times New Roman" w:cs="Times New Roman"/>
          <w:sz w:val="18"/>
          <w:szCs w:val="18"/>
        </w:rPr>
        <w:t>vs.</w:t>
      </w:r>
      <w:r w:rsidRPr="004531C8">
        <w:rPr>
          <w:rFonts w:ascii="Times New Roman" w:hAnsi="Times New Roman" w:cs="Times New Roman"/>
          <w:sz w:val="18"/>
          <w:szCs w:val="18"/>
        </w:rPr>
        <w:t xml:space="preserve"> Unprovisioned)</w:t>
      </w:r>
    </w:p>
    <w:p w14:paraId="4D09F32A" w14:textId="77777777" w:rsidR="00C413D3" w:rsidRPr="004531C8" w:rsidRDefault="00C413D3" w:rsidP="00C413D3">
      <w:pPr>
        <w:pStyle w:val="tableCellWhite"/>
        <w:rPr>
          <w:rFonts w:ascii="Times New Roman" w:hAnsi="Times New Roman" w:cs="Times New Roman"/>
          <w:sz w:val="18"/>
          <w:szCs w:val="18"/>
        </w:rPr>
      </w:pPr>
      <w:r w:rsidRPr="004531C8">
        <w:rPr>
          <w:rFonts w:ascii="Times New Roman" w:hAnsi="Times New Roman" w:cs="Times New Roman"/>
          <w:sz w:val="18"/>
          <w:szCs w:val="18"/>
        </w:rPr>
        <w:t>B. Change in Device (i.e., device exchange)</w:t>
      </w:r>
    </w:p>
    <w:p w14:paraId="11C27BFC" w14:textId="77777777" w:rsidR="00C413D3" w:rsidRPr="004531C8" w:rsidRDefault="00C413D3" w:rsidP="00C413D3">
      <w:pPr>
        <w:pStyle w:val="tableCellWhite"/>
        <w:rPr>
          <w:rFonts w:ascii="Times New Roman" w:hAnsi="Times New Roman" w:cs="Times New Roman"/>
          <w:sz w:val="18"/>
          <w:szCs w:val="18"/>
        </w:rPr>
      </w:pPr>
      <w:r w:rsidRPr="004531C8">
        <w:rPr>
          <w:rFonts w:ascii="Times New Roman" w:hAnsi="Times New Roman" w:cs="Times New Roman"/>
          <w:sz w:val="18"/>
          <w:szCs w:val="18"/>
        </w:rPr>
        <w:t>C. Change in Device Programming</w:t>
      </w:r>
    </w:p>
    <w:p w14:paraId="6D1B3156" w14:textId="77777777" w:rsidR="00C413D3" w:rsidRPr="004531C8" w:rsidRDefault="00C413D3" w:rsidP="00C413D3">
      <w:pPr>
        <w:pStyle w:val="tableCellWhite"/>
        <w:rPr>
          <w:rFonts w:ascii="Times New Roman" w:hAnsi="Times New Roman" w:cs="Times New Roman"/>
          <w:sz w:val="18"/>
          <w:szCs w:val="18"/>
        </w:rPr>
      </w:pPr>
      <w:r w:rsidRPr="004531C8">
        <w:rPr>
          <w:rFonts w:ascii="Times New Roman" w:hAnsi="Times New Roman" w:cs="Times New Roman"/>
          <w:sz w:val="18"/>
          <w:szCs w:val="18"/>
        </w:rPr>
        <w:t>D. Change in Service (i.e., service disconnect)</w:t>
      </w:r>
    </w:p>
    <w:p w14:paraId="47409253" w14:textId="77777777" w:rsidR="00C413D3" w:rsidRPr="004531C8" w:rsidRDefault="00C413D3" w:rsidP="00C413D3">
      <w:pPr>
        <w:pStyle w:val="tableCellWhite"/>
        <w:rPr>
          <w:rFonts w:ascii="Times New Roman" w:hAnsi="Times New Roman" w:cs="Times New Roman"/>
          <w:sz w:val="18"/>
          <w:szCs w:val="18"/>
        </w:rPr>
      </w:pPr>
      <w:r w:rsidRPr="004531C8">
        <w:rPr>
          <w:rFonts w:ascii="Times New Roman" w:hAnsi="Times New Roman" w:cs="Times New Roman"/>
          <w:sz w:val="18"/>
          <w:szCs w:val="18"/>
        </w:rPr>
        <w:t>E. Change in Firmware</w:t>
      </w:r>
    </w:p>
    <w:p w14:paraId="133A4B27" w14:textId="77777777" w:rsidR="00C413D3" w:rsidRPr="004531C8" w:rsidRDefault="00C413D3" w:rsidP="00C413D3">
      <w:pPr>
        <w:pStyle w:val="tableCellWhite"/>
        <w:rPr>
          <w:rFonts w:ascii="Times New Roman" w:hAnsi="Times New Roman" w:cs="Times New Roman"/>
          <w:sz w:val="18"/>
          <w:szCs w:val="18"/>
        </w:rPr>
      </w:pPr>
    </w:p>
    <w:p w14:paraId="3E61D835" w14:textId="77777777" w:rsidR="00C413D3" w:rsidRPr="004531C8" w:rsidRDefault="00C413D3" w:rsidP="00C413D3">
      <w:pPr>
        <w:pStyle w:val="tableCellWhite"/>
        <w:rPr>
          <w:rFonts w:ascii="Times New Roman" w:hAnsi="Times New Roman" w:cs="Times New Roman"/>
          <w:sz w:val="18"/>
          <w:szCs w:val="18"/>
        </w:rPr>
      </w:pPr>
      <w:r w:rsidRPr="004531C8">
        <w:rPr>
          <w:rFonts w:ascii="Times New Roman" w:hAnsi="Times New Roman" w:cs="Times New Roman"/>
          <w:sz w:val="18"/>
          <w:szCs w:val="18"/>
        </w:rPr>
        <w:t>Installed meters are expected to report data every day.  SEOC-5 shall list all devices for a specified day that have not reported any expected data within a specified time frame.  If the time frame is not specified, the default will be the previous 72 hours of the specified day, midnight to midnight.  The expected data shall include interval data, register data, and event data.  The concept behind this report is to list the devices that are not communicating but are expected to communicate.</w:t>
      </w:r>
    </w:p>
    <w:p w14:paraId="4AB03634" w14:textId="77777777" w:rsidR="00C413D3" w:rsidRPr="004531C8" w:rsidRDefault="00C413D3" w:rsidP="00C413D3">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This list/report of non-communicating meters will display the devices with a list of its attributes as configured by the specific user.  </w:t>
      </w:r>
    </w:p>
    <w:p w14:paraId="651C57A2" w14:textId="77777777" w:rsidR="00C413D3" w:rsidRPr="004531C8" w:rsidRDefault="00C413D3" w:rsidP="00C413D3">
      <w:pPr>
        <w:pStyle w:val="tableCellWhite"/>
        <w:rPr>
          <w:rFonts w:ascii="Times New Roman" w:hAnsi="Times New Roman" w:cs="Times New Roman"/>
          <w:sz w:val="18"/>
          <w:szCs w:val="18"/>
        </w:rPr>
      </w:pPr>
    </w:p>
    <w:p w14:paraId="0B5ACD87" w14:textId="77777777" w:rsidR="00C413D3" w:rsidRPr="004531C8" w:rsidRDefault="00C413D3" w:rsidP="00C413D3">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SEOC-6 will link Work Order Management information with either meter events or condition such as a power outage to display a list of all SDPs and devices affected by scheduled work.  </w:t>
      </w:r>
    </w:p>
    <w:p w14:paraId="358B6832" w14:textId="77777777" w:rsidR="00C413D3" w:rsidRPr="004531C8" w:rsidRDefault="00C413D3" w:rsidP="00C413D3">
      <w:pPr>
        <w:pStyle w:val="tableCellWhite"/>
        <w:rPr>
          <w:rFonts w:ascii="Times New Roman" w:hAnsi="Times New Roman" w:cs="Times New Roman"/>
          <w:sz w:val="18"/>
          <w:szCs w:val="18"/>
        </w:rPr>
      </w:pPr>
      <w:r w:rsidRPr="004531C8">
        <w:rPr>
          <w:rFonts w:ascii="Times New Roman" w:hAnsi="Times New Roman" w:cs="Times New Roman"/>
          <w:sz w:val="18"/>
          <w:szCs w:val="18"/>
        </w:rPr>
        <w:t>Work through the work order management system will include:</w:t>
      </w:r>
    </w:p>
    <w:p w14:paraId="402909D3" w14:textId="77777777" w:rsidR="00C413D3" w:rsidRPr="004531C8" w:rsidRDefault="00C413D3" w:rsidP="00C413D3">
      <w:pPr>
        <w:pStyle w:val="tableCellWhite"/>
        <w:rPr>
          <w:rFonts w:ascii="Times New Roman" w:hAnsi="Times New Roman" w:cs="Times New Roman"/>
          <w:sz w:val="18"/>
          <w:szCs w:val="18"/>
        </w:rPr>
      </w:pPr>
      <w:r w:rsidRPr="004531C8">
        <w:rPr>
          <w:rFonts w:ascii="Times New Roman" w:hAnsi="Times New Roman" w:cs="Times New Roman"/>
          <w:sz w:val="18"/>
          <w:szCs w:val="18"/>
        </w:rPr>
        <w:t>A. Device Exchanges</w:t>
      </w:r>
    </w:p>
    <w:p w14:paraId="016ABE52" w14:textId="77777777" w:rsidR="00C413D3" w:rsidRPr="004531C8" w:rsidRDefault="00C413D3" w:rsidP="00C413D3">
      <w:pPr>
        <w:pStyle w:val="tableCellWhite"/>
        <w:rPr>
          <w:rFonts w:ascii="Times New Roman" w:hAnsi="Times New Roman" w:cs="Times New Roman"/>
          <w:sz w:val="18"/>
          <w:szCs w:val="18"/>
        </w:rPr>
      </w:pPr>
      <w:r w:rsidRPr="004531C8">
        <w:rPr>
          <w:rFonts w:ascii="Times New Roman" w:hAnsi="Times New Roman" w:cs="Times New Roman"/>
          <w:sz w:val="18"/>
          <w:szCs w:val="18"/>
        </w:rPr>
        <w:t>B. Device Firmware Upgrades</w:t>
      </w:r>
    </w:p>
    <w:p w14:paraId="7713FB05" w14:textId="77777777" w:rsidR="00C413D3" w:rsidRPr="004531C8" w:rsidRDefault="00C413D3" w:rsidP="00C413D3">
      <w:pPr>
        <w:pStyle w:val="tableCellWhite"/>
        <w:rPr>
          <w:rFonts w:ascii="Times New Roman" w:hAnsi="Times New Roman" w:cs="Times New Roman"/>
          <w:sz w:val="18"/>
          <w:szCs w:val="18"/>
        </w:rPr>
      </w:pPr>
      <w:r w:rsidRPr="004531C8">
        <w:rPr>
          <w:rFonts w:ascii="Times New Roman" w:hAnsi="Times New Roman" w:cs="Times New Roman"/>
          <w:sz w:val="18"/>
          <w:szCs w:val="18"/>
        </w:rPr>
        <w:t>C. Device Programming</w:t>
      </w:r>
    </w:p>
    <w:p w14:paraId="5491E79A" w14:textId="77777777" w:rsidR="00C413D3" w:rsidRPr="004531C8" w:rsidRDefault="00C413D3" w:rsidP="00C413D3">
      <w:pPr>
        <w:pStyle w:val="tableCellWhite"/>
        <w:rPr>
          <w:rFonts w:ascii="Times New Roman" w:hAnsi="Times New Roman" w:cs="Times New Roman"/>
          <w:sz w:val="18"/>
          <w:szCs w:val="18"/>
        </w:rPr>
      </w:pPr>
      <w:r w:rsidRPr="004531C8">
        <w:rPr>
          <w:rFonts w:ascii="Times New Roman" w:hAnsi="Times New Roman" w:cs="Times New Roman"/>
          <w:sz w:val="18"/>
          <w:szCs w:val="18"/>
        </w:rPr>
        <w:t>D. Service Disconnect/Reconnect</w:t>
      </w:r>
    </w:p>
    <w:p w14:paraId="7C6EDCD4" w14:textId="77777777" w:rsidR="00C413D3" w:rsidRPr="004531C8" w:rsidRDefault="00C413D3" w:rsidP="00C413D3">
      <w:pPr>
        <w:pStyle w:val="tableCellWhite"/>
        <w:rPr>
          <w:rFonts w:ascii="Times New Roman" w:hAnsi="Times New Roman" w:cs="Times New Roman"/>
          <w:sz w:val="18"/>
          <w:szCs w:val="18"/>
        </w:rPr>
      </w:pPr>
      <w:r w:rsidRPr="004531C8">
        <w:rPr>
          <w:rFonts w:ascii="Times New Roman" w:hAnsi="Times New Roman" w:cs="Times New Roman"/>
          <w:sz w:val="18"/>
          <w:szCs w:val="18"/>
        </w:rPr>
        <w:t>E. Substation Planned Outage</w:t>
      </w:r>
    </w:p>
    <w:p w14:paraId="441AA1B5" w14:textId="77777777" w:rsidR="00C413D3" w:rsidRPr="004531C8" w:rsidRDefault="00C413D3" w:rsidP="00C413D3">
      <w:pPr>
        <w:pStyle w:val="tableCellWhite"/>
        <w:rPr>
          <w:rFonts w:ascii="Times New Roman" w:hAnsi="Times New Roman" w:cs="Times New Roman"/>
          <w:sz w:val="18"/>
          <w:szCs w:val="18"/>
        </w:rPr>
      </w:pPr>
      <w:r w:rsidRPr="004531C8">
        <w:rPr>
          <w:rFonts w:ascii="Times New Roman" w:hAnsi="Times New Roman" w:cs="Times New Roman"/>
          <w:sz w:val="18"/>
          <w:szCs w:val="18"/>
        </w:rPr>
        <w:t>F. Circuit Planned Outage</w:t>
      </w:r>
    </w:p>
    <w:p w14:paraId="4CBA7DC9" w14:textId="77777777" w:rsidR="00C413D3" w:rsidRPr="004531C8" w:rsidRDefault="00C413D3" w:rsidP="00C413D3">
      <w:pPr>
        <w:pStyle w:val="tableCellWhite"/>
        <w:rPr>
          <w:rFonts w:ascii="Times New Roman" w:hAnsi="Times New Roman" w:cs="Times New Roman"/>
          <w:sz w:val="18"/>
          <w:szCs w:val="18"/>
        </w:rPr>
      </w:pPr>
      <w:r w:rsidRPr="004531C8">
        <w:rPr>
          <w:rFonts w:ascii="Times New Roman" w:hAnsi="Times New Roman" w:cs="Times New Roman"/>
          <w:sz w:val="18"/>
          <w:szCs w:val="18"/>
        </w:rPr>
        <w:t>G. Transformer Planned Outage</w:t>
      </w:r>
    </w:p>
    <w:p w14:paraId="29786A7A" w14:textId="77777777" w:rsidR="00C413D3" w:rsidRPr="004531C8" w:rsidRDefault="00C413D3" w:rsidP="00C413D3">
      <w:pPr>
        <w:pStyle w:val="tableCellWhite"/>
        <w:rPr>
          <w:rFonts w:ascii="Times New Roman" w:hAnsi="Times New Roman" w:cs="Times New Roman"/>
          <w:sz w:val="18"/>
          <w:szCs w:val="18"/>
        </w:rPr>
      </w:pPr>
      <w:r w:rsidRPr="004531C8">
        <w:rPr>
          <w:rFonts w:ascii="Times New Roman" w:hAnsi="Times New Roman" w:cs="Times New Roman"/>
          <w:sz w:val="18"/>
          <w:szCs w:val="18"/>
        </w:rPr>
        <w:t>H. Investigations</w:t>
      </w:r>
    </w:p>
    <w:p w14:paraId="0B9997BA" w14:textId="77777777" w:rsidR="00C413D3" w:rsidRPr="004531C8" w:rsidRDefault="00C413D3" w:rsidP="00C413D3">
      <w:pPr>
        <w:pStyle w:val="tableCellWhite"/>
        <w:rPr>
          <w:rFonts w:ascii="Times New Roman" w:hAnsi="Times New Roman" w:cs="Times New Roman"/>
        </w:rPr>
      </w:pPr>
    </w:p>
    <w:p w14:paraId="1E5E6009" w14:textId="77777777" w:rsidR="00C413D3" w:rsidRPr="004531C8" w:rsidRDefault="00C413D3" w:rsidP="00C413D3">
      <w:pPr>
        <w:pStyle w:val="BodyText"/>
      </w:pPr>
    </w:p>
    <w:p w14:paraId="25970C38" w14:textId="77777777" w:rsidR="00E9172C" w:rsidRPr="004531C8" w:rsidRDefault="00E9172C" w:rsidP="00E9172C">
      <w:pPr>
        <w:pStyle w:val="Heading2"/>
      </w:pPr>
      <w:bookmarkStart w:id="165" w:name="_Toc370462589"/>
      <w:r w:rsidRPr="004531C8">
        <w:lastRenderedPageBreak/>
        <w:t>Business Process Flow</w:t>
      </w:r>
      <w:bookmarkEnd w:id="165"/>
    </w:p>
    <w:p w14:paraId="2EBC76BE" w14:textId="77777777" w:rsidR="00E9172C" w:rsidRPr="004531C8" w:rsidRDefault="00C413D3" w:rsidP="00E9172C">
      <w:pPr>
        <w:pStyle w:val="BodyText"/>
      </w:pPr>
      <w:r w:rsidRPr="004531C8">
        <w:rPr>
          <w:noProof/>
        </w:rPr>
        <w:drawing>
          <wp:inline distT="0" distB="0" distL="0" distR="0" wp14:anchorId="4FFB5384" wp14:editId="77BFD108">
            <wp:extent cx="7605730" cy="5207000"/>
            <wp:effectExtent l="0" t="0" r="0" b="0"/>
            <wp:docPr id="1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 name="Picture 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7624442" cy="5219810"/>
                    </a:xfrm>
                    <a:prstGeom prst="rect">
                      <a:avLst/>
                    </a:prstGeom>
                    <a:noFill/>
                    <a:ln>
                      <a:noFill/>
                    </a:ln>
                    <a:effectLst/>
                    <a:extLst/>
                  </pic:spPr>
                </pic:pic>
              </a:graphicData>
            </a:graphic>
          </wp:inline>
        </w:drawing>
      </w:r>
    </w:p>
    <w:p w14:paraId="0F242BEC" w14:textId="77777777" w:rsidR="00E9172C" w:rsidRPr="004531C8" w:rsidRDefault="00E9172C" w:rsidP="00E9172C">
      <w:pPr>
        <w:pStyle w:val="Heading2"/>
      </w:pPr>
      <w:bookmarkStart w:id="166" w:name="_Toc370462590"/>
      <w:r w:rsidRPr="004531C8">
        <w:lastRenderedPageBreak/>
        <w:t>Business Process</w:t>
      </w:r>
      <w:bookmarkEnd w:id="166"/>
    </w:p>
    <w:p w14:paraId="79B5A87D" w14:textId="77777777" w:rsidR="00C413D3" w:rsidRPr="004531C8" w:rsidRDefault="00C413D3" w:rsidP="00C413D3">
      <w:pPr>
        <w:pStyle w:val="BodyText"/>
      </w:pPr>
      <w:r w:rsidRPr="004531C8">
        <w:t xml:space="preserve">The MDM participation in the Device List is to simply log events received from the head-end application against the meter creating the event. </w:t>
      </w:r>
    </w:p>
    <w:p w14:paraId="490DC69C" w14:textId="77777777" w:rsidR="00E9172C" w:rsidRPr="004531C8" w:rsidRDefault="00E9172C" w:rsidP="00E9172C">
      <w:pPr>
        <w:pStyle w:val="Heading2"/>
      </w:pPr>
      <w:bookmarkStart w:id="167" w:name="_Toc370462591"/>
      <w:r w:rsidRPr="004531C8">
        <w:t xml:space="preserve">Reports – </w:t>
      </w:r>
      <w:r w:rsidR="0029151E" w:rsidRPr="004531C8">
        <w:t>Device List</w:t>
      </w:r>
      <w:r w:rsidRPr="004531C8">
        <w:t xml:space="preserve"> Requirements for December</w:t>
      </w:r>
      <w:bookmarkEnd w:id="167"/>
    </w:p>
    <w:tbl>
      <w:tblPr>
        <w:tblW w:w="12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8"/>
        <w:gridCol w:w="4606"/>
        <w:gridCol w:w="3294"/>
        <w:gridCol w:w="3844"/>
      </w:tblGrid>
      <w:tr w:rsidR="00E9172C" w:rsidRPr="004531C8" w14:paraId="4312A4FB" w14:textId="77777777" w:rsidTr="00E9172C">
        <w:trPr>
          <w:trHeight w:val="240"/>
        </w:trPr>
        <w:tc>
          <w:tcPr>
            <w:tcW w:w="1228" w:type="dxa"/>
            <w:shd w:val="clear" w:color="auto" w:fill="B8CCE4" w:themeFill="accent1" w:themeFillTint="66"/>
          </w:tcPr>
          <w:p w14:paraId="30892A9C"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606" w:type="dxa"/>
            <w:shd w:val="clear" w:color="auto" w:fill="B8CCE4" w:themeFill="accent1" w:themeFillTint="66"/>
            <w:hideMark/>
          </w:tcPr>
          <w:p w14:paraId="193477A5"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3294" w:type="dxa"/>
            <w:shd w:val="clear" w:color="auto" w:fill="B8CCE4" w:themeFill="accent1" w:themeFillTint="66"/>
            <w:hideMark/>
          </w:tcPr>
          <w:p w14:paraId="0CDEA7AC"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3844" w:type="dxa"/>
            <w:shd w:val="clear" w:color="auto" w:fill="B8CCE4" w:themeFill="accent1" w:themeFillTint="66"/>
          </w:tcPr>
          <w:p w14:paraId="54D323D6"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062CC1" w:rsidRPr="004531C8" w14:paraId="081041F5" w14:textId="77777777" w:rsidTr="00E9172C">
        <w:trPr>
          <w:trHeight w:val="240"/>
        </w:trPr>
        <w:tc>
          <w:tcPr>
            <w:tcW w:w="1228" w:type="dxa"/>
          </w:tcPr>
          <w:p w14:paraId="3D4FFBAA" w14:textId="77777777" w:rsidR="00062CC1" w:rsidRPr="004531C8" w:rsidRDefault="00062CC1">
            <w:pPr>
              <w:rPr>
                <w:rFonts w:ascii="Times New Roman" w:hAnsi="Times New Roman"/>
                <w:color w:val="000000"/>
                <w:szCs w:val="18"/>
              </w:rPr>
            </w:pPr>
            <w:r w:rsidRPr="004531C8">
              <w:rPr>
                <w:rFonts w:ascii="Times New Roman" w:hAnsi="Times New Roman"/>
                <w:color w:val="000000"/>
                <w:szCs w:val="18"/>
              </w:rPr>
              <w:t>SGR02755</w:t>
            </w:r>
          </w:p>
        </w:tc>
        <w:tc>
          <w:tcPr>
            <w:tcW w:w="4606" w:type="dxa"/>
            <w:shd w:val="clear" w:color="auto" w:fill="auto"/>
          </w:tcPr>
          <w:p w14:paraId="4076715D" w14:textId="77777777" w:rsidR="00062CC1" w:rsidRPr="004531C8" w:rsidRDefault="00062CC1">
            <w:pPr>
              <w:rPr>
                <w:rFonts w:ascii="Times New Roman" w:hAnsi="Times New Roman"/>
                <w:color w:val="000000"/>
                <w:szCs w:val="18"/>
              </w:rPr>
            </w:pPr>
            <w:r w:rsidRPr="004531C8">
              <w:rPr>
                <w:rFonts w:ascii="Times New Roman" w:hAnsi="Times New Roman"/>
                <w:color w:val="000000"/>
                <w:szCs w:val="18"/>
              </w:rPr>
              <w:t>The Utility Serial Number shall be used to uniquely identify a meter.</w:t>
            </w:r>
          </w:p>
        </w:tc>
        <w:tc>
          <w:tcPr>
            <w:tcW w:w="3294" w:type="dxa"/>
            <w:shd w:val="clear" w:color="auto" w:fill="auto"/>
          </w:tcPr>
          <w:p w14:paraId="1AE7D700" w14:textId="77777777" w:rsidR="00062CC1" w:rsidRPr="004531C8" w:rsidRDefault="00062CC1">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c>
          <w:tcPr>
            <w:tcW w:w="3844" w:type="dxa"/>
          </w:tcPr>
          <w:p w14:paraId="4B2FE926" w14:textId="77777777" w:rsidR="00062CC1" w:rsidRPr="004531C8" w:rsidRDefault="00FD41C0">
            <w:pPr>
              <w:rPr>
                <w:rFonts w:ascii="Times New Roman" w:hAnsi="Times New Roman"/>
                <w:color w:val="000000"/>
                <w:szCs w:val="18"/>
              </w:rPr>
            </w:pPr>
            <w:r w:rsidRPr="004531C8">
              <w:rPr>
                <w:rFonts w:ascii="Times New Roman" w:hAnsi="Times New Roman"/>
                <w:color w:val="000000"/>
                <w:szCs w:val="18"/>
              </w:rPr>
              <w:t>IEE will produce</w:t>
            </w:r>
            <w:r w:rsidR="00062CC1" w:rsidRPr="004531C8">
              <w:rPr>
                <w:rFonts w:ascii="Times New Roman" w:hAnsi="Times New Roman"/>
                <w:color w:val="000000"/>
                <w:szCs w:val="18"/>
              </w:rPr>
              <w:t xml:space="preserve"> a Custom SQL Export with the data defined within the PP6 document. </w:t>
            </w:r>
          </w:p>
        </w:tc>
      </w:tr>
    </w:tbl>
    <w:p w14:paraId="72BEFDBC" w14:textId="77777777" w:rsidR="00E9172C" w:rsidRPr="004531C8" w:rsidRDefault="00E9172C" w:rsidP="00E9172C">
      <w:pPr>
        <w:pStyle w:val="Heading2"/>
        <w:numPr>
          <w:ilvl w:val="1"/>
          <w:numId w:val="43"/>
        </w:numPr>
      </w:pPr>
      <w:bookmarkStart w:id="168" w:name="_Toc370462592"/>
      <w:r w:rsidRPr="004531C8">
        <w:t>Outstanding Issues for IEE</w:t>
      </w:r>
      <w:bookmarkEnd w:id="168"/>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E9172C" w:rsidRPr="004531C8" w14:paraId="6E603C09" w14:textId="77777777" w:rsidTr="00E9172C">
        <w:trPr>
          <w:trHeight w:val="240"/>
        </w:trPr>
        <w:tc>
          <w:tcPr>
            <w:tcW w:w="1092" w:type="dxa"/>
            <w:shd w:val="clear" w:color="auto" w:fill="B8CCE4" w:themeFill="accent1" w:themeFillTint="66"/>
          </w:tcPr>
          <w:p w14:paraId="24191C2B"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725A75A9"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1360BEA5"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017E8927"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E9172C" w:rsidRPr="004531C8" w14:paraId="1DEE4367" w14:textId="77777777" w:rsidTr="00E9172C">
        <w:trPr>
          <w:trHeight w:val="240"/>
        </w:trPr>
        <w:tc>
          <w:tcPr>
            <w:tcW w:w="1092" w:type="dxa"/>
          </w:tcPr>
          <w:p w14:paraId="7CEC1F2D" w14:textId="77777777" w:rsidR="00E9172C" w:rsidRPr="004531C8" w:rsidRDefault="00E9172C" w:rsidP="00E9172C">
            <w:pPr>
              <w:spacing w:before="0" w:after="0" w:line="240" w:lineRule="auto"/>
              <w:rPr>
                <w:rFonts w:ascii="Times New Roman" w:hAnsi="Times New Roman"/>
                <w:color w:val="000000"/>
                <w:spacing w:val="0"/>
                <w:szCs w:val="18"/>
              </w:rPr>
            </w:pPr>
          </w:p>
        </w:tc>
        <w:tc>
          <w:tcPr>
            <w:tcW w:w="4860" w:type="dxa"/>
            <w:shd w:val="clear" w:color="auto" w:fill="auto"/>
            <w:hideMark/>
          </w:tcPr>
          <w:p w14:paraId="0974FAF6" w14:textId="77777777" w:rsidR="00E9172C" w:rsidRPr="004531C8" w:rsidRDefault="00E9172C" w:rsidP="00E9172C">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67CC5B59" w14:textId="77777777" w:rsidR="00E9172C" w:rsidRPr="004531C8" w:rsidRDefault="00E9172C" w:rsidP="00E9172C">
            <w:pPr>
              <w:rPr>
                <w:rFonts w:ascii="Times New Roman" w:hAnsi="Times New Roman"/>
                <w:color w:val="000000"/>
                <w:szCs w:val="18"/>
              </w:rPr>
            </w:pPr>
          </w:p>
        </w:tc>
        <w:tc>
          <w:tcPr>
            <w:tcW w:w="4050" w:type="dxa"/>
          </w:tcPr>
          <w:p w14:paraId="25D95713" w14:textId="77777777" w:rsidR="00E9172C" w:rsidRPr="004531C8" w:rsidRDefault="00E9172C" w:rsidP="00E9172C">
            <w:pPr>
              <w:spacing w:before="0" w:after="0" w:line="240" w:lineRule="auto"/>
              <w:rPr>
                <w:rFonts w:ascii="Times New Roman" w:hAnsi="Times New Roman"/>
                <w:color w:val="000000"/>
                <w:spacing w:val="0"/>
                <w:szCs w:val="18"/>
              </w:rPr>
            </w:pPr>
          </w:p>
        </w:tc>
      </w:tr>
    </w:tbl>
    <w:p w14:paraId="589C958B" w14:textId="77777777" w:rsidR="00E9172C" w:rsidRPr="004531C8" w:rsidRDefault="00E9172C" w:rsidP="00E9172C">
      <w:pPr>
        <w:pStyle w:val="Heading2"/>
      </w:pPr>
      <w:bookmarkStart w:id="169" w:name="_Toc370462593"/>
      <w:r w:rsidRPr="004531C8">
        <w:t>Gaps Identified for IEE</w:t>
      </w:r>
      <w:bookmarkEnd w:id="169"/>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E9172C" w:rsidRPr="004531C8" w14:paraId="29C96A7D" w14:textId="77777777" w:rsidTr="00E9172C">
        <w:trPr>
          <w:trHeight w:val="240"/>
        </w:trPr>
        <w:tc>
          <w:tcPr>
            <w:tcW w:w="1092" w:type="dxa"/>
            <w:shd w:val="clear" w:color="auto" w:fill="B8CCE4" w:themeFill="accent1" w:themeFillTint="66"/>
          </w:tcPr>
          <w:p w14:paraId="0A21C825"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4D07F454"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45351FE5"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221564D1"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E9172C" w:rsidRPr="004531C8" w14:paraId="5080F407" w14:textId="77777777" w:rsidTr="00E9172C">
        <w:trPr>
          <w:trHeight w:val="240"/>
        </w:trPr>
        <w:tc>
          <w:tcPr>
            <w:tcW w:w="1092" w:type="dxa"/>
          </w:tcPr>
          <w:p w14:paraId="2F06F89B" w14:textId="77777777" w:rsidR="00E9172C" w:rsidRPr="004531C8" w:rsidRDefault="00E9172C" w:rsidP="00E9172C">
            <w:pPr>
              <w:spacing w:before="0" w:after="0" w:line="240" w:lineRule="auto"/>
              <w:rPr>
                <w:rFonts w:ascii="Times New Roman" w:hAnsi="Times New Roman"/>
                <w:color w:val="000000"/>
                <w:spacing w:val="0"/>
                <w:szCs w:val="18"/>
              </w:rPr>
            </w:pPr>
          </w:p>
        </w:tc>
        <w:tc>
          <w:tcPr>
            <w:tcW w:w="4860" w:type="dxa"/>
            <w:shd w:val="clear" w:color="auto" w:fill="auto"/>
            <w:hideMark/>
          </w:tcPr>
          <w:p w14:paraId="397C18D1" w14:textId="77777777" w:rsidR="00E9172C" w:rsidRPr="004531C8" w:rsidRDefault="00E9172C" w:rsidP="00E9172C">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68D0E0D7" w14:textId="77777777" w:rsidR="00E9172C" w:rsidRPr="004531C8" w:rsidRDefault="00E9172C" w:rsidP="00E9172C">
            <w:pPr>
              <w:rPr>
                <w:rFonts w:ascii="Times New Roman" w:hAnsi="Times New Roman"/>
                <w:color w:val="000000"/>
                <w:szCs w:val="18"/>
              </w:rPr>
            </w:pPr>
          </w:p>
        </w:tc>
        <w:tc>
          <w:tcPr>
            <w:tcW w:w="4050" w:type="dxa"/>
          </w:tcPr>
          <w:p w14:paraId="304E8CEC" w14:textId="77777777" w:rsidR="00E9172C" w:rsidRPr="004531C8" w:rsidRDefault="00E9172C" w:rsidP="00E9172C">
            <w:pPr>
              <w:spacing w:before="0" w:after="0" w:line="240" w:lineRule="auto"/>
              <w:rPr>
                <w:rFonts w:ascii="Times New Roman" w:hAnsi="Times New Roman"/>
                <w:color w:val="000000"/>
                <w:spacing w:val="0"/>
                <w:szCs w:val="18"/>
              </w:rPr>
            </w:pPr>
          </w:p>
        </w:tc>
      </w:tr>
    </w:tbl>
    <w:p w14:paraId="7E1E9684" w14:textId="77777777" w:rsidR="00E9172C" w:rsidRPr="004531C8" w:rsidRDefault="00E9172C" w:rsidP="00E9172C">
      <w:pPr>
        <w:pStyle w:val="BodyText"/>
      </w:pPr>
    </w:p>
    <w:p w14:paraId="76814E52" w14:textId="77777777" w:rsidR="00E9172C" w:rsidRPr="004531C8" w:rsidRDefault="00E9172C" w:rsidP="00E9172C">
      <w:pPr>
        <w:pStyle w:val="BodyText"/>
      </w:pPr>
    </w:p>
    <w:p w14:paraId="59A6901B" w14:textId="77777777" w:rsidR="00074BA9" w:rsidRPr="004531C8" w:rsidRDefault="00074BA9" w:rsidP="00DB6B35">
      <w:pPr>
        <w:pStyle w:val="Heading1"/>
        <w:rPr>
          <w:rFonts w:ascii="Times New Roman" w:hAnsi="Times New Roman"/>
        </w:rPr>
      </w:pPr>
      <w:bookmarkStart w:id="170" w:name="_Toc370462594"/>
      <w:r w:rsidRPr="004531C8">
        <w:rPr>
          <w:rFonts w:ascii="Times New Roman" w:hAnsi="Times New Roman"/>
        </w:rPr>
        <w:lastRenderedPageBreak/>
        <w:t xml:space="preserve">Reports </w:t>
      </w:r>
      <w:r w:rsidR="00E9172C" w:rsidRPr="004531C8">
        <w:rPr>
          <w:rFonts w:ascii="Times New Roman" w:hAnsi="Times New Roman"/>
        </w:rPr>
        <w:t>–</w:t>
      </w:r>
      <w:r w:rsidRPr="004531C8">
        <w:rPr>
          <w:rFonts w:ascii="Times New Roman" w:hAnsi="Times New Roman"/>
        </w:rPr>
        <w:t xml:space="preserve"> </w:t>
      </w:r>
      <w:r w:rsidR="0029151E" w:rsidRPr="004531C8">
        <w:rPr>
          <w:rFonts w:ascii="Times New Roman" w:hAnsi="Times New Roman"/>
        </w:rPr>
        <w:t>Device List Continued</w:t>
      </w:r>
      <w:bookmarkEnd w:id="170"/>
    </w:p>
    <w:p w14:paraId="65F3406F" w14:textId="77777777" w:rsidR="00E9172C" w:rsidRPr="004531C8" w:rsidRDefault="00E9172C" w:rsidP="00E9172C">
      <w:pPr>
        <w:pStyle w:val="Heading2"/>
      </w:pPr>
      <w:bookmarkStart w:id="171" w:name="_Toc370462595"/>
      <w:r w:rsidRPr="004531C8">
        <w:t>Summary</w:t>
      </w:r>
      <w:bookmarkEnd w:id="171"/>
    </w:p>
    <w:p w14:paraId="3FFBE05B" w14:textId="77777777" w:rsidR="0029151E" w:rsidRPr="004531C8" w:rsidRDefault="0029151E" w:rsidP="0029151E">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The concept behind these reports is to highlight either the Service Delivery Point and/or the devices based on specific criteria such as Non-Reporting Devices and Critical Customers.  Each list/report shall be customizable to display any attribute selected by the user.  Each list/report can be filtered (inclusively or exclusively) by any one or more various criteria.  </w:t>
      </w:r>
    </w:p>
    <w:p w14:paraId="3CDACA77" w14:textId="77777777" w:rsidR="0029151E" w:rsidRPr="004531C8" w:rsidRDefault="0029151E" w:rsidP="0029151E">
      <w:pPr>
        <w:pStyle w:val="tableCellWhite"/>
        <w:rPr>
          <w:rFonts w:ascii="Times New Roman" w:hAnsi="Times New Roman" w:cs="Times New Roman"/>
          <w:sz w:val="18"/>
          <w:szCs w:val="18"/>
        </w:rPr>
      </w:pPr>
    </w:p>
    <w:p w14:paraId="3096150B" w14:textId="77777777" w:rsidR="0029151E" w:rsidRPr="004531C8" w:rsidRDefault="0029151E" w:rsidP="0029151E">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The reports shall include SEOC-10 Watch List; SEOC–11 Slow Reading Meters; SEOC -12 Usage Trend Analysis, SEOC-13 Lost Meter, and SEOC-14 Removed but Communicating. </w:t>
      </w:r>
    </w:p>
    <w:p w14:paraId="08B20A5C" w14:textId="77777777" w:rsidR="0029151E" w:rsidRPr="004531C8" w:rsidRDefault="0029151E" w:rsidP="0029151E">
      <w:pPr>
        <w:pStyle w:val="tableCellWhite"/>
        <w:rPr>
          <w:rFonts w:ascii="Times New Roman" w:hAnsi="Times New Roman" w:cs="Times New Roman"/>
          <w:sz w:val="18"/>
          <w:szCs w:val="18"/>
        </w:rPr>
      </w:pPr>
    </w:p>
    <w:p w14:paraId="31442A37" w14:textId="77777777" w:rsidR="0029151E" w:rsidRPr="004531C8" w:rsidRDefault="0029151E" w:rsidP="0029151E">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The SEOC_10 Watch List report is list of meters that have been placed on a customer list by a specific operator.  This list can be public of other operators to view or private.  Any operator shall be able to maintain any number of watch lists.  </w:t>
      </w:r>
    </w:p>
    <w:p w14:paraId="1F143BB3" w14:textId="77777777" w:rsidR="0029151E" w:rsidRPr="004531C8" w:rsidRDefault="0029151E" w:rsidP="0029151E">
      <w:pPr>
        <w:pStyle w:val="tableCellWhite"/>
        <w:rPr>
          <w:rFonts w:ascii="Times New Roman" w:hAnsi="Times New Roman" w:cs="Times New Roman"/>
          <w:sz w:val="18"/>
          <w:szCs w:val="18"/>
        </w:rPr>
      </w:pPr>
    </w:p>
    <w:p w14:paraId="664312F3" w14:textId="77777777" w:rsidR="0029151E" w:rsidRPr="004531C8" w:rsidRDefault="0029151E" w:rsidP="0029151E">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The SEOC-11 Slow Reading Meters report contains a list of meters/SDPs that report meter data between X hours and Y hours; where x defaults to 24 and Y defaults to 72.  </w:t>
      </w:r>
    </w:p>
    <w:p w14:paraId="363AD4B6" w14:textId="77777777" w:rsidR="0029151E" w:rsidRPr="004531C8" w:rsidRDefault="0029151E" w:rsidP="0029151E">
      <w:pPr>
        <w:pStyle w:val="tableCellWhite"/>
        <w:rPr>
          <w:rFonts w:ascii="Times New Roman" w:hAnsi="Times New Roman" w:cs="Times New Roman"/>
          <w:sz w:val="18"/>
          <w:szCs w:val="18"/>
        </w:rPr>
      </w:pPr>
    </w:p>
    <w:p w14:paraId="09FF1B31" w14:textId="77777777" w:rsidR="0029151E" w:rsidRPr="004531C8" w:rsidRDefault="0029151E" w:rsidP="0029151E">
      <w:pPr>
        <w:pStyle w:val="tableCellWhite"/>
        <w:rPr>
          <w:rFonts w:ascii="Times New Roman" w:hAnsi="Times New Roman" w:cs="Times New Roman"/>
          <w:sz w:val="18"/>
          <w:szCs w:val="18"/>
        </w:rPr>
      </w:pPr>
      <w:r w:rsidRPr="004531C8">
        <w:rPr>
          <w:rFonts w:ascii="Times New Roman" w:hAnsi="Times New Roman" w:cs="Times New Roman"/>
          <w:sz w:val="18"/>
          <w:szCs w:val="18"/>
        </w:rPr>
        <w:t>The SEOC-13 Lost Meter reports is a list of meters that have provisioned and are currently communicating with TMS but have not been placed into the Installed function group within X hours after provisioning; where x defaults to 72 hours.  The idea here is that if a meter is provisioned and communicated to the HE for three or more days, then it should be in the Installed functional group.</w:t>
      </w:r>
    </w:p>
    <w:p w14:paraId="1AC2EECF" w14:textId="77777777" w:rsidR="0029151E" w:rsidRPr="004531C8" w:rsidRDefault="0029151E" w:rsidP="0029151E">
      <w:pPr>
        <w:pStyle w:val="tableCellWhite"/>
        <w:rPr>
          <w:rFonts w:ascii="Times New Roman" w:hAnsi="Times New Roman" w:cs="Times New Roman"/>
          <w:sz w:val="18"/>
          <w:szCs w:val="18"/>
        </w:rPr>
      </w:pPr>
    </w:p>
    <w:p w14:paraId="43504408" w14:textId="77777777" w:rsidR="0029151E" w:rsidRPr="004531C8" w:rsidRDefault="0029151E" w:rsidP="0029151E">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SEOC-14 Removed but Communicating report is a list of meters in the Removed functional group that are still communicating with TMS.  When a meter is in the removed functional group it is an indication that the meter has been de-energized and removed from the field.  If the meter is communicating, this may be an indication of a break down in workflow processes.  </w:t>
      </w:r>
    </w:p>
    <w:p w14:paraId="794EAFA9" w14:textId="77777777" w:rsidR="0029151E" w:rsidRPr="004531C8" w:rsidRDefault="0029151E" w:rsidP="0029151E">
      <w:pPr>
        <w:pStyle w:val="tableCellWhite"/>
        <w:rPr>
          <w:rFonts w:ascii="Times New Roman" w:hAnsi="Times New Roman" w:cs="Times New Roman"/>
          <w:sz w:val="18"/>
          <w:szCs w:val="18"/>
        </w:rPr>
      </w:pPr>
    </w:p>
    <w:p w14:paraId="5AB5CE8B" w14:textId="77777777" w:rsidR="0029151E" w:rsidRPr="004531C8" w:rsidRDefault="0029151E" w:rsidP="0029151E">
      <w:pPr>
        <w:pStyle w:val="tableCellWhite"/>
        <w:rPr>
          <w:rFonts w:ascii="Times New Roman" w:hAnsi="Times New Roman" w:cs="Times New Roman"/>
          <w:sz w:val="18"/>
          <w:szCs w:val="18"/>
        </w:rPr>
      </w:pPr>
      <w:r w:rsidRPr="004531C8">
        <w:rPr>
          <w:rFonts w:ascii="Times New Roman" w:hAnsi="Times New Roman" w:cs="Times New Roman"/>
          <w:sz w:val="18"/>
          <w:szCs w:val="18"/>
        </w:rPr>
        <w:t>The SEOC-12 Usage Trend Analysis report enables the operator to do any number of different trend analyses on the interval data, whether comparing one meter against a group average based on customer classification or compare a meter against its historical usage.</w:t>
      </w:r>
    </w:p>
    <w:p w14:paraId="0BC196C5" w14:textId="77777777" w:rsidR="0029151E" w:rsidRPr="004531C8" w:rsidRDefault="0029151E" w:rsidP="0029151E">
      <w:pPr>
        <w:pStyle w:val="BodyText"/>
      </w:pPr>
    </w:p>
    <w:p w14:paraId="1CC1C91A" w14:textId="77777777" w:rsidR="00E9172C" w:rsidRPr="004531C8" w:rsidRDefault="00E9172C" w:rsidP="00E9172C">
      <w:pPr>
        <w:pStyle w:val="Heading2"/>
      </w:pPr>
      <w:bookmarkStart w:id="172" w:name="_Toc370462596"/>
      <w:r w:rsidRPr="004531C8">
        <w:lastRenderedPageBreak/>
        <w:t>Business Process Flow</w:t>
      </w:r>
      <w:bookmarkEnd w:id="172"/>
    </w:p>
    <w:p w14:paraId="514CB380" w14:textId="77777777" w:rsidR="00E9172C" w:rsidRPr="004531C8" w:rsidRDefault="0029151E" w:rsidP="00E9172C">
      <w:pPr>
        <w:pStyle w:val="BodyText"/>
      </w:pPr>
      <w:r w:rsidRPr="004531C8">
        <w:rPr>
          <w:noProof/>
        </w:rPr>
        <w:drawing>
          <wp:inline distT="0" distB="0" distL="0" distR="0" wp14:anchorId="14C31732" wp14:editId="1B5D933C">
            <wp:extent cx="7810500" cy="5348022"/>
            <wp:effectExtent l="0" t="0" r="0" b="5080"/>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 name="Picture 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7821483" cy="5355542"/>
                    </a:xfrm>
                    <a:prstGeom prst="rect">
                      <a:avLst/>
                    </a:prstGeom>
                    <a:noFill/>
                    <a:ln>
                      <a:noFill/>
                    </a:ln>
                    <a:effectLst/>
                    <a:extLst/>
                  </pic:spPr>
                </pic:pic>
              </a:graphicData>
            </a:graphic>
          </wp:inline>
        </w:drawing>
      </w:r>
    </w:p>
    <w:p w14:paraId="068F132A" w14:textId="77777777" w:rsidR="00E9172C" w:rsidRPr="004531C8" w:rsidRDefault="00E9172C" w:rsidP="00E9172C">
      <w:pPr>
        <w:pStyle w:val="Heading2"/>
      </w:pPr>
      <w:bookmarkStart w:id="173" w:name="_Toc370462597"/>
      <w:r w:rsidRPr="004531C8">
        <w:lastRenderedPageBreak/>
        <w:t>Business Process</w:t>
      </w:r>
      <w:bookmarkEnd w:id="173"/>
    </w:p>
    <w:p w14:paraId="39DEE7AF" w14:textId="77777777" w:rsidR="0029151E" w:rsidRPr="004531C8" w:rsidRDefault="0029151E" w:rsidP="0029151E">
      <w:pPr>
        <w:pStyle w:val="BodyText"/>
      </w:pPr>
      <w:r w:rsidRPr="004531C8">
        <w:t xml:space="preserve">The MDM participation in the Device List is to simply log events received from the head-end application against the meter creating the event. </w:t>
      </w:r>
    </w:p>
    <w:p w14:paraId="376AEB9B" w14:textId="77777777" w:rsidR="00E9172C" w:rsidRPr="004531C8" w:rsidRDefault="00E9172C" w:rsidP="00E9172C">
      <w:pPr>
        <w:pStyle w:val="Heading2"/>
      </w:pPr>
      <w:bookmarkStart w:id="174" w:name="_Toc370462598"/>
      <w:r w:rsidRPr="004531C8">
        <w:t>Reports – Interactive Map Requirements for December</w:t>
      </w:r>
      <w:bookmarkEnd w:id="174"/>
    </w:p>
    <w:tbl>
      <w:tblPr>
        <w:tblW w:w="12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8"/>
        <w:gridCol w:w="4606"/>
        <w:gridCol w:w="3294"/>
        <w:gridCol w:w="3844"/>
      </w:tblGrid>
      <w:tr w:rsidR="00E9172C" w:rsidRPr="004531C8" w14:paraId="1807BBA0" w14:textId="77777777" w:rsidTr="00E9172C">
        <w:trPr>
          <w:trHeight w:val="240"/>
        </w:trPr>
        <w:tc>
          <w:tcPr>
            <w:tcW w:w="1228" w:type="dxa"/>
            <w:shd w:val="clear" w:color="auto" w:fill="B8CCE4" w:themeFill="accent1" w:themeFillTint="66"/>
          </w:tcPr>
          <w:p w14:paraId="1BDD7AA5"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606" w:type="dxa"/>
            <w:shd w:val="clear" w:color="auto" w:fill="B8CCE4" w:themeFill="accent1" w:themeFillTint="66"/>
            <w:hideMark/>
          </w:tcPr>
          <w:p w14:paraId="1AB6BD8C"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3294" w:type="dxa"/>
            <w:shd w:val="clear" w:color="auto" w:fill="B8CCE4" w:themeFill="accent1" w:themeFillTint="66"/>
            <w:hideMark/>
          </w:tcPr>
          <w:p w14:paraId="6F9260C6"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3844" w:type="dxa"/>
            <w:shd w:val="clear" w:color="auto" w:fill="B8CCE4" w:themeFill="accent1" w:themeFillTint="66"/>
          </w:tcPr>
          <w:p w14:paraId="5D977F9E"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EF2820" w:rsidRPr="004531C8" w14:paraId="7AE27333" w14:textId="77777777" w:rsidTr="00EF2820">
        <w:trPr>
          <w:trHeight w:val="240"/>
        </w:trPr>
        <w:tc>
          <w:tcPr>
            <w:tcW w:w="1228" w:type="dxa"/>
          </w:tcPr>
          <w:p w14:paraId="7BB599D3"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INT_6102</w:t>
            </w:r>
          </w:p>
        </w:tc>
        <w:tc>
          <w:tcPr>
            <w:tcW w:w="4606" w:type="dxa"/>
            <w:shd w:val="clear" w:color="auto" w:fill="auto"/>
          </w:tcPr>
          <w:p w14:paraId="00DB3668"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Interface to MDMS/MDM for data related to either the SDP or meter.</w:t>
            </w:r>
          </w:p>
        </w:tc>
        <w:tc>
          <w:tcPr>
            <w:tcW w:w="3294" w:type="dxa"/>
            <w:shd w:val="clear" w:color="auto" w:fill="auto"/>
          </w:tcPr>
          <w:p w14:paraId="74C2E5E8"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W6.1_TS-030-090_SEOC Device List Continued</w:t>
            </w:r>
          </w:p>
        </w:tc>
        <w:tc>
          <w:tcPr>
            <w:tcW w:w="3844" w:type="dxa"/>
          </w:tcPr>
          <w:p w14:paraId="73FAE2F9"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Itron will develop a query to produce a .csv file that contains MeterID, MeterNumber, EndpointID, StatusID, MeterProgramID, EffectiveStartDate, EffectiveEndDate, DeviceID, EffectiveStartDate, EffectiveEndDate, ServicePointID</w:t>
            </w:r>
          </w:p>
        </w:tc>
      </w:tr>
    </w:tbl>
    <w:p w14:paraId="5C6A5866" w14:textId="77777777" w:rsidR="00E9172C" w:rsidRPr="004531C8" w:rsidRDefault="00E9172C" w:rsidP="00E9172C">
      <w:pPr>
        <w:pStyle w:val="Heading2"/>
        <w:numPr>
          <w:ilvl w:val="1"/>
          <w:numId w:val="43"/>
        </w:numPr>
      </w:pPr>
      <w:bookmarkStart w:id="175" w:name="_Toc370462599"/>
      <w:r w:rsidRPr="004531C8">
        <w:t>Outstanding Issues for IEE</w:t>
      </w:r>
      <w:bookmarkEnd w:id="175"/>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E9172C" w:rsidRPr="004531C8" w14:paraId="56AA6EA2" w14:textId="77777777" w:rsidTr="00E9172C">
        <w:trPr>
          <w:trHeight w:val="240"/>
        </w:trPr>
        <w:tc>
          <w:tcPr>
            <w:tcW w:w="1092" w:type="dxa"/>
            <w:shd w:val="clear" w:color="auto" w:fill="B8CCE4" w:themeFill="accent1" w:themeFillTint="66"/>
          </w:tcPr>
          <w:p w14:paraId="76CE180B"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5B7D59C7"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72EA03D4"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16A1C25F"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E9172C" w:rsidRPr="004531C8" w14:paraId="0EB0146E" w14:textId="77777777" w:rsidTr="00E9172C">
        <w:trPr>
          <w:trHeight w:val="240"/>
        </w:trPr>
        <w:tc>
          <w:tcPr>
            <w:tcW w:w="1092" w:type="dxa"/>
          </w:tcPr>
          <w:p w14:paraId="63631890" w14:textId="77777777" w:rsidR="00E9172C" w:rsidRPr="004531C8" w:rsidRDefault="00E9172C" w:rsidP="00E9172C">
            <w:pPr>
              <w:spacing w:before="0" w:after="0" w:line="240" w:lineRule="auto"/>
              <w:rPr>
                <w:rFonts w:ascii="Times New Roman" w:hAnsi="Times New Roman"/>
                <w:color w:val="000000"/>
                <w:spacing w:val="0"/>
                <w:szCs w:val="18"/>
              </w:rPr>
            </w:pPr>
          </w:p>
        </w:tc>
        <w:tc>
          <w:tcPr>
            <w:tcW w:w="4860" w:type="dxa"/>
            <w:shd w:val="clear" w:color="auto" w:fill="auto"/>
            <w:hideMark/>
          </w:tcPr>
          <w:p w14:paraId="6BB232BD" w14:textId="77777777" w:rsidR="00E9172C" w:rsidRPr="004531C8" w:rsidRDefault="00E9172C" w:rsidP="00E9172C">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2E51621D" w14:textId="77777777" w:rsidR="00E9172C" w:rsidRPr="004531C8" w:rsidRDefault="00E9172C" w:rsidP="00E9172C">
            <w:pPr>
              <w:rPr>
                <w:rFonts w:ascii="Times New Roman" w:hAnsi="Times New Roman"/>
                <w:color w:val="000000"/>
                <w:szCs w:val="18"/>
              </w:rPr>
            </w:pPr>
          </w:p>
        </w:tc>
        <w:tc>
          <w:tcPr>
            <w:tcW w:w="4050" w:type="dxa"/>
          </w:tcPr>
          <w:p w14:paraId="032DCA21" w14:textId="77777777" w:rsidR="00E9172C" w:rsidRPr="004531C8" w:rsidRDefault="00E9172C" w:rsidP="00E9172C">
            <w:pPr>
              <w:spacing w:before="0" w:after="0" w:line="240" w:lineRule="auto"/>
              <w:rPr>
                <w:rFonts w:ascii="Times New Roman" w:hAnsi="Times New Roman"/>
                <w:color w:val="000000"/>
                <w:spacing w:val="0"/>
                <w:szCs w:val="18"/>
              </w:rPr>
            </w:pPr>
          </w:p>
        </w:tc>
      </w:tr>
    </w:tbl>
    <w:p w14:paraId="140C7B89" w14:textId="77777777" w:rsidR="00E9172C" w:rsidRPr="004531C8" w:rsidRDefault="00E9172C" w:rsidP="00E9172C">
      <w:pPr>
        <w:pStyle w:val="Heading2"/>
      </w:pPr>
      <w:bookmarkStart w:id="176" w:name="_Toc370462600"/>
      <w:r w:rsidRPr="004531C8">
        <w:t>Gaps Identified for IEE</w:t>
      </w:r>
      <w:bookmarkEnd w:id="176"/>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E9172C" w:rsidRPr="004531C8" w14:paraId="75CF93DE" w14:textId="77777777" w:rsidTr="00E9172C">
        <w:trPr>
          <w:trHeight w:val="240"/>
        </w:trPr>
        <w:tc>
          <w:tcPr>
            <w:tcW w:w="1092" w:type="dxa"/>
            <w:shd w:val="clear" w:color="auto" w:fill="B8CCE4" w:themeFill="accent1" w:themeFillTint="66"/>
          </w:tcPr>
          <w:p w14:paraId="3DEBEA65"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1E8C044D"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7C8DCF1E"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674FA73C" w14:textId="77777777" w:rsidR="00E9172C" w:rsidRPr="004531C8" w:rsidRDefault="00E9172C" w:rsidP="00E9172C">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E9172C" w:rsidRPr="004531C8" w14:paraId="0C11B664" w14:textId="77777777" w:rsidTr="00E9172C">
        <w:trPr>
          <w:trHeight w:val="240"/>
        </w:trPr>
        <w:tc>
          <w:tcPr>
            <w:tcW w:w="1092" w:type="dxa"/>
          </w:tcPr>
          <w:p w14:paraId="37689B25" w14:textId="77777777" w:rsidR="00E9172C" w:rsidRPr="004531C8" w:rsidRDefault="00E9172C" w:rsidP="00E9172C">
            <w:pPr>
              <w:spacing w:before="0" w:after="0" w:line="240" w:lineRule="auto"/>
              <w:rPr>
                <w:rFonts w:ascii="Times New Roman" w:hAnsi="Times New Roman"/>
                <w:color w:val="000000"/>
                <w:spacing w:val="0"/>
                <w:szCs w:val="18"/>
              </w:rPr>
            </w:pPr>
          </w:p>
        </w:tc>
        <w:tc>
          <w:tcPr>
            <w:tcW w:w="4860" w:type="dxa"/>
            <w:shd w:val="clear" w:color="auto" w:fill="auto"/>
            <w:hideMark/>
          </w:tcPr>
          <w:p w14:paraId="431498B5" w14:textId="77777777" w:rsidR="00E9172C" w:rsidRPr="004531C8" w:rsidRDefault="00E9172C" w:rsidP="00E9172C">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08332F6C" w14:textId="77777777" w:rsidR="00E9172C" w:rsidRPr="004531C8" w:rsidRDefault="00E9172C" w:rsidP="00E9172C">
            <w:pPr>
              <w:rPr>
                <w:rFonts w:ascii="Times New Roman" w:hAnsi="Times New Roman"/>
                <w:color w:val="000000"/>
                <w:szCs w:val="18"/>
              </w:rPr>
            </w:pPr>
          </w:p>
        </w:tc>
        <w:tc>
          <w:tcPr>
            <w:tcW w:w="4050" w:type="dxa"/>
          </w:tcPr>
          <w:p w14:paraId="2EAF09A4" w14:textId="77777777" w:rsidR="00E9172C" w:rsidRPr="004531C8" w:rsidRDefault="00E9172C" w:rsidP="00E9172C">
            <w:pPr>
              <w:spacing w:before="0" w:after="0" w:line="240" w:lineRule="auto"/>
              <w:rPr>
                <w:rFonts w:ascii="Times New Roman" w:hAnsi="Times New Roman"/>
                <w:color w:val="000000"/>
                <w:spacing w:val="0"/>
                <w:szCs w:val="18"/>
              </w:rPr>
            </w:pPr>
          </w:p>
        </w:tc>
      </w:tr>
    </w:tbl>
    <w:p w14:paraId="1E8EDDB1" w14:textId="77777777" w:rsidR="00E9172C" w:rsidRPr="004531C8" w:rsidRDefault="00E9172C" w:rsidP="00E9172C">
      <w:pPr>
        <w:pStyle w:val="BodyText"/>
      </w:pPr>
    </w:p>
    <w:p w14:paraId="69DB8E17" w14:textId="77777777" w:rsidR="0029151E" w:rsidRPr="004531C8" w:rsidRDefault="0029151E" w:rsidP="0029151E">
      <w:pPr>
        <w:pStyle w:val="Heading1"/>
        <w:rPr>
          <w:rFonts w:ascii="Times New Roman" w:hAnsi="Times New Roman"/>
        </w:rPr>
      </w:pPr>
      <w:bookmarkStart w:id="177" w:name="_Toc370462601"/>
      <w:r w:rsidRPr="004531C8">
        <w:rPr>
          <w:rFonts w:ascii="Times New Roman" w:hAnsi="Times New Roman"/>
        </w:rPr>
        <w:lastRenderedPageBreak/>
        <w:t>Reports – Reconciliation</w:t>
      </w:r>
      <w:bookmarkEnd w:id="177"/>
    </w:p>
    <w:p w14:paraId="26E6EA70" w14:textId="77777777" w:rsidR="0029151E" w:rsidRPr="004531C8" w:rsidRDefault="0029151E" w:rsidP="0029151E">
      <w:pPr>
        <w:pStyle w:val="Heading2"/>
      </w:pPr>
      <w:bookmarkStart w:id="178" w:name="_Toc370462602"/>
      <w:r w:rsidRPr="004531C8">
        <w:t>Summary</w:t>
      </w:r>
      <w:bookmarkEnd w:id="178"/>
    </w:p>
    <w:p w14:paraId="03BC9B9D" w14:textId="77777777" w:rsidR="00E909C7" w:rsidRPr="004531C8" w:rsidRDefault="00E909C7" w:rsidP="00E909C7">
      <w:pPr>
        <w:pStyle w:val="tableCellWhite"/>
        <w:rPr>
          <w:rFonts w:ascii="Times New Roman" w:hAnsi="Times New Roman" w:cs="Times New Roman"/>
          <w:sz w:val="18"/>
          <w:szCs w:val="18"/>
        </w:rPr>
      </w:pPr>
      <w:r w:rsidRPr="004531C8">
        <w:rPr>
          <w:rFonts w:ascii="Times New Roman" w:hAnsi="Times New Roman" w:cs="Times New Roman"/>
          <w:sz w:val="18"/>
          <w:szCs w:val="18"/>
        </w:rPr>
        <w:t>Success is defined by delivery of working reconciliation reports mentioned below.</w:t>
      </w:r>
    </w:p>
    <w:p w14:paraId="75AA901A" w14:textId="77777777" w:rsidR="00E909C7" w:rsidRPr="004531C8" w:rsidRDefault="00E909C7" w:rsidP="00E909C7">
      <w:pPr>
        <w:pStyle w:val="tableCellWhite"/>
        <w:rPr>
          <w:rFonts w:ascii="Times New Roman" w:hAnsi="Times New Roman" w:cs="Times New Roman"/>
          <w:sz w:val="18"/>
          <w:szCs w:val="18"/>
        </w:rPr>
      </w:pPr>
    </w:p>
    <w:p w14:paraId="2B672CE2" w14:textId="77777777" w:rsidR="00E909C7" w:rsidRPr="004531C8" w:rsidRDefault="00E909C7" w:rsidP="00E909C7">
      <w:pPr>
        <w:pStyle w:val="tableCellWhite"/>
        <w:rPr>
          <w:rFonts w:ascii="Times New Roman" w:hAnsi="Times New Roman" w:cs="Times New Roman"/>
          <w:sz w:val="18"/>
          <w:szCs w:val="18"/>
        </w:rPr>
      </w:pPr>
      <w:r w:rsidRPr="004531C8">
        <w:rPr>
          <w:rFonts w:ascii="Times New Roman" w:hAnsi="Times New Roman" w:cs="Times New Roman"/>
          <w:sz w:val="18"/>
          <w:szCs w:val="18"/>
        </w:rPr>
        <w:t>The Smart Grid system is a complex system employing many different technologies.  Like any complex system, there are a multitude of problems that can occur at any level.  Based on the experiences learned from the various pilot programs, a set of operational reports have been specified.  These reports will provide the ability to do analytics to sift through the massive quantity of data being collect in the hopes to identify problems.  The processes supported by the operational reports are:</w:t>
      </w:r>
    </w:p>
    <w:p w14:paraId="3031A21C" w14:textId="77777777" w:rsidR="00E909C7" w:rsidRPr="004531C8" w:rsidRDefault="00E909C7" w:rsidP="00E909C7">
      <w:pPr>
        <w:pStyle w:val="tableCellWhite"/>
        <w:rPr>
          <w:rFonts w:ascii="Times New Roman" w:hAnsi="Times New Roman" w:cs="Times New Roman"/>
          <w:sz w:val="18"/>
          <w:szCs w:val="18"/>
        </w:rPr>
      </w:pPr>
      <w:r w:rsidRPr="004531C8">
        <w:rPr>
          <w:rFonts w:ascii="Times New Roman" w:hAnsi="Times New Roman" w:cs="Times New Roman"/>
          <w:sz w:val="18"/>
          <w:szCs w:val="18"/>
        </w:rPr>
        <w:t>SC-050-050 Meter Acquisition</w:t>
      </w:r>
    </w:p>
    <w:p w14:paraId="7B24D500" w14:textId="77777777" w:rsidR="00E909C7" w:rsidRPr="004531C8" w:rsidRDefault="00E909C7" w:rsidP="00E909C7">
      <w:pPr>
        <w:pStyle w:val="tableCellWhite"/>
        <w:rPr>
          <w:rFonts w:ascii="Times New Roman" w:hAnsi="Times New Roman" w:cs="Times New Roman"/>
          <w:sz w:val="18"/>
          <w:szCs w:val="18"/>
        </w:rPr>
      </w:pPr>
      <w:r w:rsidRPr="004531C8">
        <w:rPr>
          <w:rFonts w:ascii="Times New Roman" w:hAnsi="Times New Roman" w:cs="Times New Roman"/>
          <w:sz w:val="18"/>
          <w:szCs w:val="18"/>
        </w:rPr>
        <w:t>TS-030-020 Deployment</w:t>
      </w:r>
    </w:p>
    <w:p w14:paraId="4F0C501E" w14:textId="77777777" w:rsidR="00E909C7" w:rsidRPr="004531C8" w:rsidRDefault="00E909C7" w:rsidP="00E909C7">
      <w:pPr>
        <w:pStyle w:val="tableCellWhite"/>
        <w:rPr>
          <w:rFonts w:ascii="Times New Roman" w:hAnsi="Times New Roman" w:cs="Times New Roman"/>
          <w:sz w:val="18"/>
          <w:szCs w:val="18"/>
        </w:rPr>
      </w:pPr>
      <w:r w:rsidRPr="004531C8">
        <w:rPr>
          <w:rFonts w:ascii="Times New Roman" w:hAnsi="Times New Roman" w:cs="Times New Roman"/>
          <w:sz w:val="18"/>
          <w:szCs w:val="18"/>
        </w:rPr>
        <w:t>WM-080-150 Meter Install/registration</w:t>
      </w:r>
    </w:p>
    <w:p w14:paraId="266A7720" w14:textId="77777777" w:rsidR="00E909C7" w:rsidRPr="004531C8" w:rsidRDefault="00E909C7" w:rsidP="00E909C7">
      <w:pPr>
        <w:pStyle w:val="tableCellWhite"/>
        <w:rPr>
          <w:rFonts w:ascii="Times New Roman" w:hAnsi="Times New Roman" w:cs="Times New Roman"/>
          <w:sz w:val="18"/>
          <w:szCs w:val="18"/>
        </w:rPr>
      </w:pPr>
    </w:p>
    <w:p w14:paraId="5D68D380" w14:textId="77777777" w:rsidR="00E909C7" w:rsidRPr="004531C8" w:rsidRDefault="00E909C7" w:rsidP="00E909C7">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SGOC -1 is the Meter Create Reconciliation Report to reconcile the Smart Meters in SAP with IEE and the Head End.  When meters are procured through the supply chain, these meters are loaded into SAP via the 305 file.  Upon loading meters into SAP, SAP will issue a bulk meter create request to IEE.  In addition, these meters are loaded into the Head End via a Device Import File (DIF).  All three systems need to align.  The common data elements among the systems for Meter Create are Utility Serial Number and Equipment ID.  </w:t>
      </w:r>
    </w:p>
    <w:p w14:paraId="1986BD47" w14:textId="77777777" w:rsidR="00E909C7" w:rsidRPr="004531C8" w:rsidRDefault="00E909C7" w:rsidP="00E909C7">
      <w:pPr>
        <w:pStyle w:val="tableCellWhite"/>
        <w:rPr>
          <w:rFonts w:ascii="Times New Roman" w:hAnsi="Times New Roman" w:cs="Times New Roman"/>
          <w:sz w:val="18"/>
          <w:szCs w:val="18"/>
        </w:rPr>
      </w:pPr>
    </w:p>
    <w:p w14:paraId="61181639" w14:textId="77777777" w:rsidR="00E909C7" w:rsidRPr="004531C8" w:rsidRDefault="00E909C7" w:rsidP="00E909C7">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After the meters have been created in all three systems, this reconciliation report needs to verify that each system does indeed have the expected meters.  In order to accomplish this there will be three interfaces to the analytical system.  The interface from TMS is via file exports.  TMS will export all meter IDs on a regular schedule.  This export file shall be consumed by the Smart Grid Analytical System.  The interface from SAP is via a direct connection (ED01).  The interface from IEE is via the IEE API. </w:t>
      </w:r>
    </w:p>
    <w:p w14:paraId="741962D8" w14:textId="77777777" w:rsidR="00E909C7" w:rsidRPr="004531C8" w:rsidRDefault="00E909C7" w:rsidP="00E909C7">
      <w:pPr>
        <w:pStyle w:val="tableCellWhite"/>
        <w:rPr>
          <w:rFonts w:ascii="Times New Roman" w:hAnsi="Times New Roman" w:cs="Times New Roman"/>
          <w:sz w:val="18"/>
          <w:szCs w:val="18"/>
        </w:rPr>
      </w:pPr>
    </w:p>
    <w:p w14:paraId="0CF1E604" w14:textId="77777777" w:rsidR="00E909C7" w:rsidRPr="004531C8" w:rsidRDefault="00E909C7" w:rsidP="00E909C7">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The meter create reconciliation report shall identify </w:t>
      </w:r>
    </w:p>
    <w:p w14:paraId="3711F05C" w14:textId="77777777" w:rsidR="00E909C7" w:rsidRPr="004531C8" w:rsidRDefault="00E909C7" w:rsidP="00E909C7">
      <w:pPr>
        <w:pStyle w:val="tableCellWhite"/>
        <w:rPr>
          <w:rFonts w:ascii="Times New Roman" w:hAnsi="Times New Roman" w:cs="Times New Roman"/>
          <w:sz w:val="18"/>
          <w:szCs w:val="18"/>
        </w:rPr>
      </w:pPr>
      <w:r w:rsidRPr="004531C8">
        <w:rPr>
          <w:rFonts w:ascii="Times New Roman" w:hAnsi="Times New Roman" w:cs="Times New Roman"/>
          <w:sz w:val="18"/>
          <w:szCs w:val="18"/>
        </w:rPr>
        <w:t>1. All Smart Meters in TMS that are not in SAP</w:t>
      </w:r>
    </w:p>
    <w:p w14:paraId="463EC925" w14:textId="77777777" w:rsidR="00E909C7" w:rsidRPr="004531C8" w:rsidRDefault="00E909C7" w:rsidP="00E909C7">
      <w:pPr>
        <w:pStyle w:val="tableCellWhite"/>
        <w:rPr>
          <w:rFonts w:ascii="Times New Roman" w:hAnsi="Times New Roman" w:cs="Times New Roman"/>
          <w:sz w:val="18"/>
          <w:szCs w:val="18"/>
        </w:rPr>
      </w:pPr>
      <w:r w:rsidRPr="004531C8">
        <w:rPr>
          <w:rFonts w:ascii="Times New Roman" w:hAnsi="Times New Roman" w:cs="Times New Roman"/>
          <w:sz w:val="18"/>
          <w:szCs w:val="18"/>
        </w:rPr>
        <w:t>2. All Smart Meters in SAP not in TMS</w:t>
      </w:r>
    </w:p>
    <w:p w14:paraId="71B77478" w14:textId="77777777" w:rsidR="00E909C7" w:rsidRPr="004531C8" w:rsidRDefault="00E909C7" w:rsidP="00E909C7">
      <w:pPr>
        <w:pStyle w:val="tableCellWhite"/>
        <w:rPr>
          <w:rFonts w:ascii="Times New Roman" w:hAnsi="Times New Roman" w:cs="Times New Roman"/>
          <w:sz w:val="18"/>
          <w:szCs w:val="18"/>
        </w:rPr>
      </w:pPr>
      <w:r w:rsidRPr="004531C8">
        <w:rPr>
          <w:rFonts w:ascii="Times New Roman" w:hAnsi="Times New Roman" w:cs="Times New Roman"/>
          <w:sz w:val="18"/>
          <w:szCs w:val="18"/>
        </w:rPr>
        <w:t>3. All Smart Meters in SAP not in IEE</w:t>
      </w:r>
    </w:p>
    <w:p w14:paraId="25FC0C3E" w14:textId="77777777" w:rsidR="00E909C7" w:rsidRPr="004531C8" w:rsidRDefault="00E909C7" w:rsidP="00E909C7">
      <w:pPr>
        <w:pStyle w:val="tableCellWhite"/>
        <w:rPr>
          <w:rFonts w:ascii="Times New Roman" w:hAnsi="Times New Roman" w:cs="Times New Roman"/>
          <w:sz w:val="18"/>
          <w:szCs w:val="18"/>
        </w:rPr>
      </w:pPr>
      <w:r w:rsidRPr="004531C8">
        <w:rPr>
          <w:rFonts w:ascii="Times New Roman" w:hAnsi="Times New Roman" w:cs="Times New Roman"/>
          <w:sz w:val="18"/>
          <w:szCs w:val="18"/>
        </w:rPr>
        <w:t>4. All Smart Meters in IEE not in IEE</w:t>
      </w:r>
    </w:p>
    <w:p w14:paraId="516E6889" w14:textId="77777777" w:rsidR="00E909C7" w:rsidRPr="004531C8" w:rsidRDefault="00E909C7" w:rsidP="00E909C7">
      <w:pPr>
        <w:pStyle w:val="tableCellWhite"/>
        <w:rPr>
          <w:rFonts w:ascii="Times New Roman" w:hAnsi="Times New Roman" w:cs="Times New Roman"/>
          <w:sz w:val="18"/>
          <w:szCs w:val="18"/>
        </w:rPr>
      </w:pPr>
      <w:r w:rsidRPr="004531C8">
        <w:rPr>
          <w:rFonts w:ascii="Times New Roman" w:hAnsi="Times New Roman" w:cs="Times New Roman"/>
          <w:sz w:val="18"/>
          <w:szCs w:val="18"/>
        </w:rPr>
        <w:t>5. All Smart Meters in TMS not in IEE</w:t>
      </w:r>
    </w:p>
    <w:p w14:paraId="13AD2A96" w14:textId="77777777" w:rsidR="00E909C7" w:rsidRPr="004531C8" w:rsidRDefault="00E909C7" w:rsidP="00E909C7">
      <w:pPr>
        <w:pStyle w:val="tableCellWhite"/>
        <w:rPr>
          <w:rFonts w:ascii="Times New Roman" w:hAnsi="Times New Roman" w:cs="Times New Roman"/>
          <w:sz w:val="18"/>
          <w:szCs w:val="18"/>
        </w:rPr>
      </w:pPr>
      <w:r w:rsidRPr="004531C8">
        <w:rPr>
          <w:rFonts w:ascii="Times New Roman" w:hAnsi="Times New Roman" w:cs="Times New Roman"/>
          <w:sz w:val="18"/>
          <w:szCs w:val="18"/>
        </w:rPr>
        <w:t>6. All Smart Meters in IEE not in TMS</w:t>
      </w:r>
    </w:p>
    <w:p w14:paraId="754775A9" w14:textId="77777777" w:rsidR="00E909C7" w:rsidRPr="004531C8" w:rsidRDefault="00E909C7" w:rsidP="00E909C7">
      <w:pPr>
        <w:pStyle w:val="tableCellWhite"/>
        <w:rPr>
          <w:rFonts w:ascii="Times New Roman" w:hAnsi="Times New Roman" w:cs="Times New Roman"/>
          <w:sz w:val="18"/>
          <w:szCs w:val="18"/>
        </w:rPr>
      </w:pPr>
    </w:p>
    <w:p w14:paraId="5179C4F0" w14:textId="77777777" w:rsidR="00E909C7" w:rsidRPr="004531C8" w:rsidRDefault="00E909C7" w:rsidP="00E909C7">
      <w:pPr>
        <w:pStyle w:val="tableCellWhite"/>
        <w:rPr>
          <w:rFonts w:ascii="Times New Roman" w:hAnsi="Times New Roman" w:cs="Times New Roman"/>
          <w:sz w:val="18"/>
          <w:szCs w:val="18"/>
        </w:rPr>
      </w:pPr>
      <w:r w:rsidRPr="004531C8">
        <w:rPr>
          <w:rFonts w:ascii="Times New Roman" w:hAnsi="Times New Roman" w:cs="Times New Roman"/>
          <w:sz w:val="18"/>
          <w:szCs w:val="18"/>
        </w:rPr>
        <w:t>SGOC-2 is the Meter Install Reconciliation Report to reconcile all meters installed per SAP aligns with all meters installed per the Head End and IEE.  For this report, the analytical systems shall use the same three interfaces as for the Meter Create reconciliation report.  TMS will export a list of installed meters.  ED01 shall provide all meters with SDP in SAP.  And the IEE API will provide information from our MDM.</w:t>
      </w:r>
    </w:p>
    <w:p w14:paraId="4784FE48" w14:textId="77777777" w:rsidR="00E909C7" w:rsidRPr="004531C8" w:rsidRDefault="00E909C7" w:rsidP="00E909C7">
      <w:pPr>
        <w:pStyle w:val="tableCellWhite"/>
        <w:rPr>
          <w:rFonts w:ascii="Times New Roman" w:hAnsi="Times New Roman" w:cs="Times New Roman"/>
          <w:sz w:val="18"/>
          <w:szCs w:val="18"/>
        </w:rPr>
      </w:pPr>
    </w:p>
    <w:p w14:paraId="541BFADA" w14:textId="77777777" w:rsidR="00E909C7" w:rsidRPr="004531C8" w:rsidRDefault="00E909C7" w:rsidP="00E909C7">
      <w:pPr>
        <w:pStyle w:val="tableCellWhite"/>
        <w:rPr>
          <w:rFonts w:ascii="Times New Roman" w:hAnsi="Times New Roman" w:cs="Times New Roman"/>
          <w:sz w:val="18"/>
          <w:szCs w:val="18"/>
        </w:rPr>
      </w:pPr>
      <w:r w:rsidRPr="004531C8">
        <w:rPr>
          <w:rFonts w:ascii="Times New Roman" w:hAnsi="Times New Roman" w:cs="Times New Roman"/>
          <w:sz w:val="18"/>
          <w:szCs w:val="18"/>
        </w:rPr>
        <w:t>The meter install reconciliation report shall identify.</w:t>
      </w:r>
    </w:p>
    <w:p w14:paraId="50737036" w14:textId="77777777" w:rsidR="00E909C7" w:rsidRPr="004531C8" w:rsidRDefault="00E909C7" w:rsidP="00E909C7">
      <w:pPr>
        <w:pStyle w:val="tableCellWhite"/>
        <w:rPr>
          <w:rFonts w:ascii="Times New Roman" w:hAnsi="Times New Roman" w:cs="Times New Roman"/>
          <w:sz w:val="18"/>
          <w:szCs w:val="18"/>
        </w:rPr>
      </w:pPr>
      <w:r w:rsidRPr="004531C8">
        <w:rPr>
          <w:rFonts w:ascii="Times New Roman" w:hAnsi="Times New Roman" w:cs="Times New Roman"/>
          <w:sz w:val="18"/>
          <w:szCs w:val="18"/>
        </w:rPr>
        <w:t>1. All Smart meters in the Installed functional group in TMS but not installed per SAP.</w:t>
      </w:r>
    </w:p>
    <w:p w14:paraId="77A49A7C" w14:textId="77777777" w:rsidR="00E909C7" w:rsidRPr="004531C8" w:rsidRDefault="00E909C7" w:rsidP="00E909C7">
      <w:pPr>
        <w:pStyle w:val="tableCellWhite"/>
        <w:rPr>
          <w:rFonts w:ascii="Times New Roman" w:hAnsi="Times New Roman" w:cs="Times New Roman"/>
          <w:sz w:val="18"/>
          <w:szCs w:val="18"/>
        </w:rPr>
      </w:pPr>
      <w:r w:rsidRPr="004531C8">
        <w:rPr>
          <w:rFonts w:ascii="Times New Roman" w:hAnsi="Times New Roman" w:cs="Times New Roman"/>
          <w:sz w:val="18"/>
          <w:szCs w:val="18"/>
        </w:rPr>
        <w:t>2. All Smart meters installed per SAP but not in the TMS functional group Installed.</w:t>
      </w:r>
    </w:p>
    <w:p w14:paraId="00C78335" w14:textId="77777777" w:rsidR="00E909C7" w:rsidRPr="004531C8" w:rsidRDefault="00E909C7" w:rsidP="00E909C7">
      <w:pPr>
        <w:pStyle w:val="tableCellWhite"/>
        <w:rPr>
          <w:rFonts w:ascii="Times New Roman" w:hAnsi="Times New Roman" w:cs="Times New Roman"/>
          <w:sz w:val="18"/>
          <w:szCs w:val="18"/>
        </w:rPr>
      </w:pPr>
      <w:r w:rsidRPr="004531C8">
        <w:rPr>
          <w:rFonts w:ascii="Times New Roman" w:hAnsi="Times New Roman" w:cs="Times New Roman"/>
          <w:sz w:val="18"/>
          <w:szCs w:val="18"/>
        </w:rPr>
        <w:t>3. All Smart meters installed per SAP but not installed per IEE.</w:t>
      </w:r>
    </w:p>
    <w:p w14:paraId="01013AFC" w14:textId="77777777" w:rsidR="00E909C7" w:rsidRPr="004531C8" w:rsidRDefault="00E909C7" w:rsidP="00E909C7">
      <w:pPr>
        <w:pStyle w:val="tableCellWhite"/>
        <w:rPr>
          <w:rFonts w:ascii="Times New Roman" w:hAnsi="Times New Roman" w:cs="Times New Roman"/>
          <w:sz w:val="18"/>
          <w:szCs w:val="18"/>
        </w:rPr>
      </w:pPr>
      <w:r w:rsidRPr="004531C8">
        <w:rPr>
          <w:rFonts w:ascii="Times New Roman" w:hAnsi="Times New Roman" w:cs="Times New Roman"/>
          <w:sz w:val="18"/>
          <w:szCs w:val="18"/>
        </w:rPr>
        <w:t>4. All Smart meters installed per IEE but not installed per SAP.</w:t>
      </w:r>
    </w:p>
    <w:p w14:paraId="274087E7" w14:textId="77777777" w:rsidR="00E909C7" w:rsidRPr="004531C8" w:rsidRDefault="00E909C7" w:rsidP="00E909C7">
      <w:pPr>
        <w:pStyle w:val="tableCellWhite"/>
        <w:rPr>
          <w:rFonts w:ascii="Times New Roman" w:hAnsi="Times New Roman" w:cs="Times New Roman"/>
          <w:sz w:val="18"/>
          <w:szCs w:val="18"/>
        </w:rPr>
      </w:pPr>
      <w:r w:rsidRPr="004531C8">
        <w:rPr>
          <w:rFonts w:ascii="Times New Roman" w:hAnsi="Times New Roman" w:cs="Times New Roman"/>
          <w:sz w:val="18"/>
          <w:szCs w:val="18"/>
        </w:rPr>
        <w:t>5. All Smart meters in the Installed functional group in TMS but not installed per IEE.</w:t>
      </w:r>
    </w:p>
    <w:p w14:paraId="71AA6A4A" w14:textId="77777777" w:rsidR="00E909C7" w:rsidRPr="004531C8" w:rsidRDefault="00E909C7" w:rsidP="00E909C7">
      <w:pPr>
        <w:pStyle w:val="tableCellWhite"/>
        <w:rPr>
          <w:rFonts w:ascii="Times New Roman" w:hAnsi="Times New Roman" w:cs="Times New Roman"/>
          <w:sz w:val="18"/>
          <w:szCs w:val="18"/>
        </w:rPr>
      </w:pPr>
      <w:r w:rsidRPr="004531C8">
        <w:rPr>
          <w:rFonts w:ascii="Times New Roman" w:hAnsi="Times New Roman" w:cs="Times New Roman"/>
          <w:sz w:val="18"/>
          <w:szCs w:val="18"/>
        </w:rPr>
        <w:t>6. All Smart meters installed per IEE but not in the TMS functional group Installed.</w:t>
      </w:r>
    </w:p>
    <w:p w14:paraId="31BC815F" w14:textId="77777777" w:rsidR="00E909C7" w:rsidRPr="004531C8" w:rsidRDefault="00E909C7" w:rsidP="00E909C7">
      <w:pPr>
        <w:pStyle w:val="BodyText"/>
        <w:ind w:left="0"/>
      </w:pPr>
    </w:p>
    <w:p w14:paraId="27BBEB8F" w14:textId="77777777" w:rsidR="0029151E" w:rsidRPr="004531C8" w:rsidRDefault="0029151E" w:rsidP="0029151E">
      <w:pPr>
        <w:pStyle w:val="Heading2"/>
      </w:pPr>
      <w:bookmarkStart w:id="179" w:name="_Toc370462603"/>
      <w:r w:rsidRPr="004531C8">
        <w:lastRenderedPageBreak/>
        <w:t>Business Process Flow</w:t>
      </w:r>
      <w:bookmarkEnd w:id="179"/>
    </w:p>
    <w:p w14:paraId="6F48A2D1" w14:textId="77777777" w:rsidR="0029151E" w:rsidRPr="004531C8" w:rsidRDefault="00E909C7" w:rsidP="0029151E">
      <w:pPr>
        <w:pStyle w:val="BodyText"/>
      </w:pPr>
      <w:r w:rsidRPr="004531C8">
        <w:rPr>
          <w:noProof/>
        </w:rPr>
        <w:drawing>
          <wp:inline distT="0" distB="0" distL="0" distR="0" wp14:anchorId="6FE635DE" wp14:editId="6DAD7404">
            <wp:extent cx="7624283" cy="5219700"/>
            <wp:effectExtent l="0" t="0" r="0" b="0"/>
            <wp:docPr id="1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 name="Picture 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7622298" cy="5218341"/>
                    </a:xfrm>
                    <a:prstGeom prst="rect">
                      <a:avLst/>
                    </a:prstGeom>
                    <a:noFill/>
                    <a:ln>
                      <a:noFill/>
                    </a:ln>
                    <a:effectLst/>
                    <a:extLst/>
                  </pic:spPr>
                </pic:pic>
              </a:graphicData>
            </a:graphic>
          </wp:inline>
        </w:drawing>
      </w:r>
    </w:p>
    <w:p w14:paraId="509B0BE9" w14:textId="77777777" w:rsidR="0029151E" w:rsidRPr="004531C8" w:rsidRDefault="0029151E" w:rsidP="0029151E">
      <w:pPr>
        <w:pStyle w:val="Heading2"/>
      </w:pPr>
      <w:bookmarkStart w:id="180" w:name="_Toc370462604"/>
      <w:r w:rsidRPr="004531C8">
        <w:lastRenderedPageBreak/>
        <w:t>Business Process</w:t>
      </w:r>
      <w:bookmarkEnd w:id="180"/>
    </w:p>
    <w:p w14:paraId="6724B758" w14:textId="77777777" w:rsidR="00E909C7" w:rsidRPr="004531C8" w:rsidRDefault="00E909C7" w:rsidP="00E909C7">
      <w:pPr>
        <w:pStyle w:val="BodyText"/>
      </w:pPr>
      <w:r w:rsidRPr="004531C8">
        <w:t>Meters within the IEE application are created based on synchronization transactions received from SAP.  Maintenance transactions are received to update statuses, removal, and installs.  TMS receives meter information based on files process through SAP and the PO applications.</w:t>
      </w:r>
      <w:r w:rsidR="0080513D">
        <w:t xml:space="preserve"> A web service is used to do the same for OpenWay.</w:t>
      </w:r>
      <w:r w:rsidRPr="004531C8">
        <w:t xml:space="preserve">  This three-way operation has the option of manual intervention as well as the possibility of failed transactions.  To maintain data integrity across applications a reconciliation report will be used to identify discrepancies. </w:t>
      </w:r>
    </w:p>
    <w:p w14:paraId="069A92AC" w14:textId="77777777" w:rsidR="0029151E" w:rsidRPr="004531C8" w:rsidRDefault="0029151E" w:rsidP="0029151E">
      <w:pPr>
        <w:pStyle w:val="Heading2"/>
      </w:pPr>
      <w:bookmarkStart w:id="181" w:name="_Toc370462605"/>
      <w:r w:rsidRPr="004531C8">
        <w:t>Reports – Interactive Map Requirements for December</w:t>
      </w:r>
      <w:bookmarkEnd w:id="181"/>
    </w:p>
    <w:tbl>
      <w:tblPr>
        <w:tblW w:w="12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8"/>
        <w:gridCol w:w="4606"/>
        <w:gridCol w:w="3294"/>
        <w:gridCol w:w="3844"/>
      </w:tblGrid>
      <w:tr w:rsidR="00373635" w:rsidRPr="004531C8" w14:paraId="198C2635" w14:textId="77777777" w:rsidTr="00D04EEB">
        <w:trPr>
          <w:trHeight w:val="240"/>
        </w:trPr>
        <w:tc>
          <w:tcPr>
            <w:tcW w:w="1228" w:type="dxa"/>
            <w:shd w:val="clear" w:color="auto" w:fill="B8CCE4" w:themeFill="accent1" w:themeFillTint="66"/>
          </w:tcPr>
          <w:p w14:paraId="72F992F1" w14:textId="77777777" w:rsidR="00373635" w:rsidRPr="004531C8" w:rsidRDefault="00373635" w:rsidP="00D04EE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606" w:type="dxa"/>
            <w:shd w:val="clear" w:color="auto" w:fill="B8CCE4" w:themeFill="accent1" w:themeFillTint="66"/>
            <w:hideMark/>
          </w:tcPr>
          <w:p w14:paraId="6B872C2C" w14:textId="77777777" w:rsidR="00373635" w:rsidRPr="004531C8" w:rsidRDefault="00373635" w:rsidP="00D04EE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3294" w:type="dxa"/>
            <w:shd w:val="clear" w:color="auto" w:fill="B8CCE4" w:themeFill="accent1" w:themeFillTint="66"/>
            <w:hideMark/>
          </w:tcPr>
          <w:p w14:paraId="3BB68128" w14:textId="77777777" w:rsidR="00373635" w:rsidRPr="004531C8" w:rsidRDefault="00373635" w:rsidP="00D04EE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3844" w:type="dxa"/>
            <w:shd w:val="clear" w:color="auto" w:fill="B8CCE4" w:themeFill="accent1" w:themeFillTint="66"/>
          </w:tcPr>
          <w:p w14:paraId="6385A808" w14:textId="77777777" w:rsidR="00373635" w:rsidRPr="004531C8" w:rsidRDefault="00373635" w:rsidP="00D04EE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373635" w:rsidRPr="004531C8" w14:paraId="612C5307" w14:textId="77777777" w:rsidTr="00D04EEB">
        <w:trPr>
          <w:trHeight w:val="240"/>
        </w:trPr>
        <w:tc>
          <w:tcPr>
            <w:tcW w:w="1228" w:type="dxa"/>
          </w:tcPr>
          <w:p w14:paraId="30A276ED" w14:textId="77777777" w:rsidR="00373635" w:rsidRPr="004531C8" w:rsidRDefault="00373635" w:rsidP="00D04EEB">
            <w:pPr>
              <w:rPr>
                <w:rFonts w:ascii="Times New Roman" w:hAnsi="Times New Roman"/>
                <w:color w:val="000000"/>
                <w:szCs w:val="18"/>
              </w:rPr>
            </w:pPr>
            <w:r w:rsidRPr="004531C8">
              <w:rPr>
                <w:rFonts w:ascii="Times New Roman" w:hAnsi="Times New Roman"/>
                <w:color w:val="000000"/>
                <w:szCs w:val="18"/>
              </w:rPr>
              <w:t>SGR02755</w:t>
            </w:r>
          </w:p>
        </w:tc>
        <w:tc>
          <w:tcPr>
            <w:tcW w:w="4606" w:type="dxa"/>
            <w:shd w:val="clear" w:color="auto" w:fill="auto"/>
          </w:tcPr>
          <w:p w14:paraId="63B93A5D" w14:textId="77777777" w:rsidR="00373635" w:rsidRPr="004531C8" w:rsidRDefault="00373635" w:rsidP="00D04EEB">
            <w:pPr>
              <w:rPr>
                <w:rFonts w:ascii="Times New Roman" w:hAnsi="Times New Roman"/>
                <w:color w:val="000000"/>
                <w:szCs w:val="18"/>
              </w:rPr>
            </w:pPr>
            <w:r w:rsidRPr="004531C8">
              <w:rPr>
                <w:rFonts w:ascii="Times New Roman" w:hAnsi="Times New Roman"/>
                <w:color w:val="000000"/>
                <w:szCs w:val="18"/>
              </w:rPr>
              <w:t>The Utility Serial Number shall be used to uniquely identify a meter.</w:t>
            </w:r>
          </w:p>
        </w:tc>
        <w:tc>
          <w:tcPr>
            <w:tcW w:w="3294" w:type="dxa"/>
            <w:shd w:val="clear" w:color="auto" w:fill="auto"/>
            <w:vAlign w:val="bottom"/>
          </w:tcPr>
          <w:p w14:paraId="5400DA93" w14:textId="77777777" w:rsidR="00373635" w:rsidRPr="004531C8" w:rsidRDefault="00373635" w:rsidP="00D04EEB">
            <w:pPr>
              <w:rPr>
                <w:rFonts w:ascii="Times New Roman" w:hAnsi="Times New Roman"/>
                <w:color w:val="000000"/>
                <w:szCs w:val="18"/>
              </w:rPr>
            </w:pPr>
            <w:r w:rsidRPr="004531C8">
              <w:rPr>
                <w:rFonts w:ascii="Times New Roman" w:hAnsi="Times New Roman"/>
                <w:color w:val="000000"/>
                <w:szCs w:val="18"/>
              </w:rPr>
              <w:t>W6.3_TS-030-010 SGOC Reports - 01 02 Reconciliation</w:t>
            </w:r>
          </w:p>
        </w:tc>
        <w:tc>
          <w:tcPr>
            <w:tcW w:w="3844" w:type="dxa"/>
          </w:tcPr>
          <w:p w14:paraId="3FCE1C9C" w14:textId="77777777" w:rsidR="00373635" w:rsidRPr="004531C8" w:rsidRDefault="00373635" w:rsidP="00D04EEB">
            <w:pPr>
              <w:rPr>
                <w:rFonts w:ascii="Times New Roman" w:hAnsi="Times New Roman"/>
                <w:color w:val="000000"/>
                <w:szCs w:val="18"/>
              </w:rPr>
            </w:pPr>
            <w:r w:rsidRPr="004531C8">
              <w:rPr>
                <w:rFonts w:ascii="Times New Roman" w:hAnsi="Times New Roman"/>
                <w:color w:val="000000"/>
                <w:szCs w:val="18"/>
              </w:rPr>
              <w:t xml:space="preserve">Data passed from SAP will populate the endpoint Id and the recorder ID with the utility serial ID. </w:t>
            </w:r>
          </w:p>
        </w:tc>
      </w:tr>
      <w:tr w:rsidR="00373635" w:rsidRPr="004531C8" w14:paraId="4536665E" w14:textId="77777777" w:rsidTr="00D04EEB">
        <w:trPr>
          <w:trHeight w:val="240"/>
        </w:trPr>
        <w:tc>
          <w:tcPr>
            <w:tcW w:w="1228" w:type="dxa"/>
          </w:tcPr>
          <w:p w14:paraId="7C7A22E2" w14:textId="77777777" w:rsidR="00373635" w:rsidRPr="004531C8" w:rsidRDefault="00373635" w:rsidP="00D04EEB">
            <w:pPr>
              <w:rPr>
                <w:rFonts w:ascii="Times New Roman" w:hAnsi="Times New Roman"/>
                <w:color w:val="000000"/>
                <w:szCs w:val="18"/>
              </w:rPr>
            </w:pPr>
            <w:r w:rsidRPr="004531C8">
              <w:rPr>
                <w:rFonts w:ascii="Times New Roman" w:hAnsi="Times New Roman"/>
                <w:color w:val="000000"/>
                <w:szCs w:val="18"/>
              </w:rPr>
              <w:t>SGR03122</w:t>
            </w:r>
            <w:r w:rsidRPr="004531C8">
              <w:rPr>
                <w:rFonts w:ascii="Times New Roman" w:hAnsi="Times New Roman"/>
                <w:color w:val="000000"/>
                <w:szCs w:val="18"/>
              </w:rPr>
              <w:br/>
              <w:t>SGR03122-G</w:t>
            </w:r>
          </w:p>
        </w:tc>
        <w:tc>
          <w:tcPr>
            <w:tcW w:w="4606" w:type="dxa"/>
            <w:shd w:val="clear" w:color="auto" w:fill="auto"/>
          </w:tcPr>
          <w:p w14:paraId="74993527" w14:textId="77777777" w:rsidR="00373635" w:rsidRPr="004531C8" w:rsidRDefault="00373635" w:rsidP="00D04EEB">
            <w:pPr>
              <w:rPr>
                <w:rFonts w:ascii="Times New Roman" w:hAnsi="Times New Roman"/>
                <w:color w:val="000000"/>
                <w:szCs w:val="18"/>
              </w:rPr>
            </w:pPr>
            <w:r w:rsidRPr="004531C8">
              <w:rPr>
                <w:rFonts w:ascii="Times New Roman" w:hAnsi="Times New Roman"/>
                <w:color w:val="000000"/>
                <w:szCs w:val="18"/>
              </w:rPr>
              <w:t>Reconciliation Reporting</w:t>
            </w:r>
            <w:r w:rsidRPr="004531C8">
              <w:rPr>
                <w:rFonts w:ascii="Times New Roman" w:hAnsi="Times New Roman"/>
                <w:color w:val="000000"/>
                <w:szCs w:val="18"/>
              </w:rPr>
              <w:br/>
              <w:t>Given the complexity of the different systems to support Smart Grid, there is a distinct need to verify that shared system data matches up from end to end.  An example includes shared meter information in SAP needs to matchup with the MDUS/MDM, and the Head End.  When the matchup fails, the specific meter needs to be identified for quick and immediate action.</w:t>
            </w:r>
            <w:r w:rsidRPr="004531C8">
              <w:rPr>
                <w:rFonts w:ascii="Times New Roman" w:hAnsi="Times New Roman"/>
                <w:color w:val="000000"/>
                <w:szCs w:val="18"/>
              </w:rPr>
              <w:br/>
              <w:t xml:space="preserve">This report should draw the operator’s attention to the differences between shared data elements.  The report is not intended to allow for automated actions to remedy any conflict.  Corrective actions will be performed in the individual systems or by the defined synchronization procedures. This is a read only tool for diagnosis of issues. </w:t>
            </w:r>
            <w:r w:rsidRPr="004531C8">
              <w:rPr>
                <w:rFonts w:ascii="Times New Roman" w:hAnsi="Times New Roman"/>
                <w:color w:val="000000"/>
                <w:szCs w:val="18"/>
              </w:rPr>
              <w:br/>
              <w:t>Reconciliation reports shall include the checks between the following systems:</w:t>
            </w:r>
            <w:r w:rsidRPr="004531C8">
              <w:rPr>
                <w:rFonts w:ascii="Times New Roman" w:hAnsi="Times New Roman"/>
                <w:color w:val="000000"/>
                <w:szCs w:val="18"/>
              </w:rPr>
              <w:br/>
              <w:t>A. Device data between systems</w:t>
            </w:r>
            <w:r w:rsidRPr="004531C8">
              <w:rPr>
                <w:rFonts w:ascii="Times New Roman" w:hAnsi="Times New Roman"/>
                <w:color w:val="000000"/>
                <w:szCs w:val="18"/>
              </w:rPr>
              <w:br/>
              <w:t>i. SAP and MDUS/MDM</w:t>
            </w:r>
            <w:r w:rsidRPr="004531C8">
              <w:rPr>
                <w:rFonts w:ascii="Times New Roman" w:hAnsi="Times New Roman"/>
                <w:color w:val="000000"/>
                <w:szCs w:val="18"/>
              </w:rPr>
              <w:br/>
              <w:t>ii. MDUS/MDM and Head End</w:t>
            </w:r>
            <w:r w:rsidRPr="004531C8">
              <w:rPr>
                <w:rFonts w:ascii="Times New Roman" w:hAnsi="Times New Roman"/>
                <w:color w:val="000000"/>
                <w:szCs w:val="18"/>
              </w:rPr>
              <w:br/>
              <w:t>iii. SAP and Head End</w:t>
            </w:r>
            <w:r w:rsidRPr="004531C8">
              <w:rPr>
                <w:rFonts w:ascii="Times New Roman" w:hAnsi="Times New Roman"/>
                <w:color w:val="000000"/>
                <w:szCs w:val="18"/>
              </w:rPr>
              <w:br/>
              <w:t>iv. Meters with Work orders in DMFL verses meters in a "</w:t>
            </w:r>
            <w:r w:rsidR="00ED70A5" w:rsidRPr="004531C8">
              <w:rPr>
                <w:rFonts w:ascii="Times New Roman" w:hAnsi="Times New Roman"/>
                <w:color w:val="000000"/>
                <w:szCs w:val="18"/>
              </w:rPr>
              <w:t>provisioned</w:t>
            </w:r>
            <w:r w:rsidRPr="004531C8">
              <w:rPr>
                <w:rFonts w:ascii="Times New Roman" w:hAnsi="Times New Roman"/>
                <w:color w:val="000000"/>
                <w:szCs w:val="18"/>
              </w:rPr>
              <w:t>" state.</w:t>
            </w:r>
          </w:p>
        </w:tc>
        <w:tc>
          <w:tcPr>
            <w:tcW w:w="3294" w:type="dxa"/>
            <w:shd w:val="clear" w:color="auto" w:fill="auto"/>
            <w:vAlign w:val="bottom"/>
          </w:tcPr>
          <w:p w14:paraId="34991F84" w14:textId="77777777" w:rsidR="00373635" w:rsidRPr="004531C8" w:rsidRDefault="00373635" w:rsidP="00D04EEB">
            <w:pPr>
              <w:rPr>
                <w:rFonts w:ascii="Times New Roman" w:hAnsi="Times New Roman"/>
                <w:color w:val="000000"/>
                <w:szCs w:val="18"/>
              </w:rPr>
            </w:pPr>
            <w:r w:rsidRPr="004531C8">
              <w:rPr>
                <w:rFonts w:ascii="Times New Roman" w:hAnsi="Times New Roman"/>
                <w:color w:val="000000"/>
                <w:szCs w:val="18"/>
              </w:rPr>
              <w:t>W6.3_TS-030-010 SGOC Reports - 01 02 Reconciliation</w:t>
            </w:r>
          </w:p>
        </w:tc>
        <w:tc>
          <w:tcPr>
            <w:tcW w:w="3844" w:type="dxa"/>
          </w:tcPr>
          <w:p w14:paraId="715AD8A7" w14:textId="77777777" w:rsidR="00373635" w:rsidRPr="004531C8" w:rsidRDefault="00373635" w:rsidP="00D04EEB">
            <w:pPr>
              <w:rPr>
                <w:rFonts w:ascii="Times New Roman" w:hAnsi="Times New Roman"/>
                <w:color w:val="000000"/>
                <w:szCs w:val="18"/>
              </w:rPr>
            </w:pPr>
            <w:r w:rsidRPr="004531C8">
              <w:rPr>
                <w:rFonts w:ascii="Times New Roman" w:hAnsi="Times New Roman"/>
                <w:color w:val="000000"/>
                <w:szCs w:val="18"/>
              </w:rPr>
              <w:t>Itron will develop a query to produce a .csv file that contains MeterID, MeterNumber, EndpointID, StatusID, MeterProgramID, EffectiveStartDate, EffectiveEndDate, DeviceID, EffectiveStartDate, EffectiveEndDate, ServicePointID</w:t>
            </w:r>
          </w:p>
        </w:tc>
      </w:tr>
    </w:tbl>
    <w:p w14:paraId="53020CF9" w14:textId="77777777" w:rsidR="00373635" w:rsidRPr="004531C8" w:rsidRDefault="00373635" w:rsidP="00373635">
      <w:pPr>
        <w:pStyle w:val="BodyText"/>
      </w:pPr>
    </w:p>
    <w:p w14:paraId="10B88AB8" w14:textId="77777777" w:rsidR="00373635" w:rsidRPr="004531C8" w:rsidRDefault="00373635" w:rsidP="00373635">
      <w:pPr>
        <w:pStyle w:val="BodyText"/>
      </w:pPr>
    </w:p>
    <w:p w14:paraId="12AE7BA7" w14:textId="77777777" w:rsidR="00373635" w:rsidRPr="004531C8" w:rsidRDefault="00373635" w:rsidP="00373635">
      <w:pPr>
        <w:pStyle w:val="BodyText"/>
      </w:pPr>
    </w:p>
    <w:p w14:paraId="4ACA8218" w14:textId="77777777" w:rsidR="0029151E" w:rsidRPr="004531C8" w:rsidRDefault="0029151E" w:rsidP="0029151E">
      <w:pPr>
        <w:pStyle w:val="Heading2"/>
        <w:numPr>
          <w:ilvl w:val="1"/>
          <w:numId w:val="43"/>
        </w:numPr>
      </w:pPr>
      <w:bookmarkStart w:id="182" w:name="_Toc370462606"/>
      <w:r w:rsidRPr="004531C8">
        <w:t>Outstanding Issues for IEE</w:t>
      </w:r>
      <w:bookmarkEnd w:id="182"/>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29151E" w:rsidRPr="004531C8" w14:paraId="4921801A" w14:textId="77777777" w:rsidTr="00F45C51">
        <w:trPr>
          <w:trHeight w:val="240"/>
        </w:trPr>
        <w:tc>
          <w:tcPr>
            <w:tcW w:w="1092" w:type="dxa"/>
            <w:shd w:val="clear" w:color="auto" w:fill="B8CCE4" w:themeFill="accent1" w:themeFillTint="66"/>
          </w:tcPr>
          <w:p w14:paraId="55EDB70C"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1B942985"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1E0984D9"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6E3A2EC7"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29151E" w:rsidRPr="004531C8" w14:paraId="10DA286E" w14:textId="77777777" w:rsidTr="00F45C51">
        <w:trPr>
          <w:trHeight w:val="240"/>
        </w:trPr>
        <w:tc>
          <w:tcPr>
            <w:tcW w:w="1092" w:type="dxa"/>
          </w:tcPr>
          <w:p w14:paraId="253C505F" w14:textId="77777777" w:rsidR="0029151E" w:rsidRPr="004531C8" w:rsidRDefault="0029151E" w:rsidP="00F45C51">
            <w:pPr>
              <w:spacing w:before="0" w:after="0" w:line="240" w:lineRule="auto"/>
              <w:rPr>
                <w:rFonts w:ascii="Times New Roman" w:hAnsi="Times New Roman"/>
                <w:color w:val="000000"/>
                <w:spacing w:val="0"/>
                <w:szCs w:val="18"/>
              </w:rPr>
            </w:pPr>
          </w:p>
        </w:tc>
        <w:tc>
          <w:tcPr>
            <w:tcW w:w="4860" w:type="dxa"/>
            <w:shd w:val="clear" w:color="auto" w:fill="auto"/>
            <w:hideMark/>
          </w:tcPr>
          <w:p w14:paraId="15E407B5" w14:textId="77777777" w:rsidR="0029151E" w:rsidRPr="004531C8" w:rsidRDefault="0029151E" w:rsidP="00F45C51">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68087142" w14:textId="77777777" w:rsidR="0029151E" w:rsidRPr="004531C8" w:rsidRDefault="0029151E" w:rsidP="00F45C51">
            <w:pPr>
              <w:rPr>
                <w:rFonts w:ascii="Times New Roman" w:hAnsi="Times New Roman"/>
                <w:color w:val="000000"/>
                <w:szCs w:val="18"/>
              </w:rPr>
            </w:pPr>
          </w:p>
        </w:tc>
        <w:tc>
          <w:tcPr>
            <w:tcW w:w="4050" w:type="dxa"/>
          </w:tcPr>
          <w:p w14:paraId="26EDEE42" w14:textId="77777777" w:rsidR="0029151E" w:rsidRPr="004531C8" w:rsidRDefault="0029151E" w:rsidP="00F45C51">
            <w:pPr>
              <w:spacing w:before="0" w:after="0" w:line="240" w:lineRule="auto"/>
              <w:rPr>
                <w:rFonts w:ascii="Times New Roman" w:hAnsi="Times New Roman"/>
                <w:color w:val="000000"/>
                <w:spacing w:val="0"/>
                <w:szCs w:val="18"/>
              </w:rPr>
            </w:pPr>
          </w:p>
        </w:tc>
      </w:tr>
    </w:tbl>
    <w:p w14:paraId="1C4DBE42" w14:textId="77777777" w:rsidR="0029151E" w:rsidRPr="004531C8" w:rsidRDefault="0029151E" w:rsidP="0029151E">
      <w:pPr>
        <w:pStyle w:val="Heading2"/>
      </w:pPr>
      <w:bookmarkStart w:id="183" w:name="_Toc370462607"/>
      <w:r w:rsidRPr="004531C8">
        <w:t>Gaps Identified for IEE</w:t>
      </w:r>
      <w:bookmarkEnd w:id="183"/>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29151E" w:rsidRPr="004531C8" w14:paraId="7E7ED02D" w14:textId="77777777" w:rsidTr="00F45C51">
        <w:trPr>
          <w:trHeight w:val="240"/>
        </w:trPr>
        <w:tc>
          <w:tcPr>
            <w:tcW w:w="1092" w:type="dxa"/>
            <w:shd w:val="clear" w:color="auto" w:fill="B8CCE4" w:themeFill="accent1" w:themeFillTint="66"/>
          </w:tcPr>
          <w:p w14:paraId="6D88A997"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2EDEE7DD"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3871D33D"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01C1AFB8"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29151E" w:rsidRPr="004531C8" w14:paraId="189B5962" w14:textId="77777777" w:rsidTr="00F45C51">
        <w:trPr>
          <w:trHeight w:val="240"/>
        </w:trPr>
        <w:tc>
          <w:tcPr>
            <w:tcW w:w="1092" w:type="dxa"/>
          </w:tcPr>
          <w:p w14:paraId="6205403D" w14:textId="77777777" w:rsidR="0029151E" w:rsidRPr="004531C8" w:rsidRDefault="0029151E" w:rsidP="00F45C51">
            <w:pPr>
              <w:spacing w:before="0" w:after="0" w:line="240" w:lineRule="auto"/>
              <w:rPr>
                <w:rFonts w:ascii="Times New Roman" w:hAnsi="Times New Roman"/>
                <w:color w:val="000000"/>
                <w:spacing w:val="0"/>
                <w:szCs w:val="18"/>
              </w:rPr>
            </w:pPr>
          </w:p>
        </w:tc>
        <w:tc>
          <w:tcPr>
            <w:tcW w:w="4860" w:type="dxa"/>
            <w:shd w:val="clear" w:color="auto" w:fill="auto"/>
            <w:hideMark/>
          </w:tcPr>
          <w:p w14:paraId="7E7E5885" w14:textId="77777777" w:rsidR="0029151E" w:rsidRPr="004531C8" w:rsidRDefault="0029151E" w:rsidP="00F45C51">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5016E9E4" w14:textId="77777777" w:rsidR="0029151E" w:rsidRPr="004531C8" w:rsidRDefault="0029151E" w:rsidP="00F45C51">
            <w:pPr>
              <w:rPr>
                <w:rFonts w:ascii="Times New Roman" w:hAnsi="Times New Roman"/>
                <w:color w:val="000000"/>
                <w:szCs w:val="18"/>
              </w:rPr>
            </w:pPr>
          </w:p>
        </w:tc>
        <w:tc>
          <w:tcPr>
            <w:tcW w:w="4050" w:type="dxa"/>
          </w:tcPr>
          <w:p w14:paraId="1A17A82C" w14:textId="77777777" w:rsidR="0029151E" w:rsidRPr="004531C8" w:rsidRDefault="0029151E" w:rsidP="00F45C51">
            <w:pPr>
              <w:spacing w:before="0" w:after="0" w:line="240" w:lineRule="auto"/>
              <w:rPr>
                <w:rFonts w:ascii="Times New Roman" w:hAnsi="Times New Roman"/>
                <w:color w:val="000000"/>
                <w:spacing w:val="0"/>
                <w:szCs w:val="18"/>
              </w:rPr>
            </w:pPr>
          </w:p>
        </w:tc>
      </w:tr>
    </w:tbl>
    <w:p w14:paraId="1AC0BD53" w14:textId="77777777" w:rsidR="0029151E" w:rsidRPr="004531C8" w:rsidRDefault="0029151E" w:rsidP="0029151E">
      <w:pPr>
        <w:pStyle w:val="BodyText"/>
      </w:pPr>
    </w:p>
    <w:p w14:paraId="6F2BDFE2" w14:textId="77777777" w:rsidR="0029151E" w:rsidRPr="004531C8" w:rsidRDefault="0029151E" w:rsidP="0029151E">
      <w:pPr>
        <w:pStyle w:val="Heading1"/>
        <w:rPr>
          <w:rFonts w:ascii="Times New Roman" w:hAnsi="Times New Roman"/>
        </w:rPr>
      </w:pPr>
      <w:bookmarkStart w:id="184" w:name="_Toc370462608"/>
      <w:r w:rsidRPr="004531C8">
        <w:rPr>
          <w:rFonts w:ascii="Times New Roman" w:hAnsi="Times New Roman"/>
        </w:rPr>
        <w:lastRenderedPageBreak/>
        <w:t>Reports – R</w:t>
      </w:r>
      <w:r w:rsidR="009F15A7" w:rsidRPr="004531C8">
        <w:rPr>
          <w:rFonts w:ascii="Times New Roman" w:hAnsi="Times New Roman"/>
        </w:rPr>
        <w:t>ead Rate</w:t>
      </w:r>
      <w:bookmarkEnd w:id="184"/>
    </w:p>
    <w:p w14:paraId="0138CCED" w14:textId="77777777" w:rsidR="0029151E" w:rsidRPr="004531C8" w:rsidRDefault="0029151E" w:rsidP="0029151E">
      <w:pPr>
        <w:pStyle w:val="Heading2"/>
      </w:pPr>
      <w:bookmarkStart w:id="185" w:name="_Toc370462609"/>
      <w:r w:rsidRPr="004531C8">
        <w:t>Summary</w:t>
      </w:r>
      <w:bookmarkEnd w:id="185"/>
    </w:p>
    <w:p w14:paraId="7B1A6242" w14:textId="77777777" w:rsidR="009F15A7" w:rsidRPr="004531C8" w:rsidRDefault="009F15A7" w:rsidP="009F15A7">
      <w:pPr>
        <w:pStyle w:val="tableCellWhite"/>
        <w:rPr>
          <w:rFonts w:ascii="Times New Roman" w:hAnsi="Times New Roman" w:cs="Times New Roman"/>
          <w:sz w:val="18"/>
          <w:szCs w:val="18"/>
        </w:rPr>
      </w:pPr>
      <w:r w:rsidRPr="004531C8">
        <w:rPr>
          <w:rFonts w:ascii="Times New Roman" w:hAnsi="Times New Roman" w:cs="Times New Roman"/>
          <w:sz w:val="18"/>
          <w:szCs w:val="18"/>
        </w:rPr>
        <w:t>This tool has been identified as SGOC – 7.</w:t>
      </w:r>
    </w:p>
    <w:p w14:paraId="3E3866BA" w14:textId="77777777" w:rsidR="009F15A7" w:rsidRPr="004531C8" w:rsidRDefault="009F15A7" w:rsidP="009F15A7">
      <w:pPr>
        <w:pStyle w:val="tableCellWhite"/>
        <w:rPr>
          <w:rFonts w:ascii="Times New Roman" w:hAnsi="Times New Roman" w:cs="Times New Roman"/>
          <w:sz w:val="18"/>
          <w:szCs w:val="18"/>
        </w:rPr>
      </w:pPr>
    </w:p>
    <w:p w14:paraId="14C9D067" w14:textId="77777777" w:rsidR="009F15A7" w:rsidRPr="004531C8" w:rsidRDefault="009F15A7" w:rsidP="009F15A7">
      <w:pPr>
        <w:pStyle w:val="tableCellWhite"/>
        <w:rPr>
          <w:rFonts w:ascii="Times New Roman" w:hAnsi="Times New Roman" w:cs="Times New Roman"/>
          <w:sz w:val="18"/>
          <w:szCs w:val="18"/>
        </w:rPr>
      </w:pPr>
      <w:r w:rsidRPr="004531C8">
        <w:rPr>
          <w:rFonts w:ascii="Times New Roman" w:hAnsi="Times New Roman" w:cs="Times New Roman"/>
          <w:sz w:val="18"/>
          <w:szCs w:val="18"/>
        </w:rPr>
        <w:t>This display will show the counts for all devices both current and not current with the read schedule.  The information display shall include:</w:t>
      </w:r>
    </w:p>
    <w:p w14:paraId="1D4CC94D" w14:textId="77777777" w:rsidR="009F15A7" w:rsidRPr="004531C8" w:rsidRDefault="009F15A7" w:rsidP="009F15A7">
      <w:pPr>
        <w:pStyle w:val="tableCellWhite"/>
        <w:rPr>
          <w:rFonts w:ascii="Times New Roman" w:hAnsi="Times New Roman" w:cs="Times New Roman"/>
          <w:sz w:val="18"/>
          <w:szCs w:val="18"/>
        </w:rPr>
      </w:pPr>
    </w:p>
    <w:p w14:paraId="25D34632" w14:textId="77777777" w:rsidR="009F15A7" w:rsidRPr="004531C8" w:rsidRDefault="009F15A7" w:rsidP="009F15A7">
      <w:pPr>
        <w:pStyle w:val="tableCellWhite"/>
        <w:rPr>
          <w:rFonts w:ascii="Times New Roman" w:hAnsi="Times New Roman" w:cs="Times New Roman"/>
          <w:sz w:val="18"/>
          <w:szCs w:val="18"/>
        </w:rPr>
      </w:pPr>
      <w:r w:rsidRPr="004531C8">
        <w:rPr>
          <w:rFonts w:ascii="Times New Roman" w:hAnsi="Times New Roman" w:cs="Times New Roman"/>
          <w:sz w:val="18"/>
          <w:szCs w:val="18"/>
        </w:rPr>
        <w:t>A. The number of interval and register reads in the previous X days; where X is configurable.  This will include a percentage based on the number of reads expected.</w:t>
      </w:r>
    </w:p>
    <w:p w14:paraId="3538C0FC" w14:textId="77777777" w:rsidR="009F15A7" w:rsidRPr="004531C8" w:rsidRDefault="009F15A7" w:rsidP="009F15A7">
      <w:pPr>
        <w:pStyle w:val="tableCellWhite"/>
        <w:rPr>
          <w:rFonts w:ascii="Times New Roman" w:hAnsi="Times New Roman" w:cs="Times New Roman"/>
          <w:sz w:val="18"/>
          <w:szCs w:val="18"/>
        </w:rPr>
      </w:pPr>
      <w:r w:rsidRPr="004531C8">
        <w:rPr>
          <w:rFonts w:ascii="Times New Roman" w:hAnsi="Times New Roman" w:cs="Times New Roman"/>
          <w:sz w:val="18"/>
          <w:szCs w:val="18"/>
        </w:rPr>
        <w:t>B. The number of devices not reporting interval and/or register data in the last X days, where X is configurable.</w:t>
      </w:r>
    </w:p>
    <w:p w14:paraId="5D504EB3" w14:textId="77777777" w:rsidR="009F15A7" w:rsidRPr="004531C8" w:rsidRDefault="009F15A7" w:rsidP="009F15A7">
      <w:pPr>
        <w:pStyle w:val="tableCellWhite"/>
        <w:rPr>
          <w:rFonts w:ascii="Times New Roman" w:hAnsi="Times New Roman" w:cs="Times New Roman"/>
          <w:sz w:val="18"/>
          <w:szCs w:val="18"/>
        </w:rPr>
      </w:pPr>
      <w:r w:rsidRPr="004531C8">
        <w:rPr>
          <w:rFonts w:ascii="Times New Roman" w:hAnsi="Times New Roman" w:cs="Times New Roman"/>
          <w:sz w:val="18"/>
          <w:szCs w:val="18"/>
        </w:rPr>
        <w:t>C. The number of devices within Y days of their scheduled billing where Y is configurable or final billing and their read success.</w:t>
      </w:r>
    </w:p>
    <w:p w14:paraId="6CE809FB" w14:textId="77777777" w:rsidR="009F15A7" w:rsidRPr="004531C8" w:rsidRDefault="009F15A7" w:rsidP="009F15A7">
      <w:pPr>
        <w:pStyle w:val="tableCellWhite"/>
        <w:rPr>
          <w:rFonts w:ascii="Times New Roman" w:hAnsi="Times New Roman" w:cs="Times New Roman"/>
          <w:sz w:val="18"/>
          <w:szCs w:val="18"/>
        </w:rPr>
      </w:pPr>
      <w:r w:rsidRPr="004531C8">
        <w:rPr>
          <w:rFonts w:ascii="Times New Roman" w:hAnsi="Times New Roman" w:cs="Times New Roman"/>
          <w:sz w:val="18"/>
          <w:szCs w:val="18"/>
        </w:rPr>
        <w:t>D. Selecting any particular category will open a new display listing the devices.  List will be similar to tool #2.</w:t>
      </w:r>
    </w:p>
    <w:p w14:paraId="1CD3E409" w14:textId="77777777" w:rsidR="009F15A7" w:rsidRPr="004531C8" w:rsidRDefault="009F15A7" w:rsidP="009F15A7">
      <w:pPr>
        <w:pStyle w:val="tableCellWhite"/>
        <w:rPr>
          <w:rFonts w:ascii="Times New Roman" w:hAnsi="Times New Roman" w:cs="Times New Roman"/>
          <w:sz w:val="18"/>
          <w:szCs w:val="18"/>
        </w:rPr>
      </w:pPr>
    </w:p>
    <w:p w14:paraId="07DFFEDF" w14:textId="77777777" w:rsidR="009F15A7" w:rsidRPr="004531C8" w:rsidRDefault="009F15A7" w:rsidP="009F15A7">
      <w:pPr>
        <w:pStyle w:val="tableCellWhite"/>
        <w:rPr>
          <w:rFonts w:ascii="Times New Roman" w:hAnsi="Times New Roman" w:cs="Times New Roman"/>
          <w:sz w:val="18"/>
          <w:szCs w:val="18"/>
        </w:rPr>
      </w:pPr>
      <w:r w:rsidRPr="004531C8">
        <w:rPr>
          <w:rFonts w:ascii="Times New Roman" w:hAnsi="Times New Roman" w:cs="Times New Roman"/>
          <w:sz w:val="18"/>
          <w:szCs w:val="18"/>
        </w:rPr>
        <w:t>Further breakouts of the devices will include:</w:t>
      </w:r>
    </w:p>
    <w:p w14:paraId="37415D12" w14:textId="77777777" w:rsidR="009F15A7" w:rsidRPr="004531C8" w:rsidRDefault="009F15A7" w:rsidP="009F15A7">
      <w:pPr>
        <w:pStyle w:val="tableCellWhite"/>
        <w:rPr>
          <w:rFonts w:ascii="Times New Roman" w:hAnsi="Times New Roman" w:cs="Times New Roman"/>
          <w:sz w:val="18"/>
          <w:szCs w:val="18"/>
        </w:rPr>
      </w:pPr>
      <w:r w:rsidRPr="004531C8">
        <w:rPr>
          <w:rFonts w:ascii="Times New Roman" w:hAnsi="Times New Roman" w:cs="Times New Roman"/>
          <w:sz w:val="18"/>
          <w:szCs w:val="18"/>
        </w:rPr>
        <w:t>A. All devices</w:t>
      </w:r>
    </w:p>
    <w:p w14:paraId="619C4DE2" w14:textId="77777777" w:rsidR="009F15A7" w:rsidRPr="004531C8" w:rsidRDefault="009F15A7" w:rsidP="009F15A7">
      <w:pPr>
        <w:pStyle w:val="tableCellWhite"/>
        <w:rPr>
          <w:rFonts w:ascii="Times New Roman" w:hAnsi="Times New Roman" w:cs="Times New Roman"/>
          <w:sz w:val="18"/>
          <w:szCs w:val="18"/>
        </w:rPr>
      </w:pPr>
      <w:r w:rsidRPr="004531C8">
        <w:rPr>
          <w:rFonts w:ascii="Times New Roman" w:hAnsi="Times New Roman" w:cs="Times New Roman"/>
          <w:sz w:val="18"/>
          <w:szCs w:val="18"/>
        </w:rPr>
        <w:t>B. Devices one day prior to Read Day</w:t>
      </w:r>
    </w:p>
    <w:p w14:paraId="4464C8D8" w14:textId="77777777" w:rsidR="009F15A7" w:rsidRPr="004531C8" w:rsidRDefault="009F15A7" w:rsidP="009F15A7">
      <w:pPr>
        <w:pStyle w:val="tableCellWhite"/>
        <w:rPr>
          <w:rFonts w:ascii="Times New Roman" w:hAnsi="Times New Roman" w:cs="Times New Roman"/>
          <w:sz w:val="18"/>
          <w:szCs w:val="18"/>
        </w:rPr>
      </w:pPr>
      <w:r w:rsidRPr="004531C8">
        <w:rPr>
          <w:rFonts w:ascii="Times New Roman" w:hAnsi="Times New Roman" w:cs="Times New Roman"/>
          <w:sz w:val="18"/>
          <w:szCs w:val="18"/>
        </w:rPr>
        <w:t>C. Devices on Read Day</w:t>
      </w:r>
    </w:p>
    <w:p w14:paraId="6979D5F7" w14:textId="77777777" w:rsidR="009F15A7" w:rsidRPr="004531C8" w:rsidRDefault="009F15A7" w:rsidP="009F15A7">
      <w:pPr>
        <w:pStyle w:val="tableCellWhite"/>
        <w:rPr>
          <w:rFonts w:ascii="Times New Roman" w:hAnsi="Times New Roman" w:cs="Times New Roman"/>
          <w:sz w:val="18"/>
          <w:szCs w:val="18"/>
        </w:rPr>
      </w:pPr>
      <w:r w:rsidRPr="004531C8">
        <w:rPr>
          <w:rFonts w:ascii="Times New Roman" w:hAnsi="Times New Roman" w:cs="Times New Roman"/>
          <w:sz w:val="18"/>
          <w:szCs w:val="18"/>
        </w:rPr>
        <w:t>D. Devices on Bill Day (day after Read Day)</w:t>
      </w:r>
    </w:p>
    <w:p w14:paraId="02125A39" w14:textId="77777777" w:rsidR="009F15A7" w:rsidRPr="004531C8" w:rsidRDefault="009F15A7" w:rsidP="009F15A7">
      <w:pPr>
        <w:pStyle w:val="tableCellWhite"/>
        <w:rPr>
          <w:rFonts w:ascii="Times New Roman" w:hAnsi="Times New Roman" w:cs="Times New Roman"/>
          <w:sz w:val="18"/>
          <w:szCs w:val="18"/>
        </w:rPr>
      </w:pPr>
      <w:r w:rsidRPr="004531C8">
        <w:rPr>
          <w:rFonts w:ascii="Times New Roman" w:hAnsi="Times New Roman" w:cs="Times New Roman"/>
          <w:sz w:val="18"/>
          <w:szCs w:val="18"/>
        </w:rPr>
        <w:t>E. Devices two days prior to Read Day</w:t>
      </w:r>
    </w:p>
    <w:p w14:paraId="151BE8FE" w14:textId="77777777" w:rsidR="009F15A7" w:rsidRPr="004531C8" w:rsidRDefault="009F15A7" w:rsidP="009F15A7">
      <w:pPr>
        <w:pStyle w:val="tableCellWhite"/>
        <w:rPr>
          <w:rFonts w:ascii="Times New Roman" w:hAnsi="Times New Roman" w:cs="Times New Roman"/>
          <w:sz w:val="18"/>
          <w:szCs w:val="18"/>
        </w:rPr>
      </w:pPr>
      <w:r w:rsidRPr="004531C8">
        <w:rPr>
          <w:rFonts w:ascii="Times New Roman" w:hAnsi="Times New Roman" w:cs="Times New Roman"/>
          <w:sz w:val="18"/>
          <w:szCs w:val="18"/>
        </w:rPr>
        <w:t>F. Non Billing devices</w:t>
      </w:r>
    </w:p>
    <w:p w14:paraId="6AC61929" w14:textId="77777777" w:rsidR="009F15A7" w:rsidRPr="004531C8" w:rsidRDefault="009F15A7" w:rsidP="009F15A7">
      <w:pPr>
        <w:pStyle w:val="tableCellWhite"/>
        <w:rPr>
          <w:rFonts w:ascii="Times New Roman" w:hAnsi="Times New Roman" w:cs="Times New Roman"/>
          <w:sz w:val="18"/>
          <w:szCs w:val="18"/>
        </w:rPr>
      </w:pPr>
    </w:p>
    <w:p w14:paraId="4CC03646" w14:textId="77777777" w:rsidR="009F15A7" w:rsidRPr="004531C8" w:rsidRDefault="009F15A7" w:rsidP="009F15A7">
      <w:pPr>
        <w:pStyle w:val="tableCellWhite"/>
        <w:rPr>
          <w:rFonts w:ascii="Times New Roman" w:hAnsi="Times New Roman" w:cs="Times New Roman"/>
          <w:sz w:val="18"/>
          <w:szCs w:val="18"/>
        </w:rPr>
      </w:pPr>
      <w:r w:rsidRPr="004531C8">
        <w:rPr>
          <w:rFonts w:ascii="Times New Roman" w:hAnsi="Times New Roman" w:cs="Times New Roman"/>
          <w:sz w:val="18"/>
          <w:szCs w:val="18"/>
        </w:rPr>
        <w:t>The list of devices will be able to include/exclude specific devices based on various attributes such as:</w:t>
      </w:r>
    </w:p>
    <w:p w14:paraId="04EF095A" w14:textId="77777777" w:rsidR="009F15A7" w:rsidRPr="004531C8" w:rsidRDefault="009F15A7" w:rsidP="009F15A7">
      <w:pPr>
        <w:pStyle w:val="tableCellWhite"/>
        <w:rPr>
          <w:rFonts w:ascii="Times New Roman" w:hAnsi="Times New Roman" w:cs="Times New Roman"/>
          <w:sz w:val="18"/>
          <w:szCs w:val="18"/>
          <w:lang w:val="fr-FR"/>
        </w:rPr>
      </w:pPr>
      <w:r w:rsidRPr="004531C8">
        <w:rPr>
          <w:rFonts w:ascii="Times New Roman" w:hAnsi="Times New Roman" w:cs="Times New Roman"/>
          <w:sz w:val="18"/>
          <w:szCs w:val="18"/>
          <w:lang w:val="fr-FR"/>
        </w:rPr>
        <w:t>A. Specific devices</w:t>
      </w:r>
    </w:p>
    <w:p w14:paraId="61468714" w14:textId="77777777" w:rsidR="009F15A7" w:rsidRPr="004531C8" w:rsidRDefault="009F15A7" w:rsidP="009F15A7">
      <w:pPr>
        <w:pStyle w:val="tableCellWhite"/>
        <w:rPr>
          <w:rFonts w:ascii="Times New Roman" w:hAnsi="Times New Roman" w:cs="Times New Roman"/>
          <w:sz w:val="18"/>
          <w:szCs w:val="18"/>
          <w:lang w:val="fr-FR"/>
        </w:rPr>
      </w:pPr>
      <w:r w:rsidRPr="004531C8">
        <w:rPr>
          <w:rFonts w:ascii="Times New Roman" w:hAnsi="Times New Roman" w:cs="Times New Roman"/>
          <w:sz w:val="18"/>
          <w:szCs w:val="18"/>
          <w:lang w:val="fr-FR"/>
        </w:rPr>
        <w:t>B. Non-communicating devices</w:t>
      </w:r>
    </w:p>
    <w:p w14:paraId="69B8EBBF" w14:textId="77777777" w:rsidR="009F15A7" w:rsidRPr="004531C8" w:rsidRDefault="009F15A7" w:rsidP="009F15A7">
      <w:pPr>
        <w:pStyle w:val="tableCellWhite"/>
        <w:rPr>
          <w:rFonts w:ascii="Times New Roman" w:hAnsi="Times New Roman" w:cs="Times New Roman"/>
          <w:sz w:val="18"/>
          <w:szCs w:val="18"/>
        </w:rPr>
      </w:pPr>
      <w:r w:rsidRPr="004531C8">
        <w:rPr>
          <w:rFonts w:ascii="Times New Roman" w:hAnsi="Times New Roman" w:cs="Times New Roman"/>
          <w:sz w:val="18"/>
          <w:szCs w:val="18"/>
        </w:rPr>
        <w:t>C. Devices listed for manual read routes</w:t>
      </w:r>
    </w:p>
    <w:p w14:paraId="7638E449" w14:textId="77777777" w:rsidR="009F15A7" w:rsidRPr="004531C8" w:rsidRDefault="009F15A7" w:rsidP="009F15A7">
      <w:pPr>
        <w:pStyle w:val="tableCellWhite"/>
        <w:rPr>
          <w:rFonts w:ascii="Times New Roman" w:hAnsi="Times New Roman" w:cs="Times New Roman"/>
          <w:sz w:val="18"/>
          <w:szCs w:val="18"/>
        </w:rPr>
      </w:pPr>
      <w:r w:rsidRPr="004531C8">
        <w:rPr>
          <w:rFonts w:ascii="Times New Roman" w:hAnsi="Times New Roman" w:cs="Times New Roman"/>
          <w:sz w:val="18"/>
          <w:szCs w:val="18"/>
        </w:rPr>
        <w:t>D. Devices based on read route</w:t>
      </w:r>
    </w:p>
    <w:p w14:paraId="7F9AC5EB" w14:textId="77777777" w:rsidR="009F15A7" w:rsidRPr="004531C8" w:rsidRDefault="009F15A7" w:rsidP="009F15A7">
      <w:pPr>
        <w:pStyle w:val="tableCellWhite"/>
        <w:rPr>
          <w:rFonts w:ascii="Times New Roman" w:hAnsi="Times New Roman" w:cs="Times New Roman"/>
          <w:sz w:val="18"/>
          <w:szCs w:val="18"/>
        </w:rPr>
      </w:pPr>
    </w:p>
    <w:p w14:paraId="6FA7BCE2" w14:textId="77777777" w:rsidR="009F15A7" w:rsidRPr="004531C8" w:rsidRDefault="009F15A7" w:rsidP="009F15A7">
      <w:pPr>
        <w:pStyle w:val="tableCellWhite"/>
        <w:rPr>
          <w:rFonts w:ascii="Times New Roman" w:hAnsi="Times New Roman" w:cs="Times New Roman"/>
          <w:sz w:val="18"/>
          <w:szCs w:val="18"/>
        </w:rPr>
      </w:pPr>
      <w:r w:rsidRPr="004531C8">
        <w:rPr>
          <w:rFonts w:ascii="Times New Roman" w:hAnsi="Times New Roman" w:cs="Times New Roman"/>
          <w:sz w:val="18"/>
          <w:szCs w:val="18"/>
        </w:rPr>
        <w:t>Clicking on a specific count display will pop up a window detailing the devices behind the count.  This detailed list will operate as Tool #2, Non-Reporting Device List.</w:t>
      </w:r>
    </w:p>
    <w:p w14:paraId="11061554" w14:textId="77777777" w:rsidR="009F15A7" w:rsidRPr="004531C8" w:rsidRDefault="009F15A7" w:rsidP="009F15A7">
      <w:pPr>
        <w:pStyle w:val="tableCellWhite"/>
        <w:rPr>
          <w:rFonts w:ascii="Times New Roman" w:hAnsi="Times New Roman" w:cs="Times New Roman"/>
          <w:sz w:val="18"/>
          <w:szCs w:val="18"/>
        </w:rPr>
      </w:pPr>
    </w:p>
    <w:p w14:paraId="316CE84C" w14:textId="77777777" w:rsidR="009F15A7" w:rsidRPr="004531C8" w:rsidRDefault="009F15A7" w:rsidP="009F15A7">
      <w:pPr>
        <w:pStyle w:val="tableCellWhite"/>
        <w:rPr>
          <w:rFonts w:ascii="Times New Roman" w:hAnsi="Times New Roman" w:cs="Times New Roman"/>
          <w:sz w:val="18"/>
          <w:szCs w:val="18"/>
        </w:rPr>
      </w:pPr>
      <w:r w:rsidRPr="004531C8">
        <w:rPr>
          <w:rFonts w:ascii="Times New Roman" w:hAnsi="Times New Roman" w:cs="Times New Roman"/>
          <w:sz w:val="18"/>
          <w:szCs w:val="18"/>
        </w:rPr>
        <w:t>This display shall be printable and exportable in a CSV format.</w:t>
      </w:r>
    </w:p>
    <w:p w14:paraId="3A18689A" w14:textId="77777777" w:rsidR="009F15A7" w:rsidRPr="004531C8" w:rsidRDefault="009F15A7" w:rsidP="009F15A7">
      <w:pPr>
        <w:pStyle w:val="tableCellWhite"/>
        <w:rPr>
          <w:rFonts w:ascii="Times New Roman" w:hAnsi="Times New Roman" w:cs="Times New Roman"/>
          <w:sz w:val="18"/>
          <w:szCs w:val="18"/>
        </w:rPr>
      </w:pPr>
    </w:p>
    <w:p w14:paraId="5571B03D" w14:textId="77777777" w:rsidR="009F15A7" w:rsidRPr="004531C8" w:rsidRDefault="009F15A7" w:rsidP="009F15A7">
      <w:pPr>
        <w:pStyle w:val="tableCellWhite"/>
        <w:rPr>
          <w:rFonts w:ascii="Times New Roman" w:hAnsi="Times New Roman" w:cs="Times New Roman"/>
          <w:sz w:val="18"/>
          <w:szCs w:val="18"/>
        </w:rPr>
      </w:pPr>
      <w:r w:rsidRPr="004531C8">
        <w:rPr>
          <w:rFonts w:ascii="Times New Roman" w:hAnsi="Times New Roman" w:cs="Times New Roman"/>
          <w:sz w:val="18"/>
          <w:szCs w:val="18"/>
        </w:rPr>
        <w:t>All counts shall be linked to the Interactive Map so that each device/SDP included in the count will be called out on the model.</w:t>
      </w:r>
    </w:p>
    <w:p w14:paraId="0582FB44" w14:textId="77777777" w:rsidR="009F15A7" w:rsidRPr="004531C8" w:rsidRDefault="009F15A7" w:rsidP="009F15A7">
      <w:pPr>
        <w:pStyle w:val="BodyText"/>
      </w:pPr>
    </w:p>
    <w:p w14:paraId="0CEE10C9" w14:textId="77777777" w:rsidR="0029151E" w:rsidRPr="004531C8" w:rsidRDefault="0029151E" w:rsidP="0029151E">
      <w:pPr>
        <w:pStyle w:val="Heading2"/>
      </w:pPr>
      <w:bookmarkStart w:id="186" w:name="_Toc370462610"/>
      <w:r w:rsidRPr="004531C8">
        <w:lastRenderedPageBreak/>
        <w:t>Business Process Flow</w:t>
      </w:r>
      <w:bookmarkEnd w:id="186"/>
    </w:p>
    <w:p w14:paraId="2406A186" w14:textId="77777777" w:rsidR="0029151E" w:rsidRPr="004531C8" w:rsidRDefault="009F15A7" w:rsidP="0029151E">
      <w:pPr>
        <w:pStyle w:val="BodyText"/>
      </w:pPr>
      <w:r w:rsidRPr="004531C8">
        <w:rPr>
          <w:noProof/>
        </w:rPr>
        <w:drawing>
          <wp:inline distT="0" distB="0" distL="0" distR="0" wp14:anchorId="3248ACB9" wp14:editId="29170502">
            <wp:extent cx="8142427" cy="5575300"/>
            <wp:effectExtent l="0" t="0" r="0" b="6350"/>
            <wp:docPr id="1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 name="Picture 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8153877" cy="5583140"/>
                    </a:xfrm>
                    <a:prstGeom prst="rect">
                      <a:avLst/>
                    </a:prstGeom>
                    <a:noFill/>
                    <a:ln>
                      <a:noFill/>
                    </a:ln>
                    <a:effectLst/>
                    <a:extLst/>
                  </pic:spPr>
                </pic:pic>
              </a:graphicData>
            </a:graphic>
          </wp:inline>
        </w:drawing>
      </w:r>
    </w:p>
    <w:p w14:paraId="2D6F557E" w14:textId="77777777" w:rsidR="0029151E" w:rsidRPr="004531C8" w:rsidRDefault="0029151E" w:rsidP="0029151E">
      <w:pPr>
        <w:pStyle w:val="Heading2"/>
      </w:pPr>
      <w:bookmarkStart w:id="187" w:name="_Toc370462611"/>
      <w:r w:rsidRPr="004531C8">
        <w:lastRenderedPageBreak/>
        <w:t>Business Process</w:t>
      </w:r>
      <w:bookmarkEnd w:id="187"/>
    </w:p>
    <w:p w14:paraId="232F8503" w14:textId="77777777" w:rsidR="009F15A7" w:rsidRPr="004531C8" w:rsidRDefault="009F15A7" w:rsidP="009F15A7">
      <w:pPr>
        <w:pStyle w:val="BodyText"/>
      </w:pPr>
      <w:r w:rsidRPr="004531C8">
        <w:t>Read schedules are not maintained within the IEE application</w:t>
      </w:r>
      <w:r w:rsidR="0080513D">
        <w:t>, for TMS</w:t>
      </w:r>
      <w:r w:rsidRPr="004531C8">
        <w:t>.  They are maintaine</w:t>
      </w:r>
      <w:r w:rsidR="0080513D">
        <w:t>d within the TMS application.  Read schedules for IEE are contained at a group-level for OpenWay. However, individual meter read schedules are not maintained.</w:t>
      </w:r>
    </w:p>
    <w:p w14:paraId="710E8D71" w14:textId="77777777" w:rsidR="0029151E" w:rsidRPr="004531C8" w:rsidRDefault="0029151E" w:rsidP="0029151E">
      <w:pPr>
        <w:pStyle w:val="Heading2"/>
      </w:pPr>
      <w:bookmarkStart w:id="188" w:name="_Toc370462612"/>
      <w:r w:rsidRPr="004531C8">
        <w:t xml:space="preserve">Reports – </w:t>
      </w:r>
      <w:r w:rsidR="001F7C06" w:rsidRPr="004531C8">
        <w:t>R</w:t>
      </w:r>
      <w:r w:rsidR="009F15A7" w:rsidRPr="004531C8">
        <w:t>ead Rate</w:t>
      </w:r>
      <w:r w:rsidRPr="004531C8">
        <w:t xml:space="preserve"> Requirements for December</w:t>
      </w:r>
      <w:bookmarkEnd w:id="188"/>
    </w:p>
    <w:tbl>
      <w:tblPr>
        <w:tblW w:w="12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8"/>
        <w:gridCol w:w="4606"/>
        <w:gridCol w:w="3294"/>
        <w:gridCol w:w="3844"/>
      </w:tblGrid>
      <w:tr w:rsidR="0029151E" w:rsidRPr="004531C8" w14:paraId="51C172FF" w14:textId="77777777" w:rsidTr="00F45C51">
        <w:trPr>
          <w:trHeight w:val="240"/>
        </w:trPr>
        <w:tc>
          <w:tcPr>
            <w:tcW w:w="1228" w:type="dxa"/>
            <w:shd w:val="clear" w:color="auto" w:fill="B8CCE4" w:themeFill="accent1" w:themeFillTint="66"/>
          </w:tcPr>
          <w:p w14:paraId="56552195"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606" w:type="dxa"/>
            <w:shd w:val="clear" w:color="auto" w:fill="B8CCE4" w:themeFill="accent1" w:themeFillTint="66"/>
            <w:hideMark/>
          </w:tcPr>
          <w:p w14:paraId="1AF642CC"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3294" w:type="dxa"/>
            <w:shd w:val="clear" w:color="auto" w:fill="B8CCE4" w:themeFill="accent1" w:themeFillTint="66"/>
            <w:hideMark/>
          </w:tcPr>
          <w:p w14:paraId="746D54A3"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3844" w:type="dxa"/>
            <w:shd w:val="clear" w:color="auto" w:fill="B8CCE4" w:themeFill="accent1" w:themeFillTint="66"/>
          </w:tcPr>
          <w:p w14:paraId="2154EAD3"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1F7C06" w:rsidRPr="004531C8" w14:paraId="1B20C103" w14:textId="77777777" w:rsidTr="00D04EEB">
        <w:trPr>
          <w:trHeight w:val="240"/>
        </w:trPr>
        <w:tc>
          <w:tcPr>
            <w:tcW w:w="1228" w:type="dxa"/>
          </w:tcPr>
          <w:p w14:paraId="05659262" w14:textId="77777777" w:rsidR="001F7C06" w:rsidRPr="004531C8" w:rsidRDefault="001F7C06">
            <w:pPr>
              <w:rPr>
                <w:rFonts w:ascii="Times New Roman" w:hAnsi="Times New Roman"/>
                <w:color w:val="000000"/>
                <w:szCs w:val="18"/>
              </w:rPr>
            </w:pPr>
          </w:p>
        </w:tc>
        <w:tc>
          <w:tcPr>
            <w:tcW w:w="4606" w:type="dxa"/>
            <w:shd w:val="clear" w:color="auto" w:fill="auto"/>
          </w:tcPr>
          <w:p w14:paraId="24AD62BD" w14:textId="77777777" w:rsidR="001F7C06" w:rsidRPr="004531C8" w:rsidRDefault="009F15A7">
            <w:pPr>
              <w:rPr>
                <w:rFonts w:ascii="Times New Roman" w:hAnsi="Times New Roman"/>
                <w:color w:val="000000"/>
                <w:szCs w:val="18"/>
              </w:rPr>
            </w:pPr>
            <w:r w:rsidRPr="004531C8">
              <w:rPr>
                <w:rFonts w:ascii="Times New Roman" w:hAnsi="Times New Roman"/>
                <w:color w:val="000000"/>
                <w:szCs w:val="18"/>
              </w:rPr>
              <w:t>None Identified</w:t>
            </w:r>
          </w:p>
        </w:tc>
        <w:tc>
          <w:tcPr>
            <w:tcW w:w="3294" w:type="dxa"/>
            <w:shd w:val="clear" w:color="auto" w:fill="auto"/>
            <w:vAlign w:val="bottom"/>
          </w:tcPr>
          <w:p w14:paraId="2AB1BBC9" w14:textId="77777777" w:rsidR="001F7C06" w:rsidRPr="004531C8" w:rsidRDefault="001F7C06">
            <w:pPr>
              <w:rPr>
                <w:rFonts w:ascii="Times New Roman" w:hAnsi="Times New Roman"/>
                <w:color w:val="000000"/>
                <w:szCs w:val="18"/>
              </w:rPr>
            </w:pPr>
          </w:p>
        </w:tc>
        <w:tc>
          <w:tcPr>
            <w:tcW w:w="3844" w:type="dxa"/>
          </w:tcPr>
          <w:p w14:paraId="7F7DE0A9" w14:textId="77777777" w:rsidR="001F7C06" w:rsidRPr="004531C8" w:rsidRDefault="001F7C06">
            <w:pPr>
              <w:rPr>
                <w:rFonts w:ascii="Times New Roman" w:hAnsi="Times New Roman"/>
                <w:color w:val="000000"/>
                <w:szCs w:val="18"/>
              </w:rPr>
            </w:pPr>
          </w:p>
        </w:tc>
      </w:tr>
    </w:tbl>
    <w:p w14:paraId="52994F1B" w14:textId="77777777" w:rsidR="0029151E" w:rsidRPr="004531C8" w:rsidRDefault="0029151E" w:rsidP="0029151E">
      <w:pPr>
        <w:pStyle w:val="Heading2"/>
        <w:numPr>
          <w:ilvl w:val="1"/>
          <w:numId w:val="43"/>
        </w:numPr>
      </w:pPr>
      <w:bookmarkStart w:id="189" w:name="_Toc370462613"/>
      <w:r w:rsidRPr="004531C8">
        <w:t>Outstanding Issues for IEE</w:t>
      </w:r>
      <w:bookmarkEnd w:id="189"/>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29151E" w:rsidRPr="004531C8" w14:paraId="2DF03DD6" w14:textId="77777777" w:rsidTr="00F45C51">
        <w:trPr>
          <w:trHeight w:val="240"/>
        </w:trPr>
        <w:tc>
          <w:tcPr>
            <w:tcW w:w="1092" w:type="dxa"/>
            <w:shd w:val="clear" w:color="auto" w:fill="B8CCE4" w:themeFill="accent1" w:themeFillTint="66"/>
          </w:tcPr>
          <w:p w14:paraId="5E7C8F6E"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6B9759E2"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286014A9"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09055DE8"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29151E" w:rsidRPr="004531C8" w14:paraId="129E2F42" w14:textId="77777777" w:rsidTr="00F45C51">
        <w:trPr>
          <w:trHeight w:val="240"/>
        </w:trPr>
        <w:tc>
          <w:tcPr>
            <w:tcW w:w="1092" w:type="dxa"/>
          </w:tcPr>
          <w:p w14:paraId="74810930" w14:textId="77777777" w:rsidR="0029151E" w:rsidRPr="004531C8" w:rsidRDefault="0029151E" w:rsidP="00F45C51">
            <w:pPr>
              <w:spacing w:before="0" w:after="0" w:line="240" w:lineRule="auto"/>
              <w:rPr>
                <w:rFonts w:ascii="Times New Roman" w:hAnsi="Times New Roman"/>
                <w:color w:val="000000"/>
                <w:spacing w:val="0"/>
                <w:szCs w:val="18"/>
              </w:rPr>
            </w:pPr>
          </w:p>
        </w:tc>
        <w:tc>
          <w:tcPr>
            <w:tcW w:w="4860" w:type="dxa"/>
            <w:shd w:val="clear" w:color="auto" w:fill="auto"/>
            <w:hideMark/>
          </w:tcPr>
          <w:p w14:paraId="154A7D76" w14:textId="77777777" w:rsidR="0029151E" w:rsidRPr="004531C8" w:rsidRDefault="0029151E" w:rsidP="00F45C51">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65BBD77B" w14:textId="77777777" w:rsidR="0029151E" w:rsidRPr="004531C8" w:rsidRDefault="0029151E" w:rsidP="00F45C51">
            <w:pPr>
              <w:rPr>
                <w:rFonts w:ascii="Times New Roman" w:hAnsi="Times New Roman"/>
                <w:color w:val="000000"/>
                <w:szCs w:val="18"/>
              </w:rPr>
            </w:pPr>
          </w:p>
        </w:tc>
        <w:tc>
          <w:tcPr>
            <w:tcW w:w="4050" w:type="dxa"/>
          </w:tcPr>
          <w:p w14:paraId="72466BB0" w14:textId="77777777" w:rsidR="0029151E" w:rsidRPr="004531C8" w:rsidRDefault="0029151E" w:rsidP="00F45C51">
            <w:pPr>
              <w:spacing w:before="0" w:after="0" w:line="240" w:lineRule="auto"/>
              <w:rPr>
                <w:rFonts w:ascii="Times New Roman" w:hAnsi="Times New Roman"/>
                <w:color w:val="000000"/>
                <w:spacing w:val="0"/>
                <w:szCs w:val="18"/>
              </w:rPr>
            </w:pPr>
          </w:p>
        </w:tc>
      </w:tr>
    </w:tbl>
    <w:p w14:paraId="5987B53E" w14:textId="77777777" w:rsidR="0029151E" w:rsidRPr="004531C8" w:rsidRDefault="0029151E" w:rsidP="0029151E">
      <w:pPr>
        <w:pStyle w:val="Heading2"/>
      </w:pPr>
      <w:bookmarkStart w:id="190" w:name="_Toc370462614"/>
      <w:r w:rsidRPr="004531C8">
        <w:t>Gaps Identified for IEE</w:t>
      </w:r>
      <w:bookmarkEnd w:id="190"/>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29151E" w:rsidRPr="004531C8" w14:paraId="697F94EC" w14:textId="77777777" w:rsidTr="00F45C51">
        <w:trPr>
          <w:trHeight w:val="240"/>
        </w:trPr>
        <w:tc>
          <w:tcPr>
            <w:tcW w:w="1092" w:type="dxa"/>
            <w:shd w:val="clear" w:color="auto" w:fill="B8CCE4" w:themeFill="accent1" w:themeFillTint="66"/>
          </w:tcPr>
          <w:p w14:paraId="4640E331"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42589635"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5B874D10"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70A44889"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29151E" w:rsidRPr="004531C8" w14:paraId="09D6614D" w14:textId="77777777" w:rsidTr="00F45C51">
        <w:trPr>
          <w:trHeight w:val="240"/>
        </w:trPr>
        <w:tc>
          <w:tcPr>
            <w:tcW w:w="1092" w:type="dxa"/>
          </w:tcPr>
          <w:p w14:paraId="5E8103D0" w14:textId="77777777" w:rsidR="0029151E" w:rsidRPr="004531C8" w:rsidRDefault="0029151E" w:rsidP="00F45C51">
            <w:pPr>
              <w:spacing w:before="0" w:after="0" w:line="240" w:lineRule="auto"/>
              <w:rPr>
                <w:rFonts w:ascii="Times New Roman" w:hAnsi="Times New Roman"/>
                <w:color w:val="000000"/>
                <w:spacing w:val="0"/>
                <w:szCs w:val="18"/>
              </w:rPr>
            </w:pPr>
          </w:p>
        </w:tc>
        <w:tc>
          <w:tcPr>
            <w:tcW w:w="4860" w:type="dxa"/>
            <w:shd w:val="clear" w:color="auto" w:fill="auto"/>
            <w:hideMark/>
          </w:tcPr>
          <w:p w14:paraId="167C39DA" w14:textId="77777777" w:rsidR="0029151E" w:rsidRPr="004531C8" w:rsidRDefault="0029151E" w:rsidP="00F45C51">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36C41A44" w14:textId="77777777" w:rsidR="0029151E" w:rsidRPr="004531C8" w:rsidRDefault="0029151E" w:rsidP="00F45C51">
            <w:pPr>
              <w:rPr>
                <w:rFonts w:ascii="Times New Roman" w:hAnsi="Times New Roman"/>
                <w:color w:val="000000"/>
                <w:szCs w:val="18"/>
              </w:rPr>
            </w:pPr>
          </w:p>
        </w:tc>
        <w:tc>
          <w:tcPr>
            <w:tcW w:w="4050" w:type="dxa"/>
          </w:tcPr>
          <w:p w14:paraId="1C3073C7" w14:textId="77777777" w:rsidR="0029151E" w:rsidRPr="004531C8" w:rsidRDefault="0029151E" w:rsidP="00F45C51">
            <w:pPr>
              <w:spacing w:before="0" w:after="0" w:line="240" w:lineRule="auto"/>
              <w:rPr>
                <w:rFonts w:ascii="Times New Roman" w:hAnsi="Times New Roman"/>
                <w:color w:val="000000"/>
                <w:spacing w:val="0"/>
                <w:szCs w:val="18"/>
              </w:rPr>
            </w:pPr>
          </w:p>
        </w:tc>
      </w:tr>
    </w:tbl>
    <w:p w14:paraId="005F8FCF" w14:textId="77777777" w:rsidR="0029151E" w:rsidRPr="004531C8" w:rsidRDefault="0029151E" w:rsidP="0029151E">
      <w:pPr>
        <w:pStyle w:val="BodyText"/>
      </w:pPr>
    </w:p>
    <w:p w14:paraId="6D1C9A97" w14:textId="77777777" w:rsidR="0029151E" w:rsidRPr="004531C8" w:rsidRDefault="0029151E" w:rsidP="0029151E">
      <w:pPr>
        <w:pStyle w:val="Heading1"/>
        <w:rPr>
          <w:rFonts w:ascii="Times New Roman" w:hAnsi="Times New Roman"/>
        </w:rPr>
      </w:pPr>
      <w:bookmarkStart w:id="191" w:name="_Toc370462615"/>
      <w:r w:rsidRPr="004531C8">
        <w:rPr>
          <w:rFonts w:ascii="Times New Roman" w:hAnsi="Times New Roman"/>
        </w:rPr>
        <w:lastRenderedPageBreak/>
        <w:t xml:space="preserve">Reports – </w:t>
      </w:r>
      <w:r w:rsidR="00AE732D" w:rsidRPr="004531C8">
        <w:rPr>
          <w:rFonts w:ascii="Times New Roman" w:hAnsi="Times New Roman"/>
        </w:rPr>
        <w:t>Event Display</w:t>
      </w:r>
      <w:bookmarkEnd w:id="191"/>
    </w:p>
    <w:p w14:paraId="7D637B01" w14:textId="77777777" w:rsidR="0029151E" w:rsidRPr="004531C8" w:rsidRDefault="0029151E" w:rsidP="0029151E">
      <w:pPr>
        <w:pStyle w:val="Heading2"/>
      </w:pPr>
      <w:bookmarkStart w:id="192" w:name="_Toc370462616"/>
      <w:r w:rsidRPr="004531C8">
        <w:t>Summary</w:t>
      </w:r>
      <w:bookmarkEnd w:id="192"/>
    </w:p>
    <w:p w14:paraId="6C72D005" w14:textId="77777777" w:rsidR="00AE732D" w:rsidRPr="004531C8" w:rsidRDefault="00AE732D" w:rsidP="00AE732D">
      <w:pPr>
        <w:pStyle w:val="tableCellWhite"/>
        <w:rPr>
          <w:rFonts w:ascii="Times New Roman" w:hAnsi="Times New Roman" w:cs="Times New Roman"/>
          <w:sz w:val="18"/>
          <w:szCs w:val="18"/>
        </w:rPr>
      </w:pPr>
      <w:r w:rsidRPr="004531C8">
        <w:rPr>
          <w:rFonts w:ascii="Times New Roman" w:hAnsi="Times New Roman" w:cs="Times New Roman"/>
          <w:sz w:val="18"/>
          <w:szCs w:val="18"/>
        </w:rPr>
        <w:t>This report has been identified as SGOC – 8.</w:t>
      </w:r>
    </w:p>
    <w:p w14:paraId="0BA336FF" w14:textId="77777777" w:rsidR="00AE732D" w:rsidRPr="004531C8" w:rsidRDefault="00AE732D" w:rsidP="00AE732D">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This display will show the events for a given time period.  If the time period is not specified, the default will be the previous day, midnight to midnight.  The concept behind this report is to provide the operator with a quick and easy method for reviewing all reported events for a given time frame.  </w:t>
      </w:r>
    </w:p>
    <w:p w14:paraId="0F818CC3" w14:textId="77777777" w:rsidR="00AE732D" w:rsidRPr="004531C8" w:rsidRDefault="00AE732D" w:rsidP="00AE732D">
      <w:pPr>
        <w:pStyle w:val="tableCellWhite"/>
        <w:rPr>
          <w:rFonts w:ascii="Times New Roman" w:hAnsi="Times New Roman" w:cs="Times New Roman"/>
          <w:sz w:val="18"/>
          <w:szCs w:val="18"/>
        </w:rPr>
      </w:pPr>
    </w:p>
    <w:p w14:paraId="7801CA30" w14:textId="77777777" w:rsidR="00AE732D" w:rsidRPr="004531C8" w:rsidRDefault="00AE732D" w:rsidP="00AE732D">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A. All events (interval events and device events) in the last X hours, where X is configurable.  </w:t>
      </w:r>
    </w:p>
    <w:p w14:paraId="77B679DD" w14:textId="77777777" w:rsidR="00AE732D" w:rsidRPr="004531C8" w:rsidRDefault="00AE732D" w:rsidP="00AE732D">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     i.      Event shall be grouped by event type.</w:t>
      </w:r>
    </w:p>
    <w:p w14:paraId="2E6DF8D0" w14:textId="77777777" w:rsidR="00AE732D" w:rsidRPr="004531C8" w:rsidRDefault="00AE732D" w:rsidP="00AE732D">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     ii.    The number of each particular event will be displayed.</w:t>
      </w:r>
    </w:p>
    <w:p w14:paraId="4BEF2232" w14:textId="77777777" w:rsidR="00AE732D" w:rsidRPr="004531C8" w:rsidRDefault="00AE732D" w:rsidP="00AE732D">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     iii.   The devices with such event will be displayed under that event.</w:t>
      </w:r>
    </w:p>
    <w:p w14:paraId="2FFFC1D0" w14:textId="77777777" w:rsidR="00AE732D" w:rsidRPr="004531C8" w:rsidRDefault="00AE732D" w:rsidP="00AE732D">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     iv.   Dynamic filters can be generated to include/exclude devices.</w:t>
      </w:r>
    </w:p>
    <w:p w14:paraId="01BB26C0" w14:textId="77777777" w:rsidR="00AE732D" w:rsidRPr="004531C8" w:rsidRDefault="00AE732D" w:rsidP="00AE732D">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     v.    List can be sorted by any criteria.</w:t>
      </w:r>
    </w:p>
    <w:p w14:paraId="03CA5398" w14:textId="77777777" w:rsidR="00AE732D" w:rsidRPr="004531C8" w:rsidRDefault="00AE732D" w:rsidP="00AE732D">
      <w:pPr>
        <w:pStyle w:val="tableCellWhite"/>
        <w:rPr>
          <w:rFonts w:ascii="Times New Roman" w:hAnsi="Times New Roman" w:cs="Times New Roman"/>
          <w:sz w:val="18"/>
          <w:szCs w:val="18"/>
        </w:rPr>
      </w:pPr>
      <w:r w:rsidRPr="004531C8">
        <w:rPr>
          <w:rFonts w:ascii="Times New Roman" w:hAnsi="Times New Roman" w:cs="Times New Roman"/>
          <w:sz w:val="18"/>
          <w:szCs w:val="18"/>
        </w:rPr>
        <w:t>B.   List shall be printable and exportable to a CSV format for further analysis</w:t>
      </w:r>
    </w:p>
    <w:p w14:paraId="03F59869" w14:textId="77777777" w:rsidR="00AE732D" w:rsidRPr="004531C8" w:rsidRDefault="00AE732D" w:rsidP="00AE732D">
      <w:pPr>
        <w:pStyle w:val="BodyText"/>
      </w:pPr>
    </w:p>
    <w:p w14:paraId="7FE4A25E" w14:textId="77777777" w:rsidR="0029151E" w:rsidRPr="004531C8" w:rsidRDefault="0029151E" w:rsidP="0029151E">
      <w:pPr>
        <w:pStyle w:val="Heading2"/>
      </w:pPr>
      <w:bookmarkStart w:id="193" w:name="_Toc370462617"/>
      <w:r w:rsidRPr="004531C8">
        <w:lastRenderedPageBreak/>
        <w:t>Business Process Flow</w:t>
      </w:r>
      <w:bookmarkEnd w:id="193"/>
    </w:p>
    <w:p w14:paraId="0135EB80" w14:textId="77777777" w:rsidR="0029151E" w:rsidRPr="004531C8" w:rsidRDefault="00AE732D" w:rsidP="0029151E">
      <w:pPr>
        <w:pStyle w:val="BodyText"/>
      </w:pPr>
      <w:r w:rsidRPr="004531C8">
        <w:rPr>
          <w:noProof/>
        </w:rPr>
        <w:drawing>
          <wp:inline distT="0" distB="0" distL="0" distR="0" wp14:anchorId="7327E25C" wp14:editId="5C23CBF2">
            <wp:extent cx="7366796" cy="5044440"/>
            <wp:effectExtent l="0" t="0" r="0" b="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 name="Picture 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7372118" cy="5048084"/>
                    </a:xfrm>
                    <a:prstGeom prst="rect">
                      <a:avLst/>
                    </a:prstGeom>
                    <a:noFill/>
                    <a:ln>
                      <a:noFill/>
                    </a:ln>
                    <a:effectLst/>
                    <a:extLst/>
                  </pic:spPr>
                </pic:pic>
              </a:graphicData>
            </a:graphic>
          </wp:inline>
        </w:drawing>
      </w:r>
    </w:p>
    <w:p w14:paraId="0C9830CB" w14:textId="77777777" w:rsidR="0029151E" w:rsidRPr="004531C8" w:rsidRDefault="0029151E" w:rsidP="0029151E">
      <w:pPr>
        <w:pStyle w:val="Heading2"/>
      </w:pPr>
      <w:bookmarkStart w:id="194" w:name="_Toc370462618"/>
      <w:r w:rsidRPr="004531C8">
        <w:lastRenderedPageBreak/>
        <w:t>Business Process</w:t>
      </w:r>
      <w:bookmarkEnd w:id="194"/>
    </w:p>
    <w:p w14:paraId="4594A46D" w14:textId="77777777" w:rsidR="00AE732D" w:rsidRPr="004531C8" w:rsidRDefault="00AE732D" w:rsidP="00AE732D">
      <w:pPr>
        <w:pStyle w:val="BodyText"/>
      </w:pPr>
      <w:r w:rsidRPr="004531C8">
        <w:t>Events are identified in the meters and collected by TMS</w:t>
      </w:r>
      <w:r w:rsidR="0080513D">
        <w:t xml:space="preserve"> and OpenWay</w:t>
      </w:r>
      <w:r w:rsidRPr="004531C8">
        <w:t xml:space="preserve">.  They are passed by TMS into the Multispeak interface passed into IEE MDM.  IEE MDM loads the data and maintains the events for viewing and research purposes.  </w:t>
      </w:r>
      <w:r w:rsidR="0080513D">
        <w:t>OpenWay transmits the same to IEE through DeviceComm, which requires no translation.</w:t>
      </w:r>
    </w:p>
    <w:p w14:paraId="7274D647" w14:textId="77777777" w:rsidR="0029151E" w:rsidRPr="004531C8" w:rsidRDefault="0029151E" w:rsidP="0029151E">
      <w:pPr>
        <w:pStyle w:val="Heading2"/>
      </w:pPr>
      <w:bookmarkStart w:id="195" w:name="_Toc370462619"/>
      <w:r w:rsidRPr="004531C8">
        <w:t xml:space="preserve">Reports – </w:t>
      </w:r>
      <w:r w:rsidR="00AE732D" w:rsidRPr="004531C8">
        <w:t>Events Display</w:t>
      </w:r>
      <w:r w:rsidRPr="004531C8">
        <w:t xml:space="preserve"> Requirements for December</w:t>
      </w:r>
      <w:bookmarkEnd w:id="195"/>
    </w:p>
    <w:tbl>
      <w:tblPr>
        <w:tblW w:w="12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8"/>
        <w:gridCol w:w="4606"/>
        <w:gridCol w:w="3294"/>
        <w:gridCol w:w="3844"/>
      </w:tblGrid>
      <w:tr w:rsidR="0029151E" w:rsidRPr="004531C8" w14:paraId="7CE24A58" w14:textId="77777777" w:rsidTr="00F45C51">
        <w:trPr>
          <w:trHeight w:val="240"/>
        </w:trPr>
        <w:tc>
          <w:tcPr>
            <w:tcW w:w="1228" w:type="dxa"/>
            <w:shd w:val="clear" w:color="auto" w:fill="B8CCE4" w:themeFill="accent1" w:themeFillTint="66"/>
          </w:tcPr>
          <w:p w14:paraId="074D60E0"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606" w:type="dxa"/>
            <w:shd w:val="clear" w:color="auto" w:fill="B8CCE4" w:themeFill="accent1" w:themeFillTint="66"/>
            <w:hideMark/>
          </w:tcPr>
          <w:p w14:paraId="3E8A2740"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3294" w:type="dxa"/>
            <w:shd w:val="clear" w:color="auto" w:fill="B8CCE4" w:themeFill="accent1" w:themeFillTint="66"/>
            <w:hideMark/>
          </w:tcPr>
          <w:p w14:paraId="55108CBA"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3844" w:type="dxa"/>
            <w:shd w:val="clear" w:color="auto" w:fill="B8CCE4" w:themeFill="accent1" w:themeFillTint="66"/>
          </w:tcPr>
          <w:p w14:paraId="76F3AA89"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EE5830" w:rsidRPr="004531C8" w14:paraId="16B6EB43" w14:textId="77777777" w:rsidTr="00EE5830">
        <w:trPr>
          <w:trHeight w:val="240"/>
        </w:trPr>
        <w:tc>
          <w:tcPr>
            <w:tcW w:w="1228" w:type="dxa"/>
          </w:tcPr>
          <w:p w14:paraId="104B067C" w14:textId="77777777" w:rsidR="00EE5830" w:rsidRPr="004531C8" w:rsidRDefault="00EE5830">
            <w:pPr>
              <w:rPr>
                <w:rFonts w:ascii="Times New Roman" w:hAnsi="Times New Roman"/>
                <w:color w:val="000000"/>
                <w:szCs w:val="18"/>
              </w:rPr>
            </w:pPr>
            <w:r w:rsidRPr="004531C8">
              <w:rPr>
                <w:rFonts w:ascii="Times New Roman" w:hAnsi="Times New Roman"/>
                <w:color w:val="000000"/>
                <w:szCs w:val="18"/>
              </w:rPr>
              <w:t>SGR00633</w:t>
            </w:r>
          </w:p>
        </w:tc>
        <w:tc>
          <w:tcPr>
            <w:tcW w:w="4606" w:type="dxa"/>
            <w:shd w:val="clear" w:color="auto" w:fill="auto"/>
          </w:tcPr>
          <w:p w14:paraId="294487E8" w14:textId="77777777" w:rsidR="00EE5830" w:rsidRPr="004531C8" w:rsidRDefault="00EE5830">
            <w:pPr>
              <w:rPr>
                <w:rFonts w:ascii="Times New Roman" w:hAnsi="Times New Roman"/>
                <w:color w:val="000000"/>
                <w:szCs w:val="18"/>
              </w:rPr>
            </w:pPr>
            <w:r w:rsidRPr="004531C8">
              <w:rPr>
                <w:rFonts w:ascii="Times New Roman" w:hAnsi="Times New Roman"/>
                <w:color w:val="000000"/>
                <w:szCs w:val="18"/>
              </w:rPr>
              <w:t>Meter Data Management System shall log event message exceptions.</w:t>
            </w:r>
          </w:p>
        </w:tc>
        <w:tc>
          <w:tcPr>
            <w:tcW w:w="3294" w:type="dxa"/>
            <w:shd w:val="clear" w:color="auto" w:fill="auto"/>
          </w:tcPr>
          <w:p w14:paraId="451EA659" w14:textId="77777777" w:rsidR="00EE5830" w:rsidRPr="004531C8" w:rsidRDefault="00EE5830" w:rsidP="00EE5830">
            <w:pPr>
              <w:rPr>
                <w:rFonts w:ascii="Times New Roman" w:hAnsi="Times New Roman"/>
                <w:color w:val="000000"/>
                <w:szCs w:val="18"/>
              </w:rPr>
            </w:pPr>
            <w:r w:rsidRPr="004531C8">
              <w:rPr>
                <w:rFonts w:ascii="Times New Roman" w:hAnsi="Times New Roman"/>
                <w:color w:val="000000"/>
                <w:szCs w:val="18"/>
              </w:rPr>
              <w:t>W6.1_TS-030-070_SEOC Event Display</w:t>
            </w:r>
          </w:p>
        </w:tc>
        <w:tc>
          <w:tcPr>
            <w:tcW w:w="3844" w:type="dxa"/>
          </w:tcPr>
          <w:p w14:paraId="43E080B8" w14:textId="77777777" w:rsidR="00EE5830" w:rsidRPr="004531C8" w:rsidRDefault="00EE5830" w:rsidP="00EE5830">
            <w:pPr>
              <w:rPr>
                <w:rFonts w:ascii="Times New Roman" w:hAnsi="Times New Roman"/>
                <w:color w:val="000000"/>
                <w:szCs w:val="18"/>
              </w:rPr>
            </w:pPr>
            <w:r w:rsidRPr="004531C8">
              <w:rPr>
                <w:rFonts w:ascii="Times New Roman" w:hAnsi="Times New Roman"/>
                <w:color w:val="000000"/>
                <w:szCs w:val="18"/>
              </w:rPr>
              <w:t>IEE will create an extract containing the DeviceID, DeviceEventTime (includes date), DeviceEventCodeID, Description and pass that information to Bitstew</w:t>
            </w:r>
          </w:p>
        </w:tc>
      </w:tr>
    </w:tbl>
    <w:p w14:paraId="026C29B5" w14:textId="77777777" w:rsidR="0029151E" w:rsidRPr="004531C8" w:rsidRDefault="0029151E" w:rsidP="0029151E">
      <w:pPr>
        <w:pStyle w:val="Heading2"/>
        <w:numPr>
          <w:ilvl w:val="1"/>
          <w:numId w:val="43"/>
        </w:numPr>
      </w:pPr>
      <w:bookmarkStart w:id="196" w:name="_Toc370462620"/>
      <w:r w:rsidRPr="004531C8">
        <w:t>Outstanding Issues for IEE</w:t>
      </w:r>
      <w:bookmarkEnd w:id="196"/>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29151E" w:rsidRPr="004531C8" w14:paraId="7D062DA5" w14:textId="77777777" w:rsidTr="00F45C51">
        <w:trPr>
          <w:trHeight w:val="240"/>
        </w:trPr>
        <w:tc>
          <w:tcPr>
            <w:tcW w:w="1092" w:type="dxa"/>
            <w:shd w:val="clear" w:color="auto" w:fill="B8CCE4" w:themeFill="accent1" w:themeFillTint="66"/>
          </w:tcPr>
          <w:p w14:paraId="0A88B95B"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3A3B9F2B"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1C560D8E"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2C52BC15"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29151E" w:rsidRPr="004531C8" w14:paraId="5E765839" w14:textId="77777777" w:rsidTr="00F45C51">
        <w:trPr>
          <w:trHeight w:val="240"/>
        </w:trPr>
        <w:tc>
          <w:tcPr>
            <w:tcW w:w="1092" w:type="dxa"/>
          </w:tcPr>
          <w:p w14:paraId="7111FFBC" w14:textId="77777777" w:rsidR="0029151E" w:rsidRPr="004531C8" w:rsidRDefault="0029151E" w:rsidP="00F45C51">
            <w:pPr>
              <w:spacing w:before="0" w:after="0" w:line="240" w:lineRule="auto"/>
              <w:rPr>
                <w:rFonts w:ascii="Times New Roman" w:hAnsi="Times New Roman"/>
                <w:color w:val="000000"/>
                <w:spacing w:val="0"/>
                <w:szCs w:val="18"/>
              </w:rPr>
            </w:pPr>
          </w:p>
        </w:tc>
        <w:tc>
          <w:tcPr>
            <w:tcW w:w="4860" w:type="dxa"/>
            <w:shd w:val="clear" w:color="auto" w:fill="auto"/>
            <w:hideMark/>
          </w:tcPr>
          <w:p w14:paraId="5A8CC59B" w14:textId="77777777" w:rsidR="0029151E" w:rsidRPr="004531C8" w:rsidRDefault="0029151E" w:rsidP="00F45C51">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6585C451" w14:textId="77777777" w:rsidR="0029151E" w:rsidRPr="004531C8" w:rsidRDefault="0029151E" w:rsidP="00F45C51">
            <w:pPr>
              <w:rPr>
                <w:rFonts w:ascii="Times New Roman" w:hAnsi="Times New Roman"/>
                <w:color w:val="000000"/>
                <w:szCs w:val="18"/>
              </w:rPr>
            </w:pPr>
          </w:p>
        </w:tc>
        <w:tc>
          <w:tcPr>
            <w:tcW w:w="4050" w:type="dxa"/>
          </w:tcPr>
          <w:p w14:paraId="57C93EAD" w14:textId="77777777" w:rsidR="0029151E" w:rsidRPr="004531C8" w:rsidRDefault="0029151E" w:rsidP="00F45C51">
            <w:pPr>
              <w:spacing w:before="0" w:after="0" w:line="240" w:lineRule="auto"/>
              <w:rPr>
                <w:rFonts w:ascii="Times New Roman" w:hAnsi="Times New Roman"/>
                <w:color w:val="000000"/>
                <w:spacing w:val="0"/>
                <w:szCs w:val="18"/>
              </w:rPr>
            </w:pPr>
          </w:p>
        </w:tc>
      </w:tr>
    </w:tbl>
    <w:p w14:paraId="7D2379B1" w14:textId="77777777" w:rsidR="0029151E" w:rsidRPr="004531C8" w:rsidRDefault="0029151E" w:rsidP="0029151E">
      <w:pPr>
        <w:pStyle w:val="Heading2"/>
      </w:pPr>
      <w:bookmarkStart w:id="197" w:name="_Toc370462621"/>
      <w:r w:rsidRPr="004531C8">
        <w:t>Gaps Identified for IEE</w:t>
      </w:r>
      <w:bookmarkEnd w:id="197"/>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29151E" w:rsidRPr="004531C8" w14:paraId="28E76D6D" w14:textId="77777777" w:rsidTr="00F45C51">
        <w:trPr>
          <w:trHeight w:val="240"/>
        </w:trPr>
        <w:tc>
          <w:tcPr>
            <w:tcW w:w="1092" w:type="dxa"/>
            <w:shd w:val="clear" w:color="auto" w:fill="B8CCE4" w:themeFill="accent1" w:themeFillTint="66"/>
          </w:tcPr>
          <w:p w14:paraId="55006639"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0B5E7A58"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42882915"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7C9CDD6C" w14:textId="77777777" w:rsidR="0029151E" w:rsidRPr="004531C8" w:rsidRDefault="0029151E" w:rsidP="00F45C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29151E" w:rsidRPr="004531C8" w14:paraId="71804971" w14:textId="77777777" w:rsidTr="00F45C51">
        <w:trPr>
          <w:trHeight w:val="240"/>
        </w:trPr>
        <w:tc>
          <w:tcPr>
            <w:tcW w:w="1092" w:type="dxa"/>
          </w:tcPr>
          <w:p w14:paraId="515DA55F" w14:textId="77777777" w:rsidR="0029151E" w:rsidRPr="004531C8" w:rsidRDefault="0029151E" w:rsidP="00F45C51">
            <w:pPr>
              <w:spacing w:before="0" w:after="0" w:line="240" w:lineRule="auto"/>
              <w:rPr>
                <w:rFonts w:ascii="Times New Roman" w:hAnsi="Times New Roman"/>
                <w:color w:val="000000"/>
                <w:spacing w:val="0"/>
                <w:szCs w:val="18"/>
              </w:rPr>
            </w:pPr>
          </w:p>
        </w:tc>
        <w:tc>
          <w:tcPr>
            <w:tcW w:w="4860" w:type="dxa"/>
            <w:shd w:val="clear" w:color="auto" w:fill="auto"/>
            <w:hideMark/>
          </w:tcPr>
          <w:p w14:paraId="109DFEE3" w14:textId="77777777" w:rsidR="0029151E" w:rsidRPr="004531C8" w:rsidRDefault="0029151E" w:rsidP="00F45C51">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184807FC" w14:textId="77777777" w:rsidR="0029151E" w:rsidRPr="004531C8" w:rsidRDefault="0029151E" w:rsidP="00F45C51">
            <w:pPr>
              <w:rPr>
                <w:rFonts w:ascii="Times New Roman" w:hAnsi="Times New Roman"/>
                <w:color w:val="000000"/>
                <w:szCs w:val="18"/>
              </w:rPr>
            </w:pPr>
          </w:p>
        </w:tc>
        <w:tc>
          <w:tcPr>
            <w:tcW w:w="4050" w:type="dxa"/>
          </w:tcPr>
          <w:p w14:paraId="1E6706E5" w14:textId="77777777" w:rsidR="0029151E" w:rsidRPr="004531C8" w:rsidRDefault="0029151E" w:rsidP="00F45C51">
            <w:pPr>
              <w:spacing w:before="0" w:after="0" w:line="240" w:lineRule="auto"/>
              <w:rPr>
                <w:rFonts w:ascii="Times New Roman" w:hAnsi="Times New Roman"/>
                <w:color w:val="000000"/>
                <w:spacing w:val="0"/>
                <w:szCs w:val="18"/>
              </w:rPr>
            </w:pPr>
          </w:p>
        </w:tc>
      </w:tr>
    </w:tbl>
    <w:p w14:paraId="618E747A" w14:textId="77777777" w:rsidR="0029151E" w:rsidRPr="004531C8" w:rsidRDefault="0029151E" w:rsidP="0029151E">
      <w:pPr>
        <w:pStyle w:val="BodyText"/>
      </w:pPr>
    </w:p>
    <w:p w14:paraId="311752E6" w14:textId="77777777" w:rsidR="009F15A7" w:rsidRPr="004531C8" w:rsidRDefault="00D04EEB" w:rsidP="009F15A7">
      <w:pPr>
        <w:pStyle w:val="Heading1"/>
        <w:rPr>
          <w:rFonts w:ascii="Times New Roman" w:hAnsi="Times New Roman"/>
        </w:rPr>
      </w:pPr>
      <w:bookmarkStart w:id="198" w:name="_Toc370462622"/>
      <w:r w:rsidRPr="004531C8">
        <w:rPr>
          <w:rFonts w:ascii="Times New Roman" w:hAnsi="Times New Roman"/>
        </w:rPr>
        <w:lastRenderedPageBreak/>
        <w:t>Reports – Data Integrity</w:t>
      </w:r>
      <w:bookmarkEnd w:id="198"/>
    </w:p>
    <w:p w14:paraId="66D40E94" w14:textId="77777777" w:rsidR="009F15A7" w:rsidRPr="004531C8" w:rsidRDefault="009F15A7" w:rsidP="009F15A7">
      <w:pPr>
        <w:pStyle w:val="Heading2"/>
      </w:pPr>
      <w:bookmarkStart w:id="199" w:name="_Toc370462623"/>
      <w:r w:rsidRPr="004531C8">
        <w:t>Summary</w:t>
      </w:r>
      <w:bookmarkEnd w:id="199"/>
    </w:p>
    <w:p w14:paraId="7040397A" w14:textId="77777777" w:rsidR="00D04EEB" w:rsidRPr="004531C8" w:rsidRDefault="00D04EEB" w:rsidP="00D04EEB">
      <w:pPr>
        <w:pStyle w:val="tableCellWhite"/>
        <w:rPr>
          <w:rFonts w:ascii="Times New Roman" w:hAnsi="Times New Roman" w:cs="Times New Roman"/>
          <w:sz w:val="18"/>
          <w:szCs w:val="18"/>
        </w:rPr>
      </w:pPr>
      <w:r w:rsidRPr="004531C8">
        <w:rPr>
          <w:rFonts w:ascii="Times New Roman" w:hAnsi="Times New Roman" w:cs="Times New Roman"/>
          <w:sz w:val="18"/>
          <w:szCs w:val="18"/>
        </w:rPr>
        <w:t>The Data Integrity Check is a comparison between the Field Net (SAP) read with the midnight register read from the Head End.  When a read is uploaded into SAP through the manual meter reading process, that read shall be compared to the midnight register read from the same day within the Head End and the MDM.  The midnight register read should be within a specified tolerance of the SAP read.  Any deltas outside the tolerance will be flagged for manual comparison.  Tolerance will be set based on customer account type and average daily usage.</w:t>
      </w:r>
    </w:p>
    <w:p w14:paraId="6AE9E4DE" w14:textId="77777777" w:rsidR="00D04EEB" w:rsidRPr="004531C8" w:rsidRDefault="00D04EEB" w:rsidP="00D04EEB">
      <w:pPr>
        <w:pStyle w:val="tableCellWhite"/>
        <w:rPr>
          <w:rFonts w:ascii="Times New Roman" w:hAnsi="Times New Roman" w:cs="Times New Roman"/>
          <w:sz w:val="18"/>
          <w:szCs w:val="18"/>
        </w:rPr>
      </w:pPr>
    </w:p>
    <w:p w14:paraId="29FE19E7" w14:textId="77777777" w:rsidR="00D04EEB" w:rsidRPr="004531C8" w:rsidRDefault="00D04EEB" w:rsidP="00D04EEB">
      <w:pPr>
        <w:pStyle w:val="tableCellWhite"/>
        <w:rPr>
          <w:rFonts w:ascii="Times New Roman" w:hAnsi="Times New Roman" w:cs="Times New Roman"/>
          <w:sz w:val="18"/>
          <w:szCs w:val="18"/>
        </w:rPr>
      </w:pPr>
      <w:r w:rsidRPr="004531C8">
        <w:rPr>
          <w:rFonts w:ascii="Times New Roman" w:hAnsi="Times New Roman" w:cs="Times New Roman"/>
          <w:sz w:val="18"/>
          <w:szCs w:val="18"/>
        </w:rPr>
        <w:t>Example: Midnight Register read morning of manual read &lt; SAP Manual Meter Read &lt; Midnight Register Read next day of manual read.</w:t>
      </w:r>
    </w:p>
    <w:p w14:paraId="14347322" w14:textId="77777777" w:rsidR="009F15A7" w:rsidRPr="004531C8" w:rsidRDefault="009F15A7" w:rsidP="009F15A7">
      <w:pPr>
        <w:pStyle w:val="Heading2"/>
      </w:pPr>
      <w:bookmarkStart w:id="200" w:name="_Toc370462624"/>
      <w:r w:rsidRPr="004531C8">
        <w:lastRenderedPageBreak/>
        <w:t>Business Process Flow</w:t>
      </w:r>
      <w:bookmarkEnd w:id="200"/>
    </w:p>
    <w:p w14:paraId="3B31AC61" w14:textId="77777777" w:rsidR="009F15A7" w:rsidRPr="004531C8" w:rsidRDefault="00D04EEB" w:rsidP="009F15A7">
      <w:pPr>
        <w:pStyle w:val="BodyText"/>
      </w:pPr>
      <w:r w:rsidRPr="004531C8">
        <w:rPr>
          <w:noProof/>
        </w:rPr>
        <w:drawing>
          <wp:inline distT="0" distB="0" distL="0" distR="0" wp14:anchorId="6453EBBD" wp14:editId="02878FED">
            <wp:extent cx="7767264" cy="5318760"/>
            <wp:effectExtent l="0" t="0" r="0" b="0"/>
            <wp:docPr id="1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 name="Picture 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7773019" cy="5322701"/>
                    </a:xfrm>
                    <a:prstGeom prst="rect">
                      <a:avLst/>
                    </a:prstGeom>
                    <a:noFill/>
                    <a:ln>
                      <a:noFill/>
                    </a:ln>
                    <a:effectLst/>
                    <a:extLst/>
                  </pic:spPr>
                </pic:pic>
              </a:graphicData>
            </a:graphic>
          </wp:inline>
        </w:drawing>
      </w:r>
    </w:p>
    <w:p w14:paraId="7BAED496" w14:textId="77777777" w:rsidR="009F15A7" w:rsidRPr="004531C8" w:rsidRDefault="009F15A7" w:rsidP="009F15A7">
      <w:pPr>
        <w:pStyle w:val="Heading2"/>
      </w:pPr>
      <w:bookmarkStart w:id="201" w:name="_Toc370462625"/>
      <w:r w:rsidRPr="004531C8">
        <w:lastRenderedPageBreak/>
        <w:t>Business Process</w:t>
      </w:r>
      <w:bookmarkEnd w:id="201"/>
    </w:p>
    <w:p w14:paraId="7D1E660A" w14:textId="77777777" w:rsidR="00D04EEB" w:rsidRPr="004531C8" w:rsidRDefault="00D04EEB" w:rsidP="00D04EEB">
      <w:pPr>
        <w:pStyle w:val="BodyText"/>
      </w:pPr>
      <w:r w:rsidRPr="004531C8">
        <w:t xml:space="preserve">Meter readings will be collected in two different manners during route acceptance.  Field Mate will read the meters manually and readings will be compared to the meter readings </w:t>
      </w:r>
      <w:r w:rsidR="007A62FB" w:rsidRPr="004531C8">
        <w:t>uploaded into</w:t>
      </w:r>
      <w:r w:rsidRPr="004531C8">
        <w:t xml:space="preserve"> SAP from the MDM.  </w:t>
      </w:r>
    </w:p>
    <w:p w14:paraId="123D8EE3" w14:textId="77777777" w:rsidR="009F15A7" w:rsidRPr="004531C8" w:rsidRDefault="00E6666C" w:rsidP="009F15A7">
      <w:pPr>
        <w:pStyle w:val="Heading2"/>
      </w:pPr>
      <w:bookmarkStart w:id="202" w:name="_Toc370462626"/>
      <w:r w:rsidRPr="004531C8">
        <w:t>Reports – Data Integrity</w:t>
      </w:r>
      <w:r w:rsidR="009F15A7" w:rsidRPr="004531C8">
        <w:t xml:space="preserve"> Requirements for</w:t>
      </w:r>
      <w:r w:rsidRPr="004531C8">
        <w:t xml:space="preserve"> April</w:t>
      </w:r>
      <w:bookmarkEnd w:id="202"/>
    </w:p>
    <w:tbl>
      <w:tblPr>
        <w:tblW w:w="12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8"/>
        <w:gridCol w:w="4606"/>
        <w:gridCol w:w="3294"/>
        <w:gridCol w:w="3844"/>
      </w:tblGrid>
      <w:tr w:rsidR="009F15A7" w:rsidRPr="004531C8" w14:paraId="2E2DEC2F" w14:textId="77777777" w:rsidTr="00D04EEB">
        <w:trPr>
          <w:trHeight w:val="240"/>
        </w:trPr>
        <w:tc>
          <w:tcPr>
            <w:tcW w:w="1228" w:type="dxa"/>
            <w:shd w:val="clear" w:color="auto" w:fill="B8CCE4" w:themeFill="accent1" w:themeFillTint="66"/>
          </w:tcPr>
          <w:p w14:paraId="5E9F5AAD" w14:textId="77777777" w:rsidR="009F15A7" w:rsidRPr="004531C8" w:rsidRDefault="009F15A7" w:rsidP="00D04EE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606" w:type="dxa"/>
            <w:shd w:val="clear" w:color="auto" w:fill="B8CCE4" w:themeFill="accent1" w:themeFillTint="66"/>
            <w:hideMark/>
          </w:tcPr>
          <w:p w14:paraId="2266923D" w14:textId="77777777" w:rsidR="009F15A7" w:rsidRPr="004531C8" w:rsidRDefault="009F15A7" w:rsidP="00D04EE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3294" w:type="dxa"/>
            <w:shd w:val="clear" w:color="auto" w:fill="B8CCE4" w:themeFill="accent1" w:themeFillTint="66"/>
            <w:hideMark/>
          </w:tcPr>
          <w:p w14:paraId="5404FD82" w14:textId="77777777" w:rsidR="009F15A7" w:rsidRPr="004531C8" w:rsidRDefault="009F15A7" w:rsidP="00D04EE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3844" w:type="dxa"/>
            <w:shd w:val="clear" w:color="auto" w:fill="B8CCE4" w:themeFill="accent1" w:themeFillTint="66"/>
          </w:tcPr>
          <w:p w14:paraId="5E7E4BC7" w14:textId="77777777" w:rsidR="009F15A7" w:rsidRPr="004531C8" w:rsidRDefault="009F15A7" w:rsidP="00D04EE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1101C0" w:rsidRPr="004531C8" w14:paraId="3F3F442C" w14:textId="77777777" w:rsidTr="00D04EEB">
        <w:trPr>
          <w:trHeight w:val="240"/>
        </w:trPr>
        <w:tc>
          <w:tcPr>
            <w:tcW w:w="1228" w:type="dxa"/>
          </w:tcPr>
          <w:p w14:paraId="32CA8737"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SGR03153</w:t>
            </w:r>
            <w:r w:rsidRPr="004531C8">
              <w:rPr>
                <w:rFonts w:ascii="Times New Roman" w:hAnsi="Times New Roman"/>
                <w:color w:val="000000"/>
                <w:szCs w:val="18"/>
              </w:rPr>
              <w:br/>
              <w:t>SGR03153-G</w:t>
            </w:r>
          </w:p>
        </w:tc>
        <w:tc>
          <w:tcPr>
            <w:tcW w:w="4606" w:type="dxa"/>
            <w:shd w:val="clear" w:color="auto" w:fill="auto"/>
          </w:tcPr>
          <w:p w14:paraId="1EB20F0A"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Data Integrity Check Tool shall have the ability to display and provide a comparison in the interval, register and event data between the meter, the Head End, the MDMS/MDM, and SAP.  This report is similar to the data walk performed the Pilot program, comparing the data at each step in the path.  This should be capable of being reported on demand.</w:t>
            </w:r>
          </w:p>
        </w:tc>
        <w:tc>
          <w:tcPr>
            <w:tcW w:w="3294" w:type="dxa"/>
            <w:shd w:val="clear" w:color="auto" w:fill="auto"/>
          </w:tcPr>
          <w:p w14:paraId="2FF7C61B"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W6.1_TS-030-080_SEOC Data Integrity Check</w:t>
            </w:r>
          </w:p>
        </w:tc>
        <w:tc>
          <w:tcPr>
            <w:tcW w:w="3844" w:type="dxa"/>
          </w:tcPr>
          <w:p w14:paraId="4F77BA9F"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 xml:space="preserve">IEE will provide </w:t>
            </w:r>
            <w:r w:rsidR="007A62FB" w:rsidRPr="004531C8">
              <w:rPr>
                <w:rFonts w:ascii="Times New Roman" w:hAnsi="Times New Roman"/>
                <w:color w:val="000000"/>
                <w:szCs w:val="18"/>
              </w:rPr>
              <w:t>an</w:t>
            </w:r>
            <w:r w:rsidRPr="004531C8">
              <w:rPr>
                <w:rFonts w:ascii="Times New Roman" w:hAnsi="Times New Roman"/>
                <w:color w:val="000000"/>
                <w:szCs w:val="18"/>
              </w:rPr>
              <w:t xml:space="preserve"> ABE response file for all register meter readings that are requested from Grid Director for billing for a particular day.  CE has indicated that the CDC daily extract is sufficient for the interval register reads and the daily events extract will suffice for the events to be reported. </w:t>
            </w:r>
          </w:p>
        </w:tc>
      </w:tr>
    </w:tbl>
    <w:p w14:paraId="792720BA" w14:textId="77777777" w:rsidR="009F15A7" w:rsidRPr="004531C8" w:rsidRDefault="009F15A7" w:rsidP="009F15A7">
      <w:pPr>
        <w:pStyle w:val="Heading2"/>
        <w:numPr>
          <w:ilvl w:val="1"/>
          <w:numId w:val="43"/>
        </w:numPr>
      </w:pPr>
      <w:bookmarkStart w:id="203" w:name="_Toc370462627"/>
      <w:r w:rsidRPr="004531C8">
        <w:t>Outstanding Issues for IEE</w:t>
      </w:r>
      <w:bookmarkEnd w:id="203"/>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9F15A7" w:rsidRPr="004531C8" w14:paraId="41E79199" w14:textId="77777777" w:rsidTr="00D04EEB">
        <w:trPr>
          <w:trHeight w:val="240"/>
        </w:trPr>
        <w:tc>
          <w:tcPr>
            <w:tcW w:w="1092" w:type="dxa"/>
            <w:shd w:val="clear" w:color="auto" w:fill="B8CCE4" w:themeFill="accent1" w:themeFillTint="66"/>
          </w:tcPr>
          <w:p w14:paraId="6D1F6A1E" w14:textId="77777777" w:rsidR="009F15A7" w:rsidRPr="004531C8" w:rsidRDefault="009F15A7" w:rsidP="00D04EE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6936E5F9" w14:textId="77777777" w:rsidR="009F15A7" w:rsidRPr="004531C8" w:rsidRDefault="009F15A7" w:rsidP="00D04EE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7A218301" w14:textId="77777777" w:rsidR="009F15A7" w:rsidRPr="004531C8" w:rsidRDefault="009F15A7" w:rsidP="00D04EE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72ABBFBC" w14:textId="77777777" w:rsidR="009F15A7" w:rsidRPr="004531C8" w:rsidRDefault="009F15A7" w:rsidP="00D04EE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9F15A7" w:rsidRPr="004531C8" w14:paraId="68EDF740" w14:textId="77777777" w:rsidTr="00D04EEB">
        <w:trPr>
          <w:trHeight w:val="240"/>
        </w:trPr>
        <w:tc>
          <w:tcPr>
            <w:tcW w:w="1092" w:type="dxa"/>
          </w:tcPr>
          <w:p w14:paraId="6BC96FA0" w14:textId="77777777" w:rsidR="009F15A7" w:rsidRPr="004531C8" w:rsidRDefault="009F15A7" w:rsidP="00D04EEB">
            <w:pPr>
              <w:spacing w:before="0" w:after="0" w:line="240" w:lineRule="auto"/>
              <w:rPr>
                <w:rFonts w:ascii="Times New Roman" w:hAnsi="Times New Roman"/>
                <w:color w:val="000000"/>
                <w:spacing w:val="0"/>
                <w:szCs w:val="18"/>
              </w:rPr>
            </w:pPr>
          </w:p>
        </w:tc>
        <w:tc>
          <w:tcPr>
            <w:tcW w:w="4860" w:type="dxa"/>
            <w:shd w:val="clear" w:color="auto" w:fill="auto"/>
            <w:hideMark/>
          </w:tcPr>
          <w:p w14:paraId="29CC2D2F" w14:textId="77777777" w:rsidR="009F15A7" w:rsidRPr="004531C8" w:rsidRDefault="009F15A7" w:rsidP="00D04EEB">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18EE38AC" w14:textId="77777777" w:rsidR="009F15A7" w:rsidRPr="004531C8" w:rsidRDefault="009F15A7" w:rsidP="00D04EEB">
            <w:pPr>
              <w:rPr>
                <w:rFonts w:ascii="Times New Roman" w:hAnsi="Times New Roman"/>
                <w:color w:val="000000"/>
                <w:szCs w:val="18"/>
              </w:rPr>
            </w:pPr>
          </w:p>
        </w:tc>
        <w:tc>
          <w:tcPr>
            <w:tcW w:w="4050" w:type="dxa"/>
          </w:tcPr>
          <w:p w14:paraId="0600D4BC" w14:textId="77777777" w:rsidR="009F15A7" w:rsidRPr="004531C8" w:rsidRDefault="009F15A7" w:rsidP="00D04EEB">
            <w:pPr>
              <w:spacing w:before="0" w:after="0" w:line="240" w:lineRule="auto"/>
              <w:rPr>
                <w:rFonts w:ascii="Times New Roman" w:hAnsi="Times New Roman"/>
                <w:color w:val="000000"/>
                <w:spacing w:val="0"/>
                <w:szCs w:val="18"/>
              </w:rPr>
            </w:pPr>
          </w:p>
        </w:tc>
      </w:tr>
    </w:tbl>
    <w:p w14:paraId="0C3352FB" w14:textId="77777777" w:rsidR="009F15A7" w:rsidRPr="004531C8" w:rsidRDefault="009F15A7" w:rsidP="009F15A7">
      <w:pPr>
        <w:pStyle w:val="Heading2"/>
      </w:pPr>
      <w:bookmarkStart w:id="204" w:name="_Toc370462628"/>
      <w:r w:rsidRPr="004531C8">
        <w:t>Gaps Identified for IEE</w:t>
      </w:r>
      <w:bookmarkEnd w:id="204"/>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9F15A7" w:rsidRPr="004531C8" w14:paraId="53104EBD" w14:textId="77777777" w:rsidTr="00D04EEB">
        <w:trPr>
          <w:trHeight w:val="240"/>
        </w:trPr>
        <w:tc>
          <w:tcPr>
            <w:tcW w:w="1092" w:type="dxa"/>
            <w:shd w:val="clear" w:color="auto" w:fill="B8CCE4" w:themeFill="accent1" w:themeFillTint="66"/>
          </w:tcPr>
          <w:p w14:paraId="28031CE9" w14:textId="77777777" w:rsidR="009F15A7" w:rsidRPr="004531C8" w:rsidRDefault="009F15A7" w:rsidP="00D04EE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1A78D330" w14:textId="77777777" w:rsidR="009F15A7" w:rsidRPr="004531C8" w:rsidRDefault="009F15A7" w:rsidP="00D04EE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284AA949" w14:textId="77777777" w:rsidR="009F15A7" w:rsidRPr="004531C8" w:rsidRDefault="009F15A7" w:rsidP="00D04EE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534D2EFC" w14:textId="77777777" w:rsidR="009F15A7" w:rsidRPr="004531C8" w:rsidRDefault="009F15A7" w:rsidP="00D04EEB">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9F15A7" w:rsidRPr="004531C8" w14:paraId="083BA776" w14:textId="77777777" w:rsidTr="00D04EEB">
        <w:trPr>
          <w:trHeight w:val="240"/>
        </w:trPr>
        <w:tc>
          <w:tcPr>
            <w:tcW w:w="1092" w:type="dxa"/>
          </w:tcPr>
          <w:p w14:paraId="33A996A8" w14:textId="77777777" w:rsidR="009F15A7" w:rsidRPr="004531C8" w:rsidRDefault="009F15A7" w:rsidP="00D04EEB">
            <w:pPr>
              <w:spacing w:before="0" w:after="0" w:line="240" w:lineRule="auto"/>
              <w:rPr>
                <w:rFonts w:ascii="Times New Roman" w:hAnsi="Times New Roman"/>
                <w:color w:val="000000"/>
                <w:spacing w:val="0"/>
                <w:szCs w:val="18"/>
              </w:rPr>
            </w:pPr>
          </w:p>
        </w:tc>
        <w:tc>
          <w:tcPr>
            <w:tcW w:w="4860" w:type="dxa"/>
            <w:shd w:val="clear" w:color="auto" w:fill="auto"/>
            <w:hideMark/>
          </w:tcPr>
          <w:p w14:paraId="0C057763" w14:textId="77777777" w:rsidR="009F15A7" w:rsidRPr="004531C8" w:rsidRDefault="009F15A7" w:rsidP="00D04EEB">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48C1C7F6" w14:textId="77777777" w:rsidR="009F15A7" w:rsidRPr="004531C8" w:rsidRDefault="009F15A7" w:rsidP="00D04EEB">
            <w:pPr>
              <w:rPr>
                <w:rFonts w:ascii="Times New Roman" w:hAnsi="Times New Roman"/>
                <w:color w:val="000000"/>
                <w:szCs w:val="18"/>
              </w:rPr>
            </w:pPr>
          </w:p>
        </w:tc>
        <w:tc>
          <w:tcPr>
            <w:tcW w:w="4050" w:type="dxa"/>
          </w:tcPr>
          <w:p w14:paraId="4D210EA5" w14:textId="77777777" w:rsidR="009F15A7" w:rsidRPr="004531C8" w:rsidRDefault="009F15A7" w:rsidP="00D04EEB">
            <w:pPr>
              <w:spacing w:before="0" w:after="0" w:line="240" w:lineRule="auto"/>
              <w:rPr>
                <w:rFonts w:ascii="Times New Roman" w:hAnsi="Times New Roman"/>
                <w:color w:val="000000"/>
                <w:spacing w:val="0"/>
                <w:szCs w:val="18"/>
              </w:rPr>
            </w:pPr>
          </w:p>
        </w:tc>
      </w:tr>
    </w:tbl>
    <w:p w14:paraId="73941356" w14:textId="77777777" w:rsidR="0029151E" w:rsidRPr="004531C8" w:rsidRDefault="0029151E" w:rsidP="00E9172C">
      <w:pPr>
        <w:pStyle w:val="BodyText"/>
      </w:pPr>
    </w:p>
    <w:p w14:paraId="12B6B04C" w14:textId="77777777" w:rsidR="00E9172C" w:rsidRPr="004531C8" w:rsidRDefault="00E9172C" w:rsidP="00E9172C">
      <w:pPr>
        <w:pStyle w:val="BodyText"/>
      </w:pPr>
    </w:p>
    <w:p w14:paraId="05961639" w14:textId="77777777" w:rsidR="00F876CA" w:rsidRPr="004531C8" w:rsidRDefault="00F876CA" w:rsidP="00DB6B35">
      <w:pPr>
        <w:pStyle w:val="Heading1"/>
        <w:rPr>
          <w:rFonts w:ascii="Times New Roman" w:hAnsi="Times New Roman"/>
        </w:rPr>
      </w:pPr>
      <w:bookmarkStart w:id="205" w:name="_Toc370462629"/>
      <w:r w:rsidRPr="004531C8">
        <w:rPr>
          <w:rFonts w:ascii="Times New Roman" w:hAnsi="Times New Roman"/>
        </w:rPr>
        <w:lastRenderedPageBreak/>
        <w:t>Opower Web Presentment</w:t>
      </w:r>
      <w:bookmarkEnd w:id="205"/>
    </w:p>
    <w:p w14:paraId="69DF4E8A" w14:textId="77777777" w:rsidR="00E6666C" w:rsidRPr="004531C8" w:rsidRDefault="00E6666C" w:rsidP="00E6666C">
      <w:pPr>
        <w:pStyle w:val="Heading2"/>
      </w:pPr>
      <w:bookmarkStart w:id="206" w:name="_Toc370462630"/>
      <w:r w:rsidRPr="004531C8">
        <w:t>Summary</w:t>
      </w:r>
      <w:bookmarkEnd w:id="206"/>
    </w:p>
    <w:p w14:paraId="36D4E910" w14:textId="77777777" w:rsidR="00E6666C" w:rsidRPr="004531C8" w:rsidRDefault="00E6666C" w:rsidP="00E6666C">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Leveraging the Energy Efficiency (EE) measures web portal demonstration pilot, the company has contracted with third party service provider Opower’s solution for the presentment of customer consumption data through web services.  The project will be expanded from the EE pilot, adding a subset of the initial customers scheduled to receive smart meters during the Smart Energy Project Phase II deployment in 2012.  Customers will be initially enrolled on the EE pilot during integration activities to include interval data presentment.  </w:t>
      </w:r>
    </w:p>
    <w:p w14:paraId="20FDD7FE" w14:textId="77777777" w:rsidR="00E6666C" w:rsidRPr="004531C8" w:rsidRDefault="00E6666C" w:rsidP="00E6666C">
      <w:pPr>
        <w:pStyle w:val="tableCellWhite"/>
        <w:rPr>
          <w:rFonts w:ascii="Times New Roman" w:hAnsi="Times New Roman" w:cs="Times New Roman"/>
          <w:sz w:val="18"/>
          <w:szCs w:val="18"/>
        </w:rPr>
      </w:pPr>
    </w:p>
    <w:p w14:paraId="4553E232" w14:textId="77777777" w:rsidR="00E6666C" w:rsidRPr="004531C8" w:rsidRDefault="00E6666C" w:rsidP="00E6666C">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In addition to the web portal, Opower’s solution for customer communications is being considered for the delivery of the Smart Energy message to impacted customers.  Through the EE mail drops, discussions around Smart Energy can be included with the customers’ monthly consumption data.  Following the customer’s installation of a smart meter, the EE experience will be enhanced by leveraging the customer interval data made available by smart meter networks.  </w:t>
      </w:r>
    </w:p>
    <w:p w14:paraId="3E197779" w14:textId="77777777" w:rsidR="00E6666C" w:rsidRPr="004531C8" w:rsidRDefault="00E6666C" w:rsidP="00E6666C">
      <w:pPr>
        <w:pStyle w:val="tableCellWhite"/>
        <w:rPr>
          <w:rFonts w:ascii="Times New Roman" w:hAnsi="Times New Roman" w:cs="Times New Roman"/>
          <w:sz w:val="18"/>
          <w:szCs w:val="18"/>
        </w:rPr>
      </w:pPr>
    </w:p>
    <w:p w14:paraId="72093897" w14:textId="77777777" w:rsidR="00E6666C" w:rsidRPr="004531C8" w:rsidRDefault="00E6666C" w:rsidP="00E6666C">
      <w:pPr>
        <w:pStyle w:val="tableCellWhite"/>
        <w:rPr>
          <w:rFonts w:ascii="Times New Roman" w:hAnsi="Times New Roman" w:cs="Times New Roman"/>
          <w:sz w:val="18"/>
          <w:szCs w:val="18"/>
        </w:rPr>
      </w:pPr>
      <w:r w:rsidRPr="004531C8">
        <w:rPr>
          <w:rFonts w:ascii="Times New Roman" w:hAnsi="Times New Roman" w:cs="Times New Roman"/>
          <w:sz w:val="18"/>
          <w:szCs w:val="18"/>
        </w:rPr>
        <w:t>During the 2013 deployment year, effectiveness of the Opower solution is to be evaluated for determination of a full deployment strategy.  Leveraging the EE Phase II pilot, initial costs for Smart Energy communication and data presentment are limited to system integration costs for providing data for those customers receiving smart meters in 2012 and 2013.  Subsequent years will require additional development for a full deployment solution.</w:t>
      </w:r>
    </w:p>
    <w:p w14:paraId="66CCFEAD" w14:textId="77777777" w:rsidR="001B1FD9" w:rsidRPr="004531C8" w:rsidRDefault="001B1FD9">
      <w:pPr>
        <w:spacing w:before="0" w:after="0" w:line="240" w:lineRule="auto"/>
        <w:rPr>
          <w:rFonts w:ascii="Times New Roman" w:hAnsi="Times New Roman"/>
          <w:b/>
          <w:spacing w:val="-15"/>
          <w:kern w:val="28"/>
          <w:sz w:val="22"/>
        </w:rPr>
      </w:pPr>
      <w:r w:rsidRPr="004531C8">
        <w:rPr>
          <w:rFonts w:ascii="Times New Roman" w:hAnsi="Times New Roman"/>
        </w:rPr>
        <w:br w:type="page"/>
      </w:r>
    </w:p>
    <w:p w14:paraId="61531C6B" w14:textId="77777777" w:rsidR="00E6666C" w:rsidRPr="004531C8" w:rsidRDefault="00E6666C" w:rsidP="00E6666C">
      <w:pPr>
        <w:pStyle w:val="Heading2"/>
      </w:pPr>
      <w:bookmarkStart w:id="207" w:name="_Toc370462631"/>
      <w:r w:rsidRPr="004531C8">
        <w:lastRenderedPageBreak/>
        <w:t>Business Process Flow</w:t>
      </w:r>
      <w:bookmarkEnd w:id="207"/>
    </w:p>
    <w:p w14:paraId="4C763273" w14:textId="77777777" w:rsidR="001B1FD9" w:rsidRPr="004531C8" w:rsidRDefault="001B1FD9" w:rsidP="001B1FD9">
      <w:pPr>
        <w:rPr>
          <w:rFonts w:ascii="Times New Roman" w:hAnsi="Times New Roman"/>
        </w:rPr>
      </w:pPr>
    </w:p>
    <w:p w14:paraId="6D7A5019" w14:textId="77777777" w:rsidR="001B1FD9" w:rsidRPr="004531C8" w:rsidRDefault="001B1FD9" w:rsidP="001B1FD9">
      <w:pPr>
        <w:rPr>
          <w:rFonts w:ascii="Times New Roman" w:hAnsi="Times New Roman"/>
        </w:rPr>
      </w:pPr>
      <w:r w:rsidRPr="004531C8">
        <w:rPr>
          <w:rFonts w:ascii="Times New Roman" w:hAnsi="Times New Roman"/>
        </w:rPr>
        <w:object w:dxaOrig="10689" w:dyaOrig="7974" w14:anchorId="25A9178B">
          <v:shape id="_x0000_i1028" type="#_x0000_t75" style="width:371.25pt;height:276.75pt" o:ole="">
            <v:imagedata r:id="rId93" o:title=""/>
          </v:shape>
          <o:OLEObject Type="Embed" ProgID="Visio.Drawing.11" ShapeID="_x0000_i1028" DrawAspect="Content" ObjectID="_1449910340" r:id="rId94"/>
        </w:object>
      </w:r>
    </w:p>
    <w:p w14:paraId="085FC59F" w14:textId="77777777" w:rsidR="001B1FD9" w:rsidRPr="004531C8" w:rsidRDefault="001B1FD9" w:rsidP="001B1FD9">
      <w:pPr>
        <w:rPr>
          <w:rFonts w:ascii="Times New Roman" w:hAnsi="Times New Roman"/>
        </w:rPr>
      </w:pPr>
    </w:p>
    <w:p w14:paraId="5D2D25DF" w14:textId="77777777" w:rsidR="001B1FD9" w:rsidRPr="004531C8" w:rsidRDefault="001B1FD9" w:rsidP="001B1FD9">
      <w:pPr>
        <w:rPr>
          <w:rFonts w:ascii="Times New Roman" w:hAnsi="Times New Roman"/>
        </w:rPr>
      </w:pPr>
    </w:p>
    <w:p w14:paraId="2812D64C" w14:textId="77777777" w:rsidR="001B1FD9" w:rsidRPr="004531C8" w:rsidRDefault="001B1FD9" w:rsidP="001B1FD9">
      <w:pPr>
        <w:rPr>
          <w:rFonts w:ascii="Times New Roman" w:hAnsi="Times New Roman"/>
        </w:rPr>
      </w:pPr>
    </w:p>
    <w:p w14:paraId="75B3E5DE" w14:textId="77777777" w:rsidR="00E6666C" w:rsidRPr="004531C8" w:rsidRDefault="00E6666C" w:rsidP="001B1FD9">
      <w:pPr>
        <w:pStyle w:val="Heading2"/>
      </w:pPr>
      <w:bookmarkStart w:id="208" w:name="_Toc370462632"/>
      <w:r w:rsidRPr="004531C8">
        <w:t>Business Process</w:t>
      </w:r>
      <w:bookmarkEnd w:id="208"/>
    </w:p>
    <w:p w14:paraId="118661B3" w14:textId="77777777" w:rsidR="00E6666C" w:rsidRPr="004531C8" w:rsidRDefault="00E6666C" w:rsidP="00E6666C">
      <w:pPr>
        <w:pStyle w:val="BodyText"/>
      </w:pPr>
      <w:r w:rsidRPr="004531C8">
        <w:t xml:space="preserve">Meter readings will be collected through various means and stored in the MDM database.  On a daily basis, the Change Data Capture will scrape the data from the redo logs of the database and create temporary tables of the data.  An extract will pull the data, create an output file, and then truncate the data tables.  The output file will be picked up by Biztalk and delivered to </w:t>
      </w:r>
      <w:r w:rsidRPr="004531C8">
        <w:lastRenderedPageBreak/>
        <w:t xml:space="preserve">Opower.  Opower will combine the output file received from the MDM and combine it with a file from SAP based on service delivery point.  They will create a file to be loaded into the web presentment database so that customers can view their data on-line. </w:t>
      </w:r>
    </w:p>
    <w:p w14:paraId="6B5EC0A7" w14:textId="77777777" w:rsidR="00E6666C" w:rsidRPr="004531C8" w:rsidRDefault="00E6666C" w:rsidP="00E6666C">
      <w:pPr>
        <w:pStyle w:val="Heading2"/>
      </w:pPr>
      <w:bookmarkStart w:id="209" w:name="_Toc370462633"/>
      <w:r w:rsidRPr="004531C8">
        <w:t>Reports – Opower Web Presentment Requirements for April</w:t>
      </w:r>
      <w:bookmarkEnd w:id="209"/>
    </w:p>
    <w:tbl>
      <w:tblPr>
        <w:tblW w:w="12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8"/>
        <w:gridCol w:w="4606"/>
        <w:gridCol w:w="3294"/>
        <w:gridCol w:w="3844"/>
      </w:tblGrid>
      <w:tr w:rsidR="00E6666C" w:rsidRPr="004531C8" w14:paraId="3F29C0FC" w14:textId="77777777" w:rsidTr="00FB4A51">
        <w:trPr>
          <w:trHeight w:val="240"/>
        </w:trPr>
        <w:tc>
          <w:tcPr>
            <w:tcW w:w="1228" w:type="dxa"/>
            <w:shd w:val="clear" w:color="auto" w:fill="B8CCE4" w:themeFill="accent1" w:themeFillTint="66"/>
          </w:tcPr>
          <w:p w14:paraId="2D11C273" w14:textId="77777777" w:rsidR="00E6666C" w:rsidRPr="004531C8" w:rsidRDefault="00E6666C" w:rsidP="00FB4A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606" w:type="dxa"/>
            <w:shd w:val="clear" w:color="auto" w:fill="B8CCE4" w:themeFill="accent1" w:themeFillTint="66"/>
            <w:hideMark/>
          </w:tcPr>
          <w:p w14:paraId="1D5D9251" w14:textId="77777777" w:rsidR="00E6666C" w:rsidRPr="004531C8" w:rsidRDefault="00E6666C" w:rsidP="00FB4A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3294" w:type="dxa"/>
            <w:shd w:val="clear" w:color="auto" w:fill="B8CCE4" w:themeFill="accent1" w:themeFillTint="66"/>
            <w:hideMark/>
          </w:tcPr>
          <w:p w14:paraId="29C2ED6B" w14:textId="77777777" w:rsidR="00E6666C" w:rsidRPr="004531C8" w:rsidRDefault="00E6666C" w:rsidP="00FB4A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3844" w:type="dxa"/>
            <w:shd w:val="clear" w:color="auto" w:fill="B8CCE4" w:themeFill="accent1" w:themeFillTint="66"/>
          </w:tcPr>
          <w:p w14:paraId="361AD9FE" w14:textId="77777777" w:rsidR="00E6666C" w:rsidRPr="004531C8" w:rsidRDefault="00E6666C" w:rsidP="00FB4A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9748AE" w:rsidRPr="004531C8" w14:paraId="540DB783" w14:textId="77777777" w:rsidTr="00FB4A51">
        <w:trPr>
          <w:trHeight w:val="240"/>
        </w:trPr>
        <w:tc>
          <w:tcPr>
            <w:tcW w:w="1228" w:type="dxa"/>
          </w:tcPr>
          <w:p w14:paraId="3FDD69F9"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SGR00772</w:t>
            </w:r>
            <w:r w:rsidRPr="004531C8">
              <w:rPr>
                <w:rFonts w:ascii="Times New Roman" w:hAnsi="Times New Roman"/>
                <w:color w:val="000000"/>
                <w:szCs w:val="18"/>
              </w:rPr>
              <w:br/>
              <w:t>SGR00772-G</w:t>
            </w:r>
          </w:p>
        </w:tc>
        <w:tc>
          <w:tcPr>
            <w:tcW w:w="4606" w:type="dxa"/>
            <w:shd w:val="clear" w:color="auto" w:fill="auto"/>
          </w:tcPr>
          <w:p w14:paraId="2C375AE9"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Consumers shall be able to upload to the Opower platform selected energy data via a file from MDM.</w:t>
            </w:r>
          </w:p>
        </w:tc>
        <w:tc>
          <w:tcPr>
            <w:tcW w:w="3294" w:type="dxa"/>
            <w:shd w:val="clear" w:color="auto" w:fill="auto"/>
          </w:tcPr>
          <w:p w14:paraId="62A7743C"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W16.1_CM-080-160_ Opower Web Portal Operations</w:t>
            </w:r>
          </w:p>
        </w:tc>
        <w:tc>
          <w:tcPr>
            <w:tcW w:w="3844" w:type="dxa"/>
          </w:tcPr>
          <w:p w14:paraId="4D230899"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 xml:space="preserve">Itron will install the Change Data Capture tool to extract large volumes of data from the IEE MDM database.  It will create temp tables.  Itron will write extracts to pull the data and format it into the layouts provided by Opower. </w:t>
            </w:r>
          </w:p>
        </w:tc>
      </w:tr>
    </w:tbl>
    <w:p w14:paraId="2D4605F1" w14:textId="77777777" w:rsidR="00E6666C" w:rsidRPr="004531C8" w:rsidRDefault="00E6666C" w:rsidP="00E6666C">
      <w:pPr>
        <w:pStyle w:val="Heading2"/>
        <w:numPr>
          <w:ilvl w:val="1"/>
          <w:numId w:val="43"/>
        </w:numPr>
      </w:pPr>
      <w:bookmarkStart w:id="210" w:name="_Toc370462634"/>
      <w:r w:rsidRPr="004531C8">
        <w:t>Outstanding Issues for IEE</w:t>
      </w:r>
      <w:bookmarkEnd w:id="210"/>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E6666C" w:rsidRPr="004531C8" w14:paraId="1F8DFA7A" w14:textId="77777777" w:rsidTr="00FB4A51">
        <w:trPr>
          <w:trHeight w:val="240"/>
        </w:trPr>
        <w:tc>
          <w:tcPr>
            <w:tcW w:w="1092" w:type="dxa"/>
            <w:shd w:val="clear" w:color="auto" w:fill="B8CCE4" w:themeFill="accent1" w:themeFillTint="66"/>
          </w:tcPr>
          <w:p w14:paraId="725EB0DC" w14:textId="77777777" w:rsidR="00E6666C" w:rsidRPr="004531C8" w:rsidRDefault="00E6666C" w:rsidP="00FB4A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35B3DE9C" w14:textId="77777777" w:rsidR="00E6666C" w:rsidRPr="004531C8" w:rsidRDefault="00E6666C" w:rsidP="00FB4A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506FD5B8" w14:textId="77777777" w:rsidR="00E6666C" w:rsidRPr="004531C8" w:rsidRDefault="00E6666C" w:rsidP="00FB4A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6D66E5E2" w14:textId="77777777" w:rsidR="00E6666C" w:rsidRPr="004531C8" w:rsidRDefault="00E6666C" w:rsidP="00FB4A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E6666C" w:rsidRPr="004531C8" w14:paraId="03B59799" w14:textId="77777777" w:rsidTr="00FB4A51">
        <w:trPr>
          <w:trHeight w:val="240"/>
        </w:trPr>
        <w:tc>
          <w:tcPr>
            <w:tcW w:w="1092" w:type="dxa"/>
          </w:tcPr>
          <w:p w14:paraId="24CED90A" w14:textId="77777777" w:rsidR="00E6666C" w:rsidRPr="004531C8" w:rsidRDefault="00E6666C" w:rsidP="00FB4A51">
            <w:pPr>
              <w:spacing w:before="0" w:after="0" w:line="240" w:lineRule="auto"/>
              <w:rPr>
                <w:rFonts w:ascii="Times New Roman" w:hAnsi="Times New Roman"/>
                <w:color w:val="000000"/>
                <w:spacing w:val="0"/>
                <w:szCs w:val="18"/>
              </w:rPr>
            </w:pPr>
          </w:p>
        </w:tc>
        <w:tc>
          <w:tcPr>
            <w:tcW w:w="4860" w:type="dxa"/>
            <w:shd w:val="clear" w:color="auto" w:fill="auto"/>
            <w:hideMark/>
          </w:tcPr>
          <w:p w14:paraId="2E690962" w14:textId="77777777" w:rsidR="00E6666C" w:rsidRPr="004531C8" w:rsidRDefault="00E6666C" w:rsidP="00FB4A51">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0E99C9A6" w14:textId="77777777" w:rsidR="00E6666C" w:rsidRPr="004531C8" w:rsidRDefault="00E6666C" w:rsidP="00FB4A51">
            <w:pPr>
              <w:rPr>
                <w:rFonts w:ascii="Times New Roman" w:hAnsi="Times New Roman"/>
                <w:color w:val="000000"/>
                <w:szCs w:val="18"/>
              </w:rPr>
            </w:pPr>
          </w:p>
        </w:tc>
        <w:tc>
          <w:tcPr>
            <w:tcW w:w="4050" w:type="dxa"/>
          </w:tcPr>
          <w:p w14:paraId="3CD99F00" w14:textId="77777777" w:rsidR="00E6666C" w:rsidRPr="004531C8" w:rsidRDefault="00E6666C" w:rsidP="00FB4A51">
            <w:pPr>
              <w:spacing w:before="0" w:after="0" w:line="240" w:lineRule="auto"/>
              <w:rPr>
                <w:rFonts w:ascii="Times New Roman" w:hAnsi="Times New Roman"/>
                <w:color w:val="000000"/>
                <w:spacing w:val="0"/>
                <w:szCs w:val="18"/>
              </w:rPr>
            </w:pPr>
          </w:p>
        </w:tc>
      </w:tr>
    </w:tbl>
    <w:p w14:paraId="68857ED4" w14:textId="77777777" w:rsidR="00E6666C" w:rsidRPr="004531C8" w:rsidRDefault="00E6666C" w:rsidP="00E6666C">
      <w:pPr>
        <w:pStyle w:val="Heading2"/>
      </w:pPr>
      <w:bookmarkStart w:id="211" w:name="_Toc370462635"/>
      <w:r w:rsidRPr="004531C8">
        <w:t>Gaps Identified for IEE</w:t>
      </w:r>
      <w:bookmarkEnd w:id="211"/>
    </w:p>
    <w:tbl>
      <w:tblPr>
        <w:tblW w:w="1297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860"/>
        <w:gridCol w:w="2970"/>
        <w:gridCol w:w="4050"/>
      </w:tblGrid>
      <w:tr w:rsidR="00E6666C" w:rsidRPr="004531C8" w14:paraId="40047E6E" w14:textId="77777777" w:rsidTr="00FB4A51">
        <w:trPr>
          <w:trHeight w:val="240"/>
        </w:trPr>
        <w:tc>
          <w:tcPr>
            <w:tcW w:w="1092" w:type="dxa"/>
            <w:shd w:val="clear" w:color="auto" w:fill="B8CCE4" w:themeFill="accent1" w:themeFillTint="66"/>
          </w:tcPr>
          <w:p w14:paraId="645F7856" w14:textId="77777777" w:rsidR="00E6666C" w:rsidRPr="004531C8" w:rsidRDefault="00E6666C" w:rsidP="00FB4A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 #</w:t>
            </w:r>
          </w:p>
        </w:tc>
        <w:tc>
          <w:tcPr>
            <w:tcW w:w="4860" w:type="dxa"/>
            <w:shd w:val="clear" w:color="auto" w:fill="B8CCE4" w:themeFill="accent1" w:themeFillTint="66"/>
            <w:hideMark/>
          </w:tcPr>
          <w:p w14:paraId="3D98559B" w14:textId="77777777" w:rsidR="00E6666C" w:rsidRPr="004531C8" w:rsidRDefault="00E6666C" w:rsidP="00FB4A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970" w:type="dxa"/>
            <w:shd w:val="clear" w:color="auto" w:fill="B8CCE4" w:themeFill="accent1" w:themeFillTint="66"/>
            <w:hideMark/>
          </w:tcPr>
          <w:p w14:paraId="1818F766" w14:textId="77777777" w:rsidR="00E6666C" w:rsidRPr="004531C8" w:rsidRDefault="00E6666C" w:rsidP="00FB4A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 Xref</w:t>
            </w:r>
          </w:p>
        </w:tc>
        <w:tc>
          <w:tcPr>
            <w:tcW w:w="4050" w:type="dxa"/>
            <w:shd w:val="clear" w:color="auto" w:fill="B8CCE4" w:themeFill="accent1" w:themeFillTint="66"/>
          </w:tcPr>
          <w:p w14:paraId="10D7C09A" w14:textId="77777777" w:rsidR="00E6666C" w:rsidRPr="004531C8" w:rsidRDefault="00E6666C" w:rsidP="00FB4A51">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Solution</w:t>
            </w:r>
          </w:p>
        </w:tc>
      </w:tr>
      <w:tr w:rsidR="00E6666C" w:rsidRPr="004531C8" w14:paraId="7C794736" w14:textId="77777777" w:rsidTr="00FB4A51">
        <w:trPr>
          <w:trHeight w:val="240"/>
        </w:trPr>
        <w:tc>
          <w:tcPr>
            <w:tcW w:w="1092" w:type="dxa"/>
          </w:tcPr>
          <w:p w14:paraId="07731B6E" w14:textId="77777777" w:rsidR="00E6666C" w:rsidRPr="004531C8" w:rsidRDefault="00E6666C" w:rsidP="00FB4A51">
            <w:pPr>
              <w:spacing w:before="0" w:after="0" w:line="240" w:lineRule="auto"/>
              <w:rPr>
                <w:rFonts w:ascii="Times New Roman" w:hAnsi="Times New Roman"/>
                <w:color w:val="000000"/>
                <w:spacing w:val="0"/>
                <w:szCs w:val="18"/>
              </w:rPr>
            </w:pPr>
          </w:p>
        </w:tc>
        <w:tc>
          <w:tcPr>
            <w:tcW w:w="4860" w:type="dxa"/>
            <w:shd w:val="clear" w:color="auto" w:fill="auto"/>
            <w:hideMark/>
          </w:tcPr>
          <w:p w14:paraId="65EFF9CA" w14:textId="77777777" w:rsidR="00E6666C" w:rsidRPr="004531C8" w:rsidRDefault="00E6666C" w:rsidP="00FB4A51">
            <w:pPr>
              <w:rPr>
                <w:rFonts w:ascii="Times New Roman" w:hAnsi="Times New Roman"/>
                <w:color w:val="000000"/>
                <w:szCs w:val="18"/>
              </w:rPr>
            </w:pPr>
            <w:r w:rsidRPr="004531C8">
              <w:rPr>
                <w:rFonts w:ascii="Times New Roman" w:hAnsi="Times New Roman"/>
                <w:color w:val="000000"/>
                <w:szCs w:val="18"/>
              </w:rPr>
              <w:t>None Identified</w:t>
            </w:r>
          </w:p>
        </w:tc>
        <w:tc>
          <w:tcPr>
            <w:tcW w:w="2970" w:type="dxa"/>
            <w:shd w:val="clear" w:color="auto" w:fill="auto"/>
            <w:hideMark/>
          </w:tcPr>
          <w:p w14:paraId="424EA861" w14:textId="77777777" w:rsidR="00E6666C" w:rsidRPr="004531C8" w:rsidRDefault="00E6666C" w:rsidP="00FB4A51">
            <w:pPr>
              <w:rPr>
                <w:rFonts w:ascii="Times New Roman" w:hAnsi="Times New Roman"/>
                <w:color w:val="000000"/>
                <w:szCs w:val="18"/>
              </w:rPr>
            </w:pPr>
          </w:p>
        </w:tc>
        <w:tc>
          <w:tcPr>
            <w:tcW w:w="4050" w:type="dxa"/>
          </w:tcPr>
          <w:p w14:paraId="5E9E5D97" w14:textId="77777777" w:rsidR="00E6666C" w:rsidRPr="004531C8" w:rsidRDefault="00E6666C" w:rsidP="00FB4A51">
            <w:pPr>
              <w:spacing w:before="0" w:after="0" w:line="240" w:lineRule="auto"/>
              <w:rPr>
                <w:rFonts w:ascii="Times New Roman" w:hAnsi="Times New Roman"/>
                <w:color w:val="000000"/>
                <w:spacing w:val="0"/>
                <w:szCs w:val="18"/>
              </w:rPr>
            </w:pPr>
          </w:p>
        </w:tc>
      </w:tr>
    </w:tbl>
    <w:p w14:paraId="53ADEF42" w14:textId="77777777" w:rsidR="00E6666C" w:rsidRPr="004531C8" w:rsidRDefault="00E6666C" w:rsidP="00E6666C">
      <w:pPr>
        <w:pStyle w:val="BodyText"/>
      </w:pPr>
    </w:p>
    <w:p w14:paraId="52C08E91" w14:textId="77777777" w:rsidR="00E6666C" w:rsidRPr="004531C8" w:rsidRDefault="00E6666C" w:rsidP="00E6666C">
      <w:pPr>
        <w:pStyle w:val="BodyText"/>
      </w:pPr>
    </w:p>
    <w:p w14:paraId="402A377A" w14:textId="77777777" w:rsidR="00C77546" w:rsidRPr="004531C8" w:rsidRDefault="00C77546" w:rsidP="00DB6B35">
      <w:pPr>
        <w:pStyle w:val="Heading1"/>
        <w:rPr>
          <w:rFonts w:ascii="Times New Roman" w:hAnsi="Times New Roman"/>
        </w:rPr>
      </w:pPr>
      <w:bookmarkStart w:id="212" w:name="_Toc370462636"/>
      <w:r w:rsidRPr="004531C8">
        <w:rPr>
          <w:rFonts w:ascii="Times New Roman" w:hAnsi="Times New Roman"/>
        </w:rPr>
        <w:lastRenderedPageBreak/>
        <w:t>Requirements Not Applicable to IEE</w:t>
      </w:r>
      <w:bookmarkEnd w:id="212"/>
    </w:p>
    <w:p w14:paraId="2E9F2541" w14:textId="77777777" w:rsidR="007D6377" w:rsidRPr="004531C8" w:rsidRDefault="007D6377" w:rsidP="004563BB">
      <w:pPr>
        <w:pStyle w:val="Heading2"/>
      </w:pPr>
      <w:bookmarkStart w:id="213" w:name="_Toc370462637"/>
      <w:r w:rsidRPr="004531C8">
        <w:t>Summary</w:t>
      </w:r>
      <w:bookmarkEnd w:id="213"/>
    </w:p>
    <w:p w14:paraId="2A64F19A" w14:textId="77777777" w:rsidR="007D6377" w:rsidRPr="004531C8" w:rsidRDefault="007D6377" w:rsidP="00131BF4">
      <w:pPr>
        <w:pStyle w:val="BodyText"/>
      </w:pPr>
      <w:r w:rsidRPr="004531C8">
        <w:t xml:space="preserve">These requirements were identified, but do not apply to the IEE implementation.  They pertain to other applications or have been rejected by </w:t>
      </w:r>
      <w:r w:rsidR="000125A2" w:rsidRPr="004531C8">
        <w:t>CE</w:t>
      </w:r>
      <w:r w:rsidRPr="004531C8">
        <w:t xml:space="preserve"> after they were identified. </w:t>
      </w:r>
    </w:p>
    <w:tbl>
      <w:tblPr>
        <w:tblpPr w:leftFromText="180" w:rightFromText="180" w:vertAnchor="text" w:horzAnchor="margin" w:tblpY="223"/>
        <w:tblW w:w="13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572"/>
        <w:gridCol w:w="6352"/>
        <w:gridCol w:w="2876"/>
      </w:tblGrid>
      <w:tr w:rsidR="00096CAB" w:rsidRPr="004531C8" w14:paraId="401C41EE" w14:textId="77777777" w:rsidTr="001F7C06">
        <w:trPr>
          <w:trHeight w:val="480"/>
        </w:trPr>
        <w:tc>
          <w:tcPr>
            <w:tcW w:w="2268" w:type="dxa"/>
            <w:shd w:val="clear" w:color="auto" w:fill="B8CCE4" w:themeFill="accent1" w:themeFillTint="66"/>
          </w:tcPr>
          <w:p w14:paraId="7D956341" w14:textId="77777777" w:rsidR="00096CAB" w:rsidRPr="004531C8" w:rsidRDefault="00096CAB" w:rsidP="00C7754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Application</w:t>
            </w:r>
          </w:p>
        </w:tc>
        <w:tc>
          <w:tcPr>
            <w:tcW w:w="1572" w:type="dxa"/>
            <w:shd w:val="clear" w:color="auto" w:fill="B8CCE4" w:themeFill="accent1" w:themeFillTint="66"/>
            <w:hideMark/>
          </w:tcPr>
          <w:p w14:paraId="670DAB4C" w14:textId="77777777" w:rsidR="00096CAB" w:rsidRPr="004531C8" w:rsidRDefault="00096CAB" w:rsidP="00C7754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Number</w:t>
            </w:r>
          </w:p>
        </w:tc>
        <w:tc>
          <w:tcPr>
            <w:tcW w:w="6352" w:type="dxa"/>
            <w:shd w:val="clear" w:color="auto" w:fill="B8CCE4" w:themeFill="accent1" w:themeFillTint="66"/>
            <w:hideMark/>
          </w:tcPr>
          <w:p w14:paraId="12717806" w14:textId="77777777" w:rsidR="00096CAB" w:rsidRPr="004531C8" w:rsidRDefault="00096CAB" w:rsidP="00C7754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Requirement Description</w:t>
            </w:r>
          </w:p>
        </w:tc>
        <w:tc>
          <w:tcPr>
            <w:tcW w:w="2876" w:type="dxa"/>
            <w:shd w:val="clear" w:color="auto" w:fill="B8CCE4" w:themeFill="accent1" w:themeFillTint="66"/>
          </w:tcPr>
          <w:p w14:paraId="261649DC" w14:textId="77777777" w:rsidR="00096CAB" w:rsidRPr="004531C8" w:rsidRDefault="00096CAB" w:rsidP="00C77546">
            <w:pPr>
              <w:spacing w:before="0" w:after="0" w:line="240" w:lineRule="auto"/>
              <w:rPr>
                <w:rFonts w:ascii="Times New Roman" w:hAnsi="Times New Roman"/>
                <w:b/>
                <w:color w:val="000000"/>
                <w:spacing w:val="0"/>
                <w:szCs w:val="18"/>
              </w:rPr>
            </w:pPr>
            <w:r w:rsidRPr="004531C8">
              <w:rPr>
                <w:rFonts w:ascii="Times New Roman" w:hAnsi="Times New Roman"/>
                <w:b/>
                <w:color w:val="000000"/>
                <w:spacing w:val="0"/>
                <w:szCs w:val="18"/>
              </w:rPr>
              <w:t>Document Xref</w:t>
            </w:r>
          </w:p>
        </w:tc>
      </w:tr>
      <w:tr w:rsidR="00EC3B3D" w:rsidRPr="004531C8" w14:paraId="7AFB5143" w14:textId="77777777" w:rsidTr="001F7C06">
        <w:trPr>
          <w:trHeight w:val="720"/>
        </w:trPr>
        <w:tc>
          <w:tcPr>
            <w:tcW w:w="2268" w:type="dxa"/>
          </w:tcPr>
          <w:p w14:paraId="171A2C78" w14:textId="77777777" w:rsidR="00EC3B3D" w:rsidRPr="004531C8" w:rsidRDefault="00EC3B3D">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6228A560" w14:textId="77777777" w:rsidR="00EC3B3D" w:rsidRPr="004531C8" w:rsidRDefault="00EC3B3D"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SGR03475-G</w:t>
            </w:r>
          </w:p>
        </w:tc>
        <w:tc>
          <w:tcPr>
            <w:tcW w:w="6352" w:type="dxa"/>
            <w:shd w:val="clear" w:color="auto" w:fill="auto"/>
          </w:tcPr>
          <w:p w14:paraId="4C5D2D0A" w14:textId="77777777" w:rsidR="00EC3B3D" w:rsidRPr="004531C8" w:rsidRDefault="00EC3B3D" w:rsidP="00F85EF5">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In addition to accuracy testing, meters must undergo communications functional testing.  SGOC must be able to identify these meters in the Head End.</w:t>
            </w:r>
          </w:p>
          <w:p w14:paraId="2D95B851" w14:textId="77777777" w:rsidR="00EC3B3D" w:rsidRPr="004531C8" w:rsidRDefault="00EC3B3D" w:rsidP="00F85EF5">
            <w:pPr>
              <w:pStyle w:val="tableCellWhite"/>
              <w:ind w:left="0"/>
              <w:rPr>
                <w:rFonts w:ascii="Times New Roman" w:hAnsi="Times New Roman" w:cs="Times New Roman"/>
                <w:sz w:val="18"/>
                <w:szCs w:val="18"/>
              </w:rPr>
            </w:pPr>
          </w:p>
          <w:p w14:paraId="63CCD38A" w14:textId="77777777" w:rsidR="00EC3B3D" w:rsidRPr="004531C8" w:rsidRDefault="00EC3B3D" w:rsidP="00EC3B3D">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MANUAL WORKAROUND: </w:t>
            </w:r>
          </w:p>
          <w:p w14:paraId="43DC4659" w14:textId="77777777" w:rsidR="00EC3B3D" w:rsidRPr="004531C8" w:rsidRDefault="00EC3B3D" w:rsidP="00EC3B3D">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SGOC will perform a manual workaround to 1) communicate with MTC for the list of meters being sample lot tested, 2) manually create a DASA file containing all meters in the sample test lot, 3) manually import  DASA file into TMS.  This process will result in the meters being placed into a sample testing functional group in TMS.</w:t>
            </w:r>
          </w:p>
        </w:tc>
        <w:tc>
          <w:tcPr>
            <w:tcW w:w="2876" w:type="dxa"/>
          </w:tcPr>
          <w:p w14:paraId="7483AFC7" w14:textId="77777777" w:rsidR="00EC3B3D" w:rsidRPr="004531C8" w:rsidRDefault="00EC3B3D" w:rsidP="00F85EF5">
            <w:pPr>
              <w:rPr>
                <w:rFonts w:ascii="Times New Roman" w:hAnsi="Times New Roman"/>
                <w:szCs w:val="18"/>
              </w:rPr>
            </w:pPr>
            <w:r w:rsidRPr="004531C8">
              <w:rPr>
                <w:rFonts w:ascii="Times New Roman" w:hAnsi="Times New Roman"/>
                <w:szCs w:val="18"/>
              </w:rPr>
              <w:t>W1_SC-050-050 Device Acquisition (2)</w:t>
            </w:r>
          </w:p>
        </w:tc>
      </w:tr>
      <w:tr w:rsidR="00E65D78" w:rsidRPr="004531C8" w14:paraId="345453A6" w14:textId="77777777" w:rsidTr="001F7C06">
        <w:trPr>
          <w:trHeight w:val="720"/>
        </w:trPr>
        <w:tc>
          <w:tcPr>
            <w:tcW w:w="2268" w:type="dxa"/>
          </w:tcPr>
          <w:p w14:paraId="16696DCE" w14:textId="77777777" w:rsidR="00E65D78" w:rsidRPr="004531C8" w:rsidRDefault="00EC3B3D">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65A6320E" w14:textId="77777777" w:rsidR="00E65D78" w:rsidRPr="004531C8" w:rsidRDefault="00EC3B3D">
            <w:pPr>
              <w:rPr>
                <w:rFonts w:ascii="Times New Roman" w:hAnsi="Times New Roman"/>
                <w:color w:val="000000"/>
                <w:szCs w:val="18"/>
              </w:rPr>
            </w:pPr>
            <w:r w:rsidRPr="004531C8">
              <w:rPr>
                <w:rFonts w:ascii="Times New Roman" w:hAnsi="Times New Roman"/>
                <w:color w:val="000000"/>
                <w:szCs w:val="18"/>
              </w:rPr>
              <w:t>N/A</w:t>
            </w:r>
          </w:p>
        </w:tc>
        <w:tc>
          <w:tcPr>
            <w:tcW w:w="6352" w:type="dxa"/>
            <w:shd w:val="clear" w:color="auto" w:fill="auto"/>
          </w:tcPr>
          <w:p w14:paraId="33DB2219" w14:textId="77777777" w:rsidR="00EC3B3D" w:rsidRPr="004531C8" w:rsidRDefault="00EC3B3D" w:rsidP="00EC3B3D">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The Manufacturer Test File and Head End Ship File both need to have validation of the source to ensure Consumers Energy is receiving authenticate files before downloading them and loading them into our systems. </w:t>
            </w:r>
          </w:p>
          <w:p w14:paraId="78B7D8D8" w14:textId="77777777" w:rsidR="00EC3B3D" w:rsidRPr="004531C8" w:rsidRDefault="00EC3B3D" w:rsidP="00EC3B3D">
            <w:pPr>
              <w:pStyle w:val="tableCellWhite"/>
              <w:rPr>
                <w:rFonts w:ascii="Times New Roman" w:hAnsi="Times New Roman" w:cs="Times New Roman"/>
                <w:sz w:val="18"/>
                <w:szCs w:val="18"/>
              </w:rPr>
            </w:pPr>
          </w:p>
          <w:p w14:paraId="4006C669" w14:textId="77777777" w:rsidR="00E65D78" w:rsidRPr="004531C8" w:rsidRDefault="00EC3B3D" w:rsidP="00EC3B3D">
            <w:pPr>
              <w:rPr>
                <w:rFonts w:ascii="Times New Roman" w:hAnsi="Times New Roman"/>
                <w:color w:val="000000"/>
                <w:szCs w:val="18"/>
              </w:rPr>
            </w:pPr>
            <w:r w:rsidRPr="004531C8">
              <w:rPr>
                <w:rFonts w:ascii="Times New Roman" w:hAnsi="Times New Roman"/>
                <w:szCs w:val="18"/>
              </w:rPr>
              <w:t xml:space="preserve">A final resolution to this issue has not yet been determined, however, the PP4 approval is proceeding with the understanding that the details of the Security and Controls requirements are still evolving and updates are expected to be added to this document at a later date.  </w:t>
            </w:r>
          </w:p>
        </w:tc>
        <w:tc>
          <w:tcPr>
            <w:tcW w:w="2876" w:type="dxa"/>
          </w:tcPr>
          <w:p w14:paraId="5EF69238" w14:textId="77777777" w:rsidR="00E65D78" w:rsidRPr="004531C8" w:rsidRDefault="00EC3B3D">
            <w:pPr>
              <w:rPr>
                <w:rFonts w:ascii="Times New Roman" w:hAnsi="Times New Roman"/>
                <w:color w:val="000000"/>
                <w:szCs w:val="18"/>
              </w:rPr>
            </w:pPr>
            <w:r w:rsidRPr="004531C8">
              <w:rPr>
                <w:rFonts w:ascii="Times New Roman" w:hAnsi="Times New Roman"/>
                <w:szCs w:val="18"/>
              </w:rPr>
              <w:t>W1_SC-050-050 Device Acquisition (2)</w:t>
            </w:r>
          </w:p>
        </w:tc>
      </w:tr>
      <w:tr w:rsidR="00EC3B3D" w:rsidRPr="004531C8" w14:paraId="78754933" w14:textId="77777777" w:rsidTr="001F7C06">
        <w:trPr>
          <w:trHeight w:val="720"/>
        </w:trPr>
        <w:tc>
          <w:tcPr>
            <w:tcW w:w="2268" w:type="dxa"/>
          </w:tcPr>
          <w:p w14:paraId="2219D0F6" w14:textId="77777777" w:rsidR="00EC3B3D" w:rsidRPr="004531C8" w:rsidRDefault="00EC3B3D">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5372360C" w14:textId="77777777" w:rsidR="00EC3B3D" w:rsidRPr="004531C8" w:rsidRDefault="00EC3B3D" w:rsidP="004937EA">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INT_SN01</w:t>
            </w:r>
          </w:p>
        </w:tc>
        <w:tc>
          <w:tcPr>
            <w:tcW w:w="6352" w:type="dxa"/>
            <w:shd w:val="clear" w:color="auto" w:fill="auto"/>
          </w:tcPr>
          <w:p w14:paraId="5F904B8A" w14:textId="77777777" w:rsidR="00EC3B3D" w:rsidRPr="004531C8" w:rsidRDefault="00EC3B3D" w:rsidP="00EC3B3D">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Itron ICS (TMS) to use Utility Serial Number (Device Name) as Key</w:t>
            </w:r>
          </w:p>
        </w:tc>
        <w:tc>
          <w:tcPr>
            <w:tcW w:w="2876" w:type="dxa"/>
          </w:tcPr>
          <w:p w14:paraId="3DAEDD87" w14:textId="77777777" w:rsidR="00EC3B3D" w:rsidRPr="004531C8" w:rsidRDefault="00EC3B3D">
            <w:pPr>
              <w:rPr>
                <w:rFonts w:ascii="Times New Roman" w:hAnsi="Times New Roman"/>
                <w:color w:val="000000"/>
                <w:szCs w:val="18"/>
              </w:rPr>
            </w:pPr>
            <w:r w:rsidRPr="004531C8">
              <w:rPr>
                <w:rFonts w:ascii="Times New Roman" w:hAnsi="Times New Roman"/>
                <w:szCs w:val="18"/>
              </w:rPr>
              <w:t>W1_SC-050-050 Device Acquisition (2)</w:t>
            </w:r>
          </w:p>
        </w:tc>
      </w:tr>
      <w:tr w:rsidR="004937EA" w:rsidRPr="004531C8" w14:paraId="3651B50E" w14:textId="77777777" w:rsidTr="001F7C06">
        <w:trPr>
          <w:trHeight w:val="720"/>
        </w:trPr>
        <w:tc>
          <w:tcPr>
            <w:tcW w:w="2268" w:type="dxa"/>
          </w:tcPr>
          <w:p w14:paraId="46861C78" w14:textId="77777777" w:rsidR="004937EA" w:rsidRPr="004531C8" w:rsidRDefault="004937EA" w:rsidP="004937EA">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Procedural</w:t>
            </w:r>
          </w:p>
        </w:tc>
        <w:tc>
          <w:tcPr>
            <w:tcW w:w="1572" w:type="dxa"/>
            <w:shd w:val="clear" w:color="auto" w:fill="auto"/>
          </w:tcPr>
          <w:p w14:paraId="21FEF380" w14:textId="77777777" w:rsidR="004937EA" w:rsidRPr="004531C8" w:rsidRDefault="004937EA" w:rsidP="004937EA">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SGR03091</w:t>
            </w:r>
          </w:p>
        </w:tc>
        <w:tc>
          <w:tcPr>
            <w:tcW w:w="6352" w:type="dxa"/>
            <w:shd w:val="clear" w:color="auto" w:fill="auto"/>
          </w:tcPr>
          <w:p w14:paraId="4CD0290D" w14:textId="77777777" w:rsidR="004937EA" w:rsidRPr="004531C8" w:rsidRDefault="004937EA" w:rsidP="004937EA">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The electric smart meter utility serial number must be 8-digits in length and be between 10000001 and 99999999.</w:t>
            </w:r>
          </w:p>
        </w:tc>
        <w:tc>
          <w:tcPr>
            <w:tcW w:w="2876" w:type="dxa"/>
          </w:tcPr>
          <w:p w14:paraId="68C3B05C" w14:textId="77777777" w:rsidR="004937EA" w:rsidRPr="004531C8" w:rsidRDefault="004937EA" w:rsidP="004937EA">
            <w:pPr>
              <w:rPr>
                <w:rFonts w:ascii="Times New Roman" w:hAnsi="Times New Roman"/>
                <w:color w:val="000000"/>
                <w:szCs w:val="18"/>
              </w:rPr>
            </w:pPr>
            <w:r w:rsidRPr="004531C8">
              <w:rPr>
                <w:rFonts w:ascii="Times New Roman" w:hAnsi="Times New Roman"/>
                <w:szCs w:val="18"/>
              </w:rPr>
              <w:t>W1_SC-050-050 Device Acquisition (2)</w:t>
            </w:r>
          </w:p>
        </w:tc>
      </w:tr>
      <w:tr w:rsidR="004937EA" w:rsidRPr="004531C8" w14:paraId="35B85CD6" w14:textId="77777777" w:rsidTr="001F7C06">
        <w:trPr>
          <w:trHeight w:val="720"/>
        </w:trPr>
        <w:tc>
          <w:tcPr>
            <w:tcW w:w="2268" w:type="dxa"/>
          </w:tcPr>
          <w:p w14:paraId="779BA8AF" w14:textId="77777777" w:rsidR="004937EA" w:rsidRPr="004531C8" w:rsidRDefault="004937EA" w:rsidP="004937EA">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TMS</w:t>
            </w:r>
          </w:p>
        </w:tc>
        <w:tc>
          <w:tcPr>
            <w:tcW w:w="1572" w:type="dxa"/>
            <w:shd w:val="clear" w:color="auto" w:fill="auto"/>
          </w:tcPr>
          <w:p w14:paraId="29A3302C" w14:textId="77777777" w:rsidR="004937EA" w:rsidRPr="004531C8" w:rsidRDefault="004937EA" w:rsidP="004937EA">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SGR03475-G</w:t>
            </w:r>
          </w:p>
        </w:tc>
        <w:tc>
          <w:tcPr>
            <w:tcW w:w="6352" w:type="dxa"/>
            <w:shd w:val="clear" w:color="auto" w:fill="auto"/>
          </w:tcPr>
          <w:p w14:paraId="747BBF5A" w14:textId="77777777" w:rsidR="004937EA" w:rsidRPr="004531C8" w:rsidRDefault="004937EA" w:rsidP="004937EA">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In addition to accuracy testing, meters must undergo communications functional testing.  SGOC must be able to identify these meters in the Head End.</w:t>
            </w:r>
          </w:p>
        </w:tc>
        <w:tc>
          <w:tcPr>
            <w:tcW w:w="2876" w:type="dxa"/>
          </w:tcPr>
          <w:p w14:paraId="4A68E8D0" w14:textId="77777777" w:rsidR="004937EA" w:rsidRPr="004531C8" w:rsidRDefault="004937EA" w:rsidP="004937EA">
            <w:pPr>
              <w:rPr>
                <w:rFonts w:ascii="Times New Roman" w:hAnsi="Times New Roman"/>
                <w:color w:val="000000"/>
                <w:szCs w:val="18"/>
              </w:rPr>
            </w:pPr>
            <w:r w:rsidRPr="004531C8">
              <w:rPr>
                <w:rFonts w:ascii="Times New Roman" w:hAnsi="Times New Roman"/>
                <w:szCs w:val="18"/>
              </w:rPr>
              <w:t>W1_SC-050-050 Device Acquisition (2)</w:t>
            </w:r>
          </w:p>
        </w:tc>
      </w:tr>
      <w:tr w:rsidR="004937EA" w:rsidRPr="004531C8" w14:paraId="656581FA" w14:textId="77777777" w:rsidTr="001F7C06">
        <w:trPr>
          <w:trHeight w:val="720"/>
        </w:trPr>
        <w:tc>
          <w:tcPr>
            <w:tcW w:w="2268" w:type="dxa"/>
          </w:tcPr>
          <w:p w14:paraId="7CCE5F72" w14:textId="77777777" w:rsidR="004937EA" w:rsidRPr="004531C8" w:rsidRDefault="004937EA" w:rsidP="004937EA">
            <w:pPr>
              <w:pStyle w:val="tableCellWhite"/>
              <w:ind w:left="0"/>
              <w:rPr>
                <w:rFonts w:ascii="Times New Roman" w:hAnsi="Times New Roman" w:cs="Times New Roman"/>
                <w:sz w:val="18"/>
                <w:szCs w:val="18"/>
              </w:rPr>
            </w:pPr>
          </w:p>
        </w:tc>
        <w:tc>
          <w:tcPr>
            <w:tcW w:w="1572" w:type="dxa"/>
            <w:shd w:val="clear" w:color="auto" w:fill="auto"/>
          </w:tcPr>
          <w:p w14:paraId="14309339" w14:textId="77777777" w:rsidR="004937EA" w:rsidRPr="004531C8" w:rsidRDefault="004937EA" w:rsidP="004937EA">
            <w:pPr>
              <w:pStyle w:val="tableCellWhite"/>
              <w:ind w:left="0"/>
              <w:rPr>
                <w:rFonts w:ascii="Times New Roman" w:hAnsi="Times New Roman" w:cs="Times New Roman"/>
                <w:sz w:val="18"/>
                <w:szCs w:val="18"/>
              </w:rPr>
            </w:pPr>
          </w:p>
        </w:tc>
        <w:tc>
          <w:tcPr>
            <w:tcW w:w="6352" w:type="dxa"/>
            <w:shd w:val="clear" w:color="auto" w:fill="auto"/>
          </w:tcPr>
          <w:p w14:paraId="268CC075" w14:textId="77777777" w:rsidR="004937EA" w:rsidRPr="004531C8" w:rsidRDefault="004937EA" w:rsidP="004937EA">
            <w:pPr>
              <w:pStyle w:val="tableCellWhite"/>
              <w:ind w:left="0"/>
              <w:rPr>
                <w:rFonts w:ascii="Times New Roman" w:hAnsi="Times New Roman" w:cs="Times New Roman"/>
                <w:sz w:val="18"/>
                <w:szCs w:val="18"/>
              </w:rPr>
            </w:pPr>
          </w:p>
        </w:tc>
        <w:tc>
          <w:tcPr>
            <w:tcW w:w="2876" w:type="dxa"/>
          </w:tcPr>
          <w:p w14:paraId="00C01EAD" w14:textId="77777777" w:rsidR="004937EA" w:rsidRPr="004531C8" w:rsidRDefault="004937EA" w:rsidP="004937EA">
            <w:pPr>
              <w:rPr>
                <w:rFonts w:ascii="Times New Roman" w:hAnsi="Times New Roman"/>
                <w:color w:val="000000"/>
                <w:szCs w:val="18"/>
              </w:rPr>
            </w:pPr>
          </w:p>
        </w:tc>
      </w:tr>
      <w:tr w:rsidR="004937EA" w:rsidRPr="004531C8" w14:paraId="3F4B82AB" w14:textId="77777777" w:rsidTr="001F7C06">
        <w:trPr>
          <w:trHeight w:val="720"/>
        </w:trPr>
        <w:tc>
          <w:tcPr>
            <w:tcW w:w="2268" w:type="dxa"/>
          </w:tcPr>
          <w:p w14:paraId="02383755" w14:textId="77777777" w:rsidR="004937EA" w:rsidRPr="004531C8" w:rsidRDefault="004937EA" w:rsidP="004937EA">
            <w:pPr>
              <w:pStyle w:val="tableCellWhite"/>
              <w:ind w:left="0"/>
              <w:rPr>
                <w:rFonts w:ascii="Times New Roman" w:hAnsi="Times New Roman" w:cs="Times New Roman"/>
                <w:sz w:val="18"/>
                <w:szCs w:val="18"/>
              </w:rPr>
            </w:pPr>
          </w:p>
        </w:tc>
        <w:tc>
          <w:tcPr>
            <w:tcW w:w="1572" w:type="dxa"/>
            <w:shd w:val="clear" w:color="auto" w:fill="auto"/>
          </w:tcPr>
          <w:p w14:paraId="41AF58D9" w14:textId="77777777" w:rsidR="004937EA" w:rsidRPr="004531C8" w:rsidRDefault="004937EA" w:rsidP="004937EA">
            <w:pPr>
              <w:pStyle w:val="tableCellWhite"/>
              <w:ind w:left="0"/>
              <w:rPr>
                <w:rFonts w:ascii="Times New Roman" w:hAnsi="Times New Roman" w:cs="Times New Roman"/>
                <w:sz w:val="18"/>
                <w:szCs w:val="18"/>
              </w:rPr>
            </w:pPr>
          </w:p>
        </w:tc>
        <w:tc>
          <w:tcPr>
            <w:tcW w:w="6352" w:type="dxa"/>
            <w:shd w:val="clear" w:color="auto" w:fill="auto"/>
          </w:tcPr>
          <w:p w14:paraId="7EF053AC" w14:textId="77777777" w:rsidR="004937EA" w:rsidRPr="004531C8" w:rsidRDefault="004937EA" w:rsidP="004937EA">
            <w:pPr>
              <w:pStyle w:val="tableCellWhite"/>
              <w:ind w:left="0"/>
              <w:rPr>
                <w:rFonts w:ascii="Times New Roman" w:hAnsi="Times New Roman" w:cs="Times New Roman"/>
                <w:sz w:val="18"/>
                <w:szCs w:val="18"/>
              </w:rPr>
            </w:pPr>
          </w:p>
        </w:tc>
        <w:tc>
          <w:tcPr>
            <w:tcW w:w="2876" w:type="dxa"/>
          </w:tcPr>
          <w:p w14:paraId="64C6F255" w14:textId="77777777" w:rsidR="004937EA" w:rsidRPr="004531C8" w:rsidRDefault="004937EA" w:rsidP="004937EA">
            <w:pPr>
              <w:rPr>
                <w:rFonts w:ascii="Times New Roman" w:hAnsi="Times New Roman"/>
                <w:color w:val="000000"/>
                <w:szCs w:val="18"/>
              </w:rPr>
            </w:pPr>
          </w:p>
        </w:tc>
      </w:tr>
      <w:tr w:rsidR="003139E4" w:rsidRPr="004531C8" w14:paraId="327B9E3B" w14:textId="77777777" w:rsidTr="001F7C06">
        <w:trPr>
          <w:trHeight w:val="720"/>
        </w:trPr>
        <w:tc>
          <w:tcPr>
            <w:tcW w:w="2268" w:type="dxa"/>
          </w:tcPr>
          <w:p w14:paraId="4EE0A127" w14:textId="77777777" w:rsidR="003139E4" w:rsidRPr="004531C8" w:rsidRDefault="003139E4" w:rsidP="004937EA">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SAP</w:t>
            </w:r>
          </w:p>
        </w:tc>
        <w:tc>
          <w:tcPr>
            <w:tcW w:w="1572" w:type="dxa"/>
            <w:shd w:val="clear" w:color="auto" w:fill="auto"/>
          </w:tcPr>
          <w:p w14:paraId="1A933681" w14:textId="77777777" w:rsidR="003139E4" w:rsidRPr="004531C8" w:rsidRDefault="003139E4" w:rsidP="00DA5141">
            <w:pPr>
              <w:pStyle w:val="tableCellWhite"/>
              <w:ind w:left="0"/>
              <w:rPr>
                <w:rFonts w:ascii="Times New Roman" w:hAnsi="Times New Roman" w:cs="Times New Roman"/>
                <w:color w:val="FF0000"/>
                <w:sz w:val="18"/>
                <w:szCs w:val="18"/>
              </w:rPr>
            </w:pPr>
            <w:r w:rsidRPr="004531C8">
              <w:rPr>
                <w:rFonts w:ascii="Times New Roman" w:hAnsi="Times New Roman" w:cs="Times New Roman"/>
                <w:color w:val="000000" w:themeColor="text1"/>
                <w:sz w:val="18"/>
                <w:szCs w:val="18"/>
              </w:rPr>
              <w:t>SGR03763-G</w:t>
            </w:r>
          </w:p>
        </w:tc>
        <w:tc>
          <w:tcPr>
            <w:tcW w:w="6352" w:type="dxa"/>
            <w:shd w:val="clear" w:color="auto" w:fill="auto"/>
          </w:tcPr>
          <w:p w14:paraId="1C9EA478" w14:textId="77777777" w:rsidR="003139E4" w:rsidRPr="004531C8" w:rsidRDefault="003139E4" w:rsidP="00DA5141">
            <w:pPr>
              <w:rPr>
                <w:rFonts w:ascii="Times New Roman" w:hAnsi="Times New Roman"/>
                <w:szCs w:val="18"/>
              </w:rPr>
            </w:pPr>
            <w:r w:rsidRPr="004531C8">
              <w:rPr>
                <w:rFonts w:ascii="Times New Roman" w:hAnsi="Times New Roman"/>
                <w:szCs w:val="18"/>
              </w:rPr>
              <w:t>SAP shall have the capability to allow user to manually enter register reads or estimate register reads for billing purposes.</w:t>
            </w:r>
          </w:p>
          <w:p w14:paraId="0D184C84" w14:textId="77777777" w:rsidR="003139E4" w:rsidRPr="004531C8" w:rsidRDefault="003139E4" w:rsidP="00DA5141">
            <w:pPr>
              <w:ind w:left="283"/>
              <w:rPr>
                <w:rFonts w:ascii="Times New Roman" w:hAnsi="Times New Roman"/>
                <w:szCs w:val="18"/>
              </w:rPr>
            </w:pPr>
          </w:p>
        </w:tc>
        <w:tc>
          <w:tcPr>
            <w:tcW w:w="2876" w:type="dxa"/>
          </w:tcPr>
          <w:p w14:paraId="783C0AEA" w14:textId="77777777" w:rsidR="003139E4" w:rsidRPr="004531C8" w:rsidRDefault="003139E4" w:rsidP="00DA5141">
            <w:pPr>
              <w:rPr>
                <w:rFonts w:ascii="Times New Roman" w:hAnsi="Times New Roman"/>
                <w:color w:val="000000"/>
                <w:szCs w:val="18"/>
              </w:rPr>
            </w:pPr>
            <w:r w:rsidRPr="004531C8">
              <w:rPr>
                <w:rFonts w:ascii="Times New Roman" w:hAnsi="Times New Roman"/>
                <w:szCs w:val="18"/>
              </w:rPr>
              <w:t>W13a_RM-010-140 Smart Meter Billing V1.5 2012.08.21</w:t>
            </w:r>
          </w:p>
        </w:tc>
      </w:tr>
      <w:tr w:rsidR="003139E4" w:rsidRPr="004531C8" w14:paraId="4CFB0F6F" w14:textId="77777777" w:rsidTr="001F7C06">
        <w:trPr>
          <w:trHeight w:val="720"/>
        </w:trPr>
        <w:tc>
          <w:tcPr>
            <w:tcW w:w="2268" w:type="dxa"/>
          </w:tcPr>
          <w:p w14:paraId="4B721493" w14:textId="77777777" w:rsidR="003139E4" w:rsidRPr="004531C8" w:rsidRDefault="003139E4" w:rsidP="004937EA">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SAP</w:t>
            </w:r>
          </w:p>
        </w:tc>
        <w:tc>
          <w:tcPr>
            <w:tcW w:w="1572" w:type="dxa"/>
            <w:shd w:val="clear" w:color="auto" w:fill="auto"/>
          </w:tcPr>
          <w:p w14:paraId="728C2EC1" w14:textId="77777777" w:rsidR="003139E4" w:rsidRPr="004531C8" w:rsidRDefault="003139E4" w:rsidP="00DA5141">
            <w:pPr>
              <w:pStyle w:val="tableCellWhite"/>
              <w:ind w:left="0"/>
              <w:rPr>
                <w:rFonts w:ascii="Times New Roman" w:hAnsi="Times New Roman" w:cs="Times New Roman"/>
                <w:color w:val="000000" w:themeColor="text1"/>
                <w:sz w:val="18"/>
                <w:szCs w:val="18"/>
              </w:rPr>
            </w:pPr>
            <w:r w:rsidRPr="004531C8">
              <w:rPr>
                <w:rFonts w:ascii="Times New Roman" w:hAnsi="Times New Roman" w:cs="Times New Roman"/>
                <w:color w:val="000000" w:themeColor="text1"/>
                <w:sz w:val="18"/>
                <w:szCs w:val="18"/>
              </w:rPr>
              <w:t>SGR03765-G</w:t>
            </w:r>
          </w:p>
        </w:tc>
        <w:tc>
          <w:tcPr>
            <w:tcW w:w="6352" w:type="dxa"/>
            <w:shd w:val="clear" w:color="auto" w:fill="auto"/>
          </w:tcPr>
          <w:p w14:paraId="06EA9CC6" w14:textId="77777777" w:rsidR="003139E4" w:rsidRPr="004531C8" w:rsidRDefault="003139E4" w:rsidP="00DA5141">
            <w:pPr>
              <w:rPr>
                <w:rFonts w:ascii="Times New Roman" w:hAnsi="Times New Roman"/>
                <w:szCs w:val="18"/>
              </w:rPr>
            </w:pPr>
            <w:r w:rsidRPr="004531C8">
              <w:rPr>
                <w:rFonts w:ascii="Times New Roman" w:hAnsi="Times New Roman"/>
                <w:szCs w:val="18"/>
              </w:rPr>
              <w:t>SAP will have the ability to filter out the meters that have been cut over to the MDM for remote meter reading from the Field Net download file. The Field Net download file must only contain the meters that are not being read remotely.</w:t>
            </w:r>
          </w:p>
        </w:tc>
        <w:tc>
          <w:tcPr>
            <w:tcW w:w="2876" w:type="dxa"/>
          </w:tcPr>
          <w:p w14:paraId="718D18BD" w14:textId="77777777" w:rsidR="003139E4" w:rsidRPr="004531C8" w:rsidRDefault="003139E4" w:rsidP="00DA5141">
            <w:pPr>
              <w:rPr>
                <w:rFonts w:ascii="Times New Roman" w:hAnsi="Times New Roman"/>
                <w:color w:val="000000"/>
                <w:szCs w:val="18"/>
              </w:rPr>
            </w:pPr>
            <w:r w:rsidRPr="004531C8">
              <w:rPr>
                <w:rFonts w:ascii="Times New Roman" w:hAnsi="Times New Roman"/>
                <w:szCs w:val="18"/>
              </w:rPr>
              <w:t>W13a_RM-010-140 Smart Meter Billing V1.5 2012.08.21</w:t>
            </w:r>
          </w:p>
        </w:tc>
      </w:tr>
      <w:tr w:rsidR="003139E4" w:rsidRPr="004531C8" w14:paraId="3DED7140" w14:textId="77777777" w:rsidTr="001F7C06">
        <w:trPr>
          <w:trHeight w:val="720"/>
        </w:trPr>
        <w:tc>
          <w:tcPr>
            <w:tcW w:w="2268" w:type="dxa"/>
          </w:tcPr>
          <w:p w14:paraId="568BEA11" w14:textId="77777777" w:rsidR="003139E4" w:rsidRPr="004531C8" w:rsidRDefault="003139E4" w:rsidP="004937EA">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SAP</w:t>
            </w:r>
          </w:p>
        </w:tc>
        <w:tc>
          <w:tcPr>
            <w:tcW w:w="1572" w:type="dxa"/>
            <w:shd w:val="clear" w:color="auto" w:fill="auto"/>
          </w:tcPr>
          <w:p w14:paraId="509F78B9" w14:textId="77777777" w:rsidR="003139E4" w:rsidRPr="004531C8" w:rsidRDefault="00EB4A87" w:rsidP="00DA5141">
            <w:pPr>
              <w:pStyle w:val="tableCellWhite"/>
              <w:ind w:left="0"/>
              <w:rPr>
                <w:rFonts w:ascii="Times New Roman" w:hAnsi="Times New Roman" w:cs="Times New Roman"/>
                <w:color w:val="auto"/>
                <w:sz w:val="18"/>
                <w:szCs w:val="18"/>
              </w:rPr>
            </w:pPr>
            <w:r w:rsidRPr="004531C8">
              <w:rPr>
                <w:rFonts w:ascii="Times New Roman" w:hAnsi="Times New Roman" w:cs="Times New Roman"/>
                <w:color w:val="auto"/>
                <w:sz w:val="18"/>
                <w:szCs w:val="18"/>
              </w:rPr>
              <w:t>ENH_13a06</w:t>
            </w:r>
          </w:p>
          <w:p w14:paraId="10E7364A" w14:textId="77777777" w:rsidR="003139E4" w:rsidRPr="004531C8" w:rsidRDefault="003139E4" w:rsidP="00DA5141">
            <w:pPr>
              <w:pStyle w:val="tableCellWhite"/>
              <w:rPr>
                <w:rFonts w:ascii="Times New Roman" w:hAnsi="Times New Roman" w:cs="Times New Roman"/>
                <w:sz w:val="18"/>
                <w:szCs w:val="18"/>
              </w:rPr>
            </w:pPr>
          </w:p>
        </w:tc>
        <w:tc>
          <w:tcPr>
            <w:tcW w:w="6352" w:type="dxa"/>
            <w:shd w:val="clear" w:color="auto" w:fill="auto"/>
          </w:tcPr>
          <w:p w14:paraId="111A69A3" w14:textId="77777777" w:rsidR="003139E4" w:rsidRPr="004531C8" w:rsidRDefault="003139E4"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An SAP BADI to allow entry of index reads by SAP user for bulk and single meter read request in transaction EL28</w:t>
            </w:r>
          </w:p>
        </w:tc>
        <w:tc>
          <w:tcPr>
            <w:tcW w:w="2876" w:type="dxa"/>
          </w:tcPr>
          <w:p w14:paraId="3D5340E5" w14:textId="77777777" w:rsidR="003139E4" w:rsidRPr="004531C8" w:rsidRDefault="003139E4" w:rsidP="00DA5141">
            <w:pPr>
              <w:rPr>
                <w:rFonts w:ascii="Times New Roman" w:hAnsi="Times New Roman"/>
                <w:color w:val="000000"/>
                <w:szCs w:val="18"/>
              </w:rPr>
            </w:pPr>
            <w:r w:rsidRPr="004531C8">
              <w:rPr>
                <w:rFonts w:ascii="Times New Roman" w:hAnsi="Times New Roman"/>
                <w:szCs w:val="18"/>
              </w:rPr>
              <w:t>W13a_RM-010-140 Smart Meter Billing V1.5 2012.08.21</w:t>
            </w:r>
          </w:p>
        </w:tc>
      </w:tr>
      <w:tr w:rsidR="003139E4" w:rsidRPr="004531C8" w14:paraId="03948500" w14:textId="77777777" w:rsidTr="001F7C06">
        <w:trPr>
          <w:trHeight w:val="720"/>
        </w:trPr>
        <w:tc>
          <w:tcPr>
            <w:tcW w:w="2268" w:type="dxa"/>
          </w:tcPr>
          <w:p w14:paraId="591E78D8" w14:textId="77777777" w:rsidR="003139E4" w:rsidRPr="004531C8" w:rsidRDefault="003139E4" w:rsidP="004937EA">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SAP</w:t>
            </w:r>
          </w:p>
        </w:tc>
        <w:tc>
          <w:tcPr>
            <w:tcW w:w="1572" w:type="dxa"/>
            <w:shd w:val="clear" w:color="auto" w:fill="auto"/>
          </w:tcPr>
          <w:p w14:paraId="010ED316" w14:textId="77777777" w:rsidR="003139E4" w:rsidRPr="004531C8" w:rsidRDefault="00EB4A87" w:rsidP="00DA5141">
            <w:pPr>
              <w:pStyle w:val="tableCellWhite"/>
              <w:ind w:left="0"/>
              <w:rPr>
                <w:rFonts w:ascii="Times New Roman" w:hAnsi="Times New Roman" w:cs="Times New Roman"/>
                <w:color w:val="auto"/>
                <w:sz w:val="18"/>
                <w:szCs w:val="18"/>
              </w:rPr>
            </w:pPr>
            <w:r w:rsidRPr="004531C8">
              <w:rPr>
                <w:rFonts w:ascii="Times New Roman" w:hAnsi="Times New Roman" w:cs="Times New Roman"/>
                <w:color w:val="auto"/>
                <w:sz w:val="18"/>
                <w:szCs w:val="18"/>
              </w:rPr>
              <w:t>ENH_13a07</w:t>
            </w:r>
          </w:p>
          <w:p w14:paraId="30C49396" w14:textId="77777777" w:rsidR="003139E4" w:rsidRPr="004531C8" w:rsidRDefault="003139E4" w:rsidP="00DA5141">
            <w:pPr>
              <w:pStyle w:val="tableCellWhite"/>
              <w:rPr>
                <w:rFonts w:ascii="Times New Roman" w:hAnsi="Times New Roman" w:cs="Times New Roman"/>
                <w:sz w:val="18"/>
                <w:szCs w:val="18"/>
              </w:rPr>
            </w:pPr>
          </w:p>
        </w:tc>
        <w:tc>
          <w:tcPr>
            <w:tcW w:w="6352" w:type="dxa"/>
            <w:shd w:val="clear" w:color="auto" w:fill="auto"/>
          </w:tcPr>
          <w:p w14:paraId="005EBBDC" w14:textId="77777777" w:rsidR="003139E4" w:rsidRPr="004531C8" w:rsidRDefault="003139E4"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An SAP BADI or SAP change will be required in the Fieldnet download job not to include AMI meters that are remote read enabled.</w:t>
            </w:r>
          </w:p>
        </w:tc>
        <w:tc>
          <w:tcPr>
            <w:tcW w:w="2876" w:type="dxa"/>
          </w:tcPr>
          <w:p w14:paraId="4D59A825" w14:textId="77777777" w:rsidR="003139E4" w:rsidRPr="004531C8" w:rsidRDefault="003139E4" w:rsidP="00DA5141">
            <w:pPr>
              <w:rPr>
                <w:rFonts w:ascii="Times New Roman" w:hAnsi="Times New Roman"/>
                <w:color w:val="000000"/>
                <w:szCs w:val="18"/>
              </w:rPr>
            </w:pPr>
            <w:r w:rsidRPr="004531C8">
              <w:rPr>
                <w:rFonts w:ascii="Times New Roman" w:hAnsi="Times New Roman"/>
                <w:szCs w:val="18"/>
              </w:rPr>
              <w:t>W13a_RM-010-140 Smart Meter Billing V1.5 2012.08.21</w:t>
            </w:r>
          </w:p>
        </w:tc>
      </w:tr>
      <w:tr w:rsidR="003139E4" w:rsidRPr="004531C8" w14:paraId="1EE99A3F" w14:textId="77777777" w:rsidTr="001F7C06">
        <w:trPr>
          <w:trHeight w:val="720"/>
        </w:trPr>
        <w:tc>
          <w:tcPr>
            <w:tcW w:w="2268" w:type="dxa"/>
          </w:tcPr>
          <w:p w14:paraId="73BF0A3E" w14:textId="77777777" w:rsidR="003139E4" w:rsidRPr="004531C8" w:rsidRDefault="003139E4" w:rsidP="004937EA">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SAP</w:t>
            </w:r>
          </w:p>
        </w:tc>
        <w:tc>
          <w:tcPr>
            <w:tcW w:w="1572" w:type="dxa"/>
            <w:shd w:val="clear" w:color="auto" w:fill="auto"/>
          </w:tcPr>
          <w:p w14:paraId="02F8E40A" w14:textId="77777777" w:rsidR="003139E4" w:rsidRPr="004531C8" w:rsidRDefault="003139E4" w:rsidP="00DA5141">
            <w:pPr>
              <w:pStyle w:val="tableCellWhite"/>
              <w:ind w:left="0"/>
              <w:rPr>
                <w:rFonts w:ascii="Times New Roman" w:hAnsi="Times New Roman" w:cs="Times New Roman"/>
                <w:color w:val="auto"/>
                <w:sz w:val="18"/>
                <w:szCs w:val="18"/>
              </w:rPr>
            </w:pPr>
            <w:r w:rsidRPr="004531C8">
              <w:rPr>
                <w:rFonts w:ascii="Times New Roman" w:hAnsi="Times New Roman" w:cs="Times New Roman"/>
                <w:color w:val="auto"/>
                <w:sz w:val="18"/>
                <w:szCs w:val="18"/>
              </w:rPr>
              <w:t>ENH_13a0</w:t>
            </w:r>
            <w:r w:rsidR="00EB4A87" w:rsidRPr="004531C8">
              <w:rPr>
                <w:rFonts w:ascii="Times New Roman" w:hAnsi="Times New Roman" w:cs="Times New Roman"/>
                <w:color w:val="auto"/>
                <w:sz w:val="18"/>
                <w:szCs w:val="18"/>
              </w:rPr>
              <w:t>8</w:t>
            </w:r>
          </w:p>
        </w:tc>
        <w:tc>
          <w:tcPr>
            <w:tcW w:w="6352" w:type="dxa"/>
            <w:shd w:val="clear" w:color="auto" w:fill="auto"/>
          </w:tcPr>
          <w:p w14:paraId="2150FC52" w14:textId="77777777" w:rsidR="003139E4" w:rsidRPr="004531C8" w:rsidRDefault="003139E4"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SAP will require a new redwood job to be able to send the on-cycle bulk meter read request to the MDM.</w:t>
            </w:r>
          </w:p>
          <w:p w14:paraId="3AECA178" w14:textId="77777777" w:rsidR="003139E4" w:rsidRPr="004531C8" w:rsidRDefault="003139E4" w:rsidP="00DA5141">
            <w:pPr>
              <w:pStyle w:val="tableCellWhite"/>
              <w:rPr>
                <w:rFonts w:ascii="Times New Roman" w:hAnsi="Times New Roman" w:cs="Times New Roman"/>
                <w:sz w:val="18"/>
                <w:szCs w:val="18"/>
              </w:rPr>
            </w:pPr>
          </w:p>
        </w:tc>
        <w:tc>
          <w:tcPr>
            <w:tcW w:w="2876" w:type="dxa"/>
          </w:tcPr>
          <w:p w14:paraId="22FB549C" w14:textId="77777777" w:rsidR="003139E4" w:rsidRPr="004531C8" w:rsidRDefault="003139E4" w:rsidP="00DA5141">
            <w:pPr>
              <w:rPr>
                <w:rFonts w:ascii="Times New Roman" w:hAnsi="Times New Roman"/>
                <w:color w:val="000000"/>
                <w:szCs w:val="18"/>
              </w:rPr>
            </w:pPr>
            <w:r w:rsidRPr="004531C8">
              <w:rPr>
                <w:rFonts w:ascii="Times New Roman" w:hAnsi="Times New Roman"/>
                <w:szCs w:val="18"/>
              </w:rPr>
              <w:t>W13a_RM-010-140 Smart Meter Billing V1.5 2012.08.21</w:t>
            </w:r>
          </w:p>
        </w:tc>
      </w:tr>
      <w:tr w:rsidR="00C6334C" w:rsidRPr="004531C8" w14:paraId="05CF81DE" w14:textId="77777777" w:rsidTr="001F7C06">
        <w:trPr>
          <w:trHeight w:val="720"/>
        </w:trPr>
        <w:tc>
          <w:tcPr>
            <w:tcW w:w="2268" w:type="dxa"/>
          </w:tcPr>
          <w:p w14:paraId="02CF37DC" w14:textId="77777777" w:rsidR="00C6334C" w:rsidRPr="004531C8" w:rsidRDefault="00C6334C" w:rsidP="004937EA">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SAP</w:t>
            </w:r>
          </w:p>
        </w:tc>
        <w:tc>
          <w:tcPr>
            <w:tcW w:w="1572" w:type="dxa"/>
            <w:shd w:val="clear" w:color="auto" w:fill="auto"/>
          </w:tcPr>
          <w:p w14:paraId="629EA5A6" w14:textId="77777777" w:rsidR="00C6334C" w:rsidRPr="004531C8" w:rsidRDefault="00C6334C"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ENH_13a09</w:t>
            </w:r>
          </w:p>
        </w:tc>
        <w:tc>
          <w:tcPr>
            <w:tcW w:w="6352" w:type="dxa"/>
            <w:shd w:val="clear" w:color="auto" w:fill="auto"/>
          </w:tcPr>
          <w:p w14:paraId="7B45AA05" w14:textId="77777777" w:rsidR="00C6334C" w:rsidRPr="004531C8" w:rsidRDefault="00C6334C"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An SAP BADI will be required to suppress th</w:t>
            </w:r>
            <w:r w:rsidR="007A62FB" w:rsidRPr="004531C8">
              <w:rPr>
                <w:rFonts w:ascii="Times New Roman" w:hAnsi="Times New Roman" w:cs="Times New Roman"/>
                <w:sz w:val="18"/>
                <w:szCs w:val="18"/>
              </w:rPr>
              <w:t>e AMI service calls for move-out</w:t>
            </w:r>
            <w:r w:rsidRPr="004531C8">
              <w:rPr>
                <w:rFonts w:ascii="Times New Roman" w:hAnsi="Times New Roman" w:cs="Times New Roman"/>
                <w:sz w:val="18"/>
                <w:szCs w:val="18"/>
              </w:rPr>
              <w:t xml:space="preserve">/in read request from SAP to the MDM.  SAP will continue the current process we have for move-out/in.  This is temporary until the SAP workflow can be modified to include the remote read for move-out/in from the MDM to SAP. </w:t>
            </w:r>
          </w:p>
        </w:tc>
        <w:tc>
          <w:tcPr>
            <w:tcW w:w="2876" w:type="dxa"/>
          </w:tcPr>
          <w:p w14:paraId="3A98750F" w14:textId="77777777" w:rsidR="00C6334C" w:rsidRPr="004531C8" w:rsidRDefault="00C6334C" w:rsidP="00DA5141">
            <w:pPr>
              <w:rPr>
                <w:rFonts w:ascii="Times New Roman" w:hAnsi="Times New Roman"/>
                <w:szCs w:val="18"/>
              </w:rPr>
            </w:pPr>
            <w:r w:rsidRPr="004531C8">
              <w:rPr>
                <w:rFonts w:ascii="Times New Roman" w:hAnsi="Times New Roman"/>
                <w:szCs w:val="18"/>
              </w:rPr>
              <w:t>W13a_RM-010-140 Smart Meter Billing V1.5 2012.08.21</w:t>
            </w:r>
          </w:p>
        </w:tc>
      </w:tr>
      <w:tr w:rsidR="003139E4" w:rsidRPr="004531C8" w14:paraId="4D9E768B" w14:textId="77777777" w:rsidTr="001F7C06">
        <w:trPr>
          <w:trHeight w:val="720"/>
        </w:trPr>
        <w:tc>
          <w:tcPr>
            <w:tcW w:w="2268" w:type="dxa"/>
          </w:tcPr>
          <w:p w14:paraId="04B5C4B8" w14:textId="77777777" w:rsidR="003139E4" w:rsidRPr="004531C8" w:rsidRDefault="003139E4" w:rsidP="004937EA">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ESM</w:t>
            </w:r>
          </w:p>
        </w:tc>
        <w:tc>
          <w:tcPr>
            <w:tcW w:w="1572" w:type="dxa"/>
            <w:shd w:val="clear" w:color="auto" w:fill="auto"/>
          </w:tcPr>
          <w:p w14:paraId="4C487A9E" w14:textId="77777777" w:rsidR="003139E4" w:rsidRPr="004531C8" w:rsidRDefault="003139E4"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SGR03633</w:t>
            </w:r>
          </w:p>
        </w:tc>
        <w:tc>
          <w:tcPr>
            <w:tcW w:w="6352" w:type="dxa"/>
            <w:shd w:val="clear" w:color="auto" w:fill="auto"/>
          </w:tcPr>
          <w:p w14:paraId="1394ECF2" w14:textId="77777777" w:rsidR="003139E4" w:rsidRPr="004531C8" w:rsidRDefault="003139E4"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Single phase ESMs shall sense and record power consumed over intervals.</w:t>
            </w:r>
          </w:p>
          <w:p w14:paraId="5352C8D2" w14:textId="77777777" w:rsidR="003139E4" w:rsidRPr="004531C8" w:rsidRDefault="003139E4"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Single phase ESMs shall sense and record the accumulated value of real power (kWh) consumed over each interval.</w:t>
            </w:r>
          </w:p>
          <w:p w14:paraId="29EEF004" w14:textId="77777777" w:rsidR="003139E4" w:rsidRPr="004531C8" w:rsidRDefault="003139E4"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Single phase ESMs shall be configurable to sense and separately record power delivered and received (bi-directional /net metering)</w:t>
            </w:r>
          </w:p>
        </w:tc>
        <w:tc>
          <w:tcPr>
            <w:tcW w:w="2876" w:type="dxa"/>
          </w:tcPr>
          <w:p w14:paraId="4E7A871E" w14:textId="77777777" w:rsidR="003139E4" w:rsidRPr="004531C8" w:rsidRDefault="003139E4" w:rsidP="00DA5141">
            <w:pPr>
              <w:rPr>
                <w:rFonts w:ascii="Times New Roman" w:hAnsi="Times New Roman"/>
                <w:color w:val="000000"/>
                <w:szCs w:val="18"/>
              </w:rPr>
            </w:pPr>
            <w:r w:rsidRPr="004531C8">
              <w:rPr>
                <w:rFonts w:ascii="Times New Roman" w:hAnsi="Times New Roman"/>
                <w:szCs w:val="18"/>
              </w:rPr>
              <w:t>W13a_RM-010-140 Smart Meter Billing V1.5 2012.08.21</w:t>
            </w:r>
          </w:p>
        </w:tc>
      </w:tr>
      <w:tr w:rsidR="003139E4" w:rsidRPr="004531C8" w14:paraId="4DF9905D" w14:textId="77777777" w:rsidTr="001F7C06">
        <w:trPr>
          <w:trHeight w:val="720"/>
        </w:trPr>
        <w:tc>
          <w:tcPr>
            <w:tcW w:w="2268" w:type="dxa"/>
          </w:tcPr>
          <w:p w14:paraId="53369ADF" w14:textId="77777777" w:rsidR="003139E4" w:rsidRPr="004531C8" w:rsidRDefault="003139E4">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70E037D2" w14:textId="77777777" w:rsidR="003139E4" w:rsidRPr="004531C8" w:rsidRDefault="003139E4"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SGR01328</w:t>
            </w:r>
          </w:p>
        </w:tc>
        <w:tc>
          <w:tcPr>
            <w:tcW w:w="6352" w:type="dxa"/>
            <w:shd w:val="clear" w:color="auto" w:fill="auto"/>
          </w:tcPr>
          <w:p w14:paraId="64CA792F" w14:textId="77777777" w:rsidR="003139E4" w:rsidRPr="004531C8" w:rsidRDefault="003139E4"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Once SAP receives the MNRR data that it requested from the MDM, SAP will post and store that data for billing purposes</w:t>
            </w:r>
          </w:p>
        </w:tc>
        <w:tc>
          <w:tcPr>
            <w:tcW w:w="2876" w:type="dxa"/>
          </w:tcPr>
          <w:p w14:paraId="4697F0B1" w14:textId="77777777" w:rsidR="003139E4" w:rsidRPr="004531C8" w:rsidRDefault="003139E4" w:rsidP="00DA5141">
            <w:pPr>
              <w:rPr>
                <w:rFonts w:ascii="Times New Roman" w:hAnsi="Times New Roman"/>
                <w:color w:val="000000"/>
                <w:szCs w:val="18"/>
              </w:rPr>
            </w:pPr>
            <w:r w:rsidRPr="004531C8">
              <w:rPr>
                <w:rFonts w:ascii="Times New Roman" w:hAnsi="Times New Roman"/>
                <w:szCs w:val="18"/>
              </w:rPr>
              <w:t>W13a_RM-010-140 Smart Meter Billing V1.5 2012.08.21</w:t>
            </w:r>
          </w:p>
        </w:tc>
      </w:tr>
      <w:tr w:rsidR="003139E4" w:rsidRPr="004531C8" w14:paraId="48EB9F0D" w14:textId="77777777" w:rsidTr="001F7C06">
        <w:trPr>
          <w:trHeight w:val="720"/>
        </w:trPr>
        <w:tc>
          <w:tcPr>
            <w:tcW w:w="2268" w:type="dxa"/>
          </w:tcPr>
          <w:p w14:paraId="7A24265C" w14:textId="77777777" w:rsidR="003139E4" w:rsidRPr="004531C8" w:rsidRDefault="003139E4">
            <w:pPr>
              <w:rPr>
                <w:rFonts w:ascii="Times New Roman" w:hAnsi="Times New Roman"/>
                <w:color w:val="000000"/>
                <w:szCs w:val="18"/>
              </w:rPr>
            </w:pPr>
            <w:r w:rsidRPr="004531C8">
              <w:rPr>
                <w:rFonts w:ascii="Times New Roman" w:hAnsi="Times New Roman"/>
                <w:color w:val="000000"/>
                <w:szCs w:val="18"/>
              </w:rPr>
              <w:lastRenderedPageBreak/>
              <w:t>SAP</w:t>
            </w:r>
          </w:p>
        </w:tc>
        <w:tc>
          <w:tcPr>
            <w:tcW w:w="1572" w:type="dxa"/>
            <w:shd w:val="clear" w:color="auto" w:fill="auto"/>
          </w:tcPr>
          <w:p w14:paraId="57E08ACF" w14:textId="77777777" w:rsidR="003139E4" w:rsidRPr="004531C8" w:rsidRDefault="003139E4"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SGR01332</w:t>
            </w:r>
          </w:p>
        </w:tc>
        <w:tc>
          <w:tcPr>
            <w:tcW w:w="6352" w:type="dxa"/>
            <w:shd w:val="clear" w:color="auto" w:fill="auto"/>
          </w:tcPr>
          <w:p w14:paraId="5C3A1CE9" w14:textId="77777777" w:rsidR="003139E4" w:rsidRPr="004531C8" w:rsidRDefault="003139E4"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SAP will estimate a register for billing if MDM cannot provide an actual register read during the predefined read for billing window.</w:t>
            </w:r>
          </w:p>
        </w:tc>
        <w:tc>
          <w:tcPr>
            <w:tcW w:w="2876" w:type="dxa"/>
          </w:tcPr>
          <w:p w14:paraId="3C73FE32" w14:textId="77777777" w:rsidR="003139E4" w:rsidRPr="004531C8" w:rsidRDefault="003139E4" w:rsidP="00DA5141">
            <w:pPr>
              <w:rPr>
                <w:rFonts w:ascii="Times New Roman" w:hAnsi="Times New Roman"/>
                <w:color w:val="000000"/>
                <w:szCs w:val="18"/>
              </w:rPr>
            </w:pPr>
            <w:r w:rsidRPr="004531C8">
              <w:rPr>
                <w:rFonts w:ascii="Times New Roman" w:hAnsi="Times New Roman"/>
                <w:szCs w:val="18"/>
              </w:rPr>
              <w:t>W13a_RM-010-140 Smart Meter Billing V1.5 2012.08.21</w:t>
            </w:r>
          </w:p>
        </w:tc>
      </w:tr>
      <w:tr w:rsidR="00581ECD" w:rsidRPr="004531C8" w14:paraId="58DDC881" w14:textId="77777777" w:rsidTr="001F7C06">
        <w:trPr>
          <w:trHeight w:val="720"/>
        </w:trPr>
        <w:tc>
          <w:tcPr>
            <w:tcW w:w="2268" w:type="dxa"/>
          </w:tcPr>
          <w:p w14:paraId="12419C3A" w14:textId="77777777" w:rsidR="00581ECD" w:rsidRPr="004531C8" w:rsidRDefault="00581ECD">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7A132320" w14:textId="77777777" w:rsidR="00581ECD" w:rsidRPr="004531C8" w:rsidRDefault="00581ECD" w:rsidP="00DA5141">
            <w:pPr>
              <w:pStyle w:val="tableCellWhite"/>
              <w:ind w:left="0"/>
              <w:rPr>
                <w:rFonts w:ascii="Times New Roman" w:hAnsi="Times New Roman" w:cs="Times New Roman"/>
                <w:sz w:val="18"/>
                <w:szCs w:val="18"/>
              </w:rPr>
            </w:pPr>
            <w:r w:rsidRPr="004531C8">
              <w:rPr>
                <w:rFonts w:ascii="Times New Roman" w:hAnsi="Times New Roman" w:cs="Times New Roman"/>
                <w:color w:val="auto"/>
                <w:sz w:val="18"/>
                <w:szCs w:val="18"/>
              </w:rPr>
              <w:t>ENH_13a03</w:t>
            </w:r>
          </w:p>
        </w:tc>
        <w:tc>
          <w:tcPr>
            <w:tcW w:w="6352" w:type="dxa"/>
            <w:shd w:val="clear" w:color="auto" w:fill="auto"/>
          </w:tcPr>
          <w:p w14:paraId="4B377C75" w14:textId="77777777" w:rsidR="00581ECD" w:rsidRPr="004531C8" w:rsidRDefault="00581ECD"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An SAP BADI will be required to change the Midnight Register Self-Read Date for an On-Cycle Schedule Bill Read received from the MDM meter read response. An SAP BADI will also be used to change the Midnight Register Self-Read Date for any Off-Cycle Bill Read response from the MDM.</w:t>
            </w:r>
          </w:p>
          <w:p w14:paraId="2AAE7BAF" w14:textId="77777777" w:rsidR="00581ECD" w:rsidRPr="004531C8" w:rsidRDefault="00581ECD"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An SAP BADI will also be required to change date for any On-Cycle and Off-Cycle Bill Read received from the MDM for Non-Midnight Register Self-Read such as an On-Demand Register Read.</w:t>
            </w:r>
          </w:p>
        </w:tc>
        <w:tc>
          <w:tcPr>
            <w:tcW w:w="2876" w:type="dxa"/>
          </w:tcPr>
          <w:p w14:paraId="02CBA0A0" w14:textId="77777777" w:rsidR="00581ECD" w:rsidRPr="004531C8" w:rsidRDefault="00581ECD" w:rsidP="00DA5141">
            <w:pPr>
              <w:rPr>
                <w:rFonts w:ascii="Times New Roman" w:hAnsi="Times New Roman"/>
                <w:color w:val="000000"/>
                <w:szCs w:val="18"/>
              </w:rPr>
            </w:pPr>
            <w:r w:rsidRPr="004531C8">
              <w:rPr>
                <w:rFonts w:ascii="Times New Roman" w:hAnsi="Times New Roman"/>
                <w:szCs w:val="18"/>
              </w:rPr>
              <w:t>W13a_RM-010-140 Smart Meter Billing V1.5 2012.08.21</w:t>
            </w:r>
          </w:p>
        </w:tc>
      </w:tr>
      <w:tr w:rsidR="00581ECD" w:rsidRPr="004531C8" w14:paraId="17B9AD0F" w14:textId="77777777" w:rsidTr="001F7C06">
        <w:trPr>
          <w:trHeight w:val="720"/>
        </w:trPr>
        <w:tc>
          <w:tcPr>
            <w:tcW w:w="2268" w:type="dxa"/>
          </w:tcPr>
          <w:p w14:paraId="4F61E76A" w14:textId="77777777" w:rsidR="00581ECD" w:rsidRPr="004531C8" w:rsidRDefault="00581ECD">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79F7A339" w14:textId="77777777" w:rsidR="00581ECD" w:rsidRPr="004531C8" w:rsidRDefault="00581ECD"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SGR03428</w:t>
            </w:r>
          </w:p>
        </w:tc>
        <w:tc>
          <w:tcPr>
            <w:tcW w:w="6352" w:type="dxa"/>
            <w:shd w:val="clear" w:color="auto" w:fill="auto"/>
          </w:tcPr>
          <w:p w14:paraId="2C3DBA1E" w14:textId="77777777" w:rsidR="00581ECD" w:rsidRPr="004531C8" w:rsidRDefault="00581ECD"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SAP bulk meter read request process shall have the ability to create read requests for both the FieldNet and AMI meter read systems.</w:t>
            </w:r>
          </w:p>
        </w:tc>
        <w:tc>
          <w:tcPr>
            <w:tcW w:w="2876" w:type="dxa"/>
          </w:tcPr>
          <w:p w14:paraId="5719E6D7" w14:textId="77777777" w:rsidR="00581ECD" w:rsidRPr="004531C8" w:rsidRDefault="00581ECD" w:rsidP="00DA5141">
            <w:pPr>
              <w:rPr>
                <w:rFonts w:ascii="Times New Roman" w:hAnsi="Times New Roman"/>
                <w:color w:val="000000"/>
                <w:szCs w:val="18"/>
              </w:rPr>
            </w:pPr>
            <w:r w:rsidRPr="004531C8">
              <w:rPr>
                <w:rFonts w:ascii="Times New Roman" w:hAnsi="Times New Roman"/>
                <w:szCs w:val="18"/>
              </w:rPr>
              <w:t>W13a_RM-010-140 Smart Meter Billing V1.5 2012.08.21</w:t>
            </w:r>
          </w:p>
        </w:tc>
      </w:tr>
      <w:tr w:rsidR="00581ECD" w:rsidRPr="004531C8" w14:paraId="4C115C8B" w14:textId="77777777" w:rsidTr="001F7C06">
        <w:trPr>
          <w:trHeight w:val="720"/>
        </w:trPr>
        <w:tc>
          <w:tcPr>
            <w:tcW w:w="2268" w:type="dxa"/>
          </w:tcPr>
          <w:p w14:paraId="4930E1F4" w14:textId="77777777" w:rsidR="00581ECD" w:rsidRPr="004531C8" w:rsidRDefault="00581ECD">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73592EBF" w14:textId="77777777" w:rsidR="00581ECD" w:rsidRPr="004531C8" w:rsidRDefault="00581ECD"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SGR03429</w:t>
            </w:r>
          </w:p>
        </w:tc>
        <w:tc>
          <w:tcPr>
            <w:tcW w:w="6352" w:type="dxa"/>
            <w:shd w:val="clear" w:color="auto" w:fill="auto"/>
          </w:tcPr>
          <w:p w14:paraId="3F633ED0" w14:textId="77777777" w:rsidR="00581ECD" w:rsidRPr="004531C8" w:rsidRDefault="00581ECD"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SAP dispatch meter read request process shall have the ability to send meter read requests to both the FieldNet and AMI meter read systems based upon meter cutover flag.</w:t>
            </w:r>
          </w:p>
        </w:tc>
        <w:tc>
          <w:tcPr>
            <w:tcW w:w="2876" w:type="dxa"/>
          </w:tcPr>
          <w:p w14:paraId="5D6D7AEA" w14:textId="77777777" w:rsidR="00581ECD" w:rsidRPr="004531C8" w:rsidRDefault="00581ECD" w:rsidP="00DA5141">
            <w:pPr>
              <w:rPr>
                <w:rFonts w:ascii="Times New Roman" w:hAnsi="Times New Roman"/>
                <w:color w:val="000000"/>
                <w:szCs w:val="18"/>
              </w:rPr>
            </w:pPr>
            <w:r w:rsidRPr="004531C8">
              <w:rPr>
                <w:rFonts w:ascii="Times New Roman" w:hAnsi="Times New Roman"/>
                <w:szCs w:val="18"/>
              </w:rPr>
              <w:t>W13a_RM-010-140 Smart Meter Billing V1.5 2012.08.21</w:t>
            </w:r>
          </w:p>
        </w:tc>
      </w:tr>
      <w:tr w:rsidR="00581ECD" w:rsidRPr="004531C8" w14:paraId="02F8CADA" w14:textId="77777777" w:rsidTr="001F7C06">
        <w:trPr>
          <w:trHeight w:val="720"/>
        </w:trPr>
        <w:tc>
          <w:tcPr>
            <w:tcW w:w="2268" w:type="dxa"/>
          </w:tcPr>
          <w:p w14:paraId="51180BCC" w14:textId="77777777" w:rsidR="00581ECD" w:rsidRPr="004531C8" w:rsidRDefault="00581ECD">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22898001" w14:textId="77777777" w:rsidR="00581ECD" w:rsidRPr="004531C8" w:rsidRDefault="00581ECD"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SGR03433-Control</w:t>
            </w:r>
          </w:p>
          <w:p w14:paraId="1000799D" w14:textId="77777777" w:rsidR="00581ECD" w:rsidRPr="004531C8" w:rsidRDefault="00581ECD" w:rsidP="00DA5141">
            <w:pPr>
              <w:pStyle w:val="tableCellWhite"/>
              <w:ind w:left="0"/>
              <w:rPr>
                <w:rFonts w:ascii="Times New Roman" w:hAnsi="Times New Roman" w:cs="Times New Roman"/>
                <w:sz w:val="18"/>
                <w:szCs w:val="18"/>
              </w:rPr>
            </w:pPr>
          </w:p>
        </w:tc>
        <w:tc>
          <w:tcPr>
            <w:tcW w:w="6352" w:type="dxa"/>
            <w:shd w:val="clear" w:color="auto" w:fill="auto"/>
          </w:tcPr>
          <w:p w14:paraId="7D4627F1" w14:textId="77777777" w:rsidR="00581ECD" w:rsidRPr="004531C8" w:rsidRDefault="00581ECD" w:rsidP="00DA5141">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SAP shall have the ability to limit who can submit a request to the MDM for meter read data.</w:t>
            </w:r>
          </w:p>
        </w:tc>
        <w:tc>
          <w:tcPr>
            <w:tcW w:w="2876" w:type="dxa"/>
          </w:tcPr>
          <w:p w14:paraId="07773354" w14:textId="77777777" w:rsidR="00581ECD" w:rsidRPr="004531C8" w:rsidRDefault="00581ECD" w:rsidP="00DA5141">
            <w:pPr>
              <w:rPr>
                <w:rFonts w:ascii="Times New Roman" w:hAnsi="Times New Roman"/>
                <w:color w:val="000000"/>
                <w:szCs w:val="18"/>
              </w:rPr>
            </w:pPr>
            <w:r w:rsidRPr="004531C8">
              <w:rPr>
                <w:rFonts w:ascii="Times New Roman" w:hAnsi="Times New Roman"/>
                <w:szCs w:val="18"/>
              </w:rPr>
              <w:t>W13a_RM-010-140 Smart Meter Billing V1.5 2012.08.21</w:t>
            </w:r>
          </w:p>
        </w:tc>
      </w:tr>
      <w:tr w:rsidR="001945AC" w:rsidRPr="004531C8" w14:paraId="6F866620" w14:textId="77777777" w:rsidTr="001F7C06">
        <w:trPr>
          <w:trHeight w:val="720"/>
        </w:trPr>
        <w:tc>
          <w:tcPr>
            <w:tcW w:w="2268" w:type="dxa"/>
          </w:tcPr>
          <w:p w14:paraId="1D8ABC8D" w14:textId="77777777" w:rsidR="001945AC" w:rsidRPr="004531C8" w:rsidRDefault="001945AC">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6E703F45" w14:textId="77777777" w:rsidR="001945AC" w:rsidRPr="004531C8" w:rsidRDefault="001945AC" w:rsidP="00B1291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SGR02863-G</w:t>
            </w:r>
          </w:p>
        </w:tc>
        <w:tc>
          <w:tcPr>
            <w:tcW w:w="6352" w:type="dxa"/>
            <w:shd w:val="clear" w:color="auto" w:fill="auto"/>
          </w:tcPr>
          <w:p w14:paraId="633826EF" w14:textId="77777777" w:rsidR="001945AC" w:rsidRPr="004531C8" w:rsidRDefault="001945AC" w:rsidP="00B1291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SGOC needs to know whether a meter is certified in SAP.</w:t>
            </w:r>
          </w:p>
        </w:tc>
        <w:tc>
          <w:tcPr>
            <w:tcW w:w="2876" w:type="dxa"/>
          </w:tcPr>
          <w:p w14:paraId="7C3A9C2D" w14:textId="77777777" w:rsidR="001945AC" w:rsidRPr="004531C8" w:rsidRDefault="001945AC" w:rsidP="00B12916">
            <w:pPr>
              <w:rPr>
                <w:rFonts w:ascii="Times New Roman" w:hAnsi="Times New Roman"/>
                <w:color w:val="000000"/>
                <w:szCs w:val="18"/>
              </w:rPr>
            </w:pPr>
            <w:r w:rsidRPr="004531C8">
              <w:rPr>
                <w:rFonts w:ascii="Times New Roman" w:hAnsi="Times New Roman"/>
                <w:color w:val="000000"/>
                <w:szCs w:val="18"/>
              </w:rPr>
              <w:t>W3_WM-080-150 Meter Registration</w:t>
            </w:r>
          </w:p>
        </w:tc>
      </w:tr>
      <w:tr w:rsidR="001945AC" w:rsidRPr="004531C8" w14:paraId="5F9D0A43" w14:textId="77777777" w:rsidTr="001F7C06">
        <w:trPr>
          <w:trHeight w:val="720"/>
        </w:trPr>
        <w:tc>
          <w:tcPr>
            <w:tcW w:w="2268" w:type="dxa"/>
          </w:tcPr>
          <w:p w14:paraId="1208DC87" w14:textId="77777777" w:rsidR="001945AC" w:rsidRPr="004531C8" w:rsidRDefault="001945AC">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7900E71A" w14:textId="77777777" w:rsidR="001945AC" w:rsidRPr="004531C8" w:rsidRDefault="001945AC" w:rsidP="00B1291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SGR02864-G</w:t>
            </w:r>
          </w:p>
        </w:tc>
        <w:tc>
          <w:tcPr>
            <w:tcW w:w="6352" w:type="dxa"/>
            <w:shd w:val="clear" w:color="auto" w:fill="auto"/>
          </w:tcPr>
          <w:p w14:paraId="32AEDC43" w14:textId="77777777" w:rsidR="001945AC" w:rsidRPr="004531C8" w:rsidRDefault="001945AC" w:rsidP="00B1291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SGOC needs to know of any change in meter status within SAP</w:t>
            </w:r>
          </w:p>
        </w:tc>
        <w:tc>
          <w:tcPr>
            <w:tcW w:w="2876" w:type="dxa"/>
          </w:tcPr>
          <w:p w14:paraId="7944CDEE" w14:textId="77777777" w:rsidR="001945AC" w:rsidRPr="004531C8" w:rsidRDefault="001945AC" w:rsidP="00B12916">
            <w:pPr>
              <w:rPr>
                <w:rFonts w:ascii="Times New Roman" w:hAnsi="Times New Roman"/>
                <w:color w:val="000000"/>
                <w:szCs w:val="18"/>
              </w:rPr>
            </w:pPr>
            <w:r w:rsidRPr="004531C8">
              <w:rPr>
                <w:rFonts w:ascii="Times New Roman" w:hAnsi="Times New Roman"/>
                <w:color w:val="000000"/>
                <w:szCs w:val="18"/>
              </w:rPr>
              <w:t>W3_WM-080-150 Meter Registration</w:t>
            </w:r>
          </w:p>
        </w:tc>
      </w:tr>
      <w:tr w:rsidR="001945AC" w:rsidRPr="004531C8" w14:paraId="5028381A" w14:textId="77777777" w:rsidTr="001F7C06">
        <w:trPr>
          <w:trHeight w:val="720"/>
        </w:trPr>
        <w:tc>
          <w:tcPr>
            <w:tcW w:w="2268" w:type="dxa"/>
          </w:tcPr>
          <w:p w14:paraId="269F8E46" w14:textId="77777777" w:rsidR="001945AC" w:rsidRPr="004531C8" w:rsidRDefault="001945AC">
            <w:pPr>
              <w:rPr>
                <w:rFonts w:ascii="Times New Roman" w:hAnsi="Times New Roman"/>
                <w:color w:val="000000"/>
                <w:szCs w:val="18"/>
              </w:rPr>
            </w:pPr>
            <w:r w:rsidRPr="004531C8">
              <w:rPr>
                <w:rFonts w:ascii="Times New Roman" w:hAnsi="Times New Roman"/>
                <w:color w:val="000000"/>
                <w:szCs w:val="18"/>
              </w:rPr>
              <w:t>SAP/TMS</w:t>
            </w:r>
          </w:p>
        </w:tc>
        <w:tc>
          <w:tcPr>
            <w:tcW w:w="1572" w:type="dxa"/>
            <w:shd w:val="clear" w:color="auto" w:fill="auto"/>
          </w:tcPr>
          <w:p w14:paraId="5221D66A" w14:textId="77777777" w:rsidR="001945AC" w:rsidRPr="004531C8" w:rsidRDefault="001945AC" w:rsidP="00B1291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SGR03308-G</w:t>
            </w:r>
          </w:p>
        </w:tc>
        <w:tc>
          <w:tcPr>
            <w:tcW w:w="6352" w:type="dxa"/>
            <w:shd w:val="clear" w:color="auto" w:fill="auto"/>
          </w:tcPr>
          <w:p w14:paraId="772B892E" w14:textId="77777777" w:rsidR="001945AC" w:rsidRPr="004531C8" w:rsidRDefault="001945AC" w:rsidP="00B1291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The Head End and SAP shall have the ability to export/report the meter status data for an installed meter so that this information can be reconciled between each system. </w:t>
            </w:r>
          </w:p>
        </w:tc>
        <w:tc>
          <w:tcPr>
            <w:tcW w:w="2876" w:type="dxa"/>
          </w:tcPr>
          <w:p w14:paraId="5C3AA065" w14:textId="77777777" w:rsidR="001945AC" w:rsidRPr="004531C8" w:rsidRDefault="001945AC" w:rsidP="00B12916">
            <w:pPr>
              <w:rPr>
                <w:rFonts w:ascii="Times New Roman" w:hAnsi="Times New Roman"/>
                <w:color w:val="000000"/>
                <w:szCs w:val="18"/>
              </w:rPr>
            </w:pPr>
            <w:r w:rsidRPr="004531C8">
              <w:rPr>
                <w:rFonts w:ascii="Times New Roman" w:hAnsi="Times New Roman"/>
                <w:color w:val="000000"/>
                <w:szCs w:val="18"/>
              </w:rPr>
              <w:t>W3_WM-080-150 Meter Registration</w:t>
            </w:r>
          </w:p>
        </w:tc>
      </w:tr>
      <w:tr w:rsidR="001945AC" w:rsidRPr="004531C8" w14:paraId="37688A5E" w14:textId="77777777" w:rsidTr="001F7C06">
        <w:trPr>
          <w:trHeight w:val="720"/>
        </w:trPr>
        <w:tc>
          <w:tcPr>
            <w:tcW w:w="2268" w:type="dxa"/>
          </w:tcPr>
          <w:p w14:paraId="31FD2F7D" w14:textId="77777777" w:rsidR="001945AC" w:rsidRPr="004531C8" w:rsidRDefault="001945AC">
            <w:pPr>
              <w:rPr>
                <w:rFonts w:ascii="Times New Roman" w:hAnsi="Times New Roman"/>
                <w:color w:val="000000"/>
                <w:szCs w:val="18"/>
              </w:rPr>
            </w:pPr>
            <w:r w:rsidRPr="004531C8">
              <w:rPr>
                <w:rFonts w:ascii="Times New Roman" w:hAnsi="Times New Roman"/>
                <w:color w:val="000000"/>
                <w:szCs w:val="18"/>
              </w:rPr>
              <w:t>SAP/TMS</w:t>
            </w:r>
          </w:p>
        </w:tc>
        <w:tc>
          <w:tcPr>
            <w:tcW w:w="1572" w:type="dxa"/>
            <w:shd w:val="clear" w:color="auto" w:fill="auto"/>
          </w:tcPr>
          <w:p w14:paraId="5913936B" w14:textId="77777777" w:rsidR="001945AC" w:rsidRPr="004531C8" w:rsidRDefault="001945AC" w:rsidP="00B1291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SGR03582-G</w:t>
            </w:r>
          </w:p>
        </w:tc>
        <w:tc>
          <w:tcPr>
            <w:tcW w:w="6352" w:type="dxa"/>
            <w:shd w:val="clear" w:color="auto" w:fill="auto"/>
          </w:tcPr>
          <w:p w14:paraId="5F0B54DF" w14:textId="77777777" w:rsidR="001945AC" w:rsidRPr="004531C8" w:rsidRDefault="001945AC" w:rsidP="00B1291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Smart Electric Meter IDs within SAP and the HE need to be reconciled and any exceptions synchronized.</w:t>
            </w:r>
          </w:p>
          <w:p w14:paraId="50C3E985" w14:textId="77777777" w:rsidR="001945AC" w:rsidRPr="004531C8" w:rsidRDefault="001945AC" w:rsidP="00B1291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If SGOC-2 report indicates the HE is not in synch with SAP, manual intervention will be required. It may involve simply re-importing a DASA file from SAP.</w:t>
            </w:r>
          </w:p>
        </w:tc>
        <w:tc>
          <w:tcPr>
            <w:tcW w:w="2876" w:type="dxa"/>
          </w:tcPr>
          <w:p w14:paraId="06E26C7C" w14:textId="77777777" w:rsidR="001945AC" w:rsidRPr="004531C8" w:rsidRDefault="001945AC" w:rsidP="00B12916">
            <w:pPr>
              <w:rPr>
                <w:rFonts w:ascii="Times New Roman" w:hAnsi="Times New Roman"/>
                <w:color w:val="000000"/>
                <w:szCs w:val="18"/>
              </w:rPr>
            </w:pPr>
            <w:r w:rsidRPr="004531C8">
              <w:rPr>
                <w:rFonts w:ascii="Times New Roman" w:hAnsi="Times New Roman"/>
                <w:color w:val="000000"/>
                <w:szCs w:val="18"/>
              </w:rPr>
              <w:t>W3_WM-080-150 Meter Registration</w:t>
            </w:r>
          </w:p>
        </w:tc>
      </w:tr>
      <w:tr w:rsidR="001945AC" w:rsidRPr="004531C8" w14:paraId="3E2F1667" w14:textId="77777777" w:rsidTr="001F7C06">
        <w:trPr>
          <w:trHeight w:val="720"/>
        </w:trPr>
        <w:tc>
          <w:tcPr>
            <w:tcW w:w="2268" w:type="dxa"/>
          </w:tcPr>
          <w:p w14:paraId="40911044" w14:textId="77777777" w:rsidR="001945AC" w:rsidRPr="004531C8" w:rsidRDefault="001945AC">
            <w:pPr>
              <w:rPr>
                <w:rFonts w:ascii="Times New Roman" w:hAnsi="Times New Roman"/>
                <w:color w:val="000000"/>
                <w:szCs w:val="18"/>
              </w:rPr>
            </w:pPr>
            <w:r w:rsidRPr="004531C8">
              <w:rPr>
                <w:rFonts w:ascii="Times New Roman" w:hAnsi="Times New Roman"/>
                <w:color w:val="000000"/>
                <w:szCs w:val="18"/>
              </w:rPr>
              <w:t>SAP/TMS</w:t>
            </w:r>
          </w:p>
        </w:tc>
        <w:tc>
          <w:tcPr>
            <w:tcW w:w="1572" w:type="dxa"/>
            <w:shd w:val="clear" w:color="auto" w:fill="auto"/>
          </w:tcPr>
          <w:p w14:paraId="1829CB8F" w14:textId="77777777" w:rsidR="001945AC" w:rsidRPr="004531C8" w:rsidRDefault="001945AC" w:rsidP="00B1291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SGR03583-G</w:t>
            </w:r>
          </w:p>
        </w:tc>
        <w:tc>
          <w:tcPr>
            <w:tcW w:w="6352" w:type="dxa"/>
            <w:shd w:val="clear" w:color="auto" w:fill="auto"/>
          </w:tcPr>
          <w:p w14:paraId="1672F209" w14:textId="77777777" w:rsidR="001945AC" w:rsidRPr="004531C8" w:rsidRDefault="001945AC" w:rsidP="00B1291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Smart Electric Meters with a status of  "INST" in SAP need to be reconciled with meters in the "Installed" functional group in the HE.</w:t>
            </w:r>
          </w:p>
          <w:p w14:paraId="52BC08E1" w14:textId="77777777" w:rsidR="001945AC" w:rsidRPr="004531C8" w:rsidRDefault="001945AC" w:rsidP="00B1291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Any exceptions from the reconciliation process need to be synchronized.</w:t>
            </w:r>
          </w:p>
          <w:p w14:paraId="12AD6FC4" w14:textId="77777777" w:rsidR="001945AC" w:rsidRPr="004531C8" w:rsidRDefault="001945AC" w:rsidP="00B1291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If SGOC-2 report indicates the HE is not in synch with SAP, manual intervention will be required. It may involve simply re-importing a DASA file from SAP.</w:t>
            </w:r>
          </w:p>
        </w:tc>
        <w:tc>
          <w:tcPr>
            <w:tcW w:w="2876" w:type="dxa"/>
          </w:tcPr>
          <w:p w14:paraId="22A56562" w14:textId="77777777" w:rsidR="001945AC" w:rsidRPr="004531C8" w:rsidRDefault="001945AC" w:rsidP="00B12916">
            <w:pPr>
              <w:rPr>
                <w:rFonts w:ascii="Times New Roman" w:hAnsi="Times New Roman"/>
                <w:color w:val="000000"/>
                <w:szCs w:val="18"/>
              </w:rPr>
            </w:pPr>
            <w:r w:rsidRPr="004531C8">
              <w:rPr>
                <w:rFonts w:ascii="Times New Roman" w:hAnsi="Times New Roman"/>
                <w:color w:val="000000"/>
                <w:szCs w:val="18"/>
              </w:rPr>
              <w:t>W3_WM-080-150 Meter Registration</w:t>
            </w:r>
          </w:p>
        </w:tc>
      </w:tr>
      <w:tr w:rsidR="001945AC" w:rsidRPr="004531C8" w14:paraId="7FAA559E" w14:textId="77777777" w:rsidTr="001F7C06">
        <w:trPr>
          <w:trHeight w:val="720"/>
        </w:trPr>
        <w:tc>
          <w:tcPr>
            <w:tcW w:w="2268" w:type="dxa"/>
          </w:tcPr>
          <w:p w14:paraId="2F7B30EE" w14:textId="77777777" w:rsidR="001945AC" w:rsidRPr="004531C8" w:rsidRDefault="001945AC">
            <w:pPr>
              <w:rPr>
                <w:rFonts w:ascii="Times New Roman" w:hAnsi="Times New Roman"/>
                <w:color w:val="000000"/>
                <w:szCs w:val="18"/>
              </w:rPr>
            </w:pPr>
            <w:r w:rsidRPr="004531C8">
              <w:rPr>
                <w:rFonts w:ascii="Times New Roman" w:hAnsi="Times New Roman"/>
                <w:color w:val="000000"/>
                <w:szCs w:val="18"/>
              </w:rPr>
              <w:t>SAP/TMS</w:t>
            </w:r>
          </w:p>
        </w:tc>
        <w:tc>
          <w:tcPr>
            <w:tcW w:w="1572" w:type="dxa"/>
            <w:shd w:val="clear" w:color="auto" w:fill="auto"/>
          </w:tcPr>
          <w:p w14:paraId="2410E731" w14:textId="77777777" w:rsidR="001945AC" w:rsidRPr="004531C8" w:rsidRDefault="001945AC" w:rsidP="00B1291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SGR03308-Control</w:t>
            </w:r>
          </w:p>
        </w:tc>
        <w:tc>
          <w:tcPr>
            <w:tcW w:w="6352" w:type="dxa"/>
            <w:shd w:val="clear" w:color="auto" w:fill="auto"/>
          </w:tcPr>
          <w:p w14:paraId="3781F647" w14:textId="77777777" w:rsidR="001945AC" w:rsidRPr="004531C8" w:rsidRDefault="001945AC" w:rsidP="00B12916">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The Head End and SAP shall have the ability to export/report the meter status data for an installed meter so that this information can be reconciled between each system. </w:t>
            </w:r>
          </w:p>
        </w:tc>
        <w:tc>
          <w:tcPr>
            <w:tcW w:w="2876" w:type="dxa"/>
          </w:tcPr>
          <w:p w14:paraId="0FD1D378" w14:textId="77777777" w:rsidR="001945AC" w:rsidRPr="004531C8" w:rsidRDefault="001945AC" w:rsidP="00B12916">
            <w:pPr>
              <w:rPr>
                <w:rFonts w:ascii="Times New Roman" w:hAnsi="Times New Roman"/>
                <w:color w:val="000000"/>
                <w:szCs w:val="18"/>
              </w:rPr>
            </w:pPr>
            <w:r w:rsidRPr="004531C8">
              <w:rPr>
                <w:rFonts w:ascii="Times New Roman" w:hAnsi="Times New Roman"/>
                <w:color w:val="000000"/>
                <w:szCs w:val="18"/>
              </w:rPr>
              <w:t>W3_WM-080-150 Meter Registration</w:t>
            </w:r>
          </w:p>
        </w:tc>
      </w:tr>
      <w:tr w:rsidR="001945AC" w:rsidRPr="004531C8" w14:paraId="05194A3C" w14:textId="77777777" w:rsidTr="001F7C06">
        <w:trPr>
          <w:trHeight w:val="720"/>
        </w:trPr>
        <w:tc>
          <w:tcPr>
            <w:tcW w:w="2268" w:type="dxa"/>
          </w:tcPr>
          <w:p w14:paraId="44A382FD" w14:textId="77777777" w:rsidR="001945AC" w:rsidRPr="004531C8" w:rsidRDefault="001945AC">
            <w:pPr>
              <w:rPr>
                <w:rFonts w:ascii="Times New Roman" w:hAnsi="Times New Roman"/>
                <w:color w:val="000000"/>
                <w:szCs w:val="18"/>
              </w:rPr>
            </w:pPr>
            <w:r w:rsidRPr="004531C8">
              <w:rPr>
                <w:rFonts w:ascii="Times New Roman" w:hAnsi="Times New Roman"/>
                <w:color w:val="000000"/>
                <w:szCs w:val="18"/>
              </w:rPr>
              <w:lastRenderedPageBreak/>
              <w:t>SAP</w:t>
            </w:r>
          </w:p>
        </w:tc>
        <w:tc>
          <w:tcPr>
            <w:tcW w:w="1572" w:type="dxa"/>
            <w:shd w:val="clear" w:color="auto" w:fill="auto"/>
          </w:tcPr>
          <w:p w14:paraId="4FE4EFA9" w14:textId="77777777" w:rsidR="001945AC" w:rsidRPr="004531C8" w:rsidRDefault="001945AC" w:rsidP="00B12916">
            <w:pPr>
              <w:pStyle w:val="tableCellWhite"/>
              <w:ind w:left="0"/>
              <w:rPr>
                <w:rFonts w:ascii="Times New Roman" w:hAnsi="Times New Roman" w:cs="Times New Roman"/>
                <w:sz w:val="18"/>
                <w:szCs w:val="18"/>
              </w:rPr>
            </w:pPr>
            <w:r w:rsidRPr="004531C8">
              <w:rPr>
                <w:rFonts w:ascii="Times New Roman" w:eastAsia="Times New Roman" w:hAnsi="Times New Roman" w:cs="Times New Roman"/>
                <w:sz w:val="18"/>
                <w:szCs w:val="18"/>
              </w:rPr>
              <w:t>DM_INT_450</w:t>
            </w:r>
          </w:p>
        </w:tc>
        <w:tc>
          <w:tcPr>
            <w:tcW w:w="6352" w:type="dxa"/>
            <w:shd w:val="clear" w:color="auto" w:fill="auto"/>
          </w:tcPr>
          <w:p w14:paraId="1CCB18BD" w14:textId="77777777" w:rsidR="001945AC" w:rsidRPr="004531C8" w:rsidRDefault="001945AC" w:rsidP="00B12916">
            <w:pPr>
              <w:pStyle w:val="tableCellWhite"/>
              <w:ind w:left="0"/>
              <w:rPr>
                <w:rFonts w:ascii="Times New Roman" w:hAnsi="Times New Roman" w:cs="Times New Roman"/>
                <w:sz w:val="18"/>
                <w:szCs w:val="18"/>
              </w:rPr>
            </w:pPr>
            <w:r w:rsidRPr="004531C8">
              <w:rPr>
                <w:rFonts w:ascii="Times New Roman" w:eastAsia="Times New Roman" w:hAnsi="Times New Roman" w:cs="Times New Roman"/>
                <w:sz w:val="18"/>
                <w:szCs w:val="18"/>
              </w:rPr>
              <w:t xml:space="preserve">DM_INT_450 is the AMI registration services PP6 </w:t>
            </w:r>
            <w:r w:rsidRPr="004531C8">
              <w:rPr>
                <w:rFonts w:ascii="Times New Roman" w:eastAsia="Times New Roman" w:hAnsi="Times New Roman" w:cs="Times New Roman"/>
                <w:sz w:val="18"/>
                <w:szCs w:val="18"/>
              </w:rPr>
              <w:br/>
              <w:t>Register Create, Register Change, and Replication services need to be modified to include additional reference to which pulse multiplier to use (likely Material number- register group combination)</w:t>
            </w:r>
          </w:p>
        </w:tc>
        <w:tc>
          <w:tcPr>
            <w:tcW w:w="2876" w:type="dxa"/>
          </w:tcPr>
          <w:p w14:paraId="3680C52E" w14:textId="77777777" w:rsidR="001945AC" w:rsidRPr="004531C8" w:rsidRDefault="001945AC" w:rsidP="00B12916">
            <w:pPr>
              <w:rPr>
                <w:rFonts w:ascii="Times New Roman" w:hAnsi="Times New Roman"/>
                <w:color w:val="000000"/>
                <w:szCs w:val="18"/>
              </w:rPr>
            </w:pPr>
            <w:r w:rsidRPr="004531C8">
              <w:rPr>
                <w:rFonts w:ascii="Times New Roman" w:hAnsi="Times New Roman"/>
                <w:color w:val="000000"/>
                <w:szCs w:val="18"/>
              </w:rPr>
              <w:t>W3_WM-080-150 Meter Registration</w:t>
            </w:r>
          </w:p>
        </w:tc>
      </w:tr>
      <w:tr w:rsidR="00445B0C" w:rsidRPr="004531C8" w14:paraId="76AF982E" w14:textId="77777777" w:rsidTr="001F7C06">
        <w:trPr>
          <w:trHeight w:val="720"/>
        </w:trPr>
        <w:tc>
          <w:tcPr>
            <w:tcW w:w="2268" w:type="dxa"/>
          </w:tcPr>
          <w:p w14:paraId="36418F14"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0C1ABD59"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SGR03158-G</w:t>
            </w:r>
          </w:p>
        </w:tc>
        <w:tc>
          <w:tcPr>
            <w:tcW w:w="6352" w:type="dxa"/>
            <w:shd w:val="clear" w:color="auto" w:fill="auto"/>
          </w:tcPr>
          <w:p w14:paraId="78DEB2F4"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SAP Enhancement ZSCE100 shall be updated to accommodate a goods receipt of serialized devices from the vendor.</w:t>
            </w:r>
          </w:p>
        </w:tc>
        <w:tc>
          <w:tcPr>
            <w:tcW w:w="2876" w:type="dxa"/>
          </w:tcPr>
          <w:p w14:paraId="1284409E"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2202134F" w14:textId="77777777" w:rsidTr="001F7C06">
        <w:trPr>
          <w:trHeight w:val="720"/>
        </w:trPr>
        <w:tc>
          <w:tcPr>
            <w:tcW w:w="2268" w:type="dxa"/>
          </w:tcPr>
          <w:p w14:paraId="496E120C"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1EB7416F"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SGR03159-G</w:t>
            </w:r>
          </w:p>
        </w:tc>
        <w:tc>
          <w:tcPr>
            <w:tcW w:w="6352" w:type="dxa"/>
            <w:shd w:val="clear" w:color="auto" w:fill="auto"/>
          </w:tcPr>
          <w:p w14:paraId="77560874"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Source list records containing the supplying plant and MPN is required to enable auto STO generation using MRP and ME59N.</w:t>
            </w:r>
          </w:p>
        </w:tc>
        <w:tc>
          <w:tcPr>
            <w:tcW w:w="2876" w:type="dxa"/>
          </w:tcPr>
          <w:p w14:paraId="3A8F2EC5"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6A82D4E7" w14:textId="77777777" w:rsidTr="001F7C06">
        <w:trPr>
          <w:trHeight w:val="720"/>
        </w:trPr>
        <w:tc>
          <w:tcPr>
            <w:tcW w:w="2268" w:type="dxa"/>
          </w:tcPr>
          <w:p w14:paraId="44AB8C13"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04298E98"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SGR03162-G</w:t>
            </w:r>
          </w:p>
        </w:tc>
        <w:tc>
          <w:tcPr>
            <w:tcW w:w="6352" w:type="dxa"/>
            <w:shd w:val="clear" w:color="auto" w:fill="auto"/>
          </w:tcPr>
          <w:p w14:paraId="495020F4"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Activate MRP in SAP to replenish meters and other serialized devices at CE MDCs and CSCs from the MTC through a batch job.  Deliveries will be created manually, because of HU's. This requirement is </w:t>
            </w:r>
            <w:r w:rsidR="007A62FB" w:rsidRPr="004531C8">
              <w:rPr>
                <w:rFonts w:ascii="Times New Roman" w:hAnsi="Times New Roman" w:cs="Times New Roman"/>
                <w:sz w:val="18"/>
                <w:szCs w:val="18"/>
              </w:rPr>
              <w:t>dependent</w:t>
            </w:r>
            <w:r w:rsidRPr="004531C8">
              <w:rPr>
                <w:rFonts w:ascii="Times New Roman" w:hAnsi="Times New Roman" w:cs="Times New Roman"/>
                <w:sz w:val="18"/>
                <w:szCs w:val="18"/>
              </w:rPr>
              <w:t xml:space="preserve"> on the Source List requirement BR-SGR03159.</w:t>
            </w:r>
          </w:p>
        </w:tc>
        <w:tc>
          <w:tcPr>
            <w:tcW w:w="2876" w:type="dxa"/>
          </w:tcPr>
          <w:p w14:paraId="220D1246"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0DF4EE45" w14:textId="77777777" w:rsidTr="001F7C06">
        <w:trPr>
          <w:trHeight w:val="720"/>
        </w:trPr>
        <w:tc>
          <w:tcPr>
            <w:tcW w:w="2268" w:type="dxa"/>
          </w:tcPr>
          <w:p w14:paraId="382E9B14"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6F001D16"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SGR03167-G</w:t>
            </w:r>
          </w:p>
        </w:tc>
        <w:tc>
          <w:tcPr>
            <w:tcW w:w="6352" w:type="dxa"/>
            <w:shd w:val="clear" w:color="auto" w:fill="auto"/>
          </w:tcPr>
          <w:p w14:paraId="7268D87D"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SAP Material Master F4 Search Help MPN custom search shall be updated with ECM number, ECM short description, Manufacturer Part Profile, and Revision number.</w:t>
            </w:r>
          </w:p>
        </w:tc>
        <w:tc>
          <w:tcPr>
            <w:tcW w:w="2876" w:type="dxa"/>
          </w:tcPr>
          <w:p w14:paraId="3B462B39"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5B80D42F" w14:textId="77777777" w:rsidTr="001F7C06">
        <w:trPr>
          <w:trHeight w:val="720"/>
        </w:trPr>
        <w:tc>
          <w:tcPr>
            <w:tcW w:w="2268" w:type="dxa"/>
          </w:tcPr>
          <w:p w14:paraId="08658843"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3A2938D9"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SGR03170-G</w:t>
            </w:r>
          </w:p>
        </w:tc>
        <w:tc>
          <w:tcPr>
            <w:tcW w:w="6352" w:type="dxa"/>
            <w:shd w:val="clear" w:color="auto" w:fill="auto"/>
          </w:tcPr>
          <w:p w14:paraId="5A76B3BF"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SAP shall be able to report on FIFO for Inventory (Shelf Life/ Aging of Inventory) along with turns, value and carrying cost. (Last goods movement?)</w:t>
            </w:r>
          </w:p>
        </w:tc>
        <w:tc>
          <w:tcPr>
            <w:tcW w:w="2876" w:type="dxa"/>
          </w:tcPr>
          <w:p w14:paraId="16DA9B34"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5AA8E583" w14:textId="77777777" w:rsidTr="001F7C06">
        <w:trPr>
          <w:trHeight w:val="720"/>
        </w:trPr>
        <w:tc>
          <w:tcPr>
            <w:tcW w:w="2268" w:type="dxa"/>
          </w:tcPr>
          <w:p w14:paraId="7858F50C"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07BDD5BC"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SGR03171-G</w:t>
            </w:r>
          </w:p>
        </w:tc>
        <w:tc>
          <w:tcPr>
            <w:tcW w:w="6352" w:type="dxa"/>
            <w:shd w:val="clear" w:color="auto" w:fill="auto"/>
          </w:tcPr>
          <w:p w14:paraId="18BD30E4"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Ability to pull Warranty Information; including but not limited to: PO, GR Date; Serial Number; Reason Code; Movement Type; Vendor; MPN; Date Installed (if applicable); Premise where device was installed.  The current terms for warranty are 42 months from GR date or 36 months from install. </w:t>
            </w:r>
          </w:p>
        </w:tc>
        <w:tc>
          <w:tcPr>
            <w:tcW w:w="2876" w:type="dxa"/>
          </w:tcPr>
          <w:p w14:paraId="2D095905"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387863F3" w14:textId="77777777" w:rsidTr="001F7C06">
        <w:trPr>
          <w:trHeight w:val="720"/>
        </w:trPr>
        <w:tc>
          <w:tcPr>
            <w:tcW w:w="2268" w:type="dxa"/>
          </w:tcPr>
          <w:p w14:paraId="1C79C47C"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0673801F"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SGR03738-G</w:t>
            </w:r>
          </w:p>
        </w:tc>
        <w:tc>
          <w:tcPr>
            <w:tcW w:w="6352" w:type="dxa"/>
            <w:shd w:val="clear" w:color="auto" w:fill="auto"/>
          </w:tcPr>
          <w:p w14:paraId="1806EC26"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Truck Stock Replenishment Report needs to be set up to run as a Redwood batch job, with each plants report printing on their storeroom printer.</w:t>
            </w:r>
          </w:p>
        </w:tc>
        <w:tc>
          <w:tcPr>
            <w:tcW w:w="2876" w:type="dxa"/>
          </w:tcPr>
          <w:p w14:paraId="5C9E1AD6"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03BE3AFF" w14:textId="77777777" w:rsidTr="001F7C06">
        <w:trPr>
          <w:trHeight w:val="720"/>
        </w:trPr>
        <w:tc>
          <w:tcPr>
            <w:tcW w:w="2268" w:type="dxa"/>
          </w:tcPr>
          <w:p w14:paraId="7D9F43CE"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61F93091"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SGR03739-G</w:t>
            </w:r>
          </w:p>
        </w:tc>
        <w:tc>
          <w:tcPr>
            <w:tcW w:w="6352" w:type="dxa"/>
            <w:shd w:val="clear" w:color="auto" w:fill="auto"/>
          </w:tcPr>
          <w:p w14:paraId="2FC918BF"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Ability to update multiple reorder points (ROP's).</w:t>
            </w:r>
          </w:p>
        </w:tc>
        <w:tc>
          <w:tcPr>
            <w:tcW w:w="2876" w:type="dxa"/>
          </w:tcPr>
          <w:p w14:paraId="50C72AB5"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5E5AA978" w14:textId="77777777" w:rsidTr="001F7C06">
        <w:trPr>
          <w:trHeight w:val="720"/>
        </w:trPr>
        <w:tc>
          <w:tcPr>
            <w:tcW w:w="2268" w:type="dxa"/>
          </w:tcPr>
          <w:p w14:paraId="33EA08ED"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34654018"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SGR03740-G</w:t>
            </w:r>
          </w:p>
        </w:tc>
        <w:tc>
          <w:tcPr>
            <w:tcW w:w="6352" w:type="dxa"/>
            <w:shd w:val="clear" w:color="auto" w:fill="auto"/>
          </w:tcPr>
          <w:p w14:paraId="2B58A3F3"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ZSCE107 Sloc to Sloc transfer to be used to transfer meter stock from new EMO Sloc to individual truck Sloc according to the Truck Stock Replenishment Report. This t-code does not work for serial numbers.</w:t>
            </w:r>
          </w:p>
        </w:tc>
        <w:tc>
          <w:tcPr>
            <w:tcW w:w="2876" w:type="dxa"/>
          </w:tcPr>
          <w:p w14:paraId="029662D8"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3D646A62" w14:textId="77777777" w:rsidTr="001F7C06">
        <w:trPr>
          <w:trHeight w:val="720"/>
        </w:trPr>
        <w:tc>
          <w:tcPr>
            <w:tcW w:w="2268" w:type="dxa"/>
          </w:tcPr>
          <w:p w14:paraId="572458DB"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2871A87F"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SGR03741-G</w:t>
            </w:r>
          </w:p>
        </w:tc>
        <w:tc>
          <w:tcPr>
            <w:tcW w:w="6352" w:type="dxa"/>
            <w:shd w:val="clear" w:color="auto" w:fill="auto"/>
          </w:tcPr>
          <w:p w14:paraId="2B59C8EF"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Add SLoc to Material Long Text Report selection and display SLOC level fields from MRP4.</w:t>
            </w:r>
          </w:p>
        </w:tc>
        <w:tc>
          <w:tcPr>
            <w:tcW w:w="2876" w:type="dxa"/>
          </w:tcPr>
          <w:p w14:paraId="2E7E4687"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608681B2" w14:textId="77777777" w:rsidTr="001F7C06">
        <w:trPr>
          <w:trHeight w:val="720"/>
        </w:trPr>
        <w:tc>
          <w:tcPr>
            <w:tcW w:w="2268" w:type="dxa"/>
          </w:tcPr>
          <w:p w14:paraId="5051F410"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lastRenderedPageBreak/>
              <w:t>SAP</w:t>
            </w:r>
          </w:p>
        </w:tc>
        <w:tc>
          <w:tcPr>
            <w:tcW w:w="1572" w:type="dxa"/>
            <w:shd w:val="clear" w:color="auto" w:fill="auto"/>
          </w:tcPr>
          <w:p w14:paraId="730CE812"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SGR03743-G</w:t>
            </w:r>
          </w:p>
        </w:tc>
        <w:tc>
          <w:tcPr>
            <w:tcW w:w="6352" w:type="dxa"/>
            <w:shd w:val="clear" w:color="auto" w:fill="auto"/>
          </w:tcPr>
          <w:p w14:paraId="512FE7B5"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Truck Stock Replenishment Report (ZSCR540) should look at SLoc ROP's when SLOC MRP Indicator is set to 1-exclude from MRP.  Might already work. Needs to be tested.</w:t>
            </w:r>
          </w:p>
        </w:tc>
        <w:tc>
          <w:tcPr>
            <w:tcW w:w="2876" w:type="dxa"/>
          </w:tcPr>
          <w:p w14:paraId="35D8FD9F"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1FC78EAE" w14:textId="77777777" w:rsidTr="001F7C06">
        <w:trPr>
          <w:trHeight w:val="720"/>
        </w:trPr>
        <w:tc>
          <w:tcPr>
            <w:tcW w:w="2268" w:type="dxa"/>
          </w:tcPr>
          <w:p w14:paraId="232A67B3"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2CD9164B"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SGR03744-G</w:t>
            </w:r>
          </w:p>
        </w:tc>
        <w:tc>
          <w:tcPr>
            <w:tcW w:w="6352" w:type="dxa"/>
            <w:shd w:val="clear" w:color="auto" w:fill="auto"/>
          </w:tcPr>
          <w:p w14:paraId="1F39140A"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SAP batch job needed to create meter replenishment STO's using ME59N with Confirmation Control Key set to 0003.</w:t>
            </w:r>
          </w:p>
        </w:tc>
        <w:tc>
          <w:tcPr>
            <w:tcW w:w="2876" w:type="dxa"/>
          </w:tcPr>
          <w:p w14:paraId="6BC28079"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03E8F488" w14:textId="77777777" w:rsidTr="001F7C06">
        <w:trPr>
          <w:trHeight w:val="720"/>
        </w:trPr>
        <w:tc>
          <w:tcPr>
            <w:tcW w:w="2268" w:type="dxa"/>
          </w:tcPr>
          <w:p w14:paraId="45B97244"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7661785C"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SGR03745-G</w:t>
            </w:r>
          </w:p>
        </w:tc>
        <w:tc>
          <w:tcPr>
            <w:tcW w:w="6352" w:type="dxa"/>
            <w:shd w:val="clear" w:color="auto" w:fill="auto"/>
          </w:tcPr>
          <w:p w14:paraId="14536393"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ME2N needs to be run in a daily batch job with reports printing on the MTC printers.</w:t>
            </w:r>
          </w:p>
        </w:tc>
        <w:tc>
          <w:tcPr>
            <w:tcW w:w="2876" w:type="dxa"/>
          </w:tcPr>
          <w:p w14:paraId="5E1FC582"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4A96BF8E" w14:textId="77777777" w:rsidTr="001F7C06">
        <w:trPr>
          <w:trHeight w:val="720"/>
        </w:trPr>
        <w:tc>
          <w:tcPr>
            <w:tcW w:w="2268" w:type="dxa"/>
          </w:tcPr>
          <w:p w14:paraId="1AF9B2E4"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7850921E"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RPT_SGR03170-G</w:t>
            </w:r>
          </w:p>
        </w:tc>
        <w:tc>
          <w:tcPr>
            <w:tcW w:w="6352" w:type="dxa"/>
            <w:shd w:val="clear" w:color="auto" w:fill="auto"/>
          </w:tcPr>
          <w:p w14:paraId="46027911"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Create a FIFO report for tracking inventory shelf life, turns and value. If the date is &gt; 270 days, flag the serial number in the report. This needs to be ABAP report so the data is real time. Must be able to display by Plant/ SLOC so truck stock can be seen.</w:t>
            </w:r>
          </w:p>
        </w:tc>
        <w:tc>
          <w:tcPr>
            <w:tcW w:w="2876" w:type="dxa"/>
          </w:tcPr>
          <w:p w14:paraId="67EB57DE"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536EA526" w14:textId="77777777" w:rsidTr="001F7C06">
        <w:trPr>
          <w:trHeight w:val="720"/>
        </w:trPr>
        <w:tc>
          <w:tcPr>
            <w:tcW w:w="2268" w:type="dxa"/>
          </w:tcPr>
          <w:p w14:paraId="143F979C"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66A7FA29"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RPT_SGR03171-G</w:t>
            </w:r>
          </w:p>
        </w:tc>
        <w:tc>
          <w:tcPr>
            <w:tcW w:w="6352" w:type="dxa"/>
            <w:shd w:val="clear" w:color="auto" w:fill="auto"/>
          </w:tcPr>
          <w:p w14:paraId="5534E377" w14:textId="77777777" w:rsidR="00445B0C" w:rsidRPr="004531C8" w:rsidRDefault="00445B0C" w:rsidP="003C5FDB">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Create a report of warranty related information for tracking devices to be or have been sent back to the vendor for replacement.  This needs to be ABAP report so the data is real time. Also inc</w:t>
            </w:r>
            <w:r w:rsidR="003C5FDB" w:rsidRPr="004531C8">
              <w:rPr>
                <w:rFonts w:ascii="Times New Roman" w:hAnsi="Times New Roman" w:cs="Times New Roman"/>
                <w:sz w:val="18"/>
                <w:szCs w:val="18"/>
              </w:rPr>
              <w:t>l</w:t>
            </w:r>
            <w:r w:rsidRPr="004531C8">
              <w:rPr>
                <w:rFonts w:ascii="Times New Roman" w:hAnsi="Times New Roman" w:cs="Times New Roman"/>
                <w:sz w:val="18"/>
                <w:szCs w:val="18"/>
              </w:rPr>
              <w:t>u</w:t>
            </w:r>
            <w:r w:rsidR="003C5FDB" w:rsidRPr="004531C8">
              <w:rPr>
                <w:rFonts w:ascii="Times New Roman" w:hAnsi="Times New Roman" w:cs="Times New Roman"/>
                <w:sz w:val="18"/>
                <w:szCs w:val="18"/>
              </w:rPr>
              <w:t>d</w:t>
            </w:r>
            <w:r w:rsidRPr="004531C8">
              <w:rPr>
                <w:rFonts w:ascii="Times New Roman" w:hAnsi="Times New Roman" w:cs="Times New Roman"/>
                <w:sz w:val="18"/>
                <w:szCs w:val="18"/>
              </w:rPr>
              <w:t>es INST devices, all statuses.</w:t>
            </w:r>
          </w:p>
        </w:tc>
        <w:tc>
          <w:tcPr>
            <w:tcW w:w="2876" w:type="dxa"/>
          </w:tcPr>
          <w:p w14:paraId="69072DA3"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6AFE2F9A" w14:textId="77777777" w:rsidTr="001F7C06">
        <w:trPr>
          <w:trHeight w:val="720"/>
        </w:trPr>
        <w:tc>
          <w:tcPr>
            <w:tcW w:w="2268" w:type="dxa"/>
          </w:tcPr>
          <w:p w14:paraId="56C281F6"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7F00AE6D"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SC_REP_1790</w:t>
            </w:r>
          </w:p>
        </w:tc>
        <w:tc>
          <w:tcPr>
            <w:tcW w:w="6352" w:type="dxa"/>
            <w:shd w:val="clear" w:color="auto" w:fill="auto"/>
          </w:tcPr>
          <w:p w14:paraId="583099A9"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Update report ZSCR1790, Material Long Text report, to add the SLOC field to the selection and display the MRP4 SLOC level fields.</w:t>
            </w:r>
          </w:p>
        </w:tc>
        <w:tc>
          <w:tcPr>
            <w:tcW w:w="2876" w:type="dxa"/>
          </w:tcPr>
          <w:p w14:paraId="5B83D138"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0E302F34" w14:textId="77777777" w:rsidTr="001F7C06">
        <w:trPr>
          <w:trHeight w:val="720"/>
        </w:trPr>
        <w:tc>
          <w:tcPr>
            <w:tcW w:w="2268" w:type="dxa"/>
          </w:tcPr>
          <w:p w14:paraId="3475141E"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0A918F67"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SC_REP_540</w:t>
            </w:r>
          </w:p>
        </w:tc>
        <w:tc>
          <w:tcPr>
            <w:tcW w:w="6352" w:type="dxa"/>
            <w:shd w:val="clear" w:color="auto" w:fill="auto"/>
          </w:tcPr>
          <w:p w14:paraId="0D37275B"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Modify the truck stock replenishment report ZSCR540 to look at Sloc ROP's when SLOC MRP Indicator is set to 1-exclude from MRP. (This </w:t>
            </w:r>
            <w:r w:rsidR="007A62FB" w:rsidRPr="004531C8">
              <w:rPr>
                <w:rFonts w:ascii="Times New Roman" w:hAnsi="Times New Roman" w:cs="Times New Roman"/>
                <w:sz w:val="18"/>
                <w:szCs w:val="18"/>
              </w:rPr>
              <w:t>might</w:t>
            </w:r>
            <w:r w:rsidRPr="004531C8">
              <w:rPr>
                <w:rFonts w:ascii="Times New Roman" w:hAnsi="Times New Roman" w:cs="Times New Roman"/>
                <w:sz w:val="18"/>
                <w:szCs w:val="18"/>
              </w:rPr>
              <w:t xml:space="preserve"> already work, but needs to be tested.)</w:t>
            </w:r>
          </w:p>
        </w:tc>
        <w:tc>
          <w:tcPr>
            <w:tcW w:w="2876" w:type="dxa"/>
          </w:tcPr>
          <w:p w14:paraId="17ED85BC"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5FFB0746" w14:textId="77777777" w:rsidTr="001F7C06">
        <w:trPr>
          <w:trHeight w:val="720"/>
        </w:trPr>
        <w:tc>
          <w:tcPr>
            <w:tcW w:w="2268" w:type="dxa"/>
          </w:tcPr>
          <w:p w14:paraId="698F9051"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43A056A2"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ENH_SGR03159-G</w:t>
            </w:r>
          </w:p>
        </w:tc>
        <w:tc>
          <w:tcPr>
            <w:tcW w:w="6352" w:type="dxa"/>
            <w:shd w:val="clear" w:color="auto" w:fill="auto"/>
          </w:tcPr>
          <w:p w14:paraId="79284B35"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Enhancement to automate the creation of Source List records for MRP/STO </w:t>
            </w:r>
            <w:r w:rsidR="007A62FB" w:rsidRPr="004531C8">
              <w:rPr>
                <w:rFonts w:ascii="Times New Roman" w:hAnsi="Times New Roman" w:cs="Times New Roman"/>
                <w:sz w:val="18"/>
                <w:szCs w:val="18"/>
              </w:rPr>
              <w:t>process</w:t>
            </w:r>
            <w:r w:rsidRPr="004531C8">
              <w:rPr>
                <w:rFonts w:ascii="Times New Roman" w:hAnsi="Times New Roman" w:cs="Times New Roman"/>
                <w:sz w:val="18"/>
                <w:szCs w:val="18"/>
              </w:rPr>
              <w:t xml:space="preserve">.  (Could use existing functionality now and push the enhancement into the next </w:t>
            </w:r>
            <w:r w:rsidR="007A62FB" w:rsidRPr="004531C8">
              <w:rPr>
                <w:rFonts w:ascii="Times New Roman" w:hAnsi="Times New Roman" w:cs="Times New Roman"/>
                <w:sz w:val="18"/>
                <w:szCs w:val="18"/>
              </w:rPr>
              <w:t>release</w:t>
            </w:r>
            <w:r w:rsidRPr="004531C8">
              <w:rPr>
                <w:rFonts w:ascii="Times New Roman" w:hAnsi="Times New Roman" w:cs="Times New Roman"/>
                <w:sz w:val="18"/>
                <w:szCs w:val="18"/>
              </w:rPr>
              <w:t>.  Only about 10 plants will have the new meters thru 2013, so the existing Source List program and transactions can be used.</w:t>
            </w:r>
          </w:p>
        </w:tc>
        <w:tc>
          <w:tcPr>
            <w:tcW w:w="2876" w:type="dxa"/>
          </w:tcPr>
          <w:p w14:paraId="19DA1F9A"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4C86262D" w14:textId="77777777" w:rsidTr="001F7C06">
        <w:trPr>
          <w:trHeight w:val="720"/>
        </w:trPr>
        <w:tc>
          <w:tcPr>
            <w:tcW w:w="2268" w:type="dxa"/>
          </w:tcPr>
          <w:p w14:paraId="3C52E857"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53A81843"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ENH_SGR03162-G</w:t>
            </w:r>
          </w:p>
        </w:tc>
        <w:tc>
          <w:tcPr>
            <w:tcW w:w="6352" w:type="dxa"/>
            <w:shd w:val="clear" w:color="auto" w:fill="auto"/>
          </w:tcPr>
          <w:p w14:paraId="72B7A731"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New Batch Jobs:</w:t>
            </w:r>
          </w:p>
          <w:p w14:paraId="0A95EF60"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Turn MRP on for meters by setting up the master data and setting up batch job(s) to run MRP and ME59N nightly.  The existing Redwood jobs could possibly be used. (Deliveries will be created manually, because they require a handling unit to exist with the exact number of meters from the STO.)</w:t>
            </w:r>
          </w:p>
        </w:tc>
        <w:tc>
          <w:tcPr>
            <w:tcW w:w="2876" w:type="dxa"/>
          </w:tcPr>
          <w:p w14:paraId="350CF0FF"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2F40FDF2" w14:textId="77777777" w:rsidTr="001F7C06">
        <w:trPr>
          <w:trHeight w:val="720"/>
        </w:trPr>
        <w:tc>
          <w:tcPr>
            <w:tcW w:w="2268" w:type="dxa"/>
          </w:tcPr>
          <w:p w14:paraId="51736763"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53520F0A"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ENH_SGR03738-G</w:t>
            </w:r>
          </w:p>
        </w:tc>
        <w:tc>
          <w:tcPr>
            <w:tcW w:w="6352" w:type="dxa"/>
            <w:shd w:val="clear" w:color="auto" w:fill="auto"/>
          </w:tcPr>
          <w:p w14:paraId="0E17D6D1"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New enhancement:</w:t>
            </w:r>
          </w:p>
          <w:p w14:paraId="4398BDC8"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Enhancement to run ZSCR540 and split report by plant. Then use the printer Z table to print the plant reports on the plant printers specified in the Z table. Create new </w:t>
            </w:r>
            <w:r w:rsidR="007A62FB" w:rsidRPr="004531C8">
              <w:rPr>
                <w:rFonts w:ascii="Times New Roman" w:hAnsi="Times New Roman" w:cs="Times New Roman"/>
                <w:sz w:val="18"/>
                <w:szCs w:val="18"/>
              </w:rPr>
              <w:t>Redwood</w:t>
            </w:r>
            <w:r w:rsidRPr="004531C8">
              <w:rPr>
                <w:rFonts w:ascii="Times New Roman" w:hAnsi="Times New Roman" w:cs="Times New Roman"/>
                <w:sz w:val="18"/>
                <w:szCs w:val="18"/>
              </w:rPr>
              <w:t xml:space="preserve"> job to run daily.</w:t>
            </w:r>
          </w:p>
        </w:tc>
        <w:tc>
          <w:tcPr>
            <w:tcW w:w="2876" w:type="dxa"/>
          </w:tcPr>
          <w:p w14:paraId="55B581CA"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1A943D71" w14:textId="77777777" w:rsidTr="001F7C06">
        <w:trPr>
          <w:trHeight w:val="720"/>
        </w:trPr>
        <w:tc>
          <w:tcPr>
            <w:tcW w:w="2268" w:type="dxa"/>
          </w:tcPr>
          <w:p w14:paraId="6B5B0567"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1DEB2E1E"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ENH_SGR03739-G</w:t>
            </w:r>
          </w:p>
        </w:tc>
        <w:tc>
          <w:tcPr>
            <w:tcW w:w="6352" w:type="dxa"/>
            <w:shd w:val="clear" w:color="auto" w:fill="auto"/>
          </w:tcPr>
          <w:p w14:paraId="6254E560"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New enhancement:</w:t>
            </w:r>
          </w:p>
          <w:p w14:paraId="6DF081B8"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Enhancement to create new transaction to display plant, sloc, material, BOH, ROP and ability to update ROP's for multiple SLOC's. </w:t>
            </w:r>
            <w:r w:rsidR="007A62FB" w:rsidRPr="004531C8">
              <w:rPr>
                <w:rFonts w:ascii="Times New Roman" w:hAnsi="Times New Roman" w:cs="Times New Roman"/>
                <w:sz w:val="18"/>
                <w:szCs w:val="18"/>
              </w:rPr>
              <w:t>Distinguish</w:t>
            </w:r>
            <w:r w:rsidRPr="004531C8">
              <w:rPr>
                <w:rFonts w:ascii="Times New Roman" w:hAnsi="Times New Roman" w:cs="Times New Roman"/>
                <w:sz w:val="18"/>
                <w:szCs w:val="18"/>
              </w:rPr>
              <w:t xml:space="preserve"> between ROP at plant level and ROP at SLOC level.</w:t>
            </w:r>
          </w:p>
        </w:tc>
        <w:tc>
          <w:tcPr>
            <w:tcW w:w="2876" w:type="dxa"/>
          </w:tcPr>
          <w:p w14:paraId="3EAD549F"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206998B1" w14:textId="77777777" w:rsidTr="001F7C06">
        <w:trPr>
          <w:trHeight w:val="720"/>
        </w:trPr>
        <w:tc>
          <w:tcPr>
            <w:tcW w:w="2268" w:type="dxa"/>
          </w:tcPr>
          <w:p w14:paraId="4405DE2F"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lastRenderedPageBreak/>
              <w:t>SAP</w:t>
            </w:r>
          </w:p>
        </w:tc>
        <w:tc>
          <w:tcPr>
            <w:tcW w:w="1572" w:type="dxa"/>
            <w:shd w:val="clear" w:color="auto" w:fill="auto"/>
          </w:tcPr>
          <w:p w14:paraId="30298B84"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ENH_SGR03744-G</w:t>
            </w:r>
          </w:p>
        </w:tc>
        <w:tc>
          <w:tcPr>
            <w:tcW w:w="6352" w:type="dxa"/>
            <w:shd w:val="clear" w:color="auto" w:fill="auto"/>
          </w:tcPr>
          <w:p w14:paraId="44DA03A5"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New batch job, New enhancement or config:</w:t>
            </w:r>
          </w:p>
          <w:p w14:paraId="7ACAAFB9"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Enhancement to have ME59N create STO's for meters with CCK set to 0003. This should run in a daily redwood batch job.</w:t>
            </w:r>
          </w:p>
        </w:tc>
        <w:tc>
          <w:tcPr>
            <w:tcW w:w="2876" w:type="dxa"/>
          </w:tcPr>
          <w:p w14:paraId="4CC443CB"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07142ADE" w14:textId="77777777" w:rsidTr="001F7C06">
        <w:trPr>
          <w:trHeight w:val="720"/>
        </w:trPr>
        <w:tc>
          <w:tcPr>
            <w:tcW w:w="2268" w:type="dxa"/>
          </w:tcPr>
          <w:p w14:paraId="0E137EE4"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1CF7BA56"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ENH_SGR03745-G</w:t>
            </w:r>
          </w:p>
        </w:tc>
        <w:tc>
          <w:tcPr>
            <w:tcW w:w="6352" w:type="dxa"/>
            <w:shd w:val="clear" w:color="auto" w:fill="auto"/>
          </w:tcPr>
          <w:p w14:paraId="66B42FFC"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New enhancement, New </w:t>
            </w:r>
            <w:r w:rsidR="007A62FB" w:rsidRPr="004531C8">
              <w:rPr>
                <w:rFonts w:ascii="Times New Roman" w:hAnsi="Times New Roman" w:cs="Times New Roman"/>
                <w:sz w:val="18"/>
                <w:szCs w:val="18"/>
              </w:rPr>
              <w:t>batch</w:t>
            </w:r>
            <w:r w:rsidRPr="004531C8">
              <w:rPr>
                <w:rFonts w:ascii="Times New Roman" w:hAnsi="Times New Roman" w:cs="Times New Roman"/>
                <w:sz w:val="18"/>
                <w:szCs w:val="18"/>
              </w:rPr>
              <w:t xml:space="preserve"> job:</w:t>
            </w:r>
          </w:p>
          <w:p w14:paraId="29A1BFF9"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Enhancement to execute ME2N for the MTC and print STO's that need to be filled on the MTC printer.</w:t>
            </w:r>
          </w:p>
        </w:tc>
        <w:tc>
          <w:tcPr>
            <w:tcW w:w="2876" w:type="dxa"/>
          </w:tcPr>
          <w:p w14:paraId="3D4E7CBD"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2476D082" w14:textId="77777777" w:rsidTr="001F7C06">
        <w:trPr>
          <w:trHeight w:val="720"/>
        </w:trPr>
        <w:tc>
          <w:tcPr>
            <w:tcW w:w="2268" w:type="dxa"/>
          </w:tcPr>
          <w:p w14:paraId="2BBD2FB6"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13DC2147"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SC_ENH_070</w:t>
            </w:r>
          </w:p>
        </w:tc>
        <w:tc>
          <w:tcPr>
            <w:tcW w:w="6352" w:type="dxa"/>
            <w:shd w:val="clear" w:color="auto" w:fill="auto"/>
          </w:tcPr>
          <w:p w14:paraId="7EF55131"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(Not 100% sure SC_ENH_070 is the correct number)</w:t>
            </w:r>
          </w:p>
          <w:p w14:paraId="2438D20B"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Enhancement to Material Master for custom MRP search help. Add fields ECM number, ECM short description, Manufacturer Part Profile, and Revision number.</w:t>
            </w:r>
          </w:p>
        </w:tc>
        <w:tc>
          <w:tcPr>
            <w:tcW w:w="2876" w:type="dxa"/>
          </w:tcPr>
          <w:p w14:paraId="32DEB29C"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009FEE44" w14:textId="77777777" w:rsidTr="001F7C06">
        <w:trPr>
          <w:trHeight w:val="720"/>
        </w:trPr>
        <w:tc>
          <w:tcPr>
            <w:tcW w:w="2268" w:type="dxa"/>
          </w:tcPr>
          <w:p w14:paraId="7D29C9CA"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472F3DEC"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SC_ENH_100</w:t>
            </w:r>
          </w:p>
        </w:tc>
        <w:tc>
          <w:tcPr>
            <w:tcW w:w="6352" w:type="dxa"/>
            <w:shd w:val="clear" w:color="auto" w:fill="auto"/>
          </w:tcPr>
          <w:p w14:paraId="7A676404"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Enhancement to transaction ZSCE100 for goods receipt of serialized devices from a vendor.</w:t>
            </w:r>
          </w:p>
        </w:tc>
        <w:tc>
          <w:tcPr>
            <w:tcW w:w="2876" w:type="dxa"/>
          </w:tcPr>
          <w:p w14:paraId="6B74F31F"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42616E94" w14:textId="77777777" w:rsidTr="001F7C06">
        <w:trPr>
          <w:trHeight w:val="720"/>
        </w:trPr>
        <w:tc>
          <w:tcPr>
            <w:tcW w:w="2268" w:type="dxa"/>
          </w:tcPr>
          <w:p w14:paraId="12845FE0"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7B5EDE8D"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SC_ENH_107</w:t>
            </w:r>
          </w:p>
        </w:tc>
        <w:tc>
          <w:tcPr>
            <w:tcW w:w="6352" w:type="dxa"/>
            <w:shd w:val="clear" w:color="auto" w:fill="auto"/>
          </w:tcPr>
          <w:p w14:paraId="018CCC30" w14:textId="77777777" w:rsidR="00445B0C" w:rsidRPr="004531C8" w:rsidRDefault="00445B0C" w:rsidP="00445B0C">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Enhancement to modify the handheld transaction for SLOC to SLOC transfer </w:t>
            </w:r>
            <w:r w:rsidR="007A62FB" w:rsidRPr="004531C8">
              <w:rPr>
                <w:rFonts w:ascii="Times New Roman" w:hAnsi="Times New Roman" w:cs="Times New Roman"/>
                <w:sz w:val="18"/>
                <w:szCs w:val="18"/>
              </w:rPr>
              <w:t>postings</w:t>
            </w:r>
            <w:r w:rsidRPr="004531C8">
              <w:rPr>
                <w:rFonts w:ascii="Times New Roman" w:hAnsi="Times New Roman" w:cs="Times New Roman"/>
                <w:sz w:val="18"/>
                <w:szCs w:val="18"/>
              </w:rPr>
              <w:t>, ZSCE107. It should be able to transfer serialized material.</w:t>
            </w:r>
          </w:p>
        </w:tc>
        <w:tc>
          <w:tcPr>
            <w:tcW w:w="2876" w:type="dxa"/>
          </w:tcPr>
          <w:p w14:paraId="1181FA06"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445B0C" w:rsidRPr="004531C8" w14:paraId="73777C20" w14:textId="77777777" w:rsidTr="001F7C06">
        <w:trPr>
          <w:trHeight w:val="720"/>
        </w:trPr>
        <w:tc>
          <w:tcPr>
            <w:tcW w:w="2268" w:type="dxa"/>
          </w:tcPr>
          <w:p w14:paraId="2EDC042A" w14:textId="77777777" w:rsidR="00445B0C" w:rsidRPr="004531C8" w:rsidRDefault="00F10C1F">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499879B4" w14:textId="77777777" w:rsidR="00445B0C" w:rsidRPr="004531C8" w:rsidRDefault="00445B0C">
            <w:pPr>
              <w:rPr>
                <w:rFonts w:ascii="Times New Roman" w:hAnsi="Times New Roman"/>
                <w:color w:val="000000"/>
                <w:szCs w:val="18"/>
              </w:rPr>
            </w:pPr>
            <w:r w:rsidRPr="004531C8">
              <w:rPr>
                <w:rFonts w:ascii="Times New Roman" w:hAnsi="Times New Roman"/>
                <w:szCs w:val="18"/>
              </w:rPr>
              <w:t>SGR03742</w:t>
            </w:r>
          </w:p>
        </w:tc>
        <w:tc>
          <w:tcPr>
            <w:tcW w:w="6352" w:type="dxa"/>
            <w:shd w:val="clear" w:color="auto" w:fill="auto"/>
          </w:tcPr>
          <w:p w14:paraId="7981BBF0" w14:textId="77777777" w:rsidR="00445B0C" w:rsidRPr="004531C8" w:rsidRDefault="00445B0C">
            <w:pPr>
              <w:rPr>
                <w:rFonts w:ascii="Times New Roman" w:hAnsi="Times New Roman"/>
                <w:color w:val="000000"/>
                <w:szCs w:val="18"/>
              </w:rPr>
            </w:pPr>
            <w:r w:rsidRPr="004531C8">
              <w:rPr>
                <w:rFonts w:ascii="Times New Roman" w:hAnsi="Times New Roman"/>
                <w:szCs w:val="18"/>
              </w:rPr>
              <w:t>Master data cleansing and set up for Sloc's for truck stock, material extensions to the plant/SLOC.</w:t>
            </w:r>
          </w:p>
        </w:tc>
        <w:tc>
          <w:tcPr>
            <w:tcW w:w="2876" w:type="dxa"/>
          </w:tcPr>
          <w:p w14:paraId="0113E652" w14:textId="77777777" w:rsidR="00445B0C" w:rsidRPr="004531C8" w:rsidRDefault="00445B0C">
            <w:pPr>
              <w:rPr>
                <w:rFonts w:ascii="Times New Roman" w:hAnsi="Times New Roman"/>
                <w:color w:val="000000"/>
                <w:szCs w:val="18"/>
              </w:rPr>
            </w:pPr>
            <w:r w:rsidRPr="004531C8">
              <w:rPr>
                <w:rFonts w:ascii="Times New Roman" w:hAnsi="Times New Roman"/>
                <w:color w:val="000000"/>
                <w:szCs w:val="18"/>
              </w:rPr>
              <w:t>SC-050-090 Supply Chain Inv Mgt December 2012 Release</w:t>
            </w:r>
          </w:p>
        </w:tc>
      </w:tr>
      <w:tr w:rsidR="00B80DF0" w:rsidRPr="004531C8" w14:paraId="54BD4715" w14:textId="77777777" w:rsidTr="001F7C06">
        <w:trPr>
          <w:trHeight w:val="720"/>
        </w:trPr>
        <w:tc>
          <w:tcPr>
            <w:tcW w:w="2268" w:type="dxa"/>
          </w:tcPr>
          <w:p w14:paraId="49E1DB80"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78AE96E3"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ENH_SGR03159-G</w:t>
            </w:r>
          </w:p>
        </w:tc>
        <w:tc>
          <w:tcPr>
            <w:tcW w:w="6352" w:type="dxa"/>
            <w:shd w:val="clear" w:color="auto" w:fill="auto"/>
          </w:tcPr>
          <w:p w14:paraId="5CDF770D"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 xml:space="preserve">Enhancement to automate the creation of Source List records for MRP/STO </w:t>
            </w:r>
            <w:r w:rsidR="007A62FB" w:rsidRPr="004531C8">
              <w:rPr>
                <w:rFonts w:ascii="Times New Roman" w:hAnsi="Times New Roman"/>
                <w:color w:val="000000"/>
                <w:szCs w:val="18"/>
              </w:rPr>
              <w:t>process</w:t>
            </w:r>
            <w:r w:rsidRPr="004531C8">
              <w:rPr>
                <w:rFonts w:ascii="Times New Roman" w:hAnsi="Times New Roman"/>
                <w:color w:val="000000"/>
                <w:szCs w:val="18"/>
              </w:rPr>
              <w:t xml:space="preserve">.  (Could use existing functionality now and push the enhancement into the next </w:t>
            </w:r>
            <w:r w:rsidR="007A62FB" w:rsidRPr="004531C8">
              <w:rPr>
                <w:rFonts w:ascii="Times New Roman" w:hAnsi="Times New Roman"/>
                <w:color w:val="000000"/>
                <w:szCs w:val="18"/>
              </w:rPr>
              <w:t>release</w:t>
            </w:r>
            <w:r w:rsidRPr="004531C8">
              <w:rPr>
                <w:rFonts w:ascii="Times New Roman" w:hAnsi="Times New Roman"/>
                <w:color w:val="000000"/>
                <w:szCs w:val="18"/>
              </w:rPr>
              <w:t>.  Only about 10 plants will have the new meters thru 2013, so the existing Source List program and transactions can be used.</w:t>
            </w:r>
          </w:p>
        </w:tc>
        <w:tc>
          <w:tcPr>
            <w:tcW w:w="2876" w:type="dxa"/>
          </w:tcPr>
          <w:p w14:paraId="03E71FD8"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379AF75A" w14:textId="77777777" w:rsidTr="001F7C06">
        <w:trPr>
          <w:trHeight w:val="720"/>
        </w:trPr>
        <w:tc>
          <w:tcPr>
            <w:tcW w:w="2268" w:type="dxa"/>
          </w:tcPr>
          <w:p w14:paraId="7C5CD182"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0FDE631D"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ENH_SGR03162-G</w:t>
            </w:r>
          </w:p>
        </w:tc>
        <w:tc>
          <w:tcPr>
            <w:tcW w:w="6352" w:type="dxa"/>
            <w:shd w:val="clear" w:color="auto" w:fill="auto"/>
          </w:tcPr>
          <w:p w14:paraId="618CFED0"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New Batch Jobs:</w:t>
            </w:r>
          </w:p>
        </w:tc>
        <w:tc>
          <w:tcPr>
            <w:tcW w:w="2876" w:type="dxa"/>
          </w:tcPr>
          <w:p w14:paraId="79186300"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76225D53" w14:textId="77777777" w:rsidTr="001F7C06">
        <w:trPr>
          <w:trHeight w:val="720"/>
        </w:trPr>
        <w:tc>
          <w:tcPr>
            <w:tcW w:w="2268" w:type="dxa"/>
          </w:tcPr>
          <w:p w14:paraId="4F101761"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vAlign w:val="center"/>
          </w:tcPr>
          <w:p w14:paraId="375DBC5B" w14:textId="77777777" w:rsidR="00B80DF0" w:rsidRPr="004531C8" w:rsidRDefault="00B80DF0">
            <w:pPr>
              <w:rPr>
                <w:rFonts w:ascii="Times New Roman" w:hAnsi="Times New Roman"/>
                <w:color w:val="000000"/>
                <w:szCs w:val="18"/>
              </w:rPr>
            </w:pPr>
          </w:p>
        </w:tc>
        <w:tc>
          <w:tcPr>
            <w:tcW w:w="6352" w:type="dxa"/>
            <w:shd w:val="clear" w:color="auto" w:fill="auto"/>
          </w:tcPr>
          <w:p w14:paraId="220FB9EA"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Turn MRP on for meters by setting up the master data and setting up batch job(s) to run MRP and ME59N nightly.  The existing Redwood jobs could possibly be used. (Deliveries will be created manually, because they require a handling unit to exist with the exact number of meters from the STO.)</w:t>
            </w:r>
          </w:p>
        </w:tc>
        <w:tc>
          <w:tcPr>
            <w:tcW w:w="2876" w:type="dxa"/>
          </w:tcPr>
          <w:p w14:paraId="505C0B17"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28FB89A7" w14:textId="77777777" w:rsidTr="001F7C06">
        <w:trPr>
          <w:trHeight w:val="720"/>
        </w:trPr>
        <w:tc>
          <w:tcPr>
            <w:tcW w:w="2268" w:type="dxa"/>
          </w:tcPr>
          <w:p w14:paraId="1F632F8B"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3B239AAC" w14:textId="77777777" w:rsidR="00B80DF0" w:rsidRPr="004531C8" w:rsidRDefault="00B80DF0">
            <w:pPr>
              <w:rPr>
                <w:rFonts w:ascii="Times New Roman" w:hAnsi="Times New Roman"/>
                <w:szCs w:val="18"/>
              </w:rPr>
            </w:pPr>
            <w:r w:rsidRPr="004531C8">
              <w:rPr>
                <w:rFonts w:ascii="Times New Roman" w:hAnsi="Times New Roman"/>
                <w:szCs w:val="18"/>
              </w:rPr>
              <w:t>SGR03100-G</w:t>
            </w:r>
          </w:p>
        </w:tc>
        <w:tc>
          <w:tcPr>
            <w:tcW w:w="6352" w:type="dxa"/>
            <w:shd w:val="clear" w:color="auto" w:fill="auto"/>
          </w:tcPr>
          <w:p w14:paraId="5FF194A5" w14:textId="77777777" w:rsidR="00B80DF0" w:rsidRPr="004531C8" w:rsidRDefault="00B80DF0">
            <w:pPr>
              <w:rPr>
                <w:rFonts w:ascii="Times New Roman" w:hAnsi="Times New Roman"/>
                <w:szCs w:val="18"/>
              </w:rPr>
            </w:pPr>
            <w:r w:rsidRPr="004531C8">
              <w:rPr>
                <w:rFonts w:ascii="Times New Roman" w:hAnsi="Times New Roman"/>
                <w:szCs w:val="18"/>
              </w:rPr>
              <w:t>SAP shall contain an opt-out flag and a Pending flag with effective date field required for each installation.  Date field should auto-complete with default date (e.g. 2099).  Note: bold requirement represents unrealized business requirement from July release (see HP Service Manager ticket SD00316063).  1) Create a new remote enabled function module in CRM to cancel and recreate product changes, using earlier start dates.</w:t>
            </w:r>
            <w:r w:rsidRPr="004531C8">
              <w:rPr>
                <w:rFonts w:ascii="Times New Roman" w:hAnsi="Times New Roman"/>
                <w:szCs w:val="18"/>
              </w:rPr>
              <w:br/>
            </w:r>
            <w:r w:rsidRPr="004531C8">
              <w:rPr>
                <w:rFonts w:ascii="Times New Roman" w:hAnsi="Times New Roman"/>
                <w:szCs w:val="18"/>
              </w:rPr>
              <w:lastRenderedPageBreak/>
              <w:t>o One may want to support cancelling and recreating multiple product changes on a contract.</w:t>
            </w:r>
            <w:r w:rsidRPr="004531C8">
              <w:rPr>
                <w:rFonts w:ascii="Times New Roman" w:hAnsi="Times New Roman"/>
                <w:szCs w:val="18"/>
              </w:rPr>
              <w:br/>
              <w:t>o Product attributes attached to each product change must be included in the product change recreation.</w:t>
            </w:r>
            <w:r w:rsidRPr="004531C8">
              <w:rPr>
                <w:rFonts w:ascii="Times New Roman" w:hAnsi="Times New Roman"/>
                <w:szCs w:val="18"/>
              </w:rPr>
              <w:br/>
              <w:t>o The difference in days between each product change probably should be preserved. Or,</w:t>
            </w:r>
            <w:r w:rsidRPr="004531C8">
              <w:rPr>
                <w:rFonts w:ascii="Times New Roman" w:hAnsi="Times New Roman"/>
                <w:szCs w:val="18"/>
              </w:rPr>
              <w:br/>
              <w:t>2) Create a new remote enabled function module in CRM to check whether a contract change has completed.</w:t>
            </w:r>
            <w:r w:rsidRPr="004531C8">
              <w:rPr>
                <w:rFonts w:ascii="Times New Roman" w:hAnsi="Times New Roman"/>
                <w:szCs w:val="18"/>
              </w:rPr>
              <w:br/>
              <w:t>o In this specific case, we would want to be able to check that the move-in date is the same between ECC and CRM. Or,</w:t>
            </w:r>
            <w:r w:rsidRPr="004531C8">
              <w:rPr>
                <w:rFonts w:ascii="Times New Roman" w:hAnsi="Times New Roman"/>
                <w:szCs w:val="18"/>
              </w:rPr>
              <w:br/>
              <w:t>•3) Update the Move-in Date Update workflow, WS93000145.</w:t>
            </w:r>
            <w:r w:rsidRPr="004531C8">
              <w:rPr>
                <w:rFonts w:ascii="Times New Roman" w:hAnsi="Times New Roman"/>
                <w:szCs w:val="18"/>
              </w:rPr>
              <w:br/>
              <w:t>o When a move-in date is changed because of device installation, check whether the move-in date change has successfully replicated to CRM.</w:t>
            </w:r>
            <w:r w:rsidRPr="004531C8">
              <w:rPr>
                <w:rFonts w:ascii="Times New Roman" w:hAnsi="Times New Roman"/>
                <w:szCs w:val="18"/>
              </w:rPr>
              <w:br/>
              <w:t>- We may want a time-out on this, so that someone can look into it and make manual corrections if necessary.</w:t>
            </w:r>
            <w:r w:rsidRPr="004531C8">
              <w:rPr>
                <w:rFonts w:ascii="Times New Roman" w:hAnsi="Times New Roman"/>
                <w:szCs w:val="18"/>
              </w:rPr>
              <w:br/>
              <w:t>• A contact group would be needed.</w:t>
            </w:r>
            <w:r w:rsidRPr="004531C8">
              <w:rPr>
                <w:rFonts w:ascii="Times New Roman" w:hAnsi="Times New Roman"/>
                <w:szCs w:val="18"/>
              </w:rPr>
              <w:br/>
              <w:t>o If the move-in date change was successful in CRM, then cancel and recreate product changes in CRM.</w:t>
            </w:r>
            <w:r w:rsidRPr="004531C8">
              <w:rPr>
                <w:rFonts w:ascii="Times New Roman" w:hAnsi="Times New Roman"/>
                <w:szCs w:val="18"/>
              </w:rPr>
              <w:br/>
              <w:t>- CRM contract changes should be reported.</w:t>
            </w:r>
            <w:r w:rsidRPr="004531C8">
              <w:rPr>
                <w:rFonts w:ascii="Times New Roman" w:hAnsi="Times New Roman"/>
                <w:szCs w:val="18"/>
              </w:rPr>
              <w:br/>
              <w:t>• Will need to know who needs to notified and how.</w:t>
            </w:r>
          </w:p>
        </w:tc>
        <w:tc>
          <w:tcPr>
            <w:tcW w:w="2876" w:type="dxa"/>
          </w:tcPr>
          <w:p w14:paraId="51E067D0"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lastRenderedPageBreak/>
              <w:t>W20_CM-080-150 Smart Meter Opt Out</w:t>
            </w:r>
          </w:p>
        </w:tc>
      </w:tr>
      <w:tr w:rsidR="00B80DF0" w:rsidRPr="004531C8" w14:paraId="504EBBD4" w14:textId="77777777" w:rsidTr="001F7C06">
        <w:trPr>
          <w:trHeight w:val="720"/>
        </w:trPr>
        <w:tc>
          <w:tcPr>
            <w:tcW w:w="2268" w:type="dxa"/>
          </w:tcPr>
          <w:p w14:paraId="54DCA582"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lastRenderedPageBreak/>
              <w:t>SAP</w:t>
            </w:r>
          </w:p>
        </w:tc>
        <w:tc>
          <w:tcPr>
            <w:tcW w:w="1572" w:type="dxa"/>
            <w:shd w:val="clear" w:color="auto" w:fill="auto"/>
          </w:tcPr>
          <w:p w14:paraId="2FC63DE6"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SGR03351-G</w:t>
            </w:r>
          </w:p>
        </w:tc>
        <w:tc>
          <w:tcPr>
            <w:tcW w:w="6352" w:type="dxa"/>
            <w:shd w:val="clear" w:color="auto" w:fill="auto"/>
          </w:tcPr>
          <w:p w14:paraId="634179F1"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When the device location shows "deployed" in SAP and the customer Opt Out flags are cleared in SAP, the legacy meter is exchanged for a smart meter.</w:t>
            </w:r>
          </w:p>
        </w:tc>
        <w:tc>
          <w:tcPr>
            <w:tcW w:w="2876" w:type="dxa"/>
          </w:tcPr>
          <w:p w14:paraId="61F00723"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3E7CBF0B" w14:textId="77777777" w:rsidTr="001F7C06">
        <w:trPr>
          <w:trHeight w:val="720"/>
        </w:trPr>
        <w:tc>
          <w:tcPr>
            <w:tcW w:w="2268" w:type="dxa"/>
          </w:tcPr>
          <w:p w14:paraId="7788A65A"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5062D1F1"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SGR03352-G</w:t>
            </w:r>
          </w:p>
        </w:tc>
        <w:tc>
          <w:tcPr>
            <w:tcW w:w="6352" w:type="dxa"/>
            <w:shd w:val="clear" w:color="auto" w:fill="auto"/>
          </w:tcPr>
          <w:p w14:paraId="7A1CDF24"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When the device location shows "not deployed" in SAP and the customer Opt Out flags are cleared in SAP, then update the SGFID Long Term Plan and do not automatically create a work order to set a smart meter.</w:t>
            </w:r>
          </w:p>
        </w:tc>
        <w:tc>
          <w:tcPr>
            <w:tcW w:w="2876" w:type="dxa"/>
          </w:tcPr>
          <w:p w14:paraId="40A96B0E"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78807D10" w14:textId="77777777" w:rsidTr="001F7C06">
        <w:trPr>
          <w:trHeight w:val="720"/>
        </w:trPr>
        <w:tc>
          <w:tcPr>
            <w:tcW w:w="2268" w:type="dxa"/>
          </w:tcPr>
          <w:p w14:paraId="52B9E35C"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40541C82"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SGR03372-G</w:t>
            </w:r>
          </w:p>
        </w:tc>
        <w:tc>
          <w:tcPr>
            <w:tcW w:w="6352" w:type="dxa"/>
            <w:shd w:val="clear" w:color="auto" w:fill="auto"/>
          </w:tcPr>
          <w:p w14:paraId="75D68A21"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 shall send customer opt out information (opt out flag and premise address) to BitStew once a Smart Meter Opt Out Interaction Record is created in SAP.</w:t>
            </w:r>
          </w:p>
        </w:tc>
        <w:tc>
          <w:tcPr>
            <w:tcW w:w="2876" w:type="dxa"/>
          </w:tcPr>
          <w:p w14:paraId="427E0B33"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28F54B2A" w14:textId="77777777" w:rsidTr="001F7C06">
        <w:trPr>
          <w:trHeight w:val="720"/>
        </w:trPr>
        <w:tc>
          <w:tcPr>
            <w:tcW w:w="2268" w:type="dxa"/>
          </w:tcPr>
          <w:p w14:paraId="744AD156"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754DBA1D"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N/A</w:t>
            </w:r>
          </w:p>
        </w:tc>
        <w:tc>
          <w:tcPr>
            <w:tcW w:w="6352" w:type="dxa"/>
            <w:shd w:val="clear" w:color="auto" w:fill="auto"/>
          </w:tcPr>
          <w:p w14:paraId="41E9DDB3"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End contract (move out) document. Opt out flags to be set on technical master data identify customers and related premises requesting opt out and agreeing to related charges (to be delivered May 2013)</w:t>
            </w:r>
          </w:p>
        </w:tc>
        <w:tc>
          <w:tcPr>
            <w:tcW w:w="2876" w:type="dxa"/>
          </w:tcPr>
          <w:p w14:paraId="43EAFCE9"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0B80D952" w14:textId="77777777" w:rsidTr="001F7C06">
        <w:trPr>
          <w:trHeight w:val="720"/>
        </w:trPr>
        <w:tc>
          <w:tcPr>
            <w:tcW w:w="2268" w:type="dxa"/>
          </w:tcPr>
          <w:p w14:paraId="65515FE6"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7DD8EBFE"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N/A</w:t>
            </w:r>
          </w:p>
        </w:tc>
        <w:tc>
          <w:tcPr>
            <w:tcW w:w="6352" w:type="dxa"/>
            <w:shd w:val="clear" w:color="auto" w:fill="auto"/>
          </w:tcPr>
          <w:p w14:paraId="05E26FA1"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Installation meter deployment status.  Pending opt out flag to identify customers who are requesting an opt out prior to tariff availability for billing or smart meter deployment</w:t>
            </w:r>
          </w:p>
        </w:tc>
        <w:tc>
          <w:tcPr>
            <w:tcW w:w="2876" w:type="dxa"/>
          </w:tcPr>
          <w:p w14:paraId="5AE12CCF"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0E1E126B" w14:textId="77777777" w:rsidTr="001F7C06">
        <w:trPr>
          <w:trHeight w:val="720"/>
        </w:trPr>
        <w:tc>
          <w:tcPr>
            <w:tcW w:w="2268" w:type="dxa"/>
          </w:tcPr>
          <w:p w14:paraId="691DC347"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lastRenderedPageBreak/>
              <w:t>SAP</w:t>
            </w:r>
          </w:p>
        </w:tc>
        <w:tc>
          <w:tcPr>
            <w:tcW w:w="1572" w:type="dxa"/>
            <w:shd w:val="clear" w:color="auto" w:fill="auto"/>
          </w:tcPr>
          <w:p w14:paraId="35D9663E"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N/A</w:t>
            </w:r>
          </w:p>
        </w:tc>
        <w:tc>
          <w:tcPr>
            <w:tcW w:w="6352" w:type="dxa"/>
            <w:shd w:val="clear" w:color="auto" w:fill="auto"/>
          </w:tcPr>
          <w:p w14:paraId="70341E21"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Legacy meter to smart meter exchange order. Dates in which the pending and subsequent opt out are applicable</w:t>
            </w:r>
          </w:p>
        </w:tc>
        <w:tc>
          <w:tcPr>
            <w:tcW w:w="2876" w:type="dxa"/>
          </w:tcPr>
          <w:p w14:paraId="1A74CE61"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12BAA0CD" w14:textId="77777777" w:rsidTr="001F7C06">
        <w:trPr>
          <w:trHeight w:val="720"/>
        </w:trPr>
        <w:tc>
          <w:tcPr>
            <w:tcW w:w="2268" w:type="dxa"/>
          </w:tcPr>
          <w:p w14:paraId="32B548AC"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6FB1B1FE"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SGR03349</w:t>
            </w:r>
          </w:p>
        </w:tc>
        <w:tc>
          <w:tcPr>
            <w:tcW w:w="6352" w:type="dxa"/>
            <w:shd w:val="clear" w:color="auto" w:fill="auto"/>
          </w:tcPr>
          <w:p w14:paraId="0F06505E"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SGFID shall have the capability to manually cancel meter exchange services orders (MIV/EMO) in SAP.</w:t>
            </w:r>
          </w:p>
        </w:tc>
        <w:tc>
          <w:tcPr>
            <w:tcW w:w="2876" w:type="dxa"/>
          </w:tcPr>
          <w:p w14:paraId="0045D9A1"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7791F64C" w14:textId="77777777" w:rsidTr="001F7C06">
        <w:trPr>
          <w:trHeight w:val="720"/>
        </w:trPr>
        <w:tc>
          <w:tcPr>
            <w:tcW w:w="2268" w:type="dxa"/>
          </w:tcPr>
          <w:p w14:paraId="1CB78B81"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486F8A18"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SGR03373</w:t>
            </w:r>
          </w:p>
        </w:tc>
        <w:tc>
          <w:tcPr>
            <w:tcW w:w="6352" w:type="dxa"/>
            <w:shd w:val="clear" w:color="auto" w:fill="auto"/>
          </w:tcPr>
          <w:p w14:paraId="7A11898A"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SGFID shall be able to determine if a work order has been scheduled.</w:t>
            </w:r>
          </w:p>
        </w:tc>
        <w:tc>
          <w:tcPr>
            <w:tcW w:w="2876" w:type="dxa"/>
          </w:tcPr>
          <w:p w14:paraId="0DD676A3"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271F7559" w14:textId="77777777" w:rsidTr="001F7C06">
        <w:trPr>
          <w:trHeight w:val="720"/>
        </w:trPr>
        <w:tc>
          <w:tcPr>
            <w:tcW w:w="2268" w:type="dxa"/>
          </w:tcPr>
          <w:p w14:paraId="35A2AC75"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3CBEDF18"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SGR03374</w:t>
            </w:r>
          </w:p>
        </w:tc>
        <w:tc>
          <w:tcPr>
            <w:tcW w:w="6352" w:type="dxa"/>
            <w:shd w:val="clear" w:color="auto" w:fill="auto"/>
          </w:tcPr>
          <w:p w14:paraId="0181665A"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SGFID ability to remove meters from Long Term and Short Term plan in SAP.</w:t>
            </w:r>
          </w:p>
        </w:tc>
        <w:tc>
          <w:tcPr>
            <w:tcW w:w="2876" w:type="dxa"/>
          </w:tcPr>
          <w:p w14:paraId="5C403ADF"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7A4EF517" w14:textId="77777777" w:rsidTr="001F7C06">
        <w:trPr>
          <w:trHeight w:val="720"/>
        </w:trPr>
        <w:tc>
          <w:tcPr>
            <w:tcW w:w="2268" w:type="dxa"/>
          </w:tcPr>
          <w:p w14:paraId="7CE5B1B1"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12DED5C1"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SGR03375</w:t>
            </w:r>
          </w:p>
        </w:tc>
        <w:tc>
          <w:tcPr>
            <w:tcW w:w="6352" w:type="dxa"/>
            <w:shd w:val="clear" w:color="auto" w:fill="auto"/>
          </w:tcPr>
          <w:p w14:paraId="09BB09BC"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SGFID must be able to determine if work orders are for MIV.</w:t>
            </w:r>
          </w:p>
        </w:tc>
        <w:tc>
          <w:tcPr>
            <w:tcW w:w="2876" w:type="dxa"/>
          </w:tcPr>
          <w:p w14:paraId="677122BF"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1B6E3B7D" w14:textId="77777777" w:rsidTr="001F7C06">
        <w:trPr>
          <w:trHeight w:val="720"/>
        </w:trPr>
        <w:tc>
          <w:tcPr>
            <w:tcW w:w="2268" w:type="dxa"/>
          </w:tcPr>
          <w:p w14:paraId="421D6F49"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7E432DFD"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SGR03381</w:t>
            </w:r>
          </w:p>
        </w:tc>
        <w:tc>
          <w:tcPr>
            <w:tcW w:w="6352" w:type="dxa"/>
            <w:shd w:val="clear" w:color="auto" w:fill="auto"/>
          </w:tcPr>
          <w:p w14:paraId="72484761"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SGFID must be able to create meter exchange orders in SAP.</w:t>
            </w:r>
          </w:p>
        </w:tc>
        <w:tc>
          <w:tcPr>
            <w:tcW w:w="2876" w:type="dxa"/>
          </w:tcPr>
          <w:p w14:paraId="59E759D6"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273DCF33" w14:textId="77777777" w:rsidTr="001F7C06">
        <w:trPr>
          <w:trHeight w:val="720"/>
        </w:trPr>
        <w:tc>
          <w:tcPr>
            <w:tcW w:w="2268" w:type="dxa"/>
          </w:tcPr>
          <w:p w14:paraId="6EECEE98"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128A224D"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SGR03382</w:t>
            </w:r>
          </w:p>
        </w:tc>
        <w:tc>
          <w:tcPr>
            <w:tcW w:w="6352" w:type="dxa"/>
            <w:shd w:val="clear" w:color="auto" w:fill="auto"/>
          </w:tcPr>
          <w:p w14:paraId="585298CC"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Customer Management and SGFID must be able to determine if meters have been cutover to automated reads</w:t>
            </w:r>
          </w:p>
        </w:tc>
        <w:tc>
          <w:tcPr>
            <w:tcW w:w="2876" w:type="dxa"/>
          </w:tcPr>
          <w:p w14:paraId="73BCA61E"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07AE16D4" w14:textId="77777777" w:rsidTr="001F7C06">
        <w:trPr>
          <w:trHeight w:val="720"/>
        </w:trPr>
        <w:tc>
          <w:tcPr>
            <w:tcW w:w="2268" w:type="dxa"/>
          </w:tcPr>
          <w:p w14:paraId="0942AC93"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5DE33D18"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SGR03412</w:t>
            </w:r>
          </w:p>
        </w:tc>
        <w:tc>
          <w:tcPr>
            <w:tcW w:w="6352" w:type="dxa"/>
            <w:shd w:val="clear" w:color="auto" w:fill="auto"/>
          </w:tcPr>
          <w:p w14:paraId="71ABBCAC"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When the device location shows “under deployment" in SAP and the customer Opt Out flags are cleared in SAP, a notification shall be delivered by SAP to the SGFID PO Box.</w:t>
            </w:r>
          </w:p>
        </w:tc>
        <w:tc>
          <w:tcPr>
            <w:tcW w:w="2876" w:type="dxa"/>
          </w:tcPr>
          <w:p w14:paraId="64721575"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6995A125" w14:textId="77777777" w:rsidTr="001F7C06">
        <w:trPr>
          <w:trHeight w:val="720"/>
        </w:trPr>
        <w:tc>
          <w:tcPr>
            <w:tcW w:w="2268" w:type="dxa"/>
          </w:tcPr>
          <w:p w14:paraId="3CAE7704"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0C18B08B"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SGR03575</w:t>
            </w:r>
          </w:p>
        </w:tc>
        <w:tc>
          <w:tcPr>
            <w:tcW w:w="6352" w:type="dxa"/>
            <w:shd w:val="clear" w:color="auto" w:fill="auto"/>
          </w:tcPr>
          <w:p w14:paraId="2A39810A" w14:textId="77777777" w:rsidR="00B80DF0" w:rsidRPr="004531C8" w:rsidRDefault="00B80DF0" w:rsidP="00B80DF0">
            <w:pPr>
              <w:rPr>
                <w:rFonts w:ascii="Times New Roman" w:hAnsi="Times New Roman"/>
                <w:color w:val="000000"/>
                <w:szCs w:val="18"/>
              </w:rPr>
            </w:pPr>
            <w:r w:rsidRPr="004531C8">
              <w:rPr>
                <w:rFonts w:ascii="Times New Roman" w:hAnsi="Times New Roman"/>
                <w:color w:val="000000"/>
                <w:szCs w:val="18"/>
              </w:rPr>
              <w:t>Adequate security and/or controls are provided to ensure opt out flags are set by appropriate personnel.</w:t>
            </w:r>
          </w:p>
        </w:tc>
        <w:tc>
          <w:tcPr>
            <w:tcW w:w="2876" w:type="dxa"/>
          </w:tcPr>
          <w:p w14:paraId="7B182D7A"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64959786" w14:textId="77777777" w:rsidTr="001F7C06">
        <w:trPr>
          <w:trHeight w:val="720"/>
        </w:trPr>
        <w:tc>
          <w:tcPr>
            <w:tcW w:w="2268" w:type="dxa"/>
          </w:tcPr>
          <w:p w14:paraId="2C540400"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2E2A3BA2"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DM_RPT_470</w:t>
            </w:r>
          </w:p>
        </w:tc>
        <w:tc>
          <w:tcPr>
            <w:tcW w:w="6352" w:type="dxa"/>
            <w:shd w:val="clear" w:color="auto" w:fill="auto"/>
          </w:tcPr>
          <w:p w14:paraId="253E8235"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DM_RPT_470 Customer Opt out to Bitstew:  SAP shall send customer opt out information (opt out flag and premise address) to BitStew once a Smart Meter Opt Out Interaction Record is created in SAP.</w:t>
            </w:r>
          </w:p>
        </w:tc>
        <w:tc>
          <w:tcPr>
            <w:tcW w:w="2876" w:type="dxa"/>
          </w:tcPr>
          <w:p w14:paraId="6A15E240"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20E3FFD8" w14:textId="77777777" w:rsidTr="001F7C06">
        <w:trPr>
          <w:trHeight w:val="720"/>
        </w:trPr>
        <w:tc>
          <w:tcPr>
            <w:tcW w:w="2268" w:type="dxa"/>
          </w:tcPr>
          <w:p w14:paraId="59E2ED8F"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71C066C8"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DM_INT_470</w:t>
            </w:r>
          </w:p>
        </w:tc>
        <w:tc>
          <w:tcPr>
            <w:tcW w:w="6352" w:type="dxa"/>
            <w:shd w:val="clear" w:color="auto" w:fill="auto"/>
          </w:tcPr>
          <w:p w14:paraId="7D33ECB5"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DM_INT_470 Customer Opt out to Bitstew:  SAP shall send customer opt out information (opt out flag and premise address) to BitStew once a Smart Meter Opt Out Interaction Record is created in SAP.</w:t>
            </w:r>
          </w:p>
        </w:tc>
        <w:tc>
          <w:tcPr>
            <w:tcW w:w="2876" w:type="dxa"/>
          </w:tcPr>
          <w:p w14:paraId="4C0CC4BA"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4B5A2632" w14:textId="77777777" w:rsidTr="001F7C06">
        <w:trPr>
          <w:trHeight w:val="720"/>
        </w:trPr>
        <w:tc>
          <w:tcPr>
            <w:tcW w:w="2268" w:type="dxa"/>
          </w:tcPr>
          <w:p w14:paraId="65DAC700"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lastRenderedPageBreak/>
              <w:t>SAP</w:t>
            </w:r>
          </w:p>
        </w:tc>
        <w:tc>
          <w:tcPr>
            <w:tcW w:w="1572" w:type="dxa"/>
            <w:shd w:val="clear" w:color="auto" w:fill="auto"/>
          </w:tcPr>
          <w:p w14:paraId="15113A6C"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DLM.PP6.WM-010-070.Enh_242-86.MIV</w:t>
            </w:r>
          </w:p>
        </w:tc>
        <w:tc>
          <w:tcPr>
            <w:tcW w:w="6352" w:type="dxa"/>
            <w:shd w:val="clear" w:color="auto" w:fill="auto"/>
          </w:tcPr>
          <w:p w14:paraId="50FAF888"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DLM.PP6.WM-010-070.Enh_242-86.MIV Work Order Processing:  When the device location shows "not deployed" in SAP and the customer Opt Out flags are cleared in SAP, then update the SGFID Long Term Plan and do not automatically create a work order to set a smart meter. (242) for SGR03331 (from July) &amp; SGR03352</w:t>
            </w:r>
            <w:r w:rsidRPr="004531C8">
              <w:rPr>
                <w:rFonts w:ascii="Times New Roman" w:hAnsi="Times New Roman"/>
                <w:color w:val="000000"/>
                <w:szCs w:val="18"/>
              </w:rPr>
              <w:br/>
              <w:t>SAP shall not create deployment work orders for opt out customers.</w:t>
            </w:r>
          </w:p>
        </w:tc>
        <w:tc>
          <w:tcPr>
            <w:tcW w:w="2876" w:type="dxa"/>
          </w:tcPr>
          <w:p w14:paraId="471D5531"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6529DD69" w14:textId="77777777" w:rsidTr="001F7C06">
        <w:trPr>
          <w:trHeight w:val="720"/>
        </w:trPr>
        <w:tc>
          <w:tcPr>
            <w:tcW w:w="2268" w:type="dxa"/>
          </w:tcPr>
          <w:p w14:paraId="5C782D7F"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0976391B"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ENH_####A</w:t>
            </w:r>
          </w:p>
        </w:tc>
        <w:tc>
          <w:tcPr>
            <w:tcW w:w="6352" w:type="dxa"/>
            <w:shd w:val="clear" w:color="auto" w:fill="auto"/>
          </w:tcPr>
          <w:p w14:paraId="17797DBA"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Create a new remote enabled function module in CRM to cancel and recreate product changes, using earlier start dates.</w:t>
            </w:r>
            <w:r w:rsidRPr="004531C8">
              <w:rPr>
                <w:rFonts w:ascii="Times New Roman" w:hAnsi="Times New Roman"/>
                <w:color w:val="000000"/>
                <w:szCs w:val="18"/>
              </w:rPr>
              <w:br/>
              <w:t>o One may want to support cancelling and recreating multiple product changes on a contract.</w:t>
            </w:r>
            <w:r w:rsidRPr="004531C8">
              <w:rPr>
                <w:rFonts w:ascii="Times New Roman" w:hAnsi="Times New Roman"/>
                <w:color w:val="000000"/>
                <w:szCs w:val="18"/>
              </w:rPr>
              <w:br/>
              <w:t>o Product attributes attached to each product change must be included in the product change recreation.</w:t>
            </w:r>
            <w:r w:rsidRPr="004531C8">
              <w:rPr>
                <w:rFonts w:ascii="Times New Roman" w:hAnsi="Times New Roman"/>
                <w:color w:val="000000"/>
                <w:szCs w:val="18"/>
              </w:rPr>
              <w:br/>
              <w:t>o The difference in days between each product change probably should be preserved.</w:t>
            </w:r>
          </w:p>
        </w:tc>
        <w:tc>
          <w:tcPr>
            <w:tcW w:w="2876" w:type="dxa"/>
          </w:tcPr>
          <w:p w14:paraId="2AD915E6"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09005AC9" w14:textId="77777777" w:rsidTr="001F7C06">
        <w:trPr>
          <w:trHeight w:val="720"/>
        </w:trPr>
        <w:tc>
          <w:tcPr>
            <w:tcW w:w="2268" w:type="dxa"/>
          </w:tcPr>
          <w:p w14:paraId="12200294"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710F9DC9"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ENH_####B</w:t>
            </w:r>
          </w:p>
        </w:tc>
        <w:tc>
          <w:tcPr>
            <w:tcW w:w="6352" w:type="dxa"/>
            <w:shd w:val="clear" w:color="auto" w:fill="auto"/>
          </w:tcPr>
          <w:p w14:paraId="7F2526CB"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When the device location shows “under deployment" in SAP and the customer Opt Out flags are cleared in SAP, a notification shall be delivered by SAP to the SGFID PO Box.</w:t>
            </w:r>
          </w:p>
        </w:tc>
        <w:tc>
          <w:tcPr>
            <w:tcW w:w="2876" w:type="dxa"/>
          </w:tcPr>
          <w:p w14:paraId="4F4E46D6"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2168E858" w14:textId="77777777" w:rsidTr="001F7C06">
        <w:trPr>
          <w:trHeight w:val="720"/>
        </w:trPr>
        <w:tc>
          <w:tcPr>
            <w:tcW w:w="2268" w:type="dxa"/>
          </w:tcPr>
          <w:p w14:paraId="6DA778BB"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4CCF821D"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SO_ENH_010</w:t>
            </w:r>
          </w:p>
        </w:tc>
        <w:tc>
          <w:tcPr>
            <w:tcW w:w="6352" w:type="dxa"/>
            <w:shd w:val="clear" w:color="auto" w:fill="auto"/>
          </w:tcPr>
          <w:p w14:paraId="4FBF66D4"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SO_ENH_010 Service Order Management:  When the device location shows "deployed" in SAP and the customer Opt Out flags are cleared in SAP, the legacy meter is exchanged for a smart meter.</w:t>
            </w:r>
          </w:p>
        </w:tc>
        <w:tc>
          <w:tcPr>
            <w:tcW w:w="2876" w:type="dxa"/>
          </w:tcPr>
          <w:p w14:paraId="7CD8BA1D"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5B2E8C57" w14:textId="77777777" w:rsidTr="001F7C06">
        <w:trPr>
          <w:trHeight w:val="720"/>
        </w:trPr>
        <w:tc>
          <w:tcPr>
            <w:tcW w:w="2268" w:type="dxa"/>
          </w:tcPr>
          <w:p w14:paraId="50A62A8B"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11BB07A4"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WS93000145</w:t>
            </w:r>
          </w:p>
        </w:tc>
        <w:tc>
          <w:tcPr>
            <w:tcW w:w="6352" w:type="dxa"/>
            <w:shd w:val="clear" w:color="auto" w:fill="auto"/>
          </w:tcPr>
          <w:p w14:paraId="4F20DCB1"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Update the Move-in Date Update workflow:</w:t>
            </w:r>
            <w:r w:rsidRPr="004531C8">
              <w:rPr>
                <w:rFonts w:ascii="Times New Roman" w:hAnsi="Times New Roman"/>
                <w:color w:val="000000"/>
                <w:szCs w:val="18"/>
              </w:rPr>
              <w:br/>
              <w:t>o When a move-in date is changed because of device installation, check whether the move-in date change has successfully replicated to CRM.</w:t>
            </w:r>
            <w:r w:rsidRPr="004531C8">
              <w:rPr>
                <w:rFonts w:ascii="Times New Roman" w:hAnsi="Times New Roman"/>
                <w:color w:val="000000"/>
                <w:szCs w:val="18"/>
              </w:rPr>
              <w:br/>
              <w:t>? We may want a time-out on this, so that someone can look into it and make manual corrections if necessary.</w:t>
            </w:r>
            <w:r w:rsidRPr="004531C8">
              <w:rPr>
                <w:rFonts w:ascii="Times New Roman" w:hAnsi="Times New Roman"/>
                <w:color w:val="000000"/>
                <w:szCs w:val="18"/>
              </w:rPr>
              <w:br/>
              <w:t>• A contact group would be needed.</w:t>
            </w:r>
            <w:r w:rsidRPr="004531C8">
              <w:rPr>
                <w:rFonts w:ascii="Times New Roman" w:hAnsi="Times New Roman"/>
                <w:color w:val="000000"/>
                <w:szCs w:val="18"/>
              </w:rPr>
              <w:br/>
              <w:t>o If the move-in date change was successful in CRM, then cancel and recreate product changes in CRM.</w:t>
            </w:r>
            <w:r w:rsidRPr="004531C8">
              <w:rPr>
                <w:rFonts w:ascii="Times New Roman" w:hAnsi="Times New Roman"/>
                <w:color w:val="000000"/>
                <w:szCs w:val="18"/>
              </w:rPr>
              <w:br/>
              <w:t>? CRM contract changes should be reported.</w:t>
            </w:r>
            <w:r w:rsidRPr="004531C8">
              <w:rPr>
                <w:rFonts w:ascii="Times New Roman" w:hAnsi="Times New Roman"/>
                <w:color w:val="000000"/>
                <w:szCs w:val="18"/>
              </w:rPr>
              <w:br/>
              <w:t>• Will need to know who needs to notified and how.</w:t>
            </w:r>
          </w:p>
        </w:tc>
        <w:tc>
          <w:tcPr>
            <w:tcW w:w="2876" w:type="dxa"/>
          </w:tcPr>
          <w:p w14:paraId="3ABF6265"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6025A5A2" w14:textId="77777777" w:rsidTr="001F7C06">
        <w:trPr>
          <w:trHeight w:val="720"/>
        </w:trPr>
        <w:tc>
          <w:tcPr>
            <w:tcW w:w="2268" w:type="dxa"/>
          </w:tcPr>
          <w:p w14:paraId="23CAC2AB"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349AE487"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SGR03100-G</w:t>
            </w:r>
          </w:p>
        </w:tc>
        <w:tc>
          <w:tcPr>
            <w:tcW w:w="6352" w:type="dxa"/>
            <w:shd w:val="clear" w:color="auto" w:fill="auto"/>
          </w:tcPr>
          <w:p w14:paraId="353DD0AE"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 shall contain an opt-out flag and a Pending flag with effective date field required for each installation.  Date field should auto-complete with default date (e.g. 2099).  Note: bold requirement represents unrealized business requirement from July release (see HPQC ticket SD00316063).</w:t>
            </w:r>
          </w:p>
        </w:tc>
        <w:tc>
          <w:tcPr>
            <w:tcW w:w="2876" w:type="dxa"/>
          </w:tcPr>
          <w:p w14:paraId="1F7B818C"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411AD7C8" w14:textId="77777777" w:rsidTr="001F7C06">
        <w:trPr>
          <w:trHeight w:val="720"/>
        </w:trPr>
        <w:tc>
          <w:tcPr>
            <w:tcW w:w="2268" w:type="dxa"/>
          </w:tcPr>
          <w:p w14:paraId="1F502686"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lastRenderedPageBreak/>
              <w:t>SAP</w:t>
            </w:r>
          </w:p>
        </w:tc>
        <w:tc>
          <w:tcPr>
            <w:tcW w:w="1572" w:type="dxa"/>
            <w:shd w:val="clear" w:color="auto" w:fill="auto"/>
          </w:tcPr>
          <w:p w14:paraId="60E2A105"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SGR03349-Security</w:t>
            </w:r>
          </w:p>
        </w:tc>
        <w:tc>
          <w:tcPr>
            <w:tcW w:w="6352" w:type="dxa"/>
            <w:shd w:val="clear" w:color="auto" w:fill="auto"/>
          </w:tcPr>
          <w:p w14:paraId="71481B73"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SGFID shall have the capability to manually cancel meter exchange services orders (MIV/EMO) in SAP.</w:t>
            </w:r>
          </w:p>
        </w:tc>
        <w:tc>
          <w:tcPr>
            <w:tcW w:w="2876" w:type="dxa"/>
          </w:tcPr>
          <w:p w14:paraId="7651F46C"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6A63F3A2" w14:textId="77777777" w:rsidTr="001F7C06">
        <w:trPr>
          <w:trHeight w:val="720"/>
        </w:trPr>
        <w:tc>
          <w:tcPr>
            <w:tcW w:w="2268" w:type="dxa"/>
          </w:tcPr>
          <w:p w14:paraId="3DD4F9EF"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vAlign w:val="bottom"/>
          </w:tcPr>
          <w:p w14:paraId="2E851D58"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SGR03350</w:t>
            </w:r>
          </w:p>
        </w:tc>
        <w:tc>
          <w:tcPr>
            <w:tcW w:w="6352" w:type="dxa"/>
            <w:shd w:val="clear" w:color="auto" w:fill="auto"/>
          </w:tcPr>
          <w:p w14:paraId="43C37270"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At a customer move-out, the Pending and Opt Out flags are cleared from SAP.</w:t>
            </w:r>
          </w:p>
        </w:tc>
        <w:tc>
          <w:tcPr>
            <w:tcW w:w="2876" w:type="dxa"/>
          </w:tcPr>
          <w:p w14:paraId="3C0A18BE"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27554A9C" w14:textId="77777777" w:rsidTr="001F7C06">
        <w:trPr>
          <w:trHeight w:val="720"/>
        </w:trPr>
        <w:tc>
          <w:tcPr>
            <w:tcW w:w="2268" w:type="dxa"/>
          </w:tcPr>
          <w:p w14:paraId="17867A0D"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1D05034A"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SGR03351-G</w:t>
            </w:r>
          </w:p>
        </w:tc>
        <w:tc>
          <w:tcPr>
            <w:tcW w:w="6352" w:type="dxa"/>
            <w:shd w:val="clear" w:color="auto" w:fill="auto"/>
          </w:tcPr>
          <w:p w14:paraId="645BFB0F"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When the device location shows "deployed" in SAP and the customer Opt Out flags are cleared in SAP, the legacy meter is exchanged for a smart meter.</w:t>
            </w:r>
          </w:p>
        </w:tc>
        <w:tc>
          <w:tcPr>
            <w:tcW w:w="2876" w:type="dxa"/>
          </w:tcPr>
          <w:p w14:paraId="37BB4BBC"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6C05BE93" w14:textId="77777777" w:rsidTr="001F7C06">
        <w:trPr>
          <w:trHeight w:val="720"/>
        </w:trPr>
        <w:tc>
          <w:tcPr>
            <w:tcW w:w="2268" w:type="dxa"/>
          </w:tcPr>
          <w:p w14:paraId="0E1BF7F3"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6203DE5F"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SGR03352-G</w:t>
            </w:r>
          </w:p>
        </w:tc>
        <w:tc>
          <w:tcPr>
            <w:tcW w:w="6352" w:type="dxa"/>
            <w:shd w:val="clear" w:color="auto" w:fill="auto"/>
          </w:tcPr>
          <w:p w14:paraId="4976CC16"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When the device location shows "not deployed" in SAP and the customer Opt Out flags are cleared in SAP, then update the SGFID Long Term Plan and do not automatically create a work order to set a smart meter.</w:t>
            </w:r>
          </w:p>
        </w:tc>
        <w:tc>
          <w:tcPr>
            <w:tcW w:w="2876" w:type="dxa"/>
          </w:tcPr>
          <w:p w14:paraId="6D803F35"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38966836" w14:textId="77777777" w:rsidTr="001F7C06">
        <w:trPr>
          <w:trHeight w:val="720"/>
        </w:trPr>
        <w:tc>
          <w:tcPr>
            <w:tcW w:w="2268" w:type="dxa"/>
          </w:tcPr>
          <w:p w14:paraId="336D0404"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783FD59B"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SGR03370</w:t>
            </w:r>
          </w:p>
        </w:tc>
        <w:tc>
          <w:tcPr>
            <w:tcW w:w="6352" w:type="dxa"/>
            <w:shd w:val="clear" w:color="auto" w:fill="auto"/>
          </w:tcPr>
          <w:p w14:paraId="43F29870"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Move out access in SAP for Opt Out Customers shall follow currently established access restrictions.</w:t>
            </w:r>
          </w:p>
        </w:tc>
        <w:tc>
          <w:tcPr>
            <w:tcW w:w="2876" w:type="dxa"/>
          </w:tcPr>
          <w:p w14:paraId="4CCEE790"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01D1AA4F" w14:textId="77777777" w:rsidTr="001F7C06">
        <w:trPr>
          <w:trHeight w:val="720"/>
        </w:trPr>
        <w:tc>
          <w:tcPr>
            <w:tcW w:w="2268" w:type="dxa"/>
          </w:tcPr>
          <w:p w14:paraId="7D28C4D8"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20147B85"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SGR03371</w:t>
            </w:r>
          </w:p>
        </w:tc>
        <w:tc>
          <w:tcPr>
            <w:tcW w:w="6352" w:type="dxa"/>
            <w:shd w:val="clear" w:color="auto" w:fill="auto"/>
          </w:tcPr>
          <w:p w14:paraId="4CD36A1E"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Once a "Pending" flag is set in SAP by those who have access, a Smart Meter Opt Out Interaction Record shall be automatically generated within SAP and posted to Customer Account.</w:t>
            </w:r>
          </w:p>
        </w:tc>
        <w:tc>
          <w:tcPr>
            <w:tcW w:w="2876" w:type="dxa"/>
          </w:tcPr>
          <w:p w14:paraId="659AE1B4"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1ED7BF81" w14:textId="77777777" w:rsidTr="001F7C06">
        <w:trPr>
          <w:trHeight w:val="720"/>
        </w:trPr>
        <w:tc>
          <w:tcPr>
            <w:tcW w:w="2268" w:type="dxa"/>
          </w:tcPr>
          <w:p w14:paraId="637F4C19"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25974C27"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SGR03372-G</w:t>
            </w:r>
          </w:p>
        </w:tc>
        <w:tc>
          <w:tcPr>
            <w:tcW w:w="6352" w:type="dxa"/>
            <w:shd w:val="clear" w:color="auto" w:fill="auto"/>
          </w:tcPr>
          <w:p w14:paraId="38514252"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 shall send customer opt out information (opt out flag and premise address) to BitStew once a Smart Meter Opt Out Interaction Record is created in SAP.</w:t>
            </w:r>
          </w:p>
        </w:tc>
        <w:tc>
          <w:tcPr>
            <w:tcW w:w="2876" w:type="dxa"/>
          </w:tcPr>
          <w:p w14:paraId="206A0893"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2520D191" w14:textId="77777777" w:rsidTr="001F7C06">
        <w:trPr>
          <w:trHeight w:val="720"/>
        </w:trPr>
        <w:tc>
          <w:tcPr>
            <w:tcW w:w="2268" w:type="dxa"/>
          </w:tcPr>
          <w:p w14:paraId="55DA7202"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38548EC5"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SGR03373-Security</w:t>
            </w:r>
          </w:p>
        </w:tc>
        <w:tc>
          <w:tcPr>
            <w:tcW w:w="6352" w:type="dxa"/>
            <w:shd w:val="clear" w:color="auto" w:fill="auto"/>
          </w:tcPr>
          <w:p w14:paraId="1EF5DF74"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SGFID shall be able to determine if a work order has been scheduled.</w:t>
            </w:r>
          </w:p>
        </w:tc>
        <w:tc>
          <w:tcPr>
            <w:tcW w:w="2876" w:type="dxa"/>
          </w:tcPr>
          <w:p w14:paraId="598A2E58"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3DE77C78" w14:textId="77777777" w:rsidTr="001F7C06">
        <w:trPr>
          <w:trHeight w:val="720"/>
        </w:trPr>
        <w:tc>
          <w:tcPr>
            <w:tcW w:w="2268" w:type="dxa"/>
          </w:tcPr>
          <w:p w14:paraId="77147B38"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67C8017C"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SGR03374-Security</w:t>
            </w:r>
          </w:p>
        </w:tc>
        <w:tc>
          <w:tcPr>
            <w:tcW w:w="6352" w:type="dxa"/>
            <w:shd w:val="clear" w:color="auto" w:fill="auto"/>
          </w:tcPr>
          <w:p w14:paraId="7EEDF2B2"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SGFID ability to remove meters from Long Term and Short Term plan in SAP.</w:t>
            </w:r>
          </w:p>
        </w:tc>
        <w:tc>
          <w:tcPr>
            <w:tcW w:w="2876" w:type="dxa"/>
          </w:tcPr>
          <w:p w14:paraId="09849226"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41DB4416" w14:textId="77777777" w:rsidTr="001F7C06">
        <w:trPr>
          <w:trHeight w:val="720"/>
        </w:trPr>
        <w:tc>
          <w:tcPr>
            <w:tcW w:w="2268" w:type="dxa"/>
          </w:tcPr>
          <w:p w14:paraId="749ED810"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0CD3E12A"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SGR03375-Security</w:t>
            </w:r>
          </w:p>
        </w:tc>
        <w:tc>
          <w:tcPr>
            <w:tcW w:w="6352" w:type="dxa"/>
            <w:shd w:val="clear" w:color="auto" w:fill="auto"/>
          </w:tcPr>
          <w:p w14:paraId="3771CBC5"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SGFID must be able to determine if work orders are for MIV.</w:t>
            </w:r>
          </w:p>
        </w:tc>
        <w:tc>
          <w:tcPr>
            <w:tcW w:w="2876" w:type="dxa"/>
          </w:tcPr>
          <w:p w14:paraId="23A3114C"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384E255F" w14:textId="77777777" w:rsidTr="001F7C06">
        <w:trPr>
          <w:trHeight w:val="720"/>
        </w:trPr>
        <w:tc>
          <w:tcPr>
            <w:tcW w:w="2268" w:type="dxa"/>
          </w:tcPr>
          <w:p w14:paraId="13CFD1AB"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26AB4026"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SGR03380-G</w:t>
            </w:r>
          </w:p>
        </w:tc>
        <w:tc>
          <w:tcPr>
            <w:tcW w:w="6352" w:type="dxa"/>
            <w:shd w:val="clear" w:color="auto" w:fill="auto"/>
          </w:tcPr>
          <w:p w14:paraId="12C8C008"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SGFID must be able to determine if a customer is a combo customer for a service order.</w:t>
            </w:r>
          </w:p>
        </w:tc>
        <w:tc>
          <w:tcPr>
            <w:tcW w:w="2876" w:type="dxa"/>
          </w:tcPr>
          <w:p w14:paraId="3A7BBEA9"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2845F9BB" w14:textId="77777777" w:rsidTr="001F7C06">
        <w:trPr>
          <w:trHeight w:val="720"/>
        </w:trPr>
        <w:tc>
          <w:tcPr>
            <w:tcW w:w="2268" w:type="dxa"/>
          </w:tcPr>
          <w:p w14:paraId="28FC8E65"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lastRenderedPageBreak/>
              <w:t>SAP</w:t>
            </w:r>
          </w:p>
        </w:tc>
        <w:tc>
          <w:tcPr>
            <w:tcW w:w="1572" w:type="dxa"/>
            <w:shd w:val="clear" w:color="auto" w:fill="auto"/>
          </w:tcPr>
          <w:p w14:paraId="7BEF8D35"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SGR03381-Security</w:t>
            </w:r>
          </w:p>
        </w:tc>
        <w:tc>
          <w:tcPr>
            <w:tcW w:w="6352" w:type="dxa"/>
            <w:shd w:val="clear" w:color="auto" w:fill="auto"/>
          </w:tcPr>
          <w:p w14:paraId="30092643"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SGFID must be able to create meter exchange orders in SAP.</w:t>
            </w:r>
          </w:p>
        </w:tc>
        <w:tc>
          <w:tcPr>
            <w:tcW w:w="2876" w:type="dxa"/>
          </w:tcPr>
          <w:p w14:paraId="6A0DA37E"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25F1B077" w14:textId="77777777" w:rsidTr="001F7C06">
        <w:trPr>
          <w:trHeight w:val="720"/>
        </w:trPr>
        <w:tc>
          <w:tcPr>
            <w:tcW w:w="2268" w:type="dxa"/>
          </w:tcPr>
          <w:p w14:paraId="1F8A566C"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19223EC2"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SGR03382-Security</w:t>
            </w:r>
          </w:p>
        </w:tc>
        <w:tc>
          <w:tcPr>
            <w:tcW w:w="6352" w:type="dxa"/>
            <w:shd w:val="clear" w:color="auto" w:fill="auto"/>
          </w:tcPr>
          <w:p w14:paraId="51CE63EE"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Customer Management and SGFID must be able to determine if meters have been cutover to automated reads</w:t>
            </w:r>
          </w:p>
        </w:tc>
        <w:tc>
          <w:tcPr>
            <w:tcW w:w="2876" w:type="dxa"/>
          </w:tcPr>
          <w:p w14:paraId="75DC77ED"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2185B330" w14:textId="77777777" w:rsidTr="001F7C06">
        <w:trPr>
          <w:trHeight w:val="720"/>
        </w:trPr>
        <w:tc>
          <w:tcPr>
            <w:tcW w:w="2268" w:type="dxa"/>
          </w:tcPr>
          <w:p w14:paraId="440B9853"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0BDF92DB"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SGR03412-G</w:t>
            </w:r>
          </w:p>
        </w:tc>
        <w:tc>
          <w:tcPr>
            <w:tcW w:w="6352" w:type="dxa"/>
            <w:shd w:val="clear" w:color="auto" w:fill="auto"/>
          </w:tcPr>
          <w:p w14:paraId="1B1181D9"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When the device location shows “under deployment" in SAP and the customer Opt Out flags are cleared in SAP, a notification shall be delivered by SAP to the SGFID PO Box.</w:t>
            </w:r>
          </w:p>
        </w:tc>
        <w:tc>
          <w:tcPr>
            <w:tcW w:w="2876" w:type="dxa"/>
          </w:tcPr>
          <w:p w14:paraId="09AF34B5"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B80DF0" w:rsidRPr="004531C8" w14:paraId="583DCDAD" w14:textId="77777777" w:rsidTr="001F7C06">
        <w:trPr>
          <w:trHeight w:val="720"/>
        </w:trPr>
        <w:tc>
          <w:tcPr>
            <w:tcW w:w="2268" w:type="dxa"/>
          </w:tcPr>
          <w:p w14:paraId="2137EB17"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7942A319"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SGR03575-Security</w:t>
            </w:r>
          </w:p>
        </w:tc>
        <w:tc>
          <w:tcPr>
            <w:tcW w:w="6352" w:type="dxa"/>
            <w:shd w:val="clear" w:color="auto" w:fill="auto"/>
          </w:tcPr>
          <w:p w14:paraId="0C77FCCE" w14:textId="77777777" w:rsidR="00B80DF0" w:rsidRPr="004531C8" w:rsidRDefault="00B80DF0" w:rsidP="00B80DF0">
            <w:pPr>
              <w:rPr>
                <w:rFonts w:ascii="Times New Roman" w:hAnsi="Times New Roman"/>
                <w:color w:val="000000"/>
                <w:szCs w:val="18"/>
              </w:rPr>
            </w:pPr>
            <w:r w:rsidRPr="004531C8">
              <w:rPr>
                <w:rFonts w:ascii="Times New Roman" w:hAnsi="Times New Roman"/>
                <w:color w:val="000000"/>
                <w:szCs w:val="18"/>
              </w:rPr>
              <w:t>Adequate security and/or controls are provided to ensure opt out flags are set by appropriate personnel.</w:t>
            </w:r>
          </w:p>
        </w:tc>
        <w:tc>
          <w:tcPr>
            <w:tcW w:w="2876" w:type="dxa"/>
          </w:tcPr>
          <w:p w14:paraId="722A34F0" w14:textId="77777777" w:rsidR="00B80DF0" w:rsidRPr="004531C8" w:rsidRDefault="00B80DF0">
            <w:pPr>
              <w:rPr>
                <w:rFonts w:ascii="Times New Roman" w:hAnsi="Times New Roman"/>
                <w:color w:val="000000"/>
                <w:szCs w:val="18"/>
              </w:rPr>
            </w:pPr>
            <w:r w:rsidRPr="004531C8">
              <w:rPr>
                <w:rFonts w:ascii="Times New Roman" w:hAnsi="Times New Roman"/>
                <w:color w:val="000000"/>
                <w:szCs w:val="18"/>
              </w:rPr>
              <w:t>W20_CM-080-150 Smart Meter Opt Out</w:t>
            </w:r>
          </w:p>
        </w:tc>
      </w:tr>
      <w:tr w:rsidR="005E3650" w:rsidRPr="004531C8" w14:paraId="3C9BACB4" w14:textId="77777777" w:rsidTr="001F7C06">
        <w:trPr>
          <w:trHeight w:val="720"/>
        </w:trPr>
        <w:tc>
          <w:tcPr>
            <w:tcW w:w="2268" w:type="dxa"/>
          </w:tcPr>
          <w:p w14:paraId="560854AA"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18A4F067"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SGR03158-G</w:t>
            </w:r>
          </w:p>
        </w:tc>
        <w:tc>
          <w:tcPr>
            <w:tcW w:w="6352" w:type="dxa"/>
            <w:shd w:val="clear" w:color="auto" w:fill="auto"/>
          </w:tcPr>
          <w:p w14:paraId="0AA74F73"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 Enhancement ZSCE100 shall be updated to accommodate a goods receipt of serialized devices from the vendor.</w:t>
            </w:r>
          </w:p>
        </w:tc>
        <w:tc>
          <w:tcPr>
            <w:tcW w:w="2876" w:type="dxa"/>
          </w:tcPr>
          <w:p w14:paraId="4F9FB2D0"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7EED92BA" w14:textId="77777777" w:rsidTr="001F7C06">
        <w:trPr>
          <w:trHeight w:val="720"/>
        </w:trPr>
        <w:tc>
          <w:tcPr>
            <w:tcW w:w="2268" w:type="dxa"/>
          </w:tcPr>
          <w:p w14:paraId="3B3D58BF"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3B826BAF"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SGR03159-G</w:t>
            </w:r>
          </w:p>
        </w:tc>
        <w:tc>
          <w:tcPr>
            <w:tcW w:w="6352" w:type="dxa"/>
            <w:shd w:val="clear" w:color="auto" w:fill="auto"/>
          </w:tcPr>
          <w:p w14:paraId="1569D951"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Source list records containing the supplying plant and MPN is required to enable auto STO generation using MRP and ME59N.</w:t>
            </w:r>
          </w:p>
        </w:tc>
        <w:tc>
          <w:tcPr>
            <w:tcW w:w="2876" w:type="dxa"/>
          </w:tcPr>
          <w:p w14:paraId="18C2A982"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347F4DE2" w14:textId="77777777" w:rsidTr="001F7C06">
        <w:trPr>
          <w:trHeight w:val="720"/>
        </w:trPr>
        <w:tc>
          <w:tcPr>
            <w:tcW w:w="2268" w:type="dxa"/>
          </w:tcPr>
          <w:p w14:paraId="7B22D3BE"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022208B4"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SGR03162-G</w:t>
            </w:r>
          </w:p>
        </w:tc>
        <w:tc>
          <w:tcPr>
            <w:tcW w:w="6352" w:type="dxa"/>
            <w:shd w:val="clear" w:color="auto" w:fill="auto"/>
          </w:tcPr>
          <w:p w14:paraId="6EB48B6C"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 xml:space="preserve">Activate MRP in SAP to replenish meters and other serialized devices at CE MDCs and CSCs from the MTC through a batch job.  Deliveries will be created manually, because of HU's. This requirement is </w:t>
            </w:r>
            <w:r w:rsidR="007A62FB" w:rsidRPr="004531C8">
              <w:rPr>
                <w:rFonts w:ascii="Times New Roman" w:hAnsi="Times New Roman"/>
                <w:color w:val="000000"/>
                <w:szCs w:val="18"/>
              </w:rPr>
              <w:t>dependent</w:t>
            </w:r>
            <w:r w:rsidRPr="004531C8">
              <w:rPr>
                <w:rFonts w:ascii="Times New Roman" w:hAnsi="Times New Roman"/>
                <w:color w:val="000000"/>
                <w:szCs w:val="18"/>
              </w:rPr>
              <w:t xml:space="preserve"> on the Source List requirement BR-SGR03159.</w:t>
            </w:r>
          </w:p>
        </w:tc>
        <w:tc>
          <w:tcPr>
            <w:tcW w:w="2876" w:type="dxa"/>
          </w:tcPr>
          <w:p w14:paraId="1F55AA9F"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3E35C2AD" w14:textId="77777777" w:rsidTr="001F7C06">
        <w:trPr>
          <w:trHeight w:val="720"/>
        </w:trPr>
        <w:tc>
          <w:tcPr>
            <w:tcW w:w="2268" w:type="dxa"/>
          </w:tcPr>
          <w:p w14:paraId="12DBB2D1"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1167BBFE"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SGR03167-G</w:t>
            </w:r>
          </w:p>
        </w:tc>
        <w:tc>
          <w:tcPr>
            <w:tcW w:w="6352" w:type="dxa"/>
            <w:shd w:val="clear" w:color="auto" w:fill="auto"/>
          </w:tcPr>
          <w:p w14:paraId="53A3BE5D"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 Material Master F4 Search Help MPN custom search shall be updated with ECM number, ECM short description, Manufacturer Part Profile, and Revision number.</w:t>
            </w:r>
          </w:p>
        </w:tc>
        <w:tc>
          <w:tcPr>
            <w:tcW w:w="2876" w:type="dxa"/>
          </w:tcPr>
          <w:p w14:paraId="4BCACD60"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4D04D5BD" w14:textId="77777777" w:rsidTr="001F7C06">
        <w:trPr>
          <w:trHeight w:val="720"/>
        </w:trPr>
        <w:tc>
          <w:tcPr>
            <w:tcW w:w="2268" w:type="dxa"/>
          </w:tcPr>
          <w:p w14:paraId="2F7A48C8"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0146E3A5"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SGR03170-G</w:t>
            </w:r>
          </w:p>
        </w:tc>
        <w:tc>
          <w:tcPr>
            <w:tcW w:w="6352" w:type="dxa"/>
            <w:shd w:val="clear" w:color="auto" w:fill="auto"/>
          </w:tcPr>
          <w:p w14:paraId="1797F341"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 shall be able to report on FIFO for Inventory (Shelf Life/ Aging of Inventory) along with turns, value and carrying cost. (Last goods movement?)</w:t>
            </w:r>
          </w:p>
        </w:tc>
        <w:tc>
          <w:tcPr>
            <w:tcW w:w="2876" w:type="dxa"/>
          </w:tcPr>
          <w:p w14:paraId="3B5BD4F0"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7C2437C7" w14:textId="77777777" w:rsidTr="001F7C06">
        <w:trPr>
          <w:trHeight w:val="720"/>
        </w:trPr>
        <w:tc>
          <w:tcPr>
            <w:tcW w:w="2268" w:type="dxa"/>
          </w:tcPr>
          <w:p w14:paraId="4D888E06"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0ABD5845"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SGR03738-G</w:t>
            </w:r>
          </w:p>
        </w:tc>
        <w:tc>
          <w:tcPr>
            <w:tcW w:w="6352" w:type="dxa"/>
            <w:shd w:val="clear" w:color="auto" w:fill="auto"/>
          </w:tcPr>
          <w:p w14:paraId="1CF00B9C"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Truck Stock Replenishment Report needs to be set up to run as a Redwood batch job, with each plants report printing on their storeroom printer.</w:t>
            </w:r>
          </w:p>
        </w:tc>
        <w:tc>
          <w:tcPr>
            <w:tcW w:w="2876" w:type="dxa"/>
          </w:tcPr>
          <w:p w14:paraId="3FFA3085"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509E53B5" w14:textId="77777777" w:rsidTr="001F7C06">
        <w:trPr>
          <w:trHeight w:val="720"/>
        </w:trPr>
        <w:tc>
          <w:tcPr>
            <w:tcW w:w="2268" w:type="dxa"/>
          </w:tcPr>
          <w:p w14:paraId="147CC8DA"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12321AE8"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SGR03739-G</w:t>
            </w:r>
          </w:p>
        </w:tc>
        <w:tc>
          <w:tcPr>
            <w:tcW w:w="6352" w:type="dxa"/>
            <w:shd w:val="clear" w:color="auto" w:fill="auto"/>
          </w:tcPr>
          <w:p w14:paraId="273EE33D"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Ability to update multiple reorder points (ROP's).</w:t>
            </w:r>
          </w:p>
        </w:tc>
        <w:tc>
          <w:tcPr>
            <w:tcW w:w="2876" w:type="dxa"/>
          </w:tcPr>
          <w:p w14:paraId="32A07467"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6CE88AEF" w14:textId="77777777" w:rsidTr="001F7C06">
        <w:trPr>
          <w:trHeight w:val="720"/>
        </w:trPr>
        <w:tc>
          <w:tcPr>
            <w:tcW w:w="2268" w:type="dxa"/>
          </w:tcPr>
          <w:p w14:paraId="64FE1ABF"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lastRenderedPageBreak/>
              <w:t>SAP</w:t>
            </w:r>
          </w:p>
        </w:tc>
        <w:tc>
          <w:tcPr>
            <w:tcW w:w="1572" w:type="dxa"/>
            <w:shd w:val="clear" w:color="auto" w:fill="auto"/>
          </w:tcPr>
          <w:p w14:paraId="035502FB"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SGR03740-G</w:t>
            </w:r>
          </w:p>
        </w:tc>
        <w:tc>
          <w:tcPr>
            <w:tcW w:w="6352" w:type="dxa"/>
            <w:shd w:val="clear" w:color="auto" w:fill="auto"/>
          </w:tcPr>
          <w:p w14:paraId="6F6018BE"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ZSCE107 Sloc to Sloc transfer to be used to transfer meter stock from new EMO Sloc to individual truck Sloc according to the Truck Stock Replenishment Report. This t-code does not work for serial numbers.</w:t>
            </w:r>
          </w:p>
        </w:tc>
        <w:tc>
          <w:tcPr>
            <w:tcW w:w="2876" w:type="dxa"/>
          </w:tcPr>
          <w:p w14:paraId="54A22EC1"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2F5A2B2F" w14:textId="77777777" w:rsidTr="001F7C06">
        <w:trPr>
          <w:trHeight w:val="720"/>
        </w:trPr>
        <w:tc>
          <w:tcPr>
            <w:tcW w:w="2268" w:type="dxa"/>
          </w:tcPr>
          <w:p w14:paraId="3026F773"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61EFBD95"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SGR03741-G</w:t>
            </w:r>
          </w:p>
        </w:tc>
        <w:tc>
          <w:tcPr>
            <w:tcW w:w="6352" w:type="dxa"/>
            <w:shd w:val="clear" w:color="auto" w:fill="auto"/>
          </w:tcPr>
          <w:p w14:paraId="4548EFEB"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Add SLoc to Material Long Text Report selection and display SLOC level fields from MRP4.</w:t>
            </w:r>
          </w:p>
        </w:tc>
        <w:tc>
          <w:tcPr>
            <w:tcW w:w="2876" w:type="dxa"/>
          </w:tcPr>
          <w:p w14:paraId="1A28EEB4"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5AA44724" w14:textId="77777777" w:rsidTr="001F7C06">
        <w:trPr>
          <w:trHeight w:val="720"/>
        </w:trPr>
        <w:tc>
          <w:tcPr>
            <w:tcW w:w="2268" w:type="dxa"/>
          </w:tcPr>
          <w:p w14:paraId="313781F7"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3981BD0B"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SGR03743-G</w:t>
            </w:r>
          </w:p>
        </w:tc>
        <w:tc>
          <w:tcPr>
            <w:tcW w:w="6352" w:type="dxa"/>
            <w:shd w:val="clear" w:color="auto" w:fill="auto"/>
          </w:tcPr>
          <w:p w14:paraId="413E2072"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Truck Stock Replenishment Report (ZSCR540) should look at SLoc ROP's when SLOC MRP Indicator is set to 1-exclude from MRP.  Might already work. Needs to be tested.</w:t>
            </w:r>
          </w:p>
        </w:tc>
        <w:tc>
          <w:tcPr>
            <w:tcW w:w="2876" w:type="dxa"/>
          </w:tcPr>
          <w:p w14:paraId="076F79E7"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2B0E5377" w14:textId="77777777" w:rsidTr="001F7C06">
        <w:trPr>
          <w:trHeight w:val="720"/>
        </w:trPr>
        <w:tc>
          <w:tcPr>
            <w:tcW w:w="2268" w:type="dxa"/>
          </w:tcPr>
          <w:p w14:paraId="6B4A2111"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15E38616"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SGR03744-G</w:t>
            </w:r>
          </w:p>
        </w:tc>
        <w:tc>
          <w:tcPr>
            <w:tcW w:w="6352" w:type="dxa"/>
            <w:shd w:val="clear" w:color="auto" w:fill="auto"/>
          </w:tcPr>
          <w:p w14:paraId="549BA5AD"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 batch job needed to create meter replenishment STO's using ME59N with Confirmation Control Key set to 0003.</w:t>
            </w:r>
          </w:p>
        </w:tc>
        <w:tc>
          <w:tcPr>
            <w:tcW w:w="2876" w:type="dxa"/>
          </w:tcPr>
          <w:p w14:paraId="722FB3B6"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5180079D" w14:textId="77777777" w:rsidTr="001F7C06">
        <w:trPr>
          <w:trHeight w:val="720"/>
        </w:trPr>
        <w:tc>
          <w:tcPr>
            <w:tcW w:w="2268" w:type="dxa"/>
          </w:tcPr>
          <w:p w14:paraId="5FA4C9EE"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4FE39729"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SGR03745-G</w:t>
            </w:r>
          </w:p>
        </w:tc>
        <w:tc>
          <w:tcPr>
            <w:tcW w:w="6352" w:type="dxa"/>
            <w:shd w:val="clear" w:color="auto" w:fill="auto"/>
          </w:tcPr>
          <w:p w14:paraId="692AE8B8"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ME2N needs to be run in a daily batch job with reports printing on the MTC printers.</w:t>
            </w:r>
          </w:p>
        </w:tc>
        <w:tc>
          <w:tcPr>
            <w:tcW w:w="2876" w:type="dxa"/>
          </w:tcPr>
          <w:p w14:paraId="2E2EB91B"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51E42686" w14:textId="77777777" w:rsidTr="001F7C06">
        <w:trPr>
          <w:trHeight w:val="720"/>
        </w:trPr>
        <w:tc>
          <w:tcPr>
            <w:tcW w:w="2268" w:type="dxa"/>
          </w:tcPr>
          <w:p w14:paraId="37B104D3"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1D12F6FC"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RPT_SGR03170-G</w:t>
            </w:r>
          </w:p>
        </w:tc>
        <w:tc>
          <w:tcPr>
            <w:tcW w:w="6352" w:type="dxa"/>
            <w:shd w:val="clear" w:color="auto" w:fill="auto"/>
          </w:tcPr>
          <w:p w14:paraId="7B99DD56"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Create a FIFO report for tracking inventory shelf life, turns and value.  If the date is &gt; 270 days, flag the serial number in the report. This needs to be ABAP report so the data is real time. Must be able to display by Plant/ SLOC so truck stock can be seen.</w:t>
            </w:r>
          </w:p>
        </w:tc>
        <w:tc>
          <w:tcPr>
            <w:tcW w:w="2876" w:type="dxa"/>
          </w:tcPr>
          <w:p w14:paraId="58CD2A7F"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437DBE58" w14:textId="77777777" w:rsidTr="001F7C06">
        <w:trPr>
          <w:trHeight w:val="720"/>
        </w:trPr>
        <w:tc>
          <w:tcPr>
            <w:tcW w:w="2268" w:type="dxa"/>
          </w:tcPr>
          <w:p w14:paraId="38A6BB19"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6F646E71"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SC_REP_1790</w:t>
            </w:r>
          </w:p>
        </w:tc>
        <w:tc>
          <w:tcPr>
            <w:tcW w:w="6352" w:type="dxa"/>
            <w:shd w:val="clear" w:color="auto" w:fill="auto"/>
          </w:tcPr>
          <w:p w14:paraId="7AEDE660"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Update report ZSCR1790, Material Long Text report, to add the SLOC field to the selection and display the MRP4 SLOC level fields.</w:t>
            </w:r>
          </w:p>
        </w:tc>
        <w:tc>
          <w:tcPr>
            <w:tcW w:w="2876" w:type="dxa"/>
          </w:tcPr>
          <w:p w14:paraId="13ABDE59"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11046F92" w14:textId="77777777" w:rsidTr="001F7C06">
        <w:trPr>
          <w:trHeight w:val="720"/>
        </w:trPr>
        <w:tc>
          <w:tcPr>
            <w:tcW w:w="2268" w:type="dxa"/>
          </w:tcPr>
          <w:p w14:paraId="49FC10C8"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661CA830"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SC_REP_540</w:t>
            </w:r>
          </w:p>
        </w:tc>
        <w:tc>
          <w:tcPr>
            <w:tcW w:w="6352" w:type="dxa"/>
            <w:shd w:val="clear" w:color="auto" w:fill="auto"/>
          </w:tcPr>
          <w:p w14:paraId="746D29FA"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 xml:space="preserve">Modify the truck stock replenishment report ZSCR540 to look at Sloc ROP's when SLOC MRP Indicator is set to 1-exclude from MRP. (This </w:t>
            </w:r>
            <w:r w:rsidR="007A62FB" w:rsidRPr="004531C8">
              <w:rPr>
                <w:rFonts w:ascii="Times New Roman" w:hAnsi="Times New Roman"/>
                <w:color w:val="000000"/>
                <w:szCs w:val="18"/>
              </w:rPr>
              <w:t>might</w:t>
            </w:r>
            <w:r w:rsidRPr="004531C8">
              <w:rPr>
                <w:rFonts w:ascii="Times New Roman" w:hAnsi="Times New Roman"/>
                <w:color w:val="000000"/>
                <w:szCs w:val="18"/>
              </w:rPr>
              <w:t xml:space="preserve"> already work, but needs to be tested.)</w:t>
            </w:r>
          </w:p>
        </w:tc>
        <w:tc>
          <w:tcPr>
            <w:tcW w:w="2876" w:type="dxa"/>
          </w:tcPr>
          <w:p w14:paraId="1AF05548"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209003BB" w14:textId="77777777" w:rsidTr="001F7C06">
        <w:trPr>
          <w:trHeight w:val="720"/>
        </w:trPr>
        <w:tc>
          <w:tcPr>
            <w:tcW w:w="2268" w:type="dxa"/>
          </w:tcPr>
          <w:p w14:paraId="7238E14B"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0B27EF5D"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ENH_SGR03159-G</w:t>
            </w:r>
          </w:p>
        </w:tc>
        <w:tc>
          <w:tcPr>
            <w:tcW w:w="6352" w:type="dxa"/>
            <w:shd w:val="clear" w:color="auto" w:fill="auto"/>
          </w:tcPr>
          <w:p w14:paraId="161672AB"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 xml:space="preserve">Enhancement to automate the creation of Source List records for MRP/STO </w:t>
            </w:r>
            <w:r w:rsidR="007A62FB" w:rsidRPr="004531C8">
              <w:rPr>
                <w:rFonts w:ascii="Times New Roman" w:hAnsi="Times New Roman"/>
                <w:color w:val="000000"/>
                <w:szCs w:val="18"/>
              </w:rPr>
              <w:t>process</w:t>
            </w:r>
            <w:r w:rsidRPr="004531C8">
              <w:rPr>
                <w:rFonts w:ascii="Times New Roman" w:hAnsi="Times New Roman"/>
                <w:color w:val="000000"/>
                <w:szCs w:val="18"/>
              </w:rPr>
              <w:t xml:space="preserve">.  (Could use existing functionality now and push the enhancement into the next </w:t>
            </w:r>
            <w:r w:rsidR="007A62FB" w:rsidRPr="004531C8">
              <w:rPr>
                <w:rFonts w:ascii="Times New Roman" w:hAnsi="Times New Roman"/>
                <w:color w:val="000000"/>
                <w:szCs w:val="18"/>
              </w:rPr>
              <w:t>release</w:t>
            </w:r>
            <w:r w:rsidRPr="004531C8">
              <w:rPr>
                <w:rFonts w:ascii="Times New Roman" w:hAnsi="Times New Roman"/>
                <w:color w:val="000000"/>
                <w:szCs w:val="18"/>
              </w:rPr>
              <w:t>.  Only about 10 plants will have the new meters thru 2013, so the existing Source List program and transactions can be used.</w:t>
            </w:r>
          </w:p>
        </w:tc>
        <w:tc>
          <w:tcPr>
            <w:tcW w:w="2876" w:type="dxa"/>
          </w:tcPr>
          <w:p w14:paraId="7639C037"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6876F8F6" w14:textId="77777777" w:rsidTr="001F7C06">
        <w:trPr>
          <w:trHeight w:val="720"/>
        </w:trPr>
        <w:tc>
          <w:tcPr>
            <w:tcW w:w="2268" w:type="dxa"/>
          </w:tcPr>
          <w:p w14:paraId="4FEBD940"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25FA4E8F"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ENH_SGR03162-G</w:t>
            </w:r>
          </w:p>
        </w:tc>
        <w:tc>
          <w:tcPr>
            <w:tcW w:w="6352" w:type="dxa"/>
            <w:shd w:val="clear" w:color="auto" w:fill="auto"/>
          </w:tcPr>
          <w:p w14:paraId="0EA4836B"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New Batch Jobs:</w:t>
            </w:r>
          </w:p>
        </w:tc>
        <w:tc>
          <w:tcPr>
            <w:tcW w:w="2876" w:type="dxa"/>
          </w:tcPr>
          <w:p w14:paraId="58524D94"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6394B00B" w14:textId="77777777" w:rsidTr="001F7C06">
        <w:trPr>
          <w:trHeight w:val="720"/>
        </w:trPr>
        <w:tc>
          <w:tcPr>
            <w:tcW w:w="2268" w:type="dxa"/>
          </w:tcPr>
          <w:p w14:paraId="3739D92C"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lastRenderedPageBreak/>
              <w:t>SAP</w:t>
            </w:r>
          </w:p>
        </w:tc>
        <w:tc>
          <w:tcPr>
            <w:tcW w:w="1572" w:type="dxa"/>
            <w:shd w:val="clear" w:color="auto" w:fill="auto"/>
            <w:vAlign w:val="center"/>
          </w:tcPr>
          <w:p w14:paraId="414D44BA" w14:textId="77777777" w:rsidR="005E3650" w:rsidRPr="004531C8" w:rsidRDefault="005E3650">
            <w:pPr>
              <w:rPr>
                <w:rFonts w:ascii="Times New Roman" w:hAnsi="Times New Roman"/>
                <w:color w:val="000000"/>
                <w:szCs w:val="18"/>
              </w:rPr>
            </w:pPr>
          </w:p>
        </w:tc>
        <w:tc>
          <w:tcPr>
            <w:tcW w:w="6352" w:type="dxa"/>
            <w:shd w:val="clear" w:color="auto" w:fill="auto"/>
          </w:tcPr>
          <w:p w14:paraId="4C5261F2"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Turn MRP on for meters by setting up the master data and setting up batch job(s) to run MRP and ME59N nightly.  The existing Redwood jobs could possibly be used. (Deliveries will be created manually, because they require a handling unit to exist with the exact number of meters from the STO.)</w:t>
            </w:r>
          </w:p>
        </w:tc>
        <w:tc>
          <w:tcPr>
            <w:tcW w:w="2876" w:type="dxa"/>
          </w:tcPr>
          <w:p w14:paraId="0F845A9B"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359834C9" w14:textId="77777777" w:rsidTr="001F7C06">
        <w:trPr>
          <w:trHeight w:val="720"/>
        </w:trPr>
        <w:tc>
          <w:tcPr>
            <w:tcW w:w="2268" w:type="dxa"/>
          </w:tcPr>
          <w:p w14:paraId="5A3277A0"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5D2428F6"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ENH_SGR03738-G</w:t>
            </w:r>
          </w:p>
        </w:tc>
        <w:tc>
          <w:tcPr>
            <w:tcW w:w="6352" w:type="dxa"/>
            <w:shd w:val="clear" w:color="auto" w:fill="auto"/>
          </w:tcPr>
          <w:p w14:paraId="4F445E87"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New enhancement:</w:t>
            </w:r>
          </w:p>
        </w:tc>
        <w:tc>
          <w:tcPr>
            <w:tcW w:w="2876" w:type="dxa"/>
          </w:tcPr>
          <w:p w14:paraId="0CEB2FDF"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112311B0" w14:textId="77777777" w:rsidTr="001F7C06">
        <w:trPr>
          <w:trHeight w:val="720"/>
        </w:trPr>
        <w:tc>
          <w:tcPr>
            <w:tcW w:w="2268" w:type="dxa"/>
          </w:tcPr>
          <w:p w14:paraId="2B2DD465"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1839E436"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ENH_SGR03744-G</w:t>
            </w:r>
          </w:p>
        </w:tc>
        <w:tc>
          <w:tcPr>
            <w:tcW w:w="6352" w:type="dxa"/>
            <w:shd w:val="clear" w:color="auto" w:fill="auto"/>
          </w:tcPr>
          <w:p w14:paraId="7FF4A3F6"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New batch job, New enhancement or config:</w:t>
            </w:r>
          </w:p>
        </w:tc>
        <w:tc>
          <w:tcPr>
            <w:tcW w:w="2876" w:type="dxa"/>
          </w:tcPr>
          <w:p w14:paraId="674304FB"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117ACD49" w14:textId="77777777" w:rsidTr="001F7C06">
        <w:trPr>
          <w:trHeight w:val="720"/>
        </w:trPr>
        <w:tc>
          <w:tcPr>
            <w:tcW w:w="2268" w:type="dxa"/>
          </w:tcPr>
          <w:p w14:paraId="096A541F"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4F29F22B"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ENH_SGR03745-G</w:t>
            </w:r>
          </w:p>
        </w:tc>
        <w:tc>
          <w:tcPr>
            <w:tcW w:w="6352" w:type="dxa"/>
            <w:shd w:val="clear" w:color="auto" w:fill="auto"/>
          </w:tcPr>
          <w:p w14:paraId="173C2B59"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 xml:space="preserve">New enhancement, New </w:t>
            </w:r>
            <w:r w:rsidR="007A62FB" w:rsidRPr="004531C8">
              <w:rPr>
                <w:rFonts w:ascii="Times New Roman" w:hAnsi="Times New Roman"/>
                <w:color w:val="000000"/>
                <w:szCs w:val="18"/>
              </w:rPr>
              <w:t>batch</w:t>
            </w:r>
            <w:r w:rsidRPr="004531C8">
              <w:rPr>
                <w:rFonts w:ascii="Times New Roman" w:hAnsi="Times New Roman"/>
                <w:color w:val="000000"/>
                <w:szCs w:val="18"/>
              </w:rPr>
              <w:t xml:space="preserve"> job:  Enhancement to execute ME2N for the MTC and print STO's that need to be filled on the MTC printer.</w:t>
            </w:r>
          </w:p>
        </w:tc>
        <w:tc>
          <w:tcPr>
            <w:tcW w:w="2876" w:type="dxa"/>
          </w:tcPr>
          <w:p w14:paraId="7A57B2FF"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621BC977" w14:textId="77777777" w:rsidTr="001F7C06">
        <w:trPr>
          <w:trHeight w:val="720"/>
        </w:trPr>
        <w:tc>
          <w:tcPr>
            <w:tcW w:w="2268" w:type="dxa"/>
          </w:tcPr>
          <w:p w14:paraId="2F222B88"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4CECDB38"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SC_ENH_070</w:t>
            </w:r>
          </w:p>
        </w:tc>
        <w:tc>
          <w:tcPr>
            <w:tcW w:w="6352" w:type="dxa"/>
            <w:shd w:val="clear" w:color="auto" w:fill="auto"/>
          </w:tcPr>
          <w:p w14:paraId="35A2D2E1"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(Not 100% sure SC_ENH_070 is the correct number)</w:t>
            </w:r>
          </w:p>
        </w:tc>
        <w:tc>
          <w:tcPr>
            <w:tcW w:w="2876" w:type="dxa"/>
          </w:tcPr>
          <w:p w14:paraId="4280CBEB"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64C3D97D" w14:textId="77777777" w:rsidTr="001F7C06">
        <w:trPr>
          <w:trHeight w:val="720"/>
        </w:trPr>
        <w:tc>
          <w:tcPr>
            <w:tcW w:w="2268" w:type="dxa"/>
          </w:tcPr>
          <w:p w14:paraId="5F0CC4ED"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07EBAB1E"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SGR03158-G</w:t>
            </w:r>
          </w:p>
        </w:tc>
        <w:tc>
          <w:tcPr>
            <w:tcW w:w="6352" w:type="dxa"/>
            <w:shd w:val="clear" w:color="auto" w:fill="auto"/>
          </w:tcPr>
          <w:p w14:paraId="77104A67"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 Enhancement ZSCE100 shall be updated to accommodate a goods receipt of serialized devices from the vendor.</w:t>
            </w:r>
          </w:p>
        </w:tc>
        <w:tc>
          <w:tcPr>
            <w:tcW w:w="2876" w:type="dxa"/>
          </w:tcPr>
          <w:p w14:paraId="47034D93"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3B17EB6A" w14:textId="77777777" w:rsidTr="001F7C06">
        <w:trPr>
          <w:trHeight w:val="720"/>
        </w:trPr>
        <w:tc>
          <w:tcPr>
            <w:tcW w:w="2268" w:type="dxa"/>
          </w:tcPr>
          <w:p w14:paraId="487B8F7D"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473C8AA6"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SGR03159-G</w:t>
            </w:r>
          </w:p>
        </w:tc>
        <w:tc>
          <w:tcPr>
            <w:tcW w:w="6352" w:type="dxa"/>
            <w:shd w:val="clear" w:color="auto" w:fill="auto"/>
          </w:tcPr>
          <w:p w14:paraId="789FCCC8"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Source list records containing the supplying plant and MPN is required to enable auto STO generation using MRP and ME59N.</w:t>
            </w:r>
          </w:p>
        </w:tc>
        <w:tc>
          <w:tcPr>
            <w:tcW w:w="2876" w:type="dxa"/>
          </w:tcPr>
          <w:p w14:paraId="258003A1"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40557130" w14:textId="77777777" w:rsidTr="001F7C06">
        <w:trPr>
          <w:trHeight w:val="720"/>
        </w:trPr>
        <w:tc>
          <w:tcPr>
            <w:tcW w:w="2268" w:type="dxa"/>
          </w:tcPr>
          <w:p w14:paraId="1FAF16A1"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1B03DF27"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SGR03162-G</w:t>
            </w:r>
          </w:p>
        </w:tc>
        <w:tc>
          <w:tcPr>
            <w:tcW w:w="6352" w:type="dxa"/>
            <w:shd w:val="clear" w:color="auto" w:fill="auto"/>
          </w:tcPr>
          <w:p w14:paraId="7E94ABA3"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 xml:space="preserve">Activate MRP in SAP to replenish meters and other serialized devices at CE MDCs and CSCs from the MTC through a batch job.  Deliveries will be created manually, because of HU's. This requirement is </w:t>
            </w:r>
            <w:r w:rsidR="007A62FB" w:rsidRPr="004531C8">
              <w:rPr>
                <w:rFonts w:ascii="Times New Roman" w:hAnsi="Times New Roman"/>
                <w:color w:val="000000"/>
                <w:szCs w:val="18"/>
              </w:rPr>
              <w:t>dependent</w:t>
            </w:r>
            <w:r w:rsidRPr="004531C8">
              <w:rPr>
                <w:rFonts w:ascii="Times New Roman" w:hAnsi="Times New Roman"/>
                <w:color w:val="000000"/>
                <w:szCs w:val="18"/>
              </w:rPr>
              <w:t xml:space="preserve"> on the Source List requirement SGR03159.</w:t>
            </w:r>
          </w:p>
        </w:tc>
        <w:tc>
          <w:tcPr>
            <w:tcW w:w="2876" w:type="dxa"/>
          </w:tcPr>
          <w:p w14:paraId="28898F91"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14BD782B" w14:textId="77777777" w:rsidTr="001F7C06">
        <w:trPr>
          <w:trHeight w:val="720"/>
        </w:trPr>
        <w:tc>
          <w:tcPr>
            <w:tcW w:w="2268" w:type="dxa"/>
          </w:tcPr>
          <w:p w14:paraId="28E40B2A"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4F8D2419"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SGR03167-G</w:t>
            </w:r>
          </w:p>
        </w:tc>
        <w:tc>
          <w:tcPr>
            <w:tcW w:w="6352" w:type="dxa"/>
            <w:shd w:val="clear" w:color="auto" w:fill="auto"/>
          </w:tcPr>
          <w:p w14:paraId="74AEA4C0"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 Material Master F4 Search Help MPN custom search shall be updated with ECM number, ECM short description, Manufacturer Part Profile, and Revision number.</w:t>
            </w:r>
          </w:p>
        </w:tc>
        <w:tc>
          <w:tcPr>
            <w:tcW w:w="2876" w:type="dxa"/>
          </w:tcPr>
          <w:p w14:paraId="6AF35980"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6EFE8A4A" w14:textId="77777777" w:rsidTr="001F7C06">
        <w:trPr>
          <w:trHeight w:val="720"/>
        </w:trPr>
        <w:tc>
          <w:tcPr>
            <w:tcW w:w="2268" w:type="dxa"/>
          </w:tcPr>
          <w:p w14:paraId="43B7B60E"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79D005E8"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SGR03170-G</w:t>
            </w:r>
          </w:p>
        </w:tc>
        <w:tc>
          <w:tcPr>
            <w:tcW w:w="6352" w:type="dxa"/>
            <w:shd w:val="clear" w:color="auto" w:fill="auto"/>
          </w:tcPr>
          <w:p w14:paraId="3C7F98C8"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 shall be able to report on FIFO for Inventory (Shelf Life/ Aging of Inventory) along with turns, value and carrying cost. (Last goods movement?)</w:t>
            </w:r>
          </w:p>
        </w:tc>
        <w:tc>
          <w:tcPr>
            <w:tcW w:w="2876" w:type="dxa"/>
          </w:tcPr>
          <w:p w14:paraId="0615021B"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2E9B7D8E" w14:textId="77777777" w:rsidTr="001F7C06">
        <w:trPr>
          <w:trHeight w:val="720"/>
        </w:trPr>
        <w:tc>
          <w:tcPr>
            <w:tcW w:w="2268" w:type="dxa"/>
          </w:tcPr>
          <w:p w14:paraId="360C39D6"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0E139173"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SGR03738-G</w:t>
            </w:r>
          </w:p>
        </w:tc>
        <w:tc>
          <w:tcPr>
            <w:tcW w:w="6352" w:type="dxa"/>
            <w:shd w:val="clear" w:color="auto" w:fill="auto"/>
          </w:tcPr>
          <w:p w14:paraId="1FBF9FED"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Truck Stock Replenishment Report needs to be set up to run as a Redwood batch job, with each plants report printing on their storeroom printer.</w:t>
            </w:r>
          </w:p>
        </w:tc>
        <w:tc>
          <w:tcPr>
            <w:tcW w:w="2876" w:type="dxa"/>
          </w:tcPr>
          <w:p w14:paraId="156714F3"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7D6026F7" w14:textId="77777777" w:rsidTr="001F7C06">
        <w:trPr>
          <w:trHeight w:val="720"/>
        </w:trPr>
        <w:tc>
          <w:tcPr>
            <w:tcW w:w="2268" w:type="dxa"/>
          </w:tcPr>
          <w:p w14:paraId="1E2C6ACF"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lastRenderedPageBreak/>
              <w:t>SAP</w:t>
            </w:r>
          </w:p>
        </w:tc>
        <w:tc>
          <w:tcPr>
            <w:tcW w:w="1572" w:type="dxa"/>
            <w:shd w:val="clear" w:color="auto" w:fill="auto"/>
          </w:tcPr>
          <w:p w14:paraId="290A3FD9"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SGR03739-G</w:t>
            </w:r>
          </w:p>
        </w:tc>
        <w:tc>
          <w:tcPr>
            <w:tcW w:w="6352" w:type="dxa"/>
            <w:shd w:val="clear" w:color="auto" w:fill="auto"/>
          </w:tcPr>
          <w:p w14:paraId="0940279A"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Ability to update multiple reorder points (ROP's).</w:t>
            </w:r>
          </w:p>
        </w:tc>
        <w:tc>
          <w:tcPr>
            <w:tcW w:w="2876" w:type="dxa"/>
          </w:tcPr>
          <w:p w14:paraId="7D3BE229"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415E24BD" w14:textId="77777777" w:rsidTr="001F7C06">
        <w:trPr>
          <w:trHeight w:val="720"/>
        </w:trPr>
        <w:tc>
          <w:tcPr>
            <w:tcW w:w="2268" w:type="dxa"/>
          </w:tcPr>
          <w:p w14:paraId="6CC3DD78"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31143BA8"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SGR03740-G</w:t>
            </w:r>
          </w:p>
        </w:tc>
        <w:tc>
          <w:tcPr>
            <w:tcW w:w="6352" w:type="dxa"/>
            <w:shd w:val="clear" w:color="auto" w:fill="auto"/>
          </w:tcPr>
          <w:p w14:paraId="704167A2"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ZSCE107 Sloc to Sloc transfer to be used to transfer meter stock from new EMO Sloc to individual truck Sloc according to the Truck Stock Replenishment Report. This t-code does not work for serial numbers.</w:t>
            </w:r>
          </w:p>
        </w:tc>
        <w:tc>
          <w:tcPr>
            <w:tcW w:w="2876" w:type="dxa"/>
          </w:tcPr>
          <w:p w14:paraId="18319642"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338C524F" w14:textId="77777777" w:rsidTr="001F7C06">
        <w:trPr>
          <w:trHeight w:val="720"/>
        </w:trPr>
        <w:tc>
          <w:tcPr>
            <w:tcW w:w="2268" w:type="dxa"/>
          </w:tcPr>
          <w:p w14:paraId="53B43A6E"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44326AA6"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SGR03741-G</w:t>
            </w:r>
          </w:p>
        </w:tc>
        <w:tc>
          <w:tcPr>
            <w:tcW w:w="6352" w:type="dxa"/>
            <w:shd w:val="clear" w:color="auto" w:fill="auto"/>
          </w:tcPr>
          <w:p w14:paraId="5D32303B"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Add SLoc to Material Long Text Report selection and display SLOC level fields from MRP4.</w:t>
            </w:r>
          </w:p>
        </w:tc>
        <w:tc>
          <w:tcPr>
            <w:tcW w:w="2876" w:type="dxa"/>
          </w:tcPr>
          <w:p w14:paraId="69711DAD"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606220AA" w14:textId="77777777" w:rsidTr="001F7C06">
        <w:trPr>
          <w:trHeight w:val="720"/>
        </w:trPr>
        <w:tc>
          <w:tcPr>
            <w:tcW w:w="2268" w:type="dxa"/>
          </w:tcPr>
          <w:p w14:paraId="293E8016"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5DC4883C"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SGR03742</w:t>
            </w:r>
          </w:p>
        </w:tc>
        <w:tc>
          <w:tcPr>
            <w:tcW w:w="6352" w:type="dxa"/>
            <w:shd w:val="clear" w:color="auto" w:fill="auto"/>
          </w:tcPr>
          <w:p w14:paraId="57AB4122"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Master data cleansing and set up for Sloc's for truck stock, material extensions to the plant/SLOC.</w:t>
            </w:r>
          </w:p>
        </w:tc>
        <w:tc>
          <w:tcPr>
            <w:tcW w:w="2876" w:type="dxa"/>
          </w:tcPr>
          <w:p w14:paraId="5FEE9F4C"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2D59353E" w14:textId="77777777" w:rsidTr="001F7C06">
        <w:trPr>
          <w:trHeight w:val="720"/>
        </w:trPr>
        <w:tc>
          <w:tcPr>
            <w:tcW w:w="2268" w:type="dxa"/>
          </w:tcPr>
          <w:p w14:paraId="2F8C15D7"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2C2EAB27"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SGR03743-G</w:t>
            </w:r>
          </w:p>
        </w:tc>
        <w:tc>
          <w:tcPr>
            <w:tcW w:w="6352" w:type="dxa"/>
            <w:shd w:val="clear" w:color="auto" w:fill="auto"/>
          </w:tcPr>
          <w:p w14:paraId="1568CD0A"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Truck Stock Replenishment Report (ZSCR540) should look at SLoc ROP's when SLOC MRP Indicator is set to 1-exclude from MRP.  Might already work. Needs to be tested.</w:t>
            </w:r>
          </w:p>
        </w:tc>
        <w:tc>
          <w:tcPr>
            <w:tcW w:w="2876" w:type="dxa"/>
          </w:tcPr>
          <w:p w14:paraId="708EB240"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3CCA23A5" w14:textId="77777777" w:rsidTr="001F7C06">
        <w:trPr>
          <w:trHeight w:val="720"/>
        </w:trPr>
        <w:tc>
          <w:tcPr>
            <w:tcW w:w="2268" w:type="dxa"/>
          </w:tcPr>
          <w:p w14:paraId="525C45E4"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38F228C6"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SGR03744-G</w:t>
            </w:r>
          </w:p>
        </w:tc>
        <w:tc>
          <w:tcPr>
            <w:tcW w:w="6352" w:type="dxa"/>
            <w:shd w:val="clear" w:color="auto" w:fill="auto"/>
          </w:tcPr>
          <w:p w14:paraId="3D1311D1"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 batch job needed to create meter replenishment STO's using ME59N with Confirmation Control Key set to 0003.</w:t>
            </w:r>
          </w:p>
        </w:tc>
        <w:tc>
          <w:tcPr>
            <w:tcW w:w="2876" w:type="dxa"/>
          </w:tcPr>
          <w:p w14:paraId="1F9F4942"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5E3650" w:rsidRPr="004531C8" w14:paraId="028E936B" w14:textId="77777777" w:rsidTr="001F7C06">
        <w:trPr>
          <w:trHeight w:val="720"/>
        </w:trPr>
        <w:tc>
          <w:tcPr>
            <w:tcW w:w="2268" w:type="dxa"/>
          </w:tcPr>
          <w:p w14:paraId="31C65366"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207A3D75"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SGR03745-G</w:t>
            </w:r>
          </w:p>
        </w:tc>
        <w:tc>
          <w:tcPr>
            <w:tcW w:w="6352" w:type="dxa"/>
            <w:shd w:val="clear" w:color="auto" w:fill="auto"/>
          </w:tcPr>
          <w:p w14:paraId="0C947D56"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ME2N needs to be run in a daily batch job with reports printing on the MTC printers.</w:t>
            </w:r>
          </w:p>
        </w:tc>
        <w:tc>
          <w:tcPr>
            <w:tcW w:w="2876" w:type="dxa"/>
          </w:tcPr>
          <w:p w14:paraId="3798F8D3" w14:textId="77777777" w:rsidR="005E3650" w:rsidRPr="004531C8" w:rsidRDefault="005E3650">
            <w:pPr>
              <w:rPr>
                <w:rFonts w:ascii="Times New Roman" w:hAnsi="Times New Roman"/>
                <w:color w:val="000000"/>
                <w:szCs w:val="18"/>
              </w:rPr>
            </w:pPr>
            <w:r w:rsidRPr="004531C8">
              <w:rPr>
                <w:rFonts w:ascii="Times New Roman" w:hAnsi="Times New Roman"/>
                <w:color w:val="000000"/>
                <w:szCs w:val="18"/>
              </w:rPr>
              <w:t>PP4_SC-050-090 Supply Chain Inv Mgt December 2012 Release</w:t>
            </w:r>
          </w:p>
        </w:tc>
      </w:tr>
      <w:tr w:rsidR="00262A90" w:rsidRPr="004531C8" w14:paraId="671D6F70" w14:textId="77777777" w:rsidTr="001F7C06">
        <w:trPr>
          <w:trHeight w:val="720"/>
        </w:trPr>
        <w:tc>
          <w:tcPr>
            <w:tcW w:w="2268" w:type="dxa"/>
          </w:tcPr>
          <w:p w14:paraId="32BA1E67" w14:textId="77777777" w:rsidR="00262A90" w:rsidRPr="004531C8" w:rsidRDefault="00262A9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292D278B" w14:textId="77777777" w:rsidR="00262A90" w:rsidRPr="004531C8" w:rsidRDefault="00262A90">
            <w:pPr>
              <w:rPr>
                <w:rFonts w:ascii="Times New Roman" w:hAnsi="Times New Roman"/>
                <w:color w:val="000000"/>
                <w:szCs w:val="18"/>
              </w:rPr>
            </w:pPr>
            <w:r w:rsidRPr="004531C8">
              <w:rPr>
                <w:rFonts w:ascii="Times New Roman" w:hAnsi="Times New Roman"/>
                <w:color w:val="000000"/>
                <w:szCs w:val="18"/>
              </w:rPr>
              <w:t>ENH_13b001</w:t>
            </w:r>
          </w:p>
        </w:tc>
        <w:tc>
          <w:tcPr>
            <w:tcW w:w="6352" w:type="dxa"/>
            <w:shd w:val="clear" w:color="auto" w:fill="auto"/>
          </w:tcPr>
          <w:p w14:paraId="4452CCF9" w14:textId="77777777" w:rsidR="00262A90" w:rsidRPr="004531C8" w:rsidRDefault="00262A90">
            <w:pPr>
              <w:rPr>
                <w:rFonts w:ascii="Times New Roman" w:hAnsi="Times New Roman"/>
                <w:color w:val="000000"/>
                <w:szCs w:val="18"/>
              </w:rPr>
            </w:pPr>
            <w:r w:rsidRPr="004531C8">
              <w:rPr>
                <w:rFonts w:ascii="Times New Roman" w:hAnsi="Times New Roman"/>
                <w:color w:val="000000"/>
                <w:szCs w:val="18"/>
              </w:rPr>
              <w:t>An enhanced BADI will be implemented to allow for validation, estimation and manual editing of meter register reads (VEE) within SAP.</w:t>
            </w:r>
          </w:p>
        </w:tc>
        <w:tc>
          <w:tcPr>
            <w:tcW w:w="2876" w:type="dxa"/>
          </w:tcPr>
          <w:p w14:paraId="378E3F41" w14:textId="77777777" w:rsidR="00262A90" w:rsidRPr="004531C8" w:rsidRDefault="007A62FB">
            <w:pPr>
              <w:rPr>
                <w:rFonts w:ascii="Times New Roman" w:hAnsi="Times New Roman"/>
                <w:color w:val="000000"/>
                <w:szCs w:val="18"/>
              </w:rPr>
            </w:pPr>
            <w:r w:rsidRPr="004531C8">
              <w:rPr>
                <w:rFonts w:ascii="Times New Roman" w:hAnsi="Times New Roman"/>
                <w:color w:val="000000"/>
                <w:szCs w:val="18"/>
              </w:rPr>
              <w:t>W13b_Manage Billing Exceptions</w:t>
            </w:r>
          </w:p>
        </w:tc>
      </w:tr>
      <w:tr w:rsidR="00262A90" w:rsidRPr="004531C8" w14:paraId="15B31727" w14:textId="77777777" w:rsidTr="001F7C06">
        <w:trPr>
          <w:trHeight w:val="720"/>
        </w:trPr>
        <w:tc>
          <w:tcPr>
            <w:tcW w:w="2268" w:type="dxa"/>
          </w:tcPr>
          <w:p w14:paraId="6F48F8D2" w14:textId="77777777" w:rsidR="00262A90" w:rsidRPr="004531C8" w:rsidRDefault="00262A9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5D7E8806" w14:textId="77777777" w:rsidR="00262A90" w:rsidRPr="004531C8" w:rsidRDefault="00262A90">
            <w:pPr>
              <w:rPr>
                <w:rFonts w:ascii="Times New Roman" w:hAnsi="Times New Roman"/>
                <w:color w:val="000000"/>
                <w:szCs w:val="18"/>
              </w:rPr>
            </w:pPr>
            <w:r w:rsidRPr="004531C8">
              <w:rPr>
                <w:rFonts w:ascii="Times New Roman" w:hAnsi="Times New Roman"/>
                <w:color w:val="000000"/>
                <w:szCs w:val="18"/>
              </w:rPr>
              <w:t>SGR03420-Control</w:t>
            </w:r>
          </w:p>
        </w:tc>
        <w:tc>
          <w:tcPr>
            <w:tcW w:w="6352" w:type="dxa"/>
            <w:shd w:val="clear" w:color="auto" w:fill="auto"/>
          </w:tcPr>
          <w:p w14:paraId="5A35320F" w14:textId="77777777" w:rsidR="00262A90" w:rsidRPr="004531C8" w:rsidRDefault="00262A90">
            <w:pPr>
              <w:rPr>
                <w:rFonts w:ascii="Times New Roman" w:hAnsi="Times New Roman"/>
                <w:color w:val="000000"/>
                <w:szCs w:val="18"/>
              </w:rPr>
            </w:pPr>
            <w:r w:rsidRPr="004531C8">
              <w:rPr>
                <w:rFonts w:ascii="Times New Roman" w:hAnsi="Times New Roman"/>
                <w:color w:val="000000"/>
                <w:szCs w:val="18"/>
              </w:rPr>
              <w:t>SAP shall have the ability to limit users from updating/modifying historical meter read data in SAP for smart meters.</w:t>
            </w:r>
          </w:p>
        </w:tc>
        <w:tc>
          <w:tcPr>
            <w:tcW w:w="2876" w:type="dxa"/>
          </w:tcPr>
          <w:p w14:paraId="45CE4829" w14:textId="77777777" w:rsidR="00262A90" w:rsidRPr="004531C8" w:rsidRDefault="007A62FB">
            <w:pPr>
              <w:rPr>
                <w:rFonts w:ascii="Times New Roman" w:hAnsi="Times New Roman"/>
                <w:color w:val="000000"/>
                <w:szCs w:val="18"/>
              </w:rPr>
            </w:pPr>
            <w:r w:rsidRPr="004531C8">
              <w:rPr>
                <w:rFonts w:ascii="Times New Roman" w:hAnsi="Times New Roman"/>
                <w:color w:val="000000"/>
                <w:szCs w:val="18"/>
              </w:rPr>
              <w:t>W13b_Manage Billing Exceptions</w:t>
            </w:r>
          </w:p>
        </w:tc>
      </w:tr>
      <w:tr w:rsidR="00262A90" w:rsidRPr="004531C8" w14:paraId="415A8483" w14:textId="77777777" w:rsidTr="001F7C06">
        <w:trPr>
          <w:trHeight w:val="720"/>
        </w:trPr>
        <w:tc>
          <w:tcPr>
            <w:tcW w:w="2268" w:type="dxa"/>
          </w:tcPr>
          <w:p w14:paraId="128BE6DF" w14:textId="77777777" w:rsidR="00262A90" w:rsidRPr="004531C8" w:rsidRDefault="00262A9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1C24B93A" w14:textId="77777777" w:rsidR="00262A90" w:rsidRPr="004531C8" w:rsidRDefault="00262A90">
            <w:pPr>
              <w:rPr>
                <w:rFonts w:ascii="Times New Roman" w:hAnsi="Times New Roman"/>
                <w:color w:val="000000"/>
                <w:szCs w:val="18"/>
              </w:rPr>
            </w:pPr>
            <w:r w:rsidRPr="004531C8">
              <w:rPr>
                <w:rFonts w:ascii="Times New Roman" w:hAnsi="Times New Roman"/>
                <w:color w:val="000000"/>
                <w:szCs w:val="18"/>
              </w:rPr>
              <w:t>SGR03421-Control</w:t>
            </w:r>
          </w:p>
        </w:tc>
        <w:tc>
          <w:tcPr>
            <w:tcW w:w="6352" w:type="dxa"/>
            <w:shd w:val="clear" w:color="auto" w:fill="auto"/>
          </w:tcPr>
          <w:p w14:paraId="47E2B319" w14:textId="77777777" w:rsidR="00262A90" w:rsidRPr="004531C8" w:rsidRDefault="00262A90">
            <w:pPr>
              <w:rPr>
                <w:rFonts w:ascii="Times New Roman" w:hAnsi="Times New Roman"/>
                <w:color w:val="000000"/>
                <w:szCs w:val="18"/>
              </w:rPr>
            </w:pPr>
            <w:r w:rsidRPr="004531C8">
              <w:rPr>
                <w:rFonts w:ascii="Times New Roman" w:hAnsi="Times New Roman"/>
                <w:color w:val="000000"/>
                <w:szCs w:val="18"/>
              </w:rPr>
              <w:t>If historical read data for AMI “remotely” read meters is modified, a log shall be captured in SAP noting who, what , when the change was made.</w:t>
            </w:r>
          </w:p>
        </w:tc>
        <w:tc>
          <w:tcPr>
            <w:tcW w:w="2876" w:type="dxa"/>
          </w:tcPr>
          <w:p w14:paraId="5EFD956E" w14:textId="77777777" w:rsidR="00262A90" w:rsidRPr="004531C8" w:rsidRDefault="007A62FB">
            <w:pPr>
              <w:rPr>
                <w:rFonts w:ascii="Times New Roman" w:hAnsi="Times New Roman"/>
                <w:color w:val="000000"/>
                <w:szCs w:val="18"/>
              </w:rPr>
            </w:pPr>
            <w:r w:rsidRPr="004531C8">
              <w:rPr>
                <w:rFonts w:ascii="Times New Roman" w:hAnsi="Times New Roman"/>
                <w:color w:val="000000"/>
                <w:szCs w:val="18"/>
              </w:rPr>
              <w:t>W13b_Manage Billing Exceptions</w:t>
            </w:r>
          </w:p>
        </w:tc>
      </w:tr>
      <w:tr w:rsidR="00262A90" w:rsidRPr="004531C8" w14:paraId="5ACA50AB" w14:textId="77777777" w:rsidTr="001F7C06">
        <w:trPr>
          <w:trHeight w:val="720"/>
        </w:trPr>
        <w:tc>
          <w:tcPr>
            <w:tcW w:w="2268" w:type="dxa"/>
          </w:tcPr>
          <w:p w14:paraId="489A707A" w14:textId="77777777" w:rsidR="00262A90" w:rsidRPr="004531C8" w:rsidRDefault="00262A90">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67D9DED2" w14:textId="77777777" w:rsidR="00262A90" w:rsidRPr="004531C8" w:rsidRDefault="00262A90">
            <w:pPr>
              <w:rPr>
                <w:rFonts w:ascii="Times New Roman" w:hAnsi="Times New Roman"/>
                <w:color w:val="000000"/>
                <w:szCs w:val="18"/>
              </w:rPr>
            </w:pPr>
            <w:r w:rsidRPr="004531C8">
              <w:rPr>
                <w:rFonts w:ascii="Times New Roman" w:hAnsi="Times New Roman"/>
                <w:color w:val="000000"/>
                <w:szCs w:val="18"/>
              </w:rPr>
              <w:t>SGR03586</w:t>
            </w:r>
          </w:p>
        </w:tc>
        <w:tc>
          <w:tcPr>
            <w:tcW w:w="6352" w:type="dxa"/>
            <w:shd w:val="clear" w:color="auto" w:fill="auto"/>
          </w:tcPr>
          <w:p w14:paraId="2C460AB6" w14:textId="77777777" w:rsidR="00262A90" w:rsidRPr="004531C8" w:rsidRDefault="00262A90">
            <w:pPr>
              <w:rPr>
                <w:rFonts w:ascii="Times New Roman" w:hAnsi="Times New Roman"/>
                <w:color w:val="000000"/>
                <w:szCs w:val="18"/>
              </w:rPr>
            </w:pPr>
            <w:r w:rsidRPr="004531C8">
              <w:rPr>
                <w:rFonts w:ascii="Times New Roman" w:hAnsi="Times New Roman"/>
                <w:color w:val="000000"/>
                <w:szCs w:val="18"/>
              </w:rPr>
              <w:t>Re-requesting register read data from the MDM to SAP shall not overwrite consumption edits.</w:t>
            </w:r>
          </w:p>
        </w:tc>
        <w:tc>
          <w:tcPr>
            <w:tcW w:w="2876" w:type="dxa"/>
          </w:tcPr>
          <w:p w14:paraId="1615BB97" w14:textId="77777777" w:rsidR="00262A90" w:rsidRPr="004531C8" w:rsidRDefault="007A62FB">
            <w:pPr>
              <w:rPr>
                <w:rFonts w:ascii="Times New Roman" w:hAnsi="Times New Roman"/>
                <w:color w:val="000000"/>
                <w:szCs w:val="18"/>
              </w:rPr>
            </w:pPr>
            <w:r w:rsidRPr="004531C8">
              <w:rPr>
                <w:rFonts w:ascii="Times New Roman" w:hAnsi="Times New Roman"/>
                <w:color w:val="000000"/>
                <w:szCs w:val="18"/>
              </w:rPr>
              <w:t>W13b_Manage Billing Exceptions</w:t>
            </w:r>
          </w:p>
        </w:tc>
      </w:tr>
      <w:tr w:rsidR="00262A90" w:rsidRPr="004531C8" w14:paraId="23EF3C0B" w14:textId="77777777" w:rsidTr="001F7C06">
        <w:trPr>
          <w:trHeight w:val="720"/>
        </w:trPr>
        <w:tc>
          <w:tcPr>
            <w:tcW w:w="2268" w:type="dxa"/>
          </w:tcPr>
          <w:p w14:paraId="1E858E88" w14:textId="77777777" w:rsidR="00262A90" w:rsidRPr="004531C8" w:rsidRDefault="00262A90">
            <w:pPr>
              <w:rPr>
                <w:rFonts w:ascii="Times New Roman" w:hAnsi="Times New Roman"/>
                <w:color w:val="000000"/>
                <w:szCs w:val="18"/>
              </w:rPr>
            </w:pPr>
            <w:r w:rsidRPr="004531C8">
              <w:rPr>
                <w:rFonts w:ascii="Times New Roman" w:hAnsi="Times New Roman"/>
                <w:color w:val="000000"/>
                <w:szCs w:val="18"/>
              </w:rPr>
              <w:lastRenderedPageBreak/>
              <w:t>TMS/SAP</w:t>
            </w:r>
          </w:p>
        </w:tc>
        <w:tc>
          <w:tcPr>
            <w:tcW w:w="1572" w:type="dxa"/>
            <w:shd w:val="clear" w:color="auto" w:fill="auto"/>
          </w:tcPr>
          <w:p w14:paraId="04B9CC27" w14:textId="77777777" w:rsidR="00262A90" w:rsidRPr="004531C8" w:rsidRDefault="00262A90">
            <w:pPr>
              <w:rPr>
                <w:rFonts w:ascii="Times New Roman" w:hAnsi="Times New Roman"/>
                <w:color w:val="000000"/>
                <w:szCs w:val="18"/>
              </w:rPr>
            </w:pPr>
            <w:r w:rsidRPr="004531C8">
              <w:rPr>
                <w:rFonts w:ascii="Times New Roman" w:hAnsi="Times New Roman"/>
                <w:color w:val="000000"/>
                <w:szCs w:val="18"/>
              </w:rPr>
              <w:t>SGR03426-G</w:t>
            </w:r>
          </w:p>
        </w:tc>
        <w:tc>
          <w:tcPr>
            <w:tcW w:w="6352" w:type="dxa"/>
            <w:shd w:val="clear" w:color="auto" w:fill="auto"/>
          </w:tcPr>
          <w:p w14:paraId="66D9B85A" w14:textId="77777777" w:rsidR="00262A90" w:rsidRPr="004531C8" w:rsidRDefault="00262A90">
            <w:pPr>
              <w:rPr>
                <w:rFonts w:ascii="Times New Roman" w:hAnsi="Times New Roman"/>
                <w:color w:val="000000"/>
                <w:szCs w:val="18"/>
              </w:rPr>
            </w:pPr>
            <w:r w:rsidRPr="004531C8">
              <w:rPr>
                <w:rFonts w:ascii="Times New Roman" w:hAnsi="Times New Roman"/>
                <w:color w:val="000000"/>
                <w:szCs w:val="18"/>
              </w:rPr>
              <w:t>A report shall be available indicating meters that have been communicating to the Head End for more than a configurable period of time (defaulting to 72 hours) and have not been designated as “installed” by SAP.</w:t>
            </w:r>
          </w:p>
        </w:tc>
        <w:tc>
          <w:tcPr>
            <w:tcW w:w="2876" w:type="dxa"/>
          </w:tcPr>
          <w:p w14:paraId="498239C6" w14:textId="77777777" w:rsidR="00262A90" w:rsidRPr="004531C8" w:rsidRDefault="007A62FB">
            <w:pPr>
              <w:rPr>
                <w:rFonts w:ascii="Times New Roman" w:hAnsi="Times New Roman"/>
                <w:color w:val="000000"/>
                <w:szCs w:val="18"/>
              </w:rPr>
            </w:pPr>
            <w:r w:rsidRPr="004531C8">
              <w:rPr>
                <w:rFonts w:ascii="Times New Roman" w:hAnsi="Times New Roman"/>
                <w:color w:val="000000"/>
                <w:szCs w:val="18"/>
              </w:rPr>
              <w:t>W13b_Manage Billing Exceptions</w:t>
            </w:r>
          </w:p>
        </w:tc>
      </w:tr>
      <w:tr w:rsidR="00BB6241" w:rsidRPr="004531C8" w14:paraId="0B3D4643" w14:textId="77777777" w:rsidTr="001F7C06">
        <w:trPr>
          <w:trHeight w:val="720"/>
        </w:trPr>
        <w:tc>
          <w:tcPr>
            <w:tcW w:w="2268" w:type="dxa"/>
          </w:tcPr>
          <w:p w14:paraId="2BDF470B"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2FB52AB1"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SGR01048</w:t>
            </w:r>
          </w:p>
        </w:tc>
        <w:tc>
          <w:tcPr>
            <w:tcW w:w="6352" w:type="dxa"/>
            <w:shd w:val="clear" w:color="auto" w:fill="auto"/>
          </w:tcPr>
          <w:p w14:paraId="54339CE5" w14:textId="77777777" w:rsidR="00BB6241" w:rsidRPr="004531C8" w:rsidRDefault="00BB6241">
            <w:pPr>
              <w:rPr>
                <w:rFonts w:ascii="Times New Roman" w:hAnsi="Times New Roman"/>
                <w:color w:val="000000"/>
                <w:szCs w:val="18"/>
              </w:rPr>
            </w:pPr>
            <w:r w:rsidRPr="004531C8">
              <w:rPr>
                <w:rFonts w:ascii="Times New Roman" w:hAnsi="Times New Roman"/>
                <w:color w:val="000000"/>
                <w:szCs w:val="18"/>
              </w:rPr>
              <w:t>In the case of a mixed meter, the operational tools (BitStew) shall be able to re-associate the affected (mixed) meters with the appropriate SDP.</w:t>
            </w:r>
          </w:p>
        </w:tc>
        <w:tc>
          <w:tcPr>
            <w:tcW w:w="2876" w:type="dxa"/>
          </w:tcPr>
          <w:p w14:paraId="5B16D9CD" w14:textId="77777777" w:rsidR="00BB6241" w:rsidRPr="004531C8" w:rsidRDefault="007A62FB">
            <w:pPr>
              <w:rPr>
                <w:rFonts w:ascii="Times New Roman" w:hAnsi="Times New Roman"/>
                <w:color w:val="000000"/>
                <w:szCs w:val="18"/>
              </w:rPr>
            </w:pPr>
            <w:r w:rsidRPr="004531C8">
              <w:rPr>
                <w:rFonts w:ascii="Times New Roman" w:hAnsi="Times New Roman"/>
                <w:color w:val="000000"/>
                <w:szCs w:val="18"/>
              </w:rPr>
              <w:t>W13b_Manage Billing Exceptions</w:t>
            </w:r>
          </w:p>
          <w:p w14:paraId="16AE7ACC" w14:textId="77777777" w:rsidR="003A0FF6" w:rsidRPr="004531C8" w:rsidRDefault="003A0FF6">
            <w:pPr>
              <w:rPr>
                <w:rFonts w:ascii="Times New Roman" w:hAnsi="Times New Roman"/>
                <w:color w:val="000000"/>
                <w:szCs w:val="18"/>
              </w:rPr>
            </w:pPr>
          </w:p>
          <w:p w14:paraId="3EA9981C" w14:textId="77777777" w:rsidR="003A0FF6" w:rsidRPr="004531C8" w:rsidRDefault="003A0FF6">
            <w:pPr>
              <w:rPr>
                <w:rFonts w:ascii="Times New Roman" w:hAnsi="Times New Roman"/>
                <w:color w:val="000000"/>
                <w:szCs w:val="18"/>
              </w:rPr>
            </w:pPr>
          </w:p>
        </w:tc>
      </w:tr>
      <w:tr w:rsidR="003A0FF6" w:rsidRPr="004531C8" w14:paraId="3C0BF6FA" w14:textId="77777777" w:rsidTr="001F7C06">
        <w:trPr>
          <w:trHeight w:val="720"/>
        </w:trPr>
        <w:tc>
          <w:tcPr>
            <w:tcW w:w="2268" w:type="dxa"/>
          </w:tcPr>
          <w:p w14:paraId="48BD34E2"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1DA292F4"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BR-SGR00201 and</w:t>
            </w:r>
            <w:r w:rsidRPr="004531C8">
              <w:rPr>
                <w:rFonts w:ascii="Times New Roman" w:hAnsi="Times New Roman"/>
                <w:color w:val="000000"/>
                <w:szCs w:val="18"/>
              </w:rPr>
              <w:br/>
              <w:t>ENH-SGR00201</w:t>
            </w:r>
          </w:p>
        </w:tc>
        <w:tc>
          <w:tcPr>
            <w:tcW w:w="6352" w:type="dxa"/>
            <w:shd w:val="clear" w:color="auto" w:fill="auto"/>
          </w:tcPr>
          <w:p w14:paraId="00EC4DBF"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System should allow the capture and storage of the following observation codes (captured when and where, during waht process, and where are they stored, a new Z table?):</w:t>
            </w:r>
            <w:r w:rsidRPr="004531C8">
              <w:rPr>
                <w:rFonts w:ascii="Times New Roman" w:hAnsi="Times New Roman"/>
                <w:color w:val="000000"/>
                <w:szCs w:val="18"/>
              </w:rPr>
              <w:br/>
              <w:t xml:space="preserve"> &gt; Adjustment Screw Moved (ADJ) </w:t>
            </w:r>
            <w:r w:rsidRPr="004531C8">
              <w:rPr>
                <w:rFonts w:ascii="Times New Roman" w:hAnsi="Times New Roman"/>
                <w:color w:val="000000"/>
                <w:szCs w:val="18"/>
              </w:rPr>
              <w:br/>
              <w:t xml:space="preserve"> &gt; Arms Worn (AW)</w:t>
            </w:r>
            <w:r w:rsidRPr="004531C8">
              <w:rPr>
                <w:rFonts w:ascii="Times New Roman" w:hAnsi="Times New Roman"/>
                <w:color w:val="000000"/>
                <w:szCs w:val="18"/>
              </w:rPr>
              <w:br/>
              <w:t xml:space="preserve"> &gt; Base Damaged (BAS)</w:t>
            </w:r>
            <w:r w:rsidRPr="004531C8">
              <w:rPr>
                <w:rFonts w:ascii="Times New Roman" w:hAnsi="Times New Roman"/>
                <w:color w:val="000000"/>
                <w:szCs w:val="18"/>
              </w:rPr>
              <w:br/>
              <w:t xml:space="preserve"> &gt; Battery Low/Defective (BAT)</w:t>
            </w:r>
            <w:r w:rsidRPr="004531C8">
              <w:rPr>
                <w:rFonts w:ascii="Times New Roman" w:hAnsi="Times New Roman"/>
                <w:color w:val="000000"/>
                <w:szCs w:val="18"/>
              </w:rPr>
              <w:br/>
              <w:t xml:space="preserve"> &gt; Bayonets corroded/Copper (BAY)</w:t>
            </w:r>
            <w:r w:rsidRPr="004531C8">
              <w:rPr>
                <w:rFonts w:ascii="Times New Roman" w:hAnsi="Times New Roman"/>
                <w:color w:val="000000"/>
                <w:szCs w:val="18"/>
              </w:rPr>
              <w:br/>
              <w:t xml:space="preserve"> &gt; Bearings loose (BRG)</w:t>
            </w:r>
            <w:r w:rsidRPr="004531C8">
              <w:rPr>
                <w:rFonts w:ascii="Times New Roman" w:hAnsi="Times New Roman"/>
                <w:color w:val="000000"/>
                <w:szCs w:val="18"/>
              </w:rPr>
              <w:br/>
              <w:t xml:space="preserve"> &gt; Broken Screws (BS)</w:t>
            </w:r>
            <w:r w:rsidRPr="004531C8">
              <w:rPr>
                <w:rFonts w:ascii="Times New Roman" w:hAnsi="Times New Roman"/>
                <w:color w:val="000000"/>
                <w:szCs w:val="18"/>
              </w:rPr>
              <w:br/>
              <w:t xml:space="preserve"> &gt; Bearings Worn (BWN)</w:t>
            </w:r>
            <w:r w:rsidRPr="004531C8">
              <w:rPr>
                <w:rFonts w:ascii="Times New Roman" w:hAnsi="Times New Roman"/>
                <w:color w:val="000000"/>
                <w:szCs w:val="18"/>
              </w:rPr>
              <w:br/>
              <w:t xml:space="preserve"> &gt; Out of Calibration (CAL)</w:t>
            </w:r>
            <w:r w:rsidRPr="004531C8">
              <w:rPr>
                <w:rFonts w:ascii="Times New Roman" w:hAnsi="Times New Roman"/>
                <w:color w:val="000000"/>
                <w:szCs w:val="18"/>
              </w:rPr>
              <w:br/>
              <w:t xml:space="preserve"> &gt; Current Coil Defective (CCD)</w:t>
            </w:r>
            <w:r w:rsidRPr="004531C8">
              <w:rPr>
                <w:rFonts w:ascii="Times New Roman" w:hAnsi="Times New Roman"/>
                <w:color w:val="000000"/>
                <w:szCs w:val="18"/>
              </w:rPr>
              <w:br/>
              <w:t xml:space="preserve"> &gt; Cannot Adjust (CNA)</w:t>
            </w:r>
            <w:r w:rsidRPr="004531C8">
              <w:rPr>
                <w:rFonts w:ascii="Times New Roman" w:hAnsi="Times New Roman"/>
                <w:color w:val="000000"/>
                <w:szCs w:val="18"/>
              </w:rPr>
              <w:br/>
              <w:t xml:space="preserve"> &gt; Circuit Board Defective (CRB)</w:t>
            </w:r>
            <w:r w:rsidRPr="004531C8">
              <w:rPr>
                <w:rFonts w:ascii="Times New Roman" w:hAnsi="Times New Roman"/>
                <w:color w:val="000000"/>
                <w:szCs w:val="18"/>
              </w:rPr>
              <w:br/>
              <w:t xml:space="preserve"> &gt; Corrosion - Internal (CRI)</w:t>
            </w:r>
            <w:r w:rsidRPr="004531C8">
              <w:rPr>
                <w:rFonts w:ascii="Times New Roman" w:hAnsi="Times New Roman"/>
                <w:color w:val="000000"/>
                <w:szCs w:val="18"/>
              </w:rPr>
              <w:br/>
              <w:t xml:space="preserve"> &gt; Disc - Damaged (DCD)</w:t>
            </w:r>
            <w:r w:rsidRPr="004531C8">
              <w:rPr>
                <w:rFonts w:ascii="Times New Roman" w:hAnsi="Times New Roman"/>
                <w:color w:val="000000"/>
                <w:szCs w:val="18"/>
              </w:rPr>
              <w:br/>
              <w:t xml:space="preserve"> &gt; Disc - No Float (DCF)</w:t>
            </w:r>
            <w:r w:rsidRPr="004531C8">
              <w:rPr>
                <w:rFonts w:ascii="Times New Roman" w:hAnsi="Times New Roman"/>
                <w:color w:val="000000"/>
                <w:szCs w:val="18"/>
              </w:rPr>
              <w:br/>
              <w:t xml:space="preserve"> &gt; Disc - Riders (DCR)</w:t>
            </w:r>
            <w:r w:rsidRPr="004531C8">
              <w:rPr>
                <w:rFonts w:ascii="Times New Roman" w:hAnsi="Times New Roman"/>
                <w:color w:val="000000"/>
                <w:szCs w:val="18"/>
              </w:rPr>
              <w:br/>
              <w:t xml:space="preserve"> &gt; Display Defective (DD)</w:t>
            </w:r>
            <w:r w:rsidRPr="004531C8">
              <w:rPr>
                <w:rFonts w:ascii="Times New Roman" w:hAnsi="Times New Roman"/>
                <w:color w:val="000000"/>
                <w:szCs w:val="18"/>
              </w:rPr>
              <w:br/>
              <w:t xml:space="preserve"> &gt; Dropped - Meter (DM)</w:t>
            </w:r>
            <w:r w:rsidRPr="004531C8">
              <w:rPr>
                <w:rFonts w:ascii="Times New Roman" w:hAnsi="Times New Roman"/>
                <w:color w:val="000000"/>
                <w:szCs w:val="18"/>
              </w:rPr>
              <w:br/>
              <w:t xml:space="preserve"> &gt; Detent Defective (DNT)</w:t>
            </w:r>
            <w:r w:rsidRPr="004531C8">
              <w:rPr>
                <w:rFonts w:ascii="Times New Roman" w:hAnsi="Times New Roman"/>
                <w:color w:val="000000"/>
                <w:szCs w:val="18"/>
              </w:rPr>
              <w:br/>
              <w:t xml:space="preserve"> &gt; Dirty - Internal (DTI)</w:t>
            </w:r>
            <w:r w:rsidRPr="004531C8">
              <w:rPr>
                <w:rFonts w:ascii="Times New Roman" w:hAnsi="Times New Roman"/>
                <w:color w:val="000000"/>
                <w:szCs w:val="18"/>
              </w:rPr>
              <w:br/>
              <w:t xml:space="preserve"> &gt; Encoder Defective (EDF)</w:t>
            </w:r>
            <w:r w:rsidRPr="004531C8">
              <w:rPr>
                <w:rFonts w:ascii="Times New Roman" w:hAnsi="Times New Roman"/>
                <w:color w:val="000000"/>
                <w:szCs w:val="18"/>
              </w:rPr>
              <w:br/>
              <w:t xml:space="preserve"> &gt; Fire Damage (FIR)</w:t>
            </w:r>
            <w:r w:rsidRPr="004531C8">
              <w:rPr>
                <w:rFonts w:ascii="Times New Roman" w:hAnsi="Times New Roman"/>
                <w:color w:val="000000"/>
                <w:szCs w:val="18"/>
              </w:rPr>
              <w:br/>
              <w:t xml:space="preserve"> &gt; Firmware Error (FWE)</w:t>
            </w:r>
            <w:r w:rsidRPr="004531C8">
              <w:rPr>
                <w:rFonts w:ascii="Times New Roman" w:hAnsi="Times New Roman"/>
                <w:color w:val="000000"/>
                <w:szCs w:val="18"/>
              </w:rPr>
              <w:br/>
              <w:t xml:space="preserve"> &gt; Glass in Meter (GLS)</w:t>
            </w:r>
            <w:r w:rsidRPr="004531C8">
              <w:rPr>
                <w:rFonts w:ascii="Times New Roman" w:hAnsi="Times New Roman"/>
                <w:color w:val="000000"/>
                <w:szCs w:val="18"/>
              </w:rPr>
              <w:br/>
              <w:t xml:space="preserve"> &gt; Grounded (GRD)</w:t>
            </w:r>
            <w:r w:rsidRPr="004531C8">
              <w:rPr>
                <w:rFonts w:ascii="Times New Roman" w:hAnsi="Times New Roman"/>
                <w:color w:val="000000"/>
                <w:szCs w:val="18"/>
              </w:rPr>
              <w:br/>
              <w:t xml:space="preserve"> &gt; High Differential (HDF)</w:t>
            </w:r>
            <w:r w:rsidRPr="004531C8">
              <w:rPr>
                <w:rFonts w:ascii="Times New Roman" w:hAnsi="Times New Roman"/>
                <w:color w:val="000000"/>
                <w:szCs w:val="18"/>
              </w:rPr>
              <w:br/>
            </w:r>
            <w:r w:rsidRPr="004531C8">
              <w:rPr>
                <w:rFonts w:ascii="Times New Roman" w:hAnsi="Times New Roman"/>
                <w:color w:val="000000"/>
                <w:szCs w:val="18"/>
              </w:rPr>
              <w:lastRenderedPageBreak/>
              <w:t xml:space="preserve"> &gt; Impeller Damage (IMP)</w:t>
            </w:r>
            <w:r w:rsidRPr="004531C8">
              <w:rPr>
                <w:rFonts w:ascii="Times New Roman" w:hAnsi="Times New Roman"/>
                <w:color w:val="000000"/>
                <w:szCs w:val="18"/>
              </w:rPr>
              <w:br/>
              <w:t xml:space="preserve"> &gt; Index - Broken Drive (IXB)</w:t>
            </w:r>
            <w:r w:rsidRPr="004531C8">
              <w:rPr>
                <w:rFonts w:ascii="Times New Roman" w:hAnsi="Times New Roman"/>
                <w:color w:val="000000"/>
                <w:szCs w:val="18"/>
              </w:rPr>
              <w:br/>
              <w:t xml:space="preserve"> &gt; Index Damaged (IXD)</w:t>
            </w:r>
            <w:r w:rsidRPr="004531C8">
              <w:rPr>
                <w:rFonts w:ascii="Times New Roman" w:hAnsi="Times New Roman"/>
                <w:color w:val="000000"/>
                <w:szCs w:val="18"/>
              </w:rPr>
              <w:br/>
              <w:t xml:space="preserve"> &gt; Index Defective (IXF)</w:t>
            </w:r>
            <w:r w:rsidRPr="004531C8">
              <w:rPr>
                <w:rFonts w:ascii="Times New Roman" w:hAnsi="Times New Roman"/>
                <w:color w:val="000000"/>
                <w:szCs w:val="18"/>
              </w:rPr>
              <w:br/>
              <w:t xml:space="preserve"> &gt; Index - Incorrect Size (IXS)</w:t>
            </w:r>
            <w:r w:rsidRPr="004531C8">
              <w:rPr>
                <w:rFonts w:ascii="Times New Roman" w:hAnsi="Times New Roman"/>
                <w:color w:val="000000"/>
                <w:szCs w:val="18"/>
              </w:rPr>
              <w:br/>
              <w:t xml:space="preserve"> &gt; Lab Services Test (LAB)</w:t>
            </w:r>
            <w:r w:rsidRPr="004531C8">
              <w:rPr>
                <w:rFonts w:ascii="Times New Roman" w:hAnsi="Times New Roman"/>
                <w:color w:val="000000"/>
                <w:szCs w:val="18"/>
              </w:rPr>
              <w:br/>
              <w:t xml:space="preserve"> &gt; Leads Defective (LD)</w:t>
            </w:r>
          </w:p>
        </w:tc>
        <w:tc>
          <w:tcPr>
            <w:tcW w:w="2876" w:type="dxa"/>
          </w:tcPr>
          <w:p w14:paraId="046F4739"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lastRenderedPageBreak/>
              <w:t>SG4_SC-050-090_RMA- Reverse Logistics</w:t>
            </w:r>
          </w:p>
        </w:tc>
      </w:tr>
      <w:tr w:rsidR="003A0FF6" w:rsidRPr="004531C8" w14:paraId="7A39A25C" w14:textId="77777777" w:rsidTr="001F7C06">
        <w:trPr>
          <w:trHeight w:val="720"/>
        </w:trPr>
        <w:tc>
          <w:tcPr>
            <w:tcW w:w="2268" w:type="dxa"/>
          </w:tcPr>
          <w:p w14:paraId="320EACAD"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lastRenderedPageBreak/>
              <w:t>SAP</w:t>
            </w:r>
          </w:p>
        </w:tc>
        <w:tc>
          <w:tcPr>
            <w:tcW w:w="1572" w:type="dxa"/>
            <w:shd w:val="clear" w:color="auto" w:fill="auto"/>
          </w:tcPr>
          <w:p w14:paraId="78032E87"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BR-SGR00201 contd.</w:t>
            </w:r>
          </w:p>
        </w:tc>
        <w:tc>
          <w:tcPr>
            <w:tcW w:w="6352" w:type="dxa"/>
            <w:shd w:val="clear" w:color="auto" w:fill="auto"/>
          </w:tcPr>
          <w:p w14:paraId="2D1CEE66"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 xml:space="preserve"> &gt; Lightning Damage (LGH)</w:t>
            </w:r>
            <w:r w:rsidRPr="004531C8">
              <w:rPr>
                <w:rFonts w:ascii="Times New Roman" w:hAnsi="Times New Roman"/>
                <w:color w:val="000000"/>
                <w:szCs w:val="18"/>
              </w:rPr>
              <w:br/>
              <w:t xml:space="preserve"> &gt; Leaking Meter (LKG)</w:t>
            </w:r>
            <w:r w:rsidRPr="004531C8">
              <w:rPr>
                <w:rFonts w:ascii="Times New Roman" w:hAnsi="Times New Roman"/>
                <w:color w:val="000000"/>
                <w:szCs w:val="18"/>
              </w:rPr>
              <w:br/>
              <w:t xml:space="preserve"> &gt; Light Load Variation (LLV)</w:t>
            </w:r>
            <w:r w:rsidRPr="004531C8">
              <w:rPr>
                <w:rFonts w:ascii="Times New Roman" w:hAnsi="Times New Roman"/>
                <w:color w:val="000000"/>
                <w:szCs w:val="18"/>
              </w:rPr>
              <w:br/>
              <w:t xml:space="preserve"> &gt; Leak - Metered (LM)</w:t>
            </w:r>
            <w:r w:rsidRPr="004531C8">
              <w:rPr>
                <w:rFonts w:ascii="Times New Roman" w:hAnsi="Times New Roman"/>
                <w:color w:val="000000"/>
                <w:szCs w:val="18"/>
              </w:rPr>
              <w:br/>
              <w:t xml:space="preserve"> &gt; Leak - Not Metered (LNM)</w:t>
            </w:r>
            <w:r w:rsidRPr="004531C8">
              <w:rPr>
                <w:rFonts w:ascii="Times New Roman" w:hAnsi="Times New Roman"/>
                <w:color w:val="000000"/>
                <w:szCs w:val="18"/>
              </w:rPr>
              <w:br/>
              <w:t xml:space="preserve"> &gt; Leak in Regulator (LR)</w:t>
            </w:r>
            <w:r w:rsidRPr="004531C8">
              <w:rPr>
                <w:rFonts w:ascii="Times New Roman" w:hAnsi="Times New Roman"/>
                <w:color w:val="000000"/>
                <w:szCs w:val="18"/>
              </w:rPr>
              <w:br/>
              <w:t xml:space="preserve"> &gt; Magnets Weak (MAG)</w:t>
            </w:r>
            <w:r w:rsidRPr="004531C8">
              <w:rPr>
                <w:rFonts w:ascii="Times New Roman" w:hAnsi="Times New Roman"/>
                <w:color w:val="000000"/>
                <w:szCs w:val="18"/>
              </w:rPr>
              <w:br/>
              <w:t xml:space="preserve"> &gt; Mesh Binding (MBD)</w:t>
            </w:r>
            <w:r w:rsidRPr="004531C8">
              <w:rPr>
                <w:rFonts w:ascii="Times New Roman" w:hAnsi="Times New Roman"/>
                <w:color w:val="000000"/>
                <w:szCs w:val="18"/>
              </w:rPr>
              <w:br/>
              <w:t xml:space="preserve"> &gt; Meter Damaged (MD)</w:t>
            </w:r>
            <w:r w:rsidRPr="004531C8">
              <w:rPr>
                <w:rFonts w:ascii="Times New Roman" w:hAnsi="Times New Roman"/>
                <w:color w:val="000000"/>
                <w:szCs w:val="18"/>
              </w:rPr>
              <w:br/>
              <w:t xml:space="preserve"> &gt; Mesh Dirty (MDT)</w:t>
            </w:r>
            <w:r w:rsidRPr="004531C8">
              <w:rPr>
                <w:rFonts w:ascii="Times New Roman" w:hAnsi="Times New Roman"/>
                <w:color w:val="000000"/>
                <w:szCs w:val="18"/>
              </w:rPr>
              <w:br/>
              <w:t xml:space="preserve"> &gt; Misprogrammed(other than Kh) (MIS)</w:t>
            </w:r>
            <w:r w:rsidRPr="004531C8">
              <w:rPr>
                <w:rFonts w:ascii="Times New Roman" w:hAnsi="Times New Roman"/>
                <w:color w:val="000000"/>
                <w:szCs w:val="18"/>
              </w:rPr>
              <w:br/>
              <w:t xml:space="preserve"> &gt; Misprogrammed Constant (MKH)</w:t>
            </w:r>
            <w:r w:rsidRPr="004531C8">
              <w:rPr>
                <w:rFonts w:ascii="Times New Roman" w:hAnsi="Times New Roman"/>
                <w:color w:val="000000"/>
                <w:szCs w:val="18"/>
              </w:rPr>
              <w:br/>
              <w:t xml:space="preserve"> &gt; Mesh Open (MSH)</w:t>
            </w:r>
            <w:r w:rsidRPr="004531C8">
              <w:rPr>
                <w:rFonts w:ascii="Times New Roman" w:hAnsi="Times New Roman"/>
                <w:color w:val="000000"/>
                <w:szCs w:val="18"/>
              </w:rPr>
              <w:br/>
              <w:t xml:space="preserve"> &gt; Contact Metering Technology Center (MTC)</w:t>
            </w:r>
            <w:r w:rsidRPr="004531C8">
              <w:rPr>
                <w:rFonts w:ascii="Times New Roman" w:hAnsi="Times New Roman"/>
                <w:color w:val="000000"/>
                <w:szCs w:val="18"/>
              </w:rPr>
              <w:br/>
              <w:t xml:space="preserve"> &gt; Non Register (NR)</w:t>
            </w:r>
            <w:r w:rsidRPr="004531C8">
              <w:rPr>
                <w:rFonts w:ascii="Times New Roman" w:hAnsi="Times New Roman"/>
                <w:color w:val="000000"/>
                <w:szCs w:val="18"/>
              </w:rPr>
              <w:br/>
              <w:t xml:space="preserve"> &gt; Noisy (NSY)</w:t>
            </w:r>
            <w:r w:rsidRPr="004531C8">
              <w:rPr>
                <w:rFonts w:ascii="Times New Roman" w:hAnsi="Times New Roman"/>
                <w:color w:val="000000"/>
                <w:szCs w:val="18"/>
              </w:rPr>
              <w:br/>
              <w:t xml:space="preserve"> &gt; Oil in Meter (OIL)</w:t>
            </w:r>
            <w:r w:rsidRPr="004531C8">
              <w:rPr>
                <w:rFonts w:ascii="Times New Roman" w:hAnsi="Times New Roman"/>
                <w:color w:val="000000"/>
                <w:szCs w:val="18"/>
              </w:rPr>
              <w:br/>
              <w:t xml:space="preserve"> &gt; Overloaded (OLD)</w:t>
            </w:r>
            <w:r w:rsidRPr="004531C8">
              <w:rPr>
                <w:rFonts w:ascii="Times New Roman" w:hAnsi="Times New Roman"/>
                <w:color w:val="000000"/>
                <w:szCs w:val="18"/>
              </w:rPr>
              <w:br/>
              <w:t xml:space="preserve"> &gt; Optic Defective (OPT)</w:t>
            </w:r>
            <w:r w:rsidRPr="004531C8">
              <w:rPr>
                <w:rFonts w:ascii="Times New Roman" w:hAnsi="Times New Roman"/>
                <w:color w:val="000000"/>
                <w:szCs w:val="18"/>
              </w:rPr>
              <w:br/>
              <w:t xml:space="preserve"> &gt; Physical Case Damage (PCD) </w:t>
            </w:r>
            <w:r w:rsidRPr="004531C8">
              <w:rPr>
                <w:rFonts w:ascii="Times New Roman" w:hAnsi="Times New Roman"/>
                <w:color w:val="000000"/>
                <w:szCs w:val="18"/>
              </w:rPr>
              <w:br/>
              <w:t xml:space="preserve"> &gt; Potential Coil Open (PCO)</w:t>
            </w:r>
            <w:r w:rsidRPr="004531C8">
              <w:rPr>
                <w:rFonts w:ascii="Times New Roman" w:hAnsi="Times New Roman"/>
                <w:color w:val="000000"/>
                <w:szCs w:val="18"/>
              </w:rPr>
              <w:br/>
              <w:t xml:space="preserve"> &gt; Potential Gate Open (PGO)</w:t>
            </w:r>
            <w:r w:rsidRPr="004531C8">
              <w:rPr>
                <w:rFonts w:ascii="Times New Roman" w:hAnsi="Times New Roman"/>
                <w:color w:val="000000"/>
                <w:szCs w:val="18"/>
              </w:rPr>
              <w:br/>
              <w:t xml:space="preserve"> &gt; Regulator Building Pressure (RBP)</w:t>
            </w:r>
            <w:r w:rsidRPr="004531C8">
              <w:rPr>
                <w:rFonts w:ascii="Times New Roman" w:hAnsi="Times New Roman"/>
                <w:color w:val="000000"/>
                <w:szCs w:val="18"/>
              </w:rPr>
              <w:br/>
              <w:t xml:space="preserve"> &gt; Regulator Damaged (RD)</w:t>
            </w:r>
            <w:r w:rsidRPr="004531C8">
              <w:rPr>
                <w:rFonts w:ascii="Times New Roman" w:hAnsi="Times New Roman"/>
                <w:color w:val="000000"/>
                <w:szCs w:val="18"/>
              </w:rPr>
              <w:br/>
              <w:t xml:space="preserve"> &gt; Register Discolored (RDS)</w:t>
            </w:r>
            <w:r w:rsidRPr="004531C8">
              <w:rPr>
                <w:rFonts w:ascii="Times New Roman" w:hAnsi="Times New Roman"/>
                <w:color w:val="000000"/>
                <w:szCs w:val="18"/>
              </w:rPr>
              <w:br/>
              <w:t xml:space="preserve"> &gt; Register Damaged (REG)</w:t>
            </w:r>
            <w:r w:rsidRPr="004531C8">
              <w:rPr>
                <w:rFonts w:ascii="Times New Roman" w:hAnsi="Times New Roman"/>
                <w:color w:val="000000"/>
                <w:szCs w:val="18"/>
              </w:rPr>
              <w:br/>
              <w:t xml:space="preserve"> &gt; Register Gears Defective (RGD)</w:t>
            </w:r>
            <w:r w:rsidRPr="004531C8">
              <w:rPr>
                <w:rFonts w:ascii="Times New Roman" w:hAnsi="Times New Roman"/>
                <w:color w:val="000000"/>
                <w:szCs w:val="18"/>
              </w:rPr>
              <w:br/>
              <w:t xml:space="preserve"> &gt; Register Hands out of Position (RHP)</w:t>
            </w:r>
            <w:r w:rsidRPr="004531C8">
              <w:rPr>
                <w:rFonts w:ascii="Times New Roman" w:hAnsi="Times New Roman"/>
                <w:color w:val="000000"/>
                <w:szCs w:val="18"/>
              </w:rPr>
              <w:br/>
              <w:t xml:space="preserve"> &gt; Register Ratio Incorrect (RR)</w:t>
            </w:r>
            <w:r w:rsidRPr="004531C8">
              <w:rPr>
                <w:rFonts w:ascii="Times New Roman" w:hAnsi="Times New Roman"/>
                <w:color w:val="000000"/>
                <w:szCs w:val="18"/>
              </w:rPr>
              <w:br/>
              <w:t xml:space="preserve"> &gt; Rust / Corrosion (RST)</w:t>
            </w:r>
            <w:r w:rsidRPr="004531C8">
              <w:rPr>
                <w:rFonts w:ascii="Times New Roman" w:hAnsi="Times New Roman"/>
                <w:color w:val="000000"/>
                <w:szCs w:val="18"/>
              </w:rPr>
              <w:br/>
            </w:r>
            <w:r w:rsidRPr="004531C8">
              <w:rPr>
                <w:rFonts w:ascii="Times New Roman" w:hAnsi="Times New Roman"/>
                <w:color w:val="000000"/>
                <w:szCs w:val="18"/>
              </w:rPr>
              <w:lastRenderedPageBreak/>
              <w:t xml:space="preserve"> &gt; Rusted/Corrosion (RUS)</w:t>
            </w:r>
            <w:r w:rsidRPr="004531C8">
              <w:rPr>
                <w:rFonts w:ascii="Times New Roman" w:hAnsi="Times New Roman"/>
                <w:color w:val="000000"/>
                <w:szCs w:val="18"/>
              </w:rPr>
              <w:br/>
              <w:t xml:space="preserve"> &gt; Sender/Pulse Initiator Defective (SND)</w:t>
            </w:r>
            <w:r w:rsidRPr="004531C8">
              <w:rPr>
                <w:rFonts w:ascii="Times New Roman" w:hAnsi="Times New Roman"/>
                <w:color w:val="000000"/>
                <w:szCs w:val="18"/>
              </w:rPr>
              <w:br/>
              <w:t xml:space="preserve"> &gt; Stuck (ST)</w:t>
            </w:r>
            <w:r w:rsidRPr="004531C8">
              <w:rPr>
                <w:rFonts w:ascii="Times New Roman" w:hAnsi="Times New Roman"/>
                <w:color w:val="000000"/>
                <w:szCs w:val="18"/>
              </w:rPr>
              <w:br/>
              <w:t xml:space="preserve"> &gt; TC Unit Defective (TC)</w:t>
            </w:r>
            <w:r w:rsidRPr="004531C8">
              <w:rPr>
                <w:rFonts w:ascii="Times New Roman" w:hAnsi="Times New Roman"/>
                <w:color w:val="000000"/>
                <w:szCs w:val="18"/>
              </w:rPr>
              <w:br/>
              <w:t xml:space="preserve"> &gt; Thermal Unit Damaged (THL)</w:t>
            </w:r>
            <w:r w:rsidRPr="004531C8">
              <w:rPr>
                <w:rFonts w:ascii="Times New Roman" w:hAnsi="Times New Roman"/>
                <w:color w:val="000000"/>
                <w:szCs w:val="18"/>
              </w:rPr>
              <w:br/>
              <w:t xml:space="preserve"> &gt; Tampering (TMR)</w:t>
            </w:r>
            <w:r w:rsidRPr="004531C8">
              <w:rPr>
                <w:rFonts w:ascii="Times New Roman" w:hAnsi="Times New Roman"/>
                <w:color w:val="000000"/>
                <w:szCs w:val="18"/>
              </w:rPr>
              <w:br/>
              <w:t xml:space="preserve"> &gt; Vandalism (VND)</w:t>
            </w:r>
            <w:r w:rsidRPr="004531C8">
              <w:rPr>
                <w:rFonts w:ascii="Times New Roman" w:hAnsi="Times New Roman"/>
                <w:color w:val="000000"/>
                <w:szCs w:val="18"/>
              </w:rPr>
              <w:br/>
              <w:t xml:space="preserve"> &gt; Water in Meter (WTR)</w:t>
            </w:r>
            <w:r w:rsidRPr="004531C8">
              <w:rPr>
                <w:rFonts w:ascii="Times New Roman" w:hAnsi="Times New Roman"/>
                <w:color w:val="000000"/>
                <w:szCs w:val="18"/>
              </w:rPr>
              <w:br/>
              <w:t xml:space="preserve"> &gt; Transformer Damaged (XFM)</w:t>
            </w:r>
          </w:p>
        </w:tc>
        <w:tc>
          <w:tcPr>
            <w:tcW w:w="2876" w:type="dxa"/>
          </w:tcPr>
          <w:p w14:paraId="49F2948C"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lastRenderedPageBreak/>
              <w:t>SG4_SC-050-090_RMA- Reverse Logistics</w:t>
            </w:r>
          </w:p>
        </w:tc>
      </w:tr>
      <w:tr w:rsidR="003A0FF6" w:rsidRPr="004531C8" w14:paraId="0C4FCDDB" w14:textId="77777777" w:rsidTr="001F7C06">
        <w:trPr>
          <w:trHeight w:val="720"/>
        </w:trPr>
        <w:tc>
          <w:tcPr>
            <w:tcW w:w="2268" w:type="dxa"/>
          </w:tcPr>
          <w:p w14:paraId="1016AC05"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lastRenderedPageBreak/>
              <w:t>SAP</w:t>
            </w:r>
          </w:p>
        </w:tc>
        <w:tc>
          <w:tcPr>
            <w:tcW w:w="1572" w:type="dxa"/>
            <w:shd w:val="clear" w:color="auto" w:fill="auto"/>
          </w:tcPr>
          <w:p w14:paraId="50D1F463"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BR-SGR00616</w:t>
            </w:r>
          </w:p>
        </w:tc>
        <w:tc>
          <w:tcPr>
            <w:tcW w:w="6352" w:type="dxa"/>
            <w:shd w:val="clear" w:color="auto" w:fill="auto"/>
          </w:tcPr>
          <w:p w14:paraId="21995920"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Devices located at a non-CE site (e.g. MIV cross-dock) that needs to be returned to the vendor under warranty will be managed with CE's SAP system and will follow the "normal" process.  The normal process includes moving meters to the Warranty storage location at the Cross Dock and then returning them back to the MTC to go through the "Sort" process where the observation codes will be captured.</w:t>
            </w:r>
          </w:p>
        </w:tc>
        <w:tc>
          <w:tcPr>
            <w:tcW w:w="2876" w:type="dxa"/>
          </w:tcPr>
          <w:p w14:paraId="12FCEE54"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SG4_SC-050-090_RMA- Reverse Logistics</w:t>
            </w:r>
          </w:p>
        </w:tc>
      </w:tr>
      <w:tr w:rsidR="003A0FF6" w:rsidRPr="004531C8" w14:paraId="22B994D9" w14:textId="77777777" w:rsidTr="001F7C06">
        <w:trPr>
          <w:trHeight w:val="720"/>
        </w:trPr>
        <w:tc>
          <w:tcPr>
            <w:tcW w:w="2268" w:type="dxa"/>
          </w:tcPr>
          <w:p w14:paraId="6C990D05"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46955713"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BR-SGR03163</w:t>
            </w:r>
          </w:p>
        </w:tc>
        <w:tc>
          <w:tcPr>
            <w:tcW w:w="6352" w:type="dxa"/>
            <w:shd w:val="clear" w:color="auto" w:fill="auto"/>
          </w:tcPr>
          <w:p w14:paraId="6A3A6112"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Configuration for observation code additions to allow for new fields identified by MTC, or on Form 229 (Yellow Tag), or specified by the vendor.  When defective smart meters  are returned to the MTC because they could not be installed or failed in the field, the installer/employee will identify the reasons the meter requires testing.  Smart Grid wants the ability to report on those condition and observation codes, perform root cause analysis  and what does CE send the vendor on the return.</w:t>
            </w:r>
          </w:p>
        </w:tc>
        <w:tc>
          <w:tcPr>
            <w:tcW w:w="2876" w:type="dxa"/>
          </w:tcPr>
          <w:p w14:paraId="5CAAE254"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SG4_SC-050-090_RMA- Reverse Logistics</w:t>
            </w:r>
          </w:p>
        </w:tc>
      </w:tr>
      <w:tr w:rsidR="003A0FF6" w:rsidRPr="004531C8" w14:paraId="01827628" w14:textId="77777777" w:rsidTr="001F7C06">
        <w:trPr>
          <w:trHeight w:val="720"/>
        </w:trPr>
        <w:tc>
          <w:tcPr>
            <w:tcW w:w="2268" w:type="dxa"/>
          </w:tcPr>
          <w:p w14:paraId="449004A0"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640E4604"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 xml:space="preserve">BR-SGR03164 and </w:t>
            </w:r>
            <w:r w:rsidRPr="004531C8">
              <w:rPr>
                <w:rFonts w:ascii="Times New Roman" w:hAnsi="Times New Roman"/>
                <w:color w:val="000000"/>
                <w:szCs w:val="18"/>
              </w:rPr>
              <w:br/>
              <w:t>REP_SGR03164</w:t>
            </w:r>
          </w:p>
        </w:tc>
        <w:tc>
          <w:tcPr>
            <w:tcW w:w="6352" w:type="dxa"/>
            <w:shd w:val="clear" w:color="auto" w:fill="auto"/>
          </w:tcPr>
          <w:p w14:paraId="12A0E3C5"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A new root cause anaylsis report with selection fields of material and/or serial number and/or equipment number  with the standard SAP selection screen functionality including copy/paste from clipboard.  The return fields would include observation codes and notes.  Additional fields to be included during design.</w:t>
            </w:r>
          </w:p>
        </w:tc>
        <w:tc>
          <w:tcPr>
            <w:tcW w:w="2876" w:type="dxa"/>
          </w:tcPr>
          <w:p w14:paraId="414EA7A7"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SG4_SC-050-090_RMA- Reverse Logistics</w:t>
            </w:r>
          </w:p>
        </w:tc>
      </w:tr>
      <w:tr w:rsidR="003A0FF6" w:rsidRPr="004531C8" w14:paraId="7B68062B" w14:textId="77777777" w:rsidTr="001F7C06">
        <w:trPr>
          <w:trHeight w:val="720"/>
        </w:trPr>
        <w:tc>
          <w:tcPr>
            <w:tcW w:w="2268" w:type="dxa"/>
          </w:tcPr>
          <w:p w14:paraId="04FB90C3"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41ED2D1B"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BR-SGR03171</w:t>
            </w:r>
          </w:p>
        </w:tc>
        <w:tc>
          <w:tcPr>
            <w:tcW w:w="6352" w:type="dxa"/>
            <w:shd w:val="clear" w:color="auto" w:fill="auto"/>
          </w:tcPr>
          <w:p w14:paraId="42E846DA"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 xml:space="preserve">Sub-Requirement - Ability to pull Warranty information;  including but NOT limited to :  PO; GR Date; Serial Number; Reason Code; Movement Type; Vendor; MPN; ESM/Device attributes (individual or multiple); Date Installed (if applicable); Premise where device was installed.  Also, the ability to track the timeliness of the warranty return and attributes with the capability to search devices by individual or a group of attributes.   The current terms for warranty are 42 months from GR date or 36 months from install.  </w:t>
            </w:r>
            <w:r w:rsidRPr="004531C8">
              <w:rPr>
                <w:rFonts w:ascii="Times New Roman" w:hAnsi="Times New Roman"/>
                <w:color w:val="000000"/>
                <w:szCs w:val="18"/>
              </w:rPr>
              <w:br/>
            </w:r>
            <w:r w:rsidRPr="004531C8">
              <w:rPr>
                <w:rFonts w:ascii="Times New Roman" w:hAnsi="Times New Roman"/>
                <w:color w:val="000000"/>
                <w:szCs w:val="18"/>
              </w:rPr>
              <w:br/>
              <w:t>Gap Analysis:</w:t>
            </w:r>
            <w:r w:rsidRPr="004531C8">
              <w:rPr>
                <w:rFonts w:ascii="Times New Roman" w:hAnsi="Times New Roman"/>
                <w:color w:val="000000"/>
                <w:szCs w:val="18"/>
              </w:rPr>
              <w:br/>
              <w:t>Development REP_130 Inventory Master Data without Warranty references.  Inclusion required of Warranty and attributes.</w:t>
            </w:r>
            <w:r w:rsidRPr="004531C8">
              <w:rPr>
                <w:rFonts w:ascii="Times New Roman" w:hAnsi="Times New Roman"/>
                <w:color w:val="000000"/>
                <w:szCs w:val="18"/>
              </w:rPr>
              <w:br/>
            </w:r>
            <w:r w:rsidRPr="004531C8">
              <w:rPr>
                <w:rFonts w:ascii="Times New Roman" w:hAnsi="Times New Roman"/>
                <w:color w:val="000000"/>
                <w:szCs w:val="18"/>
              </w:rPr>
              <w:lastRenderedPageBreak/>
              <w:t xml:space="preserve">(SGR03174 combined into this req) </w:t>
            </w:r>
          </w:p>
        </w:tc>
        <w:tc>
          <w:tcPr>
            <w:tcW w:w="2876" w:type="dxa"/>
          </w:tcPr>
          <w:p w14:paraId="63F2F9DA"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lastRenderedPageBreak/>
              <w:t>SG4_SC-050-090_RMA- Reverse Logistics</w:t>
            </w:r>
          </w:p>
        </w:tc>
      </w:tr>
      <w:tr w:rsidR="003A0FF6" w:rsidRPr="004531C8" w14:paraId="0411708D" w14:textId="77777777" w:rsidTr="001F7C06">
        <w:trPr>
          <w:trHeight w:val="720"/>
        </w:trPr>
        <w:tc>
          <w:tcPr>
            <w:tcW w:w="2268" w:type="dxa"/>
          </w:tcPr>
          <w:p w14:paraId="60C1A7FD"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lastRenderedPageBreak/>
              <w:t>SAP</w:t>
            </w:r>
          </w:p>
        </w:tc>
        <w:tc>
          <w:tcPr>
            <w:tcW w:w="1572" w:type="dxa"/>
            <w:shd w:val="clear" w:color="auto" w:fill="auto"/>
          </w:tcPr>
          <w:p w14:paraId="0056853B"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BR-SGR03174</w:t>
            </w:r>
          </w:p>
        </w:tc>
        <w:tc>
          <w:tcPr>
            <w:tcW w:w="6352" w:type="dxa"/>
            <w:shd w:val="clear" w:color="auto" w:fill="auto"/>
          </w:tcPr>
          <w:p w14:paraId="1241E6A1"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SAP shall contain additional attributes to fill the gap between the March release and July.  Capability to look for everything with these attribute and capability to search devices by individual or a group of attributes.(COMBINE w/ SGR03171)</w:t>
            </w:r>
          </w:p>
        </w:tc>
        <w:tc>
          <w:tcPr>
            <w:tcW w:w="2876" w:type="dxa"/>
          </w:tcPr>
          <w:p w14:paraId="053958D4"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SG4_SC-050-090_RMA- Reverse Logistics</w:t>
            </w:r>
          </w:p>
        </w:tc>
      </w:tr>
      <w:tr w:rsidR="003A0FF6" w:rsidRPr="004531C8" w14:paraId="759FEE4D" w14:textId="77777777" w:rsidTr="001F7C06">
        <w:trPr>
          <w:trHeight w:val="720"/>
        </w:trPr>
        <w:tc>
          <w:tcPr>
            <w:tcW w:w="2268" w:type="dxa"/>
          </w:tcPr>
          <w:p w14:paraId="2C178B5A"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1E49B539"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 xml:space="preserve">BG_STR03176 and </w:t>
            </w:r>
            <w:r w:rsidRPr="004531C8">
              <w:rPr>
                <w:rFonts w:ascii="Times New Roman" w:hAnsi="Times New Roman"/>
                <w:color w:val="000000"/>
                <w:szCs w:val="18"/>
              </w:rPr>
              <w:br/>
              <w:t>INT_SGR03176</w:t>
            </w:r>
          </w:p>
        </w:tc>
        <w:tc>
          <w:tcPr>
            <w:tcW w:w="6352" w:type="dxa"/>
            <w:shd w:val="clear" w:color="auto" w:fill="auto"/>
          </w:tcPr>
          <w:p w14:paraId="0CBA1A3C"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Outbound delivery from SAP to the vendor.</w:t>
            </w:r>
            <w:r w:rsidRPr="004531C8">
              <w:rPr>
                <w:rFonts w:ascii="Times New Roman" w:hAnsi="Times New Roman"/>
                <w:color w:val="000000"/>
                <w:szCs w:val="18"/>
              </w:rPr>
              <w:br/>
            </w:r>
            <w:r w:rsidRPr="004531C8">
              <w:rPr>
                <w:rFonts w:ascii="Times New Roman" w:hAnsi="Times New Roman"/>
                <w:color w:val="000000"/>
                <w:szCs w:val="18"/>
              </w:rPr>
              <w:br/>
              <w:t>SAP shall send outbound Reverse Logistics Files (RMA process) providing information (failure codes) to the vendor on RMA meters. Interface (Outbound) RMA file from Consumers to the vendor identifying RMA reasons.</w:t>
            </w:r>
          </w:p>
        </w:tc>
        <w:tc>
          <w:tcPr>
            <w:tcW w:w="2876" w:type="dxa"/>
          </w:tcPr>
          <w:p w14:paraId="5A8D310F"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SG4_SC-050-090_RMA- Reverse Logistics</w:t>
            </w:r>
          </w:p>
        </w:tc>
      </w:tr>
      <w:tr w:rsidR="003A0FF6" w:rsidRPr="004531C8" w14:paraId="45D8C6B4" w14:textId="77777777" w:rsidTr="001F7C06">
        <w:trPr>
          <w:trHeight w:val="720"/>
        </w:trPr>
        <w:tc>
          <w:tcPr>
            <w:tcW w:w="2268" w:type="dxa"/>
          </w:tcPr>
          <w:p w14:paraId="138608B8"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1809415B"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BR-SGR03177</w:t>
            </w:r>
          </w:p>
        </w:tc>
        <w:tc>
          <w:tcPr>
            <w:tcW w:w="6352" w:type="dxa"/>
            <w:shd w:val="clear" w:color="auto" w:fill="auto"/>
          </w:tcPr>
          <w:p w14:paraId="361CF09D"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SAP shall contain new Observation Codes (In the MTC Testing process).Configuration - Transport when CE &amp; vendor determine adequate codes.</w:t>
            </w:r>
          </w:p>
        </w:tc>
        <w:tc>
          <w:tcPr>
            <w:tcW w:w="2876" w:type="dxa"/>
          </w:tcPr>
          <w:p w14:paraId="0F47857D"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SG4_SC-050-090_RMA- Reverse Logistics</w:t>
            </w:r>
          </w:p>
        </w:tc>
      </w:tr>
      <w:tr w:rsidR="003A0FF6" w:rsidRPr="004531C8" w14:paraId="7F96F683" w14:textId="77777777" w:rsidTr="001F7C06">
        <w:trPr>
          <w:trHeight w:val="720"/>
        </w:trPr>
        <w:tc>
          <w:tcPr>
            <w:tcW w:w="2268" w:type="dxa"/>
          </w:tcPr>
          <w:p w14:paraId="284BCD5F"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7F127127"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 xml:space="preserve">BGR-SGR03178 and </w:t>
            </w:r>
            <w:r w:rsidRPr="004531C8">
              <w:rPr>
                <w:rFonts w:ascii="Times New Roman" w:hAnsi="Times New Roman"/>
                <w:color w:val="000000"/>
                <w:szCs w:val="18"/>
              </w:rPr>
              <w:br/>
              <w:t>INT_SGR03178</w:t>
            </w:r>
          </w:p>
        </w:tc>
        <w:tc>
          <w:tcPr>
            <w:tcW w:w="6352" w:type="dxa"/>
            <w:shd w:val="clear" w:color="auto" w:fill="auto"/>
          </w:tcPr>
          <w:p w14:paraId="018BD57D"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 xml:space="preserve">Inbound interface from the vendor to SAP. </w:t>
            </w:r>
            <w:r w:rsidRPr="004531C8">
              <w:rPr>
                <w:rFonts w:ascii="Times New Roman" w:hAnsi="Times New Roman"/>
                <w:color w:val="000000"/>
                <w:szCs w:val="18"/>
              </w:rPr>
              <w:br/>
            </w:r>
            <w:r w:rsidRPr="004531C8">
              <w:rPr>
                <w:rFonts w:ascii="Times New Roman" w:hAnsi="Times New Roman"/>
                <w:color w:val="000000"/>
                <w:szCs w:val="18"/>
              </w:rPr>
              <w:br/>
              <w:t xml:space="preserve">SAP shall have the ability to create an inspection lot to accommodate third party "As Left" test results with </w:t>
            </w:r>
            <w:r w:rsidR="007A62FB" w:rsidRPr="004531C8">
              <w:rPr>
                <w:rFonts w:ascii="Times New Roman" w:hAnsi="Times New Roman"/>
                <w:color w:val="000000"/>
                <w:szCs w:val="18"/>
              </w:rPr>
              <w:t>appropriate</w:t>
            </w:r>
            <w:r w:rsidRPr="004531C8">
              <w:rPr>
                <w:rFonts w:ascii="Times New Roman" w:hAnsi="Times New Roman"/>
                <w:color w:val="000000"/>
                <w:szCs w:val="18"/>
              </w:rPr>
              <w:t xml:space="preserve"> Root Cause </w:t>
            </w:r>
            <w:r w:rsidR="007A62FB" w:rsidRPr="004531C8">
              <w:rPr>
                <w:rFonts w:ascii="Times New Roman" w:hAnsi="Times New Roman"/>
                <w:color w:val="000000"/>
                <w:szCs w:val="18"/>
              </w:rPr>
              <w:t>Analysis</w:t>
            </w:r>
            <w:r w:rsidRPr="004531C8">
              <w:rPr>
                <w:rFonts w:ascii="Times New Roman" w:hAnsi="Times New Roman"/>
                <w:color w:val="000000"/>
                <w:szCs w:val="18"/>
              </w:rPr>
              <w:t xml:space="preserve"> (RCA) from the Vendor and post all data in order to do analytics during RMA processing.  Interface (Inbound) which is a root cause analysis from the vendor/Master Data Creation required</w:t>
            </w:r>
          </w:p>
        </w:tc>
        <w:tc>
          <w:tcPr>
            <w:tcW w:w="2876" w:type="dxa"/>
          </w:tcPr>
          <w:p w14:paraId="6C89DAAC"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SG4_SC-050-090_RMA- Reverse Logistics</w:t>
            </w:r>
          </w:p>
        </w:tc>
      </w:tr>
      <w:tr w:rsidR="003A0FF6" w:rsidRPr="004531C8" w14:paraId="5ED9BAC2" w14:textId="77777777" w:rsidTr="001F7C06">
        <w:trPr>
          <w:trHeight w:val="720"/>
        </w:trPr>
        <w:tc>
          <w:tcPr>
            <w:tcW w:w="2268" w:type="dxa"/>
          </w:tcPr>
          <w:p w14:paraId="5D7BF8E6"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78086C63"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BR-SGR03268</w:t>
            </w:r>
          </w:p>
        </w:tc>
        <w:tc>
          <w:tcPr>
            <w:tcW w:w="6352" w:type="dxa"/>
            <w:shd w:val="clear" w:color="auto" w:fill="auto"/>
          </w:tcPr>
          <w:p w14:paraId="76331430"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Warranty (KPI-048)</w:t>
            </w:r>
            <w:r w:rsidRPr="004531C8">
              <w:rPr>
                <w:rFonts w:ascii="Times New Roman" w:hAnsi="Times New Roman"/>
                <w:color w:val="000000"/>
                <w:szCs w:val="18"/>
              </w:rPr>
              <w:br/>
              <w:t>Comparison of the # of Meter Failures for Unrestricted AMI Stock Covered Under Warranty vs. the Total Unrestricted AMI Stock.  This would be reported in total as well as by meter type.</w:t>
            </w:r>
            <w:r w:rsidRPr="004531C8">
              <w:rPr>
                <w:rFonts w:ascii="Times New Roman" w:hAnsi="Times New Roman"/>
                <w:color w:val="000000"/>
                <w:szCs w:val="18"/>
              </w:rPr>
              <w:br/>
              <w:t xml:space="preserve">Calculation:   (# of Meter Failures for Unrestricted AMI Stock Covered Under Warranty [External Procurement into MTC / Cross Dock]) / (Total Unrestricted AMI Stock [External Procurement into MTC / Cross Dock])  </w:t>
            </w:r>
            <w:r w:rsidRPr="004531C8">
              <w:rPr>
                <w:rFonts w:ascii="Times New Roman" w:hAnsi="Times New Roman"/>
                <w:color w:val="000000"/>
                <w:szCs w:val="18"/>
              </w:rPr>
              <w:br/>
              <w:t>Reported Monthly</w:t>
            </w:r>
            <w:r w:rsidRPr="004531C8">
              <w:rPr>
                <w:rFonts w:ascii="Times New Roman" w:hAnsi="Times New Roman"/>
                <w:color w:val="000000"/>
                <w:szCs w:val="18"/>
              </w:rPr>
              <w:br/>
              <w:t>Supply Chain - Reverse Logistics</w:t>
            </w:r>
            <w:r w:rsidRPr="004531C8">
              <w:rPr>
                <w:rFonts w:ascii="Times New Roman" w:hAnsi="Times New Roman"/>
                <w:color w:val="000000"/>
                <w:szCs w:val="18"/>
              </w:rPr>
              <w:br/>
            </w:r>
            <w:r w:rsidRPr="004531C8">
              <w:rPr>
                <w:rFonts w:ascii="Times New Roman" w:hAnsi="Times New Roman"/>
                <w:color w:val="000000"/>
                <w:szCs w:val="18"/>
              </w:rPr>
              <w:br/>
              <w:t>Gap Analysis:</w:t>
            </w:r>
            <w:r w:rsidRPr="004531C8">
              <w:rPr>
                <w:rFonts w:ascii="Times New Roman" w:hAnsi="Times New Roman"/>
                <w:color w:val="000000"/>
                <w:szCs w:val="18"/>
              </w:rPr>
              <w:br/>
              <w:t xml:space="preserve">Development REP_140 Meter Failure Rates for July without Warranty reference.  Enhancement/Update for inclusion of Warranty in REP_140 </w:t>
            </w:r>
          </w:p>
        </w:tc>
        <w:tc>
          <w:tcPr>
            <w:tcW w:w="2876" w:type="dxa"/>
          </w:tcPr>
          <w:p w14:paraId="209A69CE"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SG4_SC-050-090_RMA- Reverse Logistics</w:t>
            </w:r>
          </w:p>
        </w:tc>
      </w:tr>
      <w:tr w:rsidR="003A0FF6" w:rsidRPr="004531C8" w14:paraId="7A496FC3" w14:textId="77777777" w:rsidTr="001F7C06">
        <w:trPr>
          <w:trHeight w:val="720"/>
        </w:trPr>
        <w:tc>
          <w:tcPr>
            <w:tcW w:w="2268" w:type="dxa"/>
          </w:tcPr>
          <w:p w14:paraId="61DE83C9"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lastRenderedPageBreak/>
              <w:t>SAP</w:t>
            </w:r>
          </w:p>
        </w:tc>
        <w:tc>
          <w:tcPr>
            <w:tcW w:w="1572" w:type="dxa"/>
            <w:shd w:val="clear" w:color="auto" w:fill="auto"/>
          </w:tcPr>
          <w:p w14:paraId="307291A8"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BR-SGR03587</w:t>
            </w:r>
          </w:p>
        </w:tc>
        <w:tc>
          <w:tcPr>
            <w:tcW w:w="6352" w:type="dxa"/>
            <w:shd w:val="clear" w:color="auto" w:fill="auto"/>
          </w:tcPr>
          <w:p w14:paraId="364AB97E"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 xml:space="preserve">Ability to report by devices (meter serial numbers) regardless of inspection type including but not limited to observation codes, test data and warranty information required for data analytics, especially tracking failure data.  Supporting contract requirements as defined. </w:t>
            </w:r>
          </w:p>
        </w:tc>
        <w:tc>
          <w:tcPr>
            <w:tcW w:w="2876" w:type="dxa"/>
          </w:tcPr>
          <w:p w14:paraId="6BBAD9FB"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SG4_SC-050-090_RMA- Reverse Logistics</w:t>
            </w:r>
          </w:p>
        </w:tc>
      </w:tr>
      <w:tr w:rsidR="003A0FF6" w:rsidRPr="004531C8" w14:paraId="713D2306" w14:textId="77777777" w:rsidTr="001F7C06">
        <w:trPr>
          <w:trHeight w:val="720"/>
        </w:trPr>
        <w:tc>
          <w:tcPr>
            <w:tcW w:w="2268" w:type="dxa"/>
          </w:tcPr>
          <w:p w14:paraId="6E517629"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462EF982"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REP_SGR03587</w:t>
            </w:r>
          </w:p>
        </w:tc>
        <w:tc>
          <w:tcPr>
            <w:tcW w:w="6352" w:type="dxa"/>
            <w:shd w:val="clear" w:color="auto" w:fill="auto"/>
          </w:tcPr>
          <w:p w14:paraId="1326B863"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A new report. Selection fields are serial number, material number. Data returned is condition codes, observation codes, test data and warranty information required for data analytics, especially tracking failure data.  More details?</w:t>
            </w:r>
          </w:p>
        </w:tc>
        <w:tc>
          <w:tcPr>
            <w:tcW w:w="2876" w:type="dxa"/>
          </w:tcPr>
          <w:p w14:paraId="4F7C5E5E"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SG4_SC-050-090_RMA- Reverse Logistics</w:t>
            </w:r>
          </w:p>
        </w:tc>
      </w:tr>
      <w:tr w:rsidR="003A0FF6" w:rsidRPr="004531C8" w14:paraId="73869605" w14:textId="77777777" w:rsidTr="001F7C06">
        <w:trPr>
          <w:trHeight w:val="720"/>
        </w:trPr>
        <w:tc>
          <w:tcPr>
            <w:tcW w:w="2268" w:type="dxa"/>
          </w:tcPr>
          <w:p w14:paraId="51758614"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24A5927F"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 xml:space="preserve">BR-SGR03588 and </w:t>
            </w:r>
            <w:r w:rsidRPr="004531C8">
              <w:rPr>
                <w:rFonts w:ascii="Times New Roman" w:hAnsi="Times New Roman"/>
                <w:color w:val="000000"/>
                <w:szCs w:val="18"/>
              </w:rPr>
              <w:br/>
              <w:t>ENH_SGR03588</w:t>
            </w:r>
          </w:p>
        </w:tc>
        <w:tc>
          <w:tcPr>
            <w:tcW w:w="6352" w:type="dxa"/>
            <w:shd w:val="clear" w:color="auto" w:fill="auto"/>
          </w:tcPr>
          <w:p w14:paraId="7EF1D4D2"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 xml:space="preserve">Ability to reset the warranty date on devices that are returned from the vendor under warranty as either corrected, repaired or replaced. Currently, the contract indicates the warranty can have the longer of the length of remaining warranty or 12 months from delivery of the returned device.  A contract change is pending to simplify this rule. Exact details for this </w:t>
            </w:r>
            <w:r w:rsidR="007A62FB" w:rsidRPr="004531C8">
              <w:rPr>
                <w:rFonts w:ascii="Times New Roman" w:hAnsi="Times New Roman"/>
                <w:color w:val="000000"/>
                <w:szCs w:val="18"/>
              </w:rPr>
              <w:t>enhancement</w:t>
            </w:r>
            <w:r w:rsidRPr="004531C8">
              <w:rPr>
                <w:rFonts w:ascii="Times New Roman" w:hAnsi="Times New Roman"/>
                <w:color w:val="000000"/>
                <w:szCs w:val="18"/>
              </w:rPr>
              <w:t xml:space="preserve"> are </w:t>
            </w:r>
            <w:r w:rsidR="007A62FB" w:rsidRPr="004531C8">
              <w:rPr>
                <w:rFonts w:ascii="Times New Roman" w:hAnsi="Times New Roman"/>
                <w:color w:val="000000"/>
                <w:szCs w:val="18"/>
              </w:rPr>
              <w:t>dependent</w:t>
            </w:r>
            <w:r w:rsidRPr="004531C8">
              <w:rPr>
                <w:rFonts w:ascii="Times New Roman" w:hAnsi="Times New Roman"/>
                <w:color w:val="000000"/>
                <w:szCs w:val="18"/>
              </w:rPr>
              <w:t xml:space="preserve"> on the outcome of this pending change.</w:t>
            </w:r>
          </w:p>
        </w:tc>
        <w:tc>
          <w:tcPr>
            <w:tcW w:w="2876" w:type="dxa"/>
          </w:tcPr>
          <w:p w14:paraId="1E7E6F75"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SG4_SC-050-090_RMA- Reverse Logistics</w:t>
            </w:r>
          </w:p>
        </w:tc>
      </w:tr>
      <w:tr w:rsidR="003A0FF6" w:rsidRPr="004531C8" w14:paraId="21153895" w14:textId="77777777" w:rsidTr="001F7C06">
        <w:trPr>
          <w:trHeight w:val="720"/>
        </w:trPr>
        <w:tc>
          <w:tcPr>
            <w:tcW w:w="2268" w:type="dxa"/>
          </w:tcPr>
          <w:p w14:paraId="0D3638B4"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742A00AB"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 xml:space="preserve">BR-SGR03589 and </w:t>
            </w:r>
            <w:r w:rsidRPr="004531C8">
              <w:rPr>
                <w:rFonts w:ascii="Times New Roman" w:hAnsi="Times New Roman"/>
                <w:color w:val="000000"/>
                <w:szCs w:val="18"/>
              </w:rPr>
              <w:br/>
              <w:t>ENH_SGR03589</w:t>
            </w:r>
          </w:p>
        </w:tc>
        <w:tc>
          <w:tcPr>
            <w:tcW w:w="6352" w:type="dxa"/>
            <w:shd w:val="clear" w:color="auto" w:fill="auto"/>
          </w:tcPr>
          <w:p w14:paraId="0A689191"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The warranty process must accommodate extended warranties outside of the standard warranty lengths defined when applicable.</w:t>
            </w:r>
          </w:p>
        </w:tc>
        <w:tc>
          <w:tcPr>
            <w:tcW w:w="2876" w:type="dxa"/>
          </w:tcPr>
          <w:p w14:paraId="68A51B4D"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SG4_SC-050-090_RMA- Reverse Logistics</w:t>
            </w:r>
          </w:p>
        </w:tc>
      </w:tr>
      <w:tr w:rsidR="003A0FF6" w:rsidRPr="004531C8" w14:paraId="2F6EDF5D" w14:textId="77777777" w:rsidTr="001F7C06">
        <w:trPr>
          <w:trHeight w:val="720"/>
        </w:trPr>
        <w:tc>
          <w:tcPr>
            <w:tcW w:w="2268" w:type="dxa"/>
          </w:tcPr>
          <w:p w14:paraId="46287D47"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1A5ADBC5"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 xml:space="preserve">BR-SGR03747 and </w:t>
            </w:r>
            <w:r w:rsidRPr="004531C8">
              <w:rPr>
                <w:rFonts w:ascii="Times New Roman" w:hAnsi="Times New Roman"/>
                <w:color w:val="000000"/>
                <w:szCs w:val="18"/>
              </w:rPr>
              <w:br/>
              <w:t>INT_SGR03747</w:t>
            </w:r>
          </w:p>
        </w:tc>
        <w:tc>
          <w:tcPr>
            <w:tcW w:w="6352" w:type="dxa"/>
            <w:shd w:val="clear" w:color="auto" w:fill="auto"/>
          </w:tcPr>
          <w:p w14:paraId="2AADD947"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Inbound interface from a third party vendor to SAP.</w:t>
            </w:r>
            <w:r w:rsidRPr="004531C8">
              <w:rPr>
                <w:rFonts w:ascii="Times New Roman" w:hAnsi="Times New Roman"/>
                <w:color w:val="000000"/>
                <w:szCs w:val="18"/>
              </w:rPr>
              <w:br/>
            </w:r>
            <w:r w:rsidRPr="004531C8">
              <w:rPr>
                <w:rFonts w:ascii="Times New Roman" w:hAnsi="Times New Roman"/>
                <w:color w:val="000000"/>
                <w:szCs w:val="18"/>
              </w:rPr>
              <w:br/>
              <w:t>SAP shall have the ability to receive recycled "As Found" test results with appropriate condition codes from a third party vendor.  Inbound Interface to post "As Found" &amp; "As Left" Test Results in SAP.</w:t>
            </w:r>
          </w:p>
        </w:tc>
        <w:tc>
          <w:tcPr>
            <w:tcW w:w="2876" w:type="dxa"/>
          </w:tcPr>
          <w:p w14:paraId="6A7541EC"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SG4_SC-050-090_RMA- Reverse Logistics</w:t>
            </w:r>
          </w:p>
        </w:tc>
      </w:tr>
      <w:tr w:rsidR="003A0FF6" w:rsidRPr="004531C8" w14:paraId="3382579F" w14:textId="77777777" w:rsidTr="001F7C06">
        <w:trPr>
          <w:trHeight w:val="720"/>
        </w:trPr>
        <w:tc>
          <w:tcPr>
            <w:tcW w:w="2268" w:type="dxa"/>
          </w:tcPr>
          <w:p w14:paraId="4B7BCA73"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67128B8C"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 xml:space="preserve">BR-SGR03748 and </w:t>
            </w:r>
            <w:r w:rsidRPr="004531C8">
              <w:rPr>
                <w:rFonts w:ascii="Times New Roman" w:hAnsi="Times New Roman"/>
                <w:color w:val="000000"/>
                <w:szCs w:val="18"/>
              </w:rPr>
              <w:br/>
              <w:t>ENH_SGR03748</w:t>
            </w:r>
          </w:p>
        </w:tc>
        <w:tc>
          <w:tcPr>
            <w:tcW w:w="6352" w:type="dxa"/>
            <w:shd w:val="clear" w:color="auto" w:fill="auto"/>
          </w:tcPr>
          <w:p w14:paraId="4D8057AB"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 xml:space="preserve">SAP shall have the ability to create a recycled inspection lot, sort and perform a Usage Decision to accommodate third party "As Found" test results with </w:t>
            </w:r>
            <w:r w:rsidR="007A62FB" w:rsidRPr="004531C8">
              <w:rPr>
                <w:rFonts w:ascii="Times New Roman" w:hAnsi="Times New Roman"/>
                <w:color w:val="000000"/>
                <w:szCs w:val="18"/>
              </w:rPr>
              <w:t>appropriate</w:t>
            </w:r>
            <w:r w:rsidRPr="004531C8">
              <w:rPr>
                <w:rFonts w:ascii="Times New Roman" w:hAnsi="Times New Roman"/>
                <w:color w:val="000000"/>
                <w:szCs w:val="18"/>
              </w:rPr>
              <w:t xml:space="preserve"> condition codes.</w:t>
            </w:r>
          </w:p>
        </w:tc>
        <w:tc>
          <w:tcPr>
            <w:tcW w:w="2876" w:type="dxa"/>
          </w:tcPr>
          <w:p w14:paraId="4FB024D8"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SG4_SC-050-090_RMA- Reverse Logistics</w:t>
            </w:r>
          </w:p>
        </w:tc>
      </w:tr>
      <w:tr w:rsidR="003A0FF6" w:rsidRPr="004531C8" w14:paraId="5E0CF4E2" w14:textId="77777777" w:rsidTr="001F7C06">
        <w:trPr>
          <w:trHeight w:val="720"/>
        </w:trPr>
        <w:tc>
          <w:tcPr>
            <w:tcW w:w="2268" w:type="dxa"/>
          </w:tcPr>
          <w:p w14:paraId="2A6850D8"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7EF23F63"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BR-SGR03790</w:t>
            </w:r>
          </w:p>
        </w:tc>
        <w:tc>
          <w:tcPr>
            <w:tcW w:w="6352" w:type="dxa"/>
            <w:shd w:val="clear" w:color="auto" w:fill="auto"/>
          </w:tcPr>
          <w:p w14:paraId="2E76BFC3"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Need to verify volume of serial numbers on Return PO's do not cause a system limitation and delay in processing.</w:t>
            </w:r>
          </w:p>
        </w:tc>
        <w:tc>
          <w:tcPr>
            <w:tcW w:w="2876" w:type="dxa"/>
          </w:tcPr>
          <w:p w14:paraId="1CA76CFD" w14:textId="77777777" w:rsidR="003A0FF6" w:rsidRPr="004531C8" w:rsidRDefault="003A0FF6">
            <w:pPr>
              <w:rPr>
                <w:rFonts w:ascii="Times New Roman" w:hAnsi="Times New Roman"/>
                <w:color w:val="000000"/>
                <w:szCs w:val="18"/>
              </w:rPr>
            </w:pPr>
            <w:r w:rsidRPr="004531C8">
              <w:rPr>
                <w:rFonts w:ascii="Times New Roman" w:hAnsi="Times New Roman"/>
                <w:color w:val="000000"/>
                <w:szCs w:val="18"/>
              </w:rPr>
              <w:t>SG4_SC-050-090_RMA- Reverse Logistics</w:t>
            </w:r>
          </w:p>
        </w:tc>
      </w:tr>
      <w:tr w:rsidR="0062206C" w:rsidRPr="004531C8" w14:paraId="0DC9D453" w14:textId="77777777" w:rsidTr="001F7C06">
        <w:trPr>
          <w:trHeight w:val="720"/>
        </w:trPr>
        <w:tc>
          <w:tcPr>
            <w:tcW w:w="2268" w:type="dxa"/>
          </w:tcPr>
          <w:p w14:paraId="321B6D2D" w14:textId="77777777" w:rsidR="0062206C" w:rsidRPr="004531C8" w:rsidRDefault="0062206C" w:rsidP="0062206C">
            <w:pPr>
              <w:rPr>
                <w:rFonts w:ascii="Times New Roman" w:hAnsi="Times New Roman"/>
                <w:szCs w:val="18"/>
              </w:rPr>
            </w:pPr>
            <w:r w:rsidRPr="004531C8">
              <w:rPr>
                <w:rFonts w:ascii="Times New Roman" w:hAnsi="Times New Roman"/>
                <w:szCs w:val="18"/>
              </w:rPr>
              <w:t>TMS</w:t>
            </w:r>
          </w:p>
        </w:tc>
        <w:tc>
          <w:tcPr>
            <w:tcW w:w="1572" w:type="dxa"/>
            <w:shd w:val="clear" w:color="auto" w:fill="auto"/>
          </w:tcPr>
          <w:p w14:paraId="6138207A" w14:textId="77777777" w:rsidR="0062206C" w:rsidRPr="004531C8" w:rsidRDefault="0062206C" w:rsidP="0062206C">
            <w:pPr>
              <w:rPr>
                <w:rFonts w:ascii="Times New Roman" w:hAnsi="Times New Roman"/>
                <w:szCs w:val="18"/>
              </w:rPr>
            </w:pPr>
            <w:r w:rsidRPr="004531C8">
              <w:rPr>
                <w:rFonts w:ascii="Times New Roman" w:hAnsi="Times New Roman"/>
                <w:szCs w:val="18"/>
              </w:rPr>
              <w:t>SGR02171</w:t>
            </w:r>
          </w:p>
        </w:tc>
        <w:tc>
          <w:tcPr>
            <w:tcW w:w="6352" w:type="dxa"/>
            <w:shd w:val="clear" w:color="auto" w:fill="auto"/>
          </w:tcPr>
          <w:p w14:paraId="4142CCF3" w14:textId="77777777" w:rsidR="0062206C" w:rsidRPr="004531C8" w:rsidRDefault="0062206C" w:rsidP="0062206C">
            <w:pPr>
              <w:rPr>
                <w:rFonts w:ascii="Times New Roman" w:hAnsi="Times New Roman"/>
                <w:szCs w:val="18"/>
              </w:rPr>
            </w:pPr>
            <w:r w:rsidRPr="004531C8">
              <w:rPr>
                <w:rFonts w:ascii="Times New Roman" w:hAnsi="Times New Roman"/>
                <w:szCs w:val="18"/>
              </w:rPr>
              <w:t>The Head End shall retrieve power usage data from Electric Smart Meters (ESM).</w:t>
            </w:r>
            <w:r w:rsidRPr="004531C8">
              <w:rPr>
                <w:rFonts w:ascii="Times New Roman" w:hAnsi="Times New Roman"/>
                <w:szCs w:val="18"/>
              </w:rPr>
              <w:br/>
            </w:r>
            <w:r w:rsidRPr="004531C8">
              <w:rPr>
                <w:rFonts w:ascii="Times New Roman" w:hAnsi="Times New Roman"/>
                <w:szCs w:val="18"/>
              </w:rPr>
              <w:br/>
              <w:t>The Head End shall retrieve interval and register data on demand.</w:t>
            </w:r>
            <w:r w:rsidRPr="004531C8">
              <w:rPr>
                <w:rFonts w:ascii="Times New Roman" w:hAnsi="Times New Roman"/>
                <w:szCs w:val="18"/>
              </w:rPr>
              <w:br/>
            </w:r>
            <w:r w:rsidRPr="004531C8">
              <w:rPr>
                <w:rFonts w:ascii="Times New Roman" w:hAnsi="Times New Roman"/>
                <w:szCs w:val="18"/>
              </w:rPr>
              <w:br/>
              <w:t>The Head End shall support an on-demand requests for</w:t>
            </w:r>
            <w:r w:rsidRPr="004531C8">
              <w:rPr>
                <w:rFonts w:ascii="Times New Roman" w:hAnsi="Times New Roman"/>
                <w:szCs w:val="18"/>
              </w:rPr>
              <w:br/>
            </w:r>
            <w:r w:rsidRPr="004531C8">
              <w:rPr>
                <w:rFonts w:ascii="Times New Roman" w:hAnsi="Times New Roman"/>
                <w:szCs w:val="18"/>
              </w:rPr>
              <w:br/>
              <w:t xml:space="preserve">Residential classes of customers from the AMI Head End for up to 25 transactions per </w:t>
            </w:r>
            <w:r w:rsidRPr="004531C8">
              <w:rPr>
                <w:rFonts w:ascii="Times New Roman" w:hAnsi="Times New Roman"/>
                <w:szCs w:val="18"/>
              </w:rPr>
              <w:lastRenderedPageBreak/>
              <w:t>1,000 meters daily within 30 seconds of request (dependent on 3G meters.)</w:t>
            </w:r>
          </w:p>
        </w:tc>
        <w:tc>
          <w:tcPr>
            <w:tcW w:w="2876" w:type="dxa"/>
          </w:tcPr>
          <w:p w14:paraId="3ABD5DF2" w14:textId="77777777" w:rsidR="0062206C" w:rsidRPr="004531C8" w:rsidRDefault="0062206C" w:rsidP="0062206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lastRenderedPageBreak/>
              <w:t>Final_SG Non-Functional Reqs_W17</w:t>
            </w:r>
          </w:p>
        </w:tc>
      </w:tr>
      <w:tr w:rsidR="0062206C" w:rsidRPr="004531C8" w14:paraId="2CA606B3" w14:textId="77777777" w:rsidTr="001F7C06">
        <w:trPr>
          <w:trHeight w:val="720"/>
        </w:trPr>
        <w:tc>
          <w:tcPr>
            <w:tcW w:w="2268" w:type="dxa"/>
          </w:tcPr>
          <w:p w14:paraId="12E32B9A" w14:textId="77777777" w:rsidR="0062206C" w:rsidRPr="004531C8" w:rsidRDefault="0062206C" w:rsidP="0062206C">
            <w:pPr>
              <w:rPr>
                <w:rFonts w:ascii="Times New Roman" w:hAnsi="Times New Roman"/>
                <w:szCs w:val="18"/>
              </w:rPr>
            </w:pPr>
            <w:r w:rsidRPr="004531C8">
              <w:rPr>
                <w:rFonts w:ascii="Times New Roman" w:hAnsi="Times New Roman"/>
                <w:szCs w:val="18"/>
              </w:rPr>
              <w:lastRenderedPageBreak/>
              <w:t>TMS</w:t>
            </w:r>
          </w:p>
        </w:tc>
        <w:tc>
          <w:tcPr>
            <w:tcW w:w="1572" w:type="dxa"/>
            <w:shd w:val="clear" w:color="auto" w:fill="auto"/>
          </w:tcPr>
          <w:p w14:paraId="300C764F" w14:textId="77777777" w:rsidR="0062206C" w:rsidRPr="004531C8" w:rsidRDefault="0062206C" w:rsidP="0062206C">
            <w:pPr>
              <w:rPr>
                <w:rFonts w:ascii="Times New Roman" w:hAnsi="Times New Roman"/>
                <w:szCs w:val="18"/>
              </w:rPr>
            </w:pPr>
            <w:r w:rsidRPr="004531C8">
              <w:rPr>
                <w:rFonts w:ascii="Times New Roman" w:hAnsi="Times New Roman"/>
                <w:szCs w:val="18"/>
              </w:rPr>
              <w:t>SGR01851</w:t>
            </w:r>
          </w:p>
        </w:tc>
        <w:tc>
          <w:tcPr>
            <w:tcW w:w="6352" w:type="dxa"/>
            <w:shd w:val="clear" w:color="auto" w:fill="auto"/>
          </w:tcPr>
          <w:p w14:paraId="6923737D" w14:textId="77777777" w:rsidR="0062206C" w:rsidRPr="004531C8" w:rsidRDefault="0062206C" w:rsidP="0062206C">
            <w:pPr>
              <w:rPr>
                <w:rFonts w:ascii="Times New Roman" w:hAnsi="Times New Roman"/>
                <w:szCs w:val="18"/>
              </w:rPr>
            </w:pPr>
            <w:r w:rsidRPr="004531C8">
              <w:rPr>
                <w:rFonts w:ascii="Times New Roman" w:hAnsi="Times New Roman"/>
                <w:szCs w:val="18"/>
              </w:rPr>
              <w:t>REQ0057 - The Head End shall complete an on-demand read (data returned to requesting system or operator) within 30 seconds 80% of the time and within 60 seconds 99% of the time (dependent on 3G meters.)</w:t>
            </w:r>
          </w:p>
        </w:tc>
        <w:tc>
          <w:tcPr>
            <w:tcW w:w="2876" w:type="dxa"/>
          </w:tcPr>
          <w:p w14:paraId="1012647F" w14:textId="77777777" w:rsidR="0062206C" w:rsidRPr="004531C8" w:rsidRDefault="0062206C" w:rsidP="0062206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Final_SG Non-Functional Reqs_W17</w:t>
            </w:r>
          </w:p>
        </w:tc>
      </w:tr>
      <w:tr w:rsidR="00127C3D" w:rsidRPr="004531C8" w14:paraId="78BF7B5A" w14:textId="77777777" w:rsidTr="001F7C06">
        <w:trPr>
          <w:trHeight w:val="720"/>
        </w:trPr>
        <w:tc>
          <w:tcPr>
            <w:tcW w:w="2268" w:type="dxa"/>
          </w:tcPr>
          <w:p w14:paraId="785BBB18" w14:textId="77777777" w:rsidR="00127C3D" w:rsidRPr="004531C8" w:rsidRDefault="00127C3D">
            <w:pPr>
              <w:rPr>
                <w:rFonts w:ascii="Times New Roman" w:hAnsi="Times New Roman"/>
              </w:rPr>
            </w:pPr>
            <w:r w:rsidRPr="004531C8">
              <w:rPr>
                <w:rFonts w:ascii="Times New Roman" w:hAnsi="Times New Roman"/>
                <w:szCs w:val="18"/>
              </w:rPr>
              <w:t>TMS</w:t>
            </w:r>
          </w:p>
        </w:tc>
        <w:tc>
          <w:tcPr>
            <w:tcW w:w="1572" w:type="dxa"/>
            <w:shd w:val="clear" w:color="auto" w:fill="auto"/>
          </w:tcPr>
          <w:p w14:paraId="72257F27" w14:textId="77777777" w:rsidR="00127C3D" w:rsidRPr="004531C8" w:rsidRDefault="00127C3D" w:rsidP="00910913">
            <w:pPr>
              <w:rPr>
                <w:rFonts w:ascii="Times New Roman" w:hAnsi="Times New Roman"/>
                <w:szCs w:val="18"/>
              </w:rPr>
            </w:pPr>
            <w:r w:rsidRPr="004531C8">
              <w:rPr>
                <w:rFonts w:ascii="Times New Roman" w:hAnsi="Times New Roman"/>
                <w:szCs w:val="18"/>
              </w:rPr>
              <w:t>SGR00126</w:t>
            </w:r>
          </w:p>
        </w:tc>
        <w:tc>
          <w:tcPr>
            <w:tcW w:w="6352" w:type="dxa"/>
            <w:shd w:val="clear" w:color="auto" w:fill="auto"/>
          </w:tcPr>
          <w:p w14:paraId="238BE98A" w14:textId="77777777" w:rsidR="00127C3D" w:rsidRPr="004531C8" w:rsidRDefault="00127C3D" w:rsidP="00910913">
            <w:pPr>
              <w:rPr>
                <w:rFonts w:ascii="Times New Roman" w:hAnsi="Times New Roman"/>
                <w:szCs w:val="18"/>
              </w:rPr>
            </w:pPr>
            <w:r w:rsidRPr="004531C8">
              <w:rPr>
                <w:rFonts w:ascii="Times New Roman" w:hAnsi="Times New Roman"/>
                <w:szCs w:val="18"/>
              </w:rPr>
              <w:t>If there is more than one physical Head End that can reach a specific Meter, the system shall behave as if there is only one (i.e. there must be a logical grouping)  </w:t>
            </w:r>
          </w:p>
        </w:tc>
        <w:tc>
          <w:tcPr>
            <w:tcW w:w="2876" w:type="dxa"/>
          </w:tcPr>
          <w:p w14:paraId="498B1C0A" w14:textId="77777777" w:rsidR="00127C3D" w:rsidRPr="004531C8" w:rsidRDefault="00127C3D" w:rsidP="00910913">
            <w:pPr>
              <w:rPr>
                <w:rFonts w:ascii="Times New Roman" w:hAnsi="Times New Roman"/>
                <w:szCs w:val="18"/>
              </w:rPr>
            </w:pPr>
            <w:r w:rsidRPr="004531C8">
              <w:rPr>
                <w:rFonts w:ascii="Times New Roman" w:hAnsi="Times New Roman"/>
                <w:color w:val="000000"/>
                <w:spacing w:val="0"/>
                <w:szCs w:val="18"/>
              </w:rPr>
              <w:t>Final_SG Non-Functional Reqs_W17</w:t>
            </w:r>
          </w:p>
        </w:tc>
      </w:tr>
      <w:tr w:rsidR="00127C3D" w:rsidRPr="004531C8" w14:paraId="134C69DC" w14:textId="77777777" w:rsidTr="001F7C06">
        <w:trPr>
          <w:trHeight w:val="720"/>
        </w:trPr>
        <w:tc>
          <w:tcPr>
            <w:tcW w:w="2268" w:type="dxa"/>
          </w:tcPr>
          <w:p w14:paraId="64EC3616" w14:textId="77777777" w:rsidR="00127C3D" w:rsidRPr="004531C8" w:rsidRDefault="00127C3D">
            <w:pPr>
              <w:rPr>
                <w:rFonts w:ascii="Times New Roman" w:hAnsi="Times New Roman"/>
              </w:rPr>
            </w:pPr>
            <w:r w:rsidRPr="004531C8">
              <w:rPr>
                <w:rFonts w:ascii="Times New Roman" w:hAnsi="Times New Roman"/>
                <w:szCs w:val="18"/>
              </w:rPr>
              <w:t>TMS</w:t>
            </w:r>
          </w:p>
        </w:tc>
        <w:tc>
          <w:tcPr>
            <w:tcW w:w="1572" w:type="dxa"/>
            <w:shd w:val="clear" w:color="auto" w:fill="auto"/>
          </w:tcPr>
          <w:p w14:paraId="54E3D6B6" w14:textId="77777777" w:rsidR="00127C3D" w:rsidRPr="004531C8" w:rsidRDefault="00127C3D" w:rsidP="00910913">
            <w:pPr>
              <w:rPr>
                <w:rFonts w:ascii="Times New Roman" w:hAnsi="Times New Roman"/>
                <w:szCs w:val="18"/>
              </w:rPr>
            </w:pPr>
            <w:r w:rsidRPr="004531C8">
              <w:rPr>
                <w:rFonts w:ascii="Times New Roman" w:hAnsi="Times New Roman"/>
                <w:szCs w:val="18"/>
              </w:rPr>
              <w:t>SGR03360</w:t>
            </w:r>
          </w:p>
        </w:tc>
        <w:tc>
          <w:tcPr>
            <w:tcW w:w="6352" w:type="dxa"/>
            <w:shd w:val="clear" w:color="auto" w:fill="auto"/>
          </w:tcPr>
          <w:p w14:paraId="43B0F376" w14:textId="77777777" w:rsidR="00127C3D" w:rsidRPr="004531C8" w:rsidRDefault="00127C3D" w:rsidP="00910913">
            <w:pPr>
              <w:rPr>
                <w:rFonts w:ascii="Times New Roman" w:hAnsi="Times New Roman"/>
                <w:szCs w:val="18"/>
              </w:rPr>
            </w:pPr>
            <w:r w:rsidRPr="004531C8">
              <w:rPr>
                <w:rFonts w:ascii="Times New Roman" w:hAnsi="Times New Roman"/>
                <w:szCs w:val="18"/>
              </w:rPr>
              <w:t>The Head End must be capable of calculating and reporting the on-demand read request performance metrics.</w:t>
            </w:r>
          </w:p>
        </w:tc>
        <w:tc>
          <w:tcPr>
            <w:tcW w:w="2876" w:type="dxa"/>
          </w:tcPr>
          <w:p w14:paraId="7678CC8E" w14:textId="77777777" w:rsidR="00127C3D" w:rsidRPr="004531C8" w:rsidRDefault="00127C3D" w:rsidP="00910913">
            <w:pPr>
              <w:rPr>
                <w:rFonts w:ascii="Times New Roman" w:hAnsi="Times New Roman"/>
                <w:szCs w:val="18"/>
              </w:rPr>
            </w:pPr>
            <w:r w:rsidRPr="004531C8">
              <w:rPr>
                <w:rFonts w:ascii="Times New Roman" w:hAnsi="Times New Roman"/>
                <w:color w:val="000000"/>
                <w:spacing w:val="0"/>
                <w:szCs w:val="18"/>
              </w:rPr>
              <w:t>Final_SG Non-Functional Reqs_W17</w:t>
            </w:r>
          </w:p>
        </w:tc>
      </w:tr>
      <w:tr w:rsidR="00127C3D" w:rsidRPr="004531C8" w14:paraId="5A03DA6F" w14:textId="77777777" w:rsidTr="001F7C06">
        <w:trPr>
          <w:trHeight w:val="720"/>
        </w:trPr>
        <w:tc>
          <w:tcPr>
            <w:tcW w:w="2268" w:type="dxa"/>
          </w:tcPr>
          <w:p w14:paraId="7585E394" w14:textId="77777777" w:rsidR="00127C3D" w:rsidRPr="004531C8" w:rsidRDefault="00127C3D">
            <w:pPr>
              <w:rPr>
                <w:rFonts w:ascii="Times New Roman" w:hAnsi="Times New Roman"/>
              </w:rPr>
            </w:pPr>
            <w:r w:rsidRPr="004531C8">
              <w:rPr>
                <w:rFonts w:ascii="Times New Roman" w:hAnsi="Times New Roman"/>
                <w:szCs w:val="18"/>
              </w:rPr>
              <w:t>TMS</w:t>
            </w:r>
          </w:p>
        </w:tc>
        <w:tc>
          <w:tcPr>
            <w:tcW w:w="1572" w:type="dxa"/>
            <w:shd w:val="clear" w:color="auto" w:fill="auto"/>
          </w:tcPr>
          <w:p w14:paraId="2C78899F" w14:textId="77777777" w:rsidR="00127C3D" w:rsidRPr="004531C8" w:rsidRDefault="00127C3D" w:rsidP="00910913">
            <w:pPr>
              <w:rPr>
                <w:rFonts w:ascii="Times New Roman" w:hAnsi="Times New Roman"/>
                <w:szCs w:val="18"/>
              </w:rPr>
            </w:pPr>
            <w:r w:rsidRPr="004531C8">
              <w:rPr>
                <w:rFonts w:ascii="Times New Roman" w:hAnsi="Times New Roman"/>
                <w:szCs w:val="18"/>
              </w:rPr>
              <w:t>SGR03362</w:t>
            </w:r>
          </w:p>
        </w:tc>
        <w:tc>
          <w:tcPr>
            <w:tcW w:w="6352" w:type="dxa"/>
            <w:shd w:val="clear" w:color="auto" w:fill="auto"/>
          </w:tcPr>
          <w:p w14:paraId="27445EF9" w14:textId="77777777" w:rsidR="00127C3D" w:rsidRPr="004531C8" w:rsidRDefault="00127C3D" w:rsidP="00910913">
            <w:pPr>
              <w:rPr>
                <w:rFonts w:ascii="Times New Roman" w:hAnsi="Times New Roman"/>
                <w:szCs w:val="18"/>
              </w:rPr>
            </w:pPr>
            <w:r w:rsidRPr="004531C8">
              <w:rPr>
                <w:rFonts w:ascii="Times New Roman" w:hAnsi="Times New Roman"/>
                <w:szCs w:val="18"/>
              </w:rPr>
              <w:t>The Head End must be capable of calculating and reporting ESM register read success rate for a configurable period of time.</w:t>
            </w:r>
          </w:p>
        </w:tc>
        <w:tc>
          <w:tcPr>
            <w:tcW w:w="2876" w:type="dxa"/>
          </w:tcPr>
          <w:p w14:paraId="04FC3181" w14:textId="77777777" w:rsidR="00127C3D" w:rsidRPr="004531C8" w:rsidRDefault="00127C3D" w:rsidP="00910913">
            <w:pPr>
              <w:rPr>
                <w:rFonts w:ascii="Times New Roman" w:hAnsi="Times New Roman"/>
                <w:szCs w:val="18"/>
              </w:rPr>
            </w:pPr>
            <w:r w:rsidRPr="004531C8">
              <w:rPr>
                <w:rFonts w:ascii="Times New Roman" w:hAnsi="Times New Roman"/>
                <w:color w:val="000000"/>
                <w:spacing w:val="0"/>
                <w:szCs w:val="18"/>
              </w:rPr>
              <w:t>Final_SG Non-Functional Reqs_W17</w:t>
            </w:r>
          </w:p>
        </w:tc>
      </w:tr>
      <w:tr w:rsidR="00127C3D" w:rsidRPr="004531C8" w14:paraId="56E02BA6" w14:textId="77777777" w:rsidTr="001F7C06">
        <w:trPr>
          <w:trHeight w:val="720"/>
        </w:trPr>
        <w:tc>
          <w:tcPr>
            <w:tcW w:w="2268" w:type="dxa"/>
          </w:tcPr>
          <w:p w14:paraId="60DFB37B" w14:textId="77777777" w:rsidR="00127C3D" w:rsidRPr="004531C8" w:rsidRDefault="00127C3D">
            <w:pPr>
              <w:rPr>
                <w:rFonts w:ascii="Times New Roman" w:hAnsi="Times New Roman"/>
              </w:rPr>
            </w:pPr>
            <w:r w:rsidRPr="004531C8">
              <w:rPr>
                <w:rFonts w:ascii="Times New Roman" w:hAnsi="Times New Roman"/>
                <w:szCs w:val="18"/>
              </w:rPr>
              <w:t>TMS</w:t>
            </w:r>
          </w:p>
        </w:tc>
        <w:tc>
          <w:tcPr>
            <w:tcW w:w="1572" w:type="dxa"/>
            <w:shd w:val="clear" w:color="auto" w:fill="auto"/>
          </w:tcPr>
          <w:p w14:paraId="00F569C0" w14:textId="77777777" w:rsidR="00127C3D" w:rsidRPr="004531C8" w:rsidRDefault="00127C3D" w:rsidP="00910913">
            <w:pPr>
              <w:rPr>
                <w:rFonts w:ascii="Times New Roman" w:hAnsi="Times New Roman"/>
                <w:szCs w:val="18"/>
              </w:rPr>
            </w:pPr>
            <w:r w:rsidRPr="004531C8">
              <w:rPr>
                <w:rFonts w:ascii="Times New Roman" w:hAnsi="Times New Roman"/>
                <w:szCs w:val="18"/>
              </w:rPr>
              <w:t>SGR03363</w:t>
            </w:r>
          </w:p>
        </w:tc>
        <w:tc>
          <w:tcPr>
            <w:tcW w:w="6352" w:type="dxa"/>
            <w:shd w:val="clear" w:color="auto" w:fill="auto"/>
          </w:tcPr>
          <w:p w14:paraId="61E6AC16" w14:textId="77777777" w:rsidR="00127C3D" w:rsidRPr="004531C8" w:rsidRDefault="00127C3D" w:rsidP="00910913">
            <w:pPr>
              <w:rPr>
                <w:rFonts w:ascii="Times New Roman" w:hAnsi="Times New Roman"/>
                <w:szCs w:val="18"/>
              </w:rPr>
            </w:pPr>
            <w:r w:rsidRPr="004531C8">
              <w:rPr>
                <w:rFonts w:ascii="Times New Roman" w:hAnsi="Times New Roman"/>
                <w:szCs w:val="18"/>
              </w:rPr>
              <w:t>The Head End must be capable of calculating and reporting ESM interval read success rate for a configurable period of time.</w:t>
            </w:r>
          </w:p>
        </w:tc>
        <w:tc>
          <w:tcPr>
            <w:tcW w:w="2876" w:type="dxa"/>
          </w:tcPr>
          <w:p w14:paraId="6964B0D1" w14:textId="77777777" w:rsidR="00127C3D" w:rsidRPr="004531C8" w:rsidRDefault="00127C3D" w:rsidP="00910913">
            <w:pPr>
              <w:rPr>
                <w:rFonts w:ascii="Times New Roman" w:hAnsi="Times New Roman"/>
                <w:szCs w:val="18"/>
              </w:rPr>
            </w:pPr>
            <w:r w:rsidRPr="004531C8">
              <w:rPr>
                <w:rFonts w:ascii="Times New Roman" w:hAnsi="Times New Roman"/>
                <w:color w:val="000000"/>
                <w:spacing w:val="0"/>
                <w:szCs w:val="18"/>
              </w:rPr>
              <w:t>Final_SG Non-Functional Reqs_W17</w:t>
            </w:r>
          </w:p>
        </w:tc>
      </w:tr>
      <w:tr w:rsidR="00127C3D" w:rsidRPr="004531C8" w14:paraId="65676B83" w14:textId="77777777" w:rsidTr="001F7C06">
        <w:trPr>
          <w:trHeight w:val="720"/>
        </w:trPr>
        <w:tc>
          <w:tcPr>
            <w:tcW w:w="2268" w:type="dxa"/>
          </w:tcPr>
          <w:p w14:paraId="70F76475" w14:textId="77777777" w:rsidR="00127C3D" w:rsidRPr="004531C8" w:rsidRDefault="00127C3D" w:rsidP="0062206C">
            <w:pPr>
              <w:rPr>
                <w:rFonts w:ascii="Times New Roman" w:hAnsi="Times New Roman"/>
                <w:szCs w:val="18"/>
              </w:rPr>
            </w:pPr>
            <w:r w:rsidRPr="004531C8">
              <w:rPr>
                <w:rFonts w:ascii="Times New Roman" w:hAnsi="Times New Roman"/>
                <w:szCs w:val="18"/>
              </w:rPr>
              <w:t>TMS</w:t>
            </w:r>
          </w:p>
        </w:tc>
        <w:tc>
          <w:tcPr>
            <w:tcW w:w="1572" w:type="dxa"/>
            <w:shd w:val="clear" w:color="auto" w:fill="auto"/>
          </w:tcPr>
          <w:p w14:paraId="5DD5BE95" w14:textId="77777777" w:rsidR="00127C3D" w:rsidRPr="004531C8" w:rsidRDefault="00127C3D" w:rsidP="00910913">
            <w:pPr>
              <w:rPr>
                <w:rFonts w:ascii="Times New Roman" w:hAnsi="Times New Roman"/>
                <w:szCs w:val="18"/>
              </w:rPr>
            </w:pPr>
            <w:r w:rsidRPr="004531C8">
              <w:rPr>
                <w:rFonts w:ascii="Times New Roman" w:hAnsi="Times New Roman"/>
                <w:szCs w:val="18"/>
              </w:rPr>
              <w:t>New 1</w:t>
            </w:r>
          </w:p>
        </w:tc>
        <w:tc>
          <w:tcPr>
            <w:tcW w:w="6352" w:type="dxa"/>
            <w:shd w:val="clear" w:color="auto" w:fill="auto"/>
          </w:tcPr>
          <w:p w14:paraId="6BFD517D" w14:textId="77777777" w:rsidR="00127C3D" w:rsidRPr="004531C8" w:rsidRDefault="00127C3D" w:rsidP="00910913">
            <w:pPr>
              <w:rPr>
                <w:rFonts w:ascii="Times New Roman" w:hAnsi="Times New Roman"/>
                <w:szCs w:val="18"/>
              </w:rPr>
            </w:pPr>
            <w:r w:rsidRPr="004531C8">
              <w:rPr>
                <w:rFonts w:ascii="Times New Roman" w:hAnsi="Times New Roman"/>
                <w:szCs w:val="18"/>
              </w:rPr>
              <w:t xml:space="preserve">For the December Release, the Head End shall be able to receive and process the events and interval reads for up to 60,500 meters a day (note - another performance metric will be needed for March). </w:t>
            </w:r>
          </w:p>
        </w:tc>
        <w:tc>
          <w:tcPr>
            <w:tcW w:w="2876" w:type="dxa"/>
          </w:tcPr>
          <w:p w14:paraId="702C0FCF" w14:textId="77777777" w:rsidR="00127C3D" w:rsidRPr="004531C8" w:rsidRDefault="00127C3D" w:rsidP="00910913">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Final_SG Non-Functional Reqs_W17</w:t>
            </w:r>
          </w:p>
        </w:tc>
      </w:tr>
      <w:tr w:rsidR="00127C3D" w:rsidRPr="004531C8" w14:paraId="197FF3D3" w14:textId="77777777" w:rsidTr="001F7C06">
        <w:trPr>
          <w:trHeight w:val="720"/>
        </w:trPr>
        <w:tc>
          <w:tcPr>
            <w:tcW w:w="2268" w:type="dxa"/>
          </w:tcPr>
          <w:p w14:paraId="4B946F69" w14:textId="77777777" w:rsidR="00127C3D" w:rsidRPr="004531C8" w:rsidRDefault="00127C3D" w:rsidP="0062206C">
            <w:pPr>
              <w:rPr>
                <w:rFonts w:ascii="Times New Roman" w:hAnsi="Times New Roman"/>
                <w:szCs w:val="18"/>
              </w:rPr>
            </w:pPr>
            <w:r w:rsidRPr="004531C8">
              <w:rPr>
                <w:rFonts w:ascii="Times New Roman" w:hAnsi="Times New Roman"/>
                <w:szCs w:val="18"/>
              </w:rPr>
              <w:t>TMS</w:t>
            </w:r>
          </w:p>
        </w:tc>
        <w:tc>
          <w:tcPr>
            <w:tcW w:w="1572" w:type="dxa"/>
            <w:shd w:val="clear" w:color="auto" w:fill="auto"/>
          </w:tcPr>
          <w:p w14:paraId="1882DB6D" w14:textId="77777777" w:rsidR="00127C3D" w:rsidRPr="004531C8" w:rsidRDefault="00127C3D" w:rsidP="00910913">
            <w:pPr>
              <w:rPr>
                <w:rFonts w:ascii="Times New Roman" w:hAnsi="Times New Roman"/>
                <w:szCs w:val="18"/>
              </w:rPr>
            </w:pPr>
            <w:r w:rsidRPr="004531C8">
              <w:rPr>
                <w:rFonts w:ascii="Times New Roman" w:hAnsi="Times New Roman"/>
                <w:szCs w:val="18"/>
              </w:rPr>
              <w:t>SGR03482</w:t>
            </w:r>
          </w:p>
        </w:tc>
        <w:tc>
          <w:tcPr>
            <w:tcW w:w="6352" w:type="dxa"/>
            <w:shd w:val="clear" w:color="auto" w:fill="auto"/>
          </w:tcPr>
          <w:p w14:paraId="6F2894A0" w14:textId="77777777" w:rsidR="00127C3D" w:rsidRPr="004531C8" w:rsidRDefault="00127C3D" w:rsidP="00910913">
            <w:pPr>
              <w:rPr>
                <w:rFonts w:ascii="Times New Roman" w:hAnsi="Times New Roman"/>
                <w:szCs w:val="18"/>
              </w:rPr>
            </w:pPr>
            <w:r w:rsidRPr="004531C8">
              <w:rPr>
                <w:rFonts w:ascii="Times New Roman" w:hAnsi="Times New Roman"/>
                <w:szCs w:val="18"/>
              </w:rPr>
              <w:t>The Head End shall retrieve power usage data from Electric Smart Meters (ESM).</w:t>
            </w:r>
            <w:r w:rsidRPr="004531C8">
              <w:rPr>
                <w:rFonts w:ascii="Times New Roman" w:hAnsi="Times New Roman"/>
                <w:szCs w:val="18"/>
              </w:rPr>
              <w:br/>
            </w:r>
            <w:r w:rsidRPr="004531C8">
              <w:rPr>
                <w:rFonts w:ascii="Times New Roman" w:hAnsi="Times New Roman"/>
                <w:szCs w:val="18"/>
              </w:rPr>
              <w:br/>
              <w:t>The Head End shall retrieve interval data one time per day from the previous day within a 2 hour time period with a reliability of</w:t>
            </w:r>
            <w:r w:rsidRPr="004531C8">
              <w:rPr>
                <w:rFonts w:ascii="Times New Roman" w:hAnsi="Times New Roman"/>
                <w:szCs w:val="18"/>
              </w:rPr>
              <w:br/>
            </w:r>
            <w:r w:rsidRPr="004531C8">
              <w:rPr>
                <w:rFonts w:ascii="Times New Roman" w:hAnsi="Times New Roman"/>
                <w:szCs w:val="18"/>
              </w:rPr>
              <w:br/>
              <w:t>90% the first day, 98% each day and 99.5% over two days for meters assigned to residential classes of customers (dependent on 3G meters.)</w:t>
            </w:r>
          </w:p>
        </w:tc>
        <w:tc>
          <w:tcPr>
            <w:tcW w:w="2876" w:type="dxa"/>
          </w:tcPr>
          <w:p w14:paraId="02DAA887" w14:textId="77777777" w:rsidR="00127C3D" w:rsidRPr="004531C8" w:rsidRDefault="00127C3D" w:rsidP="00910913">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Final_SG Non-Functional Reqs_W17</w:t>
            </w:r>
          </w:p>
        </w:tc>
      </w:tr>
      <w:tr w:rsidR="00127C3D" w:rsidRPr="004531C8" w14:paraId="0B659FC1" w14:textId="77777777" w:rsidTr="001F7C06">
        <w:trPr>
          <w:trHeight w:val="720"/>
        </w:trPr>
        <w:tc>
          <w:tcPr>
            <w:tcW w:w="2268" w:type="dxa"/>
          </w:tcPr>
          <w:p w14:paraId="5CB9A2A5" w14:textId="77777777" w:rsidR="00127C3D" w:rsidRPr="004531C8" w:rsidRDefault="00127C3D">
            <w:pPr>
              <w:rPr>
                <w:rFonts w:ascii="Times New Roman" w:hAnsi="Times New Roman"/>
              </w:rPr>
            </w:pPr>
            <w:r w:rsidRPr="004531C8">
              <w:rPr>
                <w:rFonts w:ascii="Times New Roman" w:hAnsi="Times New Roman"/>
                <w:szCs w:val="18"/>
              </w:rPr>
              <w:t>TMS</w:t>
            </w:r>
          </w:p>
        </w:tc>
        <w:tc>
          <w:tcPr>
            <w:tcW w:w="1572" w:type="dxa"/>
            <w:shd w:val="clear" w:color="auto" w:fill="auto"/>
          </w:tcPr>
          <w:p w14:paraId="58A17F3D" w14:textId="77777777" w:rsidR="00127C3D" w:rsidRPr="004531C8" w:rsidRDefault="00127C3D" w:rsidP="00910913">
            <w:pPr>
              <w:rPr>
                <w:rFonts w:ascii="Times New Roman" w:hAnsi="Times New Roman"/>
                <w:szCs w:val="18"/>
              </w:rPr>
            </w:pPr>
            <w:r w:rsidRPr="004531C8">
              <w:rPr>
                <w:rFonts w:ascii="Times New Roman" w:hAnsi="Times New Roman"/>
                <w:szCs w:val="18"/>
              </w:rPr>
              <w:t>SGR03487-SPLIT</w:t>
            </w:r>
          </w:p>
        </w:tc>
        <w:tc>
          <w:tcPr>
            <w:tcW w:w="6352" w:type="dxa"/>
            <w:shd w:val="clear" w:color="auto" w:fill="auto"/>
          </w:tcPr>
          <w:p w14:paraId="469B2532" w14:textId="77777777" w:rsidR="00127C3D" w:rsidRPr="004531C8" w:rsidRDefault="00127C3D" w:rsidP="00910913">
            <w:pPr>
              <w:rPr>
                <w:rFonts w:ascii="Times New Roman" w:hAnsi="Times New Roman"/>
                <w:szCs w:val="18"/>
              </w:rPr>
            </w:pPr>
            <w:r w:rsidRPr="004531C8">
              <w:rPr>
                <w:rFonts w:ascii="Times New Roman" w:hAnsi="Times New Roman"/>
                <w:szCs w:val="18"/>
              </w:rPr>
              <w:t>The AMI systems requires the ability to process firmware requests for metrology without adversely impacting its normal operation with 98% reliability 2-5 times per year.  (The 2-5 times a year is an accumulation of firmware metrology, ACM, and ESI)</w:t>
            </w:r>
          </w:p>
        </w:tc>
        <w:tc>
          <w:tcPr>
            <w:tcW w:w="2876" w:type="dxa"/>
          </w:tcPr>
          <w:p w14:paraId="48EEC76E" w14:textId="77777777" w:rsidR="00127C3D" w:rsidRPr="004531C8" w:rsidRDefault="00127C3D" w:rsidP="00910913">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Final_SG Non-Functional Reqs_W17</w:t>
            </w:r>
          </w:p>
        </w:tc>
      </w:tr>
      <w:tr w:rsidR="00127C3D" w:rsidRPr="004531C8" w14:paraId="6F46B62C" w14:textId="77777777" w:rsidTr="001F7C06">
        <w:trPr>
          <w:trHeight w:val="720"/>
        </w:trPr>
        <w:tc>
          <w:tcPr>
            <w:tcW w:w="2268" w:type="dxa"/>
          </w:tcPr>
          <w:p w14:paraId="54AE6BF4" w14:textId="77777777" w:rsidR="00127C3D" w:rsidRPr="004531C8" w:rsidRDefault="00127C3D">
            <w:pPr>
              <w:rPr>
                <w:rFonts w:ascii="Times New Roman" w:hAnsi="Times New Roman"/>
              </w:rPr>
            </w:pPr>
            <w:r w:rsidRPr="004531C8">
              <w:rPr>
                <w:rFonts w:ascii="Times New Roman" w:hAnsi="Times New Roman"/>
                <w:szCs w:val="18"/>
              </w:rPr>
              <w:lastRenderedPageBreak/>
              <w:t>TMS</w:t>
            </w:r>
          </w:p>
        </w:tc>
        <w:tc>
          <w:tcPr>
            <w:tcW w:w="1572" w:type="dxa"/>
            <w:shd w:val="clear" w:color="auto" w:fill="auto"/>
          </w:tcPr>
          <w:p w14:paraId="42705C5D" w14:textId="77777777" w:rsidR="00127C3D" w:rsidRPr="004531C8" w:rsidRDefault="00127C3D" w:rsidP="00910913">
            <w:pPr>
              <w:rPr>
                <w:rFonts w:ascii="Times New Roman" w:hAnsi="Times New Roman"/>
                <w:szCs w:val="18"/>
              </w:rPr>
            </w:pPr>
            <w:r w:rsidRPr="004531C8">
              <w:rPr>
                <w:rFonts w:ascii="Times New Roman" w:hAnsi="Times New Roman"/>
                <w:szCs w:val="18"/>
              </w:rPr>
              <w:t>SGR03487-SPLIT</w:t>
            </w:r>
          </w:p>
        </w:tc>
        <w:tc>
          <w:tcPr>
            <w:tcW w:w="6352" w:type="dxa"/>
            <w:shd w:val="clear" w:color="auto" w:fill="auto"/>
          </w:tcPr>
          <w:p w14:paraId="6B9424C3" w14:textId="77777777" w:rsidR="00127C3D" w:rsidRPr="004531C8" w:rsidRDefault="00127C3D" w:rsidP="00910913">
            <w:pPr>
              <w:rPr>
                <w:rFonts w:ascii="Times New Roman" w:hAnsi="Times New Roman"/>
                <w:szCs w:val="18"/>
              </w:rPr>
            </w:pPr>
            <w:r w:rsidRPr="004531C8">
              <w:rPr>
                <w:rFonts w:ascii="Times New Roman" w:hAnsi="Times New Roman"/>
                <w:szCs w:val="18"/>
              </w:rPr>
              <w:t>The AMI systems require the ability to process firmware requests for ACM without adversely impacting its normal operation with 98% reliability 2-5 times per year. (The 2-5 times a year is an accumulation of firmware metrology, ACM, and ESI)</w:t>
            </w:r>
          </w:p>
        </w:tc>
        <w:tc>
          <w:tcPr>
            <w:tcW w:w="2876" w:type="dxa"/>
          </w:tcPr>
          <w:p w14:paraId="2D5349E6" w14:textId="77777777" w:rsidR="00127C3D" w:rsidRPr="004531C8" w:rsidRDefault="00127C3D" w:rsidP="00910913">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Final_SG Non-Functional Reqs_W17</w:t>
            </w:r>
          </w:p>
        </w:tc>
      </w:tr>
      <w:tr w:rsidR="00127C3D" w:rsidRPr="004531C8" w14:paraId="29443ABE" w14:textId="77777777" w:rsidTr="001F7C06">
        <w:trPr>
          <w:trHeight w:val="720"/>
        </w:trPr>
        <w:tc>
          <w:tcPr>
            <w:tcW w:w="2268" w:type="dxa"/>
          </w:tcPr>
          <w:p w14:paraId="06C7A9FA" w14:textId="77777777" w:rsidR="00127C3D" w:rsidRPr="004531C8" w:rsidRDefault="00127C3D">
            <w:pPr>
              <w:rPr>
                <w:rFonts w:ascii="Times New Roman" w:hAnsi="Times New Roman"/>
              </w:rPr>
            </w:pPr>
            <w:r w:rsidRPr="004531C8">
              <w:rPr>
                <w:rFonts w:ascii="Times New Roman" w:hAnsi="Times New Roman"/>
                <w:szCs w:val="18"/>
              </w:rPr>
              <w:t>TMS</w:t>
            </w:r>
          </w:p>
        </w:tc>
        <w:tc>
          <w:tcPr>
            <w:tcW w:w="1572" w:type="dxa"/>
            <w:shd w:val="clear" w:color="auto" w:fill="auto"/>
          </w:tcPr>
          <w:p w14:paraId="34D09631" w14:textId="77777777" w:rsidR="00127C3D" w:rsidRPr="004531C8" w:rsidRDefault="00127C3D" w:rsidP="00910913">
            <w:pPr>
              <w:rPr>
                <w:rFonts w:ascii="Times New Roman" w:hAnsi="Times New Roman"/>
                <w:szCs w:val="18"/>
              </w:rPr>
            </w:pPr>
            <w:r w:rsidRPr="004531C8">
              <w:rPr>
                <w:rFonts w:ascii="Times New Roman" w:hAnsi="Times New Roman"/>
                <w:szCs w:val="18"/>
              </w:rPr>
              <w:t>SGR03487-SPLIT</w:t>
            </w:r>
          </w:p>
        </w:tc>
        <w:tc>
          <w:tcPr>
            <w:tcW w:w="6352" w:type="dxa"/>
            <w:shd w:val="clear" w:color="auto" w:fill="auto"/>
          </w:tcPr>
          <w:p w14:paraId="411E9C62" w14:textId="77777777" w:rsidR="00127C3D" w:rsidRPr="004531C8" w:rsidRDefault="00127C3D" w:rsidP="00910913">
            <w:pPr>
              <w:rPr>
                <w:rFonts w:ascii="Times New Roman" w:hAnsi="Times New Roman"/>
                <w:szCs w:val="18"/>
              </w:rPr>
            </w:pPr>
            <w:r w:rsidRPr="004531C8">
              <w:rPr>
                <w:rFonts w:ascii="Times New Roman" w:hAnsi="Times New Roman"/>
                <w:szCs w:val="18"/>
              </w:rPr>
              <w:t>The AMI systems require the ability to process firmware requests for ESI without adversely impacting its normal operation with 98% reliability 2-5 times per year. (The 2-5 times a year is an accumulation of firmware metrology, ACM, and ESI)</w:t>
            </w:r>
          </w:p>
        </w:tc>
        <w:tc>
          <w:tcPr>
            <w:tcW w:w="2876" w:type="dxa"/>
          </w:tcPr>
          <w:p w14:paraId="4E62397C" w14:textId="77777777" w:rsidR="00127C3D" w:rsidRPr="004531C8" w:rsidRDefault="00127C3D" w:rsidP="00910913">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Final_SG Non-Functional Reqs_W17</w:t>
            </w:r>
          </w:p>
        </w:tc>
      </w:tr>
      <w:tr w:rsidR="00127C3D" w:rsidRPr="004531C8" w14:paraId="64EB989F" w14:textId="77777777" w:rsidTr="001F7C06">
        <w:trPr>
          <w:trHeight w:val="720"/>
        </w:trPr>
        <w:tc>
          <w:tcPr>
            <w:tcW w:w="2268" w:type="dxa"/>
          </w:tcPr>
          <w:p w14:paraId="398E45B1" w14:textId="77777777" w:rsidR="00127C3D" w:rsidRPr="004531C8" w:rsidRDefault="00127C3D">
            <w:pPr>
              <w:rPr>
                <w:rFonts w:ascii="Times New Roman" w:hAnsi="Times New Roman"/>
              </w:rPr>
            </w:pPr>
            <w:r w:rsidRPr="004531C8">
              <w:rPr>
                <w:rFonts w:ascii="Times New Roman" w:hAnsi="Times New Roman"/>
                <w:szCs w:val="18"/>
              </w:rPr>
              <w:t>TMS</w:t>
            </w:r>
          </w:p>
        </w:tc>
        <w:tc>
          <w:tcPr>
            <w:tcW w:w="1572" w:type="dxa"/>
            <w:shd w:val="clear" w:color="auto" w:fill="auto"/>
          </w:tcPr>
          <w:p w14:paraId="221479C2" w14:textId="77777777" w:rsidR="00127C3D" w:rsidRPr="004531C8" w:rsidRDefault="00127C3D" w:rsidP="00910913">
            <w:pPr>
              <w:rPr>
                <w:rFonts w:ascii="Times New Roman" w:hAnsi="Times New Roman"/>
                <w:szCs w:val="18"/>
              </w:rPr>
            </w:pPr>
            <w:r w:rsidRPr="004531C8">
              <w:rPr>
                <w:rFonts w:ascii="Times New Roman" w:hAnsi="Times New Roman"/>
                <w:szCs w:val="18"/>
              </w:rPr>
              <w:t>SGR03488-SPLIT</w:t>
            </w:r>
          </w:p>
        </w:tc>
        <w:tc>
          <w:tcPr>
            <w:tcW w:w="6352" w:type="dxa"/>
            <w:shd w:val="clear" w:color="auto" w:fill="auto"/>
          </w:tcPr>
          <w:p w14:paraId="068FD4E2" w14:textId="77777777" w:rsidR="00127C3D" w:rsidRPr="004531C8" w:rsidRDefault="00127C3D" w:rsidP="00910913">
            <w:pPr>
              <w:rPr>
                <w:rFonts w:ascii="Times New Roman" w:hAnsi="Times New Roman"/>
                <w:szCs w:val="18"/>
              </w:rPr>
            </w:pPr>
            <w:r w:rsidRPr="004531C8">
              <w:rPr>
                <w:rFonts w:ascii="Times New Roman" w:hAnsi="Times New Roman"/>
                <w:szCs w:val="18"/>
              </w:rPr>
              <w:t>The AMI System requires the ability to process programming requests for metrology without adversely impacting its normal operation with a 98% reliability up to 5 times per day per 1,000 meters.  Assuming latency is 5 minutes to 2 hours for individual meter requests and less than 3 days per 100,000 meters.</w:t>
            </w:r>
          </w:p>
        </w:tc>
        <w:tc>
          <w:tcPr>
            <w:tcW w:w="2876" w:type="dxa"/>
          </w:tcPr>
          <w:p w14:paraId="56E68791" w14:textId="77777777" w:rsidR="00127C3D" w:rsidRPr="004531C8" w:rsidRDefault="00127C3D" w:rsidP="00910913">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Final_SG Non-Functional Reqs_W17</w:t>
            </w:r>
          </w:p>
        </w:tc>
      </w:tr>
      <w:tr w:rsidR="00127C3D" w:rsidRPr="004531C8" w14:paraId="3F9B86D1" w14:textId="77777777" w:rsidTr="001F7C06">
        <w:trPr>
          <w:trHeight w:val="720"/>
        </w:trPr>
        <w:tc>
          <w:tcPr>
            <w:tcW w:w="2268" w:type="dxa"/>
          </w:tcPr>
          <w:p w14:paraId="3D4AE886" w14:textId="77777777" w:rsidR="00127C3D" w:rsidRPr="004531C8" w:rsidRDefault="00127C3D">
            <w:pPr>
              <w:rPr>
                <w:rFonts w:ascii="Times New Roman" w:hAnsi="Times New Roman"/>
              </w:rPr>
            </w:pPr>
            <w:r w:rsidRPr="004531C8">
              <w:rPr>
                <w:rFonts w:ascii="Times New Roman" w:hAnsi="Times New Roman"/>
                <w:szCs w:val="18"/>
              </w:rPr>
              <w:t>TMS</w:t>
            </w:r>
          </w:p>
        </w:tc>
        <w:tc>
          <w:tcPr>
            <w:tcW w:w="1572" w:type="dxa"/>
            <w:shd w:val="clear" w:color="auto" w:fill="auto"/>
          </w:tcPr>
          <w:p w14:paraId="7DC73192" w14:textId="77777777" w:rsidR="00127C3D" w:rsidRPr="004531C8" w:rsidRDefault="00127C3D" w:rsidP="00910913">
            <w:pPr>
              <w:rPr>
                <w:rFonts w:ascii="Times New Roman" w:hAnsi="Times New Roman"/>
                <w:szCs w:val="18"/>
              </w:rPr>
            </w:pPr>
            <w:r w:rsidRPr="004531C8">
              <w:rPr>
                <w:rFonts w:ascii="Times New Roman" w:hAnsi="Times New Roman"/>
                <w:szCs w:val="18"/>
              </w:rPr>
              <w:t>SGR03488-SPLIT</w:t>
            </w:r>
          </w:p>
        </w:tc>
        <w:tc>
          <w:tcPr>
            <w:tcW w:w="6352" w:type="dxa"/>
            <w:shd w:val="clear" w:color="auto" w:fill="auto"/>
          </w:tcPr>
          <w:p w14:paraId="5DC5A686" w14:textId="77777777" w:rsidR="00127C3D" w:rsidRPr="004531C8" w:rsidRDefault="00127C3D" w:rsidP="00910913">
            <w:pPr>
              <w:rPr>
                <w:rFonts w:ascii="Times New Roman" w:hAnsi="Times New Roman"/>
                <w:szCs w:val="18"/>
              </w:rPr>
            </w:pPr>
            <w:r w:rsidRPr="004531C8">
              <w:rPr>
                <w:rFonts w:ascii="Times New Roman" w:hAnsi="Times New Roman"/>
                <w:szCs w:val="18"/>
              </w:rPr>
              <w:t>The AMI System requires the ability to process programming requests for ACM without adversely impacting its normal operation with a 98% reliability up to 5 times per day per 1,000 meters.  Assuming latency is 5 minutes to 2 hours for individual meter requests and less than 3 days per 100,000 meters.</w:t>
            </w:r>
          </w:p>
        </w:tc>
        <w:tc>
          <w:tcPr>
            <w:tcW w:w="2876" w:type="dxa"/>
          </w:tcPr>
          <w:p w14:paraId="02923F85" w14:textId="77777777" w:rsidR="00127C3D" w:rsidRPr="004531C8" w:rsidRDefault="00127C3D" w:rsidP="00910913">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Final_SG Non-Functional Reqs_W17</w:t>
            </w:r>
          </w:p>
        </w:tc>
      </w:tr>
      <w:tr w:rsidR="00127C3D" w:rsidRPr="004531C8" w14:paraId="5A2235A9" w14:textId="77777777" w:rsidTr="001F7C06">
        <w:trPr>
          <w:trHeight w:val="720"/>
        </w:trPr>
        <w:tc>
          <w:tcPr>
            <w:tcW w:w="2268" w:type="dxa"/>
          </w:tcPr>
          <w:p w14:paraId="4C8FCDEE" w14:textId="77777777" w:rsidR="00127C3D" w:rsidRPr="004531C8" w:rsidRDefault="00127C3D">
            <w:pPr>
              <w:rPr>
                <w:rFonts w:ascii="Times New Roman" w:hAnsi="Times New Roman"/>
              </w:rPr>
            </w:pPr>
            <w:r w:rsidRPr="004531C8">
              <w:rPr>
                <w:rFonts w:ascii="Times New Roman" w:hAnsi="Times New Roman"/>
                <w:szCs w:val="18"/>
              </w:rPr>
              <w:t>TMS</w:t>
            </w:r>
          </w:p>
        </w:tc>
        <w:tc>
          <w:tcPr>
            <w:tcW w:w="1572" w:type="dxa"/>
            <w:shd w:val="clear" w:color="auto" w:fill="auto"/>
          </w:tcPr>
          <w:p w14:paraId="43DBF150" w14:textId="77777777" w:rsidR="00127C3D" w:rsidRPr="004531C8" w:rsidRDefault="00127C3D" w:rsidP="00910913">
            <w:pPr>
              <w:rPr>
                <w:rFonts w:ascii="Times New Roman" w:hAnsi="Times New Roman"/>
                <w:szCs w:val="18"/>
              </w:rPr>
            </w:pPr>
            <w:r w:rsidRPr="004531C8">
              <w:rPr>
                <w:rFonts w:ascii="Times New Roman" w:hAnsi="Times New Roman"/>
                <w:szCs w:val="18"/>
              </w:rPr>
              <w:t>SGR03488-SPLIT</w:t>
            </w:r>
          </w:p>
        </w:tc>
        <w:tc>
          <w:tcPr>
            <w:tcW w:w="6352" w:type="dxa"/>
            <w:shd w:val="clear" w:color="auto" w:fill="auto"/>
          </w:tcPr>
          <w:p w14:paraId="67C55956" w14:textId="77777777" w:rsidR="00127C3D" w:rsidRPr="004531C8" w:rsidRDefault="00127C3D" w:rsidP="00910913">
            <w:pPr>
              <w:rPr>
                <w:rFonts w:ascii="Times New Roman" w:hAnsi="Times New Roman"/>
                <w:szCs w:val="18"/>
              </w:rPr>
            </w:pPr>
            <w:r w:rsidRPr="004531C8">
              <w:rPr>
                <w:rFonts w:ascii="Times New Roman" w:hAnsi="Times New Roman"/>
                <w:szCs w:val="18"/>
              </w:rPr>
              <w:t>The AMI System requires the ability to process programming requests for ESI without adversely impacting its normal operation with a 98% reliability up to 5 times per day per 1,000 meters.  Assuming latency is 5 minutes to 2 hours for individual meter requests and less than 3 days per 100,000 meters.</w:t>
            </w:r>
          </w:p>
        </w:tc>
        <w:tc>
          <w:tcPr>
            <w:tcW w:w="2876" w:type="dxa"/>
          </w:tcPr>
          <w:p w14:paraId="190118D4" w14:textId="77777777" w:rsidR="00127C3D" w:rsidRPr="004531C8" w:rsidRDefault="00127C3D" w:rsidP="00910913">
            <w:pPr>
              <w:rPr>
                <w:rFonts w:ascii="Times New Roman" w:hAnsi="Times New Roman"/>
              </w:rPr>
            </w:pPr>
            <w:r w:rsidRPr="004531C8">
              <w:rPr>
                <w:rFonts w:ascii="Times New Roman" w:hAnsi="Times New Roman"/>
                <w:color w:val="000000"/>
                <w:spacing w:val="0"/>
                <w:szCs w:val="18"/>
              </w:rPr>
              <w:t>Final_SG Non-Functional Reqs_W17</w:t>
            </w:r>
          </w:p>
        </w:tc>
      </w:tr>
      <w:tr w:rsidR="00127C3D" w:rsidRPr="004531C8" w14:paraId="61D36A32" w14:textId="77777777" w:rsidTr="001F7C06">
        <w:trPr>
          <w:trHeight w:val="720"/>
        </w:trPr>
        <w:tc>
          <w:tcPr>
            <w:tcW w:w="2268" w:type="dxa"/>
          </w:tcPr>
          <w:p w14:paraId="6D717A85" w14:textId="77777777" w:rsidR="00127C3D" w:rsidRPr="004531C8" w:rsidRDefault="00127C3D">
            <w:pPr>
              <w:rPr>
                <w:rFonts w:ascii="Times New Roman" w:hAnsi="Times New Roman"/>
              </w:rPr>
            </w:pPr>
            <w:r w:rsidRPr="004531C8">
              <w:rPr>
                <w:rFonts w:ascii="Times New Roman" w:hAnsi="Times New Roman"/>
                <w:szCs w:val="18"/>
              </w:rPr>
              <w:t>TMS</w:t>
            </w:r>
          </w:p>
        </w:tc>
        <w:tc>
          <w:tcPr>
            <w:tcW w:w="1572" w:type="dxa"/>
            <w:shd w:val="clear" w:color="auto" w:fill="auto"/>
          </w:tcPr>
          <w:p w14:paraId="35763043" w14:textId="77777777" w:rsidR="00127C3D" w:rsidRPr="004531C8" w:rsidRDefault="00127C3D" w:rsidP="00910913">
            <w:pPr>
              <w:rPr>
                <w:rFonts w:ascii="Times New Roman" w:hAnsi="Times New Roman"/>
                <w:szCs w:val="18"/>
              </w:rPr>
            </w:pPr>
            <w:r w:rsidRPr="004531C8">
              <w:rPr>
                <w:rFonts w:ascii="Times New Roman" w:hAnsi="Times New Roman"/>
                <w:szCs w:val="18"/>
              </w:rPr>
              <w:t>SGR03489</w:t>
            </w:r>
          </w:p>
        </w:tc>
        <w:tc>
          <w:tcPr>
            <w:tcW w:w="6352" w:type="dxa"/>
            <w:shd w:val="clear" w:color="auto" w:fill="auto"/>
          </w:tcPr>
          <w:p w14:paraId="12263C0E" w14:textId="77777777" w:rsidR="00127C3D" w:rsidRPr="004531C8" w:rsidRDefault="00127C3D" w:rsidP="00910913">
            <w:pPr>
              <w:rPr>
                <w:rFonts w:ascii="Times New Roman" w:hAnsi="Times New Roman"/>
                <w:szCs w:val="18"/>
              </w:rPr>
            </w:pPr>
            <w:r w:rsidRPr="004531C8">
              <w:rPr>
                <w:rFonts w:ascii="Times New Roman" w:hAnsi="Times New Roman"/>
                <w:szCs w:val="18"/>
              </w:rPr>
              <w:t>The AMI System shall process and send ACM program update multicast (assuming carrier network supports multicast) request without impacting normal operations up to (x or multiple) times per day with 98% reliability.  Latency requirement is less than days per 100,000 meters.</w:t>
            </w:r>
          </w:p>
        </w:tc>
        <w:tc>
          <w:tcPr>
            <w:tcW w:w="2876" w:type="dxa"/>
          </w:tcPr>
          <w:p w14:paraId="5FDAA406" w14:textId="77777777" w:rsidR="00127C3D" w:rsidRPr="004531C8" w:rsidRDefault="00127C3D" w:rsidP="00910913">
            <w:pPr>
              <w:rPr>
                <w:rFonts w:ascii="Times New Roman" w:hAnsi="Times New Roman"/>
              </w:rPr>
            </w:pPr>
            <w:r w:rsidRPr="004531C8">
              <w:rPr>
                <w:rFonts w:ascii="Times New Roman" w:hAnsi="Times New Roman"/>
                <w:color w:val="000000"/>
                <w:spacing w:val="0"/>
                <w:szCs w:val="18"/>
              </w:rPr>
              <w:t>Final_SG Non-Functional Reqs_W17</w:t>
            </w:r>
          </w:p>
        </w:tc>
      </w:tr>
      <w:tr w:rsidR="00127C3D" w:rsidRPr="004531C8" w14:paraId="3657C5F1" w14:textId="77777777" w:rsidTr="001F7C06">
        <w:trPr>
          <w:trHeight w:val="720"/>
        </w:trPr>
        <w:tc>
          <w:tcPr>
            <w:tcW w:w="2268" w:type="dxa"/>
          </w:tcPr>
          <w:p w14:paraId="069DEF36" w14:textId="77777777" w:rsidR="00127C3D" w:rsidRPr="004531C8" w:rsidRDefault="00127C3D">
            <w:pPr>
              <w:rPr>
                <w:rFonts w:ascii="Times New Roman" w:hAnsi="Times New Roman"/>
              </w:rPr>
            </w:pPr>
            <w:r w:rsidRPr="004531C8">
              <w:rPr>
                <w:rFonts w:ascii="Times New Roman" w:hAnsi="Times New Roman"/>
                <w:szCs w:val="18"/>
              </w:rPr>
              <w:t>TMS</w:t>
            </w:r>
          </w:p>
        </w:tc>
        <w:tc>
          <w:tcPr>
            <w:tcW w:w="1572" w:type="dxa"/>
            <w:shd w:val="clear" w:color="auto" w:fill="auto"/>
          </w:tcPr>
          <w:p w14:paraId="73EEA56F" w14:textId="77777777" w:rsidR="00127C3D" w:rsidRPr="004531C8" w:rsidRDefault="00127C3D" w:rsidP="00910913">
            <w:pPr>
              <w:rPr>
                <w:rFonts w:ascii="Times New Roman" w:hAnsi="Times New Roman"/>
                <w:szCs w:val="18"/>
              </w:rPr>
            </w:pPr>
            <w:r w:rsidRPr="004531C8">
              <w:rPr>
                <w:rFonts w:ascii="Times New Roman" w:hAnsi="Times New Roman"/>
                <w:szCs w:val="18"/>
              </w:rPr>
              <w:t>SGR03361</w:t>
            </w:r>
          </w:p>
        </w:tc>
        <w:tc>
          <w:tcPr>
            <w:tcW w:w="6352" w:type="dxa"/>
            <w:shd w:val="clear" w:color="auto" w:fill="auto"/>
          </w:tcPr>
          <w:p w14:paraId="254D83B8" w14:textId="77777777" w:rsidR="00127C3D" w:rsidRPr="004531C8" w:rsidRDefault="00127C3D" w:rsidP="00910913">
            <w:pPr>
              <w:rPr>
                <w:rFonts w:ascii="Times New Roman" w:hAnsi="Times New Roman"/>
                <w:szCs w:val="18"/>
              </w:rPr>
            </w:pPr>
            <w:r w:rsidRPr="004531C8">
              <w:rPr>
                <w:rFonts w:ascii="Times New Roman" w:hAnsi="Times New Roman"/>
                <w:szCs w:val="18"/>
              </w:rPr>
              <w:t>The Head End must be capable of calculating and reporting On-demand electric service turn on/off commands performed within five (5) minutes for a configurable period of time.</w:t>
            </w:r>
          </w:p>
        </w:tc>
        <w:tc>
          <w:tcPr>
            <w:tcW w:w="2876" w:type="dxa"/>
          </w:tcPr>
          <w:p w14:paraId="29C2EF01" w14:textId="77777777" w:rsidR="00127C3D" w:rsidRPr="004531C8" w:rsidRDefault="00127C3D" w:rsidP="00910913">
            <w:pPr>
              <w:rPr>
                <w:rFonts w:ascii="Times New Roman" w:hAnsi="Times New Roman"/>
              </w:rPr>
            </w:pPr>
            <w:r w:rsidRPr="004531C8">
              <w:rPr>
                <w:rFonts w:ascii="Times New Roman" w:hAnsi="Times New Roman"/>
                <w:color w:val="000000"/>
                <w:spacing w:val="0"/>
                <w:szCs w:val="18"/>
              </w:rPr>
              <w:t>Final_SG Non-Functional Reqs_W17</w:t>
            </w:r>
          </w:p>
        </w:tc>
      </w:tr>
      <w:tr w:rsidR="00127C3D" w:rsidRPr="004531C8" w14:paraId="5E6869B4" w14:textId="77777777" w:rsidTr="001F7C06">
        <w:trPr>
          <w:trHeight w:val="720"/>
        </w:trPr>
        <w:tc>
          <w:tcPr>
            <w:tcW w:w="2268" w:type="dxa"/>
          </w:tcPr>
          <w:p w14:paraId="60517A74" w14:textId="77777777" w:rsidR="00127C3D" w:rsidRPr="004531C8" w:rsidRDefault="00127C3D">
            <w:pPr>
              <w:rPr>
                <w:rFonts w:ascii="Times New Roman" w:hAnsi="Times New Roman"/>
              </w:rPr>
            </w:pPr>
            <w:r w:rsidRPr="004531C8">
              <w:rPr>
                <w:rFonts w:ascii="Times New Roman" w:hAnsi="Times New Roman"/>
                <w:szCs w:val="18"/>
              </w:rPr>
              <w:t>TMS</w:t>
            </w:r>
          </w:p>
        </w:tc>
        <w:tc>
          <w:tcPr>
            <w:tcW w:w="1572" w:type="dxa"/>
            <w:shd w:val="clear" w:color="auto" w:fill="auto"/>
          </w:tcPr>
          <w:p w14:paraId="30D38E0E" w14:textId="77777777" w:rsidR="00127C3D" w:rsidRPr="004531C8" w:rsidRDefault="00127C3D" w:rsidP="00910913">
            <w:pPr>
              <w:rPr>
                <w:rFonts w:ascii="Times New Roman" w:hAnsi="Times New Roman"/>
                <w:szCs w:val="18"/>
              </w:rPr>
            </w:pPr>
            <w:r w:rsidRPr="004531C8">
              <w:rPr>
                <w:rFonts w:ascii="Times New Roman" w:hAnsi="Times New Roman"/>
                <w:szCs w:val="18"/>
              </w:rPr>
              <w:t>New 3</w:t>
            </w:r>
          </w:p>
        </w:tc>
        <w:tc>
          <w:tcPr>
            <w:tcW w:w="6352" w:type="dxa"/>
            <w:shd w:val="clear" w:color="auto" w:fill="auto"/>
          </w:tcPr>
          <w:p w14:paraId="3EFD87BA" w14:textId="77777777" w:rsidR="00127C3D" w:rsidRPr="004531C8" w:rsidRDefault="00127C3D" w:rsidP="00910913">
            <w:pPr>
              <w:rPr>
                <w:rFonts w:ascii="Times New Roman" w:hAnsi="Times New Roman"/>
                <w:szCs w:val="18"/>
              </w:rPr>
            </w:pPr>
            <w:r w:rsidRPr="004531C8">
              <w:rPr>
                <w:rFonts w:ascii="Times New Roman" w:hAnsi="Times New Roman"/>
                <w:szCs w:val="18"/>
              </w:rPr>
              <w:t>For the December Release, the Head End shall be able to process and forward the required interval and event data for up to 60,500 meters a day.</w:t>
            </w:r>
          </w:p>
        </w:tc>
        <w:tc>
          <w:tcPr>
            <w:tcW w:w="2876" w:type="dxa"/>
          </w:tcPr>
          <w:p w14:paraId="1F4CBFD7" w14:textId="77777777" w:rsidR="00127C3D" w:rsidRPr="004531C8" w:rsidRDefault="00127C3D" w:rsidP="00910913">
            <w:pPr>
              <w:rPr>
                <w:rFonts w:ascii="Times New Roman" w:hAnsi="Times New Roman"/>
              </w:rPr>
            </w:pPr>
            <w:r w:rsidRPr="004531C8">
              <w:rPr>
                <w:rFonts w:ascii="Times New Roman" w:hAnsi="Times New Roman"/>
                <w:color w:val="000000"/>
                <w:spacing w:val="0"/>
                <w:szCs w:val="18"/>
              </w:rPr>
              <w:t>Final_SG Non-Functional Reqs_W17</w:t>
            </w:r>
          </w:p>
        </w:tc>
      </w:tr>
      <w:tr w:rsidR="00127C3D" w:rsidRPr="004531C8" w14:paraId="7C82BD13" w14:textId="77777777" w:rsidTr="001F7C06">
        <w:trPr>
          <w:trHeight w:val="720"/>
        </w:trPr>
        <w:tc>
          <w:tcPr>
            <w:tcW w:w="2268" w:type="dxa"/>
          </w:tcPr>
          <w:p w14:paraId="66AC0CFC" w14:textId="77777777" w:rsidR="00127C3D" w:rsidRPr="004531C8" w:rsidRDefault="00127C3D" w:rsidP="0062206C">
            <w:pPr>
              <w:rPr>
                <w:rFonts w:ascii="Times New Roman" w:hAnsi="Times New Roman"/>
                <w:szCs w:val="18"/>
              </w:rPr>
            </w:pPr>
            <w:r w:rsidRPr="004531C8">
              <w:rPr>
                <w:rFonts w:ascii="Times New Roman" w:hAnsi="Times New Roman"/>
                <w:szCs w:val="18"/>
              </w:rPr>
              <w:t>TMS</w:t>
            </w:r>
          </w:p>
        </w:tc>
        <w:tc>
          <w:tcPr>
            <w:tcW w:w="1572" w:type="dxa"/>
            <w:shd w:val="clear" w:color="auto" w:fill="auto"/>
          </w:tcPr>
          <w:p w14:paraId="717AFD48" w14:textId="77777777" w:rsidR="00127C3D" w:rsidRPr="004531C8" w:rsidRDefault="00127C3D" w:rsidP="00910913">
            <w:pPr>
              <w:rPr>
                <w:rFonts w:ascii="Times New Roman" w:hAnsi="Times New Roman"/>
                <w:szCs w:val="18"/>
              </w:rPr>
            </w:pPr>
            <w:r w:rsidRPr="004531C8">
              <w:rPr>
                <w:rFonts w:ascii="Times New Roman" w:hAnsi="Times New Roman"/>
                <w:szCs w:val="18"/>
              </w:rPr>
              <w:t>SGR02300</w:t>
            </w:r>
          </w:p>
        </w:tc>
        <w:tc>
          <w:tcPr>
            <w:tcW w:w="6352" w:type="dxa"/>
            <w:shd w:val="clear" w:color="auto" w:fill="auto"/>
          </w:tcPr>
          <w:p w14:paraId="165395EA" w14:textId="77777777" w:rsidR="00127C3D" w:rsidRPr="004531C8" w:rsidRDefault="00127C3D" w:rsidP="00910913">
            <w:pPr>
              <w:rPr>
                <w:rFonts w:ascii="Times New Roman" w:hAnsi="Times New Roman"/>
                <w:szCs w:val="18"/>
              </w:rPr>
            </w:pPr>
            <w:r w:rsidRPr="004531C8">
              <w:rPr>
                <w:rFonts w:ascii="Times New Roman" w:hAnsi="Times New Roman"/>
                <w:szCs w:val="18"/>
              </w:rPr>
              <w:t xml:space="preserve">The AMI Head End shall process &amp; forward outage notifications with reliability of 99.5% in less than 5 seconds. Minimum occurrence assumption is 100 percent for all meters that </w:t>
            </w:r>
            <w:r w:rsidRPr="004531C8">
              <w:rPr>
                <w:rFonts w:ascii="Times New Roman" w:hAnsi="Times New Roman"/>
                <w:szCs w:val="18"/>
              </w:rPr>
              <w:lastRenderedPageBreak/>
              <w:t>lose power per day.</w:t>
            </w:r>
          </w:p>
        </w:tc>
        <w:tc>
          <w:tcPr>
            <w:tcW w:w="2876" w:type="dxa"/>
          </w:tcPr>
          <w:p w14:paraId="1FAAF4EC" w14:textId="77777777" w:rsidR="00127C3D" w:rsidRPr="004531C8" w:rsidRDefault="00127C3D" w:rsidP="00910913">
            <w:pPr>
              <w:rPr>
                <w:rFonts w:ascii="Times New Roman" w:hAnsi="Times New Roman"/>
              </w:rPr>
            </w:pPr>
            <w:r w:rsidRPr="004531C8">
              <w:rPr>
                <w:rFonts w:ascii="Times New Roman" w:hAnsi="Times New Roman"/>
                <w:color w:val="000000"/>
                <w:spacing w:val="0"/>
                <w:szCs w:val="18"/>
              </w:rPr>
              <w:lastRenderedPageBreak/>
              <w:t>Final_SG Non-Functional Reqs_W17</w:t>
            </w:r>
          </w:p>
        </w:tc>
      </w:tr>
      <w:tr w:rsidR="00127C3D" w:rsidRPr="004531C8" w14:paraId="35632160" w14:textId="77777777" w:rsidTr="001F7C06">
        <w:trPr>
          <w:trHeight w:val="720"/>
        </w:trPr>
        <w:tc>
          <w:tcPr>
            <w:tcW w:w="2268" w:type="dxa"/>
          </w:tcPr>
          <w:p w14:paraId="3E9C7CB6" w14:textId="77777777" w:rsidR="00127C3D" w:rsidRPr="004531C8" w:rsidRDefault="00127C3D" w:rsidP="0062206C">
            <w:pPr>
              <w:rPr>
                <w:rFonts w:ascii="Times New Roman" w:hAnsi="Times New Roman"/>
                <w:szCs w:val="18"/>
              </w:rPr>
            </w:pPr>
            <w:r w:rsidRPr="004531C8">
              <w:rPr>
                <w:rFonts w:ascii="Times New Roman" w:hAnsi="Times New Roman"/>
                <w:szCs w:val="18"/>
              </w:rPr>
              <w:lastRenderedPageBreak/>
              <w:t>TMS</w:t>
            </w:r>
          </w:p>
        </w:tc>
        <w:tc>
          <w:tcPr>
            <w:tcW w:w="1572" w:type="dxa"/>
            <w:shd w:val="clear" w:color="auto" w:fill="auto"/>
          </w:tcPr>
          <w:p w14:paraId="146920DF" w14:textId="77777777" w:rsidR="00127C3D" w:rsidRPr="004531C8" w:rsidRDefault="00127C3D" w:rsidP="00910913">
            <w:pPr>
              <w:rPr>
                <w:rFonts w:ascii="Times New Roman" w:hAnsi="Times New Roman"/>
                <w:szCs w:val="18"/>
              </w:rPr>
            </w:pPr>
            <w:r w:rsidRPr="004531C8">
              <w:rPr>
                <w:rFonts w:ascii="Times New Roman" w:hAnsi="Times New Roman"/>
                <w:szCs w:val="18"/>
              </w:rPr>
              <w:t>SGR02301</w:t>
            </w:r>
          </w:p>
        </w:tc>
        <w:tc>
          <w:tcPr>
            <w:tcW w:w="6352" w:type="dxa"/>
            <w:shd w:val="clear" w:color="auto" w:fill="auto"/>
          </w:tcPr>
          <w:p w14:paraId="201EBAD1" w14:textId="77777777" w:rsidR="00127C3D" w:rsidRPr="004531C8" w:rsidRDefault="00127C3D" w:rsidP="00910913">
            <w:pPr>
              <w:rPr>
                <w:rFonts w:ascii="Times New Roman" w:hAnsi="Times New Roman"/>
                <w:szCs w:val="18"/>
              </w:rPr>
            </w:pPr>
            <w:r w:rsidRPr="004531C8">
              <w:rPr>
                <w:rFonts w:ascii="Times New Roman" w:hAnsi="Times New Roman"/>
                <w:szCs w:val="18"/>
              </w:rPr>
              <w:t>The AMI Head End shall process &amp; forward power restoration notifications with reliability of 99.5% in less than 5 seconds. Minimum occurrence assumption is 100 percent for all meters that lose power per day</w:t>
            </w:r>
          </w:p>
        </w:tc>
        <w:tc>
          <w:tcPr>
            <w:tcW w:w="2876" w:type="dxa"/>
          </w:tcPr>
          <w:p w14:paraId="55F1B96B" w14:textId="77777777" w:rsidR="00127C3D" w:rsidRPr="004531C8" w:rsidRDefault="00127C3D" w:rsidP="00910913">
            <w:pPr>
              <w:rPr>
                <w:rFonts w:ascii="Times New Roman" w:hAnsi="Times New Roman"/>
              </w:rPr>
            </w:pPr>
            <w:r w:rsidRPr="004531C8">
              <w:rPr>
                <w:rFonts w:ascii="Times New Roman" w:hAnsi="Times New Roman"/>
                <w:color w:val="000000"/>
                <w:spacing w:val="0"/>
                <w:szCs w:val="18"/>
              </w:rPr>
              <w:t>Final_SG Non-Functional Reqs_W17</w:t>
            </w:r>
          </w:p>
        </w:tc>
      </w:tr>
      <w:tr w:rsidR="00127C3D" w:rsidRPr="004531C8" w14:paraId="5EBE476D" w14:textId="77777777" w:rsidTr="001F7C06">
        <w:trPr>
          <w:trHeight w:val="720"/>
        </w:trPr>
        <w:tc>
          <w:tcPr>
            <w:tcW w:w="2268" w:type="dxa"/>
          </w:tcPr>
          <w:p w14:paraId="3704421B" w14:textId="77777777" w:rsidR="00127C3D" w:rsidRPr="004531C8" w:rsidRDefault="00127C3D" w:rsidP="0062206C">
            <w:pPr>
              <w:rPr>
                <w:rFonts w:ascii="Times New Roman" w:hAnsi="Times New Roman"/>
                <w:szCs w:val="18"/>
              </w:rPr>
            </w:pPr>
            <w:r w:rsidRPr="004531C8">
              <w:rPr>
                <w:rFonts w:ascii="Times New Roman" w:hAnsi="Times New Roman"/>
                <w:szCs w:val="18"/>
              </w:rPr>
              <w:t>TMS</w:t>
            </w:r>
          </w:p>
        </w:tc>
        <w:tc>
          <w:tcPr>
            <w:tcW w:w="1572" w:type="dxa"/>
            <w:shd w:val="clear" w:color="auto" w:fill="auto"/>
          </w:tcPr>
          <w:p w14:paraId="3968E4AB" w14:textId="77777777" w:rsidR="00127C3D" w:rsidRPr="004531C8" w:rsidRDefault="00127C3D" w:rsidP="00910913">
            <w:pPr>
              <w:rPr>
                <w:rFonts w:ascii="Times New Roman" w:hAnsi="Times New Roman"/>
                <w:szCs w:val="18"/>
              </w:rPr>
            </w:pPr>
            <w:r w:rsidRPr="004531C8">
              <w:rPr>
                <w:rFonts w:ascii="Times New Roman" w:hAnsi="Times New Roman"/>
                <w:szCs w:val="18"/>
              </w:rPr>
              <w:t>SGR02304-G</w:t>
            </w:r>
          </w:p>
        </w:tc>
        <w:tc>
          <w:tcPr>
            <w:tcW w:w="6352" w:type="dxa"/>
            <w:shd w:val="clear" w:color="auto" w:fill="auto"/>
          </w:tcPr>
          <w:p w14:paraId="08194C51" w14:textId="77777777" w:rsidR="00127C3D" w:rsidRPr="004531C8" w:rsidRDefault="00127C3D" w:rsidP="00910913">
            <w:pPr>
              <w:rPr>
                <w:rFonts w:ascii="Times New Roman" w:hAnsi="Times New Roman"/>
                <w:szCs w:val="18"/>
              </w:rPr>
            </w:pPr>
            <w:r w:rsidRPr="004531C8">
              <w:rPr>
                <w:rFonts w:ascii="Times New Roman" w:hAnsi="Times New Roman"/>
                <w:szCs w:val="18"/>
              </w:rPr>
              <w:t>The AMI Head End shall send “configuration”, “fault/error/ alarm”, “power quality” and “security” events with reliability of 99.5% in less than 30 seconds. Minimum occurrence assumption is up to 4 of each event type per month per 1,000 meters.</w:t>
            </w:r>
          </w:p>
        </w:tc>
        <w:tc>
          <w:tcPr>
            <w:tcW w:w="2876" w:type="dxa"/>
          </w:tcPr>
          <w:p w14:paraId="4D916AE2" w14:textId="77777777" w:rsidR="00127C3D" w:rsidRPr="004531C8" w:rsidRDefault="00127C3D" w:rsidP="00910913">
            <w:pPr>
              <w:rPr>
                <w:rFonts w:ascii="Times New Roman" w:hAnsi="Times New Roman"/>
              </w:rPr>
            </w:pPr>
            <w:r w:rsidRPr="004531C8">
              <w:rPr>
                <w:rFonts w:ascii="Times New Roman" w:hAnsi="Times New Roman"/>
                <w:color w:val="000000"/>
                <w:spacing w:val="0"/>
                <w:szCs w:val="18"/>
              </w:rPr>
              <w:t>Final_SG Non-Functional Reqs_W17</w:t>
            </w:r>
          </w:p>
        </w:tc>
      </w:tr>
      <w:tr w:rsidR="00127C3D" w:rsidRPr="004531C8" w14:paraId="40B9A047" w14:textId="77777777" w:rsidTr="001F7C06">
        <w:trPr>
          <w:trHeight w:val="720"/>
        </w:trPr>
        <w:tc>
          <w:tcPr>
            <w:tcW w:w="2268" w:type="dxa"/>
          </w:tcPr>
          <w:p w14:paraId="44C70CF2" w14:textId="77777777" w:rsidR="00127C3D" w:rsidRPr="004531C8" w:rsidRDefault="00127C3D" w:rsidP="0062206C">
            <w:pPr>
              <w:rPr>
                <w:rFonts w:ascii="Times New Roman" w:hAnsi="Times New Roman"/>
                <w:szCs w:val="18"/>
              </w:rPr>
            </w:pPr>
            <w:r w:rsidRPr="004531C8">
              <w:rPr>
                <w:rFonts w:ascii="Times New Roman" w:hAnsi="Times New Roman"/>
                <w:szCs w:val="18"/>
              </w:rPr>
              <w:t>TMS</w:t>
            </w:r>
          </w:p>
        </w:tc>
        <w:tc>
          <w:tcPr>
            <w:tcW w:w="1572" w:type="dxa"/>
            <w:shd w:val="clear" w:color="auto" w:fill="auto"/>
          </w:tcPr>
          <w:p w14:paraId="23486C6B" w14:textId="77777777" w:rsidR="00127C3D" w:rsidRPr="004531C8" w:rsidRDefault="00127C3D" w:rsidP="00910913">
            <w:pPr>
              <w:rPr>
                <w:rFonts w:ascii="Times New Roman" w:hAnsi="Times New Roman"/>
                <w:szCs w:val="18"/>
              </w:rPr>
            </w:pPr>
            <w:r w:rsidRPr="004531C8">
              <w:rPr>
                <w:rFonts w:ascii="Times New Roman" w:hAnsi="Times New Roman"/>
                <w:szCs w:val="18"/>
              </w:rPr>
              <w:t>SGR02314</w:t>
            </w:r>
          </w:p>
        </w:tc>
        <w:tc>
          <w:tcPr>
            <w:tcW w:w="6352" w:type="dxa"/>
            <w:shd w:val="clear" w:color="auto" w:fill="auto"/>
          </w:tcPr>
          <w:p w14:paraId="2C7409CF" w14:textId="77777777" w:rsidR="00127C3D" w:rsidRPr="004531C8" w:rsidRDefault="00127C3D" w:rsidP="00910913">
            <w:pPr>
              <w:rPr>
                <w:rFonts w:ascii="Times New Roman" w:hAnsi="Times New Roman"/>
                <w:szCs w:val="18"/>
              </w:rPr>
            </w:pPr>
            <w:r w:rsidRPr="004531C8">
              <w:rPr>
                <w:rFonts w:ascii="Times New Roman" w:hAnsi="Times New Roman"/>
                <w:szCs w:val="18"/>
              </w:rPr>
              <w:t>The AMI Head End shall communicate with the Network Management System (assuming not resident in Head End)</w:t>
            </w:r>
            <w:r w:rsidRPr="004531C8">
              <w:rPr>
                <w:rFonts w:ascii="Times New Roman" w:hAnsi="Times New Roman"/>
                <w:szCs w:val="18"/>
              </w:rPr>
              <w:br/>
            </w:r>
            <w:r w:rsidRPr="004531C8">
              <w:rPr>
                <w:rFonts w:ascii="Times New Roman" w:hAnsi="Times New Roman"/>
                <w:szCs w:val="18"/>
              </w:rPr>
              <w:br/>
              <w:t>The AMI Head End shall process &amp; forward Meter on-demand read request application errors with reliability of 99.5% in less than 5 seconds.</w:t>
            </w:r>
          </w:p>
        </w:tc>
        <w:tc>
          <w:tcPr>
            <w:tcW w:w="2876" w:type="dxa"/>
          </w:tcPr>
          <w:p w14:paraId="7AA901DE" w14:textId="77777777" w:rsidR="00127C3D" w:rsidRPr="004531C8" w:rsidRDefault="00127C3D" w:rsidP="00910913">
            <w:pPr>
              <w:rPr>
                <w:rFonts w:ascii="Times New Roman" w:hAnsi="Times New Roman"/>
              </w:rPr>
            </w:pPr>
            <w:r w:rsidRPr="004531C8">
              <w:rPr>
                <w:rFonts w:ascii="Times New Roman" w:hAnsi="Times New Roman"/>
                <w:color w:val="000000"/>
                <w:spacing w:val="0"/>
                <w:szCs w:val="18"/>
              </w:rPr>
              <w:t>Final_SG Non-Functional Reqs_W17</w:t>
            </w:r>
          </w:p>
        </w:tc>
      </w:tr>
      <w:tr w:rsidR="00127C3D" w:rsidRPr="004531C8" w14:paraId="07DB66CB" w14:textId="77777777" w:rsidTr="001F7C06">
        <w:trPr>
          <w:trHeight w:val="720"/>
        </w:trPr>
        <w:tc>
          <w:tcPr>
            <w:tcW w:w="2268" w:type="dxa"/>
          </w:tcPr>
          <w:p w14:paraId="2C469C96" w14:textId="77777777" w:rsidR="00127C3D" w:rsidRPr="004531C8" w:rsidRDefault="00127C3D" w:rsidP="0062206C">
            <w:pPr>
              <w:rPr>
                <w:rFonts w:ascii="Times New Roman" w:hAnsi="Times New Roman"/>
                <w:szCs w:val="18"/>
              </w:rPr>
            </w:pPr>
            <w:r w:rsidRPr="004531C8">
              <w:rPr>
                <w:rFonts w:ascii="Times New Roman" w:hAnsi="Times New Roman"/>
                <w:szCs w:val="18"/>
              </w:rPr>
              <w:t>BTS</w:t>
            </w:r>
          </w:p>
        </w:tc>
        <w:tc>
          <w:tcPr>
            <w:tcW w:w="1572" w:type="dxa"/>
            <w:shd w:val="clear" w:color="auto" w:fill="auto"/>
          </w:tcPr>
          <w:p w14:paraId="2BF1E356" w14:textId="77777777" w:rsidR="00127C3D" w:rsidRPr="004531C8" w:rsidRDefault="00127C3D" w:rsidP="00910913">
            <w:pPr>
              <w:rPr>
                <w:rFonts w:ascii="Times New Roman" w:hAnsi="Times New Roman"/>
                <w:szCs w:val="18"/>
              </w:rPr>
            </w:pPr>
            <w:r w:rsidRPr="004531C8">
              <w:rPr>
                <w:rFonts w:ascii="Times New Roman" w:hAnsi="Times New Roman"/>
                <w:szCs w:val="18"/>
              </w:rPr>
              <w:t>SGR03476</w:t>
            </w:r>
          </w:p>
        </w:tc>
        <w:tc>
          <w:tcPr>
            <w:tcW w:w="6352" w:type="dxa"/>
            <w:shd w:val="clear" w:color="auto" w:fill="auto"/>
          </w:tcPr>
          <w:p w14:paraId="79AB2099" w14:textId="77777777" w:rsidR="00127C3D" w:rsidRPr="004531C8" w:rsidRDefault="00127C3D" w:rsidP="00910913">
            <w:pPr>
              <w:rPr>
                <w:rFonts w:ascii="Times New Roman" w:hAnsi="Times New Roman"/>
                <w:szCs w:val="18"/>
              </w:rPr>
            </w:pPr>
            <w:r w:rsidRPr="004531C8">
              <w:rPr>
                <w:rFonts w:ascii="Times New Roman" w:hAnsi="Times New Roman"/>
                <w:szCs w:val="18"/>
              </w:rPr>
              <w:t>The SG Solution systems shall have annual system availability of 99.99%. The availability calculation excludes planned outages.</w:t>
            </w:r>
          </w:p>
        </w:tc>
        <w:tc>
          <w:tcPr>
            <w:tcW w:w="2876" w:type="dxa"/>
          </w:tcPr>
          <w:p w14:paraId="350E7CED" w14:textId="77777777" w:rsidR="00127C3D" w:rsidRPr="004531C8" w:rsidRDefault="00127C3D" w:rsidP="00910913">
            <w:pPr>
              <w:rPr>
                <w:rFonts w:ascii="Times New Roman" w:hAnsi="Times New Roman"/>
              </w:rPr>
            </w:pPr>
            <w:r w:rsidRPr="004531C8">
              <w:rPr>
                <w:rFonts w:ascii="Times New Roman" w:hAnsi="Times New Roman"/>
                <w:color w:val="000000"/>
                <w:spacing w:val="0"/>
                <w:szCs w:val="18"/>
              </w:rPr>
              <w:t>Final_SG Non-Functional Reqs_W17</w:t>
            </w:r>
          </w:p>
        </w:tc>
      </w:tr>
      <w:tr w:rsidR="00127C3D" w:rsidRPr="004531C8" w14:paraId="55A24E32" w14:textId="77777777" w:rsidTr="001F7C06">
        <w:trPr>
          <w:trHeight w:val="720"/>
        </w:trPr>
        <w:tc>
          <w:tcPr>
            <w:tcW w:w="2268" w:type="dxa"/>
          </w:tcPr>
          <w:p w14:paraId="0703334B" w14:textId="77777777" w:rsidR="00127C3D" w:rsidRPr="004531C8" w:rsidRDefault="00127C3D">
            <w:pPr>
              <w:rPr>
                <w:rFonts w:ascii="Times New Roman" w:hAnsi="Times New Roman"/>
              </w:rPr>
            </w:pPr>
            <w:r w:rsidRPr="004531C8">
              <w:rPr>
                <w:rFonts w:ascii="Times New Roman" w:hAnsi="Times New Roman"/>
                <w:szCs w:val="18"/>
              </w:rPr>
              <w:t>BTS</w:t>
            </w:r>
          </w:p>
        </w:tc>
        <w:tc>
          <w:tcPr>
            <w:tcW w:w="1572" w:type="dxa"/>
            <w:shd w:val="clear" w:color="auto" w:fill="auto"/>
          </w:tcPr>
          <w:p w14:paraId="20D38AE8" w14:textId="77777777" w:rsidR="00127C3D" w:rsidRPr="004531C8" w:rsidRDefault="00127C3D" w:rsidP="00910913">
            <w:pPr>
              <w:rPr>
                <w:rFonts w:ascii="Times New Roman" w:hAnsi="Times New Roman"/>
                <w:szCs w:val="18"/>
              </w:rPr>
            </w:pPr>
            <w:r w:rsidRPr="004531C8">
              <w:rPr>
                <w:rFonts w:ascii="Times New Roman" w:hAnsi="Times New Roman"/>
                <w:szCs w:val="18"/>
              </w:rPr>
              <w:t>SGR03477</w:t>
            </w:r>
          </w:p>
        </w:tc>
        <w:tc>
          <w:tcPr>
            <w:tcW w:w="6352" w:type="dxa"/>
            <w:shd w:val="clear" w:color="auto" w:fill="auto"/>
          </w:tcPr>
          <w:p w14:paraId="6E84A4C5" w14:textId="77777777" w:rsidR="00127C3D" w:rsidRPr="004531C8" w:rsidRDefault="00127C3D" w:rsidP="00910913">
            <w:pPr>
              <w:rPr>
                <w:rFonts w:ascii="Times New Roman" w:hAnsi="Times New Roman"/>
                <w:szCs w:val="18"/>
              </w:rPr>
            </w:pPr>
            <w:r w:rsidRPr="004531C8">
              <w:rPr>
                <w:rFonts w:ascii="Times New Roman" w:hAnsi="Times New Roman"/>
                <w:szCs w:val="18"/>
              </w:rPr>
              <w:t xml:space="preserve">From the point in time it has been determined that failover of an IT component is required, the failover time shall be less than </w:t>
            </w:r>
            <w:r w:rsidRPr="004531C8">
              <w:rPr>
                <w:rFonts w:ascii="Times New Roman" w:hAnsi="Times New Roman"/>
                <w:b/>
                <w:bCs/>
                <w:szCs w:val="18"/>
              </w:rPr>
              <w:t>X</w:t>
            </w:r>
            <w:r w:rsidRPr="004531C8">
              <w:rPr>
                <w:rFonts w:ascii="Times New Roman" w:hAnsi="Times New Roman"/>
                <w:szCs w:val="18"/>
              </w:rPr>
              <w:t xml:space="preserve"> minutes. This does not include a failure caused by a functional defect, operational error or data corruption.</w:t>
            </w:r>
          </w:p>
        </w:tc>
        <w:tc>
          <w:tcPr>
            <w:tcW w:w="2876" w:type="dxa"/>
          </w:tcPr>
          <w:p w14:paraId="71B20623" w14:textId="77777777" w:rsidR="00127C3D" w:rsidRPr="004531C8" w:rsidRDefault="00127C3D" w:rsidP="00910913">
            <w:pPr>
              <w:rPr>
                <w:rFonts w:ascii="Times New Roman" w:hAnsi="Times New Roman"/>
              </w:rPr>
            </w:pPr>
            <w:r w:rsidRPr="004531C8">
              <w:rPr>
                <w:rFonts w:ascii="Times New Roman" w:hAnsi="Times New Roman"/>
                <w:color w:val="000000"/>
                <w:spacing w:val="0"/>
                <w:szCs w:val="18"/>
              </w:rPr>
              <w:t>Final_SG Non-Functional Reqs_W17</w:t>
            </w:r>
          </w:p>
        </w:tc>
      </w:tr>
      <w:tr w:rsidR="00127C3D" w:rsidRPr="004531C8" w14:paraId="324B0E4B" w14:textId="77777777" w:rsidTr="001F7C06">
        <w:trPr>
          <w:trHeight w:val="720"/>
        </w:trPr>
        <w:tc>
          <w:tcPr>
            <w:tcW w:w="2268" w:type="dxa"/>
          </w:tcPr>
          <w:p w14:paraId="4E9EBA24" w14:textId="77777777" w:rsidR="00127C3D" w:rsidRPr="004531C8" w:rsidRDefault="00127C3D">
            <w:pPr>
              <w:rPr>
                <w:rFonts w:ascii="Times New Roman" w:hAnsi="Times New Roman"/>
              </w:rPr>
            </w:pPr>
            <w:r w:rsidRPr="004531C8">
              <w:rPr>
                <w:rFonts w:ascii="Times New Roman" w:hAnsi="Times New Roman"/>
                <w:szCs w:val="18"/>
              </w:rPr>
              <w:t>BTS</w:t>
            </w:r>
          </w:p>
        </w:tc>
        <w:tc>
          <w:tcPr>
            <w:tcW w:w="1572" w:type="dxa"/>
            <w:shd w:val="clear" w:color="auto" w:fill="auto"/>
          </w:tcPr>
          <w:p w14:paraId="3A57D916" w14:textId="77777777" w:rsidR="00127C3D" w:rsidRPr="004531C8" w:rsidRDefault="00127C3D" w:rsidP="00910913">
            <w:pPr>
              <w:rPr>
                <w:rFonts w:ascii="Times New Roman" w:hAnsi="Times New Roman"/>
                <w:szCs w:val="18"/>
              </w:rPr>
            </w:pPr>
            <w:r w:rsidRPr="004531C8">
              <w:rPr>
                <w:rFonts w:ascii="Times New Roman" w:hAnsi="Times New Roman"/>
                <w:szCs w:val="18"/>
              </w:rPr>
              <w:t>SGR03479</w:t>
            </w:r>
          </w:p>
        </w:tc>
        <w:tc>
          <w:tcPr>
            <w:tcW w:w="6352" w:type="dxa"/>
            <w:shd w:val="clear" w:color="auto" w:fill="auto"/>
          </w:tcPr>
          <w:p w14:paraId="572FEAF2" w14:textId="77777777" w:rsidR="00127C3D" w:rsidRPr="004531C8" w:rsidRDefault="00127C3D" w:rsidP="00910913">
            <w:pPr>
              <w:rPr>
                <w:rFonts w:ascii="Times New Roman" w:hAnsi="Times New Roman"/>
                <w:szCs w:val="18"/>
              </w:rPr>
            </w:pPr>
            <w:r w:rsidRPr="004531C8">
              <w:rPr>
                <w:rFonts w:ascii="Times New Roman" w:hAnsi="Times New Roman"/>
                <w:szCs w:val="18"/>
              </w:rPr>
              <w:t>Disaster Recovery – Recovery Time Objective (RTO - the maximum allowable length of time that the system can be down after a disaster occurs): 24 hours for the MDM, the Head End and Operational &amp; Deployment Reports assuming the business considers SG components the highest priority to recover.</w:t>
            </w:r>
          </w:p>
        </w:tc>
        <w:tc>
          <w:tcPr>
            <w:tcW w:w="2876" w:type="dxa"/>
          </w:tcPr>
          <w:p w14:paraId="64552A77" w14:textId="77777777" w:rsidR="00127C3D" w:rsidRPr="004531C8" w:rsidRDefault="00127C3D" w:rsidP="00910913">
            <w:pPr>
              <w:rPr>
                <w:rFonts w:ascii="Times New Roman" w:hAnsi="Times New Roman"/>
              </w:rPr>
            </w:pPr>
            <w:r w:rsidRPr="004531C8">
              <w:rPr>
                <w:rFonts w:ascii="Times New Roman" w:hAnsi="Times New Roman"/>
                <w:color w:val="000000"/>
                <w:spacing w:val="0"/>
                <w:szCs w:val="18"/>
              </w:rPr>
              <w:t>Final_SG Non-Functional Reqs_W17</w:t>
            </w:r>
          </w:p>
        </w:tc>
      </w:tr>
      <w:tr w:rsidR="00127C3D" w:rsidRPr="004531C8" w14:paraId="2DCC4842" w14:textId="77777777" w:rsidTr="001F7C06">
        <w:trPr>
          <w:trHeight w:val="720"/>
        </w:trPr>
        <w:tc>
          <w:tcPr>
            <w:tcW w:w="2268" w:type="dxa"/>
          </w:tcPr>
          <w:p w14:paraId="04701EC7" w14:textId="77777777" w:rsidR="00127C3D" w:rsidRPr="004531C8" w:rsidRDefault="00127C3D">
            <w:pPr>
              <w:rPr>
                <w:rFonts w:ascii="Times New Roman" w:hAnsi="Times New Roman"/>
              </w:rPr>
            </w:pPr>
            <w:r w:rsidRPr="004531C8">
              <w:rPr>
                <w:rFonts w:ascii="Times New Roman" w:hAnsi="Times New Roman"/>
                <w:szCs w:val="18"/>
              </w:rPr>
              <w:t>BTS</w:t>
            </w:r>
          </w:p>
        </w:tc>
        <w:tc>
          <w:tcPr>
            <w:tcW w:w="1572" w:type="dxa"/>
            <w:shd w:val="clear" w:color="auto" w:fill="auto"/>
          </w:tcPr>
          <w:p w14:paraId="5C596F5D" w14:textId="77777777" w:rsidR="00127C3D" w:rsidRPr="004531C8" w:rsidRDefault="00127C3D" w:rsidP="00910913">
            <w:pPr>
              <w:rPr>
                <w:rFonts w:ascii="Times New Roman" w:hAnsi="Times New Roman"/>
                <w:szCs w:val="18"/>
              </w:rPr>
            </w:pPr>
            <w:r w:rsidRPr="004531C8">
              <w:rPr>
                <w:rFonts w:ascii="Times New Roman" w:hAnsi="Times New Roman"/>
                <w:szCs w:val="18"/>
              </w:rPr>
              <w:t>SGR03481</w:t>
            </w:r>
          </w:p>
        </w:tc>
        <w:tc>
          <w:tcPr>
            <w:tcW w:w="6352" w:type="dxa"/>
            <w:shd w:val="clear" w:color="auto" w:fill="auto"/>
          </w:tcPr>
          <w:p w14:paraId="6E123007" w14:textId="77777777" w:rsidR="00127C3D" w:rsidRPr="004531C8" w:rsidRDefault="00127C3D" w:rsidP="00910913">
            <w:pPr>
              <w:rPr>
                <w:rFonts w:ascii="Times New Roman" w:hAnsi="Times New Roman"/>
                <w:szCs w:val="18"/>
              </w:rPr>
            </w:pPr>
            <w:r w:rsidRPr="004531C8">
              <w:rPr>
                <w:rFonts w:ascii="Times New Roman" w:hAnsi="Times New Roman"/>
                <w:szCs w:val="18"/>
              </w:rPr>
              <w:t>Disaster Recovery – Recovery Point Objective (RPO - the acceptable amount of data loss measured in time): 1 Hour for the MDM, the Head End and Operational &amp; Deployment Reports.</w:t>
            </w:r>
          </w:p>
        </w:tc>
        <w:tc>
          <w:tcPr>
            <w:tcW w:w="2876" w:type="dxa"/>
          </w:tcPr>
          <w:p w14:paraId="4AC9764D" w14:textId="77777777" w:rsidR="00127C3D" w:rsidRPr="004531C8" w:rsidRDefault="00127C3D" w:rsidP="00910913">
            <w:pPr>
              <w:rPr>
                <w:rFonts w:ascii="Times New Roman" w:hAnsi="Times New Roman"/>
              </w:rPr>
            </w:pPr>
            <w:r w:rsidRPr="004531C8">
              <w:rPr>
                <w:rFonts w:ascii="Times New Roman" w:hAnsi="Times New Roman"/>
                <w:color w:val="000000"/>
                <w:spacing w:val="0"/>
                <w:szCs w:val="18"/>
              </w:rPr>
              <w:t>Final_SG Non-Functional Reqs_W17</w:t>
            </w:r>
          </w:p>
        </w:tc>
      </w:tr>
      <w:tr w:rsidR="00127C3D" w:rsidRPr="004531C8" w14:paraId="21841C86" w14:textId="77777777" w:rsidTr="001F7C06">
        <w:trPr>
          <w:trHeight w:val="720"/>
        </w:trPr>
        <w:tc>
          <w:tcPr>
            <w:tcW w:w="2268" w:type="dxa"/>
          </w:tcPr>
          <w:p w14:paraId="10FCCF1E" w14:textId="77777777" w:rsidR="00127C3D" w:rsidRPr="004531C8" w:rsidRDefault="00127C3D">
            <w:pPr>
              <w:rPr>
                <w:rFonts w:ascii="Times New Roman" w:hAnsi="Times New Roman"/>
              </w:rPr>
            </w:pPr>
            <w:r w:rsidRPr="004531C8">
              <w:rPr>
                <w:rFonts w:ascii="Times New Roman" w:hAnsi="Times New Roman"/>
                <w:szCs w:val="18"/>
              </w:rPr>
              <w:t>BTS</w:t>
            </w:r>
          </w:p>
        </w:tc>
        <w:tc>
          <w:tcPr>
            <w:tcW w:w="1572" w:type="dxa"/>
            <w:shd w:val="clear" w:color="auto" w:fill="auto"/>
          </w:tcPr>
          <w:p w14:paraId="4DA25BC8" w14:textId="77777777" w:rsidR="00127C3D" w:rsidRPr="004531C8" w:rsidRDefault="00127C3D" w:rsidP="00910913">
            <w:pPr>
              <w:rPr>
                <w:rFonts w:ascii="Times New Roman" w:hAnsi="Times New Roman"/>
                <w:szCs w:val="18"/>
              </w:rPr>
            </w:pPr>
            <w:r w:rsidRPr="004531C8">
              <w:rPr>
                <w:rFonts w:ascii="Times New Roman" w:hAnsi="Times New Roman"/>
                <w:szCs w:val="18"/>
              </w:rPr>
              <w:t>SGR02062</w:t>
            </w:r>
          </w:p>
        </w:tc>
        <w:tc>
          <w:tcPr>
            <w:tcW w:w="6352" w:type="dxa"/>
            <w:shd w:val="clear" w:color="auto" w:fill="auto"/>
          </w:tcPr>
          <w:p w14:paraId="68A7F619" w14:textId="77777777" w:rsidR="00127C3D" w:rsidRPr="004531C8" w:rsidRDefault="00127C3D" w:rsidP="00910913">
            <w:pPr>
              <w:rPr>
                <w:rFonts w:ascii="Times New Roman" w:hAnsi="Times New Roman"/>
                <w:szCs w:val="18"/>
              </w:rPr>
            </w:pPr>
            <w:r w:rsidRPr="004531C8">
              <w:rPr>
                <w:rFonts w:ascii="Times New Roman" w:hAnsi="Times New Roman"/>
                <w:szCs w:val="18"/>
              </w:rPr>
              <w:t>Capacity: Spare Contingency Storage: 25%</w:t>
            </w:r>
          </w:p>
        </w:tc>
        <w:tc>
          <w:tcPr>
            <w:tcW w:w="2876" w:type="dxa"/>
          </w:tcPr>
          <w:p w14:paraId="0E99133F" w14:textId="77777777" w:rsidR="00127C3D" w:rsidRPr="004531C8" w:rsidRDefault="00127C3D" w:rsidP="00910913">
            <w:pPr>
              <w:rPr>
                <w:rFonts w:ascii="Times New Roman" w:hAnsi="Times New Roman"/>
              </w:rPr>
            </w:pPr>
            <w:r w:rsidRPr="004531C8">
              <w:rPr>
                <w:rFonts w:ascii="Times New Roman" w:hAnsi="Times New Roman"/>
                <w:color w:val="000000"/>
                <w:spacing w:val="0"/>
                <w:szCs w:val="18"/>
              </w:rPr>
              <w:t>Final_SG Non-Functional Reqs_W17</w:t>
            </w:r>
          </w:p>
        </w:tc>
      </w:tr>
      <w:tr w:rsidR="00127C3D" w:rsidRPr="004531C8" w14:paraId="76A29FAD" w14:textId="77777777" w:rsidTr="001F7C06">
        <w:trPr>
          <w:trHeight w:val="720"/>
        </w:trPr>
        <w:tc>
          <w:tcPr>
            <w:tcW w:w="2268" w:type="dxa"/>
          </w:tcPr>
          <w:p w14:paraId="644702D7" w14:textId="77777777" w:rsidR="00127C3D" w:rsidRPr="004531C8" w:rsidRDefault="00127C3D" w:rsidP="0062206C">
            <w:pPr>
              <w:rPr>
                <w:rFonts w:ascii="Times New Roman" w:hAnsi="Times New Roman"/>
                <w:szCs w:val="18"/>
              </w:rPr>
            </w:pPr>
            <w:r w:rsidRPr="004531C8">
              <w:rPr>
                <w:rFonts w:ascii="Times New Roman" w:hAnsi="Times New Roman"/>
                <w:szCs w:val="18"/>
              </w:rPr>
              <w:lastRenderedPageBreak/>
              <w:t>TMS</w:t>
            </w:r>
          </w:p>
        </w:tc>
        <w:tc>
          <w:tcPr>
            <w:tcW w:w="1572" w:type="dxa"/>
            <w:shd w:val="clear" w:color="auto" w:fill="auto"/>
          </w:tcPr>
          <w:p w14:paraId="1344DADC" w14:textId="77777777" w:rsidR="00127C3D" w:rsidRPr="004531C8" w:rsidRDefault="00127C3D" w:rsidP="00910913">
            <w:pPr>
              <w:rPr>
                <w:rFonts w:ascii="Times New Roman" w:hAnsi="Times New Roman"/>
                <w:szCs w:val="18"/>
              </w:rPr>
            </w:pPr>
            <w:r w:rsidRPr="004531C8">
              <w:rPr>
                <w:rFonts w:ascii="Times New Roman" w:hAnsi="Times New Roman"/>
                <w:szCs w:val="18"/>
              </w:rPr>
              <w:t>New 5</w:t>
            </w:r>
          </w:p>
        </w:tc>
        <w:tc>
          <w:tcPr>
            <w:tcW w:w="6352" w:type="dxa"/>
            <w:shd w:val="clear" w:color="auto" w:fill="auto"/>
          </w:tcPr>
          <w:p w14:paraId="538CDAD9" w14:textId="77777777" w:rsidR="00127C3D" w:rsidRPr="004531C8" w:rsidRDefault="00127C3D" w:rsidP="00910913">
            <w:pPr>
              <w:rPr>
                <w:rFonts w:ascii="Times New Roman" w:hAnsi="Times New Roman"/>
                <w:szCs w:val="18"/>
              </w:rPr>
            </w:pPr>
            <w:r w:rsidRPr="004531C8">
              <w:rPr>
                <w:rFonts w:ascii="Times New Roman" w:hAnsi="Times New Roman"/>
                <w:szCs w:val="18"/>
              </w:rPr>
              <w:t>The Head End shall be able to handle loading a full Itron meter shipment (currently up to 13,200 meters) in one Device Import File (previously the ship file).</w:t>
            </w:r>
          </w:p>
        </w:tc>
        <w:tc>
          <w:tcPr>
            <w:tcW w:w="2876" w:type="dxa"/>
          </w:tcPr>
          <w:p w14:paraId="5DB4A81F" w14:textId="77777777" w:rsidR="00127C3D" w:rsidRPr="004531C8" w:rsidRDefault="00127C3D" w:rsidP="00910913">
            <w:pPr>
              <w:rPr>
                <w:rFonts w:ascii="Times New Roman" w:hAnsi="Times New Roman"/>
              </w:rPr>
            </w:pPr>
            <w:r w:rsidRPr="004531C8">
              <w:rPr>
                <w:rFonts w:ascii="Times New Roman" w:hAnsi="Times New Roman"/>
                <w:color w:val="000000"/>
                <w:spacing w:val="0"/>
                <w:szCs w:val="18"/>
              </w:rPr>
              <w:t>Final_SG Non-Functional Reqs_W17</w:t>
            </w:r>
          </w:p>
        </w:tc>
      </w:tr>
      <w:tr w:rsidR="00127C3D" w:rsidRPr="004531C8" w14:paraId="3DBBD977" w14:textId="77777777" w:rsidTr="001F7C06">
        <w:trPr>
          <w:trHeight w:val="720"/>
        </w:trPr>
        <w:tc>
          <w:tcPr>
            <w:tcW w:w="2268" w:type="dxa"/>
          </w:tcPr>
          <w:p w14:paraId="57D497B2" w14:textId="77777777" w:rsidR="00127C3D" w:rsidRPr="004531C8" w:rsidRDefault="00127C3D" w:rsidP="0062206C">
            <w:pPr>
              <w:rPr>
                <w:rFonts w:ascii="Times New Roman" w:hAnsi="Times New Roman"/>
                <w:szCs w:val="18"/>
              </w:rPr>
            </w:pPr>
            <w:r w:rsidRPr="004531C8">
              <w:rPr>
                <w:rFonts w:ascii="Times New Roman" w:hAnsi="Times New Roman"/>
                <w:szCs w:val="18"/>
              </w:rPr>
              <w:t>TMS</w:t>
            </w:r>
          </w:p>
        </w:tc>
        <w:tc>
          <w:tcPr>
            <w:tcW w:w="1572" w:type="dxa"/>
            <w:shd w:val="clear" w:color="auto" w:fill="auto"/>
          </w:tcPr>
          <w:p w14:paraId="11CC7E6E" w14:textId="77777777" w:rsidR="00127C3D" w:rsidRPr="004531C8" w:rsidRDefault="00127C3D" w:rsidP="00910913">
            <w:pPr>
              <w:rPr>
                <w:rFonts w:ascii="Times New Roman" w:hAnsi="Times New Roman"/>
                <w:szCs w:val="18"/>
              </w:rPr>
            </w:pPr>
            <w:r w:rsidRPr="004531C8">
              <w:rPr>
                <w:rFonts w:ascii="Times New Roman" w:hAnsi="Times New Roman"/>
                <w:szCs w:val="18"/>
              </w:rPr>
              <w:t>New 6</w:t>
            </w:r>
          </w:p>
        </w:tc>
        <w:tc>
          <w:tcPr>
            <w:tcW w:w="6352" w:type="dxa"/>
            <w:shd w:val="clear" w:color="auto" w:fill="auto"/>
          </w:tcPr>
          <w:p w14:paraId="6D1AF19D" w14:textId="77777777" w:rsidR="00127C3D" w:rsidRPr="004531C8" w:rsidRDefault="00127C3D" w:rsidP="00910913">
            <w:pPr>
              <w:rPr>
                <w:rFonts w:ascii="Times New Roman" w:hAnsi="Times New Roman"/>
                <w:szCs w:val="18"/>
              </w:rPr>
            </w:pPr>
            <w:r w:rsidRPr="004531C8">
              <w:rPr>
                <w:rFonts w:ascii="Times New Roman" w:hAnsi="Times New Roman"/>
                <w:szCs w:val="18"/>
              </w:rPr>
              <w:t>The Head End shall be able to load and process up to 10,000 meters a day via the Meter Install file.</w:t>
            </w:r>
          </w:p>
        </w:tc>
        <w:tc>
          <w:tcPr>
            <w:tcW w:w="2876" w:type="dxa"/>
          </w:tcPr>
          <w:p w14:paraId="3DB401F5" w14:textId="77777777" w:rsidR="00127C3D" w:rsidRPr="004531C8" w:rsidRDefault="00127C3D" w:rsidP="00910913">
            <w:pPr>
              <w:rPr>
                <w:rFonts w:ascii="Times New Roman" w:hAnsi="Times New Roman"/>
              </w:rPr>
            </w:pPr>
            <w:r w:rsidRPr="004531C8">
              <w:rPr>
                <w:rFonts w:ascii="Times New Roman" w:hAnsi="Times New Roman"/>
                <w:color w:val="000000"/>
                <w:spacing w:val="0"/>
                <w:szCs w:val="18"/>
              </w:rPr>
              <w:t>Final_SG Non-Functional Reqs_W17</w:t>
            </w:r>
          </w:p>
        </w:tc>
      </w:tr>
      <w:tr w:rsidR="00127C3D" w:rsidRPr="004531C8" w14:paraId="1B2AAF6D" w14:textId="77777777" w:rsidTr="001F7C06">
        <w:trPr>
          <w:trHeight w:val="720"/>
        </w:trPr>
        <w:tc>
          <w:tcPr>
            <w:tcW w:w="2268" w:type="dxa"/>
          </w:tcPr>
          <w:p w14:paraId="6A926C51" w14:textId="77777777" w:rsidR="00127C3D" w:rsidRPr="004531C8" w:rsidRDefault="00127C3D" w:rsidP="0062206C">
            <w:pPr>
              <w:rPr>
                <w:rFonts w:ascii="Times New Roman" w:hAnsi="Times New Roman"/>
                <w:szCs w:val="18"/>
              </w:rPr>
            </w:pPr>
            <w:r w:rsidRPr="004531C8">
              <w:rPr>
                <w:rFonts w:ascii="Times New Roman" w:hAnsi="Times New Roman"/>
                <w:szCs w:val="18"/>
              </w:rPr>
              <w:t>TMS</w:t>
            </w:r>
          </w:p>
        </w:tc>
        <w:tc>
          <w:tcPr>
            <w:tcW w:w="1572" w:type="dxa"/>
            <w:shd w:val="clear" w:color="auto" w:fill="auto"/>
          </w:tcPr>
          <w:p w14:paraId="0E524136" w14:textId="77777777" w:rsidR="00127C3D" w:rsidRPr="004531C8" w:rsidRDefault="00127C3D" w:rsidP="00910913">
            <w:pPr>
              <w:rPr>
                <w:rFonts w:ascii="Times New Roman" w:hAnsi="Times New Roman"/>
                <w:szCs w:val="18"/>
              </w:rPr>
            </w:pPr>
            <w:r w:rsidRPr="004531C8">
              <w:rPr>
                <w:rFonts w:ascii="Times New Roman" w:hAnsi="Times New Roman"/>
                <w:szCs w:val="18"/>
              </w:rPr>
              <w:t>New 7</w:t>
            </w:r>
          </w:p>
        </w:tc>
        <w:tc>
          <w:tcPr>
            <w:tcW w:w="6352" w:type="dxa"/>
            <w:shd w:val="clear" w:color="auto" w:fill="auto"/>
          </w:tcPr>
          <w:p w14:paraId="049C69AC" w14:textId="77777777" w:rsidR="00127C3D" w:rsidRPr="004531C8" w:rsidRDefault="00127C3D" w:rsidP="00910913">
            <w:pPr>
              <w:rPr>
                <w:rFonts w:ascii="Times New Roman" w:hAnsi="Times New Roman"/>
                <w:szCs w:val="18"/>
              </w:rPr>
            </w:pPr>
            <w:r w:rsidRPr="004531C8">
              <w:rPr>
                <w:rFonts w:ascii="Times New Roman" w:hAnsi="Times New Roman"/>
                <w:szCs w:val="18"/>
              </w:rPr>
              <w:t>The Head End shall be able to load and process up to 10,000 meters a day via the Meter Remove file.</w:t>
            </w:r>
          </w:p>
        </w:tc>
        <w:tc>
          <w:tcPr>
            <w:tcW w:w="2876" w:type="dxa"/>
          </w:tcPr>
          <w:p w14:paraId="7F8E8FAC" w14:textId="77777777" w:rsidR="00127C3D" w:rsidRPr="004531C8" w:rsidRDefault="00127C3D" w:rsidP="00910913">
            <w:pPr>
              <w:rPr>
                <w:rFonts w:ascii="Times New Roman" w:hAnsi="Times New Roman"/>
              </w:rPr>
            </w:pPr>
            <w:r w:rsidRPr="004531C8">
              <w:rPr>
                <w:rFonts w:ascii="Times New Roman" w:hAnsi="Times New Roman"/>
                <w:color w:val="000000"/>
                <w:spacing w:val="0"/>
                <w:szCs w:val="18"/>
              </w:rPr>
              <w:t>Final_SG Non-Functional Reqs_W17</w:t>
            </w:r>
          </w:p>
        </w:tc>
      </w:tr>
      <w:tr w:rsidR="00127C3D" w:rsidRPr="004531C8" w14:paraId="0B2D4EC3" w14:textId="77777777" w:rsidTr="001F7C06">
        <w:trPr>
          <w:trHeight w:val="720"/>
        </w:trPr>
        <w:tc>
          <w:tcPr>
            <w:tcW w:w="2268" w:type="dxa"/>
          </w:tcPr>
          <w:p w14:paraId="4F989854" w14:textId="77777777" w:rsidR="00127C3D" w:rsidRPr="004531C8" w:rsidRDefault="00127C3D" w:rsidP="0062206C">
            <w:pPr>
              <w:rPr>
                <w:rFonts w:ascii="Times New Roman" w:hAnsi="Times New Roman"/>
                <w:szCs w:val="18"/>
              </w:rPr>
            </w:pPr>
            <w:r w:rsidRPr="004531C8">
              <w:rPr>
                <w:rFonts w:ascii="Times New Roman" w:hAnsi="Times New Roman"/>
                <w:szCs w:val="18"/>
              </w:rPr>
              <w:t>Bitstew</w:t>
            </w:r>
          </w:p>
        </w:tc>
        <w:tc>
          <w:tcPr>
            <w:tcW w:w="1572" w:type="dxa"/>
            <w:shd w:val="clear" w:color="auto" w:fill="auto"/>
          </w:tcPr>
          <w:p w14:paraId="2C189D0B" w14:textId="77777777" w:rsidR="00127C3D" w:rsidRPr="004531C8" w:rsidRDefault="00127C3D" w:rsidP="00910913">
            <w:pPr>
              <w:rPr>
                <w:rFonts w:ascii="Times New Roman" w:hAnsi="Times New Roman"/>
                <w:szCs w:val="18"/>
              </w:rPr>
            </w:pPr>
            <w:r w:rsidRPr="004531C8">
              <w:rPr>
                <w:rFonts w:ascii="Times New Roman" w:hAnsi="Times New Roman"/>
                <w:szCs w:val="18"/>
              </w:rPr>
              <w:t>New 10</w:t>
            </w:r>
          </w:p>
        </w:tc>
        <w:tc>
          <w:tcPr>
            <w:tcW w:w="6352" w:type="dxa"/>
            <w:shd w:val="clear" w:color="auto" w:fill="auto"/>
          </w:tcPr>
          <w:p w14:paraId="474D7042" w14:textId="77777777" w:rsidR="00127C3D" w:rsidRPr="004531C8" w:rsidRDefault="00127C3D" w:rsidP="00910913">
            <w:pPr>
              <w:rPr>
                <w:rFonts w:ascii="Times New Roman" w:hAnsi="Times New Roman"/>
                <w:szCs w:val="18"/>
              </w:rPr>
            </w:pPr>
            <w:r w:rsidRPr="004531C8">
              <w:rPr>
                <w:rFonts w:ascii="Times New Roman" w:hAnsi="Times New Roman"/>
                <w:szCs w:val="18"/>
              </w:rPr>
              <w:t>Grid Director shall review the Zone C File Server for BIRT Exports at a minimum of every 5 minutes.</w:t>
            </w:r>
          </w:p>
        </w:tc>
        <w:tc>
          <w:tcPr>
            <w:tcW w:w="2876" w:type="dxa"/>
          </w:tcPr>
          <w:p w14:paraId="00D875D6" w14:textId="77777777" w:rsidR="00127C3D" w:rsidRPr="004531C8" w:rsidRDefault="00127C3D" w:rsidP="00910913">
            <w:pPr>
              <w:rPr>
                <w:rFonts w:ascii="Times New Roman" w:hAnsi="Times New Roman"/>
              </w:rPr>
            </w:pPr>
            <w:r w:rsidRPr="004531C8">
              <w:rPr>
                <w:rFonts w:ascii="Times New Roman" w:hAnsi="Times New Roman"/>
                <w:color w:val="000000"/>
                <w:spacing w:val="0"/>
                <w:szCs w:val="18"/>
              </w:rPr>
              <w:t>Final_SG Non-Functional Reqs_W17</w:t>
            </w:r>
          </w:p>
        </w:tc>
      </w:tr>
      <w:tr w:rsidR="00127C3D" w:rsidRPr="004531C8" w14:paraId="16D62E41" w14:textId="77777777" w:rsidTr="001F7C06">
        <w:trPr>
          <w:trHeight w:val="720"/>
        </w:trPr>
        <w:tc>
          <w:tcPr>
            <w:tcW w:w="2268" w:type="dxa"/>
          </w:tcPr>
          <w:p w14:paraId="64335546" w14:textId="77777777" w:rsidR="00127C3D" w:rsidRPr="004531C8" w:rsidRDefault="00127C3D" w:rsidP="0062206C">
            <w:pPr>
              <w:rPr>
                <w:rFonts w:ascii="Times New Roman" w:hAnsi="Times New Roman"/>
                <w:szCs w:val="18"/>
              </w:rPr>
            </w:pPr>
            <w:r w:rsidRPr="004531C8">
              <w:rPr>
                <w:rFonts w:ascii="Times New Roman" w:hAnsi="Times New Roman"/>
                <w:szCs w:val="18"/>
              </w:rPr>
              <w:t>Bitstew</w:t>
            </w:r>
          </w:p>
        </w:tc>
        <w:tc>
          <w:tcPr>
            <w:tcW w:w="1572" w:type="dxa"/>
            <w:shd w:val="clear" w:color="auto" w:fill="auto"/>
          </w:tcPr>
          <w:p w14:paraId="205B39E2" w14:textId="77777777" w:rsidR="00127C3D" w:rsidRPr="004531C8" w:rsidRDefault="00127C3D" w:rsidP="00910913">
            <w:pPr>
              <w:rPr>
                <w:rFonts w:ascii="Times New Roman" w:hAnsi="Times New Roman"/>
                <w:szCs w:val="18"/>
              </w:rPr>
            </w:pPr>
            <w:r w:rsidRPr="004531C8">
              <w:rPr>
                <w:rFonts w:ascii="Times New Roman" w:hAnsi="Times New Roman"/>
                <w:szCs w:val="18"/>
              </w:rPr>
              <w:t>New 11</w:t>
            </w:r>
          </w:p>
        </w:tc>
        <w:tc>
          <w:tcPr>
            <w:tcW w:w="6352" w:type="dxa"/>
            <w:shd w:val="clear" w:color="auto" w:fill="auto"/>
          </w:tcPr>
          <w:p w14:paraId="66C84DFE" w14:textId="77777777" w:rsidR="00127C3D" w:rsidRPr="004531C8" w:rsidRDefault="00127C3D" w:rsidP="00910913">
            <w:pPr>
              <w:rPr>
                <w:rFonts w:ascii="Times New Roman" w:hAnsi="Times New Roman"/>
                <w:szCs w:val="18"/>
              </w:rPr>
            </w:pPr>
            <w:r w:rsidRPr="004531C8">
              <w:rPr>
                <w:rFonts w:ascii="Times New Roman" w:hAnsi="Times New Roman"/>
                <w:szCs w:val="18"/>
              </w:rPr>
              <w:t xml:space="preserve">All Grid Director reports that have been pre-defined for the December Release should be able to process and display within 5 minutes. If there are multiple reports on a page, no individual report should take longer than 5 minutes. This excludes custom searches and reports that may be initiated by the user. </w:t>
            </w:r>
          </w:p>
        </w:tc>
        <w:tc>
          <w:tcPr>
            <w:tcW w:w="2876" w:type="dxa"/>
          </w:tcPr>
          <w:p w14:paraId="2D6500A3" w14:textId="77777777" w:rsidR="00127C3D" w:rsidRPr="004531C8" w:rsidRDefault="00127C3D" w:rsidP="00910913">
            <w:pPr>
              <w:rPr>
                <w:rFonts w:ascii="Times New Roman" w:hAnsi="Times New Roman"/>
              </w:rPr>
            </w:pPr>
            <w:r w:rsidRPr="004531C8">
              <w:rPr>
                <w:rFonts w:ascii="Times New Roman" w:hAnsi="Times New Roman"/>
                <w:color w:val="000000"/>
                <w:spacing w:val="0"/>
                <w:szCs w:val="18"/>
              </w:rPr>
              <w:t>Final_SG Non-Functional Reqs_W17</w:t>
            </w:r>
          </w:p>
        </w:tc>
      </w:tr>
      <w:tr w:rsidR="00127C3D" w:rsidRPr="004531C8" w14:paraId="29FAE8E4" w14:textId="77777777" w:rsidTr="001F7C06">
        <w:trPr>
          <w:trHeight w:val="720"/>
        </w:trPr>
        <w:tc>
          <w:tcPr>
            <w:tcW w:w="2268" w:type="dxa"/>
          </w:tcPr>
          <w:p w14:paraId="31B94091" w14:textId="77777777" w:rsidR="00127C3D" w:rsidRPr="004531C8" w:rsidRDefault="0089728B" w:rsidP="0062206C">
            <w:pPr>
              <w:rPr>
                <w:rFonts w:ascii="Times New Roman" w:hAnsi="Times New Roman"/>
                <w:szCs w:val="18"/>
              </w:rPr>
            </w:pPr>
            <w:r w:rsidRPr="004531C8">
              <w:rPr>
                <w:rFonts w:ascii="Times New Roman" w:hAnsi="Times New Roman"/>
                <w:szCs w:val="18"/>
              </w:rPr>
              <w:t>SAP</w:t>
            </w:r>
          </w:p>
        </w:tc>
        <w:tc>
          <w:tcPr>
            <w:tcW w:w="1572" w:type="dxa"/>
            <w:shd w:val="clear" w:color="auto" w:fill="auto"/>
          </w:tcPr>
          <w:p w14:paraId="2AEEC30F" w14:textId="77777777" w:rsidR="00127C3D" w:rsidRPr="004531C8" w:rsidRDefault="00407350" w:rsidP="0062206C">
            <w:pPr>
              <w:rPr>
                <w:rFonts w:ascii="Times New Roman" w:hAnsi="Times New Roman"/>
                <w:szCs w:val="18"/>
              </w:rPr>
            </w:pPr>
            <w:r w:rsidRPr="004531C8">
              <w:rPr>
                <w:rFonts w:ascii="Times New Roman" w:hAnsi="Times New Roman"/>
                <w:szCs w:val="18"/>
              </w:rPr>
              <w:t>SGR00086-G</w:t>
            </w:r>
          </w:p>
        </w:tc>
        <w:tc>
          <w:tcPr>
            <w:tcW w:w="6352" w:type="dxa"/>
            <w:shd w:val="clear" w:color="auto" w:fill="auto"/>
          </w:tcPr>
          <w:p w14:paraId="24BDDBC3"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1) Requirement: The SEFID Route Closure SpecialistSmart meters shall not be removed from the manual reading system the following conditions have been met:</w:t>
            </w:r>
          </w:p>
          <w:p w14:paraId="22A47BFE"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    - meter has to be in INST status in SAP</w:t>
            </w:r>
          </w:p>
          <w:p w14:paraId="1B3582F0"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    - meter has to pass data validation comparing the manual read to the auto read (SEOC Report #9)</w:t>
            </w:r>
          </w:p>
          <w:p w14:paraId="6EECE57C"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    - meter has reliable communications per SEOC (automated notification)</w:t>
            </w:r>
          </w:p>
          <w:p w14:paraId="112CBE03" w14:textId="77777777" w:rsidR="00407350" w:rsidRPr="004531C8" w:rsidRDefault="00407350" w:rsidP="00407350">
            <w:pPr>
              <w:pStyle w:val="tableCellWhite"/>
              <w:rPr>
                <w:rFonts w:ascii="Times New Roman" w:hAnsi="Times New Roman" w:cs="Times New Roman"/>
                <w:sz w:val="18"/>
                <w:szCs w:val="18"/>
              </w:rPr>
            </w:pPr>
          </w:p>
          <w:p w14:paraId="7C822538"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2) Business Reason: To prevent the change of a Smart meter SAP AMCG flag to a Capability Group that activates the SAP service UtilitiesDeviceERPSmartMeterChangeRequest. </w:t>
            </w:r>
          </w:p>
          <w:p w14:paraId="27DAD506" w14:textId="77777777" w:rsidR="00407350" w:rsidRPr="004531C8" w:rsidRDefault="00407350" w:rsidP="00407350">
            <w:pPr>
              <w:pStyle w:val="tableCellWhite"/>
              <w:rPr>
                <w:rFonts w:ascii="Times New Roman" w:hAnsi="Times New Roman" w:cs="Times New Roman"/>
                <w:sz w:val="18"/>
                <w:szCs w:val="18"/>
              </w:rPr>
            </w:pPr>
          </w:p>
          <w:p w14:paraId="112B0E71"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3) Role: SEFID Route Closure Specialist (Security Requirement)</w:t>
            </w:r>
          </w:p>
          <w:p w14:paraId="3BD5AE90" w14:textId="77777777" w:rsidR="00407350" w:rsidRPr="004531C8" w:rsidRDefault="00407350" w:rsidP="00407350">
            <w:pPr>
              <w:pStyle w:val="tableCellWhite"/>
              <w:rPr>
                <w:rFonts w:ascii="Times New Roman" w:hAnsi="Times New Roman" w:cs="Times New Roman"/>
                <w:sz w:val="18"/>
                <w:szCs w:val="18"/>
              </w:rPr>
            </w:pPr>
          </w:p>
          <w:p w14:paraId="0F9695EB"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4) Trigger: Custom analytics report/enhancement. Technical triggers to be identified in PP6.</w:t>
            </w:r>
          </w:p>
          <w:p w14:paraId="1F02166A" w14:textId="77777777" w:rsidR="00407350" w:rsidRPr="004531C8" w:rsidRDefault="00407350" w:rsidP="00407350">
            <w:pPr>
              <w:pStyle w:val="tableCellWhite"/>
              <w:rPr>
                <w:rFonts w:ascii="Times New Roman" w:hAnsi="Times New Roman" w:cs="Times New Roman"/>
                <w:sz w:val="18"/>
                <w:szCs w:val="18"/>
              </w:rPr>
            </w:pPr>
          </w:p>
          <w:p w14:paraId="2E22A345"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5) Solution: Enhancement Development, Security and Procedural</w:t>
            </w:r>
          </w:p>
          <w:p w14:paraId="01DE61D7" w14:textId="77777777" w:rsidR="00127C3D" w:rsidRPr="004531C8" w:rsidRDefault="00127C3D" w:rsidP="0062206C">
            <w:pPr>
              <w:rPr>
                <w:rFonts w:ascii="Times New Roman" w:hAnsi="Times New Roman"/>
                <w:szCs w:val="18"/>
              </w:rPr>
            </w:pPr>
          </w:p>
        </w:tc>
        <w:tc>
          <w:tcPr>
            <w:tcW w:w="2876" w:type="dxa"/>
          </w:tcPr>
          <w:p w14:paraId="4B5C2B6E" w14:textId="77777777" w:rsidR="00127C3D" w:rsidRPr="004531C8" w:rsidRDefault="0089728B" w:rsidP="0089728B">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W11 _RM-030-040_Cutover to Automated Reads</w:t>
            </w:r>
          </w:p>
        </w:tc>
      </w:tr>
      <w:tr w:rsidR="00127C3D" w:rsidRPr="004531C8" w14:paraId="5405CF37" w14:textId="77777777" w:rsidTr="001F7C06">
        <w:trPr>
          <w:trHeight w:val="720"/>
        </w:trPr>
        <w:tc>
          <w:tcPr>
            <w:tcW w:w="2268" w:type="dxa"/>
          </w:tcPr>
          <w:p w14:paraId="19C539B7" w14:textId="77777777" w:rsidR="00127C3D" w:rsidRPr="004531C8" w:rsidRDefault="0089728B" w:rsidP="0062206C">
            <w:pPr>
              <w:rPr>
                <w:rFonts w:ascii="Times New Roman" w:hAnsi="Times New Roman"/>
                <w:szCs w:val="18"/>
              </w:rPr>
            </w:pPr>
            <w:r w:rsidRPr="004531C8">
              <w:rPr>
                <w:rFonts w:ascii="Times New Roman" w:hAnsi="Times New Roman"/>
                <w:szCs w:val="18"/>
              </w:rPr>
              <w:t>SAP</w:t>
            </w:r>
          </w:p>
        </w:tc>
        <w:tc>
          <w:tcPr>
            <w:tcW w:w="1572" w:type="dxa"/>
            <w:shd w:val="clear" w:color="auto" w:fill="auto"/>
          </w:tcPr>
          <w:p w14:paraId="3E43CE83" w14:textId="77777777" w:rsidR="00127C3D" w:rsidRPr="004531C8" w:rsidRDefault="00407350" w:rsidP="0062206C">
            <w:pPr>
              <w:rPr>
                <w:rFonts w:ascii="Times New Roman" w:hAnsi="Times New Roman"/>
                <w:szCs w:val="18"/>
              </w:rPr>
            </w:pPr>
            <w:r w:rsidRPr="004531C8">
              <w:rPr>
                <w:rFonts w:ascii="Times New Roman" w:hAnsi="Times New Roman"/>
                <w:szCs w:val="18"/>
              </w:rPr>
              <w:t>SGR01248-G</w:t>
            </w:r>
          </w:p>
        </w:tc>
        <w:tc>
          <w:tcPr>
            <w:tcW w:w="6352" w:type="dxa"/>
            <w:shd w:val="clear" w:color="auto" w:fill="auto"/>
          </w:tcPr>
          <w:p w14:paraId="4A5657CC"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1) Requirement: SEOC shall have the capability to compare automated reads versus manual reads (usage data) between  the MDUS and SAP’s billing system.  The manual meter read must have a time and date stamp as well as an indication if it is an estimated or actual read.</w:t>
            </w:r>
          </w:p>
          <w:p w14:paraId="6D730FA3" w14:textId="77777777" w:rsidR="00407350" w:rsidRPr="004531C8" w:rsidRDefault="00407350" w:rsidP="00407350">
            <w:pPr>
              <w:pStyle w:val="tableCellWhite"/>
              <w:rPr>
                <w:rFonts w:ascii="Times New Roman" w:hAnsi="Times New Roman" w:cs="Times New Roman"/>
                <w:sz w:val="18"/>
                <w:szCs w:val="18"/>
              </w:rPr>
            </w:pPr>
          </w:p>
          <w:p w14:paraId="722BDAF2"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2) Business Reason: To compare the accuracy of manual </w:t>
            </w:r>
            <w:r w:rsidR="007A62FB" w:rsidRPr="004531C8">
              <w:rPr>
                <w:rFonts w:ascii="Times New Roman" w:hAnsi="Times New Roman" w:cs="Times New Roman"/>
                <w:sz w:val="18"/>
                <w:szCs w:val="18"/>
              </w:rPr>
              <w:t>vs.</w:t>
            </w:r>
            <w:r w:rsidRPr="004531C8">
              <w:rPr>
                <w:rFonts w:ascii="Times New Roman" w:hAnsi="Times New Roman" w:cs="Times New Roman"/>
                <w:sz w:val="18"/>
                <w:szCs w:val="18"/>
              </w:rPr>
              <w:t xml:space="preserve"> automated reads and determine a pass/fail qualification for the device location where the device is installed.</w:t>
            </w:r>
          </w:p>
          <w:p w14:paraId="177B63FD" w14:textId="77777777" w:rsidR="00407350" w:rsidRPr="004531C8" w:rsidRDefault="00407350" w:rsidP="00407350">
            <w:pPr>
              <w:pStyle w:val="tableCellWhite"/>
              <w:rPr>
                <w:rFonts w:ascii="Times New Roman" w:hAnsi="Times New Roman" w:cs="Times New Roman"/>
                <w:sz w:val="18"/>
                <w:szCs w:val="18"/>
              </w:rPr>
            </w:pPr>
          </w:p>
          <w:p w14:paraId="73B78DF0"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3) Role: SEOC Analyst (Security)</w:t>
            </w:r>
          </w:p>
          <w:p w14:paraId="63CD36C2" w14:textId="77777777" w:rsidR="00407350" w:rsidRPr="004531C8" w:rsidRDefault="00407350" w:rsidP="00407350">
            <w:pPr>
              <w:pStyle w:val="tableCellWhite"/>
              <w:rPr>
                <w:rFonts w:ascii="Times New Roman" w:hAnsi="Times New Roman" w:cs="Times New Roman"/>
                <w:sz w:val="18"/>
                <w:szCs w:val="18"/>
              </w:rPr>
            </w:pPr>
          </w:p>
          <w:p w14:paraId="52BA9302"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4) Trigger: Custom analytics report/enhancement. Technical triggers to be identified in PP6.</w:t>
            </w:r>
          </w:p>
          <w:p w14:paraId="5AA68818" w14:textId="77777777" w:rsidR="00407350" w:rsidRPr="004531C8" w:rsidRDefault="00407350" w:rsidP="00407350">
            <w:pPr>
              <w:pStyle w:val="tableCellWhite"/>
              <w:rPr>
                <w:rFonts w:ascii="Times New Roman" w:hAnsi="Times New Roman" w:cs="Times New Roman"/>
                <w:sz w:val="18"/>
                <w:szCs w:val="18"/>
              </w:rPr>
            </w:pPr>
          </w:p>
          <w:p w14:paraId="41BFEECA"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5) Solution: Report Development</w:t>
            </w:r>
          </w:p>
          <w:p w14:paraId="7B388EB3" w14:textId="77777777" w:rsidR="00127C3D" w:rsidRPr="004531C8" w:rsidRDefault="00127C3D" w:rsidP="0062206C">
            <w:pPr>
              <w:rPr>
                <w:rFonts w:ascii="Times New Roman" w:hAnsi="Times New Roman"/>
                <w:szCs w:val="18"/>
              </w:rPr>
            </w:pPr>
          </w:p>
        </w:tc>
        <w:tc>
          <w:tcPr>
            <w:tcW w:w="2876" w:type="dxa"/>
          </w:tcPr>
          <w:p w14:paraId="43C768A1" w14:textId="77777777" w:rsidR="00127C3D" w:rsidRPr="004531C8" w:rsidRDefault="0089728B" w:rsidP="0062206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lastRenderedPageBreak/>
              <w:t>W11 _RM-030-040_Cutover to Automated Reads</w:t>
            </w:r>
          </w:p>
        </w:tc>
      </w:tr>
      <w:tr w:rsidR="00127C3D" w:rsidRPr="004531C8" w14:paraId="1021372E" w14:textId="77777777" w:rsidTr="001F7C06">
        <w:trPr>
          <w:trHeight w:val="720"/>
        </w:trPr>
        <w:tc>
          <w:tcPr>
            <w:tcW w:w="2268" w:type="dxa"/>
          </w:tcPr>
          <w:p w14:paraId="7DEB4BF1" w14:textId="77777777" w:rsidR="00127C3D" w:rsidRPr="004531C8" w:rsidRDefault="0089728B" w:rsidP="0062206C">
            <w:pPr>
              <w:rPr>
                <w:rFonts w:ascii="Times New Roman" w:hAnsi="Times New Roman"/>
                <w:szCs w:val="18"/>
              </w:rPr>
            </w:pPr>
            <w:r w:rsidRPr="004531C8">
              <w:rPr>
                <w:rFonts w:ascii="Times New Roman" w:hAnsi="Times New Roman"/>
                <w:szCs w:val="18"/>
              </w:rPr>
              <w:lastRenderedPageBreak/>
              <w:t>SAP</w:t>
            </w:r>
          </w:p>
        </w:tc>
        <w:tc>
          <w:tcPr>
            <w:tcW w:w="1572" w:type="dxa"/>
            <w:shd w:val="clear" w:color="auto" w:fill="auto"/>
          </w:tcPr>
          <w:p w14:paraId="46CD4A05" w14:textId="77777777" w:rsidR="00127C3D" w:rsidRPr="004531C8" w:rsidRDefault="00407350" w:rsidP="0062206C">
            <w:pPr>
              <w:rPr>
                <w:rFonts w:ascii="Times New Roman" w:hAnsi="Times New Roman"/>
                <w:szCs w:val="18"/>
              </w:rPr>
            </w:pPr>
            <w:r w:rsidRPr="004531C8">
              <w:rPr>
                <w:rFonts w:ascii="Times New Roman" w:hAnsi="Times New Roman"/>
                <w:szCs w:val="18"/>
              </w:rPr>
              <w:t>SGR01264-G</w:t>
            </w:r>
          </w:p>
          <w:p w14:paraId="4C9D8A31" w14:textId="77777777" w:rsidR="0089728B" w:rsidRPr="004531C8" w:rsidRDefault="0089728B" w:rsidP="0062206C">
            <w:pPr>
              <w:rPr>
                <w:rFonts w:ascii="Times New Roman" w:hAnsi="Times New Roman"/>
                <w:szCs w:val="18"/>
              </w:rPr>
            </w:pPr>
            <w:r w:rsidRPr="004531C8">
              <w:rPr>
                <w:rFonts w:ascii="Times New Roman" w:hAnsi="Times New Roman"/>
                <w:szCs w:val="18"/>
              </w:rPr>
              <w:t>DM_INT_460</w:t>
            </w:r>
          </w:p>
        </w:tc>
        <w:tc>
          <w:tcPr>
            <w:tcW w:w="6352" w:type="dxa"/>
            <w:shd w:val="clear" w:color="auto" w:fill="auto"/>
          </w:tcPr>
          <w:p w14:paraId="52CB549D"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1) Requirement: When an un-reachable smart meter issue has been identified and is being investigated and analyzed, manual meter reading requests will only be requested on an ad hoc basis with the decision to request a manual meter reading to be made by the technical analyst who is analyzing the issue.</w:t>
            </w:r>
          </w:p>
          <w:p w14:paraId="5D79EA91" w14:textId="77777777" w:rsidR="00407350" w:rsidRPr="004531C8" w:rsidRDefault="00407350" w:rsidP="00407350">
            <w:pPr>
              <w:pStyle w:val="tableCellWhite"/>
              <w:rPr>
                <w:rFonts w:ascii="Times New Roman" w:hAnsi="Times New Roman" w:cs="Times New Roman"/>
                <w:sz w:val="18"/>
                <w:szCs w:val="18"/>
              </w:rPr>
            </w:pPr>
          </w:p>
          <w:p w14:paraId="2928AD38"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2) Business Reason: To create a meter read order EMTR/RED (registers) and EPMO/MTB (interval data) for the un-reachable smart meter. (Need to be able to do #1 using this order type)</w:t>
            </w:r>
          </w:p>
          <w:p w14:paraId="188A1071" w14:textId="77777777" w:rsidR="00407350" w:rsidRPr="004531C8" w:rsidRDefault="00407350" w:rsidP="00407350">
            <w:pPr>
              <w:pStyle w:val="tableCellWhite"/>
              <w:rPr>
                <w:rFonts w:ascii="Times New Roman" w:hAnsi="Times New Roman" w:cs="Times New Roman"/>
                <w:sz w:val="18"/>
                <w:szCs w:val="18"/>
              </w:rPr>
            </w:pPr>
          </w:p>
          <w:p w14:paraId="03A58364"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3) Role: SEOC Technical Analyst</w:t>
            </w:r>
          </w:p>
          <w:p w14:paraId="7FAE399D" w14:textId="77777777" w:rsidR="00407350" w:rsidRPr="004531C8" w:rsidRDefault="00407350" w:rsidP="00407350">
            <w:pPr>
              <w:pStyle w:val="tableCellWhite"/>
              <w:rPr>
                <w:rFonts w:ascii="Times New Roman" w:hAnsi="Times New Roman" w:cs="Times New Roman"/>
                <w:sz w:val="18"/>
                <w:szCs w:val="18"/>
              </w:rPr>
            </w:pPr>
          </w:p>
          <w:p w14:paraId="59E53545"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4) Trigger: manual ad-hoc request. No auto trigger</w:t>
            </w:r>
          </w:p>
          <w:p w14:paraId="49396DDC" w14:textId="77777777" w:rsidR="00407350" w:rsidRPr="004531C8" w:rsidRDefault="00407350" w:rsidP="00407350">
            <w:pPr>
              <w:pStyle w:val="tableCellWhite"/>
              <w:rPr>
                <w:rFonts w:ascii="Times New Roman" w:hAnsi="Times New Roman" w:cs="Times New Roman"/>
                <w:sz w:val="18"/>
                <w:szCs w:val="18"/>
              </w:rPr>
            </w:pPr>
          </w:p>
          <w:p w14:paraId="3B3869F0"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5) Solution: Standard SAP Functionality if EMTR/RED order or D1 Meter Reading Notification is to be created.</w:t>
            </w:r>
          </w:p>
          <w:p w14:paraId="7E44EDEE" w14:textId="77777777" w:rsidR="00127C3D" w:rsidRPr="004531C8" w:rsidRDefault="00127C3D" w:rsidP="0062206C">
            <w:pPr>
              <w:rPr>
                <w:rFonts w:ascii="Times New Roman" w:hAnsi="Times New Roman"/>
                <w:szCs w:val="18"/>
              </w:rPr>
            </w:pPr>
          </w:p>
        </w:tc>
        <w:tc>
          <w:tcPr>
            <w:tcW w:w="2876" w:type="dxa"/>
          </w:tcPr>
          <w:p w14:paraId="3568CA2F" w14:textId="77777777" w:rsidR="00127C3D" w:rsidRPr="004531C8" w:rsidRDefault="0089728B" w:rsidP="0062206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W11 _RM-030-040_Cutover to Automated Reads</w:t>
            </w:r>
          </w:p>
        </w:tc>
      </w:tr>
      <w:tr w:rsidR="00127C3D" w:rsidRPr="004531C8" w14:paraId="0E90D28E" w14:textId="77777777" w:rsidTr="001F7C06">
        <w:trPr>
          <w:trHeight w:val="720"/>
        </w:trPr>
        <w:tc>
          <w:tcPr>
            <w:tcW w:w="2268" w:type="dxa"/>
          </w:tcPr>
          <w:p w14:paraId="654EABD6" w14:textId="77777777" w:rsidR="00127C3D" w:rsidRPr="004531C8" w:rsidRDefault="0089728B" w:rsidP="0062206C">
            <w:pPr>
              <w:rPr>
                <w:rFonts w:ascii="Times New Roman" w:hAnsi="Times New Roman"/>
                <w:szCs w:val="18"/>
              </w:rPr>
            </w:pPr>
            <w:r w:rsidRPr="004531C8">
              <w:rPr>
                <w:rFonts w:ascii="Times New Roman" w:hAnsi="Times New Roman"/>
                <w:szCs w:val="18"/>
              </w:rPr>
              <w:t>SAP</w:t>
            </w:r>
          </w:p>
        </w:tc>
        <w:tc>
          <w:tcPr>
            <w:tcW w:w="1572" w:type="dxa"/>
            <w:shd w:val="clear" w:color="auto" w:fill="auto"/>
          </w:tcPr>
          <w:p w14:paraId="16231F90" w14:textId="77777777" w:rsidR="00127C3D" w:rsidRPr="004531C8" w:rsidRDefault="00407350" w:rsidP="0062206C">
            <w:pPr>
              <w:rPr>
                <w:rFonts w:ascii="Times New Roman" w:hAnsi="Times New Roman"/>
                <w:szCs w:val="18"/>
              </w:rPr>
            </w:pPr>
            <w:r w:rsidRPr="004531C8">
              <w:rPr>
                <w:rFonts w:ascii="Times New Roman" w:hAnsi="Times New Roman"/>
                <w:szCs w:val="18"/>
              </w:rPr>
              <w:t>SGR03384-G</w:t>
            </w:r>
          </w:p>
          <w:p w14:paraId="5C7EA397" w14:textId="77777777" w:rsidR="0089728B" w:rsidRPr="004531C8" w:rsidRDefault="0089728B" w:rsidP="0062206C">
            <w:pPr>
              <w:rPr>
                <w:rFonts w:ascii="Times New Roman" w:hAnsi="Times New Roman"/>
                <w:szCs w:val="18"/>
              </w:rPr>
            </w:pPr>
            <w:r w:rsidRPr="004531C8">
              <w:rPr>
                <w:rFonts w:ascii="Times New Roman" w:hAnsi="Times New Roman"/>
              </w:rPr>
              <w:t>ENH_11001</w:t>
            </w:r>
          </w:p>
        </w:tc>
        <w:tc>
          <w:tcPr>
            <w:tcW w:w="6352" w:type="dxa"/>
            <w:shd w:val="clear" w:color="auto" w:fill="auto"/>
          </w:tcPr>
          <w:p w14:paraId="0156AE40"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1) Requirement: SEFID Route Closure Specialist shall have the ability to determine what the AMCG (Automated Meter Capability Group) setting is within SAP for all smart meters </w:t>
            </w:r>
          </w:p>
          <w:p w14:paraId="75679148" w14:textId="77777777" w:rsidR="00407350" w:rsidRPr="004531C8" w:rsidRDefault="00407350" w:rsidP="00407350">
            <w:pPr>
              <w:pStyle w:val="tableCellWhite"/>
              <w:rPr>
                <w:rFonts w:ascii="Times New Roman" w:hAnsi="Times New Roman" w:cs="Times New Roman"/>
                <w:sz w:val="18"/>
                <w:szCs w:val="18"/>
              </w:rPr>
            </w:pPr>
          </w:p>
          <w:p w14:paraId="213D74AA"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2) Business Reason: To determine current Smart Meters AMCG setting in mass.</w:t>
            </w:r>
          </w:p>
          <w:p w14:paraId="4DB16637" w14:textId="77777777" w:rsidR="00407350" w:rsidRPr="004531C8" w:rsidRDefault="00407350" w:rsidP="00407350">
            <w:pPr>
              <w:pStyle w:val="tableCellWhite"/>
              <w:rPr>
                <w:rFonts w:ascii="Times New Roman" w:hAnsi="Times New Roman" w:cs="Times New Roman"/>
                <w:sz w:val="18"/>
                <w:szCs w:val="18"/>
              </w:rPr>
            </w:pPr>
          </w:p>
          <w:p w14:paraId="29AB1842"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3) Role: SEFID Route Closure Specialist</w:t>
            </w:r>
          </w:p>
          <w:p w14:paraId="23CE725F" w14:textId="77777777" w:rsidR="00407350" w:rsidRPr="004531C8" w:rsidRDefault="00407350" w:rsidP="00407350">
            <w:pPr>
              <w:pStyle w:val="tableCellWhite"/>
              <w:rPr>
                <w:rFonts w:ascii="Times New Roman" w:hAnsi="Times New Roman" w:cs="Times New Roman"/>
                <w:sz w:val="18"/>
                <w:szCs w:val="18"/>
              </w:rPr>
            </w:pPr>
          </w:p>
          <w:p w14:paraId="42066A8C"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4) Trigger: Custom analytics report/enhancement. Technical triggers to be identified in PP6.</w:t>
            </w:r>
          </w:p>
          <w:p w14:paraId="0B325401" w14:textId="77777777" w:rsidR="00407350" w:rsidRPr="004531C8" w:rsidRDefault="00407350" w:rsidP="00407350">
            <w:pPr>
              <w:pStyle w:val="tableCellWhite"/>
              <w:rPr>
                <w:rFonts w:ascii="Times New Roman" w:hAnsi="Times New Roman" w:cs="Times New Roman"/>
                <w:sz w:val="18"/>
                <w:szCs w:val="18"/>
              </w:rPr>
            </w:pPr>
          </w:p>
          <w:p w14:paraId="24CD675B"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5) Solution: Multi-function Enhancement Development.</w:t>
            </w:r>
          </w:p>
          <w:p w14:paraId="7702E25A" w14:textId="77777777" w:rsidR="00127C3D" w:rsidRPr="004531C8" w:rsidRDefault="00127C3D" w:rsidP="0062206C">
            <w:pPr>
              <w:rPr>
                <w:rFonts w:ascii="Times New Roman" w:hAnsi="Times New Roman"/>
                <w:szCs w:val="18"/>
              </w:rPr>
            </w:pPr>
          </w:p>
        </w:tc>
        <w:tc>
          <w:tcPr>
            <w:tcW w:w="2876" w:type="dxa"/>
          </w:tcPr>
          <w:p w14:paraId="44B27DCC" w14:textId="77777777" w:rsidR="00127C3D" w:rsidRPr="004531C8" w:rsidRDefault="0089728B" w:rsidP="0062206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lastRenderedPageBreak/>
              <w:t>W11 _RM-030-040_Cutover to Automated Reads</w:t>
            </w:r>
          </w:p>
        </w:tc>
      </w:tr>
      <w:tr w:rsidR="00127C3D" w:rsidRPr="004531C8" w14:paraId="6C9C07BC" w14:textId="77777777" w:rsidTr="001F7C06">
        <w:trPr>
          <w:trHeight w:val="720"/>
        </w:trPr>
        <w:tc>
          <w:tcPr>
            <w:tcW w:w="2268" w:type="dxa"/>
          </w:tcPr>
          <w:p w14:paraId="64EA4416" w14:textId="77777777" w:rsidR="00127C3D" w:rsidRPr="004531C8" w:rsidRDefault="0089728B" w:rsidP="0062206C">
            <w:pPr>
              <w:rPr>
                <w:rFonts w:ascii="Times New Roman" w:hAnsi="Times New Roman"/>
                <w:szCs w:val="18"/>
              </w:rPr>
            </w:pPr>
            <w:r w:rsidRPr="004531C8">
              <w:rPr>
                <w:rFonts w:ascii="Times New Roman" w:hAnsi="Times New Roman"/>
                <w:szCs w:val="18"/>
              </w:rPr>
              <w:lastRenderedPageBreak/>
              <w:t>SAP</w:t>
            </w:r>
          </w:p>
        </w:tc>
        <w:tc>
          <w:tcPr>
            <w:tcW w:w="1572" w:type="dxa"/>
            <w:shd w:val="clear" w:color="auto" w:fill="auto"/>
          </w:tcPr>
          <w:p w14:paraId="0A42EA2B" w14:textId="77777777" w:rsidR="00127C3D" w:rsidRPr="004531C8" w:rsidRDefault="00407350" w:rsidP="0062206C">
            <w:pPr>
              <w:rPr>
                <w:rFonts w:ascii="Times New Roman" w:hAnsi="Times New Roman"/>
                <w:szCs w:val="18"/>
              </w:rPr>
            </w:pPr>
            <w:r w:rsidRPr="004531C8">
              <w:rPr>
                <w:rFonts w:ascii="Times New Roman" w:hAnsi="Times New Roman"/>
                <w:szCs w:val="18"/>
              </w:rPr>
              <w:t>SGR03385-G</w:t>
            </w:r>
          </w:p>
          <w:p w14:paraId="441E35DC" w14:textId="77777777" w:rsidR="0089728B" w:rsidRPr="004531C8" w:rsidRDefault="0089728B" w:rsidP="0062206C">
            <w:pPr>
              <w:rPr>
                <w:rFonts w:ascii="Times New Roman" w:hAnsi="Times New Roman"/>
                <w:szCs w:val="18"/>
              </w:rPr>
            </w:pPr>
            <w:r w:rsidRPr="004531C8">
              <w:rPr>
                <w:rFonts w:ascii="Times New Roman" w:hAnsi="Times New Roman"/>
              </w:rPr>
              <w:t>ENH_11001</w:t>
            </w:r>
          </w:p>
        </w:tc>
        <w:tc>
          <w:tcPr>
            <w:tcW w:w="6352" w:type="dxa"/>
            <w:shd w:val="clear" w:color="auto" w:fill="auto"/>
          </w:tcPr>
          <w:p w14:paraId="56050247"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1) Requirement: SEFID Route Closure Specialist shall have the ability to change a smart meter AMCG setting if not in a Blackout period.  </w:t>
            </w:r>
          </w:p>
          <w:p w14:paraId="193530F7" w14:textId="77777777" w:rsidR="00407350" w:rsidRPr="004531C8" w:rsidRDefault="00407350" w:rsidP="00407350">
            <w:pPr>
              <w:pStyle w:val="tableCellWhite"/>
              <w:rPr>
                <w:rFonts w:ascii="Times New Roman" w:hAnsi="Times New Roman" w:cs="Times New Roman"/>
                <w:sz w:val="18"/>
                <w:szCs w:val="18"/>
              </w:rPr>
            </w:pPr>
          </w:p>
          <w:p w14:paraId="28A43F09"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2) Business Reason: To change a Smart Meter AMCG setting to disable Smart Meter capabilities.   </w:t>
            </w:r>
          </w:p>
          <w:p w14:paraId="401304CD" w14:textId="77777777" w:rsidR="00407350" w:rsidRPr="004531C8" w:rsidRDefault="00407350" w:rsidP="00407350">
            <w:pPr>
              <w:pStyle w:val="tableCellWhite"/>
              <w:rPr>
                <w:rFonts w:ascii="Times New Roman" w:hAnsi="Times New Roman" w:cs="Times New Roman"/>
                <w:sz w:val="18"/>
                <w:szCs w:val="18"/>
              </w:rPr>
            </w:pPr>
          </w:p>
          <w:p w14:paraId="34ABFFB8"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3) Role: SEFID Route Closure Specialist</w:t>
            </w:r>
          </w:p>
          <w:p w14:paraId="457E081D" w14:textId="77777777" w:rsidR="00407350" w:rsidRPr="004531C8" w:rsidRDefault="00407350" w:rsidP="00407350">
            <w:pPr>
              <w:pStyle w:val="tableCellWhite"/>
              <w:rPr>
                <w:rFonts w:ascii="Times New Roman" w:hAnsi="Times New Roman" w:cs="Times New Roman"/>
                <w:sz w:val="18"/>
                <w:szCs w:val="18"/>
              </w:rPr>
            </w:pPr>
          </w:p>
          <w:p w14:paraId="0F0A2B50"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4) Trigger: Custom analytics report/enhancement. Technical triggers to be identified in PP6</w:t>
            </w:r>
          </w:p>
          <w:p w14:paraId="142C4952" w14:textId="77777777" w:rsidR="00407350" w:rsidRPr="004531C8" w:rsidRDefault="00407350" w:rsidP="00407350">
            <w:pPr>
              <w:pStyle w:val="tableCellWhite"/>
              <w:rPr>
                <w:rFonts w:ascii="Times New Roman" w:hAnsi="Times New Roman" w:cs="Times New Roman"/>
                <w:sz w:val="18"/>
                <w:szCs w:val="18"/>
              </w:rPr>
            </w:pPr>
          </w:p>
          <w:p w14:paraId="02059D8B" w14:textId="77777777" w:rsidR="00407350" w:rsidRPr="004531C8" w:rsidRDefault="00407350" w:rsidP="00407350">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 xml:space="preserve">5) Solution: Multi-function Enhancement. </w:t>
            </w:r>
          </w:p>
          <w:p w14:paraId="2C798D4D" w14:textId="77777777" w:rsidR="00127C3D" w:rsidRPr="004531C8" w:rsidRDefault="00127C3D" w:rsidP="0062206C">
            <w:pPr>
              <w:rPr>
                <w:rFonts w:ascii="Times New Roman" w:hAnsi="Times New Roman"/>
                <w:szCs w:val="18"/>
              </w:rPr>
            </w:pPr>
          </w:p>
        </w:tc>
        <w:tc>
          <w:tcPr>
            <w:tcW w:w="2876" w:type="dxa"/>
          </w:tcPr>
          <w:p w14:paraId="4E2E9878" w14:textId="77777777" w:rsidR="00127C3D" w:rsidRPr="004531C8" w:rsidRDefault="0089728B" w:rsidP="0062206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W11 _RM-030-040_Cutover to Automated Reads</w:t>
            </w:r>
          </w:p>
        </w:tc>
      </w:tr>
      <w:tr w:rsidR="00127C3D" w:rsidRPr="004531C8" w14:paraId="4E805F53" w14:textId="77777777" w:rsidTr="001F7C06">
        <w:trPr>
          <w:trHeight w:val="720"/>
        </w:trPr>
        <w:tc>
          <w:tcPr>
            <w:tcW w:w="2268" w:type="dxa"/>
          </w:tcPr>
          <w:p w14:paraId="38E1B6D3" w14:textId="77777777" w:rsidR="00127C3D" w:rsidRPr="004531C8" w:rsidRDefault="0089728B" w:rsidP="0062206C">
            <w:pPr>
              <w:rPr>
                <w:rFonts w:ascii="Times New Roman" w:hAnsi="Times New Roman"/>
                <w:szCs w:val="18"/>
              </w:rPr>
            </w:pPr>
            <w:r w:rsidRPr="004531C8">
              <w:rPr>
                <w:rFonts w:ascii="Times New Roman" w:hAnsi="Times New Roman"/>
                <w:szCs w:val="18"/>
              </w:rPr>
              <w:t>SAP</w:t>
            </w:r>
          </w:p>
        </w:tc>
        <w:tc>
          <w:tcPr>
            <w:tcW w:w="1572" w:type="dxa"/>
            <w:shd w:val="clear" w:color="auto" w:fill="auto"/>
          </w:tcPr>
          <w:p w14:paraId="462F9C56" w14:textId="77777777" w:rsidR="00127C3D" w:rsidRPr="004531C8" w:rsidRDefault="00407350" w:rsidP="0062206C">
            <w:pPr>
              <w:rPr>
                <w:rFonts w:ascii="Times New Roman" w:hAnsi="Times New Roman"/>
                <w:szCs w:val="18"/>
              </w:rPr>
            </w:pPr>
            <w:r w:rsidRPr="004531C8">
              <w:rPr>
                <w:rFonts w:ascii="Times New Roman" w:hAnsi="Times New Roman"/>
                <w:szCs w:val="18"/>
              </w:rPr>
              <w:t>SGR03386-Control-G</w:t>
            </w:r>
          </w:p>
          <w:p w14:paraId="2B8D675C" w14:textId="77777777" w:rsidR="0089728B" w:rsidRPr="004531C8" w:rsidRDefault="0089728B" w:rsidP="0062206C">
            <w:pPr>
              <w:rPr>
                <w:rFonts w:ascii="Times New Roman" w:hAnsi="Times New Roman"/>
                <w:szCs w:val="18"/>
              </w:rPr>
            </w:pPr>
            <w:r w:rsidRPr="004531C8">
              <w:rPr>
                <w:rFonts w:ascii="Times New Roman" w:hAnsi="Times New Roman"/>
                <w:szCs w:val="18"/>
              </w:rPr>
              <w:t>ENH_11002</w:t>
            </w:r>
          </w:p>
        </w:tc>
        <w:tc>
          <w:tcPr>
            <w:tcW w:w="6352" w:type="dxa"/>
            <w:shd w:val="clear" w:color="auto" w:fill="auto"/>
          </w:tcPr>
          <w:p w14:paraId="6AC2FF46"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1) Requirement: A Smart Meter AMCG flag in SAP cannot be changed in a Blackout period as defined in SAP.</w:t>
            </w:r>
          </w:p>
          <w:p w14:paraId="55C80BE0" w14:textId="77777777" w:rsidR="00407350" w:rsidRPr="004531C8" w:rsidRDefault="00407350" w:rsidP="00407350">
            <w:pPr>
              <w:pStyle w:val="tableCellWhite"/>
              <w:rPr>
                <w:rFonts w:ascii="Times New Roman" w:hAnsi="Times New Roman" w:cs="Times New Roman"/>
                <w:sz w:val="18"/>
                <w:szCs w:val="18"/>
              </w:rPr>
            </w:pPr>
          </w:p>
          <w:p w14:paraId="767C7C58"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2) Business Reason: To prevent the change of a Smart meter SAP AMCG flag to a Capability Group that activates the SAP service UtilitiesDeviceERPSmartMeterChangeRequest and results in a change from manual reads to automated reads or vice/versa. </w:t>
            </w:r>
          </w:p>
          <w:p w14:paraId="20BB325C" w14:textId="77777777" w:rsidR="00407350" w:rsidRPr="004531C8" w:rsidRDefault="00407350" w:rsidP="00407350">
            <w:pPr>
              <w:pStyle w:val="tableCellWhite"/>
              <w:rPr>
                <w:rFonts w:ascii="Times New Roman" w:hAnsi="Times New Roman" w:cs="Times New Roman"/>
                <w:sz w:val="18"/>
                <w:szCs w:val="18"/>
              </w:rPr>
            </w:pPr>
          </w:p>
          <w:p w14:paraId="4887A699"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3) Role: All users with authorization to </w:t>
            </w:r>
            <w:r w:rsidR="007A62FB" w:rsidRPr="004531C8">
              <w:rPr>
                <w:rFonts w:ascii="Times New Roman" w:hAnsi="Times New Roman" w:cs="Times New Roman"/>
                <w:sz w:val="18"/>
                <w:szCs w:val="18"/>
              </w:rPr>
              <w:t>code</w:t>
            </w:r>
            <w:r w:rsidRPr="004531C8">
              <w:rPr>
                <w:rFonts w:ascii="Times New Roman" w:hAnsi="Times New Roman" w:cs="Times New Roman"/>
                <w:sz w:val="18"/>
                <w:szCs w:val="18"/>
              </w:rPr>
              <w:t xml:space="preserve"> EG42 Device Modification.</w:t>
            </w:r>
          </w:p>
          <w:p w14:paraId="170F17BF" w14:textId="77777777" w:rsidR="00407350" w:rsidRPr="004531C8" w:rsidRDefault="00407350" w:rsidP="00407350">
            <w:pPr>
              <w:pStyle w:val="tableCellWhite"/>
              <w:rPr>
                <w:rFonts w:ascii="Times New Roman" w:hAnsi="Times New Roman" w:cs="Times New Roman"/>
                <w:sz w:val="18"/>
                <w:szCs w:val="18"/>
              </w:rPr>
            </w:pPr>
          </w:p>
          <w:p w14:paraId="390EBDE6"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4) Trigger: Smart Meter is in a Blackout Period.</w:t>
            </w:r>
          </w:p>
          <w:p w14:paraId="0597ED49" w14:textId="77777777" w:rsidR="00407350" w:rsidRPr="004531C8" w:rsidRDefault="00407350" w:rsidP="00407350">
            <w:pPr>
              <w:pStyle w:val="tableCellWhite"/>
              <w:rPr>
                <w:rFonts w:ascii="Times New Roman" w:hAnsi="Times New Roman" w:cs="Times New Roman"/>
                <w:sz w:val="18"/>
                <w:szCs w:val="18"/>
              </w:rPr>
            </w:pPr>
          </w:p>
          <w:p w14:paraId="3076BCFF"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5) Solution: Enhancement or Procedural. </w:t>
            </w:r>
          </w:p>
          <w:p w14:paraId="563D544F" w14:textId="77777777" w:rsidR="0089728B" w:rsidRPr="004531C8" w:rsidRDefault="0089728B" w:rsidP="00407350">
            <w:pPr>
              <w:pStyle w:val="tableCellWhite"/>
              <w:rPr>
                <w:rFonts w:ascii="Times New Roman" w:hAnsi="Times New Roman" w:cs="Times New Roman"/>
                <w:sz w:val="18"/>
                <w:szCs w:val="18"/>
              </w:rPr>
            </w:pPr>
          </w:p>
          <w:p w14:paraId="09D83418"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To prevent the change of a Smart meter SAP AMCG flag to a Capability Group that activates the SAP service UtilitiesDeviceERPSmartMeterChangeRequest and results in a change from manual reads to automated reads or vice/versa. </w:t>
            </w:r>
          </w:p>
          <w:p w14:paraId="46532495" w14:textId="77777777" w:rsidR="0089728B" w:rsidRPr="004531C8" w:rsidRDefault="0089728B" w:rsidP="0089728B">
            <w:pPr>
              <w:pStyle w:val="tableCellWhite"/>
              <w:rPr>
                <w:rFonts w:ascii="Times New Roman" w:hAnsi="Times New Roman" w:cs="Times New Roman"/>
                <w:sz w:val="18"/>
                <w:szCs w:val="18"/>
              </w:rPr>
            </w:pPr>
          </w:p>
          <w:p w14:paraId="7EAF33E1"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All users with authorization to </w:t>
            </w:r>
            <w:r w:rsidR="007A62FB" w:rsidRPr="004531C8">
              <w:rPr>
                <w:rFonts w:ascii="Times New Roman" w:hAnsi="Times New Roman" w:cs="Times New Roman"/>
                <w:sz w:val="18"/>
                <w:szCs w:val="18"/>
              </w:rPr>
              <w:t>code</w:t>
            </w:r>
            <w:r w:rsidRPr="004531C8">
              <w:rPr>
                <w:rFonts w:ascii="Times New Roman" w:hAnsi="Times New Roman" w:cs="Times New Roman"/>
                <w:sz w:val="18"/>
                <w:szCs w:val="18"/>
              </w:rPr>
              <w:t xml:space="preserve"> EG42 Device Modification.</w:t>
            </w:r>
          </w:p>
          <w:p w14:paraId="22663115" w14:textId="77777777" w:rsidR="00127C3D" w:rsidRPr="004531C8" w:rsidRDefault="00127C3D" w:rsidP="0062206C">
            <w:pPr>
              <w:rPr>
                <w:rFonts w:ascii="Times New Roman" w:hAnsi="Times New Roman"/>
                <w:szCs w:val="18"/>
              </w:rPr>
            </w:pPr>
          </w:p>
        </w:tc>
        <w:tc>
          <w:tcPr>
            <w:tcW w:w="2876" w:type="dxa"/>
          </w:tcPr>
          <w:p w14:paraId="4575AD26" w14:textId="77777777" w:rsidR="00127C3D" w:rsidRPr="004531C8" w:rsidRDefault="0089728B" w:rsidP="0062206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W11 _RM-030-040_Cutover to Automated Reads</w:t>
            </w:r>
          </w:p>
        </w:tc>
      </w:tr>
      <w:tr w:rsidR="00407350" w:rsidRPr="004531C8" w14:paraId="2865021E" w14:textId="77777777" w:rsidTr="001F7C06">
        <w:trPr>
          <w:trHeight w:val="720"/>
        </w:trPr>
        <w:tc>
          <w:tcPr>
            <w:tcW w:w="2268" w:type="dxa"/>
          </w:tcPr>
          <w:p w14:paraId="2DD5C8CC" w14:textId="77777777" w:rsidR="00407350" w:rsidRPr="004531C8" w:rsidRDefault="0089728B" w:rsidP="0062206C">
            <w:pPr>
              <w:rPr>
                <w:rFonts w:ascii="Times New Roman" w:hAnsi="Times New Roman"/>
                <w:strike/>
                <w:szCs w:val="18"/>
              </w:rPr>
            </w:pPr>
            <w:r w:rsidRPr="004531C8">
              <w:rPr>
                <w:rFonts w:ascii="Times New Roman" w:hAnsi="Times New Roman"/>
                <w:strike/>
                <w:szCs w:val="18"/>
              </w:rPr>
              <w:t>SAP</w:t>
            </w:r>
          </w:p>
        </w:tc>
        <w:tc>
          <w:tcPr>
            <w:tcW w:w="1572" w:type="dxa"/>
            <w:shd w:val="clear" w:color="auto" w:fill="auto"/>
          </w:tcPr>
          <w:p w14:paraId="7D85052F" w14:textId="77777777" w:rsidR="00407350" w:rsidRPr="004531C8" w:rsidRDefault="00407350" w:rsidP="0062206C">
            <w:pPr>
              <w:rPr>
                <w:rFonts w:ascii="Times New Roman" w:hAnsi="Times New Roman"/>
                <w:strike/>
                <w:szCs w:val="18"/>
              </w:rPr>
            </w:pPr>
            <w:r w:rsidRPr="004531C8">
              <w:rPr>
                <w:rFonts w:ascii="Times New Roman" w:hAnsi="Times New Roman"/>
                <w:strike/>
                <w:szCs w:val="18"/>
              </w:rPr>
              <w:t>SGR03387-G</w:t>
            </w:r>
          </w:p>
          <w:p w14:paraId="7324DC6C" w14:textId="77777777" w:rsidR="0089728B" w:rsidRPr="004531C8" w:rsidRDefault="0089728B" w:rsidP="0062206C">
            <w:pPr>
              <w:rPr>
                <w:rFonts w:ascii="Times New Roman" w:hAnsi="Times New Roman"/>
                <w:strike/>
                <w:szCs w:val="18"/>
              </w:rPr>
            </w:pPr>
            <w:r w:rsidRPr="004531C8">
              <w:rPr>
                <w:rFonts w:ascii="Times New Roman" w:hAnsi="Times New Roman"/>
                <w:strike/>
              </w:rPr>
              <w:t>ENH_11001</w:t>
            </w:r>
          </w:p>
        </w:tc>
        <w:tc>
          <w:tcPr>
            <w:tcW w:w="6352" w:type="dxa"/>
            <w:shd w:val="clear" w:color="auto" w:fill="auto"/>
          </w:tcPr>
          <w:p w14:paraId="68292147" w14:textId="77777777" w:rsidR="00407350" w:rsidRPr="004531C8" w:rsidRDefault="00407350" w:rsidP="00407350">
            <w:pPr>
              <w:pStyle w:val="tableCellWhite"/>
              <w:rPr>
                <w:rFonts w:ascii="Times New Roman" w:hAnsi="Times New Roman" w:cs="Times New Roman"/>
                <w:strike/>
                <w:sz w:val="18"/>
                <w:szCs w:val="18"/>
              </w:rPr>
            </w:pPr>
            <w:r w:rsidRPr="004531C8">
              <w:rPr>
                <w:rFonts w:ascii="Times New Roman" w:hAnsi="Times New Roman" w:cs="Times New Roman"/>
                <w:strike/>
                <w:sz w:val="18"/>
                <w:szCs w:val="18"/>
              </w:rPr>
              <w:t>1) Requirement: There shall be the capability for SAP to extract and report the serial number and premise address of Smart Meters cutover to automated reads to be sent Meter Reading Operations (PO Box: Redistricting).</w:t>
            </w:r>
          </w:p>
          <w:p w14:paraId="0CEE9F5A" w14:textId="77777777" w:rsidR="00407350" w:rsidRPr="004531C8" w:rsidRDefault="00407350" w:rsidP="00407350">
            <w:pPr>
              <w:pStyle w:val="tableCellWhite"/>
              <w:rPr>
                <w:rFonts w:ascii="Times New Roman" w:hAnsi="Times New Roman" w:cs="Times New Roman"/>
                <w:strike/>
                <w:sz w:val="18"/>
                <w:szCs w:val="18"/>
              </w:rPr>
            </w:pPr>
          </w:p>
          <w:p w14:paraId="3963EB28" w14:textId="77777777" w:rsidR="00407350" w:rsidRPr="004531C8" w:rsidRDefault="00407350" w:rsidP="00407350">
            <w:pPr>
              <w:pStyle w:val="tableCellWhite"/>
              <w:rPr>
                <w:rFonts w:ascii="Times New Roman" w:hAnsi="Times New Roman" w:cs="Times New Roman"/>
                <w:strike/>
                <w:sz w:val="18"/>
                <w:szCs w:val="18"/>
              </w:rPr>
            </w:pPr>
            <w:r w:rsidRPr="004531C8">
              <w:rPr>
                <w:rFonts w:ascii="Times New Roman" w:hAnsi="Times New Roman" w:cs="Times New Roman"/>
                <w:strike/>
                <w:sz w:val="18"/>
                <w:szCs w:val="18"/>
              </w:rPr>
              <w:t xml:space="preserve">2) Business Reason: To compile and send a report of Smart Meters not cutover </w:t>
            </w:r>
            <w:r w:rsidRPr="004531C8">
              <w:rPr>
                <w:rFonts w:ascii="Times New Roman" w:hAnsi="Times New Roman" w:cs="Times New Roman"/>
                <w:strike/>
                <w:sz w:val="18"/>
                <w:szCs w:val="18"/>
              </w:rPr>
              <w:lastRenderedPageBreak/>
              <w:t>to automated reads.</w:t>
            </w:r>
          </w:p>
          <w:p w14:paraId="49411E7E" w14:textId="77777777" w:rsidR="00407350" w:rsidRPr="004531C8" w:rsidRDefault="00407350" w:rsidP="00407350">
            <w:pPr>
              <w:pStyle w:val="tableCellWhite"/>
              <w:rPr>
                <w:rFonts w:ascii="Times New Roman" w:hAnsi="Times New Roman" w:cs="Times New Roman"/>
                <w:strike/>
                <w:sz w:val="18"/>
                <w:szCs w:val="18"/>
              </w:rPr>
            </w:pPr>
          </w:p>
          <w:p w14:paraId="623BB41E" w14:textId="77777777" w:rsidR="00407350" w:rsidRPr="004531C8" w:rsidRDefault="00407350" w:rsidP="00407350">
            <w:pPr>
              <w:pStyle w:val="tableCellWhite"/>
              <w:rPr>
                <w:rFonts w:ascii="Times New Roman" w:hAnsi="Times New Roman" w:cs="Times New Roman"/>
                <w:strike/>
                <w:sz w:val="18"/>
                <w:szCs w:val="18"/>
              </w:rPr>
            </w:pPr>
            <w:r w:rsidRPr="004531C8">
              <w:rPr>
                <w:rFonts w:ascii="Times New Roman" w:hAnsi="Times New Roman" w:cs="Times New Roman"/>
                <w:strike/>
                <w:sz w:val="18"/>
                <w:szCs w:val="18"/>
              </w:rPr>
              <w:t>3) Role: SEFID Route Closure Specialist</w:t>
            </w:r>
          </w:p>
          <w:p w14:paraId="2779D5C4" w14:textId="77777777" w:rsidR="00407350" w:rsidRPr="004531C8" w:rsidRDefault="00407350" w:rsidP="00407350">
            <w:pPr>
              <w:pStyle w:val="tableCellWhite"/>
              <w:rPr>
                <w:rFonts w:ascii="Times New Roman" w:hAnsi="Times New Roman" w:cs="Times New Roman"/>
                <w:strike/>
                <w:sz w:val="18"/>
                <w:szCs w:val="18"/>
              </w:rPr>
            </w:pPr>
          </w:p>
          <w:p w14:paraId="080A8524" w14:textId="77777777" w:rsidR="00407350" w:rsidRPr="004531C8" w:rsidRDefault="00407350" w:rsidP="00407350">
            <w:pPr>
              <w:pStyle w:val="tableCellWhite"/>
              <w:rPr>
                <w:rFonts w:ascii="Times New Roman" w:hAnsi="Times New Roman" w:cs="Times New Roman"/>
                <w:strike/>
                <w:sz w:val="18"/>
                <w:szCs w:val="18"/>
              </w:rPr>
            </w:pPr>
            <w:r w:rsidRPr="004531C8">
              <w:rPr>
                <w:rFonts w:ascii="Times New Roman" w:hAnsi="Times New Roman" w:cs="Times New Roman"/>
                <w:strike/>
                <w:sz w:val="18"/>
                <w:szCs w:val="18"/>
              </w:rPr>
              <w:t>4) Trigger: Custom analytics report/enhancement. Technical triggers to be identified in PP6.</w:t>
            </w:r>
          </w:p>
          <w:p w14:paraId="16A26DC1" w14:textId="77777777" w:rsidR="00407350" w:rsidRPr="004531C8" w:rsidRDefault="00407350" w:rsidP="00407350">
            <w:pPr>
              <w:pStyle w:val="tableCellWhite"/>
              <w:rPr>
                <w:rFonts w:ascii="Times New Roman" w:hAnsi="Times New Roman" w:cs="Times New Roman"/>
                <w:strike/>
                <w:sz w:val="18"/>
                <w:szCs w:val="18"/>
              </w:rPr>
            </w:pPr>
          </w:p>
          <w:p w14:paraId="70593703" w14:textId="77777777" w:rsidR="00407350" w:rsidRPr="004531C8" w:rsidRDefault="00407350" w:rsidP="00407350">
            <w:pPr>
              <w:pStyle w:val="tableCellWhite"/>
              <w:rPr>
                <w:rFonts w:ascii="Times New Roman" w:hAnsi="Times New Roman" w:cs="Times New Roman"/>
                <w:strike/>
                <w:sz w:val="18"/>
                <w:szCs w:val="18"/>
              </w:rPr>
            </w:pPr>
            <w:r w:rsidRPr="004531C8">
              <w:rPr>
                <w:rFonts w:ascii="Times New Roman" w:hAnsi="Times New Roman" w:cs="Times New Roman"/>
                <w:strike/>
                <w:sz w:val="18"/>
                <w:szCs w:val="18"/>
              </w:rPr>
              <w:t>5) Soluti</w:t>
            </w:r>
            <w:r w:rsidR="0089728B" w:rsidRPr="004531C8">
              <w:rPr>
                <w:rFonts w:ascii="Times New Roman" w:hAnsi="Times New Roman" w:cs="Times New Roman"/>
                <w:strike/>
                <w:sz w:val="18"/>
                <w:szCs w:val="18"/>
              </w:rPr>
              <w:t>on: Mul</w:t>
            </w:r>
            <w:r w:rsidRPr="004531C8">
              <w:rPr>
                <w:rFonts w:ascii="Times New Roman" w:hAnsi="Times New Roman" w:cs="Times New Roman"/>
                <w:strike/>
                <w:sz w:val="18"/>
                <w:szCs w:val="18"/>
              </w:rPr>
              <w:t>t</w:t>
            </w:r>
            <w:r w:rsidR="0089728B" w:rsidRPr="004531C8">
              <w:rPr>
                <w:rFonts w:ascii="Times New Roman" w:hAnsi="Times New Roman" w:cs="Times New Roman"/>
                <w:strike/>
                <w:sz w:val="18"/>
                <w:szCs w:val="18"/>
              </w:rPr>
              <w:t>i</w:t>
            </w:r>
            <w:r w:rsidRPr="004531C8">
              <w:rPr>
                <w:rFonts w:ascii="Times New Roman" w:hAnsi="Times New Roman" w:cs="Times New Roman"/>
                <w:strike/>
                <w:sz w:val="18"/>
                <w:szCs w:val="18"/>
              </w:rPr>
              <w:t>-function Enhancement.</w:t>
            </w:r>
          </w:p>
        </w:tc>
        <w:tc>
          <w:tcPr>
            <w:tcW w:w="2876" w:type="dxa"/>
          </w:tcPr>
          <w:p w14:paraId="29A06D3F" w14:textId="77777777" w:rsidR="00407350" w:rsidRPr="004531C8" w:rsidRDefault="0089728B" w:rsidP="0062206C">
            <w:pPr>
              <w:spacing w:before="0" w:after="0" w:line="240" w:lineRule="auto"/>
              <w:rPr>
                <w:rFonts w:ascii="Times New Roman" w:hAnsi="Times New Roman"/>
                <w:strike/>
                <w:color w:val="000000"/>
                <w:spacing w:val="0"/>
                <w:szCs w:val="18"/>
              </w:rPr>
            </w:pPr>
            <w:r w:rsidRPr="004531C8">
              <w:rPr>
                <w:rFonts w:ascii="Times New Roman" w:hAnsi="Times New Roman"/>
                <w:strike/>
                <w:color w:val="000000"/>
                <w:spacing w:val="0"/>
                <w:szCs w:val="18"/>
              </w:rPr>
              <w:lastRenderedPageBreak/>
              <w:t>W11 _RM-030-040_Cutover to Automated Reads</w:t>
            </w:r>
          </w:p>
          <w:p w14:paraId="0A8BC6CF" w14:textId="77777777" w:rsidR="00AC68E0" w:rsidRPr="004531C8" w:rsidRDefault="00AC68E0" w:rsidP="0062206C">
            <w:pPr>
              <w:spacing w:before="0" w:after="0" w:line="240" w:lineRule="auto"/>
              <w:rPr>
                <w:rFonts w:ascii="Times New Roman" w:hAnsi="Times New Roman"/>
                <w:strike/>
                <w:color w:val="000000"/>
                <w:spacing w:val="0"/>
                <w:szCs w:val="18"/>
              </w:rPr>
            </w:pPr>
          </w:p>
          <w:p w14:paraId="2F569A2A" w14:textId="77777777" w:rsidR="00AC68E0" w:rsidRPr="004531C8" w:rsidRDefault="00AC68E0" w:rsidP="0062206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 xml:space="preserve">Delayed until a later release. </w:t>
            </w:r>
          </w:p>
        </w:tc>
      </w:tr>
      <w:tr w:rsidR="00407350" w:rsidRPr="004531C8" w14:paraId="6DD14232" w14:textId="77777777" w:rsidTr="001F7C06">
        <w:trPr>
          <w:trHeight w:val="720"/>
        </w:trPr>
        <w:tc>
          <w:tcPr>
            <w:tcW w:w="2268" w:type="dxa"/>
          </w:tcPr>
          <w:p w14:paraId="460F0FF7" w14:textId="77777777" w:rsidR="00407350" w:rsidRPr="004531C8" w:rsidRDefault="0089728B" w:rsidP="0062206C">
            <w:pPr>
              <w:rPr>
                <w:rFonts w:ascii="Times New Roman" w:hAnsi="Times New Roman"/>
                <w:szCs w:val="18"/>
              </w:rPr>
            </w:pPr>
            <w:r w:rsidRPr="004531C8">
              <w:rPr>
                <w:rFonts w:ascii="Times New Roman" w:hAnsi="Times New Roman"/>
                <w:szCs w:val="18"/>
              </w:rPr>
              <w:lastRenderedPageBreak/>
              <w:t>SAP</w:t>
            </w:r>
          </w:p>
        </w:tc>
        <w:tc>
          <w:tcPr>
            <w:tcW w:w="1572" w:type="dxa"/>
            <w:shd w:val="clear" w:color="auto" w:fill="auto"/>
          </w:tcPr>
          <w:p w14:paraId="4AE4531E" w14:textId="77777777" w:rsidR="00407350" w:rsidRPr="004531C8" w:rsidRDefault="00407350" w:rsidP="0062206C">
            <w:pPr>
              <w:rPr>
                <w:rFonts w:ascii="Times New Roman" w:hAnsi="Times New Roman"/>
                <w:szCs w:val="18"/>
              </w:rPr>
            </w:pPr>
            <w:r w:rsidRPr="004531C8">
              <w:rPr>
                <w:rFonts w:ascii="Times New Roman" w:hAnsi="Times New Roman"/>
                <w:szCs w:val="18"/>
              </w:rPr>
              <w:t>SGR03388-G</w:t>
            </w:r>
          </w:p>
          <w:p w14:paraId="34557E51" w14:textId="77777777" w:rsidR="0089728B" w:rsidRPr="004531C8" w:rsidRDefault="0089728B" w:rsidP="0062206C">
            <w:pPr>
              <w:rPr>
                <w:rFonts w:ascii="Times New Roman" w:hAnsi="Times New Roman"/>
                <w:szCs w:val="18"/>
              </w:rPr>
            </w:pPr>
            <w:r w:rsidRPr="004531C8">
              <w:rPr>
                <w:rFonts w:ascii="Times New Roman" w:hAnsi="Times New Roman"/>
              </w:rPr>
              <w:t>ENH_11001</w:t>
            </w:r>
          </w:p>
        </w:tc>
        <w:tc>
          <w:tcPr>
            <w:tcW w:w="6352" w:type="dxa"/>
            <w:shd w:val="clear" w:color="auto" w:fill="auto"/>
          </w:tcPr>
          <w:p w14:paraId="4EDBA9CA"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1) Requirement: There shall be the capability for SAP to extract and report the number of Smart Meters cutover (or not cutover) to automated reads.  </w:t>
            </w:r>
          </w:p>
          <w:p w14:paraId="5C0D8558" w14:textId="77777777" w:rsidR="00407350" w:rsidRPr="004531C8" w:rsidRDefault="00407350" w:rsidP="00407350">
            <w:pPr>
              <w:pStyle w:val="tableCellWhite"/>
              <w:rPr>
                <w:rFonts w:ascii="Times New Roman" w:hAnsi="Times New Roman" w:cs="Times New Roman"/>
                <w:sz w:val="18"/>
                <w:szCs w:val="18"/>
              </w:rPr>
            </w:pPr>
          </w:p>
          <w:p w14:paraId="0DC16E71"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2) Business Reason: To determine the number of Smart Meters cutover to automated reads.</w:t>
            </w:r>
          </w:p>
          <w:p w14:paraId="50B6A6FD" w14:textId="77777777" w:rsidR="00407350" w:rsidRPr="004531C8" w:rsidRDefault="00407350" w:rsidP="00407350">
            <w:pPr>
              <w:pStyle w:val="tableCellWhite"/>
              <w:rPr>
                <w:rFonts w:ascii="Times New Roman" w:hAnsi="Times New Roman" w:cs="Times New Roman"/>
                <w:sz w:val="18"/>
                <w:szCs w:val="18"/>
              </w:rPr>
            </w:pPr>
          </w:p>
          <w:p w14:paraId="0A310BC2"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3) Role: SEFID Route Closure Specialist.  </w:t>
            </w:r>
          </w:p>
          <w:p w14:paraId="169CCEC5" w14:textId="77777777" w:rsidR="00407350" w:rsidRPr="004531C8" w:rsidRDefault="00407350" w:rsidP="00407350">
            <w:pPr>
              <w:pStyle w:val="tableCellWhite"/>
              <w:rPr>
                <w:rFonts w:ascii="Times New Roman" w:hAnsi="Times New Roman" w:cs="Times New Roman"/>
                <w:sz w:val="18"/>
                <w:szCs w:val="18"/>
              </w:rPr>
            </w:pPr>
          </w:p>
          <w:p w14:paraId="18B52560"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4) Trigger: The report shall show by MRU the count of meters cutover and the count of meters not cutover.  The report can then be drilled down to premise address for the cutover and not cutover meters.</w:t>
            </w:r>
          </w:p>
          <w:p w14:paraId="78678420" w14:textId="77777777" w:rsidR="00407350" w:rsidRPr="004531C8" w:rsidRDefault="00407350" w:rsidP="00407350">
            <w:pPr>
              <w:pStyle w:val="tableCellWhite"/>
              <w:rPr>
                <w:rFonts w:ascii="Times New Roman" w:hAnsi="Times New Roman" w:cs="Times New Roman"/>
                <w:sz w:val="18"/>
                <w:szCs w:val="18"/>
              </w:rPr>
            </w:pPr>
          </w:p>
          <w:p w14:paraId="3644BEEE"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5) Solution: Multi-function Enhancement</w:t>
            </w:r>
          </w:p>
          <w:p w14:paraId="065D7B51" w14:textId="77777777" w:rsidR="00407350" w:rsidRPr="004531C8" w:rsidRDefault="00407350" w:rsidP="0062206C">
            <w:pPr>
              <w:rPr>
                <w:rFonts w:ascii="Times New Roman" w:hAnsi="Times New Roman"/>
                <w:szCs w:val="18"/>
              </w:rPr>
            </w:pPr>
          </w:p>
        </w:tc>
        <w:tc>
          <w:tcPr>
            <w:tcW w:w="2876" w:type="dxa"/>
          </w:tcPr>
          <w:p w14:paraId="4B509782" w14:textId="77777777" w:rsidR="00407350" w:rsidRPr="004531C8" w:rsidRDefault="0089728B" w:rsidP="0062206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W11 _RM-030-040_Cutover to Automated Reads</w:t>
            </w:r>
          </w:p>
        </w:tc>
      </w:tr>
      <w:tr w:rsidR="00407350" w:rsidRPr="004531C8" w14:paraId="5FAB646D" w14:textId="77777777" w:rsidTr="001F7C06">
        <w:trPr>
          <w:trHeight w:val="720"/>
        </w:trPr>
        <w:tc>
          <w:tcPr>
            <w:tcW w:w="2268" w:type="dxa"/>
          </w:tcPr>
          <w:p w14:paraId="0FE56E8E" w14:textId="77777777" w:rsidR="00407350" w:rsidRPr="004531C8" w:rsidRDefault="0089728B" w:rsidP="0062206C">
            <w:pPr>
              <w:rPr>
                <w:rFonts w:ascii="Times New Roman" w:hAnsi="Times New Roman"/>
                <w:szCs w:val="18"/>
              </w:rPr>
            </w:pPr>
            <w:r w:rsidRPr="004531C8">
              <w:rPr>
                <w:rFonts w:ascii="Times New Roman" w:hAnsi="Times New Roman"/>
                <w:szCs w:val="18"/>
              </w:rPr>
              <w:t>SAP</w:t>
            </w:r>
          </w:p>
        </w:tc>
        <w:tc>
          <w:tcPr>
            <w:tcW w:w="1572" w:type="dxa"/>
            <w:shd w:val="clear" w:color="auto" w:fill="auto"/>
          </w:tcPr>
          <w:p w14:paraId="6FCEF0C2" w14:textId="77777777" w:rsidR="00407350" w:rsidRPr="004531C8" w:rsidRDefault="00407350" w:rsidP="0062206C">
            <w:pPr>
              <w:rPr>
                <w:rFonts w:ascii="Times New Roman" w:hAnsi="Times New Roman"/>
                <w:szCs w:val="18"/>
              </w:rPr>
            </w:pPr>
            <w:r w:rsidRPr="004531C8">
              <w:rPr>
                <w:rFonts w:ascii="Times New Roman" w:hAnsi="Times New Roman"/>
                <w:szCs w:val="18"/>
              </w:rPr>
              <w:t>SGR03389-G</w:t>
            </w:r>
          </w:p>
          <w:p w14:paraId="70F74500" w14:textId="77777777" w:rsidR="0089728B" w:rsidRPr="004531C8" w:rsidRDefault="0089728B" w:rsidP="0062206C">
            <w:pPr>
              <w:rPr>
                <w:rFonts w:ascii="Times New Roman" w:hAnsi="Times New Roman"/>
                <w:szCs w:val="18"/>
              </w:rPr>
            </w:pPr>
            <w:r w:rsidRPr="004531C8">
              <w:rPr>
                <w:rFonts w:ascii="Times New Roman" w:hAnsi="Times New Roman"/>
              </w:rPr>
              <w:t>ENH_11001</w:t>
            </w:r>
          </w:p>
        </w:tc>
        <w:tc>
          <w:tcPr>
            <w:tcW w:w="6352" w:type="dxa"/>
            <w:shd w:val="clear" w:color="auto" w:fill="auto"/>
          </w:tcPr>
          <w:p w14:paraId="591EFADF"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1) Requirement: There shall be the capability for SAP to extract and report the serial number and premise address of Smart Meters not cutover to automated reads to be sent Meter Reading Operations (PO Box: Meter Reading).</w:t>
            </w:r>
          </w:p>
          <w:p w14:paraId="148B302E" w14:textId="77777777" w:rsidR="00407350" w:rsidRPr="004531C8" w:rsidRDefault="00407350" w:rsidP="00407350">
            <w:pPr>
              <w:pStyle w:val="tableCellWhite"/>
              <w:rPr>
                <w:rFonts w:ascii="Times New Roman" w:hAnsi="Times New Roman" w:cs="Times New Roman"/>
                <w:sz w:val="18"/>
                <w:szCs w:val="18"/>
              </w:rPr>
            </w:pPr>
          </w:p>
          <w:p w14:paraId="3AC40F28"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2) Business Reason: To compile and send a report of Smart Meters not cutover to automated reads.</w:t>
            </w:r>
          </w:p>
          <w:p w14:paraId="0E863F16" w14:textId="77777777" w:rsidR="00407350" w:rsidRPr="004531C8" w:rsidRDefault="00407350" w:rsidP="00407350">
            <w:pPr>
              <w:pStyle w:val="tableCellWhite"/>
              <w:rPr>
                <w:rFonts w:ascii="Times New Roman" w:hAnsi="Times New Roman" w:cs="Times New Roman"/>
                <w:sz w:val="18"/>
                <w:szCs w:val="18"/>
              </w:rPr>
            </w:pPr>
          </w:p>
          <w:p w14:paraId="4F2EE264"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3) Role: SEFID Route Closure Specialist</w:t>
            </w:r>
          </w:p>
          <w:p w14:paraId="54B00765" w14:textId="77777777" w:rsidR="00407350" w:rsidRPr="004531C8" w:rsidRDefault="00407350" w:rsidP="00407350">
            <w:pPr>
              <w:pStyle w:val="tableCellWhite"/>
              <w:rPr>
                <w:rFonts w:ascii="Times New Roman" w:hAnsi="Times New Roman" w:cs="Times New Roman"/>
                <w:sz w:val="18"/>
                <w:szCs w:val="18"/>
              </w:rPr>
            </w:pPr>
          </w:p>
          <w:p w14:paraId="00188B35"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4) Trigger: Custom analytics report/enhancement. Technical triggers to be identified in PP6.</w:t>
            </w:r>
          </w:p>
          <w:p w14:paraId="48A117BE" w14:textId="77777777" w:rsidR="00407350" w:rsidRPr="004531C8" w:rsidRDefault="00407350" w:rsidP="00407350">
            <w:pPr>
              <w:pStyle w:val="tableCellWhite"/>
              <w:rPr>
                <w:rFonts w:ascii="Times New Roman" w:hAnsi="Times New Roman" w:cs="Times New Roman"/>
                <w:sz w:val="18"/>
                <w:szCs w:val="18"/>
              </w:rPr>
            </w:pPr>
          </w:p>
          <w:p w14:paraId="6718A34C" w14:textId="77777777" w:rsidR="00407350" w:rsidRPr="004531C8" w:rsidRDefault="0089728B"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5) Solution: Multi</w:t>
            </w:r>
            <w:r w:rsidR="00407350" w:rsidRPr="004531C8">
              <w:rPr>
                <w:rFonts w:ascii="Times New Roman" w:hAnsi="Times New Roman" w:cs="Times New Roman"/>
                <w:sz w:val="18"/>
                <w:szCs w:val="18"/>
              </w:rPr>
              <w:t xml:space="preserve">-function Enhancement. </w:t>
            </w:r>
          </w:p>
          <w:p w14:paraId="373D88D4" w14:textId="77777777" w:rsidR="00407350" w:rsidRPr="004531C8" w:rsidRDefault="00407350" w:rsidP="0062206C">
            <w:pPr>
              <w:rPr>
                <w:rFonts w:ascii="Times New Roman" w:hAnsi="Times New Roman"/>
                <w:szCs w:val="18"/>
              </w:rPr>
            </w:pPr>
          </w:p>
        </w:tc>
        <w:tc>
          <w:tcPr>
            <w:tcW w:w="2876" w:type="dxa"/>
          </w:tcPr>
          <w:p w14:paraId="4EB70E46" w14:textId="77777777" w:rsidR="00407350" w:rsidRPr="004531C8" w:rsidRDefault="0089728B" w:rsidP="0062206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W11 _RM-030-040_Cutover to Automated Reads</w:t>
            </w:r>
          </w:p>
        </w:tc>
      </w:tr>
      <w:tr w:rsidR="00407350" w:rsidRPr="004531C8" w14:paraId="6C859496" w14:textId="77777777" w:rsidTr="001F7C06">
        <w:trPr>
          <w:trHeight w:val="720"/>
        </w:trPr>
        <w:tc>
          <w:tcPr>
            <w:tcW w:w="2268" w:type="dxa"/>
          </w:tcPr>
          <w:p w14:paraId="4D389100" w14:textId="77777777" w:rsidR="00407350" w:rsidRPr="004531C8" w:rsidRDefault="0089728B" w:rsidP="0062206C">
            <w:pPr>
              <w:rPr>
                <w:rFonts w:ascii="Times New Roman" w:hAnsi="Times New Roman"/>
                <w:szCs w:val="18"/>
              </w:rPr>
            </w:pPr>
            <w:r w:rsidRPr="004531C8">
              <w:rPr>
                <w:rFonts w:ascii="Times New Roman" w:hAnsi="Times New Roman"/>
                <w:szCs w:val="18"/>
              </w:rPr>
              <w:t>SAP</w:t>
            </w:r>
          </w:p>
        </w:tc>
        <w:tc>
          <w:tcPr>
            <w:tcW w:w="1572" w:type="dxa"/>
            <w:shd w:val="clear" w:color="auto" w:fill="auto"/>
          </w:tcPr>
          <w:p w14:paraId="0E1F79F4" w14:textId="77777777" w:rsidR="00407350" w:rsidRPr="004531C8" w:rsidRDefault="00407350" w:rsidP="0062206C">
            <w:pPr>
              <w:rPr>
                <w:rFonts w:ascii="Times New Roman" w:hAnsi="Times New Roman"/>
                <w:szCs w:val="18"/>
              </w:rPr>
            </w:pPr>
            <w:r w:rsidRPr="004531C8">
              <w:rPr>
                <w:rFonts w:ascii="Times New Roman" w:hAnsi="Times New Roman"/>
                <w:szCs w:val="18"/>
              </w:rPr>
              <w:t>SGR03390-G</w:t>
            </w:r>
          </w:p>
          <w:p w14:paraId="68964E05" w14:textId="77777777" w:rsidR="0089728B" w:rsidRPr="004531C8" w:rsidRDefault="0089728B" w:rsidP="0062206C">
            <w:pPr>
              <w:rPr>
                <w:rFonts w:ascii="Times New Roman" w:hAnsi="Times New Roman"/>
                <w:szCs w:val="18"/>
              </w:rPr>
            </w:pPr>
            <w:r w:rsidRPr="004531C8">
              <w:rPr>
                <w:rFonts w:ascii="Times New Roman" w:hAnsi="Times New Roman"/>
                <w:szCs w:val="18"/>
              </w:rPr>
              <w:t>INT_11001</w:t>
            </w:r>
          </w:p>
          <w:p w14:paraId="693C017C" w14:textId="77777777" w:rsidR="0089728B" w:rsidRPr="004531C8" w:rsidRDefault="0089728B" w:rsidP="0062206C">
            <w:pPr>
              <w:rPr>
                <w:rFonts w:ascii="Times New Roman" w:hAnsi="Times New Roman"/>
                <w:szCs w:val="18"/>
              </w:rPr>
            </w:pPr>
            <w:r w:rsidRPr="004531C8">
              <w:rPr>
                <w:rFonts w:ascii="Times New Roman" w:hAnsi="Times New Roman"/>
              </w:rPr>
              <w:lastRenderedPageBreak/>
              <w:t>ENH_11001</w:t>
            </w:r>
          </w:p>
        </w:tc>
        <w:tc>
          <w:tcPr>
            <w:tcW w:w="6352" w:type="dxa"/>
            <w:shd w:val="clear" w:color="auto" w:fill="auto"/>
          </w:tcPr>
          <w:p w14:paraId="3E11F2ED"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lastRenderedPageBreak/>
              <w:t xml:space="preserve">1) Requirement: SEFID Route Closure Specialist shall have the capability to see a list of validated meters in SAP from HE/MDUS.  </w:t>
            </w:r>
          </w:p>
          <w:p w14:paraId="51A131C2" w14:textId="77777777" w:rsidR="00407350" w:rsidRPr="004531C8" w:rsidRDefault="00407350" w:rsidP="00407350">
            <w:pPr>
              <w:pStyle w:val="tableCellWhite"/>
              <w:rPr>
                <w:rFonts w:ascii="Times New Roman" w:hAnsi="Times New Roman" w:cs="Times New Roman"/>
                <w:sz w:val="18"/>
                <w:szCs w:val="18"/>
              </w:rPr>
            </w:pPr>
          </w:p>
          <w:p w14:paraId="2FFEBA24" w14:textId="77777777" w:rsidR="00407350" w:rsidRPr="004531C8" w:rsidRDefault="00407350" w:rsidP="00407350">
            <w:pPr>
              <w:pStyle w:val="tableCellWhite"/>
              <w:rPr>
                <w:rFonts w:ascii="Times New Roman" w:hAnsi="Times New Roman" w:cs="Times New Roman"/>
                <w:sz w:val="18"/>
                <w:szCs w:val="18"/>
              </w:rPr>
            </w:pPr>
          </w:p>
          <w:p w14:paraId="5A37C8AC"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2) Business Reason: To compile a list of validated smart meters in SAP.</w:t>
            </w:r>
          </w:p>
          <w:p w14:paraId="291A6745" w14:textId="77777777" w:rsidR="00407350" w:rsidRPr="004531C8" w:rsidRDefault="00407350" w:rsidP="00407350">
            <w:pPr>
              <w:pStyle w:val="tableCellWhite"/>
              <w:rPr>
                <w:rFonts w:ascii="Times New Roman" w:hAnsi="Times New Roman" w:cs="Times New Roman"/>
                <w:sz w:val="18"/>
                <w:szCs w:val="18"/>
              </w:rPr>
            </w:pPr>
          </w:p>
          <w:p w14:paraId="74F89469"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3) Role: SEFID Route Closure Specialist</w:t>
            </w:r>
          </w:p>
          <w:p w14:paraId="7F6271E2" w14:textId="77777777" w:rsidR="00407350" w:rsidRPr="004531C8" w:rsidRDefault="00407350" w:rsidP="00407350">
            <w:pPr>
              <w:pStyle w:val="tableCellWhite"/>
              <w:rPr>
                <w:rFonts w:ascii="Times New Roman" w:hAnsi="Times New Roman" w:cs="Times New Roman"/>
                <w:sz w:val="18"/>
                <w:szCs w:val="18"/>
              </w:rPr>
            </w:pPr>
          </w:p>
          <w:p w14:paraId="7EB7E0F6"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4) Trigger: Validated meters are those meters that have passed manual versus automated read comparisons for two months and are communicating reliably [as defined by the SGOC] (DPLY-14).</w:t>
            </w:r>
          </w:p>
          <w:p w14:paraId="6F3E32ED" w14:textId="77777777" w:rsidR="00407350" w:rsidRPr="004531C8" w:rsidRDefault="00407350" w:rsidP="00407350">
            <w:pPr>
              <w:pStyle w:val="tableCellWhite"/>
              <w:rPr>
                <w:rFonts w:ascii="Times New Roman" w:hAnsi="Times New Roman" w:cs="Times New Roman"/>
                <w:sz w:val="18"/>
                <w:szCs w:val="18"/>
              </w:rPr>
            </w:pPr>
          </w:p>
          <w:p w14:paraId="4034AE27"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5) Solution: Multi-Function Enhancement </w:t>
            </w:r>
          </w:p>
          <w:p w14:paraId="4009D1FA" w14:textId="77777777" w:rsidR="00407350" w:rsidRPr="004531C8" w:rsidRDefault="00407350" w:rsidP="00407350">
            <w:pPr>
              <w:pStyle w:val="tableCellWhite"/>
              <w:rPr>
                <w:rFonts w:ascii="Times New Roman" w:hAnsi="Times New Roman" w:cs="Times New Roman"/>
                <w:sz w:val="18"/>
                <w:szCs w:val="18"/>
              </w:rPr>
            </w:pPr>
          </w:p>
        </w:tc>
        <w:tc>
          <w:tcPr>
            <w:tcW w:w="2876" w:type="dxa"/>
          </w:tcPr>
          <w:p w14:paraId="53C94C6B" w14:textId="77777777" w:rsidR="00407350" w:rsidRPr="004531C8" w:rsidRDefault="0089728B" w:rsidP="0062206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lastRenderedPageBreak/>
              <w:t>W11 _RM-030-040_Cutover to Automated Reads</w:t>
            </w:r>
          </w:p>
        </w:tc>
      </w:tr>
      <w:tr w:rsidR="00407350" w:rsidRPr="004531C8" w14:paraId="53361AAF" w14:textId="77777777" w:rsidTr="001F7C06">
        <w:trPr>
          <w:trHeight w:val="720"/>
        </w:trPr>
        <w:tc>
          <w:tcPr>
            <w:tcW w:w="2268" w:type="dxa"/>
          </w:tcPr>
          <w:p w14:paraId="5BA23806" w14:textId="77777777" w:rsidR="00407350" w:rsidRPr="004531C8" w:rsidRDefault="0089728B" w:rsidP="0062206C">
            <w:pPr>
              <w:rPr>
                <w:rFonts w:ascii="Times New Roman" w:hAnsi="Times New Roman"/>
                <w:szCs w:val="18"/>
              </w:rPr>
            </w:pPr>
            <w:r w:rsidRPr="004531C8">
              <w:rPr>
                <w:rFonts w:ascii="Times New Roman" w:hAnsi="Times New Roman"/>
                <w:szCs w:val="18"/>
              </w:rPr>
              <w:lastRenderedPageBreak/>
              <w:t>SAP</w:t>
            </w:r>
          </w:p>
        </w:tc>
        <w:tc>
          <w:tcPr>
            <w:tcW w:w="1572" w:type="dxa"/>
            <w:shd w:val="clear" w:color="auto" w:fill="auto"/>
          </w:tcPr>
          <w:p w14:paraId="794C2FD8" w14:textId="77777777" w:rsidR="00407350" w:rsidRPr="004531C8" w:rsidRDefault="00407350" w:rsidP="0062206C">
            <w:pPr>
              <w:rPr>
                <w:rFonts w:ascii="Times New Roman" w:hAnsi="Times New Roman"/>
                <w:szCs w:val="18"/>
              </w:rPr>
            </w:pPr>
            <w:r w:rsidRPr="004531C8">
              <w:rPr>
                <w:rFonts w:ascii="Times New Roman" w:hAnsi="Times New Roman"/>
                <w:szCs w:val="18"/>
              </w:rPr>
              <w:t>SGR03391-G</w:t>
            </w:r>
          </w:p>
          <w:p w14:paraId="7AD4605C" w14:textId="77777777" w:rsidR="0089728B" w:rsidRPr="004531C8" w:rsidRDefault="0089728B" w:rsidP="0062206C">
            <w:pPr>
              <w:rPr>
                <w:rFonts w:ascii="Times New Roman" w:hAnsi="Times New Roman"/>
                <w:szCs w:val="18"/>
              </w:rPr>
            </w:pPr>
            <w:r w:rsidRPr="004531C8">
              <w:rPr>
                <w:rFonts w:ascii="Times New Roman" w:hAnsi="Times New Roman"/>
              </w:rPr>
              <w:t>ENH_11001</w:t>
            </w:r>
          </w:p>
        </w:tc>
        <w:tc>
          <w:tcPr>
            <w:tcW w:w="6352" w:type="dxa"/>
            <w:shd w:val="clear" w:color="auto" w:fill="auto"/>
          </w:tcPr>
          <w:p w14:paraId="4081A308"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1) Requirement: SEFID Route Closure Specialist shall have the capability to review routes under deployment.  The report shall by MRU and display the count of meters that are validated in SAP, validated in MDUS, and those ready for cutover.  This report shall be able to drill down by meter for a MRU.  </w:t>
            </w:r>
          </w:p>
          <w:p w14:paraId="48583C41" w14:textId="77777777" w:rsidR="00407350" w:rsidRPr="004531C8" w:rsidRDefault="00407350" w:rsidP="00407350">
            <w:pPr>
              <w:pStyle w:val="tableCellWhite"/>
              <w:rPr>
                <w:rFonts w:ascii="Times New Roman" w:hAnsi="Times New Roman" w:cs="Times New Roman"/>
                <w:sz w:val="18"/>
                <w:szCs w:val="18"/>
              </w:rPr>
            </w:pPr>
          </w:p>
          <w:p w14:paraId="7C0C54FD"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2) Business Reason: To determine route saturation and route set criteria. </w:t>
            </w:r>
          </w:p>
          <w:p w14:paraId="002563C7" w14:textId="77777777" w:rsidR="00407350" w:rsidRPr="004531C8" w:rsidRDefault="00407350" w:rsidP="00407350">
            <w:pPr>
              <w:pStyle w:val="tableCellWhite"/>
              <w:rPr>
                <w:rFonts w:ascii="Times New Roman" w:hAnsi="Times New Roman" w:cs="Times New Roman"/>
                <w:sz w:val="18"/>
                <w:szCs w:val="18"/>
              </w:rPr>
            </w:pPr>
          </w:p>
          <w:p w14:paraId="35717221"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3) Role: SEFID Route Closure Specialist</w:t>
            </w:r>
          </w:p>
          <w:p w14:paraId="5C34359A" w14:textId="77777777" w:rsidR="00407350" w:rsidRPr="004531C8" w:rsidRDefault="00407350" w:rsidP="00407350">
            <w:pPr>
              <w:pStyle w:val="tableCellWhite"/>
              <w:rPr>
                <w:rFonts w:ascii="Times New Roman" w:hAnsi="Times New Roman" w:cs="Times New Roman"/>
                <w:sz w:val="18"/>
                <w:szCs w:val="18"/>
              </w:rPr>
            </w:pPr>
          </w:p>
          <w:p w14:paraId="59F94676"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4) Trigger: Route Saturation will be a percentage of meters in an MRU ready for cutover.  Route Set is </w:t>
            </w:r>
          </w:p>
          <w:p w14:paraId="4B10FDD3"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a group of 21 MRUs, one per portion which have met or exceeded the Route Saturation criteria.</w:t>
            </w:r>
          </w:p>
          <w:p w14:paraId="65E66323" w14:textId="77777777" w:rsidR="00407350" w:rsidRPr="004531C8" w:rsidRDefault="00407350" w:rsidP="00407350">
            <w:pPr>
              <w:pStyle w:val="tableCellWhite"/>
              <w:rPr>
                <w:rFonts w:ascii="Times New Roman" w:hAnsi="Times New Roman" w:cs="Times New Roman"/>
                <w:sz w:val="18"/>
                <w:szCs w:val="18"/>
              </w:rPr>
            </w:pPr>
          </w:p>
          <w:p w14:paraId="52762D99" w14:textId="77777777" w:rsidR="00407350" w:rsidRPr="004531C8" w:rsidRDefault="00407350" w:rsidP="00407350">
            <w:pPr>
              <w:pStyle w:val="tableCellWhite"/>
              <w:rPr>
                <w:rFonts w:ascii="Times New Roman" w:hAnsi="Times New Roman" w:cs="Times New Roman"/>
                <w:sz w:val="18"/>
                <w:szCs w:val="18"/>
              </w:rPr>
            </w:pPr>
            <w:r w:rsidRPr="004531C8">
              <w:rPr>
                <w:rFonts w:ascii="Times New Roman" w:hAnsi="Times New Roman" w:cs="Times New Roman"/>
                <w:sz w:val="18"/>
                <w:szCs w:val="18"/>
              </w:rPr>
              <w:t>5) Solution: Multi-function Enhancement</w:t>
            </w:r>
          </w:p>
          <w:p w14:paraId="1AC03867" w14:textId="77777777" w:rsidR="00407350" w:rsidRPr="004531C8" w:rsidRDefault="00407350" w:rsidP="00407350">
            <w:pPr>
              <w:pStyle w:val="tableCellWhite"/>
              <w:rPr>
                <w:rFonts w:ascii="Times New Roman" w:hAnsi="Times New Roman" w:cs="Times New Roman"/>
                <w:sz w:val="18"/>
                <w:szCs w:val="18"/>
              </w:rPr>
            </w:pPr>
          </w:p>
        </w:tc>
        <w:tc>
          <w:tcPr>
            <w:tcW w:w="2876" w:type="dxa"/>
          </w:tcPr>
          <w:p w14:paraId="5B407785" w14:textId="77777777" w:rsidR="00407350" w:rsidRPr="004531C8" w:rsidRDefault="0089728B" w:rsidP="0062206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W11 _RM-030-040_Cutover to Automated Reads</w:t>
            </w:r>
          </w:p>
        </w:tc>
      </w:tr>
      <w:tr w:rsidR="00407350" w:rsidRPr="004531C8" w14:paraId="63742E12" w14:textId="77777777" w:rsidTr="001F7C06">
        <w:trPr>
          <w:trHeight w:val="720"/>
        </w:trPr>
        <w:tc>
          <w:tcPr>
            <w:tcW w:w="2268" w:type="dxa"/>
          </w:tcPr>
          <w:p w14:paraId="5DAA7E98" w14:textId="77777777" w:rsidR="00407350" w:rsidRPr="004531C8" w:rsidRDefault="0089728B" w:rsidP="0062206C">
            <w:pPr>
              <w:rPr>
                <w:rFonts w:ascii="Times New Roman" w:hAnsi="Times New Roman"/>
                <w:szCs w:val="18"/>
              </w:rPr>
            </w:pPr>
            <w:r w:rsidRPr="004531C8">
              <w:rPr>
                <w:rFonts w:ascii="Times New Roman" w:hAnsi="Times New Roman"/>
                <w:szCs w:val="18"/>
              </w:rPr>
              <w:t>SAP</w:t>
            </w:r>
          </w:p>
        </w:tc>
        <w:tc>
          <w:tcPr>
            <w:tcW w:w="1572" w:type="dxa"/>
            <w:shd w:val="clear" w:color="auto" w:fill="auto"/>
          </w:tcPr>
          <w:p w14:paraId="70C770F2" w14:textId="77777777" w:rsidR="00407350" w:rsidRPr="004531C8" w:rsidRDefault="00407350" w:rsidP="0062206C">
            <w:pPr>
              <w:rPr>
                <w:rFonts w:ascii="Times New Roman" w:hAnsi="Times New Roman"/>
                <w:szCs w:val="18"/>
              </w:rPr>
            </w:pPr>
            <w:r w:rsidRPr="004531C8">
              <w:rPr>
                <w:rFonts w:ascii="Times New Roman" w:hAnsi="Times New Roman"/>
                <w:szCs w:val="18"/>
              </w:rPr>
              <w:t>SGR03392-G</w:t>
            </w:r>
          </w:p>
          <w:p w14:paraId="2E44EB0D" w14:textId="77777777" w:rsidR="0089728B" w:rsidRPr="004531C8" w:rsidRDefault="0089728B" w:rsidP="0062206C">
            <w:pPr>
              <w:rPr>
                <w:rFonts w:ascii="Times New Roman" w:hAnsi="Times New Roman"/>
                <w:szCs w:val="18"/>
              </w:rPr>
            </w:pPr>
            <w:r w:rsidRPr="004531C8">
              <w:rPr>
                <w:rFonts w:ascii="Times New Roman" w:hAnsi="Times New Roman"/>
              </w:rPr>
              <w:t>ENH_11001</w:t>
            </w:r>
          </w:p>
        </w:tc>
        <w:tc>
          <w:tcPr>
            <w:tcW w:w="6352" w:type="dxa"/>
            <w:shd w:val="clear" w:color="auto" w:fill="auto"/>
          </w:tcPr>
          <w:p w14:paraId="24FA2438"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1) Requirement: SEFID Route Closure Specialist shall have the ability to change a smart meter AMCG setting if not in a Blackout period.  </w:t>
            </w:r>
          </w:p>
          <w:p w14:paraId="2B4C51A9" w14:textId="77777777" w:rsidR="0089728B" w:rsidRPr="004531C8" w:rsidRDefault="0089728B" w:rsidP="0089728B">
            <w:pPr>
              <w:pStyle w:val="tableCellWhite"/>
              <w:rPr>
                <w:rFonts w:ascii="Times New Roman" w:hAnsi="Times New Roman" w:cs="Times New Roman"/>
                <w:sz w:val="18"/>
                <w:szCs w:val="18"/>
              </w:rPr>
            </w:pPr>
          </w:p>
          <w:p w14:paraId="29E587A7"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2) Business Reason: To change a Smart Meter AMCG setting to enable Smart Meter capabilities.   </w:t>
            </w:r>
          </w:p>
          <w:p w14:paraId="6591E18A" w14:textId="77777777" w:rsidR="0089728B" w:rsidRPr="004531C8" w:rsidRDefault="0089728B" w:rsidP="0089728B">
            <w:pPr>
              <w:pStyle w:val="tableCellWhite"/>
              <w:rPr>
                <w:rFonts w:ascii="Times New Roman" w:hAnsi="Times New Roman" w:cs="Times New Roman"/>
                <w:sz w:val="18"/>
                <w:szCs w:val="18"/>
              </w:rPr>
            </w:pPr>
          </w:p>
          <w:p w14:paraId="28865D1A"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3) Role: SEFID Route Closure Specialist</w:t>
            </w:r>
          </w:p>
          <w:p w14:paraId="45AE6C7C" w14:textId="77777777" w:rsidR="0089728B" w:rsidRPr="004531C8" w:rsidRDefault="0089728B" w:rsidP="0089728B">
            <w:pPr>
              <w:pStyle w:val="tableCellWhite"/>
              <w:rPr>
                <w:rFonts w:ascii="Times New Roman" w:hAnsi="Times New Roman" w:cs="Times New Roman"/>
                <w:sz w:val="18"/>
                <w:szCs w:val="18"/>
              </w:rPr>
            </w:pPr>
          </w:p>
          <w:p w14:paraId="4F84BA2C"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4) Trigger: Custom analytics report/enhancement. Technical triggers to be identified in PP6.</w:t>
            </w:r>
          </w:p>
          <w:p w14:paraId="31E6FDC1" w14:textId="77777777" w:rsidR="0089728B" w:rsidRPr="004531C8" w:rsidRDefault="0089728B" w:rsidP="0089728B">
            <w:pPr>
              <w:pStyle w:val="tableCellWhite"/>
              <w:rPr>
                <w:rFonts w:ascii="Times New Roman" w:hAnsi="Times New Roman" w:cs="Times New Roman"/>
                <w:sz w:val="18"/>
                <w:szCs w:val="18"/>
              </w:rPr>
            </w:pPr>
          </w:p>
          <w:p w14:paraId="05A1B1CE"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5) Solution: Multi-function Enhancement. </w:t>
            </w:r>
          </w:p>
          <w:p w14:paraId="272ED366" w14:textId="77777777" w:rsidR="00407350" w:rsidRPr="004531C8" w:rsidRDefault="00407350" w:rsidP="00407350">
            <w:pPr>
              <w:pStyle w:val="tableCellWhite"/>
              <w:rPr>
                <w:rFonts w:ascii="Times New Roman" w:hAnsi="Times New Roman" w:cs="Times New Roman"/>
                <w:sz w:val="18"/>
                <w:szCs w:val="18"/>
              </w:rPr>
            </w:pPr>
          </w:p>
        </w:tc>
        <w:tc>
          <w:tcPr>
            <w:tcW w:w="2876" w:type="dxa"/>
          </w:tcPr>
          <w:p w14:paraId="4A70C64C" w14:textId="77777777" w:rsidR="00407350" w:rsidRPr="004531C8" w:rsidRDefault="0089728B" w:rsidP="0062206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W11 _RM-030-040_Cutover to Automated Reads</w:t>
            </w:r>
          </w:p>
        </w:tc>
      </w:tr>
      <w:tr w:rsidR="00407350" w:rsidRPr="004531C8" w14:paraId="7E0567B3" w14:textId="77777777" w:rsidTr="001F7C06">
        <w:trPr>
          <w:trHeight w:val="720"/>
        </w:trPr>
        <w:tc>
          <w:tcPr>
            <w:tcW w:w="2268" w:type="dxa"/>
          </w:tcPr>
          <w:p w14:paraId="7B1847EB" w14:textId="77777777" w:rsidR="00407350" w:rsidRPr="004531C8" w:rsidRDefault="0089728B" w:rsidP="0062206C">
            <w:pPr>
              <w:rPr>
                <w:rFonts w:ascii="Times New Roman" w:hAnsi="Times New Roman"/>
                <w:szCs w:val="18"/>
              </w:rPr>
            </w:pPr>
            <w:r w:rsidRPr="004531C8">
              <w:rPr>
                <w:rFonts w:ascii="Times New Roman" w:hAnsi="Times New Roman"/>
                <w:szCs w:val="18"/>
              </w:rPr>
              <w:t>SAP</w:t>
            </w:r>
          </w:p>
        </w:tc>
        <w:tc>
          <w:tcPr>
            <w:tcW w:w="1572" w:type="dxa"/>
            <w:shd w:val="clear" w:color="auto" w:fill="auto"/>
          </w:tcPr>
          <w:p w14:paraId="6D8C0B56" w14:textId="77777777" w:rsidR="00407350" w:rsidRPr="004531C8" w:rsidRDefault="0089728B" w:rsidP="0062206C">
            <w:pPr>
              <w:rPr>
                <w:rFonts w:ascii="Times New Roman" w:hAnsi="Times New Roman"/>
                <w:szCs w:val="18"/>
              </w:rPr>
            </w:pPr>
            <w:r w:rsidRPr="004531C8">
              <w:rPr>
                <w:rFonts w:ascii="Times New Roman" w:hAnsi="Times New Roman"/>
                <w:szCs w:val="18"/>
              </w:rPr>
              <w:t>SGR03393-G</w:t>
            </w:r>
          </w:p>
          <w:p w14:paraId="309BE3F2" w14:textId="77777777" w:rsidR="0089728B" w:rsidRPr="004531C8" w:rsidRDefault="0089728B" w:rsidP="0062206C">
            <w:pPr>
              <w:rPr>
                <w:rFonts w:ascii="Times New Roman" w:hAnsi="Times New Roman"/>
                <w:szCs w:val="18"/>
              </w:rPr>
            </w:pPr>
            <w:r w:rsidRPr="004531C8">
              <w:rPr>
                <w:rFonts w:ascii="Times New Roman" w:hAnsi="Times New Roman"/>
              </w:rPr>
              <w:t>ENH_11001</w:t>
            </w:r>
          </w:p>
        </w:tc>
        <w:tc>
          <w:tcPr>
            <w:tcW w:w="6352" w:type="dxa"/>
            <w:shd w:val="clear" w:color="auto" w:fill="auto"/>
          </w:tcPr>
          <w:p w14:paraId="67847E92"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1) Requirement: SEFID Route Closure Specialist shall be able to view multiple MRUs in a table and have the capability to set or remove the AMCG Flag for each device within the MRU.</w:t>
            </w:r>
          </w:p>
          <w:p w14:paraId="60F8A810" w14:textId="77777777" w:rsidR="0089728B" w:rsidRPr="004531C8" w:rsidRDefault="0089728B" w:rsidP="0089728B">
            <w:pPr>
              <w:pStyle w:val="tableCellWhite"/>
              <w:rPr>
                <w:rFonts w:ascii="Times New Roman" w:hAnsi="Times New Roman" w:cs="Times New Roman"/>
                <w:sz w:val="18"/>
                <w:szCs w:val="18"/>
              </w:rPr>
            </w:pPr>
          </w:p>
          <w:p w14:paraId="3E5465C6"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2) Business Reason: To change a Smart Meter AMCG setting to enable or disable Smart Meter capabilities in mass.</w:t>
            </w:r>
          </w:p>
          <w:p w14:paraId="46D12F5A" w14:textId="77777777" w:rsidR="0089728B" w:rsidRPr="004531C8" w:rsidRDefault="0089728B" w:rsidP="0089728B">
            <w:pPr>
              <w:pStyle w:val="tableCellWhite"/>
              <w:rPr>
                <w:rFonts w:ascii="Times New Roman" w:hAnsi="Times New Roman" w:cs="Times New Roman"/>
                <w:sz w:val="18"/>
                <w:szCs w:val="18"/>
              </w:rPr>
            </w:pPr>
          </w:p>
          <w:p w14:paraId="6212620A"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3) Role: SEFID Route Closure Specialist</w:t>
            </w:r>
          </w:p>
          <w:p w14:paraId="76480B5F" w14:textId="77777777" w:rsidR="0089728B" w:rsidRPr="004531C8" w:rsidRDefault="0089728B" w:rsidP="0089728B">
            <w:pPr>
              <w:pStyle w:val="tableCellWhite"/>
              <w:rPr>
                <w:rFonts w:ascii="Times New Roman" w:hAnsi="Times New Roman" w:cs="Times New Roman"/>
                <w:sz w:val="18"/>
                <w:szCs w:val="18"/>
              </w:rPr>
            </w:pPr>
          </w:p>
          <w:p w14:paraId="44E93160"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4) Trigger: Custom analytics enhancement. Technical triggers to be identified in PP6.</w:t>
            </w:r>
          </w:p>
          <w:p w14:paraId="4117FF13" w14:textId="77777777" w:rsidR="0089728B" w:rsidRPr="004531C8" w:rsidRDefault="0089728B" w:rsidP="0089728B">
            <w:pPr>
              <w:pStyle w:val="tableCellWhite"/>
              <w:rPr>
                <w:rFonts w:ascii="Times New Roman" w:hAnsi="Times New Roman" w:cs="Times New Roman"/>
                <w:sz w:val="18"/>
                <w:szCs w:val="18"/>
              </w:rPr>
            </w:pPr>
          </w:p>
          <w:p w14:paraId="50A15584"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5) Solution: Multi-function Enhancement</w:t>
            </w:r>
          </w:p>
          <w:p w14:paraId="585A8C15" w14:textId="77777777" w:rsidR="00407350" w:rsidRPr="004531C8" w:rsidRDefault="00407350" w:rsidP="00407350">
            <w:pPr>
              <w:pStyle w:val="tableCellWhite"/>
              <w:rPr>
                <w:rFonts w:ascii="Times New Roman" w:hAnsi="Times New Roman" w:cs="Times New Roman"/>
                <w:sz w:val="18"/>
                <w:szCs w:val="18"/>
              </w:rPr>
            </w:pPr>
          </w:p>
        </w:tc>
        <w:tc>
          <w:tcPr>
            <w:tcW w:w="2876" w:type="dxa"/>
          </w:tcPr>
          <w:p w14:paraId="24BCE762" w14:textId="77777777" w:rsidR="00407350" w:rsidRPr="004531C8" w:rsidRDefault="0089728B" w:rsidP="0062206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lastRenderedPageBreak/>
              <w:t>W11 _RM-030-040_Cutover to Automated Reads</w:t>
            </w:r>
          </w:p>
        </w:tc>
      </w:tr>
      <w:tr w:rsidR="00407350" w:rsidRPr="004531C8" w14:paraId="383D156E" w14:textId="77777777" w:rsidTr="001F7C06">
        <w:trPr>
          <w:trHeight w:val="720"/>
        </w:trPr>
        <w:tc>
          <w:tcPr>
            <w:tcW w:w="2268" w:type="dxa"/>
          </w:tcPr>
          <w:p w14:paraId="30683AB6" w14:textId="77777777" w:rsidR="00407350" w:rsidRPr="004531C8" w:rsidRDefault="0089728B" w:rsidP="0062206C">
            <w:pPr>
              <w:rPr>
                <w:rFonts w:ascii="Times New Roman" w:hAnsi="Times New Roman"/>
                <w:szCs w:val="18"/>
              </w:rPr>
            </w:pPr>
            <w:r w:rsidRPr="004531C8">
              <w:rPr>
                <w:rFonts w:ascii="Times New Roman" w:hAnsi="Times New Roman"/>
                <w:szCs w:val="18"/>
              </w:rPr>
              <w:lastRenderedPageBreak/>
              <w:t>SAP</w:t>
            </w:r>
          </w:p>
        </w:tc>
        <w:tc>
          <w:tcPr>
            <w:tcW w:w="1572" w:type="dxa"/>
            <w:shd w:val="clear" w:color="auto" w:fill="auto"/>
          </w:tcPr>
          <w:p w14:paraId="29A1152F" w14:textId="77777777" w:rsidR="00407350" w:rsidRPr="004531C8" w:rsidRDefault="0089728B" w:rsidP="0062206C">
            <w:pPr>
              <w:rPr>
                <w:rFonts w:ascii="Times New Roman" w:hAnsi="Times New Roman"/>
                <w:szCs w:val="18"/>
              </w:rPr>
            </w:pPr>
            <w:r w:rsidRPr="004531C8">
              <w:rPr>
                <w:rFonts w:ascii="Times New Roman" w:hAnsi="Times New Roman"/>
                <w:szCs w:val="18"/>
              </w:rPr>
              <w:t>SGR03401-G</w:t>
            </w:r>
          </w:p>
        </w:tc>
        <w:tc>
          <w:tcPr>
            <w:tcW w:w="6352" w:type="dxa"/>
            <w:shd w:val="clear" w:color="auto" w:fill="auto"/>
          </w:tcPr>
          <w:p w14:paraId="23B68757"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1) Requirement: There shall be a report that quantifies meter read reliability rates.  This report shall provide the list of meters that pass (or fail) the following criteria:</w:t>
            </w:r>
          </w:p>
          <w:p w14:paraId="2C72D139" w14:textId="77777777" w:rsidR="0089728B" w:rsidRPr="004531C8" w:rsidRDefault="0089728B" w:rsidP="0089728B">
            <w:pPr>
              <w:pStyle w:val="tableCellWhite"/>
              <w:rPr>
                <w:rFonts w:ascii="Times New Roman" w:hAnsi="Times New Roman" w:cs="Times New Roman"/>
                <w:sz w:val="18"/>
                <w:szCs w:val="18"/>
              </w:rPr>
            </w:pPr>
          </w:p>
          <w:p w14:paraId="4BD14F86"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2) Business Reason: To fulfill one of the required criteria for switching meters installed in the field to automated reads.</w:t>
            </w:r>
          </w:p>
          <w:p w14:paraId="37E49D06" w14:textId="77777777" w:rsidR="0089728B" w:rsidRPr="004531C8" w:rsidRDefault="0089728B" w:rsidP="0089728B">
            <w:pPr>
              <w:pStyle w:val="tableCellWhite"/>
              <w:rPr>
                <w:rFonts w:ascii="Times New Roman" w:hAnsi="Times New Roman" w:cs="Times New Roman"/>
                <w:sz w:val="18"/>
                <w:szCs w:val="18"/>
              </w:rPr>
            </w:pPr>
          </w:p>
          <w:p w14:paraId="5868C4BF"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3) Role: SEOC Analyst</w:t>
            </w:r>
          </w:p>
          <w:p w14:paraId="4650BDDC" w14:textId="77777777" w:rsidR="0089728B" w:rsidRPr="004531C8" w:rsidRDefault="0089728B" w:rsidP="0089728B">
            <w:pPr>
              <w:pStyle w:val="tableCellWhite"/>
              <w:rPr>
                <w:rFonts w:ascii="Times New Roman" w:hAnsi="Times New Roman" w:cs="Times New Roman"/>
                <w:sz w:val="18"/>
                <w:szCs w:val="18"/>
              </w:rPr>
            </w:pPr>
          </w:p>
          <w:p w14:paraId="22907F09" w14:textId="77777777" w:rsidR="0089728B" w:rsidRPr="004531C8" w:rsidRDefault="0089728B" w:rsidP="0089728B">
            <w:pPr>
              <w:pStyle w:val="tableCellWhite"/>
              <w:rPr>
                <w:rFonts w:ascii="Times New Roman" w:hAnsi="Times New Roman" w:cs="Times New Roman"/>
                <w:sz w:val="18"/>
                <w:szCs w:val="18"/>
              </w:rPr>
            </w:pPr>
          </w:p>
          <w:p w14:paraId="1C663525"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4) Trigger: Before a meter can be switched from manual reading to automated meter reading, the meter must:</w:t>
            </w:r>
          </w:p>
          <w:p w14:paraId="18117AC0"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                  a)Have a 90% register read rate or better</w:t>
            </w:r>
          </w:p>
          <w:p w14:paraId="719ED4F7"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                  b)Cannot miss three or more consecutive days 10% of the time. </w:t>
            </w:r>
          </w:p>
          <w:p w14:paraId="755CF0ED" w14:textId="77777777" w:rsidR="0089728B" w:rsidRPr="004531C8" w:rsidRDefault="0089728B" w:rsidP="0089728B">
            <w:pPr>
              <w:pStyle w:val="tableCellWhite"/>
              <w:rPr>
                <w:rFonts w:ascii="Times New Roman" w:hAnsi="Times New Roman" w:cs="Times New Roman"/>
                <w:sz w:val="18"/>
                <w:szCs w:val="18"/>
              </w:rPr>
            </w:pPr>
          </w:p>
          <w:p w14:paraId="0993B534"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5) Solution: Report Development </w:t>
            </w:r>
          </w:p>
          <w:p w14:paraId="029B3E2C" w14:textId="77777777" w:rsidR="00407350" w:rsidRPr="004531C8" w:rsidRDefault="00407350" w:rsidP="00407350">
            <w:pPr>
              <w:pStyle w:val="tableCellWhite"/>
              <w:rPr>
                <w:rFonts w:ascii="Times New Roman" w:hAnsi="Times New Roman" w:cs="Times New Roman"/>
                <w:sz w:val="18"/>
                <w:szCs w:val="18"/>
              </w:rPr>
            </w:pPr>
          </w:p>
        </w:tc>
        <w:tc>
          <w:tcPr>
            <w:tcW w:w="2876" w:type="dxa"/>
          </w:tcPr>
          <w:p w14:paraId="18ACCCE4" w14:textId="77777777" w:rsidR="00407350" w:rsidRPr="004531C8" w:rsidRDefault="0089728B" w:rsidP="0062206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W11 _RM-030-040_Cutover to Automated Reads</w:t>
            </w:r>
          </w:p>
        </w:tc>
      </w:tr>
      <w:tr w:rsidR="0089728B" w:rsidRPr="004531C8" w14:paraId="75B1BC7A" w14:textId="77777777" w:rsidTr="001F7C06">
        <w:trPr>
          <w:trHeight w:val="720"/>
        </w:trPr>
        <w:tc>
          <w:tcPr>
            <w:tcW w:w="2268" w:type="dxa"/>
          </w:tcPr>
          <w:p w14:paraId="1A6BFC33" w14:textId="77777777" w:rsidR="0089728B" w:rsidRPr="004531C8" w:rsidRDefault="0089728B" w:rsidP="0062206C">
            <w:pPr>
              <w:rPr>
                <w:rFonts w:ascii="Times New Roman" w:hAnsi="Times New Roman"/>
                <w:szCs w:val="18"/>
              </w:rPr>
            </w:pPr>
            <w:r w:rsidRPr="004531C8">
              <w:rPr>
                <w:rFonts w:ascii="Times New Roman" w:hAnsi="Times New Roman"/>
                <w:szCs w:val="18"/>
              </w:rPr>
              <w:t>SAP</w:t>
            </w:r>
          </w:p>
        </w:tc>
        <w:tc>
          <w:tcPr>
            <w:tcW w:w="1572" w:type="dxa"/>
            <w:shd w:val="clear" w:color="auto" w:fill="auto"/>
          </w:tcPr>
          <w:p w14:paraId="3BB6DED5" w14:textId="77777777" w:rsidR="0089728B" w:rsidRPr="004531C8" w:rsidRDefault="0089728B" w:rsidP="0062206C">
            <w:pPr>
              <w:rPr>
                <w:rFonts w:ascii="Times New Roman" w:hAnsi="Times New Roman"/>
                <w:szCs w:val="18"/>
              </w:rPr>
            </w:pPr>
            <w:r w:rsidRPr="004531C8">
              <w:rPr>
                <w:rFonts w:ascii="Times New Roman" w:hAnsi="Times New Roman"/>
                <w:szCs w:val="18"/>
              </w:rPr>
              <w:t>SGR03405-G</w:t>
            </w:r>
          </w:p>
          <w:p w14:paraId="718F74F5" w14:textId="77777777" w:rsidR="0089728B" w:rsidRPr="004531C8" w:rsidRDefault="0089728B" w:rsidP="0062206C">
            <w:pPr>
              <w:rPr>
                <w:rFonts w:ascii="Times New Roman" w:hAnsi="Times New Roman"/>
                <w:szCs w:val="18"/>
              </w:rPr>
            </w:pPr>
            <w:r w:rsidRPr="004531C8">
              <w:rPr>
                <w:rFonts w:ascii="Times New Roman" w:hAnsi="Times New Roman"/>
              </w:rPr>
              <w:t>ENH_11001</w:t>
            </w:r>
          </w:p>
        </w:tc>
        <w:tc>
          <w:tcPr>
            <w:tcW w:w="6352" w:type="dxa"/>
            <w:shd w:val="clear" w:color="auto" w:fill="auto"/>
          </w:tcPr>
          <w:p w14:paraId="2786C434"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1) Requirement: SAP shall extract and report if a meter has been set to a device location (validate the work order has been completed and the new device is in the INST State).  It shall be able to be run daily (ad-hoc) and can be accessed by SEFID Route Closure Specialist.  It shall be able to set with different time constraints.  It shall show Work Order Number, Device Location, Old Meter Number, New Meter Number, and Material Number.  It should show all meters and have the ability to be filtered.</w:t>
            </w:r>
          </w:p>
          <w:p w14:paraId="7821D9A0" w14:textId="77777777" w:rsidR="0089728B" w:rsidRPr="004531C8" w:rsidRDefault="0089728B" w:rsidP="0089728B">
            <w:pPr>
              <w:pStyle w:val="tableCellWhite"/>
              <w:rPr>
                <w:rFonts w:ascii="Times New Roman" w:hAnsi="Times New Roman" w:cs="Times New Roman"/>
                <w:sz w:val="18"/>
                <w:szCs w:val="18"/>
              </w:rPr>
            </w:pPr>
          </w:p>
          <w:p w14:paraId="45A6CE0E"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2) Business Reason: To determine is a meter has been </w:t>
            </w:r>
            <w:r w:rsidR="007A62FB" w:rsidRPr="004531C8">
              <w:rPr>
                <w:rFonts w:ascii="Times New Roman" w:hAnsi="Times New Roman" w:cs="Times New Roman"/>
                <w:sz w:val="18"/>
                <w:szCs w:val="18"/>
              </w:rPr>
              <w:t>successfully</w:t>
            </w:r>
            <w:r w:rsidRPr="004531C8">
              <w:rPr>
                <w:rFonts w:ascii="Times New Roman" w:hAnsi="Times New Roman" w:cs="Times New Roman"/>
                <w:sz w:val="18"/>
                <w:szCs w:val="18"/>
              </w:rPr>
              <w:t xml:space="preserve"> installed.</w:t>
            </w:r>
          </w:p>
          <w:p w14:paraId="2B3BBD63" w14:textId="77777777" w:rsidR="0089728B" w:rsidRPr="004531C8" w:rsidRDefault="0089728B" w:rsidP="0089728B">
            <w:pPr>
              <w:pStyle w:val="tableCellWhite"/>
              <w:rPr>
                <w:rFonts w:ascii="Times New Roman" w:hAnsi="Times New Roman" w:cs="Times New Roman"/>
                <w:sz w:val="18"/>
                <w:szCs w:val="18"/>
              </w:rPr>
            </w:pPr>
          </w:p>
          <w:p w14:paraId="2DDD51B0"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3) Role: SEFID Route Closure Specialist</w:t>
            </w:r>
          </w:p>
          <w:p w14:paraId="1E9394CC" w14:textId="77777777" w:rsidR="0089728B" w:rsidRPr="004531C8" w:rsidRDefault="0089728B" w:rsidP="0089728B">
            <w:pPr>
              <w:pStyle w:val="tableCellWhite"/>
              <w:rPr>
                <w:rFonts w:ascii="Times New Roman" w:hAnsi="Times New Roman" w:cs="Times New Roman"/>
                <w:sz w:val="18"/>
                <w:szCs w:val="18"/>
              </w:rPr>
            </w:pPr>
          </w:p>
          <w:p w14:paraId="1EC01101"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4) Trigger: Work Order is field complete (FCMP), DM workflows have completed successfully and the meter is in status INST (Installed).</w:t>
            </w:r>
          </w:p>
          <w:p w14:paraId="4959245C" w14:textId="77777777" w:rsidR="0089728B" w:rsidRPr="004531C8" w:rsidRDefault="0089728B" w:rsidP="0089728B">
            <w:pPr>
              <w:pStyle w:val="tableCellWhite"/>
              <w:rPr>
                <w:rFonts w:ascii="Times New Roman" w:hAnsi="Times New Roman" w:cs="Times New Roman"/>
                <w:sz w:val="18"/>
                <w:szCs w:val="18"/>
              </w:rPr>
            </w:pPr>
          </w:p>
          <w:p w14:paraId="7BD4C4D2"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5) Solution: Multifunction Enhancement</w:t>
            </w:r>
          </w:p>
          <w:p w14:paraId="2C8F9F9B" w14:textId="77777777" w:rsidR="0089728B" w:rsidRPr="004531C8" w:rsidRDefault="0089728B" w:rsidP="00407350">
            <w:pPr>
              <w:pStyle w:val="tableCellWhite"/>
              <w:rPr>
                <w:rFonts w:ascii="Times New Roman" w:hAnsi="Times New Roman" w:cs="Times New Roman"/>
                <w:sz w:val="18"/>
                <w:szCs w:val="18"/>
              </w:rPr>
            </w:pPr>
          </w:p>
        </w:tc>
        <w:tc>
          <w:tcPr>
            <w:tcW w:w="2876" w:type="dxa"/>
          </w:tcPr>
          <w:p w14:paraId="1CEAC5C4" w14:textId="77777777" w:rsidR="0089728B" w:rsidRPr="004531C8" w:rsidRDefault="0089728B" w:rsidP="0062206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W11 _RM-030-040_Cutover to Automated Reads</w:t>
            </w:r>
          </w:p>
        </w:tc>
      </w:tr>
      <w:tr w:rsidR="0089728B" w:rsidRPr="004531C8" w14:paraId="4E4FC348" w14:textId="77777777" w:rsidTr="001F7C06">
        <w:trPr>
          <w:trHeight w:val="720"/>
        </w:trPr>
        <w:tc>
          <w:tcPr>
            <w:tcW w:w="2268" w:type="dxa"/>
          </w:tcPr>
          <w:p w14:paraId="3E989114" w14:textId="77777777" w:rsidR="0089728B" w:rsidRPr="004531C8" w:rsidRDefault="0089728B" w:rsidP="0062206C">
            <w:pPr>
              <w:rPr>
                <w:rFonts w:ascii="Times New Roman" w:hAnsi="Times New Roman"/>
                <w:szCs w:val="18"/>
              </w:rPr>
            </w:pPr>
            <w:r w:rsidRPr="004531C8">
              <w:rPr>
                <w:rFonts w:ascii="Times New Roman" w:hAnsi="Times New Roman"/>
                <w:szCs w:val="18"/>
              </w:rPr>
              <w:lastRenderedPageBreak/>
              <w:t>SAP</w:t>
            </w:r>
          </w:p>
        </w:tc>
        <w:tc>
          <w:tcPr>
            <w:tcW w:w="1572" w:type="dxa"/>
            <w:shd w:val="clear" w:color="auto" w:fill="auto"/>
          </w:tcPr>
          <w:p w14:paraId="7E02705F" w14:textId="77777777" w:rsidR="0089728B" w:rsidRPr="004531C8" w:rsidRDefault="0089728B" w:rsidP="0062206C">
            <w:pPr>
              <w:rPr>
                <w:rFonts w:ascii="Times New Roman" w:hAnsi="Times New Roman"/>
                <w:szCs w:val="18"/>
              </w:rPr>
            </w:pPr>
            <w:r w:rsidRPr="004531C8">
              <w:rPr>
                <w:rFonts w:ascii="Times New Roman" w:hAnsi="Times New Roman"/>
                <w:szCs w:val="18"/>
              </w:rPr>
              <w:t>SGR03431-G</w:t>
            </w:r>
          </w:p>
          <w:p w14:paraId="3E9DF0FC" w14:textId="77777777" w:rsidR="0089728B" w:rsidRPr="004531C8" w:rsidRDefault="0089728B" w:rsidP="0062206C">
            <w:pPr>
              <w:rPr>
                <w:rFonts w:ascii="Times New Roman" w:hAnsi="Times New Roman"/>
              </w:rPr>
            </w:pPr>
            <w:r w:rsidRPr="004531C8">
              <w:rPr>
                <w:rFonts w:ascii="Times New Roman" w:hAnsi="Times New Roman"/>
              </w:rPr>
              <w:t>ENH_11001</w:t>
            </w:r>
          </w:p>
          <w:p w14:paraId="4C32D2C8" w14:textId="77777777" w:rsidR="0089728B" w:rsidRPr="004531C8" w:rsidRDefault="0089728B" w:rsidP="0062206C">
            <w:pPr>
              <w:rPr>
                <w:rFonts w:ascii="Times New Roman" w:hAnsi="Times New Roman"/>
                <w:szCs w:val="18"/>
              </w:rPr>
            </w:pPr>
            <w:r w:rsidRPr="004531C8">
              <w:rPr>
                <w:rFonts w:ascii="Times New Roman" w:hAnsi="Times New Roman"/>
                <w:szCs w:val="18"/>
              </w:rPr>
              <w:t>ENH_11002</w:t>
            </w:r>
          </w:p>
        </w:tc>
        <w:tc>
          <w:tcPr>
            <w:tcW w:w="6352" w:type="dxa"/>
            <w:shd w:val="clear" w:color="auto" w:fill="auto"/>
          </w:tcPr>
          <w:p w14:paraId="54CD1753"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1) Requirement: SAP shall have the ability to limit who can change a meter's AMCG setting.</w:t>
            </w:r>
          </w:p>
          <w:p w14:paraId="5B04AEBB" w14:textId="77777777" w:rsidR="0089728B" w:rsidRPr="004531C8" w:rsidRDefault="0089728B" w:rsidP="0089728B">
            <w:pPr>
              <w:pStyle w:val="tableCellWhite"/>
              <w:rPr>
                <w:rFonts w:ascii="Times New Roman" w:hAnsi="Times New Roman" w:cs="Times New Roman"/>
                <w:sz w:val="18"/>
                <w:szCs w:val="18"/>
              </w:rPr>
            </w:pPr>
          </w:p>
          <w:p w14:paraId="5DB02522"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2) Business Reason: To change the meter AMCG setting. </w:t>
            </w:r>
          </w:p>
          <w:p w14:paraId="498D6417" w14:textId="77777777" w:rsidR="0089728B" w:rsidRPr="004531C8" w:rsidRDefault="0089728B" w:rsidP="0089728B">
            <w:pPr>
              <w:pStyle w:val="tableCellWhite"/>
              <w:rPr>
                <w:rFonts w:ascii="Times New Roman" w:hAnsi="Times New Roman" w:cs="Times New Roman"/>
                <w:sz w:val="18"/>
                <w:szCs w:val="18"/>
              </w:rPr>
            </w:pPr>
          </w:p>
          <w:p w14:paraId="50459EEC"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3) Role: Designated users using </w:t>
            </w:r>
            <w:r w:rsidR="007A62FB" w:rsidRPr="004531C8">
              <w:rPr>
                <w:rFonts w:ascii="Times New Roman" w:hAnsi="Times New Roman" w:cs="Times New Roman"/>
                <w:sz w:val="18"/>
                <w:szCs w:val="18"/>
              </w:rPr>
              <w:t>Code</w:t>
            </w:r>
            <w:r w:rsidRPr="004531C8">
              <w:rPr>
                <w:rFonts w:ascii="Times New Roman" w:hAnsi="Times New Roman" w:cs="Times New Roman"/>
                <w:sz w:val="18"/>
                <w:szCs w:val="18"/>
              </w:rPr>
              <w:t xml:space="preserve"> EG42 Device Modification.</w:t>
            </w:r>
          </w:p>
          <w:p w14:paraId="19EE9209" w14:textId="77777777" w:rsidR="0089728B" w:rsidRPr="004531C8" w:rsidRDefault="0089728B" w:rsidP="0089728B">
            <w:pPr>
              <w:pStyle w:val="tableCellWhite"/>
              <w:rPr>
                <w:rFonts w:ascii="Times New Roman" w:hAnsi="Times New Roman" w:cs="Times New Roman"/>
                <w:sz w:val="18"/>
                <w:szCs w:val="18"/>
              </w:rPr>
            </w:pPr>
          </w:p>
          <w:p w14:paraId="706535FD"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4) Trigger: When a device modification is executed.</w:t>
            </w:r>
          </w:p>
          <w:p w14:paraId="75D51920" w14:textId="77777777" w:rsidR="0089728B" w:rsidRPr="004531C8" w:rsidRDefault="0089728B" w:rsidP="0089728B">
            <w:pPr>
              <w:pStyle w:val="tableCellWhite"/>
              <w:rPr>
                <w:rFonts w:ascii="Times New Roman" w:hAnsi="Times New Roman" w:cs="Times New Roman"/>
                <w:sz w:val="18"/>
                <w:szCs w:val="18"/>
              </w:rPr>
            </w:pPr>
          </w:p>
          <w:p w14:paraId="0B31E853"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5) Solution: Security.</w:t>
            </w:r>
          </w:p>
          <w:p w14:paraId="14AA69D5"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 xml:space="preserve">To change the meter AMCG setting. Designated users using </w:t>
            </w:r>
            <w:r w:rsidR="007A62FB" w:rsidRPr="004531C8">
              <w:rPr>
                <w:rFonts w:ascii="Times New Roman" w:hAnsi="Times New Roman" w:cs="Times New Roman"/>
                <w:sz w:val="18"/>
                <w:szCs w:val="18"/>
              </w:rPr>
              <w:t>Code</w:t>
            </w:r>
            <w:r w:rsidRPr="004531C8">
              <w:rPr>
                <w:rFonts w:ascii="Times New Roman" w:hAnsi="Times New Roman" w:cs="Times New Roman"/>
                <w:sz w:val="18"/>
                <w:szCs w:val="18"/>
              </w:rPr>
              <w:t xml:space="preserve"> EG42 Device Modification.</w:t>
            </w:r>
          </w:p>
          <w:p w14:paraId="68AAD443" w14:textId="77777777" w:rsidR="0089728B" w:rsidRPr="004531C8" w:rsidRDefault="0089728B" w:rsidP="0089728B">
            <w:pPr>
              <w:pStyle w:val="tableCellWhite"/>
              <w:rPr>
                <w:rFonts w:ascii="Times New Roman" w:hAnsi="Times New Roman" w:cs="Times New Roman"/>
                <w:sz w:val="18"/>
                <w:szCs w:val="18"/>
              </w:rPr>
            </w:pPr>
          </w:p>
          <w:p w14:paraId="7C9DFDE8" w14:textId="77777777" w:rsidR="0089728B" w:rsidRPr="004531C8" w:rsidRDefault="0089728B" w:rsidP="00407350">
            <w:pPr>
              <w:pStyle w:val="tableCellWhite"/>
              <w:rPr>
                <w:rFonts w:ascii="Times New Roman" w:hAnsi="Times New Roman" w:cs="Times New Roman"/>
                <w:sz w:val="18"/>
                <w:szCs w:val="18"/>
              </w:rPr>
            </w:pPr>
          </w:p>
        </w:tc>
        <w:tc>
          <w:tcPr>
            <w:tcW w:w="2876" w:type="dxa"/>
          </w:tcPr>
          <w:p w14:paraId="542298E1" w14:textId="77777777" w:rsidR="0089728B" w:rsidRPr="004531C8" w:rsidRDefault="0089728B" w:rsidP="0062206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W11 _RM-030-040_Cutover to Automated Reads</w:t>
            </w:r>
          </w:p>
        </w:tc>
      </w:tr>
      <w:tr w:rsidR="0089728B" w:rsidRPr="004531C8" w14:paraId="3CF12A43" w14:textId="77777777" w:rsidTr="001F7C06">
        <w:trPr>
          <w:trHeight w:val="720"/>
        </w:trPr>
        <w:tc>
          <w:tcPr>
            <w:tcW w:w="2268" w:type="dxa"/>
          </w:tcPr>
          <w:p w14:paraId="65038F4D" w14:textId="77777777" w:rsidR="0089728B" w:rsidRPr="004531C8" w:rsidRDefault="0089728B" w:rsidP="0062206C">
            <w:pPr>
              <w:rPr>
                <w:rFonts w:ascii="Times New Roman" w:hAnsi="Times New Roman"/>
                <w:szCs w:val="18"/>
              </w:rPr>
            </w:pPr>
            <w:r w:rsidRPr="004531C8">
              <w:rPr>
                <w:rFonts w:ascii="Times New Roman" w:hAnsi="Times New Roman"/>
                <w:szCs w:val="18"/>
              </w:rPr>
              <w:t>SAP</w:t>
            </w:r>
          </w:p>
        </w:tc>
        <w:tc>
          <w:tcPr>
            <w:tcW w:w="1572" w:type="dxa"/>
            <w:shd w:val="clear" w:color="auto" w:fill="auto"/>
          </w:tcPr>
          <w:p w14:paraId="549D5743" w14:textId="77777777" w:rsidR="0089728B" w:rsidRPr="004531C8" w:rsidRDefault="0089728B" w:rsidP="0062206C">
            <w:pPr>
              <w:rPr>
                <w:rFonts w:ascii="Times New Roman" w:hAnsi="Times New Roman"/>
                <w:szCs w:val="18"/>
              </w:rPr>
            </w:pPr>
            <w:r w:rsidRPr="004531C8">
              <w:rPr>
                <w:rFonts w:ascii="Times New Roman" w:hAnsi="Times New Roman"/>
                <w:szCs w:val="18"/>
              </w:rPr>
              <w:t>SGR03833-G</w:t>
            </w:r>
          </w:p>
        </w:tc>
        <w:tc>
          <w:tcPr>
            <w:tcW w:w="6352" w:type="dxa"/>
            <w:shd w:val="clear" w:color="auto" w:fill="auto"/>
          </w:tcPr>
          <w:p w14:paraId="33297A76"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1) Requirement: Capability to freely associate MRUs to a Route Set in order to be able to reduce Meter Reader Headcount.</w:t>
            </w:r>
          </w:p>
          <w:p w14:paraId="594BC187" w14:textId="77777777" w:rsidR="0089728B" w:rsidRPr="004531C8" w:rsidRDefault="0089728B" w:rsidP="0089728B">
            <w:pPr>
              <w:pStyle w:val="tableCellWhite"/>
              <w:rPr>
                <w:rFonts w:ascii="Times New Roman" w:hAnsi="Times New Roman" w:cs="Times New Roman"/>
                <w:sz w:val="18"/>
                <w:szCs w:val="18"/>
              </w:rPr>
            </w:pPr>
          </w:p>
          <w:p w14:paraId="4A4C4EE1"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2) Business Reason: Route Set will be composed of 21 MRUs with one in each portion that have met the route saturation criteria.</w:t>
            </w:r>
          </w:p>
          <w:p w14:paraId="6C7AEAB9" w14:textId="77777777" w:rsidR="0089728B" w:rsidRPr="004531C8" w:rsidRDefault="0089728B" w:rsidP="0089728B">
            <w:pPr>
              <w:pStyle w:val="tableCellWhite"/>
              <w:rPr>
                <w:rFonts w:ascii="Times New Roman" w:hAnsi="Times New Roman" w:cs="Times New Roman"/>
                <w:sz w:val="18"/>
                <w:szCs w:val="18"/>
              </w:rPr>
            </w:pPr>
          </w:p>
          <w:p w14:paraId="428BA502"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3) Role: SEFID Route Closure Specialist</w:t>
            </w:r>
          </w:p>
          <w:p w14:paraId="0246037D" w14:textId="77777777" w:rsidR="0089728B" w:rsidRPr="004531C8" w:rsidRDefault="0089728B" w:rsidP="0089728B">
            <w:pPr>
              <w:pStyle w:val="tableCellWhite"/>
              <w:rPr>
                <w:rFonts w:ascii="Times New Roman" w:hAnsi="Times New Roman" w:cs="Times New Roman"/>
                <w:sz w:val="18"/>
                <w:szCs w:val="18"/>
              </w:rPr>
            </w:pPr>
          </w:p>
          <w:p w14:paraId="53008A02"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4) Trigger: 21 MRUs that have met the route saturation criteria with one in each portion.</w:t>
            </w:r>
          </w:p>
          <w:p w14:paraId="56BB4006" w14:textId="77777777" w:rsidR="0089728B" w:rsidRPr="004531C8" w:rsidRDefault="0089728B" w:rsidP="0089728B">
            <w:pPr>
              <w:pStyle w:val="tableCellWhite"/>
              <w:rPr>
                <w:rFonts w:ascii="Times New Roman" w:hAnsi="Times New Roman" w:cs="Times New Roman"/>
                <w:sz w:val="18"/>
                <w:szCs w:val="18"/>
              </w:rPr>
            </w:pPr>
          </w:p>
          <w:p w14:paraId="68941A17" w14:textId="77777777" w:rsidR="0089728B" w:rsidRPr="004531C8" w:rsidRDefault="0089728B" w:rsidP="0089728B">
            <w:pPr>
              <w:pStyle w:val="tableCellWhite"/>
              <w:rPr>
                <w:rFonts w:ascii="Times New Roman" w:hAnsi="Times New Roman" w:cs="Times New Roman"/>
                <w:sz w:val="18"/>
                <w:szCs w:val="18"/>
              </w:rPr>
            </w:pPr>
            <w:r w:rsidRPr="004531C8">
              <w:rPr>
                <w:rFonts w:ascii="Times New Roman" w:hAnsi="Times New Roman" w:cs="Times New Roman"/>
                <w:sz w:val="18"/>
                <w:szCs w:val="18"/>
              </w:rPr>
              <w:t>5) Solution: Multi-function Enhancement</w:t>
            </w:r>
          </w:p>
          <w:p w14:paraId="14B9E47C" w14:textId="77777777" w:rsidR="0089728B" w:rsidRPr="004531C8" w:rsidRDefault="0089728B" w:rsidP="00407350">
            <w:pPr>
              <w:pStyle w:val="tableCellWhite"/>
              <w:rPr>
                <w:rFonts w:ascii="Times New Roman" w:hAnsi="Times New Roman" w:cs="Times New Roman"/>
                <w:sz w:val="18"/>
                <w:szCs w:val="18"/>
              </w:rPr>
            </w:pPr>
          </w:p>
        </w:tc>
        <w:tc>
          <w:tcPr>
            <w:tcW w:w="2876" w:type="dxa"/>
          </w:tcPr>
          <w:p w14:paraId="3A7F33C0" w14:textId="77777777" w:rsidR="0089728B" w:rsidRPr="004531C8" w:rsidRDefault="0089728B" w:rsidP="0062206C">
            <w:pPr>
              <w:spacing w:before="0" w:after="0" w:line="240" w:lineRule="auto"/>
              <w:rPr>
                <w:rFonts w:ascii="Times New Roman" w:hAnsi="Times New Roman"/>
                <w:color w:val="000000"/>
                <w:spacing w:val="0"/>
                <w:szCs w:val="18"/>
              </w:rPr>
            </w:pPr>
            <w:r w:rsidRPr="004531C8">
              <w:rPr>
                <w:rFonts w:ascii="Times New Roman" w:hAnsi="Times New Roman"/>
                <w:color w:val="000000"/>
                <w:spacing w:val="0"/>
                <w:szCs w:val="18"/>
              </w:rPr>
              <w:t>W11 _RM-030-040_Cutover to Automated Reads</w:t>
            </w:r>
          </w:p>
        </w:tc>
      </w:tr>
      <w:tr w:rsidR="006327E7" w:rsidRPr="004531C8" w14:paraId="4E286136" w14:textId="77777777" w:rsidTr="001F7C06">
        <w:trPr>
          <w:trHeight w:val="720"/>
        </w:trPr>
        <w:tc>
          <w:tcPr>
            <w:tcW w:w="2268" w:type="dxa"/>
          </w:tcPr>
          <w:p w14:paraId="0AEF1A32" w14:textId="77777777" w:rsidR="006327E7" w:rsidRPr="004531C8" w:rsidRDefault="00B5169A" w:rsidP="0062206C">
            <w:pPr>
              <w:rPr>
                <w:rFonts w:ascii="Times New Roman" w:hAnsi="Times New Roman"/>
                <w:szCs w:val="18"/>
              </w:rPr>
            </w:pPr>
            <w:r w:rsidRPr="004531C8">
              <w:rPr>
                <w:rFonts w:ascii="Times New Roman" w:hAnsi="Times New Roman"/>
                <w:szCs w:val="18"/>
              </w:rPr>
              <w:t>TMS</w:t>
            </w:r>
          </w:p>
        </w:tc>
        <w:tc>
          <w:tcPr>
            <w:tcW w:w="1572" w:type="dxa"/>
            <w:shd w:val="clear" w:color="auto" w:fill="auto"/>
          </w:tcPr>
          <w:p w14:paraId="11CC9914"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SGR00140-G</w:t>
            </w:r>
            <w:r w:rsidRPr="004531C8">
              <w:rPr>
                <w:rFonts w:ascii="Times New Roman" w:hAnsi="Times New Roman"/>
                <w:color w:val="000000"/>
                <w:szCs w:val="18"/>
              </w:rPr>
              <w:br/>
              <w:t>INT-6103</w:t>
            </w:r>
          </w:p>
        </w:tc>
        <w:tc>
          <w:tcPr>
            <w:tcW w:w="6352" w:type="dxa"/>
            <w:shd w:val="clear" w:color="auto" w:fill="auto"/>
          </w:tcPr>
          <w:p w14:paraId="71194E7B"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The AMI Head End shall know the most recently used communication path to a Meter  </w:t>
            </w:r>
          </w:p>
        </w:tc>
        <w:tc>
          <w:tcPr>
            <w:tcW w:w="2876" w:type="dxa"/>
          </w:tcPr>
          <w:p w14:paraId="72E4CA0E"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B5169A" w:rsidRPr="004531C8" w14:paraId="254A5471" w14:textId="77777777" w:rsidTr="001F7C06">
        <w:trPr>
          <w:trHeight w:val="720"/>
        </w:trPr>
        <w:tc>
          <w:tcPr>
            <w:tcW w:w="2268" w:type="dxa"/>
          </w:tcPr>
          <w:p w14:paraId="7E2644A2"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1D23E9E6"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SGR00141-G</w:t>
            </w:r>
            <w:r w:rsidRPr="004531C8">
              <w:rPr>
                <w:rFonts w:ascii="Times New Roman" w:hAnsi="Times New Roman"/>
                <w:color w:val="000000"/>
                <w:szCs w:val="18"/>
              </w:rPr>
              <w:br/>
              <w:t>RPT-6103</w:t>
            </w:r>
          </w:p>
        </w:tc>
        <w:tc>
          <w:tcPr>
            <w:tcW w:w="6352" w:type="dxa"/>
            <w:shd w:val="clear" w:color="auto" w:fill="auto"/>
          </w:tcPr>
          <w:p w14:paraId="05D0D761"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 xml:space="preserve">Meter shall be modeled in </w:t>
            </w:r>
            <w:r w:rsidR="007A62FB" w:rsidRPr="004531C8">
              <w:rPr>
                <w:rFonts w:ascii="Times New Roman" w:hAnsi="Times New Roman"/>
                <w:color w:val="000000"/>
                <w:szCs w:val="18"/>
              </w:rPr>
              <w:t>a</w:t>
            </w:r>
            <w:r w:rsidRPr="004531C8">
              <w:rPr>
                <w:rFonts w:ascii="Times New Roman" w:hAnsi="Times New Roman"/>
                <w:color w:val="000000"/>
                <w:szCs w:val="18"/>
              </w:rPr>
              <w:t xml:space="preserve"> geographical display (interactive map).</w:t>
            </w:r>
          </w:p>
        </w:tc>
        <w:tc>
          <w:tcPr>
            <w:tcW w:w="2876" w:type="dxa"/>
          </w:tcPr>
          <w:p w14:paraId="37E347E8"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B5169A" w:rsidRPr="004531C8" w14:paraId="4C43E887" w14:textId="77777777" w:rsidTr="001F7C06">
        <w:trPr>
          <w:trHeight w:val="720"/>
        </w:trPr>
        <w:tc>
          <w:tcPr>
            <w:tcW w:w="2268" w:type="dxa"/>
          </w:tcPr>
          <w:p w14:paraId="2F963FA1"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3213CF64"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SGR00317-G</w:t>
            </w:r>
            <w:r w:rsidRPr="004531C8">
              <w:rPr>
                <w:rFonts w:ascii="Times New Roman" w:hAnsi="Times New Roman"/>
                <w:color w:val="000000"/>
                <w:szCs w:val="18"/>
              </w:rPr>
              <w:br/>
              <w:t>RPT-6103</w:t>
            </w:r>
          </w:p>
        </w:tc>
        <w:tc>
          <w:tcPr>
            <w:tcW w:w="6352" w:type="dxa"/>
            <w:shd w:val="clear" w:color="auto" w:fill="auto"/>
          </w:tcPr>
          <w:p w14:paraId="3D08093E"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 xml:space="preserve"> Need to be able to perform trend analysis on types of devices based on information such as:</w:t>
            </w:r>
            <w:r w:rsidRPr="004531C8">
              <w:rPr>
                <w:rFonts w:ascii="Times New Roman" w:hAnsi="Times New Roman"/>
                <w:color w:val="000000"/>
                <w:szCs w:val="18"/>
              </w:rPr>
              <w:br/>
              <w:t>- User-defined time period</w:t>
            </w:r>
            <w:r w:rsidRPr="004531C8">
              <w:rPr>
                <w:rFonts w:ascii="Times New Roman" w:hAnsi="Times New Roman"/>
                <w:color w:val="000000"/>
                <w:szCs w:val="18"/>
              </w:rPr>
              <w:br/>
              <w:t>- Device Type</w:t>
            </w:r>
            <w:r w:rsidRPr="004531C8">
              <w:rPr>
                <w:rFonts w:ascii="Times New Roman" w:hAnsi="Times New Roman"/>
                <w:color w:val="000000"/>
                <w:szCs w:val="18"/>
              </w:rPr>
              <w:br/>
              <w:t>- Installation Type</w:t>
            </w:r>
            <w:r w:rsidRPr="004531C8">
              <w:rPr>
                <w:rFonts w:ascii="Times New Roman" w:hAnsi="Times New Roman"/>
                <w:color w:val="000000"/>
                <w:szCs w:val="18"/>
              </w:rPr>
              <w:br/>
              <w:t>- Vendor</w:t>
            </w:r>
            <w:r w:rsidRPr="004531C8">
              <w:rPr>
                <w:rFonts w:ascii="Times New Roman" w:hAnsi="Times New Roman"/>
                <w:color w:val="000000"/>
                <w:szCs w:val="18"/>
              </w:rPr>
              <w:br/>
              <w:t>- Firmware Version</w:t>
            </w:r>
            <w:r w:rsidRPr="004531C8">
              <w:rPr>
                <w:rFonts w:ascii="Times New Roman" w:hAnsi="Times New Roman"/>
                <w:color w:val="000000"/>
                <w:szCs w:val="18"/>
              </w:rPr>
              <w:br/>
            </w:r>
            <w:r w:rsidRPr="004531C8">
              <w:rPr>
                <w:rFonts w:ascii="Times New Roman" w:hAnsi="Times New Roman"/>
                <w:color w:val="000000"/>
                <w:szCs w:val="18"/>
              </w:rPr>
              <w:lastRenderedPageBreak/>
              <w:t xml:space="preserve"> </w:t>
            </w:r>
          </w:p>
        </w:tc>
        <w:tc>
          <w:tcPr>
            <w:tcW w:w="2876" w:type="dxa"/>
          </w:tcPr>
          <w:p w14:paraId="78576829"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lastRenderedPageBreak/>
              <w:t>W6.3_TS-030-010 SGOC Reports - 03 Interactive Map</w:t>
            </w:r>
          </w:p>
        </w:tc>
      </w:tr>
      <w:tr w:rsidR="00B5169A" w:rsidRPr="004531C8" w14:paraId="19FFBFBB" w14:textId="77777777" w:rsidTr="001F7C06">
        <w:trPr>
          <w:trHeight w:val="720"/>
        </w:trPr>
        <w:tc>
          <w:tcPr>
            <w:tcW w:w="2268" w:type="dxa"/>
          </w:tcPr>
          <w:p w14:paraId="643C51A4"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lastRenderedPageBreak/>
              <w:t>Bitstew</w:t>
            </w:r>
          </w:p>
        </w:tc>
        <w:tc>
          <w:tcPr>
            <w:tcW w:w="1572" w:type="dxa"/>
            <w:shd w:val="clear" w:color="auto" w:fill="auto"/>
          </w:tcPr>
          <w:p w14:paraId="7914EF2B"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SGR02748-G</w:t>
            </w:r>
            <w:r w:rsidRPr="004531C8">
              <w:rPr>
                <w:rFonts w:ascii="Times New Roman" w:hAnsi="Times New Roman"/>
                <w:color w:val="000000"/>
                <w:szCs w:val="18"/>
              </w:rPr>
              <w:br/>
              <w:t>RPT-6103</w:t>
            </w:r>
          </w:p>
        </w:tc>
        <w:tc>
          <w:tcPr>
            <w:tcW w:w="6352" w:type="dxa"/>
            <w:shd w:val="clear" w:color="auto" w:fill="auto"/>
          </w:tcPr>
          <w:p w14:paraId="332848B9"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 xml:space="preserve">SGOC needs the ability to determine where ESM(Electric Smart Meters) are located geographically </w:t>
            </w:r>
            <w:r w:rsidR="007A62FB" w:rsidRPr="004531C8">
              <w:rPr>
                <w:rFonts w:ascii="Times New Roman" w:hAnsi="Times New Roman"/>
                <w:color w:val="000000"/>
                <w:szCs w:val="18"/>
              </w:rPr>
              <w:t>i.e.</w:t>
            </w:r>
            <w:r w:rsidRPr="004531C8">
              <w:rPr>
                <w:rFonts w:ascii="Times New Roman" w:hAnsi="Times New Roman"/>
                <w:color w:val="000000"/>
                <w:szCs w:val="18"/>
              </w:rPr>
              <w:t xml:space="preserve"> by address or Lat/Long</w:t>
            </w:r>
          </w:p>
        </w:tc>
        <w:tc>
          <w:tcPr>
            <w:tcW w:w="2876" w:type="dxa"/>
          </w:tcPr>
          <w:p w14:paraId="2B7A9DAD"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6327E7" w:rsidRPr="004531C8" w14:paraId="4CB96F89" w14:textId="77777777" w:rsidTr="001F7C06">
        <w:trPr>
          <w:trHeight w:val="720"/>
        </w:trPr>
        <w:tc>
          <w:tcPr>
            <w:tcW w:w="2268" w:type="dxa"/>
          </w:tcPr>
          <w:p w14:paraId="036B2029" w14:textId="77777777" w:rsidR="00B5169A" w:rsidRPr="004531C8" w:rsidRDefault="00B5169A" w:rsidP="00B5169A">
            <w:pPr>
              <w:rPr>
                <w:rFonts w:ascii="Times New Roman" w:hAnsi="Times New Roman"/>
                <w:color w:val="000000"/>
                <w:szCs w:val="18"/>
              </w:rPr>
            </w:pPr>
            <w:r w:rsidRPr="004531C8">
              <w:rPr>
                <w:rFonts w:ascii="Times New Roman" w:hAnsi="Times New Roman"/>
                <w:color w:val="000000"/>
                <w:szCs w:val="18"/>
              </w:rPr>
              <w:t>Bitstew</w:t>
            </w:r>
          </w:p>
          <w:p w14:paraId="3FBD735A" w14:textId="77777777" w:rsidR="006327E7" w:rsidRPr="004531C8" w:rsidRDefault="006327E7" w:rsidP="0062206C">
            <w:pPr>
              <w:rPr>
                <w:rFonts w:ascii="Times New Roman" w:hAnsi="Times New Roman"/>
                <w:szCs w:val="18"/>
              </w:rPr>
            </w:pPr>
          </w:p>
        </w:tc>
        <w:tc>
          <w:tcPr>
            <w:tcW w:w="1572" w:type="dxa"/>
            <w:shd w:val="clear" w:color="auto" w:fill="auto"/>
          </w:tcPr>
          <w:p w14:paraId="61FF0ED9"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SGR02895-G</w:t>
            </w:r>
            <w:r w:rsidRPr="004531C8">
              <w:rPr>
                <w:rFonts w:ascii="Times New Roman" w:hAnsi="Times New Roman"/>
                <w:color w:val="000000"/>
                <w:szCs w:val="18"/>
              </w:rPr>
              <w:br/>
              <w:t>INT-6103</w:t>
            </w:r>
          </w:p>
        </w:tc>
        <w:tc>
          <w:tcPr>
            <w:tcW w:w="6352" w:type="dxa"/>
            <w:shd w:val="clear" w:color="auto" w:fill="auto"/>
          </w:tcPr>
          <w:p w14:paraId="10E97BCB"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The Analytical Report system shall have the ability to identify when and where a meter last communicated and its history for its current SDP</w:t>
            </w:r>
          </w:p>
        </w:tc>
        <w:tc>
          <w:tcPr>
            <w:tcW w:w="2876" w:type="dxa"/>
          </w:tcPr>
          <w:p w14:paraId="683ECFDE"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6327E7" w:rsidRPr="004531C8" w14:paraId="61A8D4A9" w14:textId="77777777" w:rsidTr="001F7C06">
        <w:trPr>
          <w:trHeight w:val="720"/>
        </w:trPr>
        <w:tc>
          <w:tcPr>
            <w:tcW w:w="2268" w:type="dxa"/>
          </w:tcPr>
          <w:p w14:paraId="00F8A63A" w14:textId="77777777" w:rsidR="00B5169A" w:rsidRPr="004531C8" w:rsidRDefault="00B5169A" w:rsidP="00B5169A">
            <w:pPr>
              <w:rPr>
                <w:rFonts w:ascii="Times New Roman" w:hAnsi="Times New Roman"/>
                <w:color w:val="000000"/>
                <w:szCs w:val="18"/>
              </w:rPr>
            </w:pPr>
            <w:r w:rsidRPr="004531C8">
              <w:rPr>
                <w:rFonts w:ascii="Times New Roman" w:hAnsi="Times New Roman"/>
                <w:color w:val="000000"/>
                <w:szCs w:val="18"/>
              </w:rPr>
              <w:t>Bitstew</w:t>
            </w:r>
          </w:p>
          <w:p w14:paraId="5E0DAF2C" w14:textId="77777777" w:rsidR="006327E7" w:rsidRPr="004531C8" w:rsidRDefault="006327E7" w:rsidP="0062206C">
            <w:pPr>
              <w:rPr>
                <w:rFonts w:ascii="Times New Roman" w:hAnsi="Times New Roman"/>
                <w:szCs w:val="18"/>
              </w:rPr>
            </w:pPr>
          </w:p>
        </w:tc>
        <w:tc>
          <w:tcPr>
            <w:tcW w:w="1572" w:type="dxa"/>
            <w:shd w:val="clear" w:color="auto" w:fill="auto"/>
          </w:tcPr>
          <w:p w14:paraId="4E061C5A"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SGR03009-G</w:t>
            </w:r>
            <w:r w:rsidRPr="004531C8">
              <w:rPr>
                <w:rFonts w:ascii="Times New Roman" w:hAnsi="Times New Roman"/>
                <w:color w:val="000000"/>
                <w:szCs w:val="18"/>
              </w:rPr>
              <w:br/>
              <w:t xml:space="preserve">INT-6101, </w:t>
            </w:r>
            <w:r w:rsidRPr="004531C8">
              <w:rPr>
                <w:rFonts w:ascii="Times New Roman" w:hAnsi="Times New Roman"/>
                <w:color w:val="000000"/>
                <w:szCs w:val="18"/>
              </w:rPr>
              <w:br/>
              <w:t xml:space="preserve">INT-6102, </w:t>
            </w:r>
            <w:r w:rsidRPr="004531C8">
              <w:rPr>
                <w:rFonts w:ascii="Times New Roman" w:hAnsi="Times New Roman"/>
                <w:color w:val="000000"/>
                <w:szCs w:val="18"/>
              </w:rPr>
              <w:br/>
              <w:t>INT-6103</w:t>
            </w:r>
          </w:p>
        </w:tc>
        <w:tc>
          <w:tcPr>
            <w:tcW w:w="6352" w:type="dxa"/>
            <w:shd w:val="clear" w:color="auto" w:fill="auto"/>
          </w:tcPr>
          <w:p w14:paraId="5B7A872E"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The Analytical Report system shall provide an SGOC analyst screen to the majority of activity for a particular meter/SDP ID on a single screen, but not limited to:</w:t>
            </w:r>
            <w:r w:rsidRPr="004531C8">
              <w:rPr>
                <w:rFonts w:ascii="Times New Roman" w:hAnsi="Times New Roman"/>
                <w:color w:val="000000"/>
                <w:szCs w:val="18"/>
              </w:rPr>
              <w:br/>
              <w:t>- Service Delivery Point ID</w:t>
            </w:r>
            <w:r w:rsidRPr="004531C8">
              <w:rPr>
                <w:rFonts w:ascii="Times New Roman" w:hAnsi="Times New Roman"/>
                <w:color w:val="000000"/>
                <w:szCs w:val="18"/>
              </w:rPr>
              <w:br/>
              <w:t>- Premise</w:t>
            </w:r>
            <w:r w:rsidRPr="004531C8">
              <w:rPr>
                <w:rFonts w:ascii="Times New Roman" w:hAnsi="Times New Roman"/>
                <w:color w:val="000000"/>
                <w:szCs w:val="18"/>
              </w:rPr>
              <w:br/>
              <w:t>- Service Account Address</w:t>
            </w:r>
            <w:r w:rsidRPr="004531C8">
              <w:rPr>
                <w:rFonts w:ascii="Times New Roman" w:hAnsi="Times New Roman"/>
                <w:color w:val="000000"/>
                <w:szCs w:val="18"/>
              </w:rPr>
              <w:br/>
              <w:t>- Meter Serial Number (s)</w:t>
            </w:r>
            <w:r w:rsidRPr="004531C8">
              <w:rPr>
                <w:rFonts w:ascii="Times New Roman" w:hAnsi="Times New Roman"/>
                <w:color w:val="000000"/>
                <w:szCs w:val="18"/>
              </w:rPr>
              <w:br/>
              <w:t>- Customer Name</w:t>
            </w:r>
            <w:r w:rsidRPr="004531C8">
              <w:rPr>
                <w:rFonts w:ascii="Times New Roman" w:hAnsi="Times New Roman"/>
                <w:color w:val="000000"/>
                <w:szCs w:val="18"/>
              </w:rPr>
              <w:br/>
              <w:t>- Bill Cycle</w:t>
            </w:r>
            <w:r w:rsidRPr="004531C8">
              <w:rPr>
                <w:rFonts w:ascii="Times New Roman" w:hAnsi="Times New Roman"/>
                <w:color w:val="000000"/>
                <w:szCs w:val="18"/>
              </w:rPr>
              <w:br/>
              <w:t>- Billing Cycle Start Date</w:t>
            </w:r>
            <w:r w:rsidRPr="004531C8">
              <w:rPr>
                <w:rFonts w:ascii="Times New Roman" w:hAnsi="Times New Roman"/>
                <w:color w:val="000000"/>
                <w:szCs w:val="18"/>
              </w:rPr>
              <w:br/>
              <w:t>- Billing Cycle End Date</w:t>
            </w:r>
            <w:r w:rsidRPr="004531C8">
              <w:rPr>
                <w:rFonts w:ascii="Times New Roman" w:hAnsi="Times New Roman"/>
                <w:color w:val="000000"/>
                <w:szCs w:val="18"/>
              </w:rPr>
              <w:br/>
              <w:t>- Read Start Date</w:t>
            </w:r>
            <w:r w:rsidRPr="004531C8">
              <w:rPr>
                <w:rFonts w:ascii="Times New Roman" w:hAnsi="Times New Roman"/>
                <w:color w:val="000000"/>
                <w:szCs w:val="18"/>
              </w:rPr>
              <w:br/>
              <w:t>- Read End Date</w:t>
            </w:r>
            <w:r w:rsidRPr="004531C8">
              <w:rPr>
                <w:rFonts w:ascii="Times New Roman" w:hAnsi="Times New Roman"/>
                <w:color w:val="000000"/>
                <w:szCs w:val="18"/>
              </w:rPr>
              <w:br/>
              <w:t>- Last Billed Date</w:t>
            </w:r>
            <w:r w:rsidRPr="004531C8">
              <w:rPr>
                <w:rFonts w:ascii="Times New Roman" w:hAnsi="Times New Roman"/>
                <w:color w:val="000000"/>
                <w:szCs w:val="18"/>
              </w:rPr>
              <w:br/>
              <w:t>- Days in Billing Period</w:t>
            </w:r>
            <w:r w:rsidRPr="004531C8">
              <w:rPr>
                <w:rFonts w:ascii="Times New Roman" w:hAnsi="Times New Roman"/>
                <w:color w:val="000000"/>
                <w:szCs w:val="18"/>
              </w:rPr>
              <w:br/>
              <w:t>- Unit of measure (UOM)</w:t>
            </w:r>
            <w:r w:rsidRPr="004531C8">
              <w:rPr>
                <w:rFonts w:ascii="Times New Roman" w:hAnsi="Times New Roman"/>
                <w:color w:val="000000"/>
                <w:szCs w:val="18"/>
              </w:rPr>
              <w:br/>
              <w:t>- Interval Data</w:t>
            </w:r>
            <w:r w:rsidRPr="004531C8">
              <w:rPr>
                <w:rFonts w:ascii="Times New Roman" w:hAnsi="Times New Roman"/>
                <w:color w:val="000000"/>
                <w:szCs w:val="18"/>
              </w:rPr>
              <w:br/>
              <w:t>- Register Data</w:t>
            </w:r>
            <w:r w:rsidRPr="004531C8">
              <w:rPr>
                <w:rFonts w:ascii="Times New Roman" w:hAnsi="Times New Roman"/>
                <w:color w:val="000000"/>
                <w:szCs w:val="18"/>
              </w:rPr>
              <w:br/>
              <w:t>- Validation Error &amp; Reason</w:t>
            </w:r>
            <w:r w:rsidRPr="004531C8">
              <w:rPr>
                <w:rFonts w:ascii="Times New Roman" w:hAnsi="Times New Roman"/>
                <w:color w:val="000000"/>
                <w:szCs w:val="18"/>
              </w:rPr>
              <w:br/>
              <w:t>- Validation Status</w:t>
            </w:r>
            <w:r w:rsidRPr="004531C8">
              <w:rPr>
                <w:rFonts w:ascii="Times New Roman" w:hAnsi="Times New Roman"/>
                <w:color w:val="000000"/>
                <w:szCs w:val="18"/>
              </w:rPr>
              <w:br/>
              <w:t>- Date Validated</w:t>
            </w:r>
            <w:r w:rsidRPr="004531C8">
              <w:rPr>
                <w:rFonts w:ascii="Times New Roman" w:hAnsi="Times New Roman"/>
                <w:color w:val="000000"/>
                <w:szCs w:val="18"/>
              </w:rPr>
              <w:br/>
              <w:t>- Pending activity such as pick up read, event</w:t>
            </w:r>
            <w:r w:rsidRPr="004531C8">
              <w:rPr>
                <w:rFonts w:ascii="Times New Roman" w:hAnsi="Times New Roman"/>
                <w:color w:val="000000"/>
                <w:szCs w:val="18"/>
              </w:rPr>
              <w:br/>
              <w:t>- Account Type (e.g. billing, load research)</w:t>
            </w:r>
            <w:r w:rsidRPr="004531C8">
              <w:rPr>
                <w:rFonts w:ascii="Times New Roman" w:hAnsi="Times New Roman"/>
                <w:color w:val="000000"/>
                <w:szCs w:val="18"/>
              </w:rPr>
              <w:br/>
            </w:r>
            <w:r w:rsidRPr="004531C8">
              <w:rPr>
                <w:rFonts w:ascii="Times New Roman" w:hAnsi="Times New Roman"/>
                <w:color w:val="000000"/>
                <w:szCs w:val="18"/>
              </w:rPr>
              <w:br/>
              <w:t>Data needed may come from multiple sources.</w:t>
            </w:r>
          </w:p>
        </w:tc>
        <w:tc>
          <w:tcPr>
            <w:tcW w:w="2876" w:type="dxa"/>
          </w:tcPr>
          <w:p w14:paraId="06A0CB6D"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6327E7" w:rsidRPr="004531C8" w14:paraId="335B1C0D" w14:textId="77777777" w:rsidTr="001F7C06">
        <w:trPr>
          <w:trHeight w:val="720"/>
        </w:trPr>
        <w:tc>
          <w:tcPr>
            <w:tcW w:w="2268" w:type="dxa"/>
          </w:tcPr>
          <w:p w14:paraId="24F33CD9" w14:textId="77777777" w:rsidR="00B5169A" w:rsidRPr="004531C8" w:rsidRDefault="00B5169A" w:rsidP="00B5169A">
            <w:pPr>
              <w:rPr>
                <w:rFonts w:ascii="Times New Roman" w:hAnsi="Times New Roman"/>
                <w:color w:val="000000"/>
                <w:szCs w:val="18"/>
              </w:rPr>
            </w:pPr>
            <w:r w:rsidRPr="004531C8">
              <w:rPr>
                <w:rFonts w:ascii="Times New Roman" w:hAnsi="Times New Roman"/>
                <w:color w:val="000000"/>
                <w:szCs w:val="18"/>
              </w:rPr>
              <w:t>Bitstew</w:t>
            </w:r>
          </w:p>
          <w:p w14:paraId="2272286D" w14:textId="77777777" w:rsidR="006327E7" w:rsidRPr="004531C8" w:rsidRDefault="006327E7" w:rsidP="0062206C">
            <w:pPr>
              <w:rPr>
                <w:rFonts w:ascii="Times New Roman" w:hAnsi="Times New Roman"/>
                <w:szCs w:val="18"/>
              </w:rPr>
            </w:pPr>
          </w:p>
        </w:tc>
        <w:tc>
          <w:tcPr>
            <w:tcW w:w="1572" w:type="dxa"/>
            <w:shd w:val="clear" w:color="auto" w:fill="auto"/>
          </w:tcPr>
          <w:p w14:paraId="10859E0A"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lastRenderedPageBreak/>
              <w:t>SGR03117-G</w:t>
            </w:r>
          </w:p>
        </w:tc>
        <w:tc>
          <w:tcPr>
            <w:tcW w:w="6352" w:type="dxa"/>
            <w:shd w:val="clear" w:color="auto" w:fill="auto"/>
          </w:tcPr>
          <w:p w14:paraId="710CA133"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All list/reports can be filtered (inclusively or exclusively) by anyone or more various criteria.  The criteria shall include but not limited to the follow</w:t>
            </w:r>
            <w:r w:rsidR="007A62FB" w:rsidRPr="004531C8">
              <w:rPr>
                <w:rFonts w:ascii="Times New Roman" w:hAnsi="Times New Roman"/>
                <w:color w:val="000000"/>
                <w:szCs w:val="18"/>
              </w:rPr>
              <w:t xml:space="preserve">: </w:t>
            </w:r>
            <w:r w:rsidRPr="004531C8">
              <w:rPr>
                <w:rFonts w:ascii="Times New Roman" w:hAnsi="Times New Roman"/>
                <w:color w:val="000000"/>
                <w:szCs w:val="18"/>
              </w:rPr>
              <w:br/>
              <w:t>A. Geographical Location</w:t>
            </w:r>
            <w:r w:rsidRPr="004531C8">
              <w:rPr>
                <w:rFonts w:ascii="Times New Roman" w:hAnsi="Times New Roman"/>
                <w:color w:val="000000"/>
                <w:szCs w:val="18"/>
              </w:rPr>
              <w:br/>
            </w:r>
            <w:r w:rsidRPr="004531C8">
              <w:rPr>
                <w:rFonts w:ascii="Times New Roman" w:hAnsi="Times New Roman"/>
                <w:color w:val="000000"/>
                <w:szCs w:val="18"/>
              </w:rPr>
              <w:lastRenderedPageBreak/>
              <w:t>B. Sub Station/Circuit/Transformer</w:t>
            </w:r>
            <w:r w:rsidRPr="004531C8">
              <w:rPr>
                <w:rFonts w:ascii="Times New Roman" w:hAnsi="Times New Roman"/>
                <w:color w:val="000000"/>
                <w:szCs w:val="18"/>
              </w:rPr>
              <w:br/>
              <w:t>C. Service Type</w:t>
            </w:r>
            <w:r w:rsidRPr="004531C8">
              <w:rPr>
                <w:rFonts w:ascii="Times New Roman" w:hAnsi="Times New Roman"/>
                <w:color w:val="000000"/>
                <w:szCs w:val="18"/>
              </w:rPr>
              <w:br/>
              <w:t>D. cell tower/sector/Relay (if in use)</w:t>
            </w:r>
            <w:r w:rsidRPr="004531C8">
              <w:rPr>
                <w:rFonts w:ascii="Times New Roman" w:hAnsi="Times New Roman"/>
                <w:color w:val="000000"/>
                <w:szCs w:val="18"/>
              </w:rPr>
              <w:br/>
              <w:t>E. Device Type/Material Code</w:t>
            </w:r>
            <w:r w:rsidRPr="004531C8">
              <w:rPr>
                <w:rFonts w:ascii="Times New Roman" w:hAnsi="Times New Roman"/>
                <w:color w:val="000000"/>
                <w:szCs w:val="18"/>
              </w:rPr>
              <w:br/>
              <w:t>F. Billing Cycle/Portion</w:t>
            </w:r>
            <w:r w:rsidRPr="004531C8">
              <w:rPr>
                <w:rFonts w:ascii="Times New Roman" w:hAnsi="Times New Roman"/>
                <w:color w:val="000000"/>
                <w:szCs w:val="18"/>
              </w:rPr>
              <w:br/>
              <w:t>G. Scheduled Work during the specified time period</w:t>
            </w:r>
            <w:r w:rsidRPr="004531C8">
              <w:rPr>
                <w:rFonts w:ascii="Times New Roman" w:hAnsi="Times New Roman"/>
                <w:color w:val="000000"/>
                <w:szCs w:val="18"/>
              </w:rPr>
              <w:br/>
              <w:t>H. Type of work scheduled (</w:t>
            </w:r>
            <w:r w:rsidR="007A62FB" w:rsidRPr="004531C8">
              <w:rPr>
                <w:rFonts w:ascii="Times New Roman" w:hAnsi="Times New Roman"/>
                <w:color w:val="000000"/>
                <w:szCs w:val="18"/>
              </w:rPr>
              <w:t>i.e.</w:t>
            </w:r>
            <w:r w:rsidRPr="004531C8">
              <w:rPr>
                <w:rFonts w:ascii="Times New Roman" w:hAnsi="Times New Roman"/>
                <w:color w:val="000000"/>
                <w:szCs w:val="18"/>
              </w:rPr>
              <w:t xml:space="preserve"> Meter exchange, device reprogram, service removal, transformer replacement, etc.)</w:t>
            </w:r>
            <w:r w:rsidRPr="004531C8">
              <w:rPr>
                <w:rFonts w:ascii="Times New Roman" w:hAnsi="Times New Roman"/>
                <w:color w:val="000000"/>
                <w:szCs w:val="18"/>
              </w:rPr>
              <w:br/>
              <w:t>I. Outage/Restoration Event during the specified time period</w:t>
            </w:r>
            <w:r w:rsidRPr="004531C8">
              <w:rPr>
                <w:rFonts w:ascii="Times New Roman" w:hAnsi="Times New Roman"/>
                <w:color w:val="000000"/>
                <w:szCs w:val="18"/>
              </w:rPr>
              <w:br/>
              <w:t>J. Specific devices</w:t>
            </w:r>
            <w:r w:rsidRPr="004531C8">
              <w:rPr>
                <w:rFonts w:ascii="Times New Roman" w:hAnsi="Times New Roman"/>
                <w:color w:val="000000"/>
                <w:szCs w:val="18"/>
              </w:rPr>
              <w:br/>
              <w:t>K. Change of Device</w:t>
            </w:r>
            <w:r w:rsidRPr="004531C8">
              <w:rPr>
                <w:rFonts w:ascii="Times New Roman" w:hAnsi="Times New Roman"/>
                <w:color w:val="000000"/>
                <w:szCs w:val="18"/>
              </w:rPr>
              <w:br/>
              <w:t>L. SAP status/certification</w:t>
            </w:r>
            <w:r w:rsidRPr="004531C8">
              <w:rPr>
                <w:rFonts w:ascii="Times New Roman" w:hAnsi="Times New Roman"/>
                <w:color w:val="000000"/>
                <w:szCs w:val="18"/>
              </w:rPr>
              <w:br/>
              <w:t>M. Meter State/Status</w:t>
            </w:r>
          </w:p>
        </w:tc>
        <w:tc>
          <w:tcPr>
            <w:tcW w:w="2876" w:type="dxa"/>
          </w:tcPr>
          <w:p w14:paraId="0C910AE1"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lastRenderedPageBreak/>
              <w:t>W6.3_TS-030-010 SGOC Reports - 03 Interactive Map</w:t>
            </w:r>
          </w:p>
        </w:tc>
      </w:tr>
      <w:tr w:rsidR="00B5169A" w:rsidRPr="004531C8" w14:paraId="37D55479" w14:textId="77777777" w:rsidTr="001F7C06">
        <w:trPr>
          <w:trHeight w:val="720"/>
        </w:trPr>
        <w:tc>
          <w:tcPr>
            <w:tcW w:w="2268" w:type="dxa"/>
          </w:tcPr>
          <w:p w14:paraId="494FEF0C"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lastRenderedPageBreak/>
              <w:t>Bitstew</w:t>
            </w:r>
          </w:p>
        </w:tc>
        <w:tc>
          <w:tcPr>
            <w:tcW w:w="1572" w:type="dxa"/>
            <w:shd w:val="clear" w:color="auto" w:fill="auto"/>
          </w:tcPr>
          <w:p w14:paraId="1A926E69"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SGR03133-G</w:t>
            </w:r>
            <w:r w:rsidRPr="004531C8">
              <w:rPr>
                <w:rFonts w:ascii="Times New Roman" w:hAnsi="Times New Roman"/>
                <w:color w:val="000000"/>
                <w:szCs w:val="18"/>
              </w:rPr>
              <w:br/>
              <w:t>INT-6101,</w:t>
            </w:r>
            <w:r w:rsidRPr="004531C8">
              <w:rPr>
                <w:rFonts w:ascii="Times New Roman" w:hAnsi="Times New Roman"/>
                <w:color w:val="000000"/>
                <w:szCs w:val="18"/>
              </w:rPr>
              <w:br/>
              <w:t xml:space="preserve"> INT-6102, </w:t>
            </w:r>
            <w:r w:rsidRPr="004531C8">
              <w:rPr>
                <w:rFonts w:ascii="Times New Roman" w:hAnsi="Times New Roman"/>
                <w:color w:val="000000"/>
                <w:szCs w:val="18"/>
              </w:rPr>
              <w:br/>
              <w:t>INT-6103</w:t>
            </w:r>
          </w:p>
        </w:tc>
        <w:tc>
          <w:tcPr>
            <w:tcW w:w="6352" w:type="dxa"/>
            <w:shd w:val="clear" w:color="auto" w:fill="auto"/>
          </w:tcPr>
          <w:p w14:paraId="7EA27DD2"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Interactive Map View Tool shall use data from the System of Record and include meter ID with SDP and status.  This would include all meters with an SDP in the current view.</w:t>
            </w:r>
          </w:p>
        </w:tc>
        <w:tc>
          <w:tcPr>
            <w:tcW w:w="2876" w:type="dxa"/>
          </w:tcPr>
          <w:p w14:paraId="3AC1CCA9"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B5169A" w:rsidRPr="004531C8" w14:paraId="1E4C0585" w14:textId="77777777" w:rsidTr="001F7C06">
        <w:trPr>
          <w:trHeight w:val="720"/>
        </w:trPr>
        <w:tc>
          <w:tcPr>
            <w:tcW w:w="2268" w:type="dxa"/>
          </w:tcPr>
          <w:p w14:paraId="0E168113"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10626496"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SGR03134-G</w:t>
            </w:r>
            <w:r w:rsidRPr="004531C8">
              <w:rPr>
                <w:rFonts w:ascii="Times New Roman" w:hAnsi="Times New Roman"/>
                <w:color w:val="000000"/>
                <w:szCs w:val="18"/>
              </w:rPr>
              <w:br/>
              <w:t>RPT-6103</w:t>
            </w:r>
          </w:p>
        </w:tc>
        <w:tc>
          <w:tcPr>
            <w:tcW w:w="6352" w:type="dxa"/>
            <w:shd w:val="clear" w:color="auto" w:fill="auto"/>
          </w:tcPr>
          <w:p w14:paraId="29B98830"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Interactive Map View Tool shall be able to be subscribed by SGOC / SGFID and triggered by installation of meter</w:t>
            </w:r>
          </w:p>
        </w:tc>
        <w:tc>
          <w:tcPr>
            <w:tcW w:w="2876" w:type="dxa"/>
          </w:tcPr>
          <w:p w14:paraId="4DAA6E08"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B5169A" w:rsidRPr="004531C8" w14:paraId="0F5B4F3E" w14:textId="77777777" w:rsidTr="001F7C06">
        <w:trPr>
          <w:trHeight w:val="720"/>
        </w:trPr>
        <w:tc>
          <w:tcPr>
            <w:tcW w:w="2268" w:type="dxa"/>
          </w:tcPr>
          <w:p w14:paraId="657C8646"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753805CA"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SGR03237-G</w:t>
            </w:r>
            <w:r w:rsidRPr="004531C8">
              <w:rPr>
                <w:rFonts w:ascii="Times New Roman" w:hAnsi="Times New Roman"/>
                <w:color w:val="000000"/>
                <w:szCs w:val="18"/>
              </w:rPr>
              <w:br/>
              <w:t>RPT-6103</w:t>
            </w:r>
          </w:p>
        </w:tc>
        <w:tc>
          <w:tcPr>
            <w:tcW w:w="6352" w:type="dxa"/>
            <w:shd w:val="clear" w:color="auto" w:fill="auto"/>
          </w:tcPr>
          <w:p w14:paraId="014318D6"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 xml:space="preserve">Interactive Map View </w:t>
            </w:r>
            <w:r w:rsidRPr="004531C8">
              <w:rPr>
                <w:rFonts w:ascii="Times New Roman" w:hAnsi="Times New Roman"/>
                <w:color w:val="000000"/>
                <w:szCs w:val="18"/>
              </w:rPr>
              <w:br/>
              <w:t xml:space="preserve">Interactive Map View shall have the ability to present all devices and SDPs in </w:t>
            </w:r>
            <w:r w:rsidR="007A62FB" w:rsidRPr="004531C8">
              <w:rPr>
                <w:rFonts w:ascii="Times New Roman" w:hAnsi="Times New Roman"/>
                <w:color w:val="000000"/>
                <w:szCs w:val="18"/>
              </w:rPr>
              <w:t>an</w:t>
            </w:r>
            <w:r w:rsidRPr="004531C8">
              <w:rPr>
                <w:rFonts w:ascii="Times New Roman" w:hAnsi="Times New Roman"/>
                <w:color w:val="000000"/>
                <w:szCs w:val="18"/>
              </w:rPr>
              <w:t xml:space="preserve"> interactive map based on Meter Reading Unit (MRU) and GPS coordinates.  The color of the device will indicate the current status of deployment.  (</w:t>
            </w:r>
            <w:r w:rsidR="007A62FB" w:rsidRPr="004531C8">
              <w:rPr>
                <w:rFonts w:ascii="Times New Roman" w:hAnsi="Times New Roman"/>
                <w:color w:val="000000"/>
                <w:szCs w:val="18"/>
              </w:rPr>
              <w:t>I.e</w:t>
            </w:r>
            <w:r w:rsidRPr="004531C8">
              <w:rPr>
                <w:rFonts w:ascii="Times New Roman" w:hAnsi="Times New Roman"/>
                <w:color w:val="000000"/>
                <w:szCs w:val="18"/>
              </w:rPr>
              <w:t xml:space="preserve">. planned, opt-out, exchange </w:t>
            </w:r>
            <w:r w:rsidR="007A62FB" w:rsidRPr="004531C8">
              <w:rPr>
                <w:rFonts w:ascii="Times New Roman" w:hAnsi="Times New Roman"/>
                <w:color w:val="000000"/>
                <w:szCs w:val="18"/>
              </w:rPr>
              <w:t>communicating</w:t>
            </w:r>
            <w:r w:rsidRPr="004531C8">
              <w:rPr>
                <w:rFonts w:ascii="Times New Roman" w:hAnsi="Times New Roman"/>
                <w:color w:val="000000"/>
                <w:szCs w:val="18"/>
              </w:rPr>
              <w:t>, exchanged not communicating). This shall be capable of being reported on a daily frequency by pre-install/post install and HE installation file and will have a real-time component from MDUS based attributes.</w:t>
            </w:r>
          </w:p>
        </w:tc>
        <w:tc>
          <w:tcPr>
            <w:tcW w:w="2876" w:type="dxa"/>
          </w:tcPr>
          <w:p w14:paraId="061C865D"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B5169A" w:rsidRPr="004531C8" w14:paraId="70E8ADA4" w14:textId="77777777" w:rsidTr="001F7C06">
        <w:trPr>
          <w:trHeight w:val="720"/>
        </w:trPr>
        <w:tc>
          <w:tcPr>
            <w:tcW w:w="2268" w:type="dxa"/>
          </w:tcPr>
          <w:p w14:paraId="3CFBB801"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1FCEE295"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SGR03238-G</w:t>
            </w:r>
            <w:r w:rsidRPr="004531C8">
              <w:rPr>
                <w:rFonts w:ascii="Times New Roman" w:hAnsi="Times New Roman"/>
                <w:color w:val="000000"/>
                <w:szCs w:val="18"/>
              </w:rPr>
              <w:br/>
              <w:t>INT-6101,</w:t>
            </w:r>
            <w:r w:rsidRPr="004531C8">
              <w:rPr>
                <w:rFonts w:ascii="Times New Roman" w:hAnsi="Times New Roman"/>
                <w:color w:val="000000"/>
                <w:szCs w:val="18"/>
              </w:rPr>
              <w:br/>
              <w:t xml:space="preserve"> INT-6102, </w:t>
            </w:r>
            <w:r w:rsidRPr="004531C8">
              <w:rPr>
                <w:rFonts w:ascii="Times New Roman" w:hAnsi="Times New Roman"/>
                <w:color w:val="000000"/>
                <w:szCs w:val="18"/>
              </w:rPr>
              <w:br/>
              <w:t>INT-6103</w:t>
            </w:r>
          </w:p>
        </w:tc>
        <w:tc>
          <w:tcPr>
            <w:tcW w:w="6352" w:type="dxa"/>
            <w:shd w:val="clear" w:color="auto" w:fill="auto"/>
          </w:tcPr>
          <w:p w14:paraId="5ED732B0"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Interactive Map View shall use data from SAP-PS, SAP-WM, and HE.  And include meter ID with SDP and status.  This would include all meters with an SDP in the current view.</w:t>
            </w:r>
          </w:p>
        </w:tc>
        <w:tc>
          <w:tcPr>
            <w:tcW w:w="2876" w:type="dxa"/>
          </w:tcPr>
          <w:p w14:paraId="00C06B80"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B5169A" w:rsidRPr="004531C8" w14:paraId="7B5305D0" w14:textId="77777777" w:rsidTr="001F7C06">
        <w:trPr>
          <w:trHeight w:val="720"/>
        </w:trPr>
        <w:tc>
          <w:tcPr>
            <w:tcW w:w="2268" w:type="dxa"/>
          </w:tcPr>
          <w:p w14:paraId="295A69DC"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0C9BF6EA"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t>SGR03239-G</w:t>
            </w:r>
            <w:r w:rsidRPr="004531C8">
              <w:rPr>
                <w:rFonts w:ascii="Times New Roman" w:hAnsi="Times New Roman"/>
                <w:color w:val="000000"/>
                <w:szCs w:val="18"/>
              </w:rPr>
              <w:br/>
              <w:t>INT-6101,</w:t>
            </w:r>
            <w:r w:rsidRPr="004531C8">
              <w:rPr>
                <w:rFonts w:ascii="Times New Roman" w:hAnsi="Times New Roman"/>
                <w:color w:val="000000"/>
                <w:szCs w:val="18"/>
              </w:rPr>
              <w:br/>
            </w:r>
            <w:r w:rsidRPr="004531C8">
              <w:rPr>
                <w:rFonts w:ascii="Times New Roman" w:hAnsi="Times New Roman"/>
                <w:color w:val="000000"/>
                <w:szCs w:val="18"/>
              </w:rPr>
              <w:lastRenderedPageBreak/>
              <w:t xml:space="preserve"> INT-6102, </w:t>
            </w:r>
            <w:r w:rsidRPr="004531C8">
              <w:rPr>
                <w:rFonts w:ascii="Times New Roman" w:hAnsi="Times New Roman"/>
                <w:color w:val="000000"/>
                <w:szCs w:val="18"/>
              </w:rPr>
              <w:br/>
              <w:t>INT-6103</w:t>
            </w:r>
          </w:p>
        </w:tc>
        <w:tc>
          <w:tcPr>
            <w:tcW w:w="6352" w:type="dxa"/>
            <w:shd w:val="clear" w:color="auto" w:fill="auto"/>
          </w:tcPr>
          <w:p w14:paraId="565C2841"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lastRenderedPageBreak/>
              <w:t xml:space="preserve">Interactive Map View shall be able to be subscribed by SGOC / SGFID and triggered by </w:t>
            </w:r>
            <w:r w:rsidRPr="004531C8">
              <w:rPr>
                <w:rFonts w:ascii="Times New Roman" w:hAnsi="Times New Roman"/>
                <w:color w:val="000000"/>
                <w:szCs w:val="18"/>
              </w:rPr>
              <w:lastRenderedPageBreak/>
              <w:t>Long/Short term plan files and installation of meter</w:t>
            </w:r>
          </w:p>
        </w:tc>
        <w:tc>
          <w:tcPr>
            <w:tcW w:w="2876" w:type="dxa"/>
          </w:tcPr>
          <w:p w14:paraId="288116C3" w14:textId="77777777" w:rsidR="00B5169A" w:rsidRPr="004531C8" w:rsidRDefault="00B5169A">
            <w:pPr>
              <w:rPr>
                <w:rFonts w:ascii="Times New Roman" w:hAnsi="Times New Roman"/>
                <w:color w:val="000000"/>
                <w:szCs w:val="18"/>
              </w:rPr>
            </w:pPr>
            <w:r w:rsidRPr="004531C8">
              <w:rPr>
                <w:rFonts w:ascii="Times New Roman" w:hAnsi="Times New Roman"/>
                <w:color w:val="000000"/>
                <w:szCs w:val="18"/>
              </w:rPr>
              <w:lastRenderedPageBreak/>
              <w:t xml:space="preserve">W6.3_TS-030-010 SGOC Reports - 03 </w:t>
            </w:r>
            <w:r w:rsidRPr="004531C8">
              <w:rPr>
                <w:rFonts w:ascii="Times New Roman" w:hAnsi="Times New Roman"/>
                <w:color w:val="000000"/>
                <w:szCs w:val="18"/>
              </w:rPr>
              <w:lastRenderedPageBreak/>
              <w:t>Interactive Map</w:t>
            </w:r>
          </w:p>
        </w:tc>
      </w:tr>
      <w:tr w:rsidR="006327E7" w:rsidRPr="004531C8" w14:paraId="0F2698DD" w14:textId="77777777" w:rsidTr="001F7C06">
        <w:trPr>
          <w:trHeight w:val="720"/>
        </w:trPr>
        <w:tc>
          <w:tcPr>
            <w:tcW w:w="2268" w:type="dxa"/>
          </w:tcPr>
          <w:p w14:paraId="3B12E7A3"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lastRenderedPageBreak/>
              <w:t>Bitstew</w:t>
            </w:r>
          </w:p>
        </w:tc>
        <w:tc>
          <w:tcPr>
            <w:tcW w:w="1572" w:type="dxa"/>
            <w:shd w:val="clear" w:color="auto" w:fill="auto"/>
          </w:tcPr>
          <w:p w14:paraId="5F4D216B"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RPT_6103</w:t>
            </w:r>
          </w:p>
        </w:tc>
        <w:tc>
          <w:tcPr>
            <w:tcW w:w="6352" w:type="dxa"/>
            <w:shd w:val="clear" w:color="auto" w:fill="auto"/>
          </w:tcPr>
          <w:p w14:paraId="2D07F178"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SGOC -3 Interactive Map View:  This display will present all devices and SDPs in an interactive map based on either the communications network or the circuit.  The color of the device will indicate the current status of the device.  (i.e. communicating, not communicating, power outage, critical/error event received, etc…)</w:t>
            </w:r>
          </w:p>
        </w:tc>
        <w:tc>
          <w:tcPr>
            <w:tcW w:w="2876" w:type="dxa"/>
          </w:tcPr>
          <w:p w14:paraId="24C75C24"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6327E7" w:rsidRPr="004531C8" w14:paraId="7821C81C" w14:textId="77777777" w:rsidTr="001F7C06">
        <w:trPr>
          <w:trHeight w:val="720"/>
        </w:trPr>
        <w:tc>
          <w:tcPr>
            <w:tcW w:w="2268" w:type="dxa"/>
          </w:tcPr>
          <w:p w14:paraId="56C30A36"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136B8EBD"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INT_6101</w:t>
            </w:r>
          </w:p>
        </w:tc>
        <w:tc>
          <w:tcPr>
            <w:tcW w:w="6352" w:type="dxa"/>
            <w:shd w:val="clear" w:color="auto" w:fill="auto"/>
          </w:tcPr>
          <w:p w14:paraId="204FA953"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Interface to SAP for master data related to either the SDP or meter.</w:t>
            </w:r>
          </w:p>
        </w:tc>
        <w:tc>
          <w:tcPr>
            <w:tcW w:w="2876" w:type="dxa"/>
          </w:tcPr>
          <w:p w14:paraId="2B1FA5A0"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6327E7" w:rsidRPr="004531C8" w14:paraId="58EDABBE" w14:textId="77777777" w:rsidTr="001F7C06">
        <w:trPr>
          <w:trHeight w:val="720"/>
        </w:trPr>
        <w:tc>
          <w:tcPr>
            <w:tcW w:w="2268" w:type="dxa"/>
          </w:tcPr>
          <w:p w14:paraId="4306C3F9"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7598ED36"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SGR03005</w:t>
            </w:r>
          </w:p>
        </w:tc>
        <w:tc>
          <w:tcPr>
            <w:tcW w:w="6352" w:type="dxa"/>
            <w:shd w:val="clear" w:color="auto" w:fill="auto"/>
          </w:tcPr>
          <w:p w14:paraId="06D134F2"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 xml:space="preserve">The Analytical Report </w:t>
            </w:r>
            <w:r w:rsidR="007A62FB" w:rsidRPr="004531C8">
              <w:rPr>
                <w:rFonts w:ascii="Times New Roman" w:hAnsi="Times New Roman"/>
                <w:color w:val="000000"/>
                <w:szCs w:val="18"/>
              </w:rPr>
              <w:t>system shall</w:t>
            </w:r>
            <w:r w:rsidRPr="004531C8">
              <w:rPr>
                <w:rFonts w:ascii="Times New Roman" w:hAnsi="Times New Roman"/>
                <w:color w:val="000000"/>
                <w:szCs w:val="18"/>
              </w:rPr>
              <w:t xml:space="preserve"> allow users to add comments at both the service account level and billing span level as needed at </w:t>
            </w:r>
            <w:r w:rsidR="007A62FB" w:rsidRPr="004531C8">
              <w:rPr>
                <w:rFonts w:ascii="Times New Roman" w:hAnsi="Times New Roman"/>
                <w:color w:val="000000"/>
                <w:szCs w:val="18"/>
              </w:rPr>
              <w:t>any time</w:t>
            </w:r>
            <w:r w:rsidRPr="004531C8">
              <w:rPr>
                <w:rFonts w:ascii="Times New Roman" w:hAnsi="Times New Roman"/>
                <w:color w:val="000000"/>
                <w:szCs w:val="18"/>
              </w:rPr>
              <w:t>.</w:t>
            </w:r>
          </w:p>
        </w:tc>
        <w:tc>
          <w:tcPr>
            <w:tcW w:w="2876" w:type="dxa"/>
          </w:tcPr>
          <w:p w14:paraId="22E8D2DA"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6327E7" w:rsidRPr="004531C8" w14:paraId="228B0347" w14:textId="77777777" w:rsidTr="001F7C06">
        <w:trPr>
          <w:trHeight w:val="720"/>
        </w:trPr>
        <w:tc>
          <w:tcPr>
            <w:tcW w:w="2268" w:type="dxa"/>
          </w:tcPr>
          <w:p w14:paraId="30E27ADB"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7B8FED6F"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SGR03007</w:t>
            </w:r>
          </w:p>
        </w:tc>
        <w:tc>
          <w:tcPr>
            <w:tcW w:w="6352" w:type="dxa"/>
            <w:shd w:val="clear" w:color="auto" w:fill="auto"/>
          </w:tcPr>
          <w:p w14:paraId="5B94BF46"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The Analytical Report system  shall allow users to view comments/notes at all levels associated with any billing span for an account. The default is the current span.</w:t>
            </w:r>
          </w:p>
        </w:tc>
        <w:tc>
          <w:tcPr>
            <w:tcW w:w="2876" w:type="dxa"/>
          </w:tcPr>
          <w:p w14:paraId="747AB552"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6327E7" w:rsidRPr="004531C8" w14:paraId="49A6BECA" w14:textId="77777777" w:rsidTr="001F7C06">
        <w:trPr>
          <w:trHeight w:val="720"/>
        </w:trPr>
        <w:tc>
          <w:tcPr>
            <w:tcW w:w="2268" w:type="dxa"/>
          </w:tcPr>
          <w:p w14:paraId="4A097144"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674B1990"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SGR03116</w:t>
            </w:r>
          </w:p>
        </w:tc>
        <w:tc>
          <w:tcPr>
            <w:tcW w:w="6352" w:type="dxa"/>
            <w:shd w:val="clear" w:color="auto" w:fill="auto"/>
          </w:tcPr>
          <w:p w14:paraId="47209DAD"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 xml:space="preserve">Global Settings and Features for SG Operational Reporting. </w:t>
            </w:r>
            <w:r w:rsidRPr="004531C8">
              <w:rPr>
                <w:rFonts w:ascii="Times New Roman" w:hAnsi="Times New Roman"/>
                <w:color w:val="000000"/>
                <w:szCs w:val="18"/>
              </w:rPr>
              <w:br/>
              <w:t>1. All lists/reports shall be both printable and exportable in a CSV format and XML format.</w:t>
            </w:r>
          </w:p>
        </w:tc>
        <w:tc>
          <w:tcPr>
            <w:tcW w:w="2876" w:type="dxa"/>
          </w:tcPr>
          <w:p w14:paraId="494DD30F"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6327E7" w:rsidRPr="004531C8" w14:paraId="56411762" w14:textId="77777777" w:rsidTr="001F7C06">
        <w:trPr>
          <w:trHeight w:val="720"/>
        </w:trPr>
        <w:tc>
          <w:tcPr>
            <w:tcW w:w="2268" w:type="dxa"/>
          </w:tcPr>
          <w:p w14:paraId="1CF22B25"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116DE32A"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SGR03132</w:t>
            </w:r>
          </w:p>
        </w:tc>
        <w:tc>
          <w:tcPr>
            <w:tcW w:w="6352" w:type="dxa"/>
            <w:shd w:val="clear" w:color="auto" w:fill="auto"/>
          </w:tcPr>
          <w:p w14:paraId="3FB088FE"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Interactive Map View Tool shall have the ability to present all devices and SDPs in an interactive map based on either the communications network or the circuit.  The color of the device will indicate the current status of the device.  (i.e. communicating, not communicating, power outage, critical/error event received, etc…).  .  This shall be capable of being reported on a daily frequency by installation file and will have a real-time component from MDUS/MDM based attributes.</w:t>
            </w:r>
          </w:p>
        </w:tc>
        <w:tc>
          <w:tcPr>
            <w:tcW w:w="2876" w:type="dxa"/>
          </w:tcPr>
          <w:p w14:paraId="72843DBB"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6327E7" w:rsidRPr="004531C8" w14:paraId="5C7E52EF" w14:textId="77777777" w:rsidTr="001F7C06">
        <w:trPr>
          <w:trHeight w:val="720"/>
        </w:trPr>
        <w:tc>
          <w:tcPr>
            <w:tcW w:w="2268" w:type="dxa"/>
          </w:tcPr>
          <w:p w14:paraId="1A2AEC63"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7BBB4703"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SGR03461</w:t>
            </w:r>
          </w:p>
        </w:tc>
        <w:tc>
          <w:tcPr>
            <w:tcW w:w="6352" w:type="dxa"/>
            <w:shd w:val="clear" w:color="auto" w:fill="auto"/>
          </w:tcPr>
          <w:p w14:paraId="5AA02F01"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Global Settings and Features for Operational report set. 2. Customizations for the different list/reports of devices and/or SDP shall be retainable for each user.</w:t>
            </w:r>
          </w:p>
        </w:tc>
        <w:tc>
          <w:tcPr>
            <w:tcW w:w="2876" w:type="dxa"/>
          </w:tcPr>
          <w:p w14:paraId="4E382F60"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6327E7" w:rsidRPr="004531C8" w14:paraId="0F656267" w14:textId="77777777" w:rsidTr="001F7C06">
        <w:trPr>
          <w:trHeight w:val="720"/>
        </w:trPr>
        <w:tc>
          <w:tcPr>
            <w:tcW w:w="2268" w:type="dxa"/>
          </w:tcPr>
          <w:p w14:paraId="75408B97"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483807DB"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SGR03462</w:t>
            </w:r>
          </w:p>
        </w:tc>
        <w:tc>
          <w:tcPr>
            <w:tcW w:w="6352" w:type="dxa"/>
            <w:shd w:val="clear" w:color="auto" w:fill="auto"/>
          </w:tcPr>
          <w:p w14:paraId="28923AE5"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Global Settings and Features for Operational report set. 3. List/report configurations and filters shall be available at both client level and server level.</w:t>
            </w:r>
          </w:p>
        </w:tc>
        <w:tc>
          <w:tcPr>
            <w:tcW w:w="2876" w:type="dxa"/>
          </w:tcPr>
          <w:p w14:paraId="0CEA30F8"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6327E7" w:rsidRPr="004531C8" w14:paraId="6D64A528" w14:textId="77777777" w:rsidTr="001F7C06">
        <w:trPr>
          <w:trHeight w:val="720"/>
        </w:trPr>
        <w:tc>
          <w:tcPr>
            <w:tcW w:w="2268" w:type="dxa"/>
          </w:tcPr>
          <w:p w14:paraId="3F7CC7C2"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31083C1D"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SGR03463</w:t>
            </w:r>
          </w:p>
        </w:tc>
        <w:tc>
          <w:tcPr>
            <w:tcW w:w="6352" w:type="dxa"/>
            <w:shd w:val="clear" w:color="auto" w:fill="auto"/>
          </w:tcPr>
          <w:p w14:paraId="23F6E7D3"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Global Settings and Features for Operational report set. 4. All lists/reports shall be linked to the Interactive Map so that each device/SDP in a list will be called out on the model.</w:t>
            </w:r>
          </w:p>
        </w:tc>
        <w:tc>
          <w:tcPr>
            <w:tcW w:w="2876" w:type="dxa"/>
          </w:tcPr>
          <w:p w14:paraId="52284179"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6327E7" w:rsidRPr="004531C8" w14:paraId="5790A9A1" w14:textId="77777777" w:rsidTr="001F7C06">
        <w:trPr>
          <w:trHeight w:val="720"/>
        </w:trPr>
        <w:tc>
          <w:tcPr>
            <w:tcW w:w="2268" w:type="dxa"/>
          </w:tcPr>
          <w:p w14:paraId="4920E671"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lastRenderedPageBreak/>
              <w:t>Bitstew</w:t>
            </w:r>
          </w:p>
        </w:tc>
        <w:tc>
          <w:tcPr>
            <w:tcW w:w="1572" w:type="dxa"/>
            <w:shd w:val="clear" w:color="auto" w:fill="auto"/>
          </w:tcPr>
          <w:p w14:paraId="0E356115"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SGR03464</w:t>
            </w:r>
          </w:p>
        </w:tc>
        <w:tc>
          <w:tcPr>
            <w:tcW w:w="6352" w:type="dxa"/>
            <w:shd w:val="clear" w:color="auto" w:fill="auto"/>
          </w:tcPr>
          <w:p w14:paraId="30DA28EA"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Global Settings and Features for Operational report set. 5. Each report displaying a list/report shall provide the ability to generate, view, and save multiple lists based on different configurations.</w:t>
            </w:r>
          </w:p>
        </w:tc>
        <w:tc>
          <w:tcPr>
            <w:tcW w:w="2876" w:type="dxa"/>
          </w:tcPr>
          <w:p w14:paraId="3C605B05"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6327E7" w:rsidRPr="004531C8" w14:paraId="2184DE52" w14:textId="77777777" w:rsidTr="001F7C06">
        <w:trPr>
          <w:trHeight w:val="720"/>
        </w:trPr>
        <w:tc>
          <w:tcPr>
            <w:tcW w:w="2268" w:type="dxa"/>
          </w:tcPr>
          <w:p w14:paraId="63C86505"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19D8615D"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SGR03465</w:t>
            </w:r>
          </w:p>
        </w:tc>
        <w:tc>
          <w:tcPr>
            <w:tcW w:w="6352" w:type="dxa"/>
            <w:shd w:val="clear" w:color="auto" w:fill="auto"/>
          </w:tcPr>
          <w:p w14:paraId="1D1BD985"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Global Settings and Features for Operational report set. 6. All fields in a list/report are configurable based on the Service Delivery Point and Device attributes.</w:t>
            </w:r>
          </w:p>
        </w:tc>
        <w:tc>
          <w:tcPr>
            <w:tcW w:w="2876" w:type="dxa"/>
          </w:tcPr>
          <w:p w14:paraId="507487A6"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6327E7" w:rsidRPr="004531C8" w14:paraId="52234109" w14:textId="77777777" w:rsidTr="001F7C06">
        <w:trPr>
          <w:trHeight w:val="720"/>
        </w:trPr>
        <w:tc>
          <w:tcPr>
            <w:tcW w:w="2268" w:type="dxa"/>
          </w:tcPr>
          <w:p w14:paraId="0151C2AA"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38A5A330"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SGR03466</w:t>
            </w:r>
          </w:p>
        </w:tc>
        <w:tc>
          <w:tcPr>
            <w:tcW w:w="6352" w:type="dxa"/>
            <w:shd w:val="clear" w:color="auto" w:fill="auto"/>
          </w:tcPr>
          <w:p w14:paraId="45724174"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Global Settings and Features for Operational report set. 7. Selecting the transformer/circuit/substation within a list will open the Interactive Map, focused on the devices associated with the transformer/circuit/substation.</w:t>
            </w:r>
          </w:p>
        </w:tc>
        <w:tc>
          <w:tcPr>
            <w:tcW w:w="2876" w:type="dxa"/>
          </w:tcPr>
          <w:p w14:paraId="4B45DC5A"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6327E7" w:rsidRPr="004531C8" w14:paraId="26FDEFC9" w14:textId="77777777" w:rsidTr="001F7C06">
        <w:trPr>
          <w:trHeight w:val="720"/>
        </w:trPr>
        <w:tc>
          <w:tcPr>
            <w:tcW w:w="2268" w:type="dxa"/>
          </w:tcPr>
          <w:p w14:paraId="2D82D608"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0F59A9A1"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SGR03467</w:t>
            </w:r>
          </w:p>
        </w:tc>
        <w:tc>
          <w:tcPr>
            <w:tcW w:w="6352" w:type="dxa"/>
            <w:shd w:val="clear" w:color="auto" w:fill="auto"/>
          </w:tcPr>
          <w:p w14:paraId="7DCD4C38"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Global Settings and Features for Operational report set. 8. If cell tower/sectors/Relays are in use, selecting the cell tower/sector/Relay within a list for a specific SDP or device will either open the Interactive Map, focused on the devices connected to the cell tower/sector/Relay or display a list of all devices communicating through the specific cell tower/sector/Relay.</w:t>
            </w:r>
          </w:p>
        </w:tc>
        <w:tc>
          <w:tcPr>
            <w:tcW w:w="2876" w:type="dxa"/>
          </w:tcPr>
          <w:p w14:paraId="47F1EC2A"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6327E7" w:rsidRPr="004531C8" w14:paraId="1C4358B4" w14:textId="77777777" w:rsidTr="001F7C06">
        <w:trPr>
          <w:trHeight w:val="720"/>
        </w:trPr>
        <w:tc>
          <w:tcPr>
            <w:tcW w:w="2268" w:type="dxa"/>
          </w:tcPr>
          <w:p w14:paraId="76E4B467"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3EE9D113"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SGR03468</w:t>
            </w:r>
          </w:p>
        </w:tc>
        <w:tc>
          <w:tcPr>
            <w:tcW w:w="6352" w:type="dxa"/>
            <w:shd w:val="clear" w:color="auto" w:fill="auto"/>
          </w:tcPr>
          <w:p w14:paraId="2B0690E8"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Global Settings and Features for Operational report set. 9. Selecting a specific SDP or device within a list will open that individual SDP or device History display for the specified time period.</w:t>
            </w:r>
          </w:p>
        </w:tc>
        <w:tc>
          <w:tcPr>
            <w:tcW w:w="2876" w:type="dxa"/>
          </w:tcPr>
          <w:p w14:paraId="35F1E74E"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6327E7" w:rsidRPr="004531C8" w14:paraId="2BA72B38" w14:textId="77777777" w:rsidTr="001F7C06">
        <w:trPr>
          <w:trHeight w:val="720"/>
        </w:trPr>
        <w:tc>
          <w:tcPr>
            <w:tcW w:w="2268" w:type="dxa"/>
          </w:tcPr>
          <w:p w14:paraId="5EAEC229"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715B97C0"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SGR03469</w:t>
            </w:r>
          </w:p>
        </w:tc>
        <w:tc>
          <w:tcPr>
            <w:tcW w:w="6352" w:type="dxa"/>
            <w:shd w:val="clear" w:color="auto" w:fill="auto"/>
          </w:tcPr>
          <w:p w14:paraId="61D9A06D"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Global Settings and Features for Operational report set. 10. Each list/report shall be sortable based on any of the displayed attributes in the specific list/report.</w:t>
            </w:r>
          </w:p>
        </w:tc>
        <w:tc>
          <w:tcPr>
            <w:tcW w:w="2876" w:type="dxa"/>
          </w:tcPr>
          <w:p w14:paraId="74EC6337"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6327E7" w:rsidRPr="004531C8" w14:paraId="0A07F2F7" w14:textId="77777777" w:rsidTr="001F7C06">
        <w:trPr>
          <w:trHeight w:val="720"/>
        </w:trPr>
        <w:tc>
          <w:tcPr>
            <w:tcW w:w="2268" w:type="dxa"/>
          </w:tcPr>
          <w:p w14:paraId="4731CEF2"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5CDCFE51"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SGR03470</w:t>
            </w:r>
          </w:p>
        </w:tc>
        <w:tc>
          <w:tcPr>
            <w:tcW w:w="6352" w:type="dxa"/>
            <w:shd w:val="clear" w:color="auto" w:fill="auto"/>
          </w:tcPr>
          <w:p w14:paraId="2515528D"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Global Settings and Features for Operational report set  11. A device exclusion list can be applied to any list/report to exclude the device from a particular list/report.</w:t>
            </w:r>
          </w:p>
        </w:tc>
        <w:tc>
          <w:tcPr>
            <w:tcW w:w="2876" w:type="dxa"/>
          </w:tcPr>
          <w:p w14:paraId="3E0CBEFE" w14:textId="77777777" w:rsidR="006327E7" w:rsidRPr="004531C8" w:rsidRDefault="006327E7">
            <w:pPr>
              <w:rPr>
                <w:rFonts w:ascii="Times New Roman" w:hAnsi="Times New Roman"/>
                <w:color w:val="000000"/>
                <w:szCs w:val="18"/>
              </w:rPr>
            </w:pPr>
            <w:r w:rsidRPr="004531C8">
              <w:rPr>
                <w:rFonts w:ascii="Times New Roman" w:hAnsi="Times New Roman"/>
                <w:color w:val="000000"/>
                <w:szCs w:val="18"/>
              </w:rPr>
              <w:t>W6.3_TS-030-010 SGOC Reports - 03 Interactive Map</w:t>
            </w:r>
          </w:p>
        </w:tc>
      </w:tr>
      <w:tr w:rsidR="001B701A" w:rsidRPr="004531C8" w14:paraId="3934E430" w14:textId="77777777" w:rsidTr="001F7C06">
        <w:trPr>
          <w:trHeight w:val="720"/>
        </w:trPr>
        <w:tc>
          <w:tcPr>
            <w:tcW w:w="2268" w:type="dxa"/>
          </w:tcPr>
          <w:p w14:paraId="6E00954A"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276C347E"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SGR00648-G</w:t>
            </w:r>
            <w:r w:rsidRPr="004531C8">
              <w:rPr>
                <w:rFonts w:ascii="Times New Roman" w:hAnsi="Times New Roman"/>
                <w:color w:val="000000"/>
                <w:szCs w:val="18"/>
              </w:rPr>
              <w:br/>
              <w:t>RPT_8002, RPT_8003</w:t>
            </w:r>
          </w:p>
        </w:tc>
        <w:tc>
          <w:tcPr>
            <w:tcW w:w="6352" w:type="dxa"/>
            <w:shd w:val="clear" w:color="auto" w:fill="auto"/>
          </w:tcPr>
          <w:p w14:paraId="7D267BF1"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The AMI Head End shall have the ability to identify the meters that consistently fail to meet targeted schedule read times (REQ0083)</w:t>
            </w:r>
          </w:p>
        </w:tc>
        <w:tc>
          <w:tcPr>
            <w:tcW w:w="2876" w:type="dxa"/>
          </w:tcPr>
          <w:p w14:paraId="486DD944"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6BB730E3" w14:textId="77777777" w:rsidTr="001F7C06">
        <w:trPr>
          <w:trHeight w:val="720"/>
        </w:trPr>
        <w:tc>
          <w:tcPr>
            <w:tcW w:w="2268" w:type="dxa"/>
          </w:tcPr>
          <w:p w14:paraId="3D22E126"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7E24553A"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SGR00650-G</w:t>
            </w:r>
            <w:r w:rsidRPr="004531C8">
              <w:rPr>
                <w:rFonts w:ascii="Times New Roman" w:hAnsi="Times New Roman"/>
                <w:color w:val="000000"/>
                <w:szCs w:val="18"/>
              </w:rPr>
              <w:br/>
              <w:t>RPT_8002, RPT_8003, RPT_8004</w:t>
            </w:r>
          </w:p>
        </w:tc>
        <w:tc>
          <w:tcPr>
            <w:tcW w:w="6352" w:type="dxa"/>
            <w:shd w:val="clear" w:color="auto" w:fill="auto"/>
          </w:tcPr>
          <w:p w14:paraId="52E69DE3"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Head End shall record the results of the read rates analysis.</w:t>
            </w:r>
          </w:p>
        </w:tc>
        <w:tc>
          <w:tcPr>
            <w:tcW w:w="2876" w:type="dxa"/>
          </w:tcPr>
          <w:p w14:paraId="7443E50E"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0B0E3453" w14:textId="77777777" w:rsidTr="001F7C06">
        <w:trPr>
          <w:trHeight w:val="720"/>
        </w:trPr>
        <w:tc>
          <w:tcPr>
            <w:tcW w:w="2268" w:type="dxa"/>
          </w:tcPr>
          <w:p w14:paraId="6DDB5665"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lastRenderedPageBreak/>
              <w:t>ESM</w:t>
            </w:r>
          </w:p>
        </w:tc>
        <w:tc>
          <w:tcPr>
            <w:tcW w:w="1572" w:type="dxa"/>
            <w:shd w:val="clear" w:color="auto" w:fill="auto"/>
          </w:tcPr>
          <w:p w14:paraId="128E4A1E"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SGR02165-G</w:t>
            </w:r>
          </w:p>
        </w:tc>
        <w:tc>
          <w:tcPr>
            <w:tcW w:w="6352" w:type="dxa"/>
            <w:shd w:val="clear" w:color="auto" w:fill="auto"/>
          </w:tcPr>
          <w:p w14:paraId="77BE2A40"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 xml:space="preserve">The AMI System shall retrieve power usage data from Electric Smart Meters (ESM):  Missed reads shall be retried at the next scheduled read or on demand.   </w:t>
            </w:r>
            <w:r w:rsidRPr="004531C8">
              <w:rPr>
                <w:rFonts w:ascii="Times New Roman" w:hAnsi="Times New Roman"/>
                <w:color w:val="000000"/>
                <w:szCs w:val="18"/>
              </w:rPr>
              <w:br/>
              <w:t>MANUAL WORKAROUND:  The SEOC will manually execute on demand read schedules to obtain missing data as needed.  Automatic recollection is planned for TMS 7.2.1</w:t>
            </w:r>
          </w:p>
        </w:tc>
        <w:tc>
          <w:tcPr>
            <w:tcW w:w="2876" w:type="dxa"/>
          </w:tcPr>
          <w:p w14:paraId="5567D2C8"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02B2B6D5" w14:textId="77777777" w:rsidTr="001F7C06">
        <w:trPr>
          <w:trHeight w:val="720"/>
        </w:trPr>
        <w:tc>
          <w:tcPr>
            <w:tcW w:w="2268" w:type="dxa"/>
          </w:tcPr>
          <w:p w14:paraId="3AFA1CAF"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ESM</w:t>
            </w:r>
          </w:p>
        </w:tc>
        <w:tc>
          <w:tcPr>
            <w:tcW w:w="1572" w:type="dxa"/>
            <w:shd w:val="clear" w:color="auto" w:fill="auto"/>
          </w:tcPr>
          <w:p w14:paraId="282B38D2"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SGR02167-G</w:t>
            </w:r>
          </w:p>
        </w:tc>
        <w:tc>
          <w:tcPr>
            <w:tcW w:w="6352" w:type="dxa"/>
            <w:shd w:val="clear" w:color="auto" w:fill="auto"/>
          </w:tcPr>
          <w:p w14:paraId="1D2FA290"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 xml:space="preserve">The AMI System shall retrieve power usage data from Electric Smart Meters (ESM):  The midnight register read for each ESM shall be retrieved with the midnight read.    </w:t>
            </w:r>
            <w:r w:rsidRPr="004531C8">
              <w:rPr>
                <w:rFonts w:ascii="Times New Roman" w:hAnsi="Times New Roman"/>
                <w:color w:val="000000"/>
                <w:szCs w:val="18"/>
              </w:rPr>
              <w:br/>
              <w:t>MANUAL WORKAROUND  For December kVARh and average voltage will not be available from I-210c meters for billing purposes. We expect enhancements during 2013 to return the remaining I-210C billing determinant registers via an 'accumulator' read.</w:t>
            </w:r>
          </w:p>
        </w:tc>
        <w:tc>
          <w:tcPr>
            <w:tcW w:w="2876" w:type="dxa"/>
          </w:tcPr>
          <w:p w14:paraId="477C32B9"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6F1B144F" w14:textId="77777777" w:rsidTr="001F7C06">
        <w:trPr>
          <w:trHeight w:val="720"/>
        </w:trPr>
        <w:tc>
          <w:tcPr>
            <w:tcW w:w="2268" w:type="dxa"/>
          </w:tcPr>
          <w:p w14:paraId="1D1CB1C5"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70DC825F"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SGR02194-G</w:t>
            </w:r>
          </w:p>
        </w:tc>
        <w:tc>
          <w:tcPr>
            <w:tcW w:w="6352" w:type="dxa"/>
            <w:shd w:val="clear" w:color="auto" w:fill="auto"/>
          </w:tcPr>
          <w:p w14:paraId="56826302"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 xml:space="preserve">The Head End shall retrieve events from the ESMs upon demand.  </w:t>
            </w:r>
            <w:r w:rsidRPr="004531C8">
              <w:rPr>
                <w:rFonts w:ascii="Times New Roman" w:hAnsi="Times New Roman"/>
                <w:color w:val="000000"/>
                <w:szCs w:val="18"/>
              </w:rPr>
              <w:br/>
              <w:t>MANUAL WORKAROUND  For December all events to be recorded will be sent to the Head End when they occur. We expect future development to provide for retrieval of events on demand during 2013.</w:t>
            </w:r>
          </w:p>
        </w:tc>
        <w:tc>
          <w:tcPr>
            <w:tcW w:w="2876" w:type="dxa"/>
          </w:tcPr>
          <w:p w14:paraId="631D1E2A"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343E76BC" w14:textId="77777777" w:rsidTr="001F7C06">
        <w:trPr>
          <w:trHeight w:val="720"/>
        </w:trPr>
        <w:tc>
          <w:tcPr>
            <w:tcW w:w="2268" w:type="dxa"/>
          </w:tcPr>
          <w:p w14:paraId="7CE71FD8"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49BD9921"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SGR02265-G, RPT_8002, RPT_8003</w:t>
            </w:r>
          </w:p>
        </w:tc>
        <w:tc>
          <w:tcPr>
            <w:tcW w:w="6352" w:type="dxa"/>
            <w:shd w:val="clear" w:color="auto" w:fill="auto"/>
          </w:tcPr>
          <w:p w14:paraId="09A863FA"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 xml:space="preserve">The AMI Head End shall generate reports ( by date and time range; and on a schedule as well as on demand), including but not limited </w:t>
            </w:r>
            <w:r w:rsidR="007A62FB" w:rsidRPr="004531C8">
              <w:rPr>
                <w:rFonts w:ascii="Times New Roman" w:hAnsi="Times New Roman"/>
                <w:color w:val="000000"/>
                <w:szCs w:val="18"/>
              </w:rPr>
              <w:t>to: Reads</w:t>
            </w:r>
            <w:r w:rsidRPr="004531C8">
              <w:rPr>
                <w:rFonts w:ascii="Times New Roman" w:hAnsi="Times New Roman"/>
                <w:color w:val="000000"/>
                <w:szCs w:val="18"/>
              </w:rPr>
              <w:t xml:space="preserve"> Performance Success/Failure Rate</w:t>
            </w:r>
          </w:p>
        </w:tc>
        <w:tc>
          <w:tcPr>
            <w:tcW w:w="2876" w:type="dxa"/>
          </w:tcPr>
          <w:p w14:paraId="1C103142"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4933E9A4" w14:textId="77777777" w:rsidTr="001F7C06">
        <w:trPr>
          <w:trHeight w:val="720"/>
        </w:trPr>
        <w:tc>
          <w:tcPr>
            <w:tcW w:w="2268" w:type="dxa"/>
          </w:tcPr>
          <w:p w14:paraId="5B5DE841"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3CA3FD46"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SGR02267-G, RPT_8002, RPT_8003, RPT_8004</w:t>
            </w:r>
          </w:p>
        </w:tc>
        <w:tc>
          <w:tcPr>
            <w:tcW w:w="6352" w:type="dxa"/>
            <w:shd w:val="clear" w:color="auto" w:fill="auto"/>
          </w:tcPr>
          <w:p w14:paraId="7A384356"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The AMI Head End shall generate reports ( by date and time range; and on a schedule as well as on demand), including but not limited to:  Meter read performance (duration)</w:t>
            </w:r>
          </w:p>
        </w:tc>
        <w:tc>
          <w:tcPr>
            <w:tcW w:w="2876" w:type="dxa"/>
          </w:tcPr>
          <w:p w14:paraId="5B7C436F"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39CBB2D2" w14:textId="77777777" w:rsidTr="001F7C06">
        <w:trPr>
          <w:trHeight w:val="720"/>
        </w:trPr>
        <w:tc>
          <w:tcPr>
            <w:tcW w:w="2268" w:type="dxa"/>
          </w:tcPr>
          <w:p w14:paraId="67971D21"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2B45720D"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SGR02268-G  RPT_8001, RPT_8002, RPT_8003, RPT_8004, RPT_8005, RPT_8006, RPT_8007</w:t>
            </w:r>
          </w:p>
        </w:tc>
        <w:tc>
          <w:tcPr>
            <w:tcW w:w="6352" w:type="dxa"/>
            <w:shd w:val="clear" w:color="auto" w:fill="auto"/>
          </w:tcPr>
          <w:p w14:paraId="22352841"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The AMI Head End shall generate reports ( by date and time range; and on a schedule as well as on demand), including but not limited to: Meter last read since</w:t>
            </w:r>
          </w:p>
        </w:tc>
        <w:tc>
          <w:tcPr>
            <w:tcW w:w="2876" w:type="dxa"/>
          </w:tcPr>
          <w:p w14:paraId="6C55FCAF"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6B7212E7" w14:textId="77777777" w:rsidTr="001F7C06">
        <w:trPr>
          <w:trHeight w:val="720"/>
        </w:trPr>
        <w:tc>
          <w:tcPr>
            <w:tcW w:w="2268" w:type="dxa"/>
          </w:tcPr>
          <w:p w14:paraId="5697F5AF"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lastRenderedPageBreak/>
              <w:t>TMS</w:t>
            </w:r>
          </w:p>
        </w:tc>
        <w:tc>
          <w:tcPr>
            <w:tcW w:w="1572" w:type="dxa"/>
            <w:shd w:val="clear" w:color="auto" w:fill="auto"/>
          </w:tcPr>
          <w:p w14:paraId="1EB91AC9"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SGR02269-G</w:t>
            </w:r>
          </w:p>
        </w:tc>
        <w:tc>
          <w:tcPr>
            <w:tcW w:w="6352" w:type="dxa"/>
            <w:shd w:val="clear" w:color="auto" w:fill="auto"/>
          </w:tcPr>
          <w:p w14:paraId="3E454D30" w14:textId="77777777" w:rsidR="001B701A" w:rsidRPr="004531C8" w:rsidRDefault="001B701A" w:rsidP="007A62FB">
            <w:pPr>
              <w:rPr>
                <w:rFonts w:ascii="Times New Roman" w:hAnsi="Times New Roman"/>
                <w:color w:val="000000"/>
                <w:szCs w:val="18"/>
              </w:rPr>
            </w:pPr>
            <w:r w:rsidRPr="004531C8">
              <w:rPr>
                <w:rFonts w:ascii="Times New Roman" w:hAnsi="Times New Roman"/>
                <w:color w:val="000000"/>
                <w:szCs w:val="18"/>
              </w:rPr>
              <w:t xml:space="preserve">The AMI Head End shall generate reports </w:t>
            </w:r>
            <w:r w:rsidR="007A62FB" w:rsidRPr="004531C8">
              <w:rPr>
                <w:rFonts w:ascii="Times New Roman" w:hAnsi="Times New Roman"/>
                <w:color w:val="000000"/>
                <w:szCs w:val="18"/>
              </w:rPr>
              <w:t>(by</w:t>
            </w:r>
            <w:r w:rsidRPr="004531C8">
              <w:rPr>
                <w:rFonts w:ascii="Times New Roman" w:hAnsi="Times New Roman"/>
                <w:color w:val="000000"/>
                <w:szCs w:val="18"/>
              </w:rPr>
              <w:t xml:space="preserve"> date and time range; and on a schedule as well as on demand), including but not limited to: Schedule performance </w:t>
            </w:r>
            <w:r w:rsidRPr="004531C8">
              <w:rPr>
                <w:rFonts w:ascii="Times New Roman" w:hAnsi="Times New Roman"/>
                <w:color w:val="000000"/>
                <w:szCs w:val="18"/>
              </w:rPr>
              <w:br/>
              <w:t>MANUAL WORKAROUND   The SGOC will manually determine when the schedule performance</w:t>
            </w:r>
            <w:r w:rsidR="007A62FB" w:rsidRPr="004531C8">
              <w:rPr>
                <w:rFonts w:ascii="Times New Roman" w:hAnsi="Times New Roman"/>
                <w:color w:val="000000"/>
                <w:szCs w:val="18"/>
              </w:rPr>
              <w:t xml:space="preserve"> </w:t>
            </w:r>
            <w:r w:rsidRPr="004531C8">
              <w:rPr>
                <w:rFonts w:ascii="Times New Roman" w:hAnsi="Times New Roman"/>
                <w:color w:val="000000"/>
                <w:szCs w:val="18"/>
              </w:rPr>
              <w:t>record</w:t>
            </w:r>
            <w:r w:rsidR="007A62FB" w:rsidRPr="004531C8">
              <w:rPr>
                <w:rFonts w:ascii="Times New Roman" w:hAnsi="Times New Roman"/>
                <w:color w:val="000000"/>
                <w:szCs w:val="18"/>
              </w:rPr>
              <w:t>.</w:t>
            </w:r>
            <w:r w:rsidRPr="004531C8">
              <w:rPr>
                <w:rFonts w:ascii="Times New Roman" w:hAnsi="Times New Roman"/>
                <w:color w:val="000000"/>
                <w:szCs w:val="18"/>
              </w:rPr>
              <w:t xml:space="preserve">  We expect future development to automate this process during 2013.</w:t>
            </w:r>
          </w:p>
        </w:tc>
        <w:tc>
          <w:tcPr>
            <w:tcW w:w="2876" w:type="dxa"/>
          </w:tcPr>
          <w:p w14:paraId="03AEFED0"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6F5C57FA" w14:textId="77777777" w:rsidTr="001F7C06">
        <w:trPr>
          <w:trHeight w:val="720"/>
        </w:trPr>
        <w:tc>
          <w:tcPr>
            <w:tcW w:w="2268" w:type="dxa"/>
          </w:tcPr>
          <w:p w14:paraId="124C219B"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0DB1EA30"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SGR02281-G</w:t>
            </w:r>
          </w:p>
        </w:tc>
        <w:tc>
          <w:tcPr>
            <w:tcW w:w="6352" w:type="dxa"/>
            <w:shd w:val="clear" w:color="auto" w:fill="auto"/>
          </w:tcPr>
          <w:p w14:paraId="7D71F3B9"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 xml:space="preserve">The AMI Head End shall have a scheduling function for the following (but not limited to): Events    </w:t>
            </w:r>
            <w:r w:rsidRPr="004531C8">
              <w:rPr>
                <w:rFonts w:ascii="Times New Roman" w:hAnsi="Times New Roman"/>
                <w:color w:val="000000"/>
                <w:szCs w:val="18"/>
              </w:rPr>
              <w:br/>
              <w:t>MANUAL WORKAROUND:  For December all events to be recorded will be sent to the Head End when they occur. We expect future development to provide a scheduling function for events during 2013.</w:t>
            </w:r>
          </w:p>
        </w:tc>
        <w:tc>
          <w:tcPr>
            <w:tcW w:w="2876" w:type="dxa"/>
          </w:tcPr>
          <w:p w14:paraId="179FFA91"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2569195C" w14:textId="77777777" w:rsidTr="001F7C06">
        <w:trPr>
          <w:trHeight w:val="720"/>
        </w:trPr>
        <w:tc>
          <w:tcPr>
            <w:tcW w:w="2268" w:type="dxa"/>
          </w:tcPr>
          <w:p w14:paraId="44A800B7"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7C303FB9"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SGR03077-G</w:t>
            </w:r>
          </w:p>
        </w:tc>
        <w:tc>
          <w:tcPr>
            <w:tcW w:w="6352" w:type="dxa"/>
            <w:shd w:val="clear" w:color="auto" w:fill="auto"/>
          </w:tcPr>
          <w:p w14:paraId="620994D7"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 xml:space="preserve">The Head End shall track group configuration changes.  </w:t>
            </w:r>
            <w:r w:rsidRPr="004531C8">
              <w:rPr>
                <w:rFonts w:ascii="Times New Roman" w:hAnsi="Times New Roman"/>
                <w:color w:val="000000"/>
                <w:szCs w:val="18"/>
              </w:rPr>
              <w:br/>
              <w:t>MANUAL WORKAROUND:  SGOC will manually track group configuration changes. We expect enhancement to TMS auditing during 2013 to automate this process.</w:t>
            </w:r>
          </w:p>
        </w:tc>
        <w:tc>
          <w:tcPr>
            <w:tcW w:w="2876" w:type="dxa"/>
          </w:tcPr>
          <w:p w14:paraId="249FE6E1"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444F2FC9" w14:textId="77777777" w:rsidTr="001F7C06">
        <w:trPr>
          <w:trHeight w:val="720"/>
        </w:trPr>
        <w:tc>
          <w:tcPr>
            <w:tcW w:w="2268" w:type="dxa"/>
          </w:tcPr>
          <w:p w14:paraId="4BFEAD2C"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04464728"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SGR03078-G</w:t>
            </w:r>
          </w:p>
        </w:tc>
        <w:tc>
          <w:tcPr>
            <w:tcW w:w="6352" w:type="dxa"/>
            <w:shd w:val="clear" w:color="auto" w:fill="auto"/>
          </w:tcPr>
          <w:p w14:paraId="172478AA"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The Head End shall track schedule configuration changes. MANUAL WORKAROUND:  SGOC will manually track policy configuration changes. We expect enhancement to TMS auditing during 2013 to automate this process.</w:t>
            </w:r>
          </w:p>
        </w:tc>
        <w:tc>
          <w:tcPr>
            <w:tcW w:w="2876" w:type="dxa"/>
          </w:tcPr>
          <w:p w14:paraId="6D35CEE6"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5A95B666" w14:textId="77777777" w:rsidTr="001F7C06">
        <w:trPr>
          <w:trHeight w:val="720"/>
        </w:trPr>
        <w:tc>
          <w:tcPr>
            <w:tcW w:w="2268" w:type="dxa"/>
          </w:tcPr>
          <w:p w14:paraId="2CE910F5"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043C3FCE"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SGR03358-G</w:t>
            </w:r>
          </w:p>
        </w:tc>
        <w:tc>
          <w:tcPr>
            <w:tcW w:w="6352" w:type="dxa"/>
            <w:shd w:val="clear" w:color="auto" w:fill="auto"/>
          </w:tcPr>
          <w:p w14:paraId="1668692D"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The AMI Head End shall publish the midnight register readings and all interval data for the prior day to the MDM by 2am. MANUAL WORKAROUND: The primary TMS data collection window will be configured for midnight to 1:59 AM in the morning. The register and interval data will be published to the MDM by 3:00 AM in the morning each day. The secondary data recovery collection will begin at 3AM each morning and be published to the MDM by 5:00 AM each morning.</w:t>
            </w:r>
          </w:p>
        </w:tc>
        <w:tc>
          <w:tcPr>
            <w:tcW w:w="2876" w:type="dxa"/>
          </w:tcPr>
          <w:p w14:paraId="3E97A4AF"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64CA0F6C" w14:textId="77777777" w:rsidTr="001F7C06">
        <w:trPr>
          <w:trHeight w:val="720"/>
        </w:trPr>
        <w:tc>
          <w:tcPr>
            <w:tcW w:w="2268" w:type="dxa"/>
          </w:tcPr>
          <w:p w14:paraId="3C834551"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1306FB3C" w14:textId="77777777" w:rsidR="001B701A" w:rsidRPr="004531C8" w:rsidRDefault="001B701A">
            <w:pPr>
              <w:rPr>
                <w:rFonts w:ascii="Times New Roman" w:hAnsi="Times New Roman"/>
                <w:color w:val="000000"/>
                <w:szCs w:val="18"/>
              </w:rPr>
            </w:pPr>
          </w:p>
        </w:tc>
        <w:tc>
          <w:tcPr>
            <w:tcW w:w="6352" w:type="dxa"/>
            <w:shd w:val="clear" w:color="auto" w:fill="auto"/>
          </w:tcPr>
          <w:p w14:paraId="0DE0F93A" w14:textId="77777777" w:rsidR="001B701A" w:rsidRPr="004531C8" w:rsidRDefault="001B701A">
            <w:pPr>
              <w:rPr>
                <w:rFonts w:ascii="Times New Roman" w:hAnsi="Times New Roman"/>
                <w:color w:val="000000"/>
                <w:szCs w:val="18"/>
              </w:rPr>
            </w:pPr>
          </w:p>
        </w:tc>
        <w:tc>
          <w:tcPr>
            <w:tcW w:w="2876" w:type="dxa"/>
          </w:tcPr>
          <w:p w14:paraId="0AC5E40A" w14:textId="77777777" w:rsidR="001B701A" w:rsidRPr="004531C8" w:rsidRDefault="001B701A">
            <w:pPr>
              <w:rPr>
                <w:rFonts w:ascii="Times New Roman" w:hAnsi="Times New Roman"/>
                <w:color w:val="000000"/>
                <w:szCs w:val="18"/>
              </w:rPr>
            </w:pPr>
          </w:p>
        </w:tc>
      </w:tr>
      <w:tr w:rsidR="001B701A" w:rsidRPr="004531C8" w14:paraId="5EFC1C8A" w14:textId="77777777" w:rsidTr="001F7C06">
        <w:trPr>
          <w:trHeight w:val="720"/>
        </w:trPr>
        <w:tc>
          <w:tcPr>
            <w:tcW w:w="2268" w:type="dxa"/>
          </w:tcPr>
          <w:p w14:paraId="36BEA07D"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ESM</w:t>
            </w:r>
          </w:p>
        </w:tc>
        <w:tc>
          <w:tcPr>
            <w:tcW w:w="1572" w:type="dxa"/>
            <w:shd w:val="clear" w:color="auto" w:fill="auto"/>
          </w:tcPr>
          <w:p w14:paraId="4A1FB7B9"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SGR03574-G</w:t>
            </w:r>
          </w:p>
        </w:tc>
        <w:tc>
          <w:tcPr>
            <w:tcW w:w="6352" w:type="dxa"/>
            <w:shd w:val="clear" w:color="auto" w:fill="auto"/>
          </w:tcPr>
          <w:p w14:paraId="3DD805A8"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 xml:space="preserve">All register billing determinants within the I-210C meter shall be retrieved from the meter with the midnight read.  </w:t>
            </w:r>
            <w:r w:rsidRPr="004531C8">
              <w:rPr>
                <w:rFonts w:ascii="Times New Roman" w:hAnsi="Times New Roman"/>
                <w:color w:val="000000"/>
                <w:szCs w:val="18"/>
              </w:rPr>
              <w:br/>
              <w:t xml:space="preserve">MANUAL </w:t>
            </w:r>
            <w:r w:rsidR="007A62FB" w:rsidRPr="004531C8">
              <w:rPr>
                <w:rFonts w:ascii="Times New Roman" w:hAnsi="Times New Roman"/>
                <w:color w:val="000000"/>
                <w:szCs w:val="18"/>
              </w:rPr>
              <w:t>WORKAROUND: For</w:t>
            </w:r>
            <w:r w:rsidRPr="004531C8">
              <w:rPr>
                <w:rFonts w:ascii="Times New Roman" w:hAnsi="Times New Roman"/>
                <w:color w:val="000000"/>
                <w:szCs w:val="18"/>
              </w:rPr>
              <w:t xml:space="preserve"> December kVARh and average voltage will not be available from I-210c meters for billing purposes. We expect enhancements during 2013 to return the remaining I-210C billing determinant registers via an 'accumulator' read.</w:t>
            </w:r>
          </w:p>
        </w:tc>
        <w:tc>
          <w:tcPr>
            <w:tcW w:w="2876" w:type="dxa"/>
          </w:tcPr>
          <w:p w14:paraId="235DC285"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34236101" w14:textId="77777777" w:rsidTr="001F7C06">
        <w:trPr>
          <w:trHeight w:val="720"/>
        </w:trPr>
        <w:tc>
          <w:tcPr>
            <w:tcW w:w="2268" w:type="dxa"/>
          </w:tcPr>
          <w:p w14:paraId="08DFCB21"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lastRenderedPageBreak/>
              <w:t>TMS</w:t>
            </w:r>
          </w:p>
        </w:tc>
        <w:tc>
          <w:tcPr>
            <w:tcW w:w="1572" w:type="dxa"/>
            <w:shd w:val="clear" w:color="auto" w:fill="auto"/>
          </w:tcPr>
          <w:p w14:paraId="0C80612C"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RPT-8001</w:t>
            </w:r>
          </w:p>
        </w:tc>
        <w:tc>
          <w:tcPr>
            <w:tcW w:w="6352" w:type="dxa"/>
            <w:shd w:val="clear" w:color="auto" w:fill="auto"/>
          </w:tcPr>
          <w:p w14:paraId="341C8098"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 BIRT Report for lost meters</w:t>
            </w:r>
          </w:p>
        </w:tc>
        <w:tc>
          <w:tcPr>
            <w:tcW w:w="2876" w:type="dxa"/>
          </w:tcPr>
          <w:p w14:paraId="447E161E"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45F5DC29" w14:textId="77777777" w:rsidTr="001F7C06">
        <w:trPr>
          <w:trHeight w:val="720"/>
        </w:trPr>
        <w:tc>
          <w:tcPr>
            <w:tcW w:w="2268" w:type="dxa"/>
          </w:tcPr>
          <w:p w14:paraId="4C4D309D"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484EDB4A"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RPT-8002</w:t>
            </w:r>
          </w:p>
        </w:tc>
        <w:tc>
          <w:tcPr>
            <w:tcW w:w="6352" w:type="dxa"/>
            <w:shd w:val="clear" w:color="auto" w:fill="auto"/>
          </w:tcPr>
          <w:p w14:paraId="143F8113"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 BIRT Report for non-communicating meters</w:t>
            </w:r>
          </w:p>
        </w:tc>
        <w:tc>
          <w:tcPr>
            <w:tcW w:w="2876" w:type="dxa"/>
          </w:tcPr>
          <w:p w14:paraId="63476B8D"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6029E732" w14:textId="77777777" w:rsidTr="001F7C06">
        <w:trPr>
          <w:trHeight w:val="720"/>
        </w:trPr>
        <w:tc>
          <w:tcPr>
            <w:tcW w:w="2268" w:type="dxa"/>
          </w:tcPr>
          <w:p w14:paraId="040BE5DE"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577E2860"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RPT-8003</w:t>
            </w:r>
          </w:p>
        </w:tc>
        <w:tc>
          <w:tcPr>
            <w:tcW w:w="6352" w:type="dxa"/>
            <w:shd w:val="clear" w:color="auto" w:fill="auto"/>
          </w:tcPr>
          <w:p w14:paraId="1DDFC398"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 BIRT Report for slow meters</w:t>
            </w:r>
          </w:p>
        </w:tc>
        <w:tc>
          <w:tcPr>
            <w:tcW w:w="2876" w:type="dxa"/>
          </w:tcPr>
          <w:p w14:paraId="2C5F5418"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1F94A793" w14:textId="77777777" w:rsidTr="001F7C06">
        <w:trPr>
          <w:trHeight w:val="720"/>
        </w:trPr>
        <w:tc>
          <w:tcPr>
            <w:tcW w:w="2268" w:type="dxa"/>
          </w:tcPr>
          <w:p w14:paraId="42975822"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431CEA91"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RPT-8004</w:t>
            </w:r>
          </w:p>
        </w:tc>
        <w:tc>
          <w:tcPr>
            <w:tcW w:w="6352" w:type="dxa"/>
            <w:shd w:val="clear" w:color="auto" w:fill="auto"/>
          </w:tcPr>
          <w:p w14:paraId="475F8AD3"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 BIRT Report for installed meters</w:t>
            </w:r>
          </w:p>
        </w:tc>
        <w:tc>
          <w:tcPr>
            <w:tcW w:w="2876" w:type="dxa"/>
          </w:tcPr>
          <w:p w14:paraId="375DABCD"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5CACE23A" w14:textId="77777777" w:rsidTr="001F7C06">
        <w:trPr>
          <w:trHeight w:val="720"/>
        </w:trPr>
        <w:tc>
          <w:tcPr>
            <w:tcW w:w="2268" w:type="dxa"/>
          </w:tcPr>
          <w:p w14:paraId="24ED6C8C"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436A0EE6"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RPT-8005</w:t>
            </w:r>
          </w:p>
        </w:tc>
        <w:tc>
          <w:tcPr>
            <w:tcW w:w="6352" w:type="dxa"/>
            <w:shd w:val="clear" w:color="auto" w:fill="auto"/>
          </w:tcPr>
          <w:p w14:paraId="56CA77CD"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 BIRT Report for removed meters</w:t>
            </w:r>
          </w:p>
        </w:tc>
        <w:tc>
          <w:tcPr>
            <w:tcW w:w="2876" w:type="dxa"/>
          </w:tcPr>
          <w:p w14:paraId="3062E30B"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045BC1DB" w14:textId="77777777" w:rsidTr="001F7C06">
        <w:trPr>
          <w:trHeight w:val="720"/>
        </w:trPr>
        <w:tc>
          <w:tcPr>
            <w:tcW w:w="2268" w:type="dxa"/>
          </w:tcPr>
          <w:p w14:paraId="6F6FC4FA"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2DE498F7"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RPT-8006</w:t>
            </w:r>
          </w:p>
        </w:tc>
        <w:tc>
          <w:tcPr>
            <w:tcW w:w="6352" w:type="dxa"/>
            <w:shd w:val="clear" w:color="auto" w:fill="auto"/>
          </w:tcPr>
          <w:p w14:paraId="35CD1605"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 BIRT Report for removed, but communicating meters</w:t>
            </w:r>
          </w:p>
        </w:tc>
        <w:tc>
          <w:tcPr>
            <w:tcW w:w="2876" w:type="dxa"/>
          </w:tcPr>
          <w:p w14:paraId="17D292F0"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7AC90DEB" w14:textId="77777777" w:rsidTr="001F7C06">
        <w:trPr>
          <w:trHeight w:val="720"/>
        </w:trPr>
        <w:tc>
          <w:tcPr>
            <w:tcW w:w="2268" w:type="dxa"/>
          </w:tcPr>
          <w:p w14:paraId="4F2898AB"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6375B51B"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RPT-8007</w:t>
            </w:r>
          </w:p>
        </w:tc>
        <w:tc>
          <w:tcPr>
            <w:tcW w:w="6352" w:type="dxa"/>
            <w:shd w:val="clear" w:color="auto" w:fill="auto"/>
          </w:tcPr>
          <w:p w14:paraId="35B1B69C"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 BIRT Report for all provisioned meters</w:t>
            </w:r>
          </w:p>
        </w:tc>
        <w:tc>
          <w:tcPr>
            <w:tcW w:w="2876" w:type="dxa"/>
          </w:tcPr>
          <w:p w14:paraId="7DB7446D"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744743D8" w14:textId="77777777" w:rsidTr="001F7C06">
        <w:trPr>
          <w:trHeight w:val="720"/>
        </w:trPr>
        <w:tc>
          <w:tcPr>
            <w:tcW w:w="2268" w:type="dxa"/>
          </w:tcPr>
          <w:p w14:paraId="0E27E809"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2BFD57E5"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INT_8016</w:t>
            </w:r>
          </w:p>
        </w:tc>
        <w:tc>
          <w:tcPr>
            <w:tcW w:w="6352" w:type="dxa"/>
            <w:shd w:val="clear" w:color="auto" w:fill="auto"/>
          </w:tcPr>
          <w:p w14:paraId="3121AFA1"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 to IEE interface to deliver meter event data.</w:t>
            </w:r>
          </w:p>
        </w:tc>
        <w:tc>
          <w:tcPr>
            <w:tcW w:w="2876" w:type="dxa"/>
          </w:tcPr>
          <w:p w14:paraId="745B793E"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6015A625" w14:textId="77777777" w:rsidTr="001F7C06">
        <w:trPr>
          <w:trHeight w:val="720"/>
        </w:trPr>
        <w:tc>
          <w:tcPr>
            <w:tcW w:w="2268" w:type="dxa"/>
          </w:tcPr>
          <w:p w14:paraId="6D02AD20"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1AB8A7FA"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INT_8021</w:t>
            </w:r>
          </w:p>
        </w:tc>
        <w:tc>
          <w:tcPr>
            <w:tcW w:w="6352" w:type="dxa"/>
            <w:shd w:val="clear" w:color="auto" w:fill="auto"/>
          </w:tcPr>
          <w:p w14:paraId="3910E555"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 to IEE interface to deliver meter read data (register and interval)</w:t>
            </w:r>
          </w:p>
        </w:tc>
        <w:tc>
          <w:tcPr>
            <w:tcW w:w="2876" w:type="dxa"/>
          </w:tcPr>
          <w:p w14:paraId="583ABA9B"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4B3EAE2F" w14:textId="77777777" w:rsidTr="001F7C06">
        <w:trPr>
          <w:trHeight w:val="720"/>
        </w:trPr>
        <w:tc>
          <w:tcPr>
            <w:tcW w:w="2268" w:type="dxa"/>
          </w:tcPr>
          <w:p w14:paraId="3993D17A"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76D80EB5"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INT_SN01</w:t>
            </w:r>
          </w:p>
        </w:tc>
        <w:tc>
          <w:tcPr>
            <w:tcW w:w="6352" w:type="dxa"/>
            <w:shd w:val="clear" w:color="auto" w:fill="auto"/>
          </w:tcPr>
          <w:p w14:paraId="59B92A57"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 to IEE cXML interface must be changed to support using Device Utility Serial Number(Device Name) and be implemented and tested with IEE</w:t>
            </w:r>
          </w:p>
        </w:tc>
        <w:tc>
          <w:tcPr>
            <w:tcW w:w="2876" w:type="dxa"/>
          </w:tcPr>
          <w:p w14:paraId="2F9A3DB9"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22CA826D" w14:textId="77777777" w:rsidTr="001F7C06">
        <w:trPr>
          <w:trHeight w:val="720"/>
        </w:trPr>
        <w:tc>
          <w:tcPr>
            <w:tcW w:w="2268" w:type="dxa"/>
          </w:tcPr>
          <w:p w14:paraId="3EAD21F5"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SAP</w:t>
            </w:r>
          </w:p>
        </w:tc>
        <w:tc>
          <w:tcPr>
            <w:tcW w:w="1572" w:type="dxa"/>
            <w:shd w:val="clear" w:color="auto" w:fill="auto"/>
          </w:tcPr>
          <w:p w14:paraId="12FC8887"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ENH_SN01</w:t>
            </w:r>
          </w:p>
        </w:tc>
        <w:tc>
          <w:tcPr>
            <w:tcW w:w="6352" w:type="dxa"/>
            <w:shd w:val="clear" w:color="auto" w:fill="auto"/>
          </w:tcPr>
          <w:p w14:paraId="7D0E5252"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Modify SAP to map Meter Serial Number to UIID to pass to IEE</w:t>
            </w:r>
          </w:p>
        </w:tc>
        <w:tc>
          <w:tcPr>
            <w:tcW w:w="2876" w:type="dxa"/>
          </w:tcPr>
          <w:p w14:paraId="2979053B"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2CE27DA0" w14:textId="77777777" w:rsidTr="001F7C06">
        <w:trPr>
          <w:trHeight w:val="720"/>
        </w:trPr>
        <w:tc>
          <w:tcPr>
            <w:tcW w:w="2268" w:type="dxa"/>
          </w:tcPr>
          <w:p w14:paraId="4DFA48D8"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15C9579E"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SGR00297</w:t>
            </w:r>
          </w:p>
        </w:tc>
        <w:tc>
          <w:tcPr>
            <w:tcW w:w="6352" w:type="dxa"/>
            <w:shd w:val="clear" w:color="auto" w:fill="auto"/>
          </w:tcPr>
          <w:p w14:paraId="6833175F"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The Head End shall collect all available missing meter data following restoration of communications with the device according to its read schedule.</w:t>
            </w:r>
          </w:p>
        </w:tc>
        <w:tc>
          <w:tcPr>
            <w:tcW w:w="2876" w:type="dxa"/>
          </w:tcPr>
          <w:p w14:paraId="0B148296"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0D51DD90" w14:textId="77777777" w:rsidTr="001F7C06">
        <w:trPr>
          <w:trHeight w:val="720"/>
        </w:trPr>
        <w:tc>
          <w:tcPr>
            <w:tcW w:w="2268" w:type="dxa"/>
          </w:tcPr>
          <w:p w14:paraId="07FA2165"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lastRenderedPageBreak/>
              <w:t>TMS</w:t>
            </w:r>
          </w:p>
        </w:tc>
        <w:tc>
          <w:tcPr>
            <w:tcW w:w="1572" w:type="dxa"/>
            <w:shd w:val="clear" w:color="auto" w:fill="auto"/>
          </w:tcPr>
          <w:p w14:paraId="21DFD0FF"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SGR00648</w:t>
            </w:r>
            <w:r w:rsidRPr="004531C8">
              <w:rPr>
                <w:rFonts w:ascii="Times New Roman" w:hAnsi="Times New Roman"/>
                <w:color w:val="000000"/>
                <w:szCs w:val="18"/>
              </w:rPr>
              <w:br/>
              <w:t>SGR00648-G</w:t>
            </w:r>
          </w:p>
        </w:tc>
        <w:tc>
          <w:tcPr>
            <w:tcW w:w="6352" w:type="dxa"/>
            <w:shd w:val="clear" w:color="auto" w:fill="auto"/>
          </w:tcPr>
          <w:p w14:paraId="22618E0C"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The AMI Head End shall have the ability to identify the meters that consistently fail to meet targeted schedule read times (REQ0083)</w:t>
            </w:r>
          </w:p>
        </w:tc>
        <w:tc>
          <w:tcPr>
            <w:tcW w:w="2876" w:type="dxa"/>
          </w:tcPr>
          <w:p w14:paraId="139319CF"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7267D254" w14:textId="77777777" w:rsidTr="001F7C06">
        <w:trPr>
          <w:trHeight w:val="720"/>
        </w:trPr>
        <w:tc>
          <w:tcPr>
            <w:tcW w:w="2268" w:type="dxa"/>
          </w:tcPr>
          <w:p w14:paraId="18AD9C1B"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574A7386"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SGR00650</w:t>
            </w:r>
            <w:r w:rsidRPr="004531C8">
              <w:rPr>
                <w:rFonts w:ascii="Times New Roman" w:hAnsi="Times New Roman"/>
                <w:color w:val="000000"/>
                <w:szCs w:val="18"/>
              </w:rPr>
              <w:br/>
              <w:t>SGR00650-G</w:t>
            </w:r>
          </w:p>
        </w:tc>
        <w:tc>
          <w:tcPr>
            <w:tcW w:w="6352" w:type="dxa"/>
            <w:shd w:val="clear" w:color="auto" w:fill="auto"/>
          </w:tcPr>
          <w:p w14:paraId="5E3ED2F7"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Head End shall record the results of the read rates analysis.</w:t>
            </w:r>
          </w:p>
        </w:tc>
        <w:tc>
          <w:tcPr>
            <w:tcW w:w="2876" w:type="dxa"/>
          </w:tcPr>
          <w:p w14:paraId="2B302E2A"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3CF5E360" w14:textId="77777777" w:rsidTr="001F7C06">
        <w:trPr>
          <w:trHeight w:val="720"/>
        </w:trPr>
        <w:tc>
          <w:tcPr>
            <w:tcW w:w="2268" w:type="dxa"/>
          </w:tcPr>
          <w:p w14:paraId="13FCCEE3"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ESM</w:t>
            </w:r>
          </w:p>
        </w:tc>
        <w:tc>
          <w:tcPr>
            <w:tcW w:w="1572" w:type="dxa"/>
            <w:shd w:val="clear" w:color="auto" w:fill="auto"/>
          </w:tcPr>
          <w:p w14:paraId="6499A35E"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SGR00664</w:t>
            </w:r>
          </w:p>
        </w:tc>
        <w:tc>
          <w:tcPr>
            <w:tcW w:w="6352" w:type="dxa"/>
            <w:shd w:val="clear" w:color="auto" w:fill="auto"/>
          </w:tcPr>
          <w:p w14:paraId="751D433C"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The AMI Meter shall have the ability to recognize when it cannot send a scheduled read (REQ0206)</w:t>
            </w:r>
          </w:p>
        </w:tc>
        <w:tc>
          <w:tcPr>
            <w:tcW w:w="2876" w:type="dxa"/>
          </w:tcPr>
          <w:p w14:paraId="7EA938D3"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50F93572" w14:textId="77777777" w:rsidTr="001F7C06">
        <w:trPr>
          <w:trHeight w:val="720"/>
        </w:trPr>
        <w:tc>
          <w:tcPr>
            <w:tcW w:w="2268" w:type="dxa"/>
          </w:tcPr>
          <w:p w14:paraId="4020A2EE"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3F17621F"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SGR00673</w:t>
            </w:r>
          </w:p>
        </w:tc>
        <w:tc>
          <w:tcPr>
            <w:tcW w:w="6352" w:type="dxa"/>
            <w:shd w:val="clear" w:color="auto" w:fill="auto"/>
          </w:tcPr>
          <w:p w14:paraId="7F1C1B0C"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Head End shall have the ability to recognize when a meter does not respond to an on-demand request. (REQ0221)</w:t>
            </w:r>
          </w:p>
        </w:tc>
        <w:tc>
          <w:tcPr>
            <w:tcW w:w="2876" w:type="dxa"/>
          </w:tcPr>
          <w:p w14:paraId="744688C0"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5035B569" w14:textId="77777777" w:rsidTr="001F7C06">
        <w:trPr>
          <w:trHeight w:val="720"/>
        </w:trPr>
        <w:tc>
          <w:tcPr>
            <w:tcW w:w="2268" w:type="dxa"/>
          </w:tcPr>
          <w:p w14:paraId="03842E75"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00F70265"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SGR00675</w:t>
            </w:r>
          </w:p>
        </w:tc>
        <w:tc>
          <w:tcPr>
            <w:tcW w:w="6352" w:type="dxa"/>
            <w:shd w:val="clear" w:color="auto" w:fill="auto"/>
          </w:tcPr>
          <w:p w14:paraId="1F237F89"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The AMI Head End shall be able to re-transmit on-demand requests multiple times (configurable) to the meter after a configurable time with no response. (REQ0223)</w:t>
            </w:r>
          </w:p>
        </w:tc>
        <w:tc>
          <w:tcPr>
            <w:tcW w:w="2876" w:type="dxa"/>
          </w:tcPr>
          <w:p w14:paraId="2FE07001"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6D37973E" w14:textId="77777777" w:rsidTr="001F7C06">
        <w:trPr>
          <w:trHeight w:val="720"/>
        </w:trPr>
        <w:tc>
          <w:tcPr>
            <w:tcW w:w="2268" w:type="dxa"/>
          </w:tcPr>
          <w:p w14:paraId="377D5393" w14:textId="77777777" w:rsidR="001B701A" w:rsidRPr="004531C8" w:rsidRDefault="001B701A">
            <w:pPr>
              <w:rPr>
                <w:rFonts w:ascii="Times New Roman" w:hAnsi="Times New Roman"/>
                <w:color w:val="000000"/>
                <w:szCs w:val="18"/>
              </w:rPr>
            </w:pPr>
          </w:p>
        </w:tc>
        <w:tc>
          <w:tcPr>
            <w:tcW w:w="1572" w:type="dxa"/>
            <w:shd w:val="clear" w:color="auto" w:fill="auto"/>
          </w:tcPr>
          <w:p w14:paraId="5DFC0924" w14:textId="77777777" w:rsidR="001B701A" w:rsidRPr="004531C8" w:rsidRDefault="001B701A">
            <w:pPr>
              <w:rPr>
                <w:rFonts w:ascii="Times New Roman" w:hAnsi="Times New Roman"/>
                <w:color w:val="000000"/>
                <w:szCs w:val="18"/>
              </w:rPr>
            </w:pPr>
          </w:p>
        </w:tc>
        <w:tc>
          <w:tcPr>
            <w:tcW w:w="6352" w:type="dxa"/>
            <w:shd w:val="clear" w:color="auto" w:fill="auto"/>
          </w:tcPr>
          <w:p w14:paraId="28F782A5" w14:textId="77777777" w:rsidR="001B701A" w:rsidRPr="004531C8" w:rsidRDefault="001B701A">
            <w:pPr>
              <w:rPr>
                <w:rFonts w:ascii="Times New Roman" w:hAnsi="Times New Roman"/>
                <w:color w:val="000000"/>
                <w:szCs w:val="18"/>
              </w:rPr>
            </w:pPr>
          </w:p>
        </w:tc>
        <w:tc>
          <w:tcPr>
            <w:tcW w:w="2876" w:type="dxa"/>
          </w:tcPr>
          <w:p w14:paraId="3A5BC23E" w14:textId="77777777" w:rsidR="001B701A" w:rsidRPr="004531C8" w:rsidRDefault="001B701A">
            <w:pPr>
              <w:rPr>
                <w:rFonts w:ascii="Times New Roman" w:hAnsi="Times New Roman"/>
                <w:color w:val="000000"/>
                <w:szCs w:val="18"/>
              </w:rPr>
            </w:pPr>
          </w:p>
        </w:tc>
      </w:tr>
      <w:tr w:rsidR="001B701A" w:rsidRPr="004531C8" w14:paraId="37B55932" w14:textId="77777777" w:rsidTr="001F7C06">
        <w:trPr>
          <w:trHeight w:val="720"/>
        </w:trPr>
        <w:tc>
          <w:tcPr>
            <w:tcW w:w="2268" w:type="dxa"/>
          </w:tcPr>
          <w:p w14:paraId="08B213BF"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32AC415B"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SGR01717</w:t>
            </w:r>
          </w:p>
        </w:tc>
        <w:tc>
          <w:tcPr>
            <w:tcW w:w="6352" w:type="dxa"/>
            <w:shd w:val="clear" w:color="auto" w:fill="auto"/>
          </w:tcPr>
          <w:p w14:paraId="15541807"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B8993 - The AMI Head End shall send on-demand meter read requests to the meter.</w:t>
            </w:r>
          </w:p>
        </w:tc>
        <w:tc>
          <w:tcPr>
            <w:tcW w:w="2876" w:type="dxa"/>
          </w:tcPr>
          <w:p w14:paraId="562A8175"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024F4412" w14:textId="77777777" w:rsidTr="001F7C06">
        <w:trPr>
          <w:trHeight w:val="720"/>
        </w:trPr>
        <w:tc>
          <w:tcPr>
            <w:tcW w:w="2268" w:type="dxa"/>
          </w:tcPr>
          <w:p w14:paraId="432B9806"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ESM</w:t>
            </w:r>
          </w:p>
        </w:tc>
        <w:tc>
          <w:tcPr>
            <w:tcW w:w="1572" w:type="dxa"/>
            <w:shd w:val="clear" w:color="auto" w:fill="auto"/>
          </w:tcPr>
          <w:p w14:paraId="7A73F53E"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SGR02165</w:t>
            </w:r>
            <w:r w:rsidRPr="004531C8">
              <w:rPr>
                <w:rFonts w:ascii="Times New Roman" w:hAnsi="Times New Roman"/>
                <w:color w:val="000000"/>
                <w:szCs w:val="18"/>
              </w:rPr>
              <w:br/>
              <w:t>SGR02165-G</w:t>
            </w:r>
          </w:p>
        </w:tc>
        <w:tc>
          <w:tcPr>
            <w:tcW w:w="6352" w:type="dxa"/>
            <w:shd w:val="clear" w:color="auto" w:fill="auto"/>
          </w:tcPr>
          <w:p w14:paraId="4D944E46"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The AMI System shall retrieve power usage data from Electric Smart Meters (ESM). Missed reads shall be retried at the next scheduled read or on demand.</w:t>
            </w:r>
          </w:p>
        </w:tc>
        <w:tc>
          <w:tcPr>
            <w:tcW w:w="2876" w:type="dxa"/>
          </w:tcPr>
          <w:p w14:paraId="4D8BABEB"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53137DB6" w14:textId="77777777" w:rsidTr="001F7C06">
        <w:trPr>
          <w:trHeight w:val="720"/>
        </w:trPr>
        <w:tc>
          <w:tcPr>
            <w:tcW w:w="2268" w:type="dxa"/>
          </w:tcPr>
          <w:p w14:paraId="35F31705"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ESM</w:t>
            </w:r>
          </w:p>
        </w:tc>
        <w:tc>
          <w:tcPr>
            <w:tcW w:w="1572" w:type="dxa"/>
            <w:shd w:val="clear" w:color="auto" w:fill="auto"/>
          </w:tcPr>
          <w:p w14:paraId="49C6E24D"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SGR02167</w:t>
            </w:r>
            <w:r w:rsidRPr="004531C8">
              <w:rPr>
                <w:rFonts w:ascii="Times New Roman" w:hAnsi="Times New Roman"/>
                <w:color w:val="000000"/>
                <w:szCs w:val="18"/>
              </w:rPr>
              <w:br/>
              <w:t>SGR02167-G</w:t>
            </w:r>
          </w:p>
        </w:tc>
        <w:tc>
          <w:tcPr>
            <w:tcW w:w="6352" w:type="dxa"/>
            <w:shd w:val="clear" w:color="auto" w:fill="auto"/>
          </w:tcPr>
          <w:p w14:paraId="6DE47963"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The AMI System shall retrieve power usage data from Electric Smart Meters (ESM).  The midnight register read for each ESM shall be retrieved with the midnight read.</w:t>
            </w:r>
          </w:p>
        </w:tc>
        <w:tc>
          <w:tcPr>
            <w:tcW w:w="2876" w:type="dxa"/>
          </w:tcPr>
          <w:p w14:paraId="7111CDDD"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1AEBEF49" w14:textId="77777777" w:rsidTr="001F7C06">
        <w:trPr>
          <w:trHeight w:val="720"/>
        </w:trPr>
        <w:tc>
          <w:tcPr>
            <w:tcW w:w="2268" w:type="dxa"/>
          </w:tcPr>
          <w:p w14:paraId="2DCA94A5"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4FB55C80"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SGR02194</w:t>
            </w:r>
            <w:r w:rsidRPr="004531C8">
              <w:rPr>
                <w:rFonts w:ascii="Times New Roman" w:hAnsi="Times New Roman"/>
                <w:color w:val="000000"/>
                <w:szCs w:val="18"/>
              </w:rPr>
              <w:br/>
              <w:t>SGR02194-G</w:t>
            </w:r>
          </w:p>
        </w:tc>
        <w:tc>
          <w:tcPr>
            <w:tcW w:w="6352" w:type="dxa"/>
            <w:shd w:val="clear" w:color="auto" w:fill="auto"/>
          </w:tcPr>
          <w:p w14:paraId="7BAA7D2D"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The Head End shall retrieve events from the ESMs upon demand.</w:t>
            </w:r>
          </w:p>
        </w:tc>
        <w:tc>
          <w:tcPr>
            <w:tcW w:w="2876" w:type="dxa"/>
          </w:tcPr>
          <w:p w14:paraId="56913004"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4C8C4678" w14:textId="77777777" w:rsidTr="001F7C06">
        <w:trPr>
          <w:trHeight w:val="720"/>
        </w:trPr>
        <w:tc>
          <w:tcPr>
            <w:tcW w:w="2268" w:type="dxa"/>
          </w:tcPr>
          <w:p w14:paraId="68477139"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17CF9045"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SGR02264</w:t>
            </w:r>
          </w:p>
        </w:tc>
        <w:tc>
          <w:tcPr>
            <w:tcW w:w="6352" w:type="dxa"/>
            <w:shd w:val="clear" w:color="auto" w:fill="auto"/>
          </w:tcPr>
          <w:p w14:paraId="10DE6483"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The AMI Head End shall generate reports ( by date and time range; and on a schedule as well as on demand), including but not limited to:  Interval gap</w:t>
            </w:r>
          </w:p>
        </w:tc>
        <w:tc>
          <w:tcPr>
            <w:tcW w:w="2876" w:type="dxa"/>
          </w:tcPr>
          <w:p w14:paraId="3EC2A6F8"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61C63673" w14:textId="77777777" w:rsidTr="001F7C06">
        <w:trPr>
          <w:trHeight w:val="720"/>
        </w:trPr>
        <w:tc>
          <w:tcPr>
            <w:tcW w:w="2268" w:type="dxa"/>
          </w:tcPr>
          <w:p w14:paraId="3C784349"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6CBA0B41"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SGR02265</w:t>
            </w:r>
            <w:r w:rsidRPr="004531C8">
              <w:rPr>
                <w:rFonts w:ascii="Times New Roman" w:hAnsi="Times New Roman"/>
                <w:color w:val="000000"/>
                <w:szCs w:val="18"/>
              </w:rPr>
              <w:br/>
              <w:t>SGR002265-G</w:t>
            </w:r>
          </w:p>
        </w:tc>
        <w:tc>
          <w:tcPr>
            <w:tcW w:w="6352" w:type="dxa"/>
            <w:shd w:val="clear" w:color="auto" w:fill="auto"/>
          </w:tcPr>
          <w:p w14:paraId="384E9E3F"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The AMI Head End shall generate reports ( by date and time range; and on a schedule as well as on demand), including but not limited to:  Reads Performance Success/Failure Rate</w:t>
            </w:r>
          </w:p>
        </w:tc>
        <w:tc>
          <w:tcPr>
            <w:tcW w:w="2876" w:type="dxa"/>
          </w:tcPr>
          <w:p w14:paraId="3B19A470"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00435115" w14:textId="77777777" w:rsidTr="001F7C06">
        <w:trPr>
          <w:trHeight w:val="720"/>
        </w:trPr>
        <w:tc>
          <w:tcPr>
            <w:tcW w:w="2268" w:type="dxa"/>
          </w:tcPr>
          <w:p w14:paraId="0C23CAD9"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lastRenderedPageBreak/>
              <w:t>TMS</w:t>
            </w:r>
          </w:p>
        </w:tc>
        <w:tc>
          <w:tcPr>
            <w:tcW w:w="1572" w:type="dxa"/>
            <w:shd w:val="clear" w:color="auto" w:fill="auto"/>
          </w:tcPr>
          <w:p w14:paraId="54299DFA"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SGR02267</w:t>
            </w:r>
            <w:r w:rsidRPr="004531C8">
              <w:rPr>
                <w:rFonts w:ascii="Times New Roman" w:hAnsi="Times New Roman"/>
                <w:color w:val="000000"/>
                <w:szCs w:val="18"/>
              </w:rPr>
              <w:br/>
              <w:t>SGR02267-G</w:t>
            </w:r>
          </w:p>
        </w:tc>
        <w:tc>
          <w:tcPr>
            <w:tcW w:w="6352" w:type="dxa"/>
            <w:shd w:val="clear" w:color="auto" w:fill="auto"/>
          </w:tcPr>
          <w:p w14:paraId="5B9E7408"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 xml:space="preserve">The AMI Head End shall generate reports ( by date and time range; and on a schedule as well as on demand), including but not limited </w:t>
            </w:r>
            <w:r w:rsidR="007A62FB" w:rsidRPr="004531C8">
              <w:rPr>
                <w:rFonts w:ascii="Times New Roman" w:hAnsi="Times New Roman"/>
                <w:color w:val="000000"/>
                <w:szCs w:val="18"/>
              </w:rPr>
              <w:t>to: Meter</w:t>
            </w:r>
            <w:r w:rsidRPr="004531C8">
              <w:rPr>
                <w:rFonts w:ascii="Times New Roman" w:hAnsi="Times New Roman"/>
                <w:color w:val="000000"/>
                <w:szCs w:val="18"/>
              </w:rPr>
              <w:t xml:space="preserve"> read performance (duration)</w:t>
            </w:r>
          </w:p>
        </w:tc>
        <w:tc>
          <w:tcPr>
            <w:tcW w:w="2876" w:type="dxa"/>
          </w:tcPr>
          <w:p w14:paraId="68D64C8B"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0B75DF36" w14:textId="77777777" w:rsidTr="001F7C06">
        <w:trPr>
          <w:trHeight w:val="720"/>
        </w:trPr>
        <w:tc>
          <w:tcPr>
            <w:tcW w:w="2268" w:type="dxa"/>
          </w:tcPr>
          <w:p w14:paraId="318A4B47"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2176A290"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SGR02268</w:t>
            </w:r>
            <w:r w:rsidRPr="004531C8">
              <w:rPr>
                <w:rFonts w:ascii="Times New Roman" w:hAnsi="Times New Roman"/>
                <w:color w:val="000000"/>
                <w:szCs w:val="18"/>
              </w:rPr>
              <w:br/>
              <w:t>SGR02268-G</w:t>
            </w:r>
          </w:p>
        </w:tc>
        <w:tc>
          <w:tcPr>
            <w:tcW w:w="6352" w:type="dxa"/>
            <w:shd w:val="clear" w:color="auto" w:fill="auto"/>
          </w:tcPr>
          <w:p w14:paraId="5F471FEA"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The AMI Head End shall generate reports ( by date and time range; and on a schedule as well as on demand), including but not limited to:  Meter last read since</w:t>
            </w:r>
          </w:p>
        </w:tc>
        <w:tc>
          <w:tcPr>
            <w:tcW w:w="2876" w:type="dxa"/>
          </w:tcPr>
          <w:p w14:paraId="46A0374A"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08AE45D9" w14:textId="77777777" w:rsidTr="001F7C06">
        <w:trPr>
          <w:trHeight w:val="720"/>
        </w:trPr>
        <w:tc>
          <w:tcPr>
            <w:tcW w:w="2268" w:type="dxa"/>
          </w:tcPr>
          <w:p w14:paraId="4400DF7A"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708A2262"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SGR02269</w:t>
            </w:r>
            <w:r w:rsidRPr="004531C8">
              <w:rPr>
                <w:rFonts w:ascii="Times New Roman" w:hAnsi="Times New Roman"/>
                <w:color w:val="000000"/>
                <w:szCs w:val="18"/>
              </w:rPr>
              <w:br/>
              <w:t>SGR02269-G</w:t>
            </w:r>
          </w:p>
        </w:tc>
        <w:tc>
          <w:tcPr>
            <w:tcW w:w="6352" w:type="dxa"/>
            <w:shd w:val="clear" w:color="auto" w:fill="auto"/>
          </w:tcPr>
          <w:p w14:paraId="7E560C59"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The AMI Head End shall generate reports ( by date and time range; and on a schedule as well as on demand), including but not limited to: Schedule performance</w:t>
            </w:r>
          </w:p>
        </w:tc>
        <w:tc>
          <w:tcPr>
            <w:tcW w:w="2876" w:type="dxa"/>
          </w:tcPr>
          <w:p w14:paraId="4624B130"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649587C0" w14:textId="77777777" w:rsidTr="001F7C06">
        <w:trPr>
          <w:trHeight w:val="720"/>
        </w:trPr>
        <w:tc>
          <w:tcPr>
            <w:tcW w:w="2268" w:type="dxa"/>
          </w:tcPr>
          <w:p w14:paraId="20BA4D48"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26338685"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SGR02281</w:t>
            </w:r>
            <w:r w:rsidRPr="004531C8">
              <w:rPr>
                <w:rFonts w:ascii="Times New Roman" w:hAnsi="Times New Roman"/>
                <w:color w:val="000000"/>
                <w:szCs w:val="18"/>
              </w:rPr>
              <w:br/>
              <w:t>SGR02281-G</w:t>
            </w:r>
          </w:p>
        </w:tc>
        <w:tc>
          <w:tcPr>
            <w:tcW w:w="6352" w:type="dxa"/>
            <w:shd w:val="clear" w:color="auto" w:fill="auto"/>
          </w:tcPr>
          <w:p w14:paraId="21BC5B1C"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The AMI Head End shall have a scheduling function for the following (but not limited to): Events</w:t>
            </w:r>
          </w:p>
        </w:tc>
        <w:tc>
          <w:tcPr>
            <w:tcW w:w="2876" w:type="dxa"/>
          </w:tcPr>
          <w:p w14:paraId="51FFFCE4"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69C15D72" w14:textId="77777777" w:rsidTr="001F7C06">
        <w:trPr>
          <w:trHeight w:val="720"/>
        </w:trPr>
        <w:tc>
          <w:tcPr>
            <w:tcW w:w="2268" w:type="dxa"/>
          </w:tcPr>
          <w:p w14:paraId="5785B12E"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3EEB2926"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SGR02961</w:t>
            </w:r>
          </w:p>
        </w:tc>
        <w:tc>
          <w:tcPr>
            <w:tcW w:w="6352" w:type="dxa"/>
            <w:shd w:val="clear" w:color="auto" w:fill="auto"/>
          </w:tcPr>
          <w:p w14:paraId="5E965ECF"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The Head End shall have the ability to identify per individual meter whether any meter register data and/or interval data is missing, and the system shall retrieve all available missing data automatically.</w:t>
            </w:r>
          </w:p>
        </w:tc>
        <w:tc>
          <w:tcPr>
            <w:tcW w:w="2876" w:type="dxa"/>
          </w:tcPr>
          <w:p w14:paraId="49C01A64"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7FF7923D" w14:textId="77777777" w:rsidTr="001F7C06">
        <w:trPr>
          <w:trHeight w:val="720"/>
        </w:trPr>
        <w:tc>
          <w:tcPr>
            <w:tcW w:w="2268" w:type="dxa"/>
          </w:tcPr>
          <w:p w14:paraId="3A2AC691"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16106E96"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SGR03077</w:t>
            </w:r>
            <w:r w:rsidRPr="004531C8">
              <w:rPr>
                <w:rFonts w:ascii="Times New Roman" w:hAnsi="Times New Roman"/>
                <w:color w:val="000000"/>
                <w:szCs w:val="18"/>
              </w:rPr>
              <w:br/>
              <w:t>SGR03077-G</w:t>
            </w:r>
          </w:p>
        </w:tc>
        <w:tc>
          <w:tcPr>
            <w:tcW w:w="6352" w:type="dxa"/>
            <w:shd w:val="clear" w:color="auto" w:fill="auto"/>
          </w:tcPr>
          <w:p w14:paraId="0F6F3607"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The Head End shall track group configuration changes.</w:t>
            </w:r>
          </w:p>
        </w:tc>
        <w:tc>
          <w:tcPr>
            <w:tcW w:w="2876" w:type="dxa"/>
          </w:tcPr>
          <w:p w14:paraId="38787399"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4B35C36B" w14:textId="77777777" w:rsidTr="001F7C06">
        <w:trPr>
          <w:trHeight w:val="720"/>
        </w:trPr>
        <w:tc>
          <w:tcPr>
            <w:tcW w:w="2268" w:type="dxa"/>
          </w:tcPr>
          <w:p w14:paraId="57B2304F"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69F4342B"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SGR03078</w:t>
            </w:r>
            <w:r w:rsidRPr="004531C8">
              <w:rPr>
                <w:rFonts w:ascii="Times New Roman" w:hAnsi="Times New Roman"/>
                <w:color w:val="000000"/>
                <w:szCs w:val="18"/>
              </w:rPr>
              <w:br/>
              <w:t>SGR03078-G</w:t>
            </w:r>
          </w:p>
        </w:tc>
        <w:tc>
          <w:tcPr>
            <w:tcW w:w="6352" w:type="dxa"/>
            <w:shd w:val="clear" w:color="auto" w:fill="auto"/>
          </w:tcPr>
          <w:p w14:paraId="58823DEC"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The Head End shall track schedule configuration changes.</w:t>
            </w:r>
          </w:p>
        </w:tc>
        <w:tc>
          <w:tcPr>
            <w:tcW w:w="2876" w:type="dxa"/>
          </w:tcPr>
          <w:p w14:paraId="178E5A95"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0117BA1F" w14:textId="77777777" w:rsidTr="001F7C06">
        <w:trPr>
          <w:trHeight w:val="720"/>
        </w:trPr>
        <w:tc>
          <w:tcPr>
            <w:tcW w:w="2268" w:type="dxa"/>
          </w:tcPr>
          <w:p w14:paraId="6896D009"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7CB7E63F"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SGR03358</w:t>
            </w:r>
            <w:r w:rsidRPr="004531C8">
              <w:rPr>
                <w:rFonts w:ascii="Times New Roman" w:hAnsi="Times New Roman"/>
                <w:color w:val="000000"/>
                <w:szCs w:val="18"/>
              </w:rPr>
              <w:br/>
              <w:t>SGR03358-G</w:t>
            </w:r>
          </w:p>
        </w:tc>
        <w:tc>
          <w:tcPr>
            <w:tcW w:w="6352" w:type="dxa"/>
            <w:shd w:val="clear" w:color="auto" w:fill="auto"/>
          </w:tcPr>
          <w:p w14:paraId="3608FE31"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The AMI Head End shall publish the midnight register readings and all interval data for the prior day to the MDM by 2am.</w:t>
            </w:r>
          </w:p>
        </w:tc>
        <w:tc>
          <w:tcPr>
            <w:tcW w:w="2876" w:type="dxa"/>
          </w:tcPr>
          <w:p w14:paraId="120C68A8"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1B701A" w:rsidRPr="004531C8" w14:paraId="5F76569F" w14:textId="77777777" w:rsidTr="001F7C06">
        <w:trPr>
          <w:trHeight w:val="720"/>
        </w:trPr>
        <w:tc>
          <w:tcPr>
            <w:tcW w:w="2268" w:type="dxa"/>
          </w:tcPr>
          <w:p w14:paraId="064BD683"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26710941"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SGR03574</w:t>
            </w:r>
            <w:r w:rsidRPr="004531C8">
              <w:rPr>
                <w:rFonts w:ascii="Times New Roman" w:hAnsi="Times New Roman"/>
                <w:color w:val="000000"/>
                <w:szCs w:val="18"/>
              </w:rPr>
              <w:br/>
              <w:t>SGR03574-G</w:t>
            </w:r>
          </w:p>
        </w:tc>
        <w:tc>
          <w:tcPr>
            <w:tcW w:w="6352" w:type="dxa"/>
            <w:shd w:val="clear" w:color="auto" w:fill="auto"/>
          </w:tcPr>
          <w:p w14:paraId="597CC14A"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All register billing determinants within the I-210C meter shall be retrieved from the meter with the midnight read.</w:t>
            </w:r>
          </w:p>
        </w:tc>
        <w:tc>
          <w:tcPr>
            <w:tcW w:w="2876" w:type="dxa"/>
          </w:tcPr>
          <w:p w14:paraId="22101EB2" w14:textId="77777777" w:rsidR="001B701A" w:rsidRPr="004531C8" w:rsidRDefault="001B701A">
            <w:pPr>
              <w:rPr>
                <w:rFonts w:ascii="Times New Roman" w:hAnsi="Times New Roman"/>
                <w:color w:val="000000"/>
                <w:szCs w:val="18"/>
              </w:rPr>
            </w:pPr>
            <w:r w:rsidRPr="004531C8">
              <w:rPr>
                <w:rFonts w:ascii="Times New Roman" w:hAnsi="Times New Roman"/>
                <w:color w:val="000000"/>
                <w:szCs w:val="18"/>
              </w:rPr>
              <w:t>W8.2-WM-050-150 Data Capture</w:t>
            </w:r>
          </w:p>
        </w:tc>
      </w:tr>
      <w:tr w:rsidR="00295166" w:rsidRPr="004531C8" w14:paraId="21B6D3D4" w14:textId="77777777" w:rsidTr="001F7C06">
        <w:trPr>
          <w:trHeight w:val="720"/>
        </w:trPr>
        <w:tc>
          <w:tcPr>
            <w:tcW w:w="2268" w:type="dxa"/>
          </w:tcPr>
          <w:p w14:paraId="59E6084C"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68D93315"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BR-SGR03317-Control</w:t>
            </w:r>
          </w:p>
        </w:tc>
        <w:tc>
          <w:tcPr>
            <w:tcW w:w="6352" w:type="dxa"/>
            <w:shd w:val="clear" w:color="auto" w:fill="auto"/>
          </w:tcPr>
          <w:p w14:paraId="6F89A6E9"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The toolset shall have the ability to create an aging report based on meter state.</w:t>
            </w:r>
          </w:p>
        </w:tc>
        <w:tc>
          <w:tcPr>
            <w:tcW w:w="2876" w:type="dxa"/>
          </w:tcPr>
          <w:p w14:paraId="0ED52345"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10EA45B3" w14:textId="77777777" w:rsidTr="001F7C06">
        <w:trPr>
          <w:trHeight w:val="720"/>
        </w:trPr>
        <w:tc>
          <w:tcPr>
            <w:tcW w:w="2268" w:type="dxa"/>
          </w:tcPr>
          <w:p w14:paraId="7DE9239C"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74080F54"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RPT_6104</w:t>
            </w:r>
          </w:p>
        </w:tc>
        <w:tc>
          <w:tcPr>
            <w:tcW w:w="6352" w:type="dxa"/>
            <w:shd w:val="clear" w:color="auto" w:fill="auto"/>
          </w:tcPr>
          <w:p w14:paraId="74410CDD"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 xml:space="preserve">SGOC -4 Changed or Modified Device List: </w:t>
            </w:r>
            <w:r w:rsidRPr="004531C8">
              <w:rPr>
                <w:rFonts w:ascii="Times New Roman" w:hAnsi="Times New Roman"/>
                <w:color w:val="000000"/>
                <w:szCs w:val="18"/>
              </w:rPr>
              <w:br/>
              <w:t>The concept for this specific device list is to highlight the devices that have had some type of change.  Since the change may cause a gap or delay in device data, this will help SGOC to understand the possible cause for the gap or delay.</w:t>
            </w:r>
            <w:r w:rsidRPr="004531C8">
              <w:rPr>
                <w:rFonts w:ascii="Times New Roman" w:hAnsi="Times New Roman"/>
                <w:color w:val="000000"/>
                <w:szCs w:val="18"/>
              </w:rPr>
              <w:br/>
            </w:r>
            <w:r w:rsidRPr="004531C8">
              <w:rPr>
                <w:rFonts w:ascii="Times New Roman" w:hAnsi="Times New Roman"/>
                <w:color w:val="000000"/>
                <w:szCs w:val="18"/>
              </w:rPr>
              <w:br/>
            </w:r>
            <w:r w:rsidRPr="004531C8">
              <w:rPr>
                <w:rFonts w:ascii="Times New Roman" w:hAnsi="Times New Roman"/>
                <w:color w:val="000000"/>
                <w:szCs w:val="18"/>
              </w:rPr>
              <w:lastRenderedPageBreak/>
              <w:t>This display will list all SDPs for a given time period that have had devices with any of the following changes.  If a time period is not specified, the default will be the previous day, midnight to midnight.</w:t>
            </w:r>
          </w:p>
        </w:tc>
        <w:tc>
          <w:tcPr>
            <w:tcW w:w="2876" w:type="dxa"/>
          </w:tcPr>
          <w:p w14:paraId="7E976428"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lastRenderedPageBreak/>
              <w:t>W6.3_TS-030-010 SGOC Reports - 10 11 12 13 14 Device List</w:t>
            </w:r>
          </w:p>
        </w:tc>
      </w:tr>
      <w:tr w:rsidR="00295166" w:rsidRPr="004531C8" w14:paraId="63F3FAB3" w14:textId="77777777" w:rsidTr="001F7C06">
        <w:trPr>
          <w:trHeight w:val="720"/>
        </w:trPr>
        <w:tc>
          <w:tcPr>
            <w:tcW w:w="2268" w:type="dxa"/>
          </w:tcPr>
          <w:p w14:paraId="06809E8D"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lastRenderedPageBreak/>
              <w:t>Bitstew</w:t>
            </w:r>
          </w:p>
        </w:tc>
        <w:tc>
          <w:tcPr>
            <w:tcW w:w="1572" w:type="dxa"/>
            <w:shd w:val="clear" w:color="auto" w:fill="auto"/>
          </w:tcPr>
          <w:p w14:paraId="0F4F3562"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RPT_6105</w:t>
            </w:r>
          </w:p>
        </w:tc>
        <w:tc>
          <w:tcPr>
            <w:tcW w:w="6352" w:type="dxa"/>
            <w:shd w:val="clear" w:color="auto" w:fill="auto"/>
          </w:tcPr>
          <w:p w14:paraId="6CBF9FE1"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SGOC -5 Non-Reporting Device List:</w:t>
            </w:r>
            <w:r w:rsidRPr="004531C8">
              <w:rPr>
                <w:rFonts w:ascii="Times New Roman" w:hAnsi="Times New Roman"/>
                <w:color w:val="000000"/>
                <w:szCs w:val="18"/>
              </w:rPr>
              <w:br/>
              <w:t>This display shall list all devices for a specified day that have not reported any expected data within a specified time frame.  If the time frame is not specified, the default will be the previous 72 hours of the specified day, midnight to midnight.  The expected data shall include interval data, register data, and event data.</w:t>
            </w:r>
          </w:p>
        </w:tc>
        <w:tc>
          <w:tcPr>
            <w:tcW w:w="2876" w:type="dxa"/>
          </w:tcPr>
          <w:p w14:paraId="0E656C2F"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3BDCFB5A" w14:textId="77777777" w:rsidTr="001F7C06">
        <w:trPr>
          <w:trHeight w:val="720"/>
        </w:trPr>
        <w:tc>
          <w:tcPr>
            <w:tcW w:w="2268" w:type="dxa"/>
          </w:tcPr>
          <w:p w14:paraId="21E584A3"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7D1E325C"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RPT_6106</w:t>
            </w:r>
          </w:p>
        </w:tc>
        <w:tc>
          <w:tcPr>
            <w:tcW w:w="6352" w:type="dxa"/>
            <w:shd w:val="clear" w:color="auto" w:fill="auto"/>
          </w:tcPr>
          <w:p w14:paraId="0A7EE8C3"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SGOC -6 Work Order Cross Reference:</w:t>
            </w:r>
            <w:r w:rsidRPr="004531C8">
              <w:rPr>
                <w:rFonts w:ascii="Times New Roman" w:hAnsi="Times New Roman"/>
                <w:color w:val="000000"/>
                <w:szCs w:val="18"/>
              </w:rPr>
              <w:br/>
              <w:t>This display links to the Work Order Management System to display a list of all SDPs and devices affected by scheduled work. This report is a cross reference of either non-reporting devices, changed/modified devices or the events display with the work management system to help identify a root cause for current meter behavior.</w:t>
            </w:r>
          </w:p>
        </w:tc>
        <w:tc>
          <w:tcPr>
            <w:tcW w:w="2876" w:type="dxa"/>
          </w:tcPr>
          <w:p w14:paraId="41B4458D"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4FA797AE" w14:textId="77777777" w:rsidTr="001F7C06">
        <w:trPr>
          <w:trHeight w:val="720"/>
        </w:trPr>
        <w:tc>
          <w:tcPr>
            <w:tcW w:w="2268" w:type="dxa"/>
          </w:tcPr>
          <w:p w14:paraId="27A39053"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48E497D1"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SGR00143</w:t>
            </w:r>
            <w:r w:rsidRPr="004531C8">
              <w:rPr>
                <w:rFonts w:ascii="Times New Roman" w:hAnsi="Times New Roman"/>
                <w:color w:val="000000"/>
                <w:szCs w:val="18"/>
              </w:rPr>
              <w:br/>
              <w:t>SGR00143-G</w:t>
            </w:r>
          </w:p>
        </w:tc>
        <w:tc>
          <w:tcPr>
            <w:tcW w:w="6352" w:type="dxa"/>
            <w:shd w:val="clear" w:color="auto" w:fill="auto"/>
          </w:tcPr>
          <w:p w14:paraId="04A11AB3"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Operations shall have the ability to identify and report slow reading or non-communicating meters.  Slow reading meters are meters that only communicate once in a while as opposed to their regular scheduled time.</w:t>
            </w:r>
          </w:p>
        </w:tc>
        <w:tc>
          <w:tcPr>
            <w:tcW w:w="2876" w:type="dxa"/>
          </w:tcPr>
          <w:p w14:paraId="3389FC7A"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1ECC4EEC" w14:textId="77777777" w:rsidTr="001F7C06">
        <w:trPr>
          <w:trHeight w:val="720"/>
        </w:trPr>
        <w:tc>
          <w:tcPr>
            <w:tcW w:w="2268" w:type="dxa"/>
          </w:tcPr>
          <w:p w14:paraId="6B72D35D"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2F2378DE"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SGR00708</w:t>
            </w:r>
            <w:r w:rsidRPr="004531C8">
              <w:rPr>
                <w:rFonts w:ascii="Times New Roman" w:hAnsi="Times New Roman"/>
                <w:color w:val="000000"/>
                <w:szCs w:val="18"/>
              </w:rPr>
              <w:br/>
              <w:t>SGR00708-G</w:t>
            </w:r>
          </w:p>
        </w:tc>
        <w:tc>
          <w:tcPr>
            <w:tcW w:w="6352" w:type="dxa"/>
            <w:shd w:val="clear" w:color="auto" w:fill="auto"/>
          </w:tcPr>
          <w:p w14:paraId="7EE0ADA4"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The AMI Management System shall correlate tamper events with work orders and work authorizations (REQ0276)</w:t>
            </w:r>
          </w:p>
        </w:tc>
        <w:tc>
          <w:tcPr>
            <w:tcW w:w="2876" w:type="dxa"/>
          </w:tcPr>
          <w:p w14:paraId="0C727A59"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44F603BC" w14:textId="77777777" w:rsidTr="001F7C06">
        <w:trPr>
          <w:trHeight w:val="720"/>
        </w:trPr>
        <w:tc>
          <w:tcPr>
            <w:tcW w:w="2268" w:type="dxa"/>
          </w:tcPr>
          <w:p w14:paraId="1EFC7C1E"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57325035"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SGR02273</w:t>
            </w:r>
            <w:r w:rsidRPr="004531C8">
              <w:rPr>
                <w:rFonts w:ascii="Times New Roman" w:hAnsi="Times New Roman"/>
                <w:color w:val="000000"/>
                <w:szCs w:val="18"/>
              </w:rPr>
              <w:br/>
              <w:t>SGR02273-G</w:t>
            </w:r>
          </w:p>
        </w:tc>
        <w:tc>
          <w:tcPr>
            <w:tcW w:w="6352" w:type="dxa"/>
            <w:shd w:val="clear" w:color="auto" w:fill="auto"/>
          </w:tcPr>
          <w:p w14:paraId="403BDBC5"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The AMI Head End shall generate reports ( by date and time range; and on a schedule as well as on demand), including but not limited to:  Firmware/ program</w:t>
            </w:r>
          </w:p>
        </w:tc>
        <w:tc>
          <w:tcPr>
            <w:tcW w:w="2876" w:type="dxa"/>
          </w:tcPr>
          <w:p w14:paraId="536AD83A"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1F02A2AF" w14:textId="77777777" w:rsidTr="001F7C06">
        <w:trPr>
          <w:trHeight w:val="720"/>
        </w:trPr>
        <w:tc>
          <w:tcPr>
            <w:tcW w:w="2268" w:type="dxa"/>
          </w:tcPr>
          <w:p w14:paraId="2CFA14E5"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1100679E"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SGR02274</w:t>
            </w:r>
            <w:r w:rsidRPr="004531C8">
              <w:rPr>
                <w:rFonts w:ascii="Times New Roman" w:hAnsi="Times New Roman"/>
                <w:color w:val="000000"/>
                <w:szCs w:val="18"/>
              </w:rPr>
              <w:br/>
              <w:t>SGR02274-G</w:t>
            </w:r>
          </w:p>
        </w:tc>
        <w:tc>
          <w:tcPr>
            <w:tcW w:w="6352" w:type="dxa"/>
            <w:shd w:val="clear" w:color="auto" w:fill="auto"/>
          </w:tcPr>
          <w:p w14:paraId="5793C461"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The AMI Head End shall generate exportable reports ( by date and time range; and on a schedule as well as on demand), including but not limited to:  Functional Group Assignment (i.e., installed,  removed, etc.)</w:t>
            </w:r>
          </w:p>
        </w:tc>
        <w:tc>
          <w:tcPr>
            <w:tcW w:w="2876" w:type="dxa"/>
          </w:tcPr>
          <w:p w14:paraId="5AE1AEFA"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22DA7A79" w14:textId="77777777" w:rsidTr="001F7C06">
        <w:trPr>
          <w:trHeight w:val="720"/>
        </w:trPr>
        <w:tc>
          <w:tcPr>
            <w:tcW w:w="2268" w:type="dxa"/>
          </w:tcPr>
          <w:p w14:paraId="4327E2B3"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TMS</w:t>
            </w:r>
          </w:p>
        </w:tc>
        <w:tc>
          <w:tcPr>
            <w:tcW w:w="1572" w:type="dxa"/>
            <w:shd w:val="clear" w:color="auto" w:fill="auto"/>
          </w:tcPr>
          <w:p w14:paraId="6C30BFAC"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SGR02275</w:t>
            </w:r>
            <w:r w:rsidRPr="004531C8">
              <w:rPr>
                <w:rFonts w:ascii="Times New Roman" w:hAnsi="Times New Roman"/>
                <w:color w:val="000000"/>
                <w:szCs w:val="18"/>
              </w:rPr>
              <w:br/>
              <w:t>SGR02275-G</w:t>
            </w:r>
          </w:p>
        </w:tc>
        <w:tc>
          <w:tcPr>
            <w:tcW w:w="6352" w:type="dxa"/>
            <w:shd w:val="clear" w:color="auto" w:fill="auto"/>
          </w:tcPr>
          <w:p w14:paraId="253610BD"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The AMI Head End shall generate exportable reports ( by date and time range; and on a schedule as well as on demand), including but not limited to:  Meter status (i.e., provisioned, unprovisioned, etc.)</w:t>
            </w:r>
          </w:p>
        </w:tc>
        <w:tc>
          <w:tcPr>
            <w:tcW w:w="2876" w:type="dxa"/>
          </w:tcPr>
          <w:p w14:paraId="262CE1AD"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02DAF974" w14:textId="77777777" w:rsidTr="001F7C06">
        <w:trPr>
          <w:trHeight w:val="720"/>
        </w:trPr>
        <w:tc>
          <w:tcPr>
            <w:tcW w:w="2268" w:type="dxa"/>
          </w:tcPr>
          <w:p w14:paraId="32993884"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3B1A0183"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SGR02285</w:t>
            </w:r>
            <w:r w:rsidRPr="004531C8">
              <w:rPr>
                <w:rFonts w:ascii="Times New Roman" w:hAnsi="Times New Roman"/>
                <w:color w:val="000000"/>
                <w:szCs w:val="18"/>
              </w:rPr>
              <w:br/>
              <w:t>SGR02285-G</w:t>
            </w:r>
          </w:p>
        </w:tc>
        <w:tc>
          <w:tcPr>
            <w:tcW w:w="6352" w:type="dxa"/>
            <w:shd w:val="clear" w:color="auto" w:fill="auto"/>
          </w:tcPr>
          <w:p w14:paraId="6FB8C518"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The Analytical Report system shall allow Owner to identify and isolate meters in user-defined groups for managing and monitoring purposes.</w:t>
            </w:r>
          </w:p>
        </w:tc>
        <w:tc>
          <w:tcPr>
            <w:tcW w:w="2876" w:type="dxa"/>
          </w:tcPr>
          <w:p w14:paraId="1E6E2700"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7C8896B3" w14:textId="77777777" w:rsidTr="001F7C06">
        <w:trPr>
          <w:trHeight w:val="720"/>
        </w:trPr>
        <w:tc>
          <w:tcPr>
            <w:tcW w:w="2268" w:type="dxa"/>
          </w:tcPr>
          <w:p w14:paraId="25A09170"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lastRenderedPageBreak/>
              <w:t>Bitstew</w:t>
            </w:r>
          </w:p>
        </w:tc>
        <w:tc>
          <w:tcPr>
            <w:tcW w:w="1572" w:type="dxa"/>
            <w:shd w:val="clear" w:color="auto" w:fill="auto"/>
          </w:tcPr>
          <w:p w14:paraId="1BF8354E"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SGR02971</w:t>
            </w:r>
            <w:r w:rsidRPr="004531C8">
              <w:rPr>
                <w:rFonts w:ascii="Times New Roman" w:hAnsi="Times New Roman"/>
                <w:color w:val="000000"/>
                <w:szCs w:val="18"/>
              </w:rPr>
              <w:br/>
              <w:t>SGR02971-G</w:t>
            </w:r>
          </w:p>
        </w:tc>
        <w:tc>
          <w:tcPr>
            <w:tcW w:w="6352" w:type="dxa"/>
            <w:shd w:val="clear" w:color="auto" w:fill="auto"/>
          </w:tcPr>
          <w:p w14:paraId="1C21C3FC"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The Analytical Report system  shall have a mechanism for producing canned and ad hoc reports, some of which are based on user-selected criteria.</w:t>
            </w:r>
          </w:p>
        </w:tc>
        <w:tc>
          <w:tcPr>
            <w:tcW w:w="2876" w:type="dxa"/>
          </w:tcPr>
          <w:p w14:paraId="56685B6F"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3C07E27B" w14:textId="77777777" w:rsidTr="001F7C06">
        <w:trPr>
          <w:trHeight w:val="720"/>
        </w:trPr>
        <w:tc>
          <w:tcPr>
            <w:tcW w:w="2268" w:type="dxa"/>
          </w:tcPr>
          <w:p w14:paraId="1F0A4804"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68798603"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SGR03080</w:t>
            </w:r>
            <w:r w:rsidRPr="004531C8">
              <w:rPr>
                <w:rFonts w:ascii="Times New Roman" w:hAnsi="Times New Roman"/>
                <w:color w:val="000000"/>
                <w:szCs w:val="18"/>
              </w:rPr>
              <w:br/>
              <w:t>SGR03080-G</w:t>
            </w:r>
          </w:p>
        </w:tc>
        <w:tc>
          <w:tcPr>
            <w:tcW w:w="6352" w:type="dxa"/>
            <w:shd w:val="clear" w:color="auto" w:fill="auto"/>
          </w:tcPr>
          <w:p w14:paraId="191702A6"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The SGOC Analytical Systems needs to be able to analyze/report meters based on their group assignments to determine if a meter is either assigned to the wrong group or missing entirely from a group.</w:t>
            </w:r>
          </w:p>
        </w:tc>
        <w:tc>
          <w:tcPr>
            <w:tcW w:w="2876" w:type="dxa"/>
          </w:tcPr>
          <w:p w14:paraId="22CD60D0"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4890C802" w14:textId="77777777" w:rsidTr="001F7C06">
        <w:trPr>
          <w:trHeight w:val="720"/>
        </w:trPr>
        <w:tc>
          <w:tcPr>
            <w:tcW w:w="2268" w:type="dxa"/>
          </w:tcPr>
          <w:p w14:paraId="15885723"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2A839403"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SGR03118</w:t>
            </w:r>
            <w:r w:rsidRPr="004531C8">
              <w:rPr>
                <w:rFonts w:ascii="Times New Roman" w:hAnsi="Times New Roman"/>
                <w:color w:val="000000"/>
                <w:szCs w:val="18"/>
              </w:rPr>
              <w:br/>
              <w:t>SGR03118-G</w:t>
            </w:r>
          </w:p>
        </w:tc>
        <w:tc>
          <w:tcPr>
            <w:tcW w:w="6352" w:type="dxa"/>
            <w:shd w:val="clear" w:color="auto" w:fill="auto"/>
          </w:tcPr>
          <w:p w14:paraId="14D1F6B5"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Non-Reporting Device List</w:t>
            </w:r>
            <w:r w:rsidRPr="004531C8">
              <w:rPr>
                <w:rFonts w:ascii="Times New Roman" w:hAnsi="Times New Roman"/>
                <w:color w:val="000000"/>
                <w:szCs w:val="18"/>
              </w:rPr>
              <w:br/>
              <w:t xml:space="preserve">This display will list all devices for a specified time period that did not report any expected data.  If a time frame is not specified, the default will be the 72 hours.  The fields displayed in the list shall be completely customizable to display any attribute associated to a SDP and/or device.  </w:t>
            </w:r>
            <w:r w:rsidRPr="004531C8">
              <w:rPr>
                <w:rFonts w:ascii="Times New Roman" w:hAnsi="Times New Roman"/>
                <w:color w:val="000000"/>
                <w:szCs w:val="18"/>
              </w:rPr>
              <w:br/>
              <w:t>A. The list/report will display the devices with a list of its attributes as configured by the specific user.  Attribute of the device may include but not limited to items such as MAC address, Service Delivery Point (SDP), primary cell tower/sector, date/time of last reported interval and register, last known communication route.</w:t>
            </w:r>
            <w:r w:rsidRPr="004531C8">
              <w:rPr>
                <w:rFonts w:ascii="Times New Roman" w:hAnsi="Times New Roman"/>
                <w:color w:val="000000"/>
                <w:szCs w:val="18"/>
              </w:rPr>
              <w:br/>
              <w:t xml:space="preserve">              Dynamic filters can be generated to include/exclude devices.</w:t>
            </w:r>
            <w:r w:rsidRPr="004531C8">
              <w:rPr>
                <w:rFonts w:ascii="Times New Roman" w:hAnsi="Times New Roman"/>
                <w:color w:val="000000"/>
                <w:szCs w:val="18"/>
              </w:rPr>
              <w:br/>
              <w:t xml:space="preserve">              List can be sorted by any number of criteria. </w:t>
            </w:r>
            <w:r w:rsidRPr="004531C8">
              <w:rPr>
                <w:rFonts w:ascii="Times New Roman" w:hAnsi="Times New Roman"/>
                <w:color w:val="000000"/>
                <w:szCs w:val="18"/>
              </w:rPr>
              <w:br/>
              <w:t>B. List/report can be exported to Excel, tab delimited, etc. for additional analysis.</w:t>
            </w:r>
            <w:r w:rsidRPr="004531C8">
              <w:rPr>
                <w:rFonts w:ascii="Times New Roman" w:hAnsi="Times New Roman"/>
                <w:color w:val="000000"/>
                <w:szCs w:val="18"/>
              </w:rPr>
              <w:br/>
              <w:t>C. Devices that are within X days of their scheduled billing or final billing date will be flagged.</w:t>
            </w:r>
            <w:r w:rsidRPr="004531C8">
              <w:rPr>
                <w:rFonts w:ascii="Times New Roman" w:hAnsi="Times New Roman"/>
                <w:color w:val="000000"/>
                <w:szCs w:val="18"/>
              </w:rPr>
              <w:br/>
              <w:t>D. Any device scheduled for “work”, shall have an indicator.</w:t>
            </w:r>
          </w:p>
        </w:tc>
        <w:tc>
          <w:tcPr>
            <w:tcW w:w="2876" w:type="dxa"/>
          </w:tcPr>
          <w:p w14:paraId="55F23965"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463FE19B" w14:textId="77777777" w:rsidTr="001F7C06">
        <w:trPr>
          <w:trHeight w:val="720"/>
        </w:trPr>
        <w:tc>
          <w:tcPr>
            <w:tcW w:w="2268" w:type="dxa"/>
          </w:tcPr>
          <w:p w14:paraId="7555D947"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797D6FDA"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SGR03119</w:t>
            </w:r>
            <w:r w:rsidRPr="004531C8">
              <w:rPr>
                <w:rFonts w:ascii="Times New Roman" w:hAnsi="Times New Roman"/>
                <w:color w:val="000000"/>
                <w:szCs w:val="18"/>
              </w:rPr>
              <w:br/>
              <w:t>SGR03119-G</w:t>
            </w:r>
          </w:p>
        </w:tc>
        <w:tc>
          <w:tcPr>
            <w:tcW w:w="6352" w:type="dxa"/>
            <w:shd w:val="clear" w:color="auto" w:fill="auto"/>
          </w:tcPr>
          <w:p w14:paraId="5C38F029"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Work Order Management Cross Reference</w:t>
            </w:r>
            <w:r w:rsidRPr="004531C8">
              <w:rPr>
                <w:rFonts w:ascii="Times New Roman" w:hAnsi="Times New Roman"/>
                <w:color w:val="000000"/>
                <w:szCs w:val="18"/>
              </w:rPr>
              <w:br/>
              <w:t>This display links to the Work Order Management System to display a list of all SDPs and devices affected by scheduled work.  Work through the work order management system will include:</w:t>
            </w:r>
            <w:r w:rsidRPr="004531C8">
              <w:rPr>
                <w:rFonts w:ascii="Times New Roman" w:hAnsi="Times New Roman"/>
                <w:color w:val="000000"/>
                <w:szCs w:val="18"/>
              </w:rPr>
              <w:br/>
              <w:t>A. Device Exchanges</w:t>
            </w:r>
            <w:r w:rsidRPr="004531C8">
              <w:rPr>
                <w:rFonts w:ascii="Times New Roman" w:hAnsi="Times New Roman"/>
                <w:color w:val="000000"/>
                <w:szCs w:val="18"/>
              </w:rPr>
              <w:br/>
              <w:t>B. Device Firmware Upgrades</w:t>
            </w:r>
            <w:r w:rsidRPr="004531C8">
              <w:rPr>
                <w:rFonts w:ascii="Times New Roman" w:hAnsi="Times New Roman"/>
                <w:color w:val="000000"/>
                <w:szCs w:val="18"/>
              </w:rPr>
              <w:br/>
              <w:t>C. Device Programming</w:t>
            </w:r>
            <w:r w:rsidRPr="004531C8">
              <w:rPr>
                <w:rFonts w:ascii="Times New Roman" w:hAnsi="Times New Roman"/>
                <w:color w:val="000000"/>
                <w:szCs w:val="18"/>
              </w:rPr>
              <w:br/>
              <w:t>D. Service Disconnect/Reconnect</w:t>
            </w:r>
            <w:r w:rsidRPr="004531C8">
              <w:rPr>
                <w:rFonts w:ascii="Times New Roman" w:hAnsi="Times New Roman"/>
                <w:color w:val="000000"/>
                <w:szCs w:val="18"/>
              </w:rPr>
              <w:br/>
              <w:t>E. Substation Planned Outage</w:t>
            </w:r>
            <w:r w:rsidRPr="004531C8">
              <w:rPr>
                <w:rFonts w:ascii="Times New Roman" w:hAnsi="Times New Roman"/>
                <w:color w:val="000000"/>
                <w:szCs w:val="18"/>
              </w:rPr>
              <w:br/>
              <w:t>F. Circuit Planned Outage</w:t>
            </w:r>
            <w:r w:rsidRPr="004531C8">
              <w:rPr>
                <w:rFonts w:ascii="Times New Roman" w:hAnsi="Times New Roman"/>
                <w:color w:val="000000"/>
                <w:szCs w:val="18"/>
              </w:rPr>
              <w:br/>
              <w:t>G. Transformer Planned Outage</w:t>
            </w:r>
            <w:r w:rsidRPr="004531C8">
              <w:rPr>
                <w:rFonts w:ascii="Times New Roman" w:hAnsi="Times New Roman"/>
                <w:color w:val="000000"/>
                <w:szCs w:val="18"/>
              </w:rPr>
              <w:br/>
              <w:t>H. Investigations</w:t>
            </w:r>
          </w:p>
        </w:tc>
        <w:tc>
          <w:tcPr>
            <w:tcW w:w="2876" w:type="dxa"/>
          </w:tcPr>
          <w:p w14:paraId="0F623960"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4F90FA0A" w14:textId="77777777" w:rsidTr="001F7C06">
        <w:trPr>
          <w:trHeight w:val="720"/>
        </w:trPr>
        <w:tc>
          <w:tcPr>
            <w:tcW w:w="2268" w:type="dxa"/>
          </w:tcPr>
          <w:p w14:paraId="1BBEC6F6"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lastRenderedPageBreak/>
              <w:t>Bitstew</w:t>
            </w:r>
          </w:p>
        </w:tc>
        <w:tc>
          <w:tcPr>
            <w:tcW w:w="1572" w:type="dxa"/>
            <w:shd w:val="clear" w:color="auto" w:fill="auto"/>
          </w:tcPr>
          <w:p w14:paraId="00E38212"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SGR03120</w:t>
            </w:r>
            <w:r w:rsidRPr="004531C8">
              <w:rPr>
                <w:rFonts w:ascii="Times New Roman" w:hAnsi="Times New Roman"/>
                <w:color w:val="000000"/>
                <w:szCs w:val="18"/>
              </w:rPr>
              <w:br/>
              <w:t>SGR03120-G</w:t>
            </w:r>
          </w:p>
        </w:tc>
        <w:tc>
          <w:tcPr>
            <w:tcW w:w="6352" w:type="dxa"/>
            <w:shd w:val="clear" w:color="auto" w:fill="auto"/>
          </w:tcPr>
          <w:p w14:paraId="33019095"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Changed/Modified devices</w:t>
            </w:r>
            <w:r w:rsidRPr="004531C8">
              <w:rPr>
                <w:rFonts w:ascii="Times New Roman" w:hAnsi="Times New Roman"/>
                <w:color w:val="000000"/>
                <w:szCs w:val="18"/>
              </w:rPr>
              <w:br/>
              <w:t>The concept for this specific device list is to highlight the devices that have had some type of change.  Since the change may cause a gap or delay in device data, this will help SGOC to understand the possible cause for the gap or delay.</w:t>
            </w:r>
            <w:r w:rsidRPr="004531C8">
              <w:rPr>
                <w:rFonts w:ascii="Times New Roman" w:hAnsi="Times New Roman"/>
                <w:color w:val="000000"/>
                <w:szCs w:val="18"/>
              </w:rPr>
              <w:br/>
              <w:t>This display will list all SDPs for a given time period that have had devices with any of the following changes.  If a time period is not specified, the default will be the previous day, midnight to midnight.  The fields displayed in the list shall be completely customizable to display any attribute associated to a SDP and/or device.  The list shall be printable and exportable in a CSV format.</w:t>
            </w:r>
            <w:r w:rsidRPr="004531C8">
              <w:rPr>
                <w:rFonts w:ascii="Times New Roman" w:hAnsi="Times New Roman"/>
                <w:color w:val="000000"/>
                <w:szCs w:val="18"/>
              </w:rPr>
              <w:br/>
              <w:t xml:space="preserve">A. Change </w:t>
            </w:r>
            <w:r w:rsidR="007A62FB" w:rsidRPr="004531C8">
              <w:rPr>
                <w:rFonts w:ascii="Times New Roman" w:hAnsi="Times New Roman"/>
                <w:color w:val="000000"/>
                <w:szCs w:val="18"/>
              </w:rPr>
              <w:t>in Device State (provisioned, un</w:t>
            </w:r>
            <w:r w:rsidRPr="004531C8">
              <w:rPr>
                <w:rFonts w:ascii="Times New Roman" w:hAnsi="Times New Roman"/>
                <w:color w:val="000000"/>
                <w:szCs w:val="18"/>
              </w:rPr>
              <w:t>provisioned)</w:t>
            </w:r>
            <w:r w:rsidRPr="004531C8">
              <w:rPr>
                <w:rFonts w:ascii="Times New Roman" w:hAnsi="Times New Roman"/>
                <w:color w:val="000000"/>
                <w:szCs w:val="18"/>
              </w:rPr>
              <w:br/>
              <w:t>B. Change in Device(</w:t>
            </w:r>
            <w:r w:rsidR="007A62FB" w:rsidRPr="004531C8">
              <w:rPr>
                <w:rFonts w:ascii="Times New Roman" w:hAnsi="Times New Roman"/>
                <w:color w:val="000000"/>
                <w:szCs w:val="18"/>
              </w:rPr>
              <w:t>i.e.</w:t>
            </w:r>
            <w:r w:rsidRPr="004531C8">
              <w:rPr>
                <w:rFonts w:ascii="Times New Roman" w:hAnsi="Times New Roman"/>
                <w:color w:val="000000"/>
                <w:szCs w:val="18"/>
              </w:rPr>
              <w:t xml:space="preserve"> device exchange)</w:t>
            </w:r>
            <w:r w:rsidRPr="004531C8">
              <w:rPr>
                <w:rFonts w:ascii="Times New Roman" w:hAnsi="Times New Roman"/>
                <w:color w:val="000000"/>
                <w:szCs w:val="18"/>
              </w:rPr>
              <w:br/>
              <w:t>C. Change in Device Programming</w:t>
            </w:r>
            <w:r w:rsidRPr="004531C8">
              <w:rPr>
                <w:rFonts w:ascii="Times New Roman" w:hAnsi="Times New Roman"/>
                <w:color w:val="000000"/>
                <w:szCs w:val="18"/>
              </w:rPr>
              <w:br/>
              <w:t>D. Change in Service (</w:t>
            </w:r>
            <w:r w:rsidR="007A62FB" w:rsidRPr="004531C8">
              <w:rPr>
                <w:rFonts w:ascii="Times New Roman" w:hAnsi="Times New Roman"/>
                <w:color w:val="000000"/>
                <w:szCs w:val="18"/>
              </w:rPr>
              <w:t>i.e.</w:t>
            </w:r>
            <w:r w:rsidRPr="004531C8">
              <w:rPr>
                <w:rFonts w:ascii="Times New Roman" w:hAnsi="Times New Roman"/>
                <w:color w:val="000000"/>
                <w:szCs w:val="18"/>
              </w:rPr>
              <w:t xml:space="preserve"> service disconnect)</w:t>
            </w:r>
            <w:r w:rsidRPr="004531C8">
              <w:rPr>
                <w:rFonts w:ascii="Times New Roman" w:hAnsi="Times New Roman"/>
                <w:color w:val="000000"/>
                <w:szCs w:val="18"/>
              </w:rPr>
              <w:br/>
              <w:t>E. Change in Firmware</w:t>
            </w:r>
          </w:p>
        </w:tc>
        <w:tc>
          <w:tcPr>
            <w:tcW w:w="2876" w:type="dxa"/>
          </w:tcPr>
          <w:p w14:paraId="5E1465C4"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3577ED66" w14:textId="77777777" w:rsidTr="001F7C06">
        <w:trPr>
          <w:trHeight w:val="720"/>
        </w:trPr>
        <w:tc>
          <w:tcPr>
            <w:tcW w:w="2268" w:type="dxa"/>
          </w:tcPr>
          <w:p w14:paraId="07D52E19"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18562E1B"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SGR03135</w:t>
            </w:r>
            <w:r w:rsidRPr="004531C8">
              <w:rPr>
                <w:rFonts w:ascii="Times New Roman" w:hAnsi="Times New Roman"/>
                <w:color w:val="000000"/>
                <w:szCs w:val="18"/>
              </w:rPr>
              <w:br/>
              <w:t>SGR03135-G</w:t>
            </w:r>
          </w:p>
        </w:tc>
        <w:tc>
          <w:tcPr>
            <w:tcW w:w="6352" w:type="dxa"/>
            <w:shd w:val="clear" w:color="auto" w:fill="auto"/>
          </w:tcPr>
          <w:p w14:paraId="3D337E0D"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Changed and Modified Devices Tool shall have the ability to highlight the devices that have had some type of change.  Since the change may cause a gap or delay in device data, this will help SGOC to understand the possible cause for the gap or delay.  This display will list all SDPs for a given time period that have had devices with any of the following changes.  If a time period is not specified, the default will be the previous day, midnight to midnight.  This shall be capable of being reported on-demand.</w:t>
            </w:r>
          </w:p>
        </w:tc>
        <w:tc>
          <w:tcPr>
            <w:tcW w:w="2876" w:type="dxa"/>
          </w:tcPr>
          <w:p w14:paraId="7B77940F"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64073B44" w14:textId="77777777" w:rsidTr="001F7C06">
        <w:trPr>
          <w:trHeight w:val="720"/>
        </w:trPr>
        <w:tc>
          <w:tcPr>
            <w:tcW w:w="2268" w:type="dxa"/>
          </w:tcPr>
          <w:p w14:paraId="54DB35C0"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78A9DC77"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SGR03136</w:t>
            </w:r>
            <w:r w:rsidRPr="004531C8">
              <w:rPr>
                <w:rFonts w:ascii="Times New Roman" w:hAnsi="Times New Roman"/>
                <w:color w:val="000000"/>
                <w:szCs w:val="18"/>
              </w:rPr>
              <w:br/>
              <w:t>SGR03136-G</w:t>
            </w:r>
          </w:p>
        </w:tc>
        <w:tc>
          <w:tcPr>
            <w:tcW w:w="6352" w:type="dxa"/>
            <w:shd w:val="clear" w:color="auto" w:fill="auto"/>
          </w:tcPr>
          <w:p w14:paraId="277BB9A4"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Changed and Modified Devices Tool shall use data from the System of Record and include Meter ID, SDP, Status, and the attribute that was changed/modified for the time frame specified for reporting meters that have been changed/modified (example: Change in Device state, Device (i.e. device exchange), Programming (configuration), service (i.e. service disconnect), firmware)</w:t>
            </w:r>
          </w:p>
        </w:tc>
        <w:tc>
          <w:tcPr>
            <w:tcW w:w="2876" w:type="dxa"/>
          </w:tcPr>
          <w:p w14:paraId="508D9E85"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42FECCAA" w14:textId="77777777" w:rsidTr="001F7C06">
        <w:trPr>
          <w:trHeight w:val="720"/>
        </w:trPr>
        <w:tc>
          <w:tcPr>
            <w:tcW w:w="2268" w:type="dxa"/>
          </w:tcPr>
          <w:p w14:paraId="04798F93"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4685B525"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SGR03137</w:t>
            </w:r>
          </w:p>
        </w:tc>
        <w:tc>
          <w:tcPr>
            <w:tcW w:w="6352" w:type="dxa"/>
            <w:shd w:val="clear" w:color="auto" w:fill="auto"/>
          </w:tcPr>
          <w:p w14:paraId="128335DE"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Changed and Modified Devices Tool shall be able to be subscribed by SGOC</w:t>
            </w:r>
          </w:p>
        </w:tc>
        <w:tc>
          <w:tcPr>
            <w:tcW w:w="2876" w:type="dxa"/>
          </w:tcPr>
          <w:p w14:paraId="4EB64EEE"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003F0966" w14:textId="77777777" w:rsidTr="001F7C06">
        <w:trPr>
          <w:trHeight w:val="720"/>
        </w:trPr>
        <w:tc>
          <w:tcPr>
            <w:tcW w:w="2268" w:type="dxa"/>
          </w:tcPr>
          <w:p w14:paraId="43FE652F"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117C843C"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SGR03138</w:t>
            </w:r>
            <w:r w:rsidRPr="004531C8">
              <w:rPr>
                <w:rFonts w:ascii="Times New Roman" w:hAnsi="Times New Roman"/>
                <w:color w:val="000000"/>
                <w:szCs w:val="18"/>
              </w:rPr>
              <w:br/>
              <w:t>SGR03138-G</w:t>
            </w:r>
          </w:p>
        </w:tc>
        <w:tc>
          <w:tcPr>
            <w:tcW w:w="6352" w:type="dxa"/>
            <w:shd w:val="clear" w:color="auto" w:fill="auto"/>
          </w:tcPr>
          <w:p w14:paraId="70E9A233"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Non-Reporting Devices Tool shall have the ability to list all devices for a specified time period that did not report all of the expected data.  If a time frame is not specified, the default will be the previous day, midnight to midnight.  .  This shall be capable of being reported on a daily frequency.</w:t>
            </w:r>
          </w:p>
        </w:tc>
        <w:tc>
          <w:tcPr>
            <w:tcW w:w="2876" w:type="dxa"/>
          </w:tcPr>
          <w:p w14:paraId="4E006567"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6C3CB7BE" w14:textId="77777777" w:rsidTr="001F7C06">
        <w:trPr>
          <w:trHeight w:val="720"/>
        </w:trPr>
        <w:tc>
          <w:tcPr>
            <w:tcW w:w="2268" w:type="dxa"/>
          </w:tcPr>
          <w:p w14:paraId="0D582D87"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lastRenderedPageBreak/>
              <w:t>Bitstew</w:t>
            </w:r>
          </w:p>
        </w:tc>
        <w:tc>
          <w:tcPr>
            <w:tcW w:w="1572" w:type="dxa"/>
            <w:shd w:val="clear" w:color="auto" w:fill="auto"/>
          </w:tcPr>
          <w:p w14:paraId="0AD7529D"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SGR03139</w:t>
            </w:r>
            <w:r w:rsidRPr="004531C8">
              <w:rPr>
                <w:rFonts w:ascii="Times New Roman" w:hAnsi="Times New Roman"/>
                <w:color w:val="000000"/>
                <w:szCs w:val="18"/>
              </w:rPr>
              <w:br/>
              <w:t>SGR03139-G</w:t>
            </w:r>
          </w:p>
        </w:tc>
        <w:tc>
          <w:tcPr>
            <w:tcW w:w="6352" w:type="dxa"/>
            <w:shd w:val="clear" w:color="auto" w:fill="auto"/>
          </w:tcPr>
          <w:p w14:paraId="01890638"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 xml:space="preserve">Non-Reporting Devices Tool shall use data from System of Record and include Meter ID, SDP, Status, Time of Last Communication, Sub Station/Circuit/Transformer, Service Type, Meter Type/Material Code, Billing Cycle/Portion, </w:t>
            </w:r>
            <w:r w:rsidR="007A62FB" w:rsidRPr="004531C8">
              <w:rPr>
                <w:rFonts w:ascii="Times New Roman" w:hAnsi="Times New Roman"/>
                <w:color w:val="000000"/>
                <w:szCs w:val="18"/>
              </w:rPr>
              <w:t>and MRU</w:t>
            </w:r>
            <w:r w:rsidRPr="004531C8">
              <w:rPr>
                <w:rFonts w:ascii="Times New Roman" w:hAnsi="Times New Roman"/>
                <w:color w:val="000000"/>
                <w:szCs w:val="18"/>
              </w:rPr>
              <w:t>.  This report will include all installed meters within the time frame specified.</w:t>
            </w:r>
          </w:p>
        </w:tc>
        <w:tc>
          <w:tcPr>
            <w:tcW w:w="2876" w:type="dxa"/>
          </w:tcPr>
          <w:p w14:paraId="00C04C53"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206611F6" w14:textId="77777777" w:rsidTr="001F7C06">
        <w:trPr>
          <w:trHeight w:val="720"/>
        </w:trPr>
        <w:tc>
          <w:tcPr>
            <w:tcW w:w="2268" w:type="dxa"/>
          </w:tcPr>
          <w:p w14:paraId="7061D645"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7465FB7E"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SGR03140</w:t>
            </w:r>
          </w:p>
        </w:tc>
        <w:tc>
          <w:tcPr>
            <w:tcW w:w="6352" w:type="dxa"/>
            <w:shd w:val="clear" w:color="auto" w:fill="auto"/>
          </w:tcPr>
          <w:p w14:paraId="076DF64E"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Non-Reporting Devices Tool shall be able to be subscribed by SGOC</w:t>
            </w:r>
          </w:p>
        </w:tc>
        <w:tc>
          <w:tcPr>
            <w:tcW w:w="2876" w:type="dxa"/>
          </w:tcPr>
          <w:p w14:paraId="208EC69C"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0D7CFF72" w14:textId="77777777" w:rsidTr="001F7C06">
        <w:trPr>
          <w:trHeight w:val="720"/>
        </w:trPr>
        <w:tc>
          <w:tcPr>
            <w:tcW w:w="2268" w:type="dxa"/>
          </w:tcPr>
          <w:p w14:paraId="06CBC231"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51E591A4"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SGR03141</w:t>
            </w:r>
          </w:p>
        </w:tc>
        <w:tc>
          <w:tcPr>
            <w:tcW w:w="6352" w:type="dxa"/>
            <w:shd w:val="clear" w:color="auto" w:fill="auto"/>
          </w:tcPr>
          <w:p w14:paraId="6F111120"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Non-Reporting Devices Tool shall archive reports produced for 1 year</w:t>
            </w:r>
          </w:p>
        </w:tc>
        <w:tc>
          <w:tcPr>
            <w:tcW w:w="2876" w:type="dxa"/>
          </w:tcPr>
          <w:p w14:paraId="7CCADC93"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41077216" w14:textId="77777777" w:rsidTr="001F7C06">
        <w:trPr>
          <w:trHeight w:val="720"/>
        </w:trPr>
        <w:tc>
          <w:tcPr>
            <w:tcW w:w="2268" w:type="dxa"/>
          </w:tcPr>
          <w:p w14:paraId="0F607EA0"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03E67B2C"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SGR03142</w:t>
            </w:r>
            <w:r w:rsidRPr="004531C8">
              <w:rPr>
                <w:rFonts w:ascii="Times New Roman" w:hAnsi="Times New Roman"/>
                <w:color w:val="000000"/>
                <w:szCs w:val="18"/>
              </w:rPr>
              <w:br/>
              <w:t>SGR03142-G</w:t>
            </w:r>
          </w:p>
        </w:tc>
        <w:tc>
          <w:tcPr>
            <w:tcW w:w="6352" w:type="dxa"/>
            <w:shd w:val="clear" w:color="auto" w:fill="auto"/>
          </w:tcPr>
          <w:p w14:paraId="3C0FFF8E"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Work Order Management Cross Reference Tool shall have the ability to show the links to the Work Order Management System to display a list of all SDPs and devices affected by scheduled work. This report is a cross reference of either non-reporting devices, changed/modified devices or the events display with the work management system to help identify a root cause for current meter behavior.  This should be capable of being reported on demand.</w:t>
            </w:r>
          </w:p>
        </w:tc>
        <w:tc>
          <w:tcPr>
            <w:tcW w:w="2876" w:type="dxa"/>
          </w:tcPr>
          <w:p w14:paraId="4CCBC9BF"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46B411DB" w14:textId="77777777" w:rsidTr="001F7C06">
        <w:trPr>
          <w:trHeight w:val="720"/>
        </w:trPr>
        <w:tc>
          <w:tcPr>
            <w:tcW w:w="2268" w:type="dxa"/>
          </w:tcPr>
          <w:p w14:paraId="55B09DB1"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739E781F"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SGR03143</w:t>
            </w:r>
            <w:r w:rsidRPr="004531C8">
              <w:rPr>
                <w:rFonts w:ascii="Times New Roman" w:hAnsi="Times New Roman"/>
                <w:color w:val="000000"/>
                <w:szCs w:val="18"/>
              </w:rPr>
              <w:br/>
              <w:t>SGR03143-G</w:t>
            </w:r>
          </w:p>
        </w:tc>
        <w:tc>
          <w:tcPr>
            <w:tcW w:w="6352" w:type="dxa"/>
            <w:shd w:val="clear" w:color="auto" w:fill="auto"/>
          </w:tcPr>
          <w:p w14:paraId="217341E3"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Work Order Management Cross Reference Tool shall use data from the System of Record and include Meter ID, SDP, Status, Time of Last Communication, Location, Sub Station / Circuit / Transformer, Service Type, Meter Type / Material Code, and Billing Cycle / Portion.  This is using data within time frame specified (generally within last week) and correlate meter with current work orders.</w:t>
            </w:r>
          </w:p>
        </w:tc>
        <w:tc>
          <w:tcPr>
            <w:tcW w:w="2876" w:type="dxa"/>
          </w:tcPr>
          <w:p w14:paraId="5DB36845"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3F78CBA2" w14:textId="77777777" w:rsidTr="001F7C06">
        <w:trPr>
          <w:trHeight w:val="720"/>
        </w:trPr>
        <w:tc>
          <w:tcPr>
            <w:tcW w:w="2268" w:type="dxa"/>
          </w:tcPr>
          <w:p w14:paraId="051DE2E4"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6696009E"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SGR03144</w:t>
            </w:r>
          </w:p>
        </w:tc>
        <w:tc>
          <w:tcPr>
            <w:tcW w:w="6352" w:type="dxa"/>
            <w:shd w:val="clear" w:color="auto" w:fill="auto"/>
          </w:tcPr>
          <w:p w14:paraId="23A2ABA8"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Work Order Management Cross Reference Tool shall be able to be subscribed by SGOC</w:t>
            </w:r>
          </w:p>
        </w:tc>
        <w:tc>
          <w:tcPr>
            <w:tcW w:w="2876" w:type="dxa"/>
          </w:tcPr>
          <w:p w14:paraId="32A001FB"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5143610A" w14:textId="77777777" w:rsidTr="001F7C06">
        <w:trPr>
          <w:trHeight w:val="720"/>
        </w:trPr>
        <w:tc>
          <w:tcPr>
            <w:tcW w:w="2268" w:type="dxa"/>
          </w:tcPr>
          <w:p w14:paraId="1828CA57"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6FE71FD4"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SGR03317-Control</w:t>
            </w:r>
            <w:r w:rsidRPr="004531C8">
              <w:rPr>
                <w:rFonts w:ascii="Times New Roman" w:hAnsi="Times New Roman"/>
                <w:color w:val="000000"/>
                <w:szCs w:val="18"/>
              </w:rPr>
              <w:br/>
              <w:t>SGR03317-Control-G</w:t>
            </w:r>
          </w:p>
        </w:tc>
        <w:tc>
          <w:tcPr>
            <w:tcW w:w="6352" w:type="dxa"/>
            <w:shd w:val="clear" w:color="auto" w:fill="auto"/>
          </w:tcPr>
          <w:p w14:paraId="10BCF903"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The analytical reports shall have the ability to create an aging report based on meter state (provisioned, unprovisioned).</w:t>
            </w:r>
          </w:p>
        </w:tc>
        <w:tc>
          <w:tcPr>
            <w:tcW w:w="2876" w:type="dxa"/>
          </w:tcPr>
          <w:p w14:paraId="3CA99845"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1D8FE27C" w14:textId="77777777" w:rsidTr="001F7C06">
        <w:trPr>
          <w:trHeight w:val="720"/>
        </w:trPr>
        <w:tc>
          <w:tcPr>
            <w:tcW w:w="2268" w:type="dxa"/>
          </w:tcPr>
          <w:p w14:paraId="20EE8B89"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7A6BC482"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SGR03500</w:t>
            </w:r>
            <w:r w:rsidRPr="004531C8">
              <w:rPr>
                <w:rFonts w:ascii="Times New Roman" w:hAnsi="Times New Roman"/>
                <w:color w:val="000000"/>
                <w:szCs w:val="18"/>
              </w:rPr>
              <w:br/>
              <w:t>SGR03500-G</w:t>
            </w:r>
          </w:p>
        </w:tc>
        <w:tc>
          <w:tcPr>
            <w:tcW w:w="6352" w:type="dxa"/>
            <w:shd w:val="clear" w:color="auto" w:fill="auto"/>
          </w:tcPr>
          <w:p w14:paraId="135EA2D8"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Watch List Report</w:t>
            </w:r>
            <w:r w:rsidRPr="004531C8">
              <w:rPr>
                <w:rFonts w:ascii="Times New Roman" w:hAnsi="Times New Roman"/>
                <w:color w:val="000000"/>
                <w:szCs w:val="18"/>
              </w:rPr>
              <w:br/>
              <w:t xml:space="preserve">The analytical Report system shall be designed to maintain several watch lists based on any number of customizable settings.  </w:t>
            </w:r>
          </w:p>
        </w:tc>
        <w:tc>
          <w:tcPr>
            <w:tcW w:w="2876" w:type="dxa"/>
          </w:tcPr>
          <w:p w14:paraId="3099F670"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36A2C881" w14:textId="77777777" w:rsidTr="001F7C06">
        <w:trPr>
          <w:trHeight w:val="720"/>
        </w:trPr>
        <w:tc>
          <w:tcPr>
            <w:tcW w:w="2268" w:type="dxa"/>
          </w:tcPr>
          <w:p w14:paraId="33F06093"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lastRenderedPageBreak/>
              <w:t>Bitstew</w:t>
            </w:r>
          </w:p>
        </w:tc>
        <w:tc>
          <w:tcPr>
            <w:tcW w:w="1572" w:type="dxa"/>
            <w:shd w:val="clear" w:color="auto" w:fill="auto"/>
          </w:tcPr>
          <w:p w14:paraId="27B5C3B7"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SGR03501</w:t>
            </w:r>
            <w:r w:rsidRPr="004531C8">
              <w:rPr>
                <w:rFonts w:ascii="Times New Roman" w:hAnsi="Times New Roman"/>
                <w:color w:val="000000"/>
                <w:szCs w:val="18"/>
              </w:rPr>
              <w:br/>
              <w:t>SGR03501-G</w:t>
            </w:r>
          </w:p>
        </w:tc>
        <w:tc>
          <w:tcPr>
            <w:tcW w:w="6352" w:type="dxa"/>
            <w:shd w:val="clear" w:color="auto" w:fill="auto"/>
          </w:tcPr>
          <w:p w14:paraId="032214EE"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Watch List Report</w:t>
            </w:r>
            <w:r w:rsidRPr="004531C8">
              <w:rPr>
                <w:rFonts w:ascii="Times New Roman" w:hAnsi="Times New Roman"/>
                <w:color w:val="000000"/>
                <w:szCs w:val="18"/>
              </w:rPr>
              <w:br/>
              <w:t xml:space="preserve">The filters for the watch lists shall be either dynamic or static.  </w:t>
            </w:r>
          </w:p>
        </w:tc>
        <w:tc>
          <w:tcPr>
            <w:tcW w:w="2876" w:type="dxa"/>
          </w:tcPr>
          <w:p w14:paraId="4D89B2F2"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09CF8208" w14:textId="77777777" w:rsidTr="001F7C06">
        <w:trPr>
          <w:trHeight w:val="720"/>
        </w:trPr>
        <w:tc>
          <w:tcPr>
            <w:tcW w:w="2268" w:type="dxa"/>
          </w:tcPr>
          <w:p w14:paraId="1DF2DE7F"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094E7B9E"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SGR03502</w:t>
            </w:r>
            <w:r w:rsidRPr="004531C8">
              <w:rPr>
                <w:rFonts w:ascii="Times New Roman" w:hAnsi="Times New Roman"/>
                <w:color w:val="000000"/>
                <w:szCs w:val="18"/>
              </w:rPr>
              <w:br/>
              <w:t>SGR03502-G</w:t>
            </w:r>
          </w:p>
        </w:tc>
        <w:tc>
          <w:tcPr>
            <w:tcW w:w="6352" w:type="dxa"/>
            <w:shd w:val="clear" w:color="auto" w:fill="auto"/>
          </w:tcPr>
          <w:p w14:paraId="22E908D5"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Watch List Report</w:t>
            </w:r>
            <w:r w:rsidRPr="004531C8">
              <w:rPr>
                <w:rFonts w:ascii="Times New Roman" w:hAnsi="Times New Roman"/>
                <w:color w:val="000000"/>
                <w:szCs w:val="18"/>
              </w:rPr>
              <w:br/>
              <w:t>Each watch list shall be capable of displaying any attribute for a SDP and/or device.</w:t>
            </w:r>
          </w:p>
        </w:tc>
        <w:tc>
          <w:tcPr>
            <w:tcW w:w="2876" w:type="dxa"/>
          </w:tcPr>
          <w:p w14:paraId="6104A234"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517985E6" w14:textId="77777777" w:rsidTr="001F7C06">
        <w:trPr>
          <w:trHeight w:val="720"/>
        </w:trPr>
        <w:tc>
          <w:tcPr>
            <w:tcW w:w="2268" w:type="dxa"/>
          </w:tcPr>
          <w:p w14:paraId="78BC17E9"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62EE4FE3"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SGR03503</w:t>
            </w:r>
            <w:r w:rsidRPr="004531C8">
              <w:rPr>
                <w:rFonts w:ascii="Times New Roman" w:hAnsi="Times New Roman"/>
                <w:color w:val="000000"/>
                <w:szCs w:val="18"/>
              </w:rPr>
              <w:br/>
              <w:t>SGR03503-G</w:t>
            </w:r>
          </w:p>
        </w:tc>
        <w:tc>
          <w:tcPr>
            <w:tcW w:w="6352" w:type="dxa"/>
            <w:shd w:val="clear" w:color="auto" w:fill="auto"/>
          </w:tcPr>
          <w:p w14:paraId="6B7B963F"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Watch List Report</w:t>
            </w:r>
            <w:r w:rsidRPr="004531C8">
              <w:rPr>
                <w:rFonts w:ascii="Times New Roman" w:hAnsi="Times New Roman"/>
                <w:color w:val="000000"/>
                <w:szCs w:val="18"/>
              </w:rPr>
              <w:br/>
              <w:t>Each watch list shall be configurable to be either global for all users or local only to the specific user.</w:t>
            </w:r>
          </w:p>
        </w:tc>
        <w:tc>
          <w:tcPr>
            <w:tcW w:w="2876" w:type="dxa"/>
          </w:tcPr>
          <w:p w14:paraId="7F3FE678"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529876F8" w14:textId="77777777" w:rsidTr="001F7C06">
        <w:trPr>
          <w:trHeight w:val="720"/>
        </w:trPr>
        <w:tc>
          <w:tcPr>
            <w:tcW w:w="2268" w:type="dxa"/>
          </w:tcPr>
          <w:p w14:paraId="3E12AF95"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6DE6B799"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SGR03504</w:t>
            </w:r>
            <w:r w:rsidRPr="004531C8">
              <w:rPr>
                <w:rFonts w:ascii="Times New Roman" w:hAnsi="Times New Roman"/>
                <w:color w:val="000000"/>
                <w:szCs w:val="18"/>
              </w:rPr>
              <w:br/>
              <w:t>SGR03504-G</w:t>
            </w:r>
          </w:p>
        </w:tc>
        <w:tc>
          <w:tcPr>
            <w:tcW w:w="6352" w:type="dxa"/>
            <w:shd w:val="clear" w:color="auto" w:fill="auto"/>
          </w:tcPr>
          <w:p w14:paraId="471E6BEE"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Watch List Tool</w:t>
            </w:r>
            <w:r w:rsidRPr="004531C8">
              <w:rPr>
                <w:rFonts w:ascii="Times New Roman" w:hAnsi="Times New Roman"/>
                <w:color w:val="000000"/>
                <w:szCs w:val="18"/>
              </w:rPr>
              <w:br/>
              <w:t>Users shall be able to add and remove meters from each watch list.</w:t>
            </w:r>
          </w:p>
        </w:tc>
        <w:tc>
          <w:tcPr>
            <w:tcW w:w="2876" w:type="dxa"/>
          </w:tcPr>
          <w:p w14:paraId="751F7355"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72EBEBD1" w14:textId="77777777" w:rsidTr="001F7C06">
        <w:trPr>
          <w:trHeight w:val="720"/>
        </w:trPr>
        <w:tc>
          <w:tcPr>
            <w:tcW w:w="2268" w:type="dxa"/>
          </w:tcPr>
          <w:p w14:paraId="3E18E1EF"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5BA05F7F"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SGR03557</w:t>
            </w:r>
            <w:r w:rsidRPr="004531C8">
              <w:rPr>
                <w:rFonts w:ascii="Times New Roman" w:hAnsi="Times New Roman"/>
                <w:color w:val="000000"/>
                <w:szCs w:val="18"/>
              </w:rPr>
              <w:br/>
              <w:t>SGR03557-G</w:t>
            </w:r>
          </w:p>
        </w:tc>
        <w:tc>
          <w:tcPr>
            <w:tcW w:w="6352" w:type="dxa"/>
            <w:shd w:val="clear" w:color="auto" w:fill="auto"/>
          </w:tcPr>
          <w:p w14:paraId="327C6487"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Aging Reports</w:t>
            </w:r>
            <w:r w:rsidRPr="004531C8">
              <w:rPr>
                <w:rFonts w:ascii="Times New Roman" w:hAnsi="Times New Roman"/>
                <w:color w:val="000000"/>
                <w:szCs w:val="18"/>
              </w:rPr>
              <w:br/>
              <w:t>Aging reports shall be available based on Device state/status.</w:t>
            </w:r>
          </w:p>
        </w:tc>
        <w:tc>
          <w:tcPr>
            <w:tcW w:w="2876" w:type="dxa"/>
          </w:tcPr>
          <w:p w14:paraId="69295D44"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25EF8E60" w14:textId="77777777" w:rsidTr="001F7C06">
        <w:trPr>
          <w:trHeight w:val="720"/>
        </w:trPr>
        <w:tc>
          <w:tcPr>
            <w:tcW w:w="2268" w:type="dxa"/>
          </w:tcPr>
          <w:p w14:paraId="5FC2A344"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48FE4896"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SGR03558</w:t>
            </w:r>
            <w:r w:rsidRPr="004531C8">
              <w:rPr>
                <w:rFonts w:ascii="Times New Roman" w:hAnsi="Times New Roman"/>
                <w:color w:val="000000"/>
                <w:szCs w:val="18"/>
              </w:rPr>
              <w:br/>
              <w:t>SGR03558-G</w:t>
            </w:r>
          </w:p>
        </w:tc>
        <w:tc>
          <w:tcPr>
            <w:tcW w:w="6352" w:type="dxa"/>
            <w:shd w:val="clear" w:color="auto" w:fill="auto"/>
          </w:tcPr>
          <w:p w14:paraId="5E337703"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Aging Reports</w:t>
            </w:r>
            <w:r w:rsidRPr="004531C8">
              <w:rPr>
                <w:rFonts w:ascii="Times New Roman" w:hAnsi="Times New Roman"/>
                <w:color w:val="000000"/>
                <w:szCs w:val="18"/>
              </w:rPr>
              <w:br/>
              <w:t>Aging reports shall be available based on Last Communication.</w:t>
            </w:r>
          </w:p>
        </w:tc>
        <w:tc>
          <w:tcPr>
            <w:tcW w:w="2876" w:type="dxa"/>
          </w:tcPr>
          <w:p w14:paraId="776983BB"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6DAEA5D6" w14:textId="77777777" w:rsidTr="001F7C06">
        <w:trPr>
          <w:trHeight w:val="720"/>
        </w:trPr>
        <w:tc>
          <w:tcPr>
            <w:tcW w:w="2268" w:type="dxa"/>
          </w:tcPr>
          <w:p w14:paraId="7235D2DC"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15E747E6"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SGR03559</w:t>
            </w:r>
            <w:r w:rsidRPr="004531C8">
              <w:rPr>
                <w:rFonts w:ascii="Times New Roman" w:hAnsi="Times New Roman"/>
                <w:color w:val="000000"/>
                <w:szCs w:val="18"/>
              </w:rPr>
              <w:br/>
              <w:t>SGR03559-G</w:t>
            </w:r>
          </w:p>
        </w:tc>
        <w:tc>
          <w:tcPr>
            <w:tcW w:w="6352" w:type="dxa"/>
            <w:shd w:val="clear" w:color="auto" w:fill="auto"/>
          </w:tcPr>
          <w:p w14:paraId="64BDED56"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Aging Reports</w:t>
            </w:r>
            <w:r w:rsidRPr="004531C8">
              <w:rPr>
                <w:rFonts w:ascii="Times New Roman" w:hAnsi="Times New Roman"/>
                <w:color w:val="000000"/>
                <w:szCs w:val="18"/>
              </w:rPr>
              <w:br/>
              <w:t>Aging reports shall be archived for up to one year</w:t>
            </w:r>
          </w:p>
        </w:tc>
        <w:tc>
          <w:tcPr>
            <w:tcW w:w="2876" w:type="dxa"/>
          </w:tcPr>
          <w:p w14:paraId="6546F194"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055778FC" w14:textId="77777777" w:rsidTr="001F7C06">
        <w:trPr>
          <w:trHeight w:val="720"/>
        </w:trPr>
        <w:tc>
          <w:tcPr>
            <w:tcW w:w="2268" w:type="dxa"/>
          </w:tcPr>
          <w:p w14:paraId="601CF23C"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5185CC6D"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SGR03560</w:t>
            </w:r>
            <w:r w:rsidRPr="004531C8">
              <w:rPr>
                <w:rFonts w:ascii="Times New Roman" w:hAnsi="Times New Roman"/>
                <w:color w:val="000000"/>
                <w:szCs w:val="18"/>
              </w:rPr>
              <w:br/>
              <w:t>SGR03560-G</w:t>
            </w:r>
          </w:p>
        </w:tc>
        <w:tc>
          <w:tcPr>
            <w:tcW w:w="6352" w:type="dxa"/>
            <w:shd w:val="clear" w:color="auto" w:fill="auto"/>
          </w:tcPr>
          <w:p w14:paraId="15004944"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Aging Reports</w:t>
            </w:r>
            <w:r w:rsidRPr="004531C8">
              <w:rPr>
                <w:rFonts w:ascii="Times New Roman" w:hAnsi="Times New Roman"/>
                <w:color w:val="000000"/>
                <w:szCs w:val="18"/>
              </w:rPr>
              <w:br/>
              <w:t>Aging reports shall be available based on communicated interval.</w:t>
            </w:r>
          </w:p>
        </w:tc>
        <w:tc>
          <w:tcPr>
            <w:tcW w:w="2876" w:type="dxa"/>
          </w:tcPr>
          <w:p w14:paraId="47077D1C"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517756D3" w14:textId="77777777" w:rsidTr="001F7C06">
        <w:trPr>
          <w:trHeight w:val="720"/>
        </w:trPr>
        <w:tc>
          <w:tcPr>
            <w:tcW w:w="2268" w:type="dxa"/>
          </w:tcPr>
          <w:p w14:paraId="07C91EE9"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49B38F6F"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SGR03561</w:t>
            </w:r>
            <w:r w:rsidRPr="004531C8">
              <w:rPr>
                <w:rFonts w:ascii="Times New Roman" w:hAnsi="Times New Roman"/>
                <w:color w:val="000000"/>
                <w:szCs w:val="18"/>
              </w:rPr>
              <w:br/>
              <w:t>SGR03561-G</w:t>
            </w:r>
          </w:p>
        </w:tc>
        <w:tc>
          <w:tcPr>
            <w:tcW w:w="6352" w:type="dxa"/>
            <w:shd w:val="clear" w:color="auto" w:fill="auto"/>
          </w:tcPr>
          <w:p w14:paraId="08927769"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Aging Reports</w:t>
            </w:r>
            <w:r w:rsidRPr="004531C8">
              <w:rPr>
                <w:rFonts w:ascii="Times New Roman" w:hAnsi="Times New Roman"/>
                <w:color w:val="000000"/>
                <w:szCs w:val="18"/>
              </w:rPr>
              <w:br/>
              <w:t>Aging reports shall be available based on communicated register</w:t>
            </w:r>
          </w:p>
        </w:tc>
        <w:tc>
          <w:tcPr>
            <w:tcW w:w="2876" w:type="dxa"/>
          </w:tcPr>
          <w:p w14:paraId="75FBA1B3"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549E66C3" w14:textId="77777777" w:rsidTr="001F7C06">
        <w:trPr>
          <w:trHeight w:val="720"/>
        </w:trPr>
        <w:tc>
          <w:tcPr>
            <w:tcW w:w="2268" w:type="dxa"/>
          </w:tcPr>
          <w:p w14:paraId="6A4AADCC"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4DFA6072"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SGR03769</w:t>
            </w:r>
            <w:r w:rsidRPr="004531C8">
              <w:rPr>
                <w:rFonts w:ascii="Times New Roman" w:hAnsi="Times New Roman"/>
                <w:color w:val="000000"/>
                <w:szCs w:val="18"/>
              </w:rPr>
              <w:br/>
              <w:t>SGR03769-G</w:t>
            </w:r>
          </w:p>
        </w:tc>
        <w:tc>
          <w:tcPr>
            <w:tcW w:w="6352" w:type="dxa"/>
            <w:shd w:val="clear" w:color="auto" w:fill="auto"/>
          </w:tcPr>
          <w:p w14:paraId="1952E07D"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The Analytical Reporting system shall import data from the HE via file exports.  These exports from the HE shall include Device Information export.</w:t>
            </w:r>
          </w:p>
        </w:tc>
        <w:tc>
          <w:tcPr>
            <w:tcW w:w="2876" w:type="dxa"/>
          </w:tcPr>
          <w:p w14:paraId="1B7AE48B"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7545990C" w14:textId="77777777" w:rsidTr="001F7C06">
        <w:trPr>
          <w:trHeight w:val="720"/>
        </w:trPr>
        <w:tc>
          <w:tcPr>
            <w:tcW w:w="2268" w:type="dxa"/>
          </w:tcPr>
          <w:p w14:paraId="5BD91E81"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337428A2"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SGR03770</w:t>
            </w:r>
            <w:r w:rsidRPr="004531C8">
              <w:rPr>
                <w:rFonts w:ascii="Times New Roman" w:hAnsi="Times New Roman"/>
                <w:color w:val="000000"/>
                <w:szCs w:val="18"/>
              </w:rPr>
              <w:br/>
              <w:t>SGR03770-G</w:t>
            </w:r>
          </w:p>
        </w:tc>
        <w:tc>
          <w:tcPr>
            <w:tcW w:w="6352" w:type="dxa"/>
            <w:shd w:val="clear" w:color="auto" w:fill="auto"/>
          </w:tcPr>
          <w:p w14:paraId="0A47ACAA"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The Analytical Reporting system shall import data from the HE via file exports.  These exports from the HE shall include Lost Meter export.</w:t>
            </w:r>
          </w:p>
        </w:tc>
        <w:tc>
          <w:tcPr>
            <w:tcW w:w="2876" w:type="dxa"/>
          </w:tcPr>
          <w:p w14:paraId="7AB7B91D"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0DEAC00E" w14:textId="77777777" w:rsidTr="001F7C06">
        <w:trPr>
          <w:trHeight w:val="720"/>
        </w:trPr>
        <w:tc>
          <w:tcPr>
            <w:tcW w:w="2268" w:type="dxa"/>
          </w:tcPr>
          <w:p w14:paraId="0A0D69CF"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lastRenderedPageBreak/>
              <w:t>Bitstew</w:t>
            </w:r>
          </w:p>
        </w:tc>
        <w:tc>
          <w:tcPr>
            <w:tcW w:w="1572" w:type="dxa"/>
            <w:shd w:val="clear" w:color="auto" w:fill="auto"/>
          </w:tcPr>
          <w:p w14:paraId="3FA0D4D5"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SGR03771</w:t>
            </w:r>
            <w:r w:rsidRPr="004531C8">
              <w:rPr>
                <w:rFonts w:ascii="Times New Roman" w:hAnsi="Times New Roman"/>
                <w:color w:val="000000"/>
                <w:szCs w:val="18"/>
              </w:rPr>
              <w:br/>
              <w:t>SGR03771-G</w:t>
            </w:r>
          </w:p>
        </w:tc>
        <w:tc>
          <w:tcPr>
            <w:tcW w:w="6352" w:type="dxa"/>
            <w:shd w:val="clear" w:color="auto" w:fill="auto"/>
          </w:tcPr>
          <w:p w14:paraId="1811D6C8"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The Analytical Reporting system shall import data from the HE via file exports.  These exports from the HE shall include Non Communicating Meters export.</w:t>
            </w:r>
          </w:p>
        </w:tc>
        <w:tc>
          <w:tcPr>
            <w:tcW w:w="2876" w:type="dxa"/>
          </w:tcPr>
          <w:p w14:paraId="7F69839B"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7A05B260" w14:textId="77777777" w:rsidTr="001F7C06">
        <w:trPr>
          <w:trHeight w:val="720"/>
        </w:trPr>
        <w:tc>
          <w:tcPr>
            <w:tcW w:w="2268" w:type="dxa"/>
          </w:tcPr>
          <w:p w14:paraId="01D69E66"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21876335"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SGR03772</w:t>
            </w:r>
            <w:r w:rsidRPr="004531C8">
              <w:rPr>
                <w:rFonts w:ascii="Times New Roman" w:hAnsi="Times New Roman"/>
                <w:color w:val="000000"/>
                <w:szCs w:val="18"/>
              </w:rPr>
              <w:br/>
              <w:t>SGR03772-G</w:t>
            </w:r>
          </w:p>
        </w:tc>
        <w:tc>
          <w:tcPr>
            <w:tcW w:w="6352" w:type="dxa"/>
            <w:shd w:val="clear" w:color="auto" w:fill="auto"/>
          </w:tcPr>
          <w:p w14:paraId="61F5ABEA"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The Analytical Reporting system shall import data from the HE via file exports.  These exports from the HE shall include Slow Meters export.</w:t>
            </w:r>
          </w:p>
        </w:tc>
        <w:tc>
          <w:tcPr>
            <w:tcW w:w="2876" w:type="dxa"/>
          </w:tcPr>
          <w:p w14:paraId="28D121AD"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710D4FC1" w14:textId="77777777" w:rsidTr="001F7C06">
        <w:trPr>
          <w:trHeight w:val="720"/>
        </w:trPr>
        <w:tc>
          <w:tcPr>
            <w:tcW w:w="2268" w:type="dxa"/>
          </w:tcPr>
          <w:p w14:paraId="4799067C"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549A9564"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SGR03773</w:t>
            </w:r>
            <w:r w:rsidRPr="004531C8">
              <w:rPr>
                <w:rFonts w:ascii="Times New Roman" w:hAnsi="Times New Roman"/>
                <w:color w:val="000000"/>
                <w:szCs w:val="18"/>
              </w:rPr>
              <w:br/>
              <w:t>SGR03773-G</w:t>
            </w:r>
          </w:p>
        </w:tc>
        <w:tc>
          <w:tcPr>
            <w:tcW w:w="6352" w:type="dxa"/>
            <w:shd w:val="clear" w:color="auto" w:fill="auto"/>
          </w:tcPr>
          <w:p w14:paraId="49620F12"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The Analytical Reporting system shall import data from the HE via file exports.  These exports from the HE shall include Installed Meters export.</w:t>
            </w:r>
          </w:p>
        </w:tc>
        <w:tc>
          <w:tcPr>
            <w:tcW w:w="2876" w:type="dxa"/>
          </w:tcPr>
          <w:p w14:paraId="51E8F50A"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1E94839C" w14:textId="77777777" w:rsidTr="001F7C06">
        <w:trPr>
          <w:trHeight w:val="720"/>
        </w:trPr>
        <w:tc>
          <w:tcPr>
            <w:tcW w:w="2268" w:type="dxa"/>
          </w:tcPr>
          <w:p w14:paraId="26B99820"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390DC497"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SGR03774</w:t>
            </w:r>
            <w:r w:rsidRPr="004531C8">
              <w:rPr>
                <w:rFonts w:ascii="Times New Roman" w:hAnsi="Times New Roman"/>
                <w:color w:val="000000"/>
                <w:szCs w:val="18"/>
              </w:rPr>
              <w:br/>
              <w:t>SGR03774-G</w:t>
            </w:r>
          </w:p>
        </w:tc>
        <w:tc>
          <w:tcPr>
            <w:tcW w:w="6352" w:type="dxa"/>
            <w:shd w:val="clear" w:color="auto" w:fill="auto"/>
          </w:tcPr>
          <w:p w14:paraId="603B9AD6"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The Analytical Reporting system shall import data from the HE via file exports.  These exports from the HE shall include Removed Meters Export.</w:t>
            </w:r>
          </w:p>
        </w:tc>
        <w:tc>
          <w:tcPr>
            <w:tcW w:w="2876" w:type="dxa"/>
          </w:tcPr>
          <w:p w14:paraId="69AFF69B"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51846F62" w14:textId="77777777" w:rsidTr="001F7C06">
        <w:trPr>
          <w:trHeight w:val="720"/>
        </w:trPr>
        <w:tc>
          <w:tcPr>
            <w:tcW w:w="2268" w:type="dxa"/>
          </w:tcPr>
          <w:p w14:paraId="4289AF58"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37189B3C"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SGR03775</w:t>
            </w:r>
            <w:r w:rsidRPr="004531C8">
              <w:rPr>
                <w:rFonts w:ascii="Times New Roman" w:hAnsi="Times New Roman"/>
                <w:color w:val="000000"/>
                <w:szCs w:val="18"/>
              </w:rPr>
              <w:br/>
              <w:t>SGR03775-G</w:t>
            </w:r>
          </w:p>
        </w:tc>
        <w:tc>
          <w:tcPr>
            <w:tcW w:w="6352" w:type="dxa"/>
            <w:shd w:val="clear" w:color="auto" w:fill="auto"/>
          </w:tcPr>
          <w:p w14:paraId="46082596"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The Analytical Reporting system shall import data from the HE via file exports.  These exports from the HE shall include Removed but Communicating export.</w:t>
            </w:r>
          </w:p>
        </w:tc>
        <w:tc>
          <w:tcPr>
            <w:tcW w:w="2876" w:type="dxa"/>
          </w:tcPr>
          <w:p w14:paraId="4196CEB3"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295166" w:rsidRPr="004531C8" w14:paraId="6E2C30DA" w14:textId="77777777" w:rsidTr="001F7C06">
        <w:trPr>
          <w:trHeight w:val="720"/>
        </w:trPr>
        <w:tc>
          <w:tcPr>
            <w:tcW w:w="2268" w:type="dxa"/>
          </w:tcPr>
          <w:p w14:paraId="60B1F1F1"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259BA79C"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SGR03776</w:t>
            </w:r>
            <w:r w:rsidRPr="004531C8">
              <w:rPr>
                <w:rFonts w:ascii="Times New Roman" w:hAnsi="Times New Roman"/>
                <w:color w:val="000000"/>
                <w:szCs w:val="18"/>
              </w:rPr>
              <w:br/>
              <w:t>SGR03776-G</w:t>
            </w:r>
          </w:p>
        </w:tc>
        <w:tc>
          <w:tcPr>
            <w:tcW w:w="6352" w:type="dxa"/>
            <w:shd w:val="clear" w:color="auto" w:fill="auto"/>
          </w:tcPr>
          <w:p w14:paraId="5F79C537"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The Analytical Reporting system shall import data from the HE via file exports.  These exports from the HE shall include All Provisioned Meters export.</w:t>
            </w:r>
          </w:p>
        </w:tc>
        <w:tc>
          <w:tcPr>
            <w:tcW w:w="2876" w:type="dxa"/>
          </w:tcPr>
          <w:p w14:paraId="5D8FBC00" w14:textId="77777777" w:rsidR="00295166" w:rsidRPr="004531C8" w:rsidRDefault="00295166" w:rsidP="00295166">
            <w:pPr>
              <w:rPr>
                <w:rFonts w:ascii="Times New Roman" w:hAnsi="Times New Roman"/>
                <w:color w:val="000000"/>
                <w:szCs w:val="18"/>
              </w:rPr>
            </w:pPr>
            <w:r w:rsidRPr="004531C8">
              <w:rPr>
                <w:rFonts w:ascii="Times New Roman" w:hAnsi="Times New Roman"/>
                <w:color w:val="000000"/>
                <w:szCs w:val="18"/>
              </w:rPr>
              <w:t>W6.3_TS-030-010 SGOC Reports - 10 11 12 13 14 Device List</w:t>
            </w:r>
          </w:p>
        </w:tc>
      </w:tr>
      <w:tr w:rsidR="00EF2820" w:rsidRPr="004531C8" w14:paraId="2D2B9C80" w14:textId="77777777" w:rsidTr="001F7C06">
        <w:trPr>
          <w:trHeight w:val="720"/>
        </w:trPr>
        <w:tc>
          <w:tcPr>
            <w:tcW w:w="2268" w:type="dxa"/>
            <w:vAlign w:val="center"/>
          </w:tcPr>
          <w:p w14:paraId="305B07C5"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vAlign w:val="center"/>
          </w:tcPr>
          <w:p w14:paraId="2F45CBB0"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RPT_6110</w:t>
            </w:r>
          </w:p>
        </w:tc>
        <w:tc>
          <w:tcPr>
            <w:tcW w:w="6352" w:type="dxa"/>
            <w:shd w:val="clear" w:color="auto" w:fill="auto"/>
            <w:vAlign w:val="center"/>
          </w:tcPr>
          <w:p w14:paraId="23A3DE7B"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SEOC-10 Watch List  A customer configured list of meters.  The list can either be public for all operators to share or private.</w:t>
            </w:r>
          </w:p>
        </w:tc>
        <w:tc>
          <w:tcPr>
            <w:tcW w:w="2876" w:type="dxa"/>
            <w:vAlign w:val="bottom"/>
          </w:tcPr>
          <w:p w14:paraId="609AC95B" w14:textId="77777777" w:rsidR="00EF2820" w:rsidRPr="004531C8" w:rsidRDefault="00EF2820">
            <w:pPr>
              <w:rPr>
                <w:rFonts w:ascii="Times New Roman" w:hAnsi="Times New Roman"/>
                <w:color w:val="000000"/>
                <w:szCs w:val="18"/>
              </w:rPr>
            </w:pPr>
            <w:r w:rsidRPr="004531C8">
              <w:rPr>
                <w:rFonts w:ascii="Times New Roman" w:hAnsi="Times New Roman"/>
                <w:color w:val="000000"/>
                <w:szCs w:val="18"/>
              </w:rPr>
              <w:t>W6.1_TS-030-090_SEOC Device List Continued</w:t>
            </w:r>
          </w:p>
        </w:tc>
      </w:tr>
      <w:tr w:rsidR="00EF2820" w:rsidRPr="004531C8" w14:paraId="382AE6B9" w14:textId="77777777" w:rsidTr="001F7C06">
        <w:trPr>
          <w:trHeight w:val="720"/>
        </w:trPr>
        <w:tc>
          <w:tcPr>
            <w:tcW w:w="2268" w:type="dxa"/>
            <w:vAlign w:val="center"/>
          </w:tcPr>
          <w:p w14:paraId="7D1F9850"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vAlign w:val="center"/>
          </w:tcPr>
          <w:p w14:paraId="40232FA5"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RPT_6111</w:t>
            </w:r>
          </w:p>
        </w:tc>
        <w:tc>
          <w:tcPr>
            <w:tcW w:w="6352" w:type="dxa"/>
            <w:shd w:val="clear" w:color="auto" w:fill="auto"/>
            <w:vAlign w:val="center"/>
          </w:tcPr>
          <w:p w14:paraId="20E7AD14"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SEOC-11 Slow Reading Meters   A list of meter that have not report meter data between X and Y hours, where x defaults to 24, Y defaults to 72, and X &lt; Y.</w:t>
            </w:r>
          </w:p>
        </w:tc>
        <w:tc>
          <w:tcPr>
            <w:tcW w:w="2876" w:type="dxa"/>
            <w:vAlign w:val="bottom"/>
          </w:tcPr>
          <w:p w14:paraId="72E78D76" w14:textId="77777777" w:rsidR="00EF2820" w:rsidRPr="004531C8" w:rsidRDefault="00EF2820">
            <w:pPr>
              <w:rPr>
                <w:rFonts w:ascii="Times New Roman" w:hAnsi="Times New Roman"/>
                <w:color w:val="000000"/>
                <w:szCs w:val="18"/>
              </w:rPr>
            </w:pPr>
            <w:r w:rsidRPr="004531C8">
              <w:rPr>
                <w:rFonts w:ascii="Times New Roman" w:hAnsi="Times New Roman"/>
                <w:color w:val="000000"/>
                <w:szCs w:val="18"/>
              </w:rPr>
              <w:t>W6.1_TS-030-090_SEOC Device List Continued</w:t>
            </w:r>
          </w:p>
        </w:tc>
      </w:tr>
      <w:tr w:rsidR="00EF2820" w:rsidRPr="004531C8" w14:paraId="1D2E28B9" w14:textId="77777777" w:rsidTr="001F7C06">
        <w:trPr>
          <w:trHeight w:val="720"/>
        </w:trPr>
        <w:tc>
          <w:tcPr>
            <w:tcW w:w="2268" w:type="dxa"/>
            <w:vAlign w:val="center"/>
          </w:tcPr>
          <w:p w14:paraId="60E20E9D"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vAlign w:val="center"/>
          </w:tcPr>
          <w:p w14:paraId="5B577AD8"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RPT_6112</w:t>
            </w:r>
          </w:p>
        </w:tc>
        <w:tc>
          <w:tcPr>
            <w:tcW w:w="6352" w:type="dxa"/>
            <w:shd w:val="clear" w:color="auto" w:fill="auto"/>
            <w:vAlign w:val="center"/>
          </w:tcPr>
          <w:p w14:paraId="46109A31"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SEOC-12 Usage Trend Analysis   A Trend Analysis report for a single meter compared against a group of meters or historical usage.</w:t>
            </w:r>
          </w:p>
        </w:tc>
        <w:tc>
          <w:tcPr>
            <w:tcW w:w="2876" w:type="dxa"/>
            <w:vAlign w:val="bottom"/>
          </w:tcPr>
          <w:p w14:paraId="05F82EF5" w14:textId="77777777" w:rsidR="00EF2820" w:rsidRPr="004531C8" w:rsidRDefault="00EF2820">
            <w:pPr>
              <w:rPr>
                <w:rFonts w:ascii="Times New Roman" w:hAnsi="Times New Roman"/>
                <w:color w:val="000000"/>
                <w:szCs w:val="18"/>
              </w:rPr>
            </w:pPr>
            <w:r w:rsidRPr="004531C8">
              <w:rPr>
                <w:rFonts w:ascii="Times New Roman" w:hAnsi="Times New Roman"/>
                <w:color w:val="000000"/>
                <w:szCs w:val="18"/>
              </w:rPr>
              <w:t>W6.1_TS-030-090_SEOC Device List Continued</w:t>
            </w:r>
          </w:p>
        </w:tc>
      </w:tr>
      <w:tr w:rsidR="00EF2820" w:rsidRPr="004531C8" w14:paraId="2B751A96" w14:textId="77777777" w:rsidTr="001F7C06">
        <w:trPr>
          <w:trHeight w:val="720"/>
        </w:trPr>
        <w:tc>
          <w:tcPr>
            <w:tcW w:w="2268" w:type="dxa"/>
            <w:vAlign w:val="center"/>
          </w:tcPr>
          <w:p w14:paraId="0EDD1222"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vAlign w:val="center"/>
          </w:tcPr>
          <w:p w14:paraId="520D5C6C"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RPT_6113</w:t>
            </w:r>
          </w:p>
        </w:tc>
        <w:tc>
          <w:tcPr>
            <w:tcW w:w="6352" w:type="dxa"/>
            <w:shd w:val="clear" w:color="auto" w:fill="auto"/>
            <w:vAlign w:val="center"/>
          </w:tcPr>
          <w:p w14:paraId="659F6C4E"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SEOC-13 Lost Meters - A list of meters that have provisioned and are communicated with the HE but have not been placed into the Installed functional group within X hours, where X defaults to 72.</w:t>
            </w:r>
          </w:p>
        </w:tc>
        <w:tc>
          <w:tcPr>
            <w:tcW w:w="2876" w:type="dxa"/>
            <w:vAlign w:val="bottom"/>
          </w:tcPr>
          <w:p w14:paraId="300ADAB5" w14:textId="77777777" w:rsidR="00EF2820" w:rsidRPr="004531C8" w:rsidRDefault="00EF2820">
            <w:pPr>
              <w:rPr>
                <w:rFonts w:ascii="Times New Roman" w:hAnsi="Times New Roman"/>
                <w:color w:val="000000"/>
                <w:szCs w:val="18"/>
              </w:rPr>
            </w:pPr>
            <w:r w:rsidRPr="004531C8">
              <w:rPr>
                <w:rFonts w:ascii="Times New Roman" w:hAnsi="Times New Roman"/>
                <w:color w:val="000000"/>
                <w:szCs w:val="18"/>
              </w:rPr>
              <w:t>W6.1_TS-030-090_SEOC Device List Continued</w:t>
            </w:r>
          </w:p>
        </w:tc>
      </w:tr>
      <w:tr w:rsidR="00EF2820" w:rsidRPr="004531C8" w14:paraId="2B7B9CF7" w14:textId="77777777" w:rsidTr="001F7C06">
        <w:trPr>
          <w:trHeight w:val="720"/>
        </w:trPr>
        <w:tc>
          <w:tcPr>
            <w:tcW w:w="2268" w:type="dxa"/>
            <w:vAlign w:val="center"/>
          </w:tcPr>
          <w:p w14:paraId="4689B53F"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vAlign w:val="center"/>
          </w:tcPr>
          <w:p w14:paraId="2BFB1A0A"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RPT_6114</w:t>
            </w:r>
          </w:p>
        </w:tc>
        <w:tc>
          <w:tcPr>
            <w:tcW w:w="6352" w:type="dxa"/>
            <w:shd w:val="clear" w:color="auto" w:fill="auto"/>
            <w:vAlign w:val="center"/>
          </w:tcPr>
          <w:p w14:paraId="5B22B78A"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SEOC-14 Removed but Communicating   A list of meters that are currently communicating with the HE and are in the Removed functional group.</w:t>
            </w:r>
          </w:p>
        </w:tc>
        <w:tc>
          <w:tcPr>
            <w:tcW w:w="2876" w:type="dxa"/>
            <w:vAlign w:val="bottom"/>
          </w:tcPr>
          <w:p w14:paraId="5DE81507" w14:textId="77777777" w:rsidR="00EF2820" w:rsidRPr="004531C8" w:rsidRDefault="00EF2820">
            <w:pPr>
              <w:rPr>
                <w:rFonts w:ascii="Times New Roman" w:hAnsi="Times New Roman"/>
                <w:color w:val="000000"/>
                <w:szCs w:val="18"/>
              </w:rPr>
            </w:pPr>
            <w:r w:rsidRPr="004531C8">
              <w:rPr>
                <w:rFonts w:ascii="Times New Roman" w:hAnsi="Times New Roman"/>
                <w:color w:val="000000"/>
                <w:szCs w:val="18"/>
              </w:rPr>
              <w:t>W6.1_TS-030-090_SEOC Device List Continued</w:t>
            </w:r>
          </w:p>
        </w:tc>
      </w:tr>
      <w:tr w:rsidR="00EF2820" w:rsidRPr="004531C8" w14:paraId="2FCB87CA" w14:textId="77777777" w:rsidTr="001F7C06">
        <w:trPr>
          <w:trHeight w:val="720"/>
        </w:trPr>
        <w:tc>
          <w:tcPr>
            <w:tcW w:w="2268" w:type="dxa"/>
            <w:vAlign w:val="center"/>
          </w:tcPr>
          <w:p w14:paraId="40416707"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lastRenderedPageBreak/>
              <w:t>Bitstew</w:t>
            </w:r>
          </w:p>
        </w:tc>
        <w:tc>
          <w:tcPr>
            <w:tcW w:w="1572" w:type="dxa"/>
            <w:shd w:val="clear" w:color="auto" w:fill="auto"/>
            <w:vAlign w:val="center"/>
          </w:tcPr>
          <w:p w14:paraId="281A5355"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SGR00168</w:t>
            </w:r>
            <w:r w:rsidRPr="004531C8">
              <w:rPr>
                <w:rFonts w:ascii="Times New Roman" w:hAnsi="Times New Roman"/>
                <w:color w:val="000000"/>
                <w:szCs w:val="18"/>
              </w:rPr>
              <w:br/>
              <w:t>SGR00168-G</w:t>
            </w:r>
          </w:p>
        </w:tc>
        <w:tc>
          <w:tcPr>
            <w:tcW w:w="6352" w:type="dxa"/>
            <w:shd w:val="clear" w:color="auto" w:fill="auto"/>
            <w:vAlign w:val="center"/>
          </w:tcPr>
          <w:p w14:paraId="14FBAAEA"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Analytical Reports shall provide diagnostic capabilities in order to allow someone to issue work orders based on specific criteria.</w:t>
            </w:r>
          </w:p>
        </w:tc>
        <w:tc>
          <w:tcPr>
            <w:tcW w:w="2876" w:type="dxa"/>
            <w:vAlign w:val="bottom"/>
          </w:tcPr>
          <w:p w14:paraId="15D88DFB" w14:textId="77777777" w:rsidR="00EF2820" w:rsidRPr="004531C8" w:rsidRDefault="00EF2820">
            <w:pPr>
              <w:rPr>
                <w:rFonts w:ascii="Times New Roman" w:hAnsi="Times New Roman"/>
                <w:color w:val="000000"/>
                <w:szCs w:val="18"/>
              </w:rPr>
            </w:pPr>
            <w:r w:rsidRPr="004531C8">
              <w:rPr>
                <w:rFonts w:ascii="Times New Roman" w:hAnsi="Times New Roman"/>
                <w:color w:val="000000"/>
                <w:szCs w:val="18"/>
              </w:rPr>
              <w:t>W6.1_TS-030-090_SEOC Device List Continued</w:t>
            </w:r>
          </w:p>
        </w:tc>
      </w:tr>
      <w:tr w:rsidR="00EF2820" w:rsidRPr="004531C8" w14:paraId="7DC3F9CC" w14:textId="77777777" w:rsidTr="001F7C06">
        <w:trPr>
          <w:trHeight w:val="720"/>
        </w:trPr>
        <w:tc>
          <w:tcPr>
            <w:tcW w:w="2268" w:type="dxa"/>
            <w:vAlign w:val="center"/>
          </w:tcPr>
          <w:p w14:paraId="2E250D4D"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vAlign w:val="center"/>
          </w:tcPr>
          <w:p w14:paraId="5E7C104C"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SGR01052</w:t>
            </w:r>
            <w:r w:rsidRPr="004531C8">
              <w:rPr>
                <w:rFonts w:ascii="Times New Roman" w:hAnsi="Times New Roman"/>
                <w:color w:val="000000"/>
                <w:szCs w:val="18"/>
              </w:rPr>
              <w:br/>
              <w:t>SGR01052-G</w:t>
            </w:r>
          </w:p>
        </w:tc>
        <w:tc>
          <w:tcPr>
            <w:tcW w:w="6352" w:type="dxa"/>
            <w:shd w:val="clear" w:color="auto" w:fill="auto"/>
            <w:vAlign w:val="center"/>
          </w:tcPr>
          <w:p w14:paraId="588A1ED5"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A report needs to be available to easily review meter consumption data, e.g. by using graphs, perhaps indicating the anomalies in usage pattern. Possibly integrated with indications for meter events (see 1160, requirement 1302)</w:t>
            </w:r>
          </w:p>
        </w:tc>
        <w:tc>
          <w:tcPr>
            <w:tcW w:w="2876" w:type="dxa"/>
            <w:vAlign w:val="bottom"/>
          </w:tcPr>
          <w:p w14:paraId="45CDA872" w14:textId="77777777" w:rsidR="00EF2820" w:rsidRPr="004531C8" w:rsidRDefault="00EF2820">
            <w:pPr>
              <w:rPr>
                <w:rFonts w:ascii="Times New Roman" w:hAnsi="Times New Roman"/>
                <w:color w:val="000000"/>
                <w:szCs w:val="18"/>
              </w:rPr>
            </w:pPr>
            <w:r w:rsidRPr="004531C8">
              <w:rPr>
                <w:rFonts w:ascii="Times New Roman" w:hAnsi="Times New Roman"/>
                <w:color w:val="000000"/>
                <w:szCs w:val="18"/>
              </w:rPr>
              <w:t>W6.1_TS-030-090_SEOC Device List Continued</w:t>
            </w:r>
          </w:p>
        </w:tc>
      </w:tr>
      <w:tr w:rsidR="00EF2820" w:rsidRPr="004531C8" w14:paraId="621E7AFF" w14:textId="77777777" w:rsidTr="001F7C06">
        <w:trPr>
          <w:trHeight w:val="720"/>
        </w:trPr>
        <w:tc>
          <w:tcPr>
            <w:tcW w:w="2268" w:type="dxa"/>
            <w:vAlign w:val="center"/>
          </w:tcPr>
          <w:p w14:paraId="625305E3"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vAlign w:val="center"/>
          </w:tcPr>
          <w:p w14:paraId="2615BC32"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SGR01053</w:t>
            </w:r>
            <w:r w:rsidRPr="004531C8">
              <w:rPr>
                <w:rFonts w:ascii="Times New Roman" w:hAnsi="Times New Roman"/>
                <w:color w:val="000000"/>
                <w:szCs w:val="18"/>
              </w:rPr>
              <w:br/>
              <w:t>SGR01053-G</w:t>
            </w:r>
          </w:p>
        </w:tc>
        <w:tc>
          <w:tcPr>
            <w:tcW w:w="6352" w:type="dxa"/>
            <w:shd w:val="clear" w:color="auto" w:fill="auto"/>
            <w:vAlign w:val="center"/>
          </w:tcPr>
          <w:p w14:paraId="2AE17EC4" w14:textId="77777777" w:rsidR="00EF2820" w:rsidRPr="004531C8" w:rsidRDefault="00EF2820" w:rsidP="00EF2820">
            <w:pPr>
              <w:rPr>
                <w:rFonts w:ascii="Times New Roman" w:hAnsi="Times New Roman"/>
                <w:color w:val="000000"/>
                <w:szCs w:val="18"/>
              </w:rPr>
            </w:pPr>
            <w:r w:rsidRPr="004531C8">
              <w:rPr>
                <w:rFonts w:ascii="Times New Roman" w:hAnsi="Times New Roman"/>
                <w:color w:val="000000"/>
                <w:szCs w:val="18"/>
              </w:rPr>
              <w:t>A report needs to be available to easily review meter events e.g. by using graphs, time-lines, perhaps indicating the anomalies in usage pattern. Possibly integrated with indications for consumption data (see 1150, requirement 1301)</w:t>
            </w:r>
          </w:p>
        </w:tc>
        <w:tc>
          <w:tcPr>
            <w:tcW w:w="2876" w:type="dxa"/>
            <w:vAlign w:val="bottom"/>
          </w:tcPr>
          <w:p w14:paraId="27C8EC50" w14:textId="77777777" w:rsidR="00EF2820" w:rsidRPr="004531C8" w:rsidRDefault="00EF2820">
            <w:pPr>
              <w:rPr>
                <w:rFonts w:ascii="Times New Roman" w:hAnsi="Times New Roman"/>
                <w:color w:val="000000"/>
                <w:szCs w:val="18"/>
              </w:rPr>
            </w:pPr>
            <w:r w:rsidRPr="004531C8">
              <w:rPr>
                <w:rFonts w:ascii="Times New Roman" w:hAnsi="Times New Roman"/>
                <w:color w:val="000000"/>
                <w:szCs w:val="18"/>
              </w:rPr>
              <w:t>W6.1_TS-030-090_SEOC Device List Continued</w:t>
            </w:r>
          </w:p>
        </w:tc>
      </w:tr>
      <w:tr w:rsidR="001F7C06" w:rsidRPr="004531C8" w14:paraId="702039B4" w14:textId="77777777" w:rsidTr="00D04EEB">
        <w:trPr>
          <w:trHeight w:val="720"/>
        </w:trPr>
        <w:tc>
          <w:tcPr>
            <w:tcW w:w="2268" w:type="dxa"/>
          </w:tcPr>
          <w:p w14:paraId="466182D8"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25E57C20"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SGR03125</w:t>
            </w:r>
            <w:r w:rsidRPr="004531C8">
              <w:rPr>
                <w:rFonts w:ascii="Times New Roman" w:hAnsi="Times New Roman"/>
                <w:color w:val="000000"/>
                <w:szCs w:val="18"/>
              </w:rPr>
              <w:br/>
              <w:t>SGR03125-G</w:t>
            </w:r>
          </w:p>
        </w:tc>
        <w:tc>
          <w:tcPr>
            <w:tcW w:w="6352" w:type="dxa"/>
            <w:shd w:val="clear" w:color="auto" w:fill="auto"/>
          </w:tcPr>
          <w:p w14:paraId="6FD7A16D"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Meter Create Reconciliation Report shall have the ability to match up the Meters ID in SAP, Head End, and the MDUS/MDM and report when one system is not synchronized with the other.  This shall be capable of being reported on demand after SAP File and Head End Ship File have been loaded, reporting exceptions only.</w:t>
            </w:r>
          </w:p>
        </w:tc>
        <w:tc>
          <w:tcPr>
            <w:tcW w:w="2876" w:type="dxa"/>
          </w:tcPr>
          <w:p w14:paraId="3E58CF94"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W6.3_TS-030-010 SGOC Reports - 01 02 Reconciliation</w:t>
            </w:r>
          </w:p>
        </w:tc>
      </w:tr>
      <w:tr w:rsidR="001F7C06" w:rsidRPr="004531C8" w14:paraId="21CAE7A0" w14:textId="77777777" w:rsidTr="00D04EEB">
        <w:trPr>
          <w:trHeight w:val="720"/>
        </w:trPr>
        <w:tc>
          <w:tcPr>
            <w:tcW w:w="2268" w:type="dxa"/>
          </w:tcPr>
          <w:p w14:paraId="1F529F89"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3FBF08E3"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SGR03126</w:t>
            </w:r>
          </w:p>
        </w:tc>
        <w:tc>
          <w:tcPr>
            <w:tcW w:w="6352" w:type="dxa"/>
            <w:shd w:val="clear" w:color="auto" w:fill="auto"/>
          </w:tcPr>
          <w:p w14:paraId="1EC4B632"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Meter Create Reconciliation Report shall be able to be subscribed by SGOC / SGFID / MTC and triggered by the meter create: meter procurement processes</w:t>
            </w:r>
          </w:p>
        </w:tc>
        <w:tc>
          <w:tcPr>
            <w:tcW w:w="2876" w:type="dxa"/>
          </w:tcPr>
          <w:p w14:paraId="7B8E6BCF"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W6.3_TS-030-010 SGOC Reports - 01 02 Reconciliation</w:t>
            </w:r>
          </w:p>
        </w:tc>
      </w:tr>
      <w:tr w:rsidR="001F7C06" w:rsidRPr="004531C8" w14:paraId="3643788F" w14:textId="77777777" w:rsidTr="00D04EEB">
        <w:trPr>
          <w:trHeight w:val="720"/>
        </w:trPr>
        <w:tc>
          <w:tcPr>
            <w:tcW w:w="2268" w:type="dxa"/>
          </w:tcPr>
          <w:p w14:paraId="0024AF88"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1A6EB60C"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SGR03127</w:t>
            </w:r>
          </w:p>
        </w:tc>
        <w:tc>
          <w:tcPr>
            <w:tcW w:w="6352" w:type="dxa"/>
            <w:shd w:val="clear" w:color="auto" w:fill="auto"/>
          </w:tcPr>
          <w:p w14:paraId="244AA256"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Meter Create Reconciliation Report shall archive reports produced for 1 year</w:t>
            </w:r>
          </w:p>
        </w:tc>
        <w:tc>
          <w:tcPr>
            <w:tcW w:w="2876" w:type="dxa"/>
          </w:tcPr>
          <w:p w14:paraId="5E427305"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W6.3_TS-030-010 SGOC Reports - 01 02 Reconciliation</w:t>
            </w:r>
          </w:p>
        </w:tc>
      </w:tr>
      <w:tr w:rsidR="001F7C06" w:rsidRPr="004531C8" w14:paraId="26580F90" w14:textId="77777777" w:rsidTr="00D04EEB">
        <w:trPr>
          <w:trHeight w:val="720"/>
        </w:trPr>
        <w:tc>
          <w:tcPr>
            <w:tcW w:w="2268" w:type="dxa"/>
          </w:tcPr>
          <w:p w14:paraId="5574D572"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7E2D6BE6"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SGR03128</w:t>
            </w:r>
            <w:r w:rsidRPr="004531C8">
              <w:rPr>
                <w:rFonts w:ascii="Times New Roman" w:hAnsi="Times New Roman"/>
                <w:color w:val="000000"/>
                <w:szCs w:val="18"/>
              </w:rPr>
              <w:br/>
              <w:t>SGR03128-G</w:t>
            </w:r>
          </w:p>
        </w:tc>
        <w:tc>
          <w:tcPr>
            <w:tcW w:w="6352" w:type="dxa"/>
            <w:shd w:val="clear" w:color="auto" w:fill="auto"/>
          </w:tcPr>
          <w:p w14:paraId="2F914F91"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Meter Install/Registration Reconciliation Report shall have the ability to match up the Meters with SDP and Status in SAP, Head End, and the MDUS/MDM.  Report when one system is not synchronized with the other.  This shall be capable of being reported on a daily frequency after SAP has processed MIV Installation File from the previous day and before meter installations begin for the current day, reporting exceptions only.</w:t>
            </w:r>
          </w:p>
        </w:tc>
        <w:tc>
          <w:tcPr>
            <w:tcW w:w="2876" w:type="dxa"/>
          </w:tcPr>
          <w:p w14:paraId="74A62EA3"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W6.3_TS-030-010 SGOC Reports - 01 02 Reconciliation</w:t>
            </w:r>
          </w:p>
        </w:tc>
      </w:tr>
      <w:tr w:rsidR="001F7C06" w:rsidRPr="004531C8" w14:paraId="62D610DB" w14:textId="77777777" w:rsidTr="00D04EEB">
        <w:trPr>
          <w:trHeight w:val="720"/>
        </w:trPr>
        <w:tc>
          <w:tcPr>
            <w:tcW w:w="2268" w:type="dxa"/>
          </w:tcPr>
          <w:p w14:paraId="1B59D3D1"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601FBDDC"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SGR03129</w:t>
            </w:r>
            <w:r w:rsidRPr="004531C8">
              <w:rPr>
                <w:rFonts w:ascii="Times New Roman" w:hAnsi="Times New Roman"/>
                <w:color w:val="000000"/>
                <w:szCs w:val="18"/>
              </w:rPr>
              <w:br/>
              <w:t>SGR03129-G</w:t>
            </w:r>
          </w:p>
        </w:tc>
        <w:tc>
          <w:tcPr>
            <w:tcW w:w="6352" w:type="dxa"/>
            <w:shd w:val="clear" w:color="auto" w:fill="auto"/>
          </w:tcPr>
          <w:p w14:paraId="3CC37EF5"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Meter Install/Registration Reconciliation Report shall use data from SAP, MDUS/MDM, and Head End and include Meter ID for meter base report exceptions only.</w:t>
            </w:r>
          </w:p>
        </w:tc>
        <w:tc>
          <w:tcPr>
            <w:tcW w:w="2876" w:type="dxa"/>
          </w:tcPr>
          <w:p w14:paraId="32EA5545"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W6.3_TS-030-010 SGOC Reports - 01 02 Reconciliation</w:t>
            </w:r>
          </w:p>
        </w:tc>
      </w:tr>
      <w:tr w:rsidR="001F7C06" w:rsidRPr="004531C8" w14:paraId="30C9402C" w14:textId="77777777" w:rsidTr="00D04EEB">
        <w:trPr>
          <w:trHeight w:val="720"/>
        </w:trPr>
        <w:tc>
          <w:tcPr>
            <w:tcW w:w="2268" w:type="dxa"/>
          </w:tcPr>
          <w:p w14:paraId="495184C3"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575F198F"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SGR03130</w:t>
            </w:r>
          </w:p>
        </w:tc>
        <w:tc>
          <w:tcPr>
            <w:tcW w:w="6352" w:type="dxa"/>
            <w:shd w:val="clear" w:color="auto" w:fill="auto"/>
          </w:tcPr>
          <w:p w14:paraId="7664724A"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Meter Install/Registration Reconciliation Report shall be able to be subscribed by SGOC / SGFID / MTC and triggered by Work Order close process</w:t>
            </w:r>
          </w:p>
        </w:tc>
        <w:tc>
          <w:tcPr>
            <w:tcW w:w="2876" w:type="dxa"/>
          </w:tcPr>
          <w:p w14:paraId="06817DF1"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W6.3_TS-030-010 SGOC Reports - 01 02 Reconciliation</w:t>
            </w:r>
          </w:p>
        </w:tc>
      </w:tr>
      <w:tr w:rsidR="001F7C06" w:rsidRPr="004531C8" w14:paraId="36C73FD0" w14:textId="77777777" w:rsidTr="00D04EEB">
        <w:trPr>
          <w:trHeight w:val="720"/>
        </w:trPr>
        <w:tc>
          <w:tcPr>
            <w:tcW w:w="2268" w:type="dxa"/>
          </w:tcPr>
          <w:p w14:paraId="33AFA59C"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74713267"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SGR03131</w:t>
            </w:r>
          </w:p>
        </w:tc>
        <w:tc>
          <w:tcPr>
            <w:tcW w:w="6352" w:type="dxa"/>
            <w:shd w:val="clear" w:color="auto" w:fill="auto"/>
          </w:tcPr>
          <w:p w14:paraId="35A7865D"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Meter Install/Registration Reconciliation Report shall archive reports produced for 1 year</w:t>
            </w:r>
          </w:p>
        </w:tc>
        <w:tc>
          <w:tcPr>
            <w:tcW w:w="2876" w:type="dxa"/>
          </w:tcPr>
          <w:p w14:paraId="76DA7BAB"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 xml:space="preserve">W6.3_TS-030-010 SGOC Reports - 01 </w:t>
            </w:r>
            <w:r w:rsidRPr="004531C8">
              <w:rPr>
                <w:rFonts w:ascii="Times New Roman" w:hAnsi="Times New Roman"/>
                <w:color w:val="000000"/>
                <w:szCs w:val="18"/>
              </w:rPr>
              <w:lastRenderedPageBreak/>
              <w:t>02 Reconciliation</w:t>
            </w:r>
          </w:p>
        </w:tc>
      </w:tr>
      <w:tr w:rsidR="001F7C06" w:rsidRPr="004531C8" w14:paraId="64DB3F36" w14:textId="77777777" w:rsidTr="00D04EEB">
        <w:trPr>
          <w:trHeight w:val="720"/>
        </w:trPr>
        <w:tc>
          <w:tcPr>
            <w:tcW w:w="2268" w:type="dxa"/>
          </w:tcPr>
          <w:p w14:paraId="14E7EF99"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lastRenderedPageBreak/>
              <w:t>Bitstew</w:t>
            </w:r>
          </w:p>
        </w:tc>
        <w:tc>
          <w:tcPr>
            <w:tcW w:w="1572" w:type="dxa"/>
            <w:shd w:val="clear" w:color="auto" w:fill="auto"/>
          </w:tcPr>
          <w:p w14:paraId="20DF7CAD"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SGR03493</w:t>
            </w:r>
            <w:r w:rsidRPr="004531C8">
              <w:rPr>
                <w:rFonts w:ascii="Times New Roman" w:hAnsi="Times New Roman"/>
                <w:color w:val="000000"/>
                <w:szCs w:val="18"/>
              </w:rPr>
              <w:br/>
              <w:t>SGR03493-G</w:t>
            </w:r>
          </w:p>
        </w:tc>
        <w:tc>
          <w:tcPr>
            <w:tcW w:w="6352" w:type="dxa"/>
            <w:shd w:val="clear" w:color="auto" w:fill="auto"/>
          </w:tcPr>
          <w:p w14:paraId="38BEC640"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There shall be the capability to select an individual device and be able to see its reconciliation state across all AMI Systems (SAP, MDUS, Head End)</w:t>
            </w:r>
          </w:p>
        </w:tc>
        <w:tc>
          <w:tcPr>
            <w:tcW w:w="2876" w:type="dxa"/>
          </w:tcPr>
          <w:p w14:paraId="09C85115" w14:textId="77777777" w:rsidR="001F7C06" w:rsidRPr="004531C8" w:rsidRDefault="001F7C06">
            <w:pPr>
              <w:rPr>
                <w:rFonts w:ascii="Times New Roman" w:hAnsi="Times New Roman"/>
                <w:color w:val="000000"/>
                <w:szCs w:val="18"/>
              </w:rPr>
            </w:pPr>
            <w:r w:rsidRPr="004531C8">
              <w:rPr>
                <w:rFonts w:ascii="Times New Roman" w:hAnsi="Times New Roman"/>
                <w:color w:val="000000"/>
                <w:szCs w:val="18"/>
              </w:rPr>
              <w:t>W6.3_TS-030-010 SGOC Reports - 01 02 Reconciliation</w:t>
            </w:r>
          </w:p>
        </w:tc>
      </w:tr>
      <w:tr w:rsidR="00793FB6" w:rsidRPr="004531C8" w14:paraId="4071A4AF" w14:textId="77777777" w:rsidTr="00D04EEB">
        <w:trPr>
          <w:trHeight w:val="720"/>
        </w:trPr>
        <w:tc>
          <w:tcPr>
            <w:tcW w:w="2268" w:type="dxa"/>
          </w:tcPr>
          <w:p w14:paraId="4A14D761" w14:textId="77777777" w:rsidR="00793FB6" w:rsidRPr="004531C8" w:rsidRDefault="00793FB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1C977922" w14:textId="77777777" w:rsidR="00793FB6" w:rsidRPr="004531C8" w:rsidRDefault="00793FB6">
            <w:pPr>
              <w:rPr>
                <w:rFonts w:ascii="Times New Roman" w:hAnsi="Times New Roman"/>
                <w:color w:val="000000"/>
                <w:szCs w:val="18"/>
              </w:rPr>
            </w:pPr>
            <w:r w:rsidRPr="004531C8">
              <w:rPr>
                <w:rFonts w:ascii="Times New Roman" w:hAnsi="Times New Roman"/>
                <w:color w:val="000000"/>
                <w:szCs w:val="18"/>
              </w:rPr>
              <w:t>RPT_6107</w:t>
            </w:r>
          </w:p>
        </w:tc>
        <w:tc>
          <w:tcPr>
            <w:tcW w:w="6352" w:type="dxa"/>
            <w:shd w:val="clear" w:color="auto" w:fill="auto"/>
          </w:tcPr>
          <w:p w14:paraId="7A0EDF78" w14:textId="77777777" w:rsidR="00793FB6" w:rsidRPr="004531C8" w:rsidRDefault="00793FB6">
            <w:pPr>
              <w:rPr>
                <w:rFonts w:ascii="Times New Roman" w:hAnsi="Times New Roman"/>
                <w:color w:val="000000"/>
                <w:szCs w:val="18"/>
              </w:rPr>
            </w:pPr>
            <w:r w:rsidRPr="004531C8">
              <w:rPr>
                <w:rFonts w:ascii="Times New Roman" w:hAnsi="Times New Roman"/>
                <w:color w:val="000000"/>
                <w:szCs w:val="18"/>
              </w:rPr>
              <w:t>SEOC - 7   A display to show the register and interval read rates for each day broken out by either by no breakout, billing cycle, and/or MRU.</w:t>
            </w:r>
          </w:p>
        </w:tc>
        <w:tc>
          <w:tcPr>
            <w:tcW w:w="2876" w:type="dxa"/>
          </w:tcPr>
          <w:p w14:paraId="27A001CC" w14:textId="77777777" w:rsidR="00793FB6" w:rsidRPr="004531C8" w:rsidRDefault="00793FB6">
            <w:pPr>
              <w:rPr>
                <w:rFonts w:ascii="Times New Roman" w:hAnsi="Times New Roman"/>
                <w:color w:val="000000"/>
                <w:szCs w:val="18"/>
              </w:rPr>
            </w:pPr>
            <w:r w:rsidRPr="004531C8">
              <w:rPr>
                <w:rFonts w:ascii="Times New Roman" w:hAnsi="Times New Roman"/>
                <w:color w:val="000000"/>
                <w:szCs w:val="18"/>
              </w:rPr>
              <w:t>W6.1_TS-030-060_SEOC Read Rate</w:t>
            </w:r>
          </w:p>
        </w:tc>
      </w:tr>
      <w:tr w:rsidR="00793FB6" w:rsidRPr="004531C8" w14:paraId="7D18F340" w14:textId="77777777" w:rsidTr="00D04EEB">
        <w:trPr>
          <w:trHeight w:val="720"/>
        </w:trPr>
        <w:tc>
          <w:tcPr>
            <w:tcW w:w="2268" w:type="dxa"/>
          </w:tcPr>
          <w:p w14:paraId="62C7A28B" w14:textId="77777777" w:rsidR="00793FB6" w:rsidRPr="004531C8" w:rsidRDefault="00793FB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1FB38797" w14:textId="77777777" w:rsidR="00793FB6" w:rsidRPr="004531C8" w:rsidRDefault="00793FB6">
            <w:pPr>
              <w:rPr>
                <w:rFonts w:ascii="Times New Roman" w:hAnsi="Times New Roman"/>
                <w:color w:val="000000"/>
                <w:szCs w:val="18"/>
              </w:rPr>
            </w:pPr>
            <w:r w:rsidRPr="004531C8">
              <w:rPr>
                <w:rFonts w:ascii="Times New Roman" w:hAnsi="Times New Roman"/>
                <w:color w:val="000000"/>
                <w:szCs w:val="18"/>
              </w:rPr>
              <w:t>SGR02270</w:t>
            </w:r>
            <w:r w:rsidRPr="004531C8">
              <w:rPr>
                <w:rFonts w:ascii="Times New Roman" w:hAnsi="Times New Roman"/>
                <w:color w:val="000000"/>
                <w:szCs w:val="18"/>
              </w:rPr>
              <w:br/>
              <w:t>SGR02270-G</w:t>
            </w:r>
          </w:p>
        </w:tc>
        <w:tc>
          <w:tcPr>
            <w:tcW w:w="6352" w:type="dxa"/>
            <w:shd w:val="clear" w:color="auto" w:fill="auto"/>
          </w:tcPr>
          <w:p w14:paraId="45655E35" w14:textId="77777777" w:rsidR="00793FB6" w:rsidRPr="004531C8" w:rsidRDefault="00793FB6">
            <w:pPr>
              <w:rPr>
                <w:rFonts w:ascii="Times New Roman" w:hAnsi="Times New Roman"/>
                <w:color w:val="000000"/>
                <w:szCs w:val="18"/>
              </w:rPr>
            </w:pPr>
            <w:r w:rsidRPr="004531C8">
              <w:rPr>
                <w:rFonts w:ascii="Times New Roman" w:hAnsi="Times New Roman"/>
                <w:color w:val="000000"/>
                <w:szCs w:val="18"/>
              </w:rPr>
              <w:t>The AMI System shall generate reports ( by date and time range; and on a schedule as well as on demand), including but not limited to:   Network performance</w:t>
            </w:r>
          </w:p>
        </w:tc>
        <w:tc>
          <w:tcPr>
            <w:tcW w:w="2876" w:type="dxa"/>
          </w:tcPr>
          <w:p w14:paraId="5CDBF37D" w14:textId="77777777" w:rsidR="00793FB6" w:rsidRPr="004531C8" w:rsidRDefault="00793FB6">
            <w:pPr>
              <w:rPr>
                <w:rFonts w:ascii="Times New Roman" w:hAnsi="Times New Roman"/>
                <w:color w:val="000000"/>
                <w:szCs w:val="18"/>
              </w:rPr>
            </w:pPr>
            <w:r w:rsidRPr="004531C8">
              <w:rPr>
                <w:rFonts w:ascii="Times New Roman" w:hAnsi="Times New Roman"/>
                <w:color w:val="000000"/>
                <w:szCs w:val="18"/>
              </w:rPr>
              <w:t>W6.1_TS-030-060_SEOC Read Rate</w:t>
            </w:r>
          </w:p>
        </w:tc>
      </w:tr>
      <w:tr w:rsidR="00793FB6" w:rsidRPr="004531C8" w14:paraId="388D68BC" w14:textId="77777777" w:rsidTr="00D04EEB">
        <w:trPr>
          <w:trHeight w:val="720"/>
        </w:trPr>
        <w:tc>
          <w:tcPr>
            <w:tcW w:w="2268" w:type="dxa"/>
          </w:tcPr>
          <w:p w14:paraId="4138CD38" w14:textId="77777777" w:rsidR="00793FB6" w:rsidRPr="004531C8" w:rsidRDefault="00793FB6">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3B25B7A2" w14:textId="77777777" w:rsidR="00793FB6" w:rsidRPr="004531C8" w:rsidRDefault="00793FB6">
            <w:pPr>
              <w:rPr>
                <w:rFonts w:ascii="Times New Roman" w:hAnsi="Times New Roman"/>
                <w:color w:val="000000"/>
                <w:szCs w:val="18"/>
              </w:rPr>
            </w:pPr>
            <w:r w:rsidRPr="004531C8">
              <w:rPr>
                <w:rFonts w:ascii="Times New Roman" w:hAnsi="Times New Roman"/>
                <w:color w:val="000000"/>
                <w:szCs w:val="18"/>
              </w:rPr>
              <w:t>SGR03079</w:t>
            </w:r>
            <w:r w:rsidRPr="004531C8">
              <w:rPr>
                <w:rFonts w:ascii="Times New Roman" w:hAnsi="Times New Roman"/>
                <w:color w:val="000000"/>
                <w:szCs w:val="18"/>
              </w:rPr>
              <w:br/>
              <w:t>SGR03079-G</w:t>
            </w:r>
          </w:p>
        </w:tc>
        <w:tc>
          <w:tcPr>
            <w:tcW w:w="6352" w:type="dxa"/>
            <w:shd w:val="clear" w:color="auto" w:fill="auto"/>
          </w:tcPr>
          <w:p w14:paraId="310296F9" w14:textId="77777777" w:rsidR="00793FB6" w:rsidRPr="004531C8" w:rsidRDefault="00793FB6">
            <w:pPr>
              <w:rPr>
                <w:rFonts w:ascii="Times New Roman" w:hAnsi="Times New Roman"/>
                <w:color w:val="000000"/>
                <w:szCs w:val="18"/>
              </w:rPr>
            </w:pPr>
            <w:r w:rsidRPr="004531C8">
              <w:rPr>
                <w:rFonts w:ascii="Times New Roman" w:hAnsi="Times New Roman"/>
                <w:color w:val="000000"/>
                <w:szCs w:val="18"/>
              </w:rPr>
              <w:t>The SGOC Analytical System shall record/report the results of the read rates analysis</w:t>
            </w:r>
          </w:p>
        </w:tc>
        <w:tc>
          <w:tcPr>
            <w:tcW w:w="2876" w:type="dxa"/>
          </w:tcPr>
          <w:p w14:paraId="4B668F1F" w14:textId="77777777" w:rsidR="00793FB6" w:rsidRPr="004531C8" w:rsidRDefault="00793FB6">
            <w:pPr>
              <w:rPr>
                <w:rFonts w:ascii="Times New Roman" w:hAnsi="Times New Roman"/>
                <w:color w:val="000000"/>
                <w:szCs w:val="18"/>
              </w:rPr>
            </w:pPr>
            <w:r w:rsidRPr="004531C8">
              <w:rPr>
                <w:rFonts w:ascii="Times New Roman" w:hAnsi="Times New Roman"/>
                <w:color w:val="000000"/>
                <w:szCs w:val="18"/>
              </w:rPr>
              <w:t>W6.1_TS-030-060_SEOC Read Rate</w:t>
            </w:r>
          </w:p>
        </w:tc>
      </w:tr>
      <w:tr w:rsidR="00EE5830" w:rsidRPr="004531C8" w14:paraId="65D9E3A3" w14:textId="77777777" w:rsidTr="00EE5830">
        <w:trPr>
          <w:trHeight w:val="720"/>
        </w:trPr>
        <w:tc>
          <w:tcPr>
            <w:tcW w:w="2268" w:type="dxa"/>
          </w:tcPr>
          <w:p w14:paraId="23F7D149" w14:textId="77777777" w:rsidR="00EE5830" w:rsidRPr="004531C8" w:rsidRDefault="00EE5830" w:rsidP="00EE5830">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7524A0F4" w14:textId="77777777" w:rsidR="00EE5830" w:rsidRPr="004531C8" w:rsidRDefault="00EE5830">
            <w:pPr>
              <w:rPr>
                <w:rFonts w:ascii="Times New Roman" w:hAnsi="Times New Roman"/>
                <w:color w:val="000000"/>
                <w:szCs w:val="18"/>
              </w:rPr>
            </w:pPr>
            <w:r w:rsidRPr="004531C8">
              <w:rPr>
                <w:rFonts w:ascii="Times New Roman" w:hAnsi="Times New Roman"/>
                <w:color w:val="000000"/>
                <w:szCs w:val="18"/>
              </w:rPr>
              <w:t>RPT_6108</w:t>
            </w:r>
          </w:p>
        </w:tc>
        <w:tc>
          <w:tcPr>
            <w:tcW w:w="6352" w:type="dxa"/>
            <w:shd w:val="clear" w:color="auto" w:fill="auto"/>
          </w:tcPr>
          <w:p w14:paraId="193F9CC4" w14:textId="77777777" w:rsidR="00EE5830" w:rsidRPr="004531C8" w:rsidRDefault="00EE5830">
            <w:pPr>
              <w:rPr>
                <w:rFonts w:ascii="Times New Roman" w:hAnsi="Times New Roman"/>
                <w:color w:val="000000"/>
                <w:szCs w:val="18"/>
              </w:rPr>
            </w:pPr>
            <w:r w:rsidRPr="004531C8">
              <w:rPr>
                <w:rFonts w:ascii="Times New Roman" w:hAnsi="Times New Roman"/>
                <w:color w:val="000000"/>
                <w:szCs w:val="18"/>
              </w:rPr>
              <w:t>SGOC -8 Event Display:  This display will present all events in a consolidated view.  The report will provide each event for a given time frame as well as the number of event.  Expanding a specific event will display details regard which device reported the event and when.</w:t>
            </w:r>
          </w:p>
        </w:tc>
        <w:tc>
          <w:tcPr>
            <w:tcW w:w="2876" w:type="dxa"/>
          </w:tcPr>
          <w:p w14:paraId="386DC2E0" w14:textId="77777777" w:rsidR="00EE5830" w:rsidRPr="004531C8" w:rsidRDefault="00EE5830" w:rsidP="00EE5830">
            <w:pPr>
              <w:rPr>
                <w:rFonts w:ascii="Times New Roman" w:hAnsi="Times New Roman"/>
                <w:color w:val="000000"/>
                <w:szCs w:val="18"/>
              </w:rPr>
            </w:pPr>
            <w:r w:rsidRPr="004531C8">
              <w:rPr>
                <w:rFonts w:ascii="Times New Roman" w:hAnsi="Times New Roman"/>
                <w:color w:val="000000"/>
                <w:szCs w:val="18"/>
              </w:rPr>
              <w:t>W6.1_TS-030-070_SEOC Event Display_</w:t>
            </w:r>
          </w:p>
        </w:tc>
      </w:tr>
      <w:tr w:rsidR="00EE5830" w:rsidRPr="004531C8" w14:paraId="7E680FE2" w14:textId="77777777" w:rsidTr="00EE5830">
        <w:trPr>
          <w:trHeight w:val="720"/>
        </w:trPr>
        <w:tc>
          <w:tcPr>
            <w:tcW w:w="2268" w:type="dxa"/>
          </w:tcPr>
          <w:p w14:paraId="72FEE35E" w14:textId="77777777" w:rsidR="00EE5830" w:rsidRPr="004531C8" w:rsidRDefault="00EE5830" w:rsidP="00EE5830">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3765705B" w14:textId="77777777" w:rsidR="00EE5830" w:rsidRPr="004531C8" w:rsidRDefault="00EE5830">
            <w:pPr>
              <w:rPr>
                <w:rFonts w:ascii="Times New Roman" w:hAnsi="Times New Roman"/>
                <w:color w:val="000000"/>
                <w:szCs w:val="18"/>
              </w:rPr>
            </w:pPr>
            <w:r w:rsidRPr="004531C8">
              <w:rPr>
                <w:rFonts w:ascii="Times New Roman" w:hAnsi="Times New Roman"/>
                <w:color w:val="000000"/>
                <w:szCs w:val="18"/>
              </w:rPr>
              <w:t>SGR01133</w:t>
            </w:r>
            <w:r w:rsidRPr="004531C8">
              <w:rPr>
                <w:rFonts w:ascii="Times New Roman" w:hAnsi="Times New Roman"/>
                <w:color w:val="000000"/>
                <w:szCs w:val="18"/>
              </w:rPr>
              <w:br/>
              <w:t>SGR01133-G</w:t>
            </w:r>
          </w:p>
        </w:tc>
        <w:tc>
          <w:tcPr>
            <w:tcW w:w="6352" w:type="dxa"/>
            <w:shd w:val="clear" w:color="auto" w:fill="auto"/>
          </w:tcPr>
          <w:p w14:paraId="4994196A" w14:textId="77777777" w:rsidR="00EE5830" w:rsidRPr="004531C8" w:rsidRDefault="00EE5830">
            <w:pPr>
              <w:rPr>
                <w:rFonts w:ascii="Times New Roman" w:hAnsi="Times New Roman"/>
                <w:color w:val="000000"/>
                <w:szCs w:val="18"/>
              </w:rPr>
            </w:pPr>
            <w:r w:rsidRPr="004531C8">
              <w:rPr>
                <w:rFonts w:ascii="Times New Roman" w:hAnsi="Times New Roman"/>
                <w:color w:val="000000"/>
                <w:szCs w:val="18"/>
              </w:rPr>
              <w:t>Need a report to provide capability to analyze events for determine if there is an issue that needs to be addressed.  The analysis will be done using historical information for that asset such as work order history, event history, usage, etc.</w:t>
            </w:r>
          </w:p>
        </w:tc>
        <w:tc>
          <w:tcPr>
            <w:tcW w:w="2876" w:type="dxa"/>
          </w:tcPr>
          <w:p w14:paraId="519FE6DA" w14:textId="77777777" w:rsidR="00EE5830" w:rsidRPr="004531C8" w:rsidRDefault="00EE5830" w:rsidP="00EE5830">
            <w:pPr>
              <w:rPr>
                <w:rFonts w:ascii="Times New Roman" w:hAnsi="Times New Roman"/>
                <w:color w:val="000000"/>
                <w:szCs w:val="18"/>
              </w:rPr>
            </w:pPr>
            <w:r w:rsidRPr="004531C8">
              <w:rPr>
                <w:rFonts w:ascii="Times New Roman" w:hAnsi="Times New Roman"/>
                <w:color w:val="000000"/>
                <w:szCs w:val="18"/>
              </w:rPr>
              <w:t>W6.1_TS-030-070_SEOC Event Display</w:t>
            </w:r>
          </w:p>
        </w:tc>
      </w:tr>
      <w:tr w:rsidR="009748AE" w:rsidRPr="004531C8" w14:paraId="184DA029" w14:textId="77777777" w:rsidTr="00ED70A5">
        <w:trPr>
          <w:trHeight w:val="720"/>
        </w:trPr>
        <w:tc>
          <w:tcPr>
            <w:tcW w:w="2268" w:type="dxa"/>
          </w:tcPr>
          <w:p w14:paraId="7936575F"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Opower</w:t>
            </w:r>
          </w:p>
        </w:tc>
        <w:tc>
          <w:tcPr>
            <w:tcW w:w="1572" w:type="dxa"/>
            <w:shd w:val="clear" w:color="auto" w:fill="auto"/>
          </w:tcPr>
          <w:p w14:paraId="34C2C489"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SGR00773</w:t>
            </w:r>
          </w:p>
        </w:tc>
        <w:tc>
          <w:tcPr>
            <w:tcW w:w="6352" w:type="dxa"/>
            <w:shd w:val="clear" w:color="auto" w:fill="auto"/>
          </w:tcPr>
          <w:p w14:paraId="2EFA7A56"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The Website shall provide cost and usage comparison views (REQ0411)</w:t>
            </w:r>
          </w:p>
        </w:tc>
        <w:tc>
          <w:tcPr>
            <w:tcW w:w="2876" w:type="dxa"/>
          </w:tcPr>
          <w:p w14:paraId="5A34026B"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W16.1_CM-080-160_ Opower Web Portal Operations</w:t>
            </w:r>
          </w:p>
        </w:tc>
      </w:tr>
      <w:tr w:rsidR="009748AE" w:rsidRPr="004531C8" w14:paraId="06A63817" w14:textId="77777777" w:rsidTr="00ED70A5">
        <w:trPr>
          <w:trHeight w:val="720"/>
        </w:trPr>
        <w:tc>
          <w:tcPr>
            <w:tcW w:w="2268" w:type="dxa"/>
          </w:tcPr>
          <w:p w14:paraId="7505FDD6"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Opower</w:t>
            </w:r>
          </w:p>
        </w:tc>
        <w:tc>
          <w:tcPr>
            <w:tcW w:w="1572" w:type="dxa"/>
            <w:shd w:val="clear" w:color="auto" w:fill="auto"/>
          </w:tcPr>
          <w:p w14:paraId="01E7FCBF"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SGR00774</w:t>
            </w:r>
          </w:p>
        </w:tc>
        <w:tc>
          <w:tcPr>
            <w:tcW w:w="6352" w:type="dxa"/>
            <w:shd w:val="clear" w:color="auto" w:fill="auto"/>
          </w:tcPr>
          <w:p w14:paraId="3BD7E48F"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The Website shall provide the ability to compare data from different time periods. (REQ0412)</w:t>
            </w:r>
          </w:p>
        </w:tc>
        <w:tc>
          <w:tcPr>
            <w:tcW w:w="2876" w:type="dxa"/>
          </w:tcPr>
          <w:p w14:paraId="64680C21"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W16.1_CM-080-160_ Opower Web Portal Operations</w:t>
            </w:r>
          </w:p>
        </w:tc>
      </w:tr>
      <w:tr w:rsidR="009748AE" w:rsidRPr="004531C8" w14:paraId="4F353AF8" w14:textId="77777777" w:rsidTr="00ED70A5">
        <w:trPr>
          <w:trHeight w:val="720"/>
        </w:trPr>
        <w:tc>
          <w:tcPr>
            <w:tcW w:w="2268" w:type="dxa"/>
          </w:tcPr>
          <w:p w14:paraId="31C285A0"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Opower</w:t>
            </w:r>
          </w:p>
        </w:tc>
        <w:tc>
          <w:tcPr>
            <w:tcW w:w="1572" w:type="dxa"/>
            <w:shd w:val="clear" w:color="auto" w:fill="auto"/>
          </w:tcPr>
          <w:p w14:paraId="0E8D189B"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SGR00775</w:t>
            </w:r>
          </w:p>
        </w:tc>
        <w:tc>
          <w:tcPr>
            <w:tcW w:w="6352" w:type="dxa"/>
            <w:shd w:val="clear" w:color="auto" w:fill="auto"/>
          </w:tcPr>
          <w:p w14:paraId="55F59EBD"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The Website shall provide the ability to view energy usage for Customer specified time intervals (REQ0413)</w:t>
            </w:r>
          </w:p>
        </w:tc>
        <w:tc>
          <w:tcPr>
            <w:tcW w:w="2876" w:type="dxa"/>
          </w:tcPr>
          <w:p w14:paraId="4AD7ADD9"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W16.1_CM-080-160_ Opower Web Portal Operations</w:t>
            </w:r>
          </w:p>
        </w:tc>
      </w:tr>
      <w:tr w:rsidR="009748AE" w:rsidRPr="004531C8" w14:paraId="3AFE4F33" w14:textId="77777777" w:rsidTr="00ED70A5">
        <w:trPr>
          <w:trHeight w:val="720"/>
        </w:trPr>
        <w:tc>
          <w:tcPr>
            <w:tcW w:w="2268" w:type="dxa"/>
          </w:tcPr>
          <w:p w14:paraId="48240D77"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Opower</w:t>
            </w:r>
          </w:p>
        </w:tc>
        <w:tc>
          <w:tcPr>
            <w:tcW w:w="1572" w:type="dxa"/>
            <w:shd w:val="clear" w:color="auto" w:fill="auto"/>
          </w:tcPr>
          <w:p w14:paraId="2A25721D"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SGR00777</w:t>
            </w:r>
          </w:p>
        </w:tc>
        <w:tc>
          <w:tcPr>
            <w:tcW w:w="6352" w:type="dxa"/>
            <w:shd w:val="clear" w:color="auto" w:fill="auto"/>
          </w:tcPr>
          <w:p w14:paraId="79977AE1"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The Website shall provide the Customer the ability to compare their usage against similar customers. (REQ0415)</w:t>
            </w:r>
          </w:p>
        </w:tc>
        <w:tc>
          <w:tcPr>
            <w:tcW w:w="2876" w:type="dxa"/>
          </w:tcPr>
          <w:p w14:paraId="4351FA5B"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W16.1_CM-080-160_ Opower Web Portal Operations</w:t>
            </w:r>
          </w:p>
        </w:tc>
      </w:tr>
      <w:tr w:rsidR="009748AE" w:rsidRPr="004531C8" w14:paraId="64A8F38F" w14:textId="77777777" w:rsidTr="00ED70A5">
        <w:trPr>
          <w:trHeight w:val="720"/>
        </w:trPr>
        <w:tc>
          <w:tcPr>
            <w:tcW w:w="2268" w:type="dxa"/>
          </w:tcPr>
          <w:p w14:paraId="49311EB6"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lastRenderedPageBreak/>
              <w:t>Opower</w:t>
            </w:r>
          </w:p>
        </w:tc>
        <w:tc>
          <w:tcPr>
            <w:tcW w:w="1572" w:type="dxa"/>
            <w:shd w:val="clear" w:color="auto" w:fill="auto"/>
          </w:tcPr>
          <w:p w14:paraId="7C73F505"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SGR01676</w:t>
            </w:r>
          </w:p>
        </w:tc>
        <w:tc>
          <w:tcPr>
            <w:tcW w:w="6352" w:type="dxa"/>
            <w:shd w:val="clear" w:color="auto" w:fill="auto"/>
          </w:tcPr>
          <w:p w14:paraId="078BB6E8"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REQ0410 - The Website shall provide energy data on all intervals for a period of at least 13 months for Consumers Energy customers when available</w:t>
            </w:r>
          </w:p>
        </w:tc>
        <w:tc>
          <w:tcPr>
            <w:tcW w:w="2876" w:type="dxa"/>
          </w:tcPr>
          <w:p w14:paraId="15F49FF3"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W16.1_CM-080-160_ Opower Web Portal Operations</w:t>
            </w:r>
          </w:p>
        </w:tc>
      </w:tr>
      <w:tr w:rsidR="009748AE" w:rsidRPr="004531C8" w14:paraId="53335D32" w14:textId="77777777" w:rsidTr="00ED70A5">
        <w:trPr>
          <w:trHeight w:val="720"/>
        </w:trPr>
        <w:tc>
          <w:tcPr>
            <w:tcW w:w="2268" w:type="dxa"/>
          </w:tcPr>
          <w:p w14:paraId="40949D53"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Opower</w:t>
            </w:r>
          </w:p>
        </w:tc>
        <w:tc>
          <w:tcPr>
            <w:tcW w:w="1572" w:type="dxa"/>
            <w:shd w:val="clear" w:color="auto" w:fill="auto"/>
          </w:tcPr>
          <w:p w14:paraId="206453F8"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SGR03440</w:t>
            </w:r>
            <w:r w:rsidRPr="004531C8">
              <w:rPr>
                <w:rFonts w:ascii="Times New Roman" w:hAnsi="Times New Roman"/>
                <w:color w:val="000000"/>
                <w:szCs w:val="18"/>
              </w:rPr>
              <w:br/>
              <w:t>SGR03442-Config</w:t>
            </w:r>
          </w:p>
        </w:tc>
        <w:tc>
          <w:tcPr>
            <w:tcW w:w="6352" w:type="dxa"/>
            <w:shd w:val="clear" w:color="auto" w:fill="auto"/>
          </w:tcPr>
          <w:p w14:paraId="43F60A44"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Consumers shall be able to upload to the Opower platform selected customer/billing data via a file from SAP.</w:t>
            </w:r>
          </w:p>
        </w:tc>
        <w:tc>
          <w:tcPr>
            <w:tcW w:w="2876" w:type="dxa"/>
          </w:tcPr>
          <w:p w14:paraId="50F49CE2"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W16.1_CM-080-160_ Opower Web Portal Operations</w:t>
            </w:r>
          </w:p>
        </w:tc>
      </w:tr>
      <w:tr w:rsidR="009748AE" w:rsidRPr="004531C8" w14:paraId="3A755B6E" w14:textId="77777777" w:rsidTr="00ED70A5">
        <w:trPr>
          <w:trHeight w:val="720"/>
        </w:trPr>
        <w:tc>
          <w:tcPr>
            <w:tcW w:w="2268" w:type="dxa"/>
          </w:tcPr>
          <w:p w14:paraId="748B31DC"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Opower</w:t>
            </w:r>
          </w:p>
        </w:tc>
        <w:tc>
          <w:tcPr>
            <w:tcW w:w="1572" w:type="dxa"/>
            <w:shd w:val="clear" w:color="auto" w:fill="auto"/>
          </w:tcPr>
          <w:p w14:paraId="1B04B7F0"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SGR03442</w:t>
            </w:r>
          </w:p>
        </w:tc>
        <w:tc>
          <w:tcPr>
            <w:tcW w:w="6352" w:type="dxa"/>
            <w:shd w:val="clear" w:color="auto" w:fill="auto"/>
          </w:tcPr>
          <w:p w14:paraId="1F114523"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Opower shall be able to render estimated energy costs based on provided rate structures and consumption data.</w:t>
            </w:r>
          </w:p>
        </w:tc>
        <w:tc>
          <w:tcPr>
            <w:tcW w:w="2876" w:type="dxa"/>
          </w:tcPr>
          <w:p w14:paraId="7496061C"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W16.1_CM-080-160_ Opower Web Portal Operations</w:t>
            </w:r>
          </w:p>
        </w:tc>
      </w:tr>
      <w:tr w:rsidR="009748AE" w:rsidRPr="004531C8" w14:paraId="6C50456C" w14:textId="77777777" w:rsidTr="00ED70A5">
        <w:trPr>
          <w:trHeight w:val="720"/>
        </w:trPr>
        <w:tc>
          <w:tcPr>
            <w:tcW w:w="2268" w:type="dxa"/>
          </w:tcPr>
          <w:p w14:paraId="43415D28"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Opower</w:t>
            </w:r>
          </w:p>
        </w:tc>
        <w:tc>
          <w:tcPr>
            <w:tcW w:w="1572" w:type="dxa"/>
            <w:shd w:val="clear" w:color="auto" w:fill="auto"/>
          </w:tcPr>
          <w:p w14:paraId="3D9FAB56"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SGR03443</w:t>
            </w:r>
            <w:r w:rsidRPr="004531C8">
              <w:rPr>
                <w:rFonts w:ascii="Times New Roman" w:hAnsi="Times New Roman"/>
                <w:color w:val="000000"/>
                <w:szCs w:val="18"/>
              </w:rPr>
              <w:br/>
              <w:t>SGR03443-G</w:t>
            </w:r>
          </w:p>
        </w:tc>
        <w:tc>
          <w:tcPr>
            <w:tcW w:w="6352" w:type="dxa"/>
            <w:shd w:val="clear" w:color="auto" w:fill="auto"/>
          </w:tcPr>
          <w:p w14:paraId="317CD9FC"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There shall be the capability to refresh the Web Presentment data when provided by SAP/MDM</w:t>
            </w:r>
          </w:p>
        </w:tc>
        <w:tc>
          <w:tcPr>
            <w:tcW w:w="2876" w:type="dxa"/>
          </w:tcPr>
          <w:p w14:paraId="1DC366ED"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W16.1_CM-080-160_ Opower Web Portal Operations</w:t>
            </w:r>
          </w:p>
        </w:tc>
      </w:tr>
      <w:tr w:rsidR="009748AE" w:rsidRPr="004531C8" w14:paraId="22E1CC49" w14:textId="77777777" w:rsidTr="00ED70A5">
        <w:trPr>
          <w:trHeight w:val="720"/>
        </w:trPr>
        <w:tc>
          <w:tcPr>
            <w:tcW w:w="2268" w:type="dxa"/>
          </w:tcPr>
          <w:p w14:paraId="5E842A55"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Opower</w:t>
            </w:r>
          </w:p>
        </w:tc>
        <w:tc>
          <w:tcPr>
            <w:tcW w:w="1572" w:type="dxa"/>
            <w:shd w:val="clear" w:color="auto" w:fill="auto"/>
          </w:tcPr>
          <w:p w14:paraId="0F58E084"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SGR03807</w:t>
            </w:r>
            <w:r w:rsidRPr="004531C8">
              <w:rPr>
                <w:rFonts w:ascii="Times New Roman" w:hAnsi="Times New Roman"/>
                <w:color w:val="000000"/>
                <w:szCs w:val="18"/>
              </w:rPr>
              <w:br/>
              <w:t>SGR03807-G</w:t>
            </w:r>
          </w:p>
        </w:tc>
        <w:tc>
          <w:tcPr>
            <w:tcW w:w="6352" w:type="dxa"/>
            <w:shd w:val="clear" w:color="auto" w:fill="auto"/>
          </w:tcPr>
          <w:p w14:paraId="5FA9CF10"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There shall be flags designating customer accounts where a smart meter is installed for web portal program (EE or SE) identification and when moved to automated meter reading, viewable within CRM7.</w:t>
            </w:r>
          </w:p>
        </w:tc>
        <w:tc>
          <w:tcPr>
            <w:tcW w:w="2876" w:type="dxa"/>
          </w:tcPr>
          <w:p w14:paraId="107991FA"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W16.1_CM-080-160_ Opower Web Portal Operations</w:t>
            </w:r>
          </w:p>
        </w:tc>
      </w:tr>
      <w:tr w:rsidR="009748AE" w:rsidRPr="004531C8" w14:paraId="117BAB1F" w14:textId="77777777" w:rsidTr="00ED70A5">
        <w:trPr>
          <w:trHeight w:val="720"/>
        </w:trPr>
        <w:tc>
          <w:tcPr>
            <w:tcW w:w="2268" w:type="dxa"/>
          </w:tcPr>
          <w:p w14:paraId="4B66C34B"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Opower</w:t>
            </w:r>
          </w:p>
        </w:tc>
        <w:tc>
          <w:tcPr>
            <w:tcW w:w="1572" w:type="dxa"/>
            <w:shd w:val="clear" w:color="auto" w:fill="auto"/>
          </w:tcPr>
          <w:p w14:paraId="405EE59E"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SGR03810</w:t>
            </w:r>
            <w:r w:rsidRPr="004531C8">
              <w:rPr>
                <w:rFonts w:ascii="Times New Roman" w:hAnsi="Times New Roman"/>
                <w:color w:val="000000"/>
                <w:szCs w:val="18"/>
              </w:rPr>
              <w:br/>
              <w:t>SGR03810-G</w:t>
            </w:r>
          </w:p>
        </w:tc>
        <w:tc>
          <w:tcPr>
            <w:tcW w:w="6352" w:type="dxa"/>
            <w:shd w:val="clear" w:color="auto" w:fill="auto"/>
          </w:tcPr>
          <w:p w14:paraId="139BC248"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Access to the Opower Web portal shall to be made available to customers through a single sign on initiated through consumerenergy.com.</w:t>
            </w:r>
          </w:p>
        </w:tc>
        <w:tc>
          <w:tcPr>
            <w:tcW w:w="2876" w:type="dxa"/>
          </w:tcPr>
          <w:p w14:paraId="5978FC80"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W16.1_CM-080-160_ Opower Web Portal Operations</w:t>
            </w:r>
          </w:p>
        </w:tc>
      </w:tr>
      <w:tr w:rsidR="009748AE" w:rsidRPr="004531C8" w14:paraId="3145A12F" w14:textId="77777777" w:rsidTr="00ED70A5">
        <w:trPr>
          <w:trHeight w:val="720"/>
        </w:trPr>
        <w:tc>
          <w:tcPr>
            <w:tcW w:w="2268" w:type="dxa"/>
          </w:tcPr>
          <w:p w14:paraId="506077F6"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Opower</w:t>
            </w:r>
          </w:p>
        </w:tc>
        <w:tc>
          <w:tcPr>
            <w:tcW w:w="1572" w:type="dxa"/>
            <w:shd w:val="clear" w:color="auto" w:fill="auto"/>
          </w:tcPr>
          <w:p w14:paraId="1FE6FEF2"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SGR03811</w:t>
            </w:r>
            <w:r w:rsidRPr="004531C8">
              <w:rPr>
                <w:rFonts w:ascii="Times New Roman" w:hAnsi="Times New Roman"/>
                <w:color w:val="000000"/>
                <w:szCs w:val="18"/>
              </w:rPr>
              <w:br/>
              <w:t>SGR03811-G</w:t>
            </w:r>
          </w:p>
        </w:tc>
        <w:tc>
          <w:tcPr>
            <w:tcW w:w="6352" w:type="dxa"/>
            <w:shd w:val="clear" w:color="auto" w:fill="auto"/>
          </w:tcPr>
          <w:p w14:paraId="7BCF56F0"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Consumers Energy employees listed in “Departments and Roles Affected” shall be able to access Opower from within the CRM7 work center.  Their access shall be passed to Opower active directory authentication from CRM7 and not require additional sign on.</w:t>
            </w:r>
          </w:p>
        </w:tc>
        <w:tc>
          <w:tcPr>
            <w:tcW w:w="2876" w:type="dxa"/>
          </w:tcPr>
          <w:p w14:paraId="5C472AE6" w14:textId="77777777" w:rsidR="009748AE" w:rsidRPr="004531C8" w:rsidRDefault="009748AE">
            <w:pPr>
              <w:rPr>
                <w:rFonts w:ascii="Times New Roman" w:hAnsi="Times New Roman"/>
                <w:color w:val="000000"/>
                <w:szCs w:val="18"/>
              </w:rPr>
            </w:pPr>
            <w:r w:rsidRPr="004531C8">
              <w:rPr>
                <w:rFonts w:ascii="Times New Roman" w:hAnsi="Times New Roman"/>
                <w:color w:val="000000"/>
                <w:szCs w:val="18"/>
              </w:rPr>
              <w:t>W16.1_CM-080-160_ Opower Web Portal Operations</w:t>
            </w:r>
          </w:p>
        </w:tc>
      </w:tr>
      <w:tr w:rsidR="001101C0" w:rsidRPr="004531C8" w14:paraId="7029AC4B" w14:textId="77777777" w:rsidTr="001101C0">
        <w:trPr>
          <w:trHeight w:val="720"/>
        </w:trPr>
        <w:tc>
          <w:tcPr>
            <w:tcW w:w="2268" w:type="dxa"/>
          </w:tcPr>
          <w:p w14:paraId="57454391"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173DF40F"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RPT_6109</w:t>
            </w:r>
          </w:p>
        </w:tc>
        <w:tc>
          <w:tcPr>
            <w:tcW w:w="6352" w:type="dxa"/>
            <w:shd w:val="clear" w:color="auto" w:fill="auto"/>
          </w:tcPr>
          <w:p w14:paraId="3EC8A9E2"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SGOC -9 Data Integrity Check:   This report will compare the SAP read captured via the Neptune System with both anchor reads with in TMS from the day of the Neptune read.  The idea is to verify that the TMS anchor reads are in line with the SAP Neptune read before switching an account over to AMI reading.</w:t>
            </w:r>
          </w:p>
        </w:tc>
        <w:tc>
          <w:tcPr>
            <w:tcW w:w="2876" w:type="dxa"/>
          </w:tcPr>
          <w:p w14:paraId="332A130D"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W6.1_TS-030-080_SEOC Data Integrity Check</w:t>
            </w:r>
          </w:p>
        </w:tc>
      </w:tr>
      <w:tr w:rsidR="001101C0" w:rsidRPr="004531C8" w14:paraId="0441E799" w14:textId="77777777" w:rsidTr="001101C0">
        <w:trPr>
          <w:trHeight w:val="720"/>
        </w:trPr>
        <w:tc>
          <w:tcPr>
            <w:tcW w:w="2268" w:type="dxa"/>
          </w:tcPr>
          <w:p w14:paraId="09C39988"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2FE5B99E"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SGR03124</w:t>
            </w:r>
            <w:r w:rsidRPr="004531C8">
              <w:rPr>
                <w:rFonts w:ascii="Times New Roman" w:hAnsi="Times New Roman"/>
                <w:color w:val="000000"/>
                <w:szCs w:val="18"/>
              </w:rPr>
              <w:br/>
              <w:t>SGR03124-G</w:t>
            </w:r>
          </w:p>
        </w:tc>
        <w:tc>
          <w:tcPr>
            <w:tcW w:w="6352" w:type="dxa"/>
            <w:shd w:val="clear" w:color="auto" w:fill="auto"/>
          </w:tcPr>
          <w:p w14:paraId="1B0EB99E"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Data Integrity Check:  A comparison between the Neptune (SAP) reads with the midnight register read.  When a read is uploaded into Neptune through the manual meter reading process, that read shall be compared to the midnight register read from the same day within the MDMS/MDM.  The MDMS/MDM read should be within a specified tolerance of the Neptune read.  Any deltas outside the tolerance will be flagged for manual comparison.  Tolerance will be set based on customer account type.</w:t>
            </w:r>
          </w:p>
        </w:tc>
        <w:tc>
          <w:tcPr>
            <w:tcW w:w="2876" w:type="dxa"/>
          </w:tcPr>
          <w:p w14:paraId="1EF3A65C"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W6.1_TS-030-080_SEOC Data Integrity Check</w:t>
            </w:r>
          </w:p>
        </w:tc>
      </w:tr>
      <w:tr w:rsidR="001101C0" w:rsidRPr="004531C8" w14:paraId="3E97CD1A" w14:textId="77777777" w:rsidTr="001101C0">
        <w:trPr>
          <w:trHeight w:val="720"/>
        </w:trPr>
        <w:tc>
          <w:tcPr>
            <w:tcW w:w="2268" w:type="dxa"/>
          </w:tcPr>
          <w:p w14:paraId="6F5E99B1"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lastRenderedPageBreak/>
              <w:t>Bitstew</w:t>
            </w:r>
          </w:p>
        </w:tc>
        <w:tc>
          <w:tcPr>
            <w:tcW w:w="1572" w:type="dxa"/>
            <w:shd w:val="clear" w:color="auto" w:fill="auto"/>
          </w:tcPr>
          <w:p w14:paraId="1B3B1596"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SGR03154</w:t>
            </w:r>
            <w:r w:rsidRPr="004531C8">
              <w:rPr>
                <w:rFonts w:ascii="Times New Roman" w:hAnsi="Times New Roman"/>
                <w:color w:val="000000"/>
                <w:szCs w:val="18"/>
              </w:rPr>
              <w:br/>
              <w:t>SGR03154-G</w:t>
            </w:r>
          </w:p>
        </w:tc>
        <w:tc>
          <w:tcPr>
            <w:tcW w:w="6352" w:type="dxa"/>
            <w:shd w:val="clear" w:color="auto" w:fill="auto"/>
          </w:tcPr>
          <w:p w14:paraId="44B7DFC0"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Data Integrity Check Tool shall use data from the System of Record and include interval, register, and event data.  All data on a meter shall be provided).</w:t>
            </w:r>
          </w:p>
        </w:tc>
        <w:tc>
          <w:tcPr>
            <w:tcW w:w="2876" w:type="dxa"/>
          </w:tcPr>
          <w:p w14:paraId="5D0FB4CC"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W6.1_TS-030-080_SEOC Data Integrity Check</w:t>
            </w:r>
          </w:p>
        </w:tc>
      </w:tr>
      <w:tr w:rsidR="001101C0" w:rsidRPr="004531C8" w14:paraId="1799FE9A" w14:textId="77777777" w:rsidTr="001101C0">
        <w:trPr>
          <w:trHeight w:val="720"/>
        </w:trPr>
        <w:tc>
          <w:tcPr>
            <w:tcW w:w="2268" w:type="dxa"/>
          </w:tcPr>
          <w:p w14:paraId="60A433DD"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166681D3"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SGR03155</w:t>
            </w:r>
            <w:r w:rsidRPr="004531C8">
              <w:rPr>
                <w:rFonts w:ascii="Times New Roman" w:hAnsi="Times New Roman"/>
                <w:color w:val="000000"/>
                <w:szCs w:val="18"/>
              </w:rPr>
              <w:br/>
              <w:t>SGR03155-G</w:t>
            </w:r>
          </w:p>
        </w:tc>
        <w:tc>
          <w:tcPr>
            <w:tcW w:w="6352" w:type="dxa"/>
            <w:shd w:val="clear" w:color="auto" w:fill="auto"/>
          </w:tcPr>
          <w:p w14:paraId="758F3BA3"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Data Integrity Check Tool shall be able to be subscribed by SGOC / SGFID</w:t>
            </w:r>
          </w:p>
        </w:tc>
        <w:tc>
          <w:tcPr>
            <w:tcW w:w="2876" w:type="dxa"/>
          </w:tcPr>
          <w:p w14:paraId="12EFE111"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W6.1_TS-030-080_SEOC Data Integrity Check</w:t>
            </w:r>
          </w:p>
        </w:tc>
      </w:tr>
      <w:tr w:rsidR="001101C0" w:rsidRPr="004531C8" w14:paraId="475A4B2E" w14:textId="77777777" w:rsidTr="001101C0">
        <w:trPr>
          <w:trHeight w:val="720"/>
        </w:trPr>
        <w:tc>
          <w:tcPr>
            <w:tcW w:w="2268" w:type="dxa"/>
          </w:tcPr>
          <w:p w14:paraId="09C920FB"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Bitstew</w:t>
            </w:r>
          </w:p>
        </w:tc>
        <w:tc>
          <w:tcPr>
            <w:tcW w:w="1572" w:type="dxa"/>
            <w:shd w:val="clear" w:color="auto" w:fill="auto"/>
          </w:tcPr>
          <w:p w14:paraId="0402F828"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SGR03156</w:t>
            </w:r>
            <w:r w:rsidRPr="004531C8">
              <w:rPr>
                <w:rFonts w:ascii="Times New Roman" w:hAnsi="Times New Roman"/>
                <w:color w:val="000000"/>
                <w:szCs w:val="18"/>
              </w:rPr>
              <w:br/>
              <w:t>SGR03156-G</w:t>
            </w:r>
          </w:p>
        </w:tc>
        <w:tc>
          <w:tcPr>
            <w:tcW w:w="6352" w:type="dxa"/>
            <w:shd w:val="clear" w:color="auto" w:fill="auto"/>
          </w:tcPr>
          <w:p w14:paraId="00F6C823"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Data Integrity Check Tool shall archive reports produced for 1 year</w:t>
            </w:r>
          </w:p>
        </w:tc>
        <w:tc>
          <w:tcPr>
            <w:tcW w:w="2876" w:type="dxa"/>
          </w:tcPr>
          <w:p w14:paraId="1668A3A2" w14:textId="77777777" w:rsidR="001101C0" w:rsidRPr="004531C8" w:rsidRDefault="001101C0">
            <w:pPr>
              <w:rPr>
                <w:rFonts w:ascii="Times New Roman" w:hAnsi="Times New Roman"/>
                <w:color w:val="000000"/>
                <w:szCs w:val="18"/>
              </w:rPr>
            </w:pPr>
            <w:r w:rsidRPr="004531C8">
              <w:rPr>
                <w:rFonts w:ascii="Times New Roman" w:hAnsi="Times New Roman"/>
                <w:color w:val="000000"/>
                <w:szCs w:val="18"/>
              </w:rPr>
              <w:t>W6.1_TS-030-080_SEOC Data Integrity Check</w:t>
            </w:r>
          </w:p>
        </w:tc>
      </w:tr>
    </w:tbl>
    <w:p w14:paraId="6E02F412" w14:textId="77777777" w:rsidR="00C77546" w:rsidRPr="004531C8" w:rsidRDefault="00C77546" w:rsidP="00131BF4">
      <w:pPr>
        <w:pStyle w:val="BodyText"/>
      </w:pPr>
    </w:p>
    <w:p w14:paraId="025A3C4C" w14:textId="77777777" w:rsidR="00A7468B" w:rsidRPr="004531C8" w:rsidRDefault="00A7468B" w:rsidP="00DB6B35">
      <w:pPr>
        <w:pStyle w:val="Heading1"/>
        <w:rPr>
          <w:rFonts w:ascii="Times New Roman" w:hAnsi="Times New Roman"/>
        </w:rPr>
      </w:pPr>
      <w:bookmarkStart w:id="214" w:name="_Toc370462638"/>
      <w:r w:rsidRPr="004531C8">
        <w:rPr>
          <w:rFonts w:ascii="Times New Roman" w:hAnsi="Times New Roman"/>
        </w:rPr>
        <w:lastRenderedPageBreak/>
        <w:t>Requirements Not Included In This Document</w:t>
      </w:r>
      <w:bookmarkEnd w:id="214"/>
    </w:p>
    <w:p w14:paraId="5AC7D659" w14:textId="77777777" w:rsidR="00A7468B" w:rsidRPr="004531C8" w:rsidRDefault="00A7468B" w:rsidP="004563BB">
      <w:pPr>
        <w:pStyle w:val="Heading2"/>
      </w:pPr>
      <w:bookmarkStart w:id="215" w:name="_Toc370462639"/>
      <w:r w:rsidRPr="004531C8">
        <w:t>Interface</w:t>
      </w:r>
      <w:bookmarkEnd w:id="215"/>
      <w:r w:rsidRPr="004531C8">
        <w:t xml:space="preserve"> </w:t>
      </w:r>
    </w:p>
    <w:p w14:paraId="3F76EAA7" w14:textId="77777777" w:rsidR="00A7468B" w:rsidRPr="004531C8" w:rsidRDefault="00A7468B" w:rsidP="00131BF4">
      <w:pPr>
        <w:pStyle w:val="BodyText"/>
      </w:pPr>
      <w:r w:rsidRPr="004531C8">
        <w:t>These details are contained within the Technical Architecture Design document.</w:t>
      </w:r>
    </w:p>
    <w:p w14:paraId="5014DCBD" w14:textId="77777777" w:rsidR="00A7468B" w:rsidRPr="004531C8" w:rsidRDefault="00A7468B" w:rsidP="004563BB">
      <w:pPr>
        <w:pStyle w:val="Heading2"/>
      </w:pPr>
      <w:bookmarkStart w:id="216" w:name="_Toc370462640"/>
      <w:r w:rsidRPr="004531C8">
        <w:t>Data Migration</w:t>
      </w:r>
      <w:bookmarkEnd w:id="216"/>
      <w:r w:rsidRPr="004531C8">
        <w:t xml:space="preserve"> </w:t>
      </w:r>
    </w:p>
    <w:p w14:paraId="4B6510DB" w14:textId="77777777" w:rsidR="00A7468B" w:rsidRPr="004531C8" w:rsidRDefault="00A7468B" w:rsidP="00131BF4">
      <w:pPr>
        <w:pStyle w:val="BodyText"/>
      </w:pPr>
      <w:r w:rsidRPr="004531C8">
        <w:t>These details are contained within the Technical Architecture Design document.</w:t>
      </w:r>
    </w:p>
    <w:p w14:paraId="7F44855C" w14:textId="77777777" w:rsidR="00A7468B" w:rsidRPr="004531C8" w:rsidRDefault="00A7468B" w:rsidP="004563BB">
      <w:pPr>
        <w:pStyle w:val="Heading2"/>
      </w:pPr>
      <w:bookmarkStart w:id="217" w:name="_Toc370462641"/>
      <w:r w:rsidRPr="004531C8">
        <w:t>Network Design</w:t>
      </w:r>
      <w:bookmarkEnd w:id="217"/>
    </w:p>
    <w:p w14:paraId="02BD1888" w14:textId="77777777" w:rsidR="00A7468B" w:rsidRPr="004531C8" w:rsidRDefault="00A7468B" w:rsidP="00131BF4">
      <w:pPr>
        <w:pStyle w:val="BodyText"/>
      </w:pPr>
      <w:r w:rsidRPr="004531C8">
        <w:t>These details are contained within the Technical Architecture Design and Network Design document.</w:t>
      </w:r>
    </w:p>
    <w:p w14:paraId="2B62C17F" w14:textId="77777777" w:rsidR="00445637" w:rsidRPr="004531C8" w:rsidRDefault="00445637" w:rsidP="004563BB">
      <w:pPr>
        <w:pStyle w:val="Heading2"/>
      </w:pPr>
      <w:bookmarkStart w:id="218" w:name="_Toc370462642"/>
      <w:r w:rsidRPr="004531C8">
        <w:t>Installation Planning</w:t>
      </w:r>
      <w:bookmarkEnd w:id="218"/>
    </w:p>
    <w:p w14:paraId="06A5DF70" w14:textId="77777777" w:rsidR="00445637" w:rsidRPr="004531C8" w:rsidRDefault="00445637" w:rsidP="00131BF4">
      <w:pPr>
        <w:pStyle w:val="BodyText"/>
      </w:pPr>
      <w:r w:rsidRPr="004531C8">
        <w:t>All installation planning, work order management and endpoint specification requirements will be documented separately</w:t>
      </w:r>
      <w:r w:rsidR="00F25FE0" w:rsidRPr="004531C8">
        <w:t xml:space="preserve"> (not in this document)</w:t>
      </w:r>
      <w:r w:rsidRPr="004531C8">
        <w:t xml:space="preserve">.  </w:t>
      </w:r>
    </w:p>
    <w:p w14:paraId="24797BF1" w14:textId="77777777" w:rsidR="00445637" w:rsidRPr="004531C8" w:rsidRDefault="00445637" w:rsidP="00131BF4">
      <w:pPr>
        <w:pStyle w:val="BodyText"/>
      </w:pPr>
      <w:r w:rsidRPr="004531C8">
        <w:t xml:space="preserve">The contract </w:t>
      </w:r>
      <w:r w:rsidR="00F25FE0" w:rsidRPr="004531C8">
        <w:t xml:space="preserve">(a.k.a. Statement of Work) between Itron and </w:t>
      </w:r>
      <w:fldSimple w:instr=" DOCPROPERTY  &quot;Itron Customer Short Name&quot;  \* MERGEFORMAT ">
        <w:r w:rsidR="00926186">
          <w:t>CE</w:t>
        </w:r>
      </w:fldSimple>
      <w:r w:rsidR="00290E7F" w:rsidRPr="004531C8">
        <w:t xml:space="preserve"> </w:t>
      </w:r>
      <w:r w:rsidRPr="004531C8">
        <w:t xml:space="preserve">is the </w:t>
      </w:r>
      <w:r w:rsidR="00F25FE0" w:rsidRPr="004531C8">
        <w:t>key reference point</w:t>
      </w:r>
      <w:r w:rsidRPr="004531C8">
        <w:t xml:space="preserve"> for installation deployment requirements.  The workshops are intended to gather the additional details required move to the design phase of the project for this portion of the effort.</w:t>
      </w:r>
    </w:p>
    <w:p w14:paraId="6394A57D" w14:textId="77777777" w:rsidR="002D4447" w:rsidRPr="004531C8" w:rsidRDefault="00F25FE0" w:rsidP="004563BB">
      <w:pPr>
        <w:pStyle w:val="Heading2"/>
      </w:pPr>
      <w:bookmarkStart w:id="219" w:name="_Toc370462643"/>
      <w:r w:rsidRPr="004531C8">
        <w:t xml:space="preserve">Solution </w:t>
      </w:r>
      <w:r w:rsidR="002D4447" w:rsidRPr="004531C8">
        <w:t>Technical Architecture &amp; S</w:t>
      </w:r>
      <w:r w:rsidR="004209A7" w:rsidRPr="004531C8">
        <w:t>ystem S</w:t>
      </w:r>
      <w:r w:rsidR="002D4447" w:rsidRPr="004531C8">
        <w:t>ecurity</w:t>
      </w:r>
      <w:bookmarkEnd w:id="219"/>
    </w:p>
    <w:p w14:paraId="589D9D8D" w14:textId="77777777" w:rsidR="004209A7" w:rsidRPr="004531C8" w:rsidRDefault="004209A7" w:rsidP="00131BF4">
      <w:pPr>
        <w:pStyle w:val="BodyText"/>
      </w:pPr>
      <w:r w:rsidRPr="004531C8">
        <w:t>These details are contained within the Technical Architecture Design document.</w:t>
      </w:r>
    </w:p>
    <w:p w14:paraId="31B20EB4" w14:textId="77777777" w:rsidR="00F61C00" w:rsidRPr="004531C8" w:rsidRDefault="00F61C00" w:rsidP="00DB6B35">
      <w:pPr>
        <w:pStyle w:val="Heading1"/>
        <w:rPr>
          <w:rFonts w:ascii="Times New Roman" w:hAnsi="Times New Roman"/>
        </w:rPr>
      </w:pPr>
      <w:bookmarkStart w:id="220" w:name="_Toc370462644"/>
      <w:r w:rsidRPr="004531C8">
        <w:rPr>
          <w:rFonts w:ascii="Times New Roman" w:hAnsi="Times New Roman"/>
        </w:rPr>
        <w:lastRenderedPageBreak/>
        <w:t>Gaps/Concerns Listing</w:t>
      </w:r>
      <w:bookmarkEnd w:id="220"/>
    </w:p>
    <w:p w14:paraId="16EAD91F" w14:textId="77777777" w:rsidR="00F61C00" w:rsidRPr="004531C8" w:rsidRDefault="00F61C00" w:rsidP="00131BF4">
      <w:pPr>
        <w:pStyle w:val="BodyText"/>
      </w:pPr>
      <w:r w:rsidRPr="004531C8">
        <w:t>This section lists the known gaps and concerns.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9"/>
        <w:gridCol w:w="1472"/>
        <w:gridCol w:w="1040"/>
        <w:gridCol w:w="935"/>
        <w:gridCol w:w="1642"/>
        <w:gridCol w:w="2470"/>
      </w:tblGrid>
      <w:tr w:rsidR="00F61C00" w:rsidRPr="004531C8" w14:paraId="7A4834B6" w14:textId="77777777" w:rsidTr="00CC4987">
        <w:trPr>
          <w:cantSplit/>
          <w:tblHeader/>
        </w:trPr>
        <w:tc>
          <w:tcPr>
            <w:tcW w:w="1909" w:type="dxa"/>
            <w:shd w:val="clear" w:color="auto" w:fill="CCCCCC"/>
          </w:tcPr>
          <w:p w14:paraId="4A9849E9" w14:textId="77777777" w:rsidR="00F61C00" w:rsidRPr="004531C8" w:rsidRDefault="00F61C00" w:rsidP="00DB6B35">
            <w:pPr>
              <w:pStyle w:val="TableHeader"/>
              <w:rPr>
                <w:rFonts w:ascii="Times New Roman" w:hAnsi="Times New Roman"/>
              </w:rPr>
            </w:pPr>
            <w:r w:rsidRPr="004531C8">
              <w:rPr>
                <w:rFonts w:ascii="Times New Roman" w:hAnsi="Times New Roman"/>
              </w:rPr>
              <w:t>Process / Design</w:t>
            </w:r>
          </w:p>
        </w:tc>
        <w:tc>
          <w:tcPr>
            <w:tcW w:w="1472" w:type="dxa"/>
            <w:shd w:val="clear" w:color="auto" w:fill="CCCCCC"/>
          </w:tcPr>
          <w:p w14:paraId="4F584CB4" w14:textId="77777777" w:rsidR="00F61C00" w:rsidRPr="004531C8" w:rsidRDefault="00F61C00" w:rsidP="00DB6B35">
            <w:pPr>
              <w:pStyle w:val="TableHeader"/>
              <w:rPr>
                <w:rFonts w:ascii="Times New Roman" w:hAnsi="Times New Roman"/>
              </w:rPr>
            </w:pPr>
            <w:r w:rsidRPr="004531C8">
              <w:rPr>
                <w:rFonts w:ascii="Times New Roman" w:hAnsi="Times New Roman"/>
              </w:rPr>
              <w:t>To Be Gap</w:t>
            </w:r>
          </w:p>
        </w:tc>
        <w:tc>
          <w:tcPr>
            <w:tcW w:w="1040" w:type="dxa"/>
            <w:shd w:val="clear" w:color="auto" w:fill="CCCCCC"/>
          </w:tcPr>
          <w:p w14:paraId="09838629" w14:textId="77777777" w:rsidR="00F61C00" w:rsidRPr="004531C8" w:rsidRDefault="00F61C00" w:rsidP="00DB6B35">
            <w:pPr>
              <w:pStyle w:val="TableHeader"/>
              <w:rPr>
                <w:rFonts w:ascii="Times New Roman" w:hAnsi="Times New Roman"/>
              </w:rPr>
            </w:pPr>
            <w:r w:rsidRPr="004531C8">
              <w:rPr>
                <w:rFonts w:ascii="Times New Roman" w:hAnsi="Times New Roman"/>
              </w:rPr>
              <w:t>Gap Priority</w:t>
            </w:r>
          </w:p>
          <w:p w14:paraId="15BE9489" w14:textId="77777777" w:rsidR="00F61C00" w:rsidRPr="004531C8" w:rsidRDefault="00F61C00" w:rsidP="00DB6B35">
            <w:pPr>
              <w:pStyle w:val="TableText"/>
              <w:rPr>
                <w:rFonts w:ascii="Times New Roman" w:hAnsi="Times New Roman"/>
              </w:rPr>
            </w:pPr>
            <w:r w:rsidRPr="004531C8">
              <w:rPr>
                <w:rFonts w:ascii="Times New Roman" w:hAnsi="Times New Roman"/>
              </w:rPr>
              <w:t>(H/M/L)</w:t>
            </w:r>
          </w:p>
        </w:tc>
        <w:tc>
          <w:tcPr>
            <w:tcW w:w="935" w:type="dxa"/>
            <w:shd w:val="clear" w:color="auto" w:fill="CCCCCC"/>
          </w:tcPr>
          <w:p w14:paraId="4B5503BE" w14:textId="77777777" w:rsidR="00F61C00" w:rsidRPr="004531C8" w:rsidRDefault="00F61C00" w:rsidP="00DB6B35">
            <w:pPr>
              <w:pStyle w:val="TableHeader"/>
              <w:rPr>
                <w:rFonts w:ascii="Times New Roman" w:hAnsi="Times New Roman"/>
              </w:rPr>
            </w:pPr>
            <w:r w:rsidRPr="004531C8">
              <w:rPr>
                <w:rFonts w:ascii="Times New Roman" w:hAnsi="Times New Roman"/>
              </w:rPr>
              <w:t>Cost</w:t>
            </w:r>
          </w:p>
          <w:p w14:paraId="177D5DCD" w14:textId="77777777" w:rsidR="00F61C00" w:rsidRPr="004531C8" w:rsidRDefault="00F61C00" w:rsidP="00DB6B35">
            <w:pPr>
              <w:pStyle w:val="TableText"/>
              <w:rPr>
                <w:rFonts w:ascii="Times New Roman" w:hAnsi="Times New Roman"/>
              </w:rPr>
            </w:pPr>
            <w:r w:rsidRPr="004531C8">
              <w:rPr>
                <w:rFonts w:ascii="Times New Roman" w:hAnsi="Times New Roman"/>
              </w:rPr>
              <w:t>(H/M/L)</w:t>
            </w:r>
          </w:p>
        </w:tc>
        <w:tc>
          <w:tcPr>
            <w:tcW w:w="1642" w:type="dxa"/>
            <w:shd w:val="clear" w:color="auto" w:fill="CCCCCC"/>
          </w:tcPr>
          <w:p w14:paraId="3F8449C7" w14:textId="77777777" w:rsidR="00F61C00" w:rsidRPr="004531C8" w:rsidRDefault="00F61C00" w:rsidP="00DB6B35">
            <w:pPr>
              <w:pStyle w:val="TableHeader"/>
              <w:rPr>
                <w:rFonts w:ascii="Times New Roman" w:hAnsi="Times New Roman"/>
              </w:rPr>
            </w:pPr>
            <w:r w:rsidRPr="004531C8">
              <w:rPr>
                <w:rFonts w:ascii="Times New Roman" w:hAnsi="Times New Roman"/>
              </w:rPr>
              <w:t>Type</w:t>
            </w:r>
          </w:p>
          <w:p w14:paraId="510F3BFF" w14:textId="77777777" w:rsidR="00F61C00" w:rsidRPr="004531C8" w:rsidRDefault="00F61C00" w:rsidP="00DB6B35">
            <w:pPr>
              <w:pStyle w:val="TableText"/>
              <w:rPr>
                <w:rFonts w:ascii="Times New Roman" w:hAnsi="Times New Roman"/>
              </w:rPr>
            </w:pPr>
            <w:r w:rsidRPr="004531C8">
              <w:rPr>
                <w:rFonts w:ascii="Times New Roman" w:hAnsi="Times New Roman"/>
              </w:rPr>
              <w:t>(Strategic/Process/ System / Culture / Organization)</w:t>
            </w:r>
          </w:p>
        </w:tc>
        <w:tc>
          <w:tcPr>
            <w:tcW w:w="2470" w:type="dxa"/>
            <w:shd w:val="clear" w:color="auto" w:fill="CCCCCC"/>
          </w:tcPr>
          <w:p w14:paraId="507D8445" w14:textId="77777777" w:rsidR="00F61C00" w:rsidRPr="004531C8" w:rsidRDefault="00F61C00" w:rsidP="00DB6B35">
            <w:pPr>
              <w:pStyle w:val="TableHeader"/>
              <w:rPr>
                <w:rFonts w:ascii="Times New Roman" w:hAnsi="Times New Roman"/>
              </w:rPr>
            </w:pPr>
            <w:r w:rsidRPr="004531C8">
              <w:rPr>
                <w:rFonts w:ascii="Times New Roman" w:hAnsi="Times New Roman"/>
              </w:rPr>
              <w:t>Potential Solutions</w:t>
            </w:r>
          </w:p>
        </w:tc>
      </w:tr>
      <w:tr w:rsidR="00F61C00" w:rsidRPr="004531C8" w14:paraId="6790961E" w14:textId="77777777" w:rsidTr="00CC4987">
        <w:trPr>
          <w:cantSplit/>
        </w:trPr>
        <w:tc>
          <w:tcPr>
            <w:tcW w:w="1909" w:type="dxa"/>
          </w:tcPr>
          <w:p w14:paraId="3F1B2EAA" w14:textId="77777777" w:rsidR="00F61C00" w:rsidRPr="004531C8" w:rsidRDefault="003E083E" w:rsidP="00DB6B35">
            <w:pPr>
              <w:pStyle w:val="TableText"/>
              <w:rPr>
                <w:rFonts w:ascii="Times New Roman" w:hAnsi="Times New Roman"/>
              </w:rPr>
            </w:pPr>
            <w:r w:rsidRPr="004531C8">
              <w:rPr>
                <w:rFonts w:ascii="Times New Roman" w:hAnsi="Times New Roman"/>
              </w:rPr>
              <w:t>Demand reset processing has</w:t>
            </w:r>
            <w:r w:rsidR="00ED5E5B" w:rsidRPr="004531C8">
              <w:rPr>
                <w:rFonts w:ascii="Times New Roman" w:hAnsi="Times New Roman"/>
              </w:rPr>
              <w:t xml:space="preserve"> not been defined. </w:t>
            </w:r>
          </w:p>
        </w:tc>
        <w:tc>
          <w:tcPr>
            <w:tcW w:w="1472" w:type="dxa"/>
          </w:tcPr>
          <w:p w14:paraId="10DA160A" w14:textId="77777777" w:rsidR="00F61C00" w:rsidRPr="004531C8" w:rsidRDefault="00F61C00" w:rsidP="00DB6B35">
            <w:pPr>
              <w:pStyle w:val="TableText"/>
              <w:rPr>
                <w:rFonts w:ascii="Times New Roman" w:hAnsi="Times New Roman"/>
              </w:rPr>
            </w:pPr>
          </w:p>
        </w:tc>
        <w:tc>
          <w:tcPr>
            <w:tcW w:w="1040" w:type="dxa"/>
          </w:tcPr>
          <w:p w14:paraId="198C2ECA" w14:textId="77777777" w:rsidR="00F61C00" w:rsidRPr="004531C8" w:rsidRDefault="00F61C00" w:rsidP="00DB6B35">
            <w:pPr>
              <w:pStyle w:val="TableText"/>
              <w:rPr>
                <w:rFonts w:ascii="Times New Roman" w:hAnsi="Times New Roman"/>
              </w:rPr>
            </w:pPr>
          </w:p>
        </w:tc>
        <w:tc>
          <w:tcPr>
            <w:tcW w:w="935" w:type="dxa"/>
          </w:tcPr>
          <w:p w14:paraId="31EBB4DB" w14:textId="77777777" w:rsidR="00F61C00" w:rsidRPr="004531C8" w:rsidRDefault="00F61C00" w:rsidP="00DB6B35">
            <w:pPr>
              <w:pStyle w:val="TableText"/>
              <w:rPr>
                <w:rFonts w:ascii="Times New Roman" w:hAnsi="Times New Roman"/>
              </w:rPr>
            </w:pPr>
          </w:p>
        </w:tc>
        <w:tc>
          <w:tcPr>
            <w:tcW w:w="1642" w:type="dxa"/>
          </w:tcPr>
          <w:p w14:paraId="3A85F540" w14:textId="77777777" w:rsidR="00F61C00" w:rsidRPr="004531C8" w:rsidRDefault="00F61C00" w:rsidP="00DB6B35">
            <w:pPr>
              <w:pStyle w:val="TableText"/>
              <w:rPr>
                <w:rFonts w:ascii="Times New Roman" w:hAnsi="Times New Roman"/>
              </w:rPr>
            </w:pPr>
          </w:p>
        </w:tc>
        <w:tc>
          <w:tcPr>
            <w:tcW w:w="2470" w:type="dxa"/>
          </w:tcPr>
          <w:p w14:paraId="401E5ADD" w14:textId="77777777" w:rsidR="00F61C00" w:rsidRPr="004531C8" w:rsidRDefault="00F61C00" w:rsidP="00DB6B35">
            <w:pPr>
              <w:pStyle w:val="TableText"/>
              <w:rPr>
                <w:rFonts w:ascii="Times New Roman" w:hAnsi="Times New Roman"/>
              </w:rPr>
            </w:pPr>
          </w:p>
        </w:tc>
      </w:tr>
    </w:tbl>
    <w:p w14:paraId="30DBE1D4" w14:textId="77777777" w:rsidR="00F61C00" w:rsidRPr="004531C8" w:rsidRDefault="00F61C00" w:rsidP="00131BF4">
      <w:pPr>
        <w:pStyle w:val="BodyText"/>
      </w:pPr>
    </w:p>
    <w:p w14:paraId="7E734F30" w14:textId="77777777" w:rsidR="00B63137" w:rsidRPr="004531C8" w:rsidRDefault="00B63137" w:rsidP="00131BF4">
      <w:pPr>
        <w:pStyle w:val="BodyText"/>
      </w:pPr>
    </w:p>
    <w:p w14:paraId="28B1E817" w14:textId="77777777" w:rsidR="00E57B44" w:rsidRPr="004531C8" w:rsidRDefault="00E57B44" w:rsidP="00DB6B35">
      <w:pPr>
        <w:pStyle w:val="Heading1"/>
        <w:rPr>
          <w:rFonts w:ascii="Times New Roman" w:hAnsi="Times New Roman"/>
        </w:rPr>
      </w:pPr>
      <w:bookmarkStart w:id="221" w:name="_Toc195437761"/>
      <w:bookmarkStart w:id="222" w:name="_Toc370462645"/>
      <w:bookmarkStart w:id="223" w:name="_Toc41893625"/>
      <w:r w:rsidRPr="004531C8">
        <w:rPr>
          <w:rFonts w:ascii="Times New Roman" w:hAnsi="Times New Roman"/>
        </w:rPr>
        <w:lastRenderedPageBreak/>
        <w:t xml:space="preserve">Open Issues </w:t>
      </w:r>
      <w:r w:rsidR="00882ADF" w:rsidRPr="004531C8">
        <w:rPr>
          <w:rFonts w:ascii="Times New Roman" w:hAnsi="Times New Roman"/>
        </w:rPr>
        <w:t>&amp;</w:t>
      </w:r>
      <w:r w:rsidRPr="004531C8">
        <w:rPr>
          <w:rFonts w:ascii="Times New Roman" w:hAnsi="Times New Roman"/>
        </w:rPr>
        <w:t xml:space="preserve"> Questions</w:t>
      </w:r>
      <w:bookmarkEnd w:id="221"/>
      <w:bookmarkEnd w:id="222"/>
      <w:r w:rsidRPr="004531C8">
        <w:rPr>
          <w:rFonts w:ascii="Times New Roman" w:hAnsi="Times New Roman"/>
        </w:rPr>
        <w:tab/>
      </w:r>
    </w:p>
    <w:tbl>
      <w:tblPr>
        <w:tblW w:w="9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457"/>
        <w:gridCol w:w="814"/>
        <w:gridCol w:w="4276"/>
        <w:gridCol w:w="917"/>
        <w:gridCol w:w="719"/>
        <w:gridCol w:w="2375"/>
      </w:tblGrid>
      <w:tr w:rsidR="00BF750C" w:rsidRPr="004531C8" w14:paraId="23FC5D7A" w14:textId="77777777" w:rsidTr="00CC4987">
        <w:trPr>
          <w:cantSplit/>
          <w:trHeight w:val="300"/>
        </w:trPr>
        <w:tc>
          <w:tcPr>
            <w:tcW w:w="457" w:type="dxa"/>
            <w:shd w:val="pct15" w:color="auto" w:fill="auto"/>
          </w:tcPr>
          <w:p w14:paraId="4C217360" w14:textId="77777777" w:rsidR="00BF750C" w:rsidRPr="004531C8" w:rsidRDefault="00BF750C" w:rsidP="00DB6B35">
            <w:pPr>
              <w:pStyle w:val="TableHeader"/>
              <w:rPr>
                <w:rFonts w:ascii="Times New Roman" w:hAnsi="Times New Roman"/>
              </w:rPr>
            </w:pPr>
            <w:r w:rsidRPr="004531C8">
              <w:rPr>
                <w:rFonts w:ascii="Times New Roman" w:hAnsi="Times New Roman"/>
              </w:rPr>
              <w:t>#</w:t>
            </w:r>
          </w:p>
        </w:tc>
        <w:tc>
          <w:tcPr>
            <w:tcW w:w="814" w:type="dxa"/>
            <w:shd w:val="pct15" w:color="auto" w:fill="auto"/>
          </w:tcPr>
          <w:p w14:paraId="3A540C7B" w14:textId="77777777" w:rsidR="00BF750C" w:rsidRPr="004531C8" w:rsidRDefault="00357C63" w:rsidP="00DB6B35">
            <w:pPr>
              <w:pStyle w:val="TableHeader"/>
              <w:rPr>
                <w:rFonts w:ascii="Times New Roman" w:hAnsi="Times New Roman"/>
              </w:rPr>
            </w:pPr>
            <w:r w:rsidRPr="004531C8">
              <w:rPr>
                <w:rFonts w:ascii="Times New Roman" w:hAnsi="Times New Roman"/>
              </w:rPr>
              <w:t>Section</w:t>
            </w:r>
          </w:p>
        </w:tc>
        <w:tc>
          <w:tcPr>
            <w:tcW w:w="4276" w:type="dxa"/>
            <w:shd w:val="pct15" w:color="auto" w:fill="auto"/>
          </w:tcPr>
          <w:p w14:paraId="456FA605" w14:textId="77777777" w:rsidR="00BF750C" w:rsidRPr="004531C8" w:rsidRDefault="00357C63" w:rsidP="00DB6B35">
            <w:pPr>
              <w:pStyle w:val="TableHeader"/>
              <w:rPr>
                <w:rFonts w:ascii="Times New Roman" w:hAnsi="Times New Roman"/>
              </w:rPr>
            </w:pPr>
            <w:r w:rsidRPr="004531C8">
              <w:rPr>
                <w:rFonts w:ascii="Times New Roman" w:hAnsi="Times New Roman"/>
              </w:rPr>
              <w:t>Open Item</w:t>
            </w:r>
          </w:p>
        </w:tc>
        <w:tc>
          <w:tcPr>
            <w:tcW w:w="917" w:type="dxa"/>
            <w:shd w:val="pct15" w:color="auto" w:fill="auto"/>
          </w:tcPr>
          <w:p w14:paraId="6740F7C3" w14:textId="77777777" w:rsidR="00BF750C" w:rsidRPr="004531C8" w:rsidRDefault="00357C63" w:rsidP="00DB6B35">
            <w:pPr>
              <w:pStyle w:val="TableHeader"/>
              <w:rPr>
                <w:rFonts w:ascii="Times New Roman" w:hAnsi="Times New Roman"/>
              </w:rPr>
            </w:pPr>
            <w:r w:rsidRPr="004531C8">
              <w:rPr>
                <w:rFonts w:ascii="Times New Roman" w:hAnsi="Times New Roman"/>
              </w:rPr>
              <w:t>Priority</w:t>
            </w:r>
          </w:p>
        </w:tc>
        <w:tc>
          <w:tcPr>
            <w:tcW w:w="719" w:type="dxa"/>
            <w:shd w:val="pct15" w:color="auto" w:fill="auto"/>
          </w:tcPr>
          <w:p w14:paraId="426DEDE6" w14:textId="77777777" w:rsidR="00BF750C" w:rsidRPr="004531C8" w:rsidRDefault="00357C63" w:rsidP="00DB6B35">
            <w:pPr>
              <w:pStyle w:val="TableHeader"/>
              <w:rPr>
                <w:rFonts w:ascii="Times New Roman" w:hAnsi="Times New Roman"/>
              </w:rPr>
            </w:pPr>
            <w:r w:rsidRPr="004531C8">
              <w:rPr>
                <w:rFonts w:ascii="Times New Roman" w:hAnsi="Times New Roman"/>
              </w:rPr>
              <w:t>Status</w:t>
            </w:r>
          </w:p>
        </w:tc>
        <w:tc>
          <w:tcPr>
            <w:tcW w:w="2375" w:type="dxa"/>
            <w:shd w:val="pct15" w:color="auto" w:fill="auto"/>
          </w:tcPr>
          <w:p w14:paraId="0E4C6647" w14:textId="77777777" w:rsidR="00BF750C" w:rsidRPr="004531C8" w:rsidRDefault="00357C63" w:rsidP="00DB6B35">
            <w:pPr>
              <w:pStyle w:val="TableHeader"/>
              <w:rPr>
                <w:rFonts w:ascii="Times New Roman" w:hAnsi="Times New Roman"/>
              </w:rPr>
            </w:pPr>
            <w:r w:rsidRPr="004531C8">
              <w:rPr>
                <w:rFonts w:ascii="Times New Roman" w:hAnsi="Times New Roman"/>
              </w:rPr>
              <w:t>Comments</w:t>
            </w:r>
          </w:p>
        </w:tc>
      </w:tr>
      <w:tr w:rsidR="00357C63" w:rsidRPr="004531C8" w14:paraId="62068723" w14:textId="77777777" w:rsidTr="00CC4987">
        <w:trPr>
          <w:cantSplit/>
        </w:trPr>
        <w:tc>
          <w:tcPr>
            <w:tcW w:w="457" w:type="dxa"/>
          </w:tcPr>
          <w:p w14:paraId="239AE731" w14:textId="77777777" w:rsidR="00357C63" w:rsidRPr="004531C8" w:rsidRDefault="00357C63" w:rsidP="00DB6B35">
            <w:pPr>
              <w:pStyle w:val="TableText"/>
              <w:rPr>
                <w:rFonts w:ascii="Times New Roman" w:hAnsi="Times New Roman"/>
              </w:rPr>
            </w:pPr>
            <w:r w:rsidRPr="004531C8">
              <w:rPr>
                <w:rFonts w:ascii="Times New Roman" w:hAnsi="Times New Roman"/>
              </w:rPr>
              <w:t>1</w:t>
            </w:r>
          </w:p>
        </w:tc>
        <w:tc>
          <w:tcPr>
            <w:tcW w:w="814" w:type="dxa"/>
            <w:shd w:val="clear" w:color="auto" w:fill="auto"/>
          </w:tcPr>
          <w:p w14:paraId="08A3FC6D" w14:textId="77777777" w:rsidR="00357C63" w:rsidRPr="004531C8" w:rsidRDefault="00357C63" w:rsidP="00DB6B35">
            <w:pPr>
              <w:pStyle w:val="TableText"/>
              <w:rPr>
                <w:rFonts w:ascii="Times New Roman" w:hAnsi="Times New Roman"/>
              </w:rPr>
            </w:pPr>
          </w:p>
        </w:tc>
        <w:tc>
          <w:tcPr>
            <w:tcW w:w="4276" w:type="dxa"/>
            <w:shd w:val="clear" w:color="auto" w:fill="auto"/>
          </w:tcPr>
          <w:p w14:paraId="161788DD" w14:textId="77777777" w:rsidR="00357C63" w:rsidRPr="004531C8" w:rsidRDefault="00880513" w:rsidP="00DB6B35">
            <w:pPr>
              <w:pStyle w:val="TableText"/>
              <w:rPr>
                <w:rFonts w:ascii="Times New Roman" w:hAnsi="Times New Roman"/>
              </w:rPr>
            </w:pPr>
            <w:r w:rsidRPr="004531C8">
              <w:rPr>
                <w:rFonts w:ascii="Times New Roman" w:hAnsi="Times New Roman"/>
              </w:rPr>
              <w:t>Need requirements for Bitstew reporting</w:t>
            </w:r>
          </w:p>
        </w:tc>
        <w:tc>
          <w:tcPr>
            <w:tcW w:w="917" w:type="dxa"/>
            <w:shd w:val="clear" w:color="auto" w:fill="auto"/>
          </w:tcPr>
          <w:p w14:paraId="1FEA40A8" w14:textId="77777777" w:rsidR="00357C63" w:rsidRPr="004531C8" w:rsidRDefault="00357C63" w:rsidP="00DB6B35">
            <w:pPr>
              <w:pStyle w:val="TableText"/>
              <w:rPr>
                <w:rFonts w:ascii="Times New Roman" w:hAnsi="Times New Roman"/>
              </w:rPr>
            </w:pPr>
          </w:p>
        </w:tc>
        <w:tc>
          <w:tcPr>
            <w:tcW w:w="719" w:type="dxa"/>
            <w:shd w:val="clear" w:color="auto" w:fill="auto"/>
          </w:tcPr>
          <w:p w14:paraId="78BF339C" w14:textId="77777777" w:rsidR="00357C63" w:rsidRPr="004531C8" w:rsidRDefault="00357C63" w:rsidP="00DB6B35">
            <w:pPr>
              <w:pStyle w:val="TableText"/>
              <w:rPr>
                <w:rFonts w:ascii="Times New Roman" w:hAnsi="Times New Roman"/>
              </w:rPr>
            </w:pPr>
          </w:p>
        </w:tc>
        <w:tc>
          <w:tcPr>
            <w:tcW w:w="2375" w:type="dxa"/>
            <w:shd w:val="clear" w:color="auto" w:fill="auto"/>
          </w:tcPr>
          <w:p w14:paraId="5A2BEBEB" w14:textId="77777777" w:rsidR="00357C63" w:rsidRPr="004531C8" w:rsidRDefault="00357C63" w:rsidP="00DB6B35">
            <w:pPr>
              <w:pStyle w:val="TableText"/>
              <w:rPr>
                <w:rFonts w:ascii="Times New Roman" w:hAnsi="Times New Roman"/>
              </w:rPr>
            </w:pPr>
          </w:p>
        </w:tc>
      </w:tr>
      <w:tr w:rsidR="00357C63" w:rsidRPr="004531C8" w14:paraId="5AD4BE4E" w14:textId="77777777" w:rsidTr="00CC4987">
        <w:trPr>
          <w:cantSplit/>
        </w:trPr>
        <w:tc>
          <w:tcPr>
            <w:tcW w:w="457" w:type="dxa"/>
          </w:tcPr>
          <w:p w14:paraId="2F7B31B7" w14:textId="77777777" w:rsidR="00357C63" w:rsidRPr="004531C8" w:rsidRDefault="00357C63" w:rsidP="00DB6B35">
            <w:pPr>
              <w:pStyle w:val="TableText"/>
              <w:rPr>
                <w:rFonts w:ascii="Times New Roman" w:hAnsi="Times New Roman"/>
              </w:rPr>
            </w:pPr>
            <w:r w:rsidRPr="004531C8">
              <w:rPr>
                <w:rFonts w:ascii="Times New Roman" w:hAnsi="Times New Roman"/>
              </w:rPr>
              <w:t>2</w:t>
            </w:r>
          </w:p>
        </w:tc>
        <w:tc>
          <w:tcPr>
            <w:tcW w:w="814" w:type="dxa"/>
            <w:shd w:val="clear" w:color="auto" w:fill="auto"/>
          </w:tcPr>
          <w:p w14:paraId="242F17D1" w14:textId="77777777" w:rsidR="00357C63" w:rsidRPr="004531C8" w:rsidRDefault="00ED5E5B" w:rsidP="00DB6B35">
            <w:pPr>
              <w:pStyle w:val="TableText"/>
              <w:rPr>
                <w:rFonts w:ascii="Times New Roman" w:hAnsi="Times New Roman"/>
              </w:rPr>
            </w:pPr>
            <w:r w:rsidRPr="004531C8">
              <w:rPr>
                <w:rFonts w:ascii="Times New Roman" w:hAnsi="Times New Roman"/>
              </w:rPr>
              <w:t>Smart Meter Billing</w:t>
            </w:r>
          </w:p>
        </w:tc>
        <w:tc>
          <w:tcPr>
            <w:tcW w:w="4276" w:type="dxa"/>
            <w:shd w:val="clear" w:color="auto" w:fill="auto"/>
          </w:tcPr>
          <w:p w14:paraId="3DB17AB4" w14:textId="77777777" w:rsidR="00357C63" w:rsidRPr="004531C8" w:rsidRDefault="00ED5E5B" w:rsidP="00DB6B35">
            <w:pPr>
              <w:pStyle w:val="TableText"/>
              <w:rPr>
                <w:rFonts w:ascii="Times New Roman" w:hAnsi="Times New Roman"/>
              </w:rPr>
            </w:pPr>
            <w:r w:rsidRPr="004531C8">
              <w:rPr>
                <w:rFonts w:ascii="Times New Roman" w:hAnsi="Times New Roman"/>
              </w:rPr>
              <w:t xml:space="preserve">Need details for the wait-until-date and deadline-date times. </w:t>
            </w:r>
          </w:p>
        </w:tc>
        <w:tc>
          <w:tcPr>
            <w:tcW w:w="917" w:type="dxa"/>
            <w:shd w:val="clear" w:color="auto" w:fill="auto"/>
          </w:tcPr>
          <w:p w14:paraId="5CBD13B2" w14:textId="77777777" w:rsidR="00357C63" w:rsidRPr="004531C8" w:rsidRDefault="00ED5E5B" w:rsidP="00DB6B35">
            <w:pPr>
              <w:pStyle w:val="TableText"/>
              <w:rPr>
                <w:rFonts w:ascii="Times New Roman" w:hAnsi="Times New Roman"/>
              </w:rPr>
            </w:pPr>
            <w:r w:rsidRPr="004531C8">
              <w:rPr>
                <w:rFonts w:ascii="Times New Roman" w:hAnsi="Times New Roman"/>
              </w:rPr>
              <w:t>M</w:t>
            </w:r>
          </w:p>
        </w:tc>
        <w:tc>
          <w:tcPr>
            <w:tcW w:w="719" w:type="dxa"/>
            <w:shd w:val="clear" w:color="auto" w:fill="auto"/>
          </w:tcPr>
          <w:p w14:paraId="5CA9785E" w14:textId="77777777" w:rsidR="00357C63" w:rsidRPr="004531C8" w:rsidRDefault="00ED5E5B" w:rsidP="00DB6B35">
            <w:pPr>
              <w:pStyle w:val="TableText"/>
              <w:rPr>
                <w:rFonts w:ascii="Times New Roman" w:hAnsi="Times New Roman"/>
              </w:rPr>
            </w:pPr>
            <w:r w:rsidRPr="004531C8">
              <w:rPr>
                <w:rFonts w:ascii="Times New Roman" w:hAnsi="Times New Roman"/>
              </w:rPr>
              <w:t>Open</w:t>
            </w:r>
          </w:p>
        </w:tc>
        <w:tc>
          <w:tcPr>
            <w:tcW w:w="2375" w:type="dxa"/>
            <w:shd w:val="clear" w:color="auto" w:fill="auto"/>
          </w:tcPr>
          <w:p w14:paraId="6C7B8CC8" w14:textId="77777777" w:rsidR="00357C63" w:rsidRPr="004531C8" w:rsidRDefault="00357C63" w:rsidP="00DB6B35">
            <w:pPr>
              <w:pStyle w:val="TableText"/>
              <w:rPr>
                <w:rFonts w:ascii="Times New Roman" w:hAnsi="Times New Roman"/>
              </w:rPr>
            </w:pPr>
          </w:p>
        </w:tc>
      </w:tr>
      <w:tr w:rsidR="00104A3A" w:rsidRPr="004531C8" w14:paraId="63A73599" w14:textId="77777777" w:rsidTr="00CC4987">
        <w:trPr>
          <w:cantSplit/>
        </w:trPr>
        <w:tc>
          <w:tcPr>
            <w:tcW w:w="457" w:type="dxa"/>
          </w:tcPr>
          <w:p w14:paraId="2E959486" w14:textId="77777777" w:rsidR="00104A3A" w:rsidRPr="004531C8" w:rsidRDefault="00104A3A" w:rsidP="00DB6B35">
            <w:pPr>
              <w:pStyle w:val="TableText"/>
              <w:rPr>
                <w:rFonts w:ascii="Times New Roman" w:hAnsi="Times New Roman"/>
              </w:rPr>
            </w:pPr>
            <w:r w:rsidRPr="004531C8">
              <w:rPr>
                <w:rFonts w:ascii="Times New Roman" w:hAnsi="Times New Roman"/>
              </w:rPr>
              <w:t>3</w:t>
            </w:r>
          </w:p>
        </w:tc>
        <w:tc>
          <w:tcPr>
            <w:tcW w:w="814" w:type="dxa"/>
            <w:shd w:val="clear" w:color="auto" w:fill="auto"/>
          </w:tcPr>
          <w:p w14:paraId="3B6F9885" w14:textId="77777777" w:rsidR="00104A3A" w:rsidRPr="004531C8" w:rsidRDefault="00104A3A" w:rsidP="00DB6B35">
            <w:pPr>
              <w:pStyle w:val="TableText"/>
              <w:rPr>
                <w:rFonts w:ascii="Times New Roman" w:hAnsi="Times New Roman"/>
              </w:rPr>
            </w:pPr>
          </w:p>
        </w:tc>
        <w:tc>
          <w:tcPr>
            <w:tcW w:w="4276" w:type="dxa"/>
            <w:shd w:val="clear" w:color="auto" w:fill="auto"/>
          </w:tcPr>
          <w:p w14:paraId="433AF6DD" w14:textId="77777777" w:rsidR="00104A3A" w:rsidRPr="004531C8" w:rsidRDefault="00104A3A" w:rsidP="00DB6B35">
            <w:pPr>
              <w:pStyle w:val="TableText"/>
              <w:rPr>
                <w:rFonts w:ascii="Times New Roman" w:hAnsi="Times New Roman"/>
              </w:rPr>
            </w:pPr>
          </w:p>
        </w:tc>
        <w:tc>
          <w:tcPr>
            <w:tcW w:w="917" w:type="dxa"/>
            <w:shd w:val="clear" w:color="auto" w:fill="auto"/>
          </w:tcPr>
          <w:p w14:paraId="481D603D" w14:textId="77777777" w:rsidR="00104A3A" w:rsidRPr="004531C8" w:rsidRDefault="00104A3A" w:rsidP="00DB6B35">
            <w:pPr>
              <w:pStyle w:val="TableText"/>
              <w:rPr>
                <w:rFonts w:ascii="Times New Roman" w:hAnsi="Times New Roman"/>
              </w:rPr>
            </w:pPr>
          </w:p>
        </w:tc>
        <w:tc>
          <w:tcPr>
            <w:tcW w:w="719" w:type="dxa"/>
            <w:shd w:val="clear" w:color="auto" w:fill="auto"/>
          </w:tcPr>
          <w:p w14:paraId="2A01E9D7" w14:textId="77777777" w:rsidR="00104A3A" w:rsidRPr="004531C8" w:rsidRDefault="00104A3A" w:rsidP="00DB6B35">
            <w:pPr>
              <w:pStyle w:val="TableText"/>
              <w:rPr>
                <w:rFonts w:ascii="Times New Roman" w:hAnsi="Times New Roman"/>
              </w:rPr>
            </w:pPr>
          </w:p>
        </w:tc>
        <w:tc>
          <w:tcPr>
            <w:tcW w:w="2375" w:type="dxa"/>
            <w:shd w:val="clear" w:color="auto" w:fill="auto"/>
          </w:tcPr>
          <w:p w14:paraId="2674A33E" w14:textId="77777777" w:rsidR="00104A3A" w:rsidRPr="004531C8" w:rsidRDefault="00104A3A" w:rsidP="00DB6B35">
            <w:pPr>
              <w:pStyle w:val="TableText"/>
              <w:rPr>
                <w:rFonts w:ascii="Times New Roman" w:hAnsi="Times New Roman"/>
              </w:rPr>
            </w:pPr>
          </w:p>
        </w:tc>
      </w:tr>
    </w:tbl>
    <w:p w14:paraId="20C011A4" w14:textId="77777777" w:rsidR="00BF750C" w:rsidRPr="004531C8" w:rsidRDefault="00BF750C" w:rsidP="00DB6B35">
      <w:pPr>
        <w:rPr>
          <w:rFonts w:ascii="Times New Roman" w:hAnsi="Times New Roman"/>
        </w:rPr>
      </w:pPr>
    </w:p>
    <w:p w14:paraId="03717901" w14:textId="77777777" w:rsidR="00F61C00" w:rsidRPr="004531C8" w:rsidRDefault="00F61C00" w:rsidP="00DB6B35">
      <w:pPr>
        <w:pStyle w:val="Heading1"/>
        <w:rPr>
          <w:rFonts w:ascii="Times New Roman" w:hAnsi="Times New Roman"/>
        </w:rPr>
      </w:pPr>
      <w:bookmarkStart w:id="224" w:name="_Toc129426347"/>
      <w:bookmarkStart w:id="225" w:name="_Toc200863708"/>
      <w:bookmarkStart w:id="226" w:name="_Toc370462646"/>
      <w:r w:rsidRPr="004531C8">
        <w:rPr>
          <w:rFonts w:ascii="Times New Roman" w:hAnsi="Times New Roman"/>
        </w:rPr>
        <w:lastRenderedPageBreak/>
        <w:t>Solution Requirements Sign-Off</w:t>
      </w:r>
      <w:bookmarkEnd w:id="224"/>
      <w:bookmarkEnd w:id="225"/>
      <w:bookmarkEnd w:id="226"/>
    </w:p>
    <w:p w14:paraId="333BC639" w14:textId="77777777" w:rsidR="00F61C00" w:rsidRPr="004531C8" w:rsidRDefault="00F61C00" w:rsidP="00131BF4">
      <w:pPr>
        <w:pStyle w:val="BodyText"/>
      </w:pPr>
      <w:r w:rsidRPr="004531C8">
        <w:t xml:space="preserve">By signing this, </w:t>
      </w:r>
      <w:fldSimple w:instr=" DOCPROPERTY  &quot;Itron Customer Name&quot;  \* MERGEFORMAT ">
        <w:r w:rsidR="00926186">
          <w:t>Consumer's Energy</w:t>
        </w:r>
      </w:fldSimple>
      <w:r w:rsidRPr="004531C8">
        <w:t xml:space="preserve"> agrees with the solution requirements outlined.</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2394"/>
        <w:gridCol w:w="2394"/>
        <w:gridCol w:w="3240"/>
        <w:gridCol w:w="1440"/>
      </w:tblGrid>
      <w:tr w:rsidR="00F61C00" w:rsidRPr="004531C8" w14:paraId="5ED247CE" w14:textId="77777777" w:rsidTr="00CC4987">
        <w:trPr>
          <w:cantSplit/>
          <w:tblHeader/>
        </w:trPr>
        <w:tc>
          <w:tcPr>
            <w:tcW w:w="2394" w:type="dxa"/>
            <w:tcBorders>
              <w:top w:val="single" w:sz="6" w:space="0" w:color="auto"/>
              <w:left w:val="single" w:sz="6" w:space="0" w:color="auto"/>
              <w:bottom w:val="single" w:sz="6" w:space="0" w:color="auto"/>
              <w:right w:val="single" w:sz="6" w:space="0" w:color="auto"/>
              <w:tl2br w:val="nil"/>
              <w:tr2bl w:val="nil"/>
            </w:tcBorders>
            <w:shd w:val="clear" w:color="auto" w:fill="CCCCCC"/>
          </w:tcPr>
          <w:p w14:paraId="17304EA7" w14:textId="77777777" w:rsidR="00F61C00" w:rsidRPr="004531C8" w:rsidRDefault="00F61C00" w:rsidP="00DB6B35">
            <w:pPr>
              <w:pStyle w:val="TableHeader"/>
              <w:rPr>
                <w:rFonts w:ascii="Times New Roman" w:hAnsi="Times New Roman"/>
              </w:rPr>
            </w:pPr>
            <w:r w:rsidRPr="004531C8">
              <w:rPr>
                <w:rFonts w:ascii="Times New Roman" w:hAnsi="Times New Roman"/>
              </w:rPr>
              <w:t>Team Member</w:t>
            </w:r>
          </w:p>
        </w:tc>
        <w:tc>
          <w:tcPr>
            <w:tcW w:w="2394" w:type="dxa"/>
            <w:tcBorders>
              <w:top w:val="single" w:sz="6" w:space="0" w:color="auto"/>
              <w:left w:val="single" w:sz="6" w:space="0" w:color="auto"/>
              <w:bottom w:val="single" w:sz="6" w:space="0" w:color="auto"/>
              <w:right w:val="single" w:sz="6" w:space="0" w:color="auto"/>
              <w:tl2br w:val="nil"/>
              <w:tr2bl w:val="nil"/>
            </w:tcBorders>
            <w:shd w:val="clear" w:color="auto" w:fill="CCCCCC"/>
          </w:tcPr>
          <w:p w14:paraId="33461D42" w14:textId="77777777" w:rsidR="00F61C00" w:rsidRPr="004531C8" w:rsidRDefault="00F61C00" w:rsidP="00DB6B35">
            <w:pPr>
              <w:pStyle w:val="TableHeader"/>
              <w:rPr>
                <w:rFonts w:ascii="Times New Roman" w:hAnsi="Times New Roman"/>
              </w:rPr>
            </w:pPr>
            <w:r w:rsidRPr="004531C8">
              <w:rPr>
                <w:rFonts w:ascii="Times New Roman" w:hAnsi="Times New Roman"/>
              </w:rPr>
              <w:t>Name</w:t>
            </w:r>
          </w:p>
        </w:tc>
        <w:tc>
          <w:tcPr>
            <w:tcW w:w="3240" w:type="dxa"/>
            <w:tcBorders>
              <w:top w:val="single" w:sz="6" w:space="0" w:color="auto"/>
              <w:left w:val="single" w:sz="6" w:space="0" w:color="auto"/>
              <w:bottom w:val="single" w:sz="6" w:space="0" w:color="auto"/>
              <w:right w:val="single" w:sz="6" w:space="0" w:color="auto"/>
              <w:tl2br w:val="nil"/>
              <w:tr2bl w:val="nil"/>
            </w:tcBorders>
            <w:shd w:val="clear" w:color="auto" w:fill="CCCCCC"/>
          </w:tcPr>
          <w:p w14:paraId="23DD367C" w14:textId="77777777" w:rsidR="00F61C00" w:rsidRPr="004531C8" w:rsidRDefault="00F61C00" w:rsidP="00DB6B35">
            <w:pPr>
              <w:pStyle w:val="TableHeader"/>
              <w:rPr>
                <w:rFonts w:ascii="Times New Roman" w:hAnsi="Times New Roman"/>
              </w:rPr>
            </w:pPr>
            <w:r w:rsidRPr="004531C8">
              <w:rPr>
                <w:rFonts w:ascii="Times New Roman" w:hAnsi="Times New Roman"/>
              </w:rPr>
              <w:t>Authorized Signature</w:t>
            </w:r>
          </w:p>
        </w:tc>
        <w:tc>
          <w:tcPr>
            <w:tcW w:w="1440" w:type="dxa"/>
            <w:tcBorders>
              <w:top w:val="single" w:sz="6" w:space="0" w:color="auto"/>
              <w:left w:val="single" w:sz="6" w:space="0" w:color="auto"/>
              <w:bottom w:val="single" w:sz="6" w:space="0" w:color="auto"/>
              <w:right w:val="single" w:sz="6" w:space="0" w:color="auto"/>
              <w:tl2br w:val="nil"/>
              <w:tr2bl w:val="nil"/>
            </w:tcBorders>
            <w:shd w:val="clear" w:color="auto" w:fill="CCCCCC"/>
          </w:tcPr>
          <w:p w14:paraId="787FEDCA" w14:textId="77777777" w:rsidR="00F61C00" w:rsidRPr="004531C8" w:rsidRDefault="00F61C00" w:rsidP="00DB6B35">
            <w:pPr>
              <w:pStyle w:val="TableHeader"/>
              <w:rPr>
                <w:rFonts w:ascii="Times New Roman" w:hAnsi="Times New Roman"/>
              </w:rPr>
            </w:pPr>
            <w:r w:rsidRPr="004531C8">
              <w:rPr>
                <w:rFonts w:ascii="Times New Roman" w:hAnsi="Times New Roman"/>
              </w:rPr>
              <w:t>Date</w:t>
            </w:r>
          </w:p>
        </w:tc>
      </w:tr>
      <w:tr w:rsidR="00F61C00" w:rsidRPr="004531C8" w14:paraId="2524AFC2" w14:textId="77777777" w:rsidTr="00CC4987">
        <w:trPr>
          <w:cantSplit/>
        </w:trPr>
        <w:tc>
          <w:tcPr>
            <w:tcW w:w="9468" w:type="dxa"/>
            <w:gridSpan w:val="4"/>
            <w:shd w:val="clear" w:color="auto" w:fill="auto"/>
          </w:tcPr>
          <w:p w14:paraId="4419998E" w14:textId="77777777" w:rsidR="00F61C00" w:rsidRPr="004531C8" w:rsidRDefault="00D04EEB" w:rsidP="00DB6B35">
            <w:pPr>
              <w:pStyle w:val="StyleTableTextDarkRed"/>
              <w:rPr>
                <w:rFonts w:ascii="Times New Roman" w:hAnsi="Times New Roman"/>
                <w:b/>
              </w:rPr>
            </w:pPr>
            <w:r w:rsidRPr="004531C8">
              <w:rPr>
                <w:rFonts w:ascii="Times New Roman" w:hAnsi="Times New Roman"/>
              </w:rPr>
              <w:fldChar w:fldCharType="begin"/>
            </w:r>
            <w:r w:rsidRPr="004531C8">
              <w:rPr>
                <w:rFonts w:ascii="Times New Roman" w:hAnsi="Times New Roman"/>
              </w:rPr>
              <w:instrText xml:space="preserve"> DOCPROPERTY  "Itron Customer Short Name"  \* MERGEFORMAT </w:instrText>
            </w:r>
            <w:r w:rsidRPr="004531C8">
              <w:rPr>
                <w:rFonts w:ascii="Times New Roman" w:hAnsi="Times New Roman"/>
              </w:rPr>
              <w:fldChar w:fldCharType="separate"/>
            </w:r>
            <w:r w:rsidR="00926186" w:rsidRPr="00926186">
              <w:rPr>
                <w:rFonts w:ascii="Times New Roman" w:hAnsi="Times New Roman"/>
                <w:b/>
              </w:rPr>
              <w:t>CE</w:t>
            </w:r>
            <w:r w:rsidRPr="004531C8">
              <w:rPr>
                <w:rFonts w:ascii="Times New Roman" w:hAnsi="Times New Roman"/>
                <w:b/>
              </w:rPr>
              <w:fldChar w:fldCharType="end"/>
            </w:r>
            <w:r w:rsidR="00F61C00" w:rsidRPr="004531C8">
              <w:rPr>
                <w:rFonts w:ascii="Times New Roman" w:hAnsi="Times New Roman"/>
                <w:b/>
              </w:rPr>
              <w:t xml:space="preserve"> Team Members</w:t>
            </w:r>
          </w:p>
        </w:tc>
      </w:tr>
      <w:tr w:rsidR="00F61C00" w:rsidRPr="004531C8" w14:paraId="35D9AF9C" w14:textId="77777777" w:rsidTr="00CC4987">
        <w:trPr>
          <w:cantSplit/>
        </w:trPr>
        <w:tc>
          <w:tcPr>
            <w:tcW w:w="2394" w:type="dxa"/>
            <w:shd w:val="clear" w:color="auto" w:fill="auto"/>
          </w:tcPr>
          <w:p w14:paraId="0B7770C8" w14:textId="77777777" w:rsidR="00F61C00" w:rsidRPr="004531C8" w:rsidRDefault="00F61C00" w:rsidP="00DB6B35">
            <w:pPr>
              <w:pStyle w:val="TableText"/>
              <w:rPr>
                <w:rFonts w:ascii="Times New Roman" w:hAnsi="Times New Roman"/>
              </w:rPr>
            </w:pPr>
            <w:r w:rsidRPr="004531C8">
              <w:rPr>
                <w:rFonts w:ascii="Times New Roman" w:hAnsi="Times New Roman"/>
              </w:rPr>
              <w:t>Project Sponsor</w:t>
            </w:r>
          </w:p>
        </w:tc>
        <w:tc>
          <w:tcPr>
            <w:tcW w:w="2394" w:type="dxa"/>
            <w:shd w:val="clear" w:color="auto" w:fill="auto"/>
          </w:tcPr>
          <w:p w14:paraId="002E7131" w14:textId="77777777" w:rsidR="00F61C00" w:rsidRPr="004531C8" w:rsidRDefault="00F61C00" w:rsidP="00131BF4">
            <w:pPr>
              <w:pStyle w:val="BodyText"/>
            </w:pPr>
          </w:p>
        </w:tc>
        <w:tc>
          <w:tcPr>
            <w:tcW w:w="3240" w:type="dxa"/>
            <w:shd w:val="clear" w:color="auto" w:fill="auto"/>
          </w:tcPr>
          <w:p w14:paraId="10B911B0" w14:textId="77777777" w:rsidR="00F61C00" w:rsidRPr="004531C8" w:rsidRDefault="00F61C00" w:rsidP="00131BF4">
            <w:pPr>
              <w:pStyle w:val="BodyText"/>
            </w:pPr>
          </w:p>
        </w:tc>
        <w:tc>
          <w:tcPr>
            <w:tcW w:w="1440" w:type="dxa"/>
            <w:shd w:val="clear" w:color="auto" w:fill="auto"/>
          </w:tcPr>
          <w:p w14:paraId="26E838D9" w14:textId="77777777" w:rsidR="00F61C00" w:rsidRPr="004531C8" w:rsidRDefault="00F61C00" w:rsidP="00131BF4">
            <w:pPr>
              <w:pStyle w:val="BodyText"/>
            </w:pPr>
          </w:p>
        </w:tc>
      </w:tr>
      <w:tr w:rsidR="00F61C00" w:rsidRPr="004531C8" w14:paraId="48FA7626" w14:textId="77777777" w:rsidTr="00CC4987">
        <w:trPr>
          <w:cantSplit/>
        </w:trPr>
        <w:tc>
          <w:tcPr>
            <w:tcW w:w="2394" w:type="dxa"/>
            <w:shd w:val="clear" w:color="auto" w:fill="auto"/>
          </w:tcPr>
          <w:p w14:paraId="7B32CA5C" w14:textId="77777777" w:rsidR="00F61C00" w:rsidRPr="004531C8" w:rsidRDefault="00F61C00" w:rsidP="00DB6B35">
            <w:pPr>
              <w:pStyle w:val="TableText"/>
              <w:rPr>
                <w:rFonts w:ascii="Times New Roman" w:hAnsi="Times New Roman"/>
              </w:rPr>
            </w:pPr>
            <w:r w:rsidRPr="004531C8">
              <w:rPr>
                <w:rFonts w:ascii="Times New Roman" w:hAnsi="Times New Roman"/>
              </w:rPr>
              <w:t>Project Manager</w:t>
            </w:r>
          </w:p>
        </w:tc>
        <w:tc>
          <w:tcPr>
            <w:tcW w:w="2394" w:type="dxa"/>
            <w:shd w:val="clear" w:color="auto" w:fill="auto"/>
          </w:tcPr>
          <w:p w14:paraId="668A31B1" w14:textId="77777777" w:rsidR="00F61C00" w:rsidRPr="004531C8" w:rsidRDefault="009941DF" w:rsidP="00131BF4">
            <w:pPr>
              <w:pStyle w:val="BodyText"/>
            </w:pPr>
            <w:r w:rsidRPr="004531C8">
              <w:t>Chad Conrad</w:t>
            </w:r>
          </w:p>
        </w:tc>
        <w:tc>
          <w:tcPr>
            <w:tcW w:w="3240" w:type="dxa"/>
            <w:shd w:val="clear" w:color="auto" w:fill="auto"/>
          </w:tcPr>
          <w:p w14:paraId="5EA14052" w14:textId="77777777" w:rsidR="00F61C00" w:rsidRPr="004531C8" w:rsidRDefault="00F61C00" w:rsidP="00131BF4">
            <w:pPr>
              <w:pStyle w:val="BodyText"/>
            </w:pPr>
          </w:p>
        </w:tc>
        <w:tc>
          <w:tcPr>
            <w:tcW w:w="1440" w:type="dxa"/>
            <w:shd w:val="clear" w:color="auto" w:fill="auto"/>
          </w:tcPr>
          <w:p w14:paraId="6B2D6EA4" w14:textId="77777777" w:rsidR="00F61C00" w:rsidRPr="004531C8" w:rsidRDefault="00F61C00" w:rsidP="00131BF4">
            <w:pPr>
              <w:pStyle w:val="BodyText"/>
            </w:pPr>
          </w:p>
        </w:tc>
      </w:tr>
      <w:tr w:rsidR="00F61C00" w:rsidRPr="004531C8" w14:paraId="4667A0FD" w14:textId="77777777" w:rsidTr="00CC4987">
        <w:trPr>
          <w:cantSplit/>
        </w:trPr>
        <w:tc>
          <w:tcPr>
            <w:tcW w:w="2394" w:type="dxa"/>
            <w:shd w:val="clear" w:color="auto" w:fill="auto"/>
          </w:tcPr>
          <w:p w14:paraId="4B937149" w14:textId="77777777" w:rsidR="00F61C00" w:rsidRPr="004531C8" w:rsidRDefault="00F61C00" w:rsidP="00DB6B35">
            <w:pPr>
              <w:pStyle w:val="TableText"/>
              <w:rPr>
                <w:rFonts w:ascii="Times New Roman" w:hAnsi="Times New Roman"/>
              </w:rPr>
            </w:pPr>
            <w:r w:rsidRPr="004531C8">
              <w:rPr>
                <w:rFonts w:ascii="Times New Roman" w:hAnsi="Times New Roman"/>
              </w:rPr>
              <w:t>Business Process Owner</w:t>
            </w:r>
          </w:p>
        </w:tc>
        <w:tc>
          <w:tcPr>
            <w:tcW w:w="2394" w:type="dxa"/>
            <w:shd w:val="clear" w:color="auto" w:fill="auto"/>
          </w:tcPr>
          <w:p w14:paraId="726DE36B" w14:textId="77777777" w:rsidR="00F61C00" w:rsidRPr="004531C8" w:rsidRDefault="009941DF" w:rsidP="00131BF4">
            <w:pPr>
              <w:pStyle w:val="BodyText"/>
            </w:pPr>
            <w:r w:rsidRPr="004531C8">
              <w:t xml:space="preserve">Mark </w:t>
            </w:r>
            <w:r w:rsidR="00F8639C" w:rsidRPr="004531C8">
              <w:t>McCollum</w:t>
            </w:r>
          </w:p>
        </w:tc>
        <w:tc>
          <w:tcPr>
            <w:tcW w:w="3240" w:type="dxa"/>
            <w:shd w:val="clear" w:color="auto" w:fill="auto"/>
          </w:tcPr>
          <w:p w14:paraId="7CBA8145" w14:textId="77777777" w:rsidR="00F61C00" w:rsidRPr="004531C8" w:rsidRDefault="00F61C00" w:rsidP="00131BF4">
            <w:pPr>
              <w:pStyle w:val="BodyText"/>
            </w:pPr>
          </w:p>
        </w:tc>
        <w:tc>
          <w:tcPr>
            <w:tcW w:w="1440" w:type="dxa"/>
            <w:shd w:val="clear" w:color="auto" w:fill="auto"/>
          </w:tcPr>
          <w:p w14:paraId="19FE2895" w14:textId="77777777" w:rsidR="00F61C00" w:rsidRPr="004531C8" w:rsidRDefault="00F61C00" w:rsidP="00131BF4">
            <w:pPr>
              <w:pStyle w:val="BodyText"/>
            </w:pPr>
          </w:p>
        </w:tc>
      </w:tr>
      <w:tr w:rsidR="009941DF" w:rsidRPr="004531C8" w14:paraId="2BB85DCC" w14:textId="77777777" w:rsidTr="00CC4987">
        <w:trPr>
          <w:cantSplit/>
        </w:trPr>
        <w:tc>
          <w:tcPr>
            <w:tcW w:w="2394" w:type="dxa"/>
            <w:shd w:val="clear" w:color="auto" w:fill="auto"/>
          </w:tcPr>
          <w:p w14:paraId="1097E0FB" w14:textId="77777777" w:rsidR="009941DF" w:rsidRPr="004531C8" w:rsidRDefault="009941DF" w:rsidP="00DB6B35">
            <w:pPr>
              <w:pStyle w:val="TableText"/>
              <w:rPr>
                <w:rFonts w:ascii="Times New Roman" w:hAnsi="Times New Roman"/>
              </w:rPr>
            </w:pPr>
            <w:r w:rsidRPr="004531C8">
              <w:rPr>
                <w:rFonts w:ascii="Times New Roman" w:hAnsi="Times New Roman"/>
              </w:rPr>
              <w:t>Business Process Owner</w:t>
            </w:r>
          </w:p>
        </w:tc>
        <w:tc>
          <w:tcPr>
            <w:tcW w:w="2394" w:type="dxa"/>
            <w:shd w:val="clear" w:color="auto" w:fill="auto"/>
          </w:tcPr>
          <w:p w14:paraId="2D9EB335" w14:textId="77777777" w:rsidR="009941DF" w:rsidRPr="004531C8" w:rsidRDefault="009941DF" w:rsidP="00131BF4">
            <w:pPr>
              <w:pStyle w:val="BodyText"/>
            </w:pPr>
            <w:r w:rsidRPr="004531C8">
              <w:t>Jack Hobbick</w:t>
            </w:r>
          </w:p>
        </w:tc>
        <w:tc>
          <w:tcPr>
            <w:tcW w:w="3240" w:type="dxa"/>
            <w:shd w:val="clear" w:color="auto" w:fill="auto"/>
          </w:tcPr>
          <w:p w14:paraId="3C4DD0AB" w14:textId="77777777" w:rsidR="009941DF" w:rsidRPr="004531C8" w:rsidRDefault="009941DF" w:rsidP="00131BF4">
            <w:pPr>
              <w:pStyle w:val="BodyText"/>
            </w:pPr>
          </w:p>
        </w:tc>
        <w:tc>
          <w:tcPr>
            <w:tcW w:w="1440" w:type="dxa"/>
            <w:shd w:val="clear" w:color="auto" w:fill="auto"/>
          </w:tcPr>
          <w:p w14:paraId="104B16DA" w14:textId="77777777" w:rsidR="009941DF" w:rsidRPr="004531C8" w:rsidRDefault="009941DF" w:rsidP="00131BF4">
            <w:pPr>
              <w:pStyle w:val="BodyText"/>
            </w:pPr>
          </w:p>
        </w:tc>
      </w:tr>
      <w:tr w:rsidR="009941DF" w:rsidRPr="004531C8" w14:paraId="21FDFBD6" w14:textId="77777777" w:rsidTr="00CC4987">
        <w:trPr>
          <w:cantSplit/>
        </w:trPr>
        <w:tc>
          <w:tcPr>
            <w:tcW w:w="2394" w:type="dxa"/>
            <w:shd w:val="clear" w:color="auto" w:fill="auto"/>
          </w:tcPr>
          <w:p w14:paraId="5AF32237" w14:textId="77777777" w:rsidR="009941DF" w:rsidRPr="004531C8" w:rsidRDefault="00DF3AC0" w:rsidP="00DB6B35">
            <w:pPr>
              <w:pStyle w:val="TableText"/>
              <w:rPr>
                <w:rFonts w:ascii="Times New Roman" w:hAnsi="Times New Roman"/>
              </w:rPr>
            </w:pPr>
            <w:r w:rsidRPr="004531C8">
              <w:rPr>
                <w:rFonts w:ascii="Times New Roman" w:hAnsi="Times New Roman"/>
              </w:rPr>
              <w:t>Smart Grid Requirements Manager</w:t>
            </w:r>
          </w:p>
        </w:tc>
        <w:tc>
          <w:tcPr>
            <w:tcW w:w="2394" w:type="dxa"/>
            <w:shd w:val="clear" w:color="auto" w:fill="auto"/>
          </w:tcPr>
          <w:p w14:paraId="3C748048" w14:textId="77777777" w:rsidR="009941DF" w:rsidRPr="004531C8" w:rsidRDefault="009941DF" w:rsidP="00131BF4">
            <w:pPr>
              <w:pStyle w:val="BodyText"/>
            </w:pPr>
            <w:r w:rsidRPr="004531C8">
              <w:t>Ivan Principe</w:t>
            </w:r>
          </w:p>
        </w:tc>
        <w:tc>
          <w:tcPr>
            <w:tcW w:w="3240" w:type="dxa"/>
            <w:shd w:val="clear" w:color="auto" w:fill="auto"/>
          </w:tcPr>
          <w:p w14:paraId="5C6A1E00" w14:textId="77777777" w:rsidR="009941DF" w:rsidRPr="004531C8" w:rsidRDefault="009941DF" w:rsidP="00131BF4">
            <w:pPr>
              <w:pStyle w:val="BodyText"/>
            </w:pPr>
          </w:p>
        </w:tc>
        <w:tc>
          <w:tcPr>
            <w:tcW w:w="1440" w:type="dxa"/>
            <w:shd w:val="clear" w:color="auto" w:fill="auto"/>
          </w:tcPr>
          <w:p w14:paraId="6E0DC9A7" w14:textId="77777777" w:rsidR="009941DF" w:rsidRPr="004531C8" w:rsidRDefault="009941DF" w:rsidP="00131BF4">
            <w:pPr>
              <w:pStyle w:val="BodyText"/>
            </w:pPr>
          </w:p>
        </w:tc>
      </w:tr>
      <w:tr w:rsidR="00F61C00" w:rsidRPr="004531C8" w14:paraId="1C96DD3C" w14:textId="77777777" w:rsidTr="00CC4987">
        <w:trPr>
          <w:cantSplit/>
        </w:trPr>
        <w:tc>
          <w:tcPr>
            <w:tcW w:w="9468" w:type="dxa"/>
            <w:gridSpan w:val="4"/>
            <w:shd w:val="clear" w:color="auto" w:fill="auto"/>
          </w:tcPr>
          <w:p w14:paraId="27B31770" w14:textId="77777777" w:rsidR="00F61C00" w:rsidRPr="004531C8" w:rsidRDefault="00F61C00" w:rsidP="00DB6B35">
            <w:pPr>
              <w:pStyle w:val="StyleTableTextDarkRed"/>
              <w:rPr>
                <w:rFonts w:ascii="Times New Roman" w:hAnsi="Times New Roman"/>
              </w:rPr>
            </w:pPr>
            <w:r w:rsidRPr="004531C8">
              <w:rPr>
                <w:rFonts w:ascii="Times New Roman" w:hAnsi="Times New Roman"/>
              </w:rPr>
              <w:t>Itron Team Members</w:t>
            </w:r>
          </w:p>
        </w:tc>
      </w:tr>
      <w:tr w:rsidR="00F61C00" w:rsidRPr="004531C8" w14:paraId="6BEB2A4F" w14:textId="77777777" w:rsidTr="00CC4987">
        <w:trPr>
          <w:cantSplit/>
        </w:trPr>
        <w:tc>
          <w:tcPr>
            <w:tcW w:w="2394" w:type="dxa"/>
            <w:shd w:val="clear" w:color="auto" w:fill="auto"/>
          </w:tcPr>
          <w:p w14:paraId="62B20D74" w14:textId="77777777" w:rsidR="00F61C00" w:rsidRPr="004531C8" w:rsidRDefault="00F61C00" w:rsidP="00DB6B35">
            <w:pPr>
              <w:pStyle w:val="TableText"/>
              <w:rPr>
                <w:rFonts w:ascii="Times New Roman" w:hAnsi="Times New Roman"/>
              </w:rPr>
            </w:pPr>
            <w:r w:rsidRPr="004531C8">
              <w:rPr>
                <w:rFonts w:ascii="Times New Roman" w:hAnsi="Times New Roman"/>
              </w:rPr>
              <w:t>Project Manager</w:t>
            </w:r>
          </w:p>
        </w:tc>
        <w:tc>
          <w:tcPr>
            <w:tcW w:w="2394" w:type="dxa"/>
            <w:shd w:val="clear" w:color="auto" w:fill="auto"/>
          </w:tcPr>
          <w:p w14:paraId="63BAFFFE" w14:textId="77777777" w:rsidR="00F61C00" w:rsidRPr="004531C8" w:rsidRDefault="009941DF" w:rsidP="00131BF4">
            <w:pPr>
              <w:pStyle w:val="BodyText"/>
            </w:pPr>
            <w:r w:rsidRPr="004531C8">
              <w:t>BJ Hardesty</w:t>
            </w:r>
          </w:p>
        </w:tc>
        <w:tc>
          <w:tcPr>
            <w:tcW w:w="3240" w:type="dxa"/>
            <w:shd w:val="clear" w:color="auto" w:fill="auto"/>
          </w:tcPr>
          <w:p w14:paraId="17FB9FD9" w14:textId="77777777" w:rsidR="00F61C00" w:rsidRPr="004531C8" w:rsidRDefault="00F61C00" w:rsidP="00131BF4">
            <w:pPr>
              <w:pStyle w:val="BodyText"/>
            </w:pPr>
          </w:p>
        </w:tc>
        <w:tc>
          <w:tcPr>
            <w:tcW w:w="1440" w:type="dxa"/>
            <w:shd w:val="clear" w:color="auto" w:fill="auto"/>
          </w:tcPr>
          <w:p w14:paraId="2B3002E1" w14:textId="77777777" w:rsidR="00F61C00" w:rsidRPr="004531C8" w:rsidRDefault="00F61C00" w:rsidP="00131BF4">
            <w:pPr>
              <w:pStyle w:val="BodyText"/>
            </w:pPr>
          </w:p>
        </w:tc>
      </w:tr>
      <w:tr w:rsidR="00F61C00" w:rsidRPr="004531C8" w14:paraId="72ED928F" w14:textId="77777777" w:rsidTr="00CC4987">
        <w:trPr>
          <w:cantSplit/>
        </w:trPr>
        <w:tc>
          <w:tcPr>
            <w:tcW w:w="2394" w:type="dxa"/>
            <w:shd w:val="clear" w:color="auto" w:fill="auto"/>
          </w:tcPr>
          <w:p w14:paraId="37C2F7DC" w14:textId="77777777" w:rsidR="00F61C00" w:rsidRPr="004531C8" w:rsidRDefault="00F61C00" w:rsidP="00DB6B35">
            <w:pPr>
              <w:pStyle w:val="TableText"/>
              <w:rPr>
                <w:rFonts w:ascii="Times New Roman" w:hAnsi="Times New Roman"/>
              </w:rPr>
            </w:pPr>
            <w:r w:rsidRPr="004531C8">
              <w:rPr>
                <w:rFonts w:ascii="Times New Roman" w:hAnsi="Times New Roman"/>
              </w:rPr>
              <w:t>Business Consultant</w:t>
            </w:r>
          </w:p>
        </w:tc>
        <w:tc>
          <w:tcPr>
            <w:tcW w:w="2394" w:type="dxa"/>
            <w:shd w:val="clear" w:color="auto" w:fill="auto"/>
          </w:tcPr>
          <w:p w14:paraId="4DAB809F" w14:textId="77777777" w:rsidR="00F61C00" w:rsidRPr="004531C8" w:rsidRDefault="009941DF" w:rsidP="00131BF4">
            <w:pPr>
              <w:pStyle w:val="BodyText"/>
            </w:pPr>
            <w:r w:rsidRPr="004531C8">
              <w:t>BJ Hardesty</w:t>
            </w:r>
          </w:p>
        </w:tc>
        <w:tc>
          <w:tcPr>
            <w:tcW w:w="3240" w:type="dxa"/>
            <w:shd w:val="clear" w:color="auto" w:fill="auto"/>
          </w:tcPr>
          <w:p w14:paraId="47723B76" w14:textId="77777777" w:rsidR="00F61C00" w:rsidRPr="004531C8" w:rsidRDefault="00F61C00" w:rsidP="00131BF4">
            <w:pPr>
              <w:pStyle w:val="BodyText"/>
            </w:pPr>
          </w:p>
        </w:tc>
        <w:tc>
          <w:tcPr>
            <w:tcW w:w="1440" w:type="dxa"/>
            <w:shd w:val="clear" w:color="auto" w:fill="auto"/>
          </w:tcPr>
          <w:p w14:paraId="046006B2" w14:textId="77777777" w:rsidR="00F61C00" w:rsidRPr="004531C8" w:rsidRDefault="00F61C00" w:rsidP="00131BF4">
            <w:pPr>
              <w:pStyle w:val="BodyText"/>
            </w:pPr>
          </w:p>
        </w:tc>
      </w:tr>
      <w:tr w:rsidR="00F61C00" w:rsidRPr="004531C8" w14:paraId="2B00B804" w14:textId="77777777" w:rsidTr="00CC4987">
        <w:trPr>
          <w:cantSplit/>
        </w:trPr>
        <w:tc>
          <w:tcPr>
            <w:tcW w:w="2394" w:type="dxa"/>
            <w:shd w:val="clear" w:color="auto" w:fill="auto"/>
          </w:tcPr>
          <w:p w14:paraId="1F1C651F" w14:textId="77777777" w:rsidR="00F61C00" w:rsidRPr="004531C8" w:rsidRDefault="00F61C00" w:rsidP="00DB6B35">
            <w:pPr>
              <w:pStyle w:val="TableText"/>
              <w:rPr>
                <w:rFonts w:ascii="Times New Roman" w:hAnsi="Times New Roman"/>
              </w:rPr>
            </w:pPr>
            <w:r w:rsidRPr="004531C8">
              <w:rPr>
                <w:rFonts w:ascii="Times New Roman" w:hAnsi="Times New Roman"/>
              </w:rPr>
              <w:t>Technical Consultant</w:t>
            </w:r>
          </w:p>
        </w:tc>
        <w:tc>
          <w:tcPr>
            <w:tcW w:w="2394" w:type="dxa"/>
            <w:shd w:val="clear" w:color="auto" w:fill="auto"/>
          </w:tcPr>
          <w:p w14:paraId="1F6022C4" w14:textId="77777777" w:rsidR="00F61C00" w:rsidRPr="004531C8" w:rsidRDefault="009941DF" w:rsidP="00131BF4">
            <w:pPr>
              <w:pStyle w:val="BodyText"/>
            </w:pPr>
            <w:r w:rsidRPr="004531C8">
              <w:t>Hari Bhanu</w:t>
            </w:r>
          </w:p>
        </w:tc>
        <w:tc>
          <w:tcPr>
            <w:tcW w:w="3240" w:type="dxa"/>
            <w:shd w:val="clear" w:color="auto" w:fill="auto"/>
          </w:tcPr>
          <w:p w14:paraId="46227E23" w14:textId="77777777" w:rsidR="00F61C00" w:rsidRPr="004531C8" w:rsidRDefault="00F61C00" w:rsidP="00131BF4">
            <w:pPr>
              <w:pStyle w:val="BodyText"/>
            </w:pPr>
          </w:p>
        </w:tc>
        <w:tc>
          <w:tcPr>
            <w:tcW w:w="1440" w:type="dxa"/>
            <w:shd w:val="clear" w:color="auto" w:fill="auto"/>
          </w:tcPr>
          <w:p w14:paraId="344DE2C0" w14:textId="77777777" w:rsidR="00F61C00" w:rsidRPr="004531C8" w:rsidRDefault="00F61C00" w:rsidP="00131BF4">
            <w:pPr>
              <w:pStyle w:val="BodyText"/>
            </w:pPr>
          </w:p>
        </w:tc>
      </w:tr>
      <w:bookmarkEnd w:id="223"/>
    </w:tbl>
    <w:p w14:paraId="55A04A3E" w14:textId="77777777" w:rsidR="00451F0E" w:rsidRPr="004531C8" w:rsidRDefault="00451F0E" w:rsidP="00131BF4">
      <w:pPr>
        <w:pStyle w:val="BodyText"/>
      </w:pPr>
    </w:p>
    <w:p w14:paraId="014D0FBC" w14:textId="77777777" w:rsidR="000B534E" w:rsidRPr="004531C8" w:rsidRDefault="000B534E" w:rsidP="00131BF4">
      <w:pPr>
        <w:pStyle w:val="BodyText"/>
      </w:pPr>
    </w:p>
    <w:p w14:paraId="04613F4C" w14:textId="77777777" w:rsidR="000B534E" w:rsidRPr="004531C8" w:rsidRDefault="000B534E" w:rsidP="000B534E">
      <w:pPr>
        <w:pStyle w:val="Heading1"/>
        <w:rPr>
          <w:rFonts w:ascii="Times New Roman" w:hAnsi="Times New Roman"/>
        </w:rPr>
      </w:pPr>
      <w:bookmarkStart w:id="227" w:name="_Toc370462647"/>
      <w:r w:rsidRPr="004531C8">
        <w:rPr>
          <w:rFonts w:ascii="Times New Roman" w:hAnsi="Times New Roman"/>
        </w:rPr>
        <w:lastRenderedPageBreak/>
        <w:t>Appendices</w:t>
      </w:r>
      <w:bookmarkEnd w:id="227"/>
    </w:p>
    <w:p w14:paraId="21C5E93B" w14:textId="77777777" w:rsidR="00156954" w:rsidRPr="004531C8" w:rsidRDefault="00156954" w:rsidP="004563BB">
      <w:pPr>
        <w:pStyle w:val="Heading2"/>
      </w:pPr>
      <w:bookmarkStart w:id="228" w:name="_Toc370462648"/>
      <w:bookmarkStart w:id="229" w:name="_Toc240962490"/>
      <w:bookmarkStart w:id="230" w:name="_Toc243905093"/>
      <w:r w:rsidRPr="004531C8">
        <w:t>Glossary</w:t>
      </w:r>
      <w:bookmarkEnd w:id="228"/>
      <w:r w:rsidRPr="004531C8">
        <w:t xml:space="preserve"> </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2700"/>
        <w:gridCol w:w="6570"/>
      </w:tblGrid>
      <w:tr w:rsidR="00156954" w:rsidRPr="004531C8" w14:paraId="0BB44EAA" w14:textId="77777777" w:rsidTr="00570474">
        <w:trPr>
          <w:cantSplit/>
        </w:trPr>
        <w:tc>
          <w:tcPr>
            <w:tcW w:w="2700" w:type="dxa"/>
            <w:shd w:val="clear" w:color="auto" w:fill="95B3D7" w:themeFill="accent1" w:themeFillTint="99"/>
          </w:tcPr>
          <w:p w14:paraId="40913844" w14:textId="77777777" w:rsidR="00156954" w:rsidRPr="004531C8" w:rsidRDefault="00156954" w:rsidP="00570474">
            <w:pPr>
              <w:pStyle w:val="TableHeader"/>
              <w:rPr>
                <w:rFonts w:ascii="Times New Roman" w:hAnsi="Times New Roman"/>
                <w:szCs w:val="18"/>
              </w:rPr>
            </w:pPr>
            <w:r w:rsidRPr="004531C8">
              <w:rPr>
                <w:rFonts w:ascii="Times New Roman" w:hAnsi="Times New Roman"/>
                <w:szCs w:val="18"/>
              </w:rPr>
              <w:t>Acronym/Term/Phrase</w:t>
            </w:r>
          </w:p>
        </w:tc>
        <w:tc>
          <w:tcPr>
            <w:tcW w:w="6570" w:type="dxa"/>
            <w:shd w:val="clear" w:color="auto" w:fill="95B3D7" w:themeFill="accent1" w:themeFillTint="99"/>
          </w:tcPr>
          <w:p w14:paraId="1E2850E6" w14:textId="77777777" w:rsidR="00156954" w:rsidRPr="004531C8" w:rsidRDefault="00156954" w:rsidP="00570474">
            <w:pPr>
              <w:pStyle w:val="TableHeader"/>
              <w:jc w:val="both"/>
              <w:rPr>
                <w:rFonts w:ascii="Times New Roman" w:hAnsi="Times New Roman"/>
                <w:szCs w:val="18"/>
              </w:rPr>
            </w:pPr>
            <w:r w:rsidRPr="004531C8">
              <w:rPr>
                <w:rFonts w:ascii="Times New Roman" w:hAnsi="Times New Roman"/>
                <w:szCs w:val="18"/>
              </w:rPr>
              <w:t>Definition</w:t>
            </w:r>
          </w:p>
        </w:tc>
      </w:tr>
      <w:tr w:rsidR="00156954" w:rsidRPr="004531C8" w14:paraId="4682B7E2" w14:textId="77777777" w:rsidTr="00570474">
        <w:trPr>
          <w:cantSplit/>
        </w:trPr>
        <w:tc>
          <w:tcPr>
            <w:tcW w:w="2700" w:type="dxa"/>
            <w:shd w:val="clear" w:color="auto" w:fill="auto"/>
          </w:tcPr>
          <w:p w14:paraId="1F3A91B2" w14:textId="77777777" w:rsidR="00156954" w:rsidRPr="004531C8" w:rsidRDefault="00156954" w:rsidP="00570474">
            <w:pPr>
              <w:pStyle w:val="TableText"/>
              <w:rPr>
                <w:rFonts w:ascii="Times New Roman" w:hAnsi="Times New Roman"/>
              </w:rPr>
            </w:pPr>
            <w:r w:rsidRPr="004531C8">
              <w:rPr>
                <w:rFonts w:ascii="Times New Roman" w:hAnsi="Times New Roman"/>
              </w:rPr>
              <w:t>ABE</w:t>
            </w:r>
          </w:p>
        </w:tc>
        <w:tc>
          <w:tcPr>
            <w:tcW w:w="6570" w:type="dxa"/>
            <w:shd w:val="clear" w:color="auto" w:fill="auto"/>
          </w:tcPr>
          <w:p w14:paraId="24F42D83" w14:textId="77777777" w:rsidR="00156954" w:rsidRPr="004531C8" w:rsidRDefault="00156954" w:rsidP="00570474">
            <w:pPr>
              <w:pStyle w:val="TableText"/>
              <w:jc w:val="both"/>
              <w:rPr>
                <w:rFonts w:ascii="Times New Roman" w:hAnsi="Times New Roman"/>
              </w:rPr>
            </w:pPr>
            <w:r w:rsidRPr="004531C8">
              <w:rPr>
                <w:rFonts w:ascii="Times New Roman" w:hAnsi="Times New Roman"/>
              </w:rPr>
              <w:t xml:space="preserve">AMI Billing Export – Requests are received from the SAP Billing Engine for billing cycle determinants and responses are created in an AMI Billing Export file.  </w:t>
            </w:r>
          </w:p>
        </w:tc>
      </w:tr>
      <w:tr w:rsidR="00156954" w:rsidRPr="004531C8" w14:paraId="42C7F47F" w14:textId="77777777" w:rsidTr="00570474">
        <w:trPr>
          <w:cantSplit/>
        </w:trPr>
        <w:tc>
          <w:tcPr>
            <w:tcW w:w="2700" w:type="dxa"/>
            <w:shd w:val="clear" w:color="auto" w:fill="auto"/>
          </w:tcPr>
          <w:p w14:paraId="1FD522E9" w14:textId="77777777" w:rsidR="00156954" w:rsidRPr="004531C8" w:rsidRDefault="00156954" w:rsidP="00570474">
            <w:pPr>
              <w:pStyle w:val="TableText"/>
              <w:rPr>
                <w:rFonts w:ascii="Times New Roman" w:hAnsi="Times New Roman"/>
              </w:rPr>
            </w:pPr>
            <w:r w:rsidRPr="004531C8">
              <w:rPr>
                <w:rFonts w:ascii="Times New Roman" w:hAnsi="Times New Roman"/>
              </w:rPr>
              <w:t>Advanced Shipping Notification (ASN)</w:t>
            </w:r>
          </w:p>
        </w:tc>
        <w:tc>
          <w:tcPr>
            <w:tcW w:w="6570" w:type="dxa"/>
            <w:shd w:val="clear" w:color="auto" w:fill="auto"/>
          </w:tcPr>
          <w:p w14:paraId="4EA8F4E6" w14:textId="77777777" w:rsidR="00156954" w:rsidRPr="004531C8" w:rsidRDefault="00156954" w:rsidP="00570474">
            <w:pPr>
              <w:pStyle w:val="TableText"/>
              <w:jc w:val="both"/>
              <w:rPr>
                <w:rFonts w:ascii="Times New Roman" w:hAnsi="Times New Roman"/>
              </w:rPr>
            </w:pPr>
            <w:r w:rsidRPr="004531C8">
              <w:rPr>
                <w:rFonts w:ascii="Times New Roman" w:hAnsi="Times New Roman"/>
              </w:rPr>
              <w:t>Represents a vendors confirmation of a delivery date for a certain quantity of ordered materials; shipping notifications may also be referred to by a number of other names, including "advance (note)", "advance of dispatch", "ship notice", and "advanced shipping notice".</w:t>
            </w:r>
          </w:p>
        </w:tc>
      </w:tr>
      <w:tr w:rsidR="00163334" w:rsidRPr="004531C8" w14:paraId="32772C24" w14:textId="77777777" w:rsidTr="00570474">
        <w:trPr>
          <w:cantSplit/>
        </w:trPr>
        <w:tc>
          <w:tcPr>
            <w:tcW w:w="2700" w:type="dxa"/>
            <w:shd w:val="clear" w:color="auto" w:fill="auto"/>
          </w:tcPr>
          <w:p w14:paraId="0BFB76EB" w14:textId="77777777" w:rsidR="00163334" w:rsidRPr="004531C8" w:rsidRDefault="00163334" w:rsidP="00570474">
            <w:pPr>
              <w:pStyle w:val="TableText"/>
              <w:rPr>
                <w:rFonts w:ascii="Times New Roman" w:hAnsi="Times New Roman"/>
              </w:rPr>
            </w:pPr>
            <w:r w:rsidRPr="004531C8">
              <w:rPr>
                <w:rFonts w:ascii="Times New Roman" w:hAnsi="Times New Roman"/>
              </w:rPr>
              <w:t>Alarm</w:t>
            </w:r>
          </w:p>
        </w:tc>
        <w:tc>
          <w:tcPr>
            <w:tcW w:w="6570" w:type="dxa"/>
            <w:shd w:val="clear" w:color="auto" w:fill="auto"/>
          </w:tcPr>
          <w:p w14:paraId="490DD37D" w14:textId="77777777" w:rsidR="00163334" w:rsidRPr="004531C8" w:rsidRDefault="00BD61AB" w:rsidP="00570474">
            <w:pPr>
              <w:pStyle w:val="TableText"/>
              <w:jc w:val="both"/>
              <w:rPr>
                <w:rFonts w:ascii="Times New Roman" w:hAnsi="Times New Roman"/>
              </w:rPr>
            </w:pPr>
            <w:r w:rsidRPr="004531C8">
              <w:rPr>
                <w:rFonts w:ascii="Times New Roman" w:hAnsi="Times New Roman"/>
              </w:rPr>
              <w:t xml:space="preserve">A communication originated at the meter that is sent to the head-end and forwarded to the MDM indicating a serious situation at the meter.  These are reported immediately. </w:t>
            </w:r>
          </w:p>
        </w:tc>
      </w:tr>
      <w:tr w:rsidR="00156954" w:rsidRPr="004531C8" w14:paraId="5D3C0D41" w14:textId="77777777" w:rsidTr="00570474">
        <w:trPr>
          <w:cantSplit/>
        </w:trPr>
        <w:tc>
          <w:tcPr>
            <w:tcW w:w="2700" w:type="dxa"/>
            <w:shd w:val="clear" w:color="auto" w:fill="auto"/>
          </w:tcPr>
          <w:p w14:paraId="20E530BB" w14:textId="77777777" w:rsidR="00156954" w:rsidRPr="004531C8" w:rsidRDefault="00156954" w:rsidP="00570474">
            <w:pPr>
              <w:pStyle w:val="TableText"/>
              <w:rPr>
                <w:rFonts w:ascii="Times New Roman" w:hAnsi="Times New Roman"/>
              </w:rPr>
            </w:pPr>
            <w:r w:rsidRPr="004531C8">
              <w:rPr>
                <w:rFonts w:ascii="Times New Roman" w:hAnsi="Times New Roman"/>
              </w:rPr>
              <w:t>AMI</w:t>
            </w:r>
          </w:p>
        </w:tc>
        <w:tc>
          <w:tcPr>
            <w:tcW w:w="6570" w:type="dxa"/>
            <w:shd w:val="clear" w:color="auto" w:fill="auto"/>
          </w:tcPr>
          <w:p w14:paraId="138B2CA2" w14:textId="77777777" w:rsidR="00156954" w:rsidRPr="004531C8" w:rsidRDefault="00156954" w:rsidP="00570474">
            <w:pPr>
              <w:pStyle w:val="TableText"/>
              <w:jc w:val="both"/>
              <w:rPr>
                <w:rFonts w:ascii="Times New Roman" w:hAnsi="Times New Roman"/>
              </w:rPr>
            </w:pPr>
            <w:r w:rsidRPr="004531C8">
              <w:rPr>
                <w:rFonts w:ascii="Times New Roman" w:hAnsi="Times New Roman"/>
              </w:rPr>
              <w:t xml:space="preserve">Advanced Metering Infrastructure </w:t>
            </w:r>
          </w:p>
        </w:tc>
      </w:tr>
      <w:tr w:rsidR="00156954" w:rsidRPr="004531C8" w14:paraId="693E8949" w14:textId="77777777" w:rsidTr="00570474">
        <w:trPr>
          <w:cantSplit/>
        </w:trPr>
        <w:tc>
          <w:tcPr>
            <w:tcW w:w="2700" w:type="dxa"/>
            <w:shd w:val="clear" w:color="auto" w:fill="auto"/>
          </w:tcPr>
          <w:p w14:paraId="63D55E9D" w14:textId="77777777" w:rsidR="00156954" w:rsidRPr="004531C8" w:rsidRDefault="00156954" w:rsidP="00570474">
            <w:pPr>
              <w:pStyle w:val="TableText"/>
              <w:rPr>
                <w:rFonts w:ascii="Times New Roman" w:hAnsi="Times New Roman"/>
              </w:rPr>
            </w:pPr>
            <w:r w:rsidRPr="004531C8">
              <w:rPr>
                <w:rFonts w:ascii="Times New Roman" w:hAnsi="Times New Roman"/>
              </w:rPr>
              <w:t>AMI Head End</w:t>
            </w:r>
          </w:p>
        </w:tc>
        <w:tc>
          <w:tcPr>
            <w:tcW w:w="6570" w:type="dxa"/>
            <w:shd w:val="clear" w:color="auto" w:fill="auto"/>
          </w:tcPr>
          <w:p w14:paraId="0B9B8B60" w14:textId="77777777" w:rsidR="00156954" w:rsidRPr="004531C8" w:rsidRDefault="00156954" w:rsidP="00570474">
            <w:pPr>
              <w:pStyle w:val="TableText"/>
              <w:jc w:val="both"/>
              <w:rPr>
                <w:rFonts w:ascii="Times New Roman" w:hAnsi="Times New Roman"/>
              </w:rPr>
            </w:pPr>
            <w:r w:rsidRPr="004531C8">
              <w:rPr>
                <w:rFonts w:ascii="Times New Roman" w:hAnsi="Times New Roman"/>
              </w:rPr>
              <w:t>Advanced Metering Infrastructure (AMI) Head End System which controls meter &amp; communication infrastructure, manages meter &amp; event data, and forwards information to MDM</w:t>
            </w:r>
          </w:p>
        </w:tc>
      </w:tr>
      <w:tr w:rsidR="00156954" w:rsidRPr="004531C8" w14:paraId="074405B7" w14:textId="77777777" w:rsidTr="00570474">
        <w:trPr>
          <w:cantSplit/>
        </w:trPr>
        <w:tc>
          <w:tcPr>
            <w:tcW w:w="2700" w:type="dxa"/>
            <w:shd w:val="clear" w:color="auto" w:fill="auto"/>
          </w:tcPr>
          <w:p w14:paraId="1F25A431" w14:textId="77777777" w:rsidR="00156954" w:rsidRPr="004531C8" w:rsidRDefault="00156954" w:rsidP="00570474">
            <w:pPr>
              <w:pStyle w:val="TableText"/>
              <w:rPr>
                <w:rFonts w:ascii="Times New Roman" w:hAnsi="Times New Roman"/>
              </w:rPr>
            </w:pPr>
            <w:r w:rsidRPr="004531C8">
              <w:rPr>
                <w:rFonts w:ascii="Times New Roman" w:hAnsi="Times New Roman"/>
              </w:rPr>
              <w:t>Anchor Read</w:t>
            </w:r>
          </w:p>
        </w:tc>
        <w:tc>
          <w:tcPr>
            <w:tcW w:w="6570" w:type="dxa"/>
            <w:shd w:val="clear" w:color="auto" w:fill="auto"/>
          </w:tcPr>
          <w:p w14:paraId="0218AA25" w14:textId="77777777" w:rsidR="00156954" w:rsidRPr="004531C8" w:rsidRDefault="00156954" w:rsidP="00570474">
            <w:pPr>
              <w:pStyle w:val="TableText"/>
              <w:jc w:val="both"/>
              <w:rPr>
                <w:rFonts w:ascii="Times New Roman" w:hAnsi="Times New Roman"/>
              </w:rPr>
            </w:pPr>
            <w:r w:rsidRPr="004531C8">
              <w:rPr>
                <w:rFonts w:ascii="Times New Roman" w:hAnsi="Times New Roman"/>
              </w:rPr>
              <w:t xml:space="preserve">The midnight register reading for electric. Typically the 10:00 a.m. register reading for gas. This is configurable. </w:t>
            </w:r>
          </w:p>
        </w:tc>
      </w:tr>
      <w:tr w:rsidR="00156954" w:rsidRPr="004531C8" w14:paraId="37700174" w14:textId="77777777" w:rsidTr="00570474">
        <w:trPr>
          <w:cantSplit/>
        </w:trPr>
        <w:tc>
          <w:tcPr>
            <w:tcW w:w="2700" w:type="dxa"/>
            <w:shd w:val="clear" w:color="auto" w:fill="auto"/>
          </w:tcPr>
          <w:p w14:paraId="579C00C4" w14:textId="77777777" w:rsidR="00156954" w:rsidRPr="004531C8" w:rsidRDefault="00156954" w:rsidP="00570474">
            <w:pPr>
              <w:pStyle w:val="TableText"/>
              <w:rPr>
                <w:rFonts w:ascii="Times New Roman" w:hAnsi="Times New Roman"/>
              </w:rPr>
            </w:pPr>
            <w:r w:rsidRPr="004531C8">
              <w:rPr>
                <w:rFonts w:ascii="Times New Roman" w:hAnsi="Times New Roman"/>
              </w:rPr>
              <w:t>ARI</w:t>
            </w:r>
          </w:p>
        </w:tc>
        <w:tc>
          <w:tcPr>
            <w:tcW w:w="6570" w:type="dxa"/>
            <w:shd w:val="clear" w:color="auto" w:fill="auto"/>
          </w:tcPr>
          <w:p w14:paraId="16D65462" w14:textId="77777777" w:rsidR="00156954" w:rsidRPr="004531C8" w:rsidRDefault="00156954" w:rsidP="00570474">
            <w:pPr>
              <w:pStyle w:val="TableText"/>
              <w:jc w:val="both"/>
              <w:rPr>
                <w:rFonts w:ascii="Times New Roman" w:hAnsi="Times New Roman"/>
              </w:rPr>
            </w:pPr>
            <w:r w:rsidRPr="004531C8">
              <w:rPr>
                <w:rFonts w:ascii="Times New Roman" w:hAnsi="Times New Roman"/>
              </w:rPr>
              <w:t xml:space="preserve">AMI Reading Import – High volume reading import in the AMI MDM application. </w:t>
            </w:r>
          </w:p>
        </w:tc>
      </w:tr>
      <w:tr w:rsidR="00156954" w:rsidRPr="004531C8" w14:paraId="464EA65D" w14:textId="77777777" w:rsidTr="00570474">
        <w:trPr>
          <w:cantSplit/>
        </w:trPr>
        <w:tc>
          <w:tcPr>
            <w:tcW w:w="2700" w:type="dxa"/>
            <w:shd w:val="clear" w:color="auto" w:fill="auto"/>
          </w:tcPr>
          <w:p w14:paraId="5EF48E6A" w14:textId="77777777" w:rsidR="00156954" w:rsidRPr="004531C8" w:rsidRDefault="00156954" w:rsidP="00570474">
            <w:pPr>
              <w:pStyle w:val="TableText"/>
              <w:rPr>
                <w:rFonts w:ascii="Times New Roman" w:hAnsi="Times New Roman"/>
              </w:rPr>
            </w:pPr>
            <w:r w:rsidRPr="004531C8">
              <w:rPr>
                <w:rFonts w:ascii="Times New Roman" w:hAnsi="Times New Roman"/>
              </w:rPr>
              <w:t>BADI</w:t>
            </w:r>
          </w:p>
        </w:tc>
        <w:tc>
          <w:tcPr>
            <w:tcW w:w="6570" w:type="dxa"/>
            <w:shd w:val="clear" w:color="auto" w:fill="auto"/>
          </w:tcPr>
          <w:p w14:paraId="67085917" w14:textId="77777777" w:rsidR="00156954" w:rsidRPr="004531C8" w:rsidRDefault="00156954" w:rsidP="00570474">
            <w:pPr>
              <w:jc w:val="both"/>
              <w:rPr>
                <w:rFonts w:ascii="Times New Roman" w:hAnsi="Times New Roman"/>
                <w:szCs w:val="18"/>
              </w:rPr>
            </w:pPr>
            <w:r w:rsidRPr="004531C8">
              <w:rPr>
                <w:rFonts w:ascii="Times New Roman" w:hAnsi="Times New Roman"/>
                <w:szCs w:val="18"/>
              </w:rPr>
              <w:t>Business Add-In</w:t>
            </w:r>
          </w:p>
        </w:tc>
      </w:tr>
      <w:tr w:rsidR="00156954" w:rsidRPr="004531C8" w14:paraId="3B6D0F91" w14:textId="77777777" w:rsidTr="00570474">
        <w:trPr>
          <w:cantSplit/>
        </w:trPr>
        <w:tc>
          <w:tcPr>
            <w:tcW w:w="2700" w:type="dxa"/>
            <w:shd w:val="clear" w:color="auto" w:fill="auto"/>
          </w:tcPr>
          <w:p w14:paraId="525123E9" w14:textId="77777777" w:rsidR="00156954" w:rsidRPr="004531C8" w:rsidRDefault="00156954" w:rsidP="00570474">
            <w:pPr>
              <w:pStyle w:val="TableText"/>
              <w:rPr>
                <w:rFonts w:ascii="Times New Roman" w:hAnsi="Times New Roman"/>
              </w:rPr>
            </w:pPr>
            <w:r w:rsidRPr="004531C8">
              <w:rPr>
                <w:rFonts w:ascii="Times New Roman" w:hAnsi="Times New Roman"/>
              </w:rPr>
              <w:t>Bitstew</w:t>
            </w:r>
          </w:p>
        </w:tc>
        <w:tc>
          <w:tcPr>
            <w:tcW w:w="6570" w:type="dxa"/>
            <w:shd w:val="clear" w:color="auto" w:fill="auto"/>
          </w:tcPr>
          <w:p w14:paraId="0DDB9197" w14:textId="77777777" w:rsidR="00156954" w:rsidRPr="004531C8" w:rsidRDefault="00156954" w:rsidP="00570474">
            <w:pPr>
              <w:jc w:val="both"/>
              <w:rPr>
                <w:rFonts w:ascii="Times New Roman" w:hAnsi="Times New Roman"/>
                <w:szCs w:val="18"/>
              </w:rPr>
            </w:pPr>
            <w:r w:rsidRPr="004531C8">
              <w:rPr>
                <w:rFonts w:ascii="Times New Roman" w:hAnsi="Times New Roman"/>
                <w:szCs w:val="18"/>
              </w:rPr>
              <w:t>Bit Stew Systems Inc. is makers of the Grid Director Platform suite which features AMI Deployment and Management, next generation Demand Response and Home Energy Management.</w:t>
            </w:r>
          </w:p>
        </w:tc>
      </w:tr>
      <w:tr w:rsidR="00156954" w:rsidRPr="004531C8" w14:paraId="300B30CA" w14:textId="77777777" w:rsidTr="00570474">
        <w:trPr>
          <w:cantSplit/>
        </w:trPr>
        <w:tc>
          <w:tcPr>
            <w:tcW w:w="2700" w:type="dxa"/>
            <w:shd w:val="clear" w:color="auto" w:fill="auto"/>
          </w:tcPr>
          <w:p w14:paraId="61FB12FA" w14:textId="77777777" w:rsidR="00156954" w:rsidRPr="004531C8" w:rsidRDefault="00156954" w:rsidP="00570474">
            <w:pPr>
              <w:pStyle w:val="TableText"/>
              <w:rPr>
                <w:rFonts w:ascii="Times New Roman" w:hAnsi="Times New Roman"/>
              </w:rPr>
            </w:pPr>
            <w:r w:rsidRPr="004531C8">
              <w:rPr>
                <w:rFonts w:ascii="Times New Roman" w:hAnsi="Times New Roman"/>
              </w:rPr>
              <w:t>Blocked Stock</w:t>
            </w:r>
          </w:p>
        </w:tc>
        <w:tc>
          <w:tcPr>
            <w:tcW w:w="6570" w:type="dxa"/>
            <w:shd w:val="clear" w:color="auto" w:fill="auto"/>
          </w:tcPr>
          <w:p w14:paraId="7813F0D6" w14:textId="77777777" w:rsidR="00156954" w:rsidRPr="004531C8" w:rsidRDefault="00156954" w:rsidP="00570474">
            <w:pPr>
              <w:pStyle w:val="TableText"/>
              <w:jc w:val="both"/>
              <w:rPr>
                <w:rFonts w:ascii="Times New Roman" w:hAnsi="Times New Roman"/>
              </w:rPr>
            </w:pPr>
            <w:r w:rsidRPr="004531C8">
              <w:rPr>
                <w:rFonts w:ascii="Times New Roman" w:hAnsi="Times New Roman"/>
              </w:rPr>
              <w:t>Stock of a material that is not available for use</w:t>
            </w:r>
          </w:p>
        </w:tc>
      </w:tr>
      <w:tr w:rsidR="00156954" w:rsidRPr="004531C8" w14:paraId="511CD6E4" w14:textId="77777777" w:rsidTr="00570474">
        <w:trPr>
          <w:cantSplit/>
        </w:trPr>
        <w:tc>
          <w:tcPr>
            <w:tcW w:w="2700" w:type="dxa"/>
            <w:shd w:val="clear" w:color="auto" w:fill="auto"/>
          </w:tcPr>
          <w:p w14:paraId="385B7034" w14:textId="77777777" w:rsidR="00156954" w:rsidRPr="004531C8" w:rsidRDefault="00156954" w:rsidP="00570474">
            <w:pPr>
              <w:pStyle w:val="TableText"/>
              <w:rPr>
                <w:rFonts w:ascii="Times New Roman" w:hAnsi="Times New Roman"/>
              </w:rPr>
            </w:pPr>
            <w:r w:rsidRPr="004531C8">
              <w:rPr>
                <w:rFonts w:ascii="Times New Roman" w:hAnsi="Times New Roman"/>
              </w:rPr>
              <w:t>BPL</w:t>
            </w:r>
          </w:p>
        </w:tc>
        <w:tc>
          <w:tcPr>
            <w:tcW w:w="6570" w:type="dxa"/>
            <w:shd w:val="clear" w:color="auto" w:fill="auto"/>
          </w:tcPr>
          <w:p w14:paraId="26EC44EC" w14:textId="77777777" w:rsidR="00156954" w:rsidRPr="004531C8" w:rsidRDefault="00156954" w:rsidP="00950419">
            <w:pPr>
              <w:pStyle w:val="TableText"/>
              <w:jc w:val="both"/>
              <w:rPr>
                <w:rFonts w:ascii="Times New Roman" w:hAnsi="Times New Roman"/>
              </w:rPr>
            </w:pPr>
            <w:r w:rsidRPr="004531C8">
              <w:rPr>
                <w:rFonts w:ascii="Times New Roman" w:hAnsi="Times New Roman"/>
              </w:rPr>
              <w:t xml:space="preserve">Broadband over Power Line.  A technology used to transmit data over existing power lines using a system of signal injectors, repeaters, and extractors that avoid interference at the distribution transformer. Within the </w:t>
            </w:r>
            <w:r w:rsidR="00950419">
              <w:rPr>
                <w:rFonts w:ascii="Times New Roman" w:hAnsi="Times New Roman"/>
              </w:rPr>
              <w:t>OpenWay</w:t>
            </w:r>
            <w:r w:rsidRPr="004531C8">
              <w:rPr>
                <w:rFonts w:ascii="Times New Roman" w:hAnsi="Times New Roman"/>
              </w:rPr>
              <w:t xml:space="preserve"> system BPL can be used via the Ethernet port in a Cell Relay for WAN backhaul.</w:t>
            </w:r>
          </w:p>
        </w:tc>
      </w:tr>
      <w:tr w:rsidR="00022EF4" w:rsidRPr="004531C8" w14:paraId="03AB3583" w14:textId="77777777" w:rsidTr="00570474">
        <w:trPr>
          <w:cantSplit/>
        </w:trPr>
        <w:tc>
          <w:tcPr>
            <w:tcW w:w="2700" w:type="dxa"/>
            <w:shd w:val="clear" w:color="auto" w:fill="auto"/>
          </w:tcPr>
          <w:p w14:paraId="5A6CDBC4" w14:textId="77777777" w:rsidR="00022EF4" w:rsidRPr="004531C8" w:rsidRDefault="00022EF4" w:rsidP="00570474">
            <w:pPr>
              <w:pStyle w:val="TableText"/>
              <w:rPr>
                <w:rFonts w:ascii="Times New Roman" w:hAnsi="Times New Roman"/>
              </w:rPr>
            </w:pPr>
            <w:r w:rsidRPr="004531C8">
              <w:rPr>
                <w:rFonts w:ascii="Times New Roman" w:hAnsi="Times New Roman"/>
              </w:rPr>
              <w:t>BTS</w:t>
            </w:r>
          </w:p>
        </w:tc>
        <w:tc>
          <w:tcPr>
            <w:tcW w:w="6570" w:type="dxa"/>
            <w:shd w:val="clear" w:color="auto" w:fill="auto"/>
          </w:tcPr>
          <w:p w14:paraId="1D37E079" w14:textId="77777777" w:rsidR="00022EF4" w:rsidRPr="004531C8" w:rsidRDefault="00022EF4" w:rsidP="00570474">
            <w:pPr>
              <w:pStyle w:val="TableText"/>
              <w:jc w:val="both"/>
              <w:rPr>
                <w:rFonts w:ascii="Times New Roman" w:hAnsi="Times New Roman"/>
              </w:rPr>
            </w:pPr>
            <w:r w:rsidRPr="004531C8">
              <w:rPr>
                <w:rFonts w:ascii="Times New Roman" w:hAnsi="Times New Roman"/>
              </w:rPr>
              <w:t>Business Technology Services</w:t>
            </w:r>
          </w:p>
        </w:tc>
      </w:tr>
      <w:tr w:rsidR="00156954" w:rsidRPr="004531C8" w14:paraId="6C0D4EF8" w14:textId="77777777" w:rsidTr="00570474">
        <w:trPr>
          <w:cantSplit/>
        </w:trPr>
        <w:tc>
          <w:tcPr>
            <w:tcW w:w="2700" w:type="dxa"/>
            <w:shd w:val="clear" w:color="auto" w:fill="auto"/>
          </w:tcPr>
          <w:p w14:paraId="5A3094DE" w14:textId="77777777" w:rsidR="00156954" w:rsidRPr="004531C8" w:rsidRDefault="00156954" w:rsidP="00570474">
            <w:pPr>
              <w:pStyle w:val="TableText"/>
              <w:rPr>
                <w:rFonts w:ascii="Times New Roman" w:hAnsi="Times New Roman"/>
              </w:rPr>
            </w:pPr>
            <w:r w:rsidRPr="004531C8">
              <w:rPr>
                <w:rFonts w:ascii="Times New Roman" w:hAnsi="Times New Roman"/>
              </w:rPr>
              <w:lastRenderedPageBreak/>
              <w:t>C&amp;I</w:t>
            </w:r>
          </w:p>
        </w:tc>
        <w:tc>
          <w:tcPr>
            <w:tcW w:w="6570" w:type="dxa"/>
            <w:shd w:val="clear" w:color="auto" w:fill="auto"/>
          </w:tcPr>
          <w:p w14:paraId="14CBDDEB" w14:textId="77777777" w:rsidR="00156954" w:rsidRPr="004531C8" w:rsidRDefault="00156954" w:rsidP="00570474">
            <w:pPr>
              <w:pStyle w:val="TableText"/>
              <w:jc w:val="both"/>
              <w:rPr>
                <w:rFonts w:ascii="Times New Roman" w:hAnsi="Times New Roman"/>
              </w:rPr>
            </w:pPr>
            <w:r w:rsidRPr="004531C8">
              <w:rPr>
                <w:rFonts w:ascii="Times New Roman" w:hAnsi="Times New Roman"/>
              </w:rPr>
              <w:t>Commercial and Industrial accounts read through MV90 or like reading method.</w:t>
            </w:r>
          </w:p>
        </w:tc>
      </w:tr>
      <w:tr w:rsidR="00156954" w:rsidRPr="004531C8" w14:paraId="54B5303D" w14:textId="77777777" w:rsidTr="00570474">
        <w:trPr>
          <w:cantSplit/>
        </w:trPr>
        <w:tc>
          <w:tcPr>
            <w:tcW w:w="2700" w:type="dxa"/>
            <w:shd w:val="clear" w:color="auto" w:fill="auto"/>
          </w:tcPr>
          <w:p w14:paraId="559B6EB0" w14:textId="77777777" w:rsidR="00156954" w:rsidRPr="004531C8" w:rsidRDefault="00156954" w:rsidP="00570474">
            <w:pPr>
              <w:pStyle w:val="TableText"/>
              <w:rPr>
                <w:rFonts w:ascii="Times New Roman" w:hAnsi="Times New Roman"/>
              </w:rPr>
            </w:pPr>
            <w:r w:rsidRPr="004531C8">
              <w:rPr>
                <w:rFonts w:ascii="Times New Roman" w:hAnsi="Times New Roman"/>
              </w:rPr>
              <w:t>CE</w:t>
            </w:r>
          </w:p>
        </w:tc>
        <w:tc>
          <w:tcPr>
            <w:tcW w:w="6570" w:type="dxa"/>
            <w:shd w:val="clear" w:color="auto" w:fill="auto"/>
          </w:tcPr>
          <w:p w14:paraId="46F233AC" w14:textId="77777777" w:rsidR="00156954" w:rsidRPr="004531C8" w:rsidRDefault="00156954" w:rsidP="00570474">
            <w:pPr>
              <w:pStyle w:val="TableText"/>
              <w:jc w:val="both"/>
              <w:rPr>
                <w:rFonts w:ascii="Times New Roman" w:hAnsi="Times New Roman"/>
              </w:rPr>
            </w:pPr>
            <w:r w:rsidRPr="004531C8">
              <w:rPr>
                <w:rFonts w:ascii="Times New Roman" w:hAnsi="Times New Roman"/>
              </w:rPr>
              <w:t>Consumer’s Energy</w:t>
            </w:r>
          </w:p>
        </w:tc>
      </w:tr>
      <w:tr w:rsidR="00156954" w:rsidRPr="004531C8" w14:paraId="5A522059" w14:textId="77777777" w:rsidTr="00570474">
        <w:trPr>
          <w:cantSplit/>
        </w:trPr>
        <w:tc>
          <w:tcPr>
            <w:tcW w:w="2700" w:type="dxa"/>
            <w:shd w:val="clear" w:color="auto" w:fill="auto"/>
          </w:tcPr>
          <w:p w14:paraId="46087D6F" w14:textId="77777777" w:rsidR="00156954" w:rsidRPr="004531C8" w:rsidRDefault="00156954" w:rsidP="00570474">
            <w:pPr>
              <w:pStyle w:val="TableText"/>
              <w:rPr>
                <w:rFonts w:ascii="Times New Roman" w:hAnsi="Times New Roman"/>
              </w:rPr>
            </w:pPr>
            <w:r w:rsidRPr="004531C8">
              <w:rPr>
                <w:rFonts w:ascii="Times New Roman" w:hAnsi="Times New Roman"/>
              </w:rPr>
              <w:t>Cell Relay</w:t>
            </w:r>
          </w:p>
        </w:tc>
        <w:tc>
          <w:tcPr>
            <w:tcW w:w="6570" w:type="dxa"/>
            <w:shd w:val="clear" w:color="auto" w:fill="auto"/>
          </w:tcPr>
          <w:p w14:paraId="4EC0ED08" w14:textId="77777777" w:rsidR="00156954" w:rsidRPr="004531C8" w:rsidRDefault="00156954" w:rsidP="00950419">
            <w:pPr>
              <w:pStyle w:val="TableText"/>
              <w:jc w:val="both"/>
              <w:rPr>
                <w:rFonts w:ascii="Times New Roman" w:hAnsi="Times New Roman"/>
              </w:rPr>
            </w:pPr>
            <w:r w:rsidRPr="004531C8">
              <w:rPr>
                <w:rFonts w:ascii="Times New Roman" w:hAnsi="Times New Roman"/>
              </w:rPr>
              <w:t xml:space="preserve">Specific to the </w:t>
            </w:r>
            <w:r w:rsidR="00950419">
              <w:rPr>
                <w:rFonts w:ascii="Times New Roman" w:hAnsi="Times New Roman"/>
              </w:rPr>
              <w:t xml:space="preserve">OpenWay </w:t>
            </w:r>
            <w:r w:rsidRPr="004531C8">
              <w:rPr>
                <w:rFonts w:ascii="Times New Roman" w:hAnsi="Times New Roman"/>
              </w:rPr>
              <w:t>System, the Cell Relay communicates between the Collection Engine and the RFLAN via the WAN.</w:t>
            </w:r>
          </w:p>
        </w:tc>
      </w:tr>
      <w:tr w:rsidR="00156954" w:rsidRPr="004531C8" w14:paraId="6A3BA1BB" w14:textId="77777777" w:rsidTr="00570474">
        <w:trPr>
          <w:cantSplit/>
        </w:trPr>
        <w:tc>
          <w:tcPr>
            <w:tcW w:w="2700" w:type="dxa"/>
            <w:shd w:val="clear" w:color="auto" w:fill="auto"/>
          </w:tcPr>
          <w:p w14:paraId="1BAFEB5F" w14:textId="77777777" w:rsidR="00156954" w:rsidRPr="004531C8" w:rsidRDefault="00156954" w:rsidP="00570474">
            <w:pPr>
              <w:pStyle w:val="TableText"/>
              <w:rPr>
                <w:rFonts w:ascii="Times New Roman" w:hAnsi="Times New Roman"/>
              </w:rPr>
            </w:pPr>
            <w:r w:rsidRPr="004531C8">
              <w:rPr>
                <w:rFonts w:ascii="Times New Roman" w:hAnsi="Times New Roman"/>
              </w:rPr>
              <w:t>Client</w:t>
            </w:r>
          </w:p>
        </w:tc>
        <w:tc>
          <w:tcPr>
            <w:tcW w:w="6570" w:type="dxa"/>
            <w:shd w:val="clear" w:color="auto" w:fill="auto"/>
          </w:tcPr>
          <w:p w14:paraId="46E56AB6" w14:textId="77777777" w:rsidR="00156954" w:rsidRPr="004531C8" w:rsidRDefault="00156954" w:rsidP="00570474">
            <w:pPr>
              <w:pStyle w:val="TableText"/>
              <w:jc w:val="both"/>
              <w:rPr>
                <w:rFonts w:ascii="Times New Roman" w:hAnsi="Times New Roman"/>
              </w:rPr>
            </w:pPr>
            <w:r w:rsidRPr="004531C8">
              <w:rPr>
                <w:rFonts w:ascii="Times New Roman" w:hAnsi="Times New Roman"/>
              </w:rPr>
              <w:t>Consumer’s Energy</w:t>
            </w:r>
          </w:p>
        </w:tc>
      </w:tr>
      <w:tr w:rsidR="00156954" w:rsidRPr="004531C8" w14:paraId="6EE8DCC6" w14:textId="77777777" w:rsidTr="00570474">
        <w:trPr>
          <w:cantSplit/>
        </w:trPr>
        <w:tc>
          <w:tcPr>
            <w:tcW w:w="2700" w:type="dxa"/>
            <w:shd w:val="clear" w:color="auto" w:fill="auto"/>
          </w:tcPr>
          <w:p w14:paraId="0CB86611" w14:textId="77777777" w:rsidR="00156954" w:rsidRPr="004531C8" w:rsidRDefault="00156954" w:rsidP="00570474">
            <w:pPr>
              <w:pStyle w:val="TableText"/>
              <w:rPr>
                <w:rFonts w:ascii="Times New Roman" w:hAnsi="Times New Roman"/>
              </w:rPr>
            </w:pPr>
            <w:r w:rsidRPr="004531C8">
              <w:rPr>
                <w:rFonts w:ascii="Times New Roman" w:hAnsi="Times New Roman"/>
              </w:rPr>
              <w:t>CM</w:t>
            </w:r>
          </w:p>
        </w:tc>
        <w:tc>
          <w:tcPr>
            <w:tcW w:w="6570" w:type="dxa"/>
            <w:shd w:val="clear" w:color="auto" w:fill="auto"/>
          </w:tcPr>
          <w:p w14:paraId="19305991" w14:textId="77777777" w:rsidR="00156954" w:rsidRPr="004531C8" w:rsidRDefault="00156954" w:rsidP="00570474">
            <w:pPr>
              <w:pStyle w:val="TableText"/>
              <w:jc w:val="both"/>
              <w:rPr>
                <w:rFonts w:ascii="Times New Roman" w:hAnsi="Times New Roman"/>
              </w:rPr>
            </w:pPr>
            <w:r w:rsidRPr="004531C8">
              <w:rPr>
                <w:rFonts w:ascii="Times New Roman" w:hAnsi="Times New Roman"/>
              </w:rPr>
              <w:t xml:space="preserve">Change Management – documentation for variances to the scope of work. </w:t>
            </w:r>
          </w:p>
        </w:tc>
      </w:tr>
      <w:tr w:rsidR="00156954" w:rsidRPr="004531C8" w14:paraId="6E47A8C8" w14:textId="77777777" w:rsidTr="00570474">
        <w:trPr>
          <w:cantSplit/>
        </w:trPr>
        <w:tc>
          <w:tcPr>
            <w:tcW w:w="2700" w:type="dxa"/>
            <w:shd w:val="clear" w:color="auto" w:fill="auto"/>
          </w:tcPr>
          <w:p w14:paraId="766A949B" w14:textId="77777777" w:rsidR="00156954" w:rsidRPr="004531C8" w:rsidRDefault="00156954" w:rsidP="00570474">
            <w:pPr>
              <w:pStyle w:val="TableText"/>
              <w:rPr>
                <w:rFonts w:ascii="Times New Roman" w:hAnsi="Times New Roman"/>
              </w:rPr>
            </w:pPr>
            <w:r w:rsidRPr="004531C8">
              <w:rPr>
                <w:rFonts w:ascii="Times New Roman" w:hAnsi="Times New Roman"/>
              </w:rPr>
              <w:t>CE</w:t>
            </w:r>
          </w:p>
        </w:tc>
        <w:tc>
          <w:tcPr>
            <w:tcW w:w="6570" w:type="dxa"/>
            <w:shd w:val="clear" w:color="auto" w:fill="auto"/>
          </w:tcPr>
          <w:p w14:paraId="71D40819" w14:textId="77777777" w:rsidR="00156954" w:rsidRPr="004531C8" w:rsidRDefault="00156954" w:rsidP="00570474">
            <w:pPr>
              <w:pStyle w:val="TableText"/>
              <w:jc w:val="both"/>
              <w:rPr>
                <w:rFonts w:ascii="Times New Roman" w:hAnsi="Times New Roman"/>
              </w:rPr>
            </w:pPr>
            <w:r w:rsidRPr="004531C8">
              <w:rPr>
                <w:rFonts w:ascii="Times New Roman" w:hAnsi="Times New Roman"/>
              </w:rPr>
              <w:t>Consumer’s Energy</w:t>
            </w:r>
          </w:p>
        </w:tc>
      </w:tr>
      <w:tr w:rsidR="00156954" w:rsidRPr="004531C8" w14:paraId="75AF15D7" w14:textId="77777777" w:rsidTr="00570474">
        <w:trPr>
          <w:cantSplit/>
        </w:trPr>
        <w:tc>
          <w:tcPr>
            <w:tcW w:w="2700" w:type="dxa"/>
            <w:shd w:val="clear" w:color="auto" w:fill="auto"/>
          </w:tcPr>
          <w:p w14:paraId="4E22EAAE" w14:textId="77777777" w:rsidR="00156954" w:rsidRPr="004531C8" w:rsidRDefault="00156954" w:rsidP="00570474">
            <w:pPr>
              <w:pStyle w:val="TableText"/>
              <w:rPr>
                <w:rFonts w:ascii="Times New Roman" w:hAnsi="Times New Roman"/>
              </w:rPr>
            </w:pPr>
            <w:r w:rsidRPr="004531C8">
              <w:rPr>
                <w:rFonts w:ascii="Times New Roman" w:hAnsi="Times New Roman"/>
              </w:rPr>
              <w:t>Commissioning</w:t>
            </w:r>
          </w:p>
        </w:tc>
        <w:tc>
          <w:tcPr>
            <w:tcW w:w="6570" w:type="dxa"/>
            <w:shd w:val="clear" w:color="auto" w:fill="auto"/>
          </w:tcPr>
          <w:p w14:paraId="2C91EFF3" w14:textId="77777777" w:rsidR="00156954" w:rsidRPr="004531C8" w:rsidRDefault="00156954" w:rsidP="00570474">
            <w:pPr>
              <w:pStyle w:val="TableText"/>
              <w:jc w:val="both"/>
              <w:rPr>
                <w:rFonts w:ascii="Times New Roman" w:hAnsi="Times New Roman"/>
              </w:rPr>
            </w:pPr>
            <w:r w:rsidRPr="004531C8">
              <w:rPr>
                <w:rFonts w:ascii="Times New Roman" w:hAnsi="Times New Roman"/>
              </w:rPr>
              <w:t>Initial set-up of AMI electric meter and gas module in IEE v7.0 following synchronization which enables the service point channel to receive meter reading data from TMS</w:t>
            </w:r>
          </w:p>
        </w:tc>
      </w:tr>
      <w:tr w:rsidR="00156954" w:rsidRPr="004531C8" w14:paraId="2A53AB9D" w14:textId="77777777" w:rsidTr="00570474">
        <w:trPr>
          <w:cantSplit/>
        </w:trPr>
        <w:tc>
          <w:tcPr>
            <w:tcW w:w="2700" w:type="dxa"/>
            <w:shd w:val="clear" w:color="auto" w:fill="auto"/>
          </w:tcPr>
          <w:p w14:paraId="58E5CDC5" w14:textId="77777777" w:rsidR="00156954" w:rsidRPr="004531C8" w:rsidRDefault="00156954" w:rsidP="00570474">
            <w:pPr>
              <w:pStyle w:val="TableText"/>
              <w:rPr>
                <w:rFonts w:ascii="Times New Roman" w:hAnsi="Times New Roman"/>
              </w:rPr>
            </w:pPr>
            <w:r w:rsidRPr="004531C8">
              <w:rPr>
                <w:rFonts w:ascii="Times New Roman" w:hAnsi="Times New Roman"/>
              </w:rPr>
              <w:t xml:space="preserve">Confirmation </w:t>
            </w:r>
          </w:p>
        </w:tc>
        <w:tc>
          <w:tcPr>
            <w:tcW w:w="6570" w:type="dxa"/>
            <w:shd w:val="clear" w:color="auto" w:fill="auto"/>
          </w:tcPr>
          <w:p w14:paraId="0313D15E" w14:textId="77777777" w:rsidR="00156954" w:rsidRPr="004531C8" w:rsidRDefault="00156954" w:rsidP="00570474">
            <w:pPr>
              <w:pStyle w:val="TableText"/>
              <w:jc w:val="both"/>
              <w:rPr>
                <w:rFonts w:ascii="Times New Roman" w:hAnsi="Times New Roman"/>
              </w:rPr>
            </w:pPr>
            <w:r w:rsidRPr="004531C8">
              <w:rPr>
                <w:rFonts w:ascii="Times New Roman" w:hAnsi="Times New Roman"/>
              </w:rPr>
              <w:t>Information provided by a vendor to a customer with regard to ordered goods (possible types of confirmation include the following: order acknowledgements, loading or transport confirmations and shipping notifications).</w:t>
            </w:r>
          </w:p>
        </w:tc>
      </w:tr>
      <w:tr w:rsidR="00156954" w:rsidRPr="004531C8" w14:paraId="34FD3737" w14:textId="77777777" w:rsidTr="00570474">
        <w:trPr>
          <w:cantSplit/>
        </w:trPr>
        <w:tc>
          <w:tcPr>
            <w:tcW w:w="2700" w:type="dxa"/>
            <w:shd w:val="clear" w:color="auto" w:fill="auto"/>
          </w:tcPr>
          <w:p w14:paraId="66EB5CCF" w14:textId="77777777" w:rsidR="00156954" w:rsidRPr="004531C8" w:rsidRDefault="00156954" w:rsidP="00570474">
            <w:pPr>
              <w:pStyle w:val="TableText"/>
              <w:rPr>
                <w:rFonts w:ascii="Times New Roman" w:hAnsi="Times New Roman"/>
              </w:rPr>
            </w:pPr>
            <w:r w:rsidRPr="004531C8">
              <w:rPr>
                <w:rFonts w:ascii="Times New Roman" w:hAnsi="Times New Roman"/>
              </w:rPr>
              <w:t>Contingency Read</w:t>
            </w:r>
          </w:p>
        </w:tc>
        <w:tc>
          <w:tcPr>
            <w:tcW w:w="6570" w:type="dxa"/>
            <w:shd w:val="clear" w:color="auto" w:fill="auto"/>
          </w:tcPr>
          <w:p w14:paraId="6E545992" w14:textId="77777777" w:rsidR="00156954" w:rsidRPr="004531C8" w:rsidRDefault="00156954" w:rsidP="00570474">
            <w:pPr>
              <w:pStyle w:val="TableText"/>
              <w:jc w:val="both"/>
              <w:rPr>
                <w:rFonts w:ascii="Times New Roman" w:hAnsi="Times New Roman"/>
              </w:rPr>
            </w:pPr>
            <w:r w:rsidRPr="004531C8">
              <w:rPr>
                <w:rFonts w:ascii="Times New Roman" w:hAnsi="Times New Roman"/>
              </w:rPr>
              <w:t>A head end function that provides an immediate read (Asynchronous, designed to bring back data)</w:t>
            </w:r>
          </w:p>
        </w:tc>
      </w:tr>
      <w:tr w:rsidR="00156954" w:rsidRPr="004531C8" w14:paraId="7979CD72" w14:textId="77777777" w:rsidTr="00570474">
        <w:trPr>
          <w:cantSplit/>
        </w:trPr>
        <w:tc>
          <w:tcPr>
            <w:tcW w:w="2700" w:type="dxa"/>
            <w:shd w:val="clear" w:color="auto" w:fill="auto"/>
          </w:tcPr>
          <w:p w14:paraId="713C1883" w14:textId="77777777" w:rsidR="00156954" w:rsidRPr="004531C8" w:rsidRDefault="00156954" w:rsidP="00570474">
            <w:pPr>
              <w:pStyle w:val="TableText"/>
              <w:rPr>
                <w:rFonts w:ascii="Times New Roman" w:hAnsi="Times New Roman"/>
              </w:rPr>
            </w:pPr>
            <w:r w:rsidRPr="004531C8">
              <w:rPr>
                <w:rFonts w:ascii="Times New Roman" w:hAnsi="Times New Roman"/>
              </w:rPr>
              <w:t>CSR</w:t>
            </w:r>
          </w:p>
        </w:tc>
        <w:tc>
          <w:tcPr>
            <w:tcW w:w="6570" w:type="dxa"/>
            <w:shd w:val="clear" w:color="auto" w:fill="auto"/>
          </w:tcPr>
          <w:p w14:paraId="29854A22" w14:textId="77777777" w:rsidR="00156954" w:rsidRPr="004531C8" w:rsidRDefault="00156954" w:rsidP="00570474">
            <w:pPr>
              <w:pStyle w:val="TableText"/>
              <w:jc w:val="both"/>
              <w:rPr>
                <w:rFonts w:ascii="Times New Roman" w:hAnsi="Times New Roman"/>
              </w:rPr>
            </w:pPr>
            <w:r w:rsidRPr="004531C8">
              <w:rPr>
                <w:rFonts w:ascii="Times New Roman" w:hAnsi="Times New Roman"/>
              </w:rPr>
              <w:t>Customer Service Representative – Any individual having face-to-face communication with a customer regarding electric or gas service.</w:t>
            </w:r>
          </w:p>
        </w:tc>
      </w:tr>
      <w:tr w:rsidR="00156954" w:rsidRPr="004531C8" w14:paraId="6AE3764E" w14:textId="77777777" w:rsidTr="00570474">
        <w:trPr>
          <w:cantSplit/>
        </w:trPr>
        <w:tc>
          <w:tcPr>
            <w:tcW w:w="2700" w:type="dxa"/>
            <w:shd w:val="clear" w:color="auto" w:fill="auto"/>
          </w:tcPr>
          <w:p w14:paraId="50CB791C" w14:textId="77777777" w:rsidR="00156954" w:rsidRPr="004531C8" w:rsidRDefault="00156954" w:rsidP="00570474">
            <w:pPr>
              <w:pStyle w:val="TableText"/>
              <w:rPr>
                <w:rFonts w:ascii="Times New Roman" w:hAnsi="Times New Roman"/>
              </w:rPr>
            </w:pPr>
            <w:r w:rsidRPr="004531C8">
              <w:rPr>
                <w:rFonts w:ascii="Times New Roman" w:hAnsi="Times New Roman"/>
              </w:rPr>
              <w:t>Customer</w:t>
            </w:r>
          </w:p>
        </w:tc>
        <w:tc>
          <w:tcPr>
            <w:tcW w:w="6570" w:type="dxa"/>
            <w:shd w:val="clear" w:color="auto" w:fill="auto"/>
          </w:tcPr>
          <w:p w14:paraId="28F21A30" w14:textId="77777777" w:rsidR="00156954" w:rsidRPr="004531C8" w:rsidRDefault="00156954" w:rsidP="00570474">
            <w:pPr>
              <w:pStyle w:val="TableText"/>
              <w:jc w:val="both"/>
              <w:rPr>
                <w:rFonts w:ascii="Times New Roman" w:hAnsi="Times New Roman"/>
              </w:rPr>
            </w:pPr>
            <w:r w:rsidRPr="004531C8">
              <w:rPr>
                <w:rFonts w:ascii="Times New Roman" w:hAnsi="Times New Roman"/>
              </w:rPr>
              <w:t>Any party receiving utility services from CMS.</w:t>
            </w:r>
          </w:p>
        </w:tc>
      </w:tr>
      <w:tr w:rsidR="00156954" w:rsidRPr="004531C8" w14:paraId="094CE301" w14:textId="77777777" w:rsidTr="00570474">
        <w:trPr>
          <w:cantSplit/>
        </w:trPr>
        <w:tc>
          <w:tcPr>
            <w:tcW w:w="2700" w:type="dxa"/>
            <w:shd w:val="clear" w:color="auto" w:fill="auto"/>
          </w:tcPr>
          <w:p w14:paraId="333E8A7E" w14:textId="77777777" w:rsidR="00156954" w:rsidRPr="004531C8" w:rsidRDefault="00156954" w:rsidP="00570474">
            <w:pPr>
              <w:pStyle w:val="TableText"/>
              <w:rPr>
                <w:rFonts w:ascii="Times New Roman" w:hAnsi="Times New Roman"/>
              </w:rPr>
            </w:pPr>
            <w:r w:rsidRPr="004531C8">
              <w:rPr>
                <w:rFonts w:ascii="Times New Roman" w:hAnsi="Times New Roman"/>
              </w:rPr>
              <w:t>Demand</w:t>
            </w:r>
          </w:p>
        </w:tc>
        <w:tc>
          <w:tcPr>
            <w:tcW w:w="6570" w:type="dxa"/>
            <w:shd w:val="clear" w:color="auto" w:fill="auto"/>
          </w:tcPr>
          <w:p w14:paraId="0153DCDE" w14:textId="77777777" w:rsidR="00156954" w:rsidRPr="004531C8" w:rsidRDefault="00156954" w:rsidP="00570474">
            <w:pPr>
              <w:pStyle w:val="TableText"/>
              <w:jc w:val="both"/>
              <w:rPr>
                <w:rFonts w:ascii="Times New Roman" w:hAnsi="Times New Roman"/>
              </w:rPr>
            </w:pPr>
            <w:r w:rsidRPr="004531C8">
              <w:rPr>
                <w:rFonts w:ascii="Times New Roman" w:hAnsi="Times New Roman"/>
              </w:rPr>
              <w:t>The maximum amount of required electricity at any given period of time.  Measured by a period register read.  A periodic register is like a trip meter, i.e., it measure for a specific amount of time and then is reset.</w:t>
            </w:r>
          </w:p>
        </w:tc>
      </w:tr>
      <w:tr w:rsidR="00156954" w:rsidRPr="004531C8" w14:paraId="6D87395E" w14:textId="77777777" w:rsidTr="00570474">
        <w:trPr>
          <w:cantSplit/>
        </w:trPr>
        <w:tc>
          <w:tcPr>
            <w:tcW w:w="2700" w:type="dxa"/>
            <w:shd w:val="clear" w:color="auto" w:fill="auto"/>
          </w:tcPr>
          <w:p w14:paraId="65AD533C" w14:textId="77777777" w:rsidR="00156954" w:rsidRPr="004531C8" w:rsidRDefault="00156954" w:rsidP="00570474">
            <w:pPr>
              <w:pStyle w:val="TableText"/>
              <w:rPr>
                <w:rFonts w:ascii="Times New Roman" w:hAnsi="Times New Roman"/>
              </w:rPr>
            </w:pPr>
            <w:r w:rsidRPr="004531C8">
              <w:rPr>
                <w:rFonts w:ascii="Times New Roman" w:hAnsi="Times New Roman"/>
              </w:rPr>
              <w:t>DM</w:t>
            </w:r>
          </w:p>
        </w:tc>
        <w:tc>
          <w:tcPr>
            <w:tcW w:w="6570" w:type="dxa"/>
            <w:shd w:val="clear" w:color="auto" w:fill="auto"/>
          </w:tcPr>
          <w:p w14:paraId="455F2124" w14:textId="77777777" w:rsidR="00156954" w:rsidRPr="004531C8" w:rsidRDefault="00156954" w:rsidP="00570474">
            <w:pPr>
              <w:pStyle w:val="TableText"/>
              <w:jc w:val="both"/>
              <w:rPr>
                <w:rFonts w:ascii="Times New Roman" w:hAnsi="Times New Roman"/>
              </w:rPr>
            </w:pPr>
            <w:r w:rsidRPr="004531C8">
              <w:rPr>
                <w:rFonts w:ascii="Times New Roman" w:hAnsi="Times New Roman"/>
              </w:rPr>
              <w:t>SAP Device Management</w:t>
            </w:r>
          </w:p>
        </w:tc>
      </w:tr>
      <w:tr w:rsidR="00156954" w:rsidRPr="004531C8" w14:paraId="172F5860" w14:textId="77777777" w:rsidTr="00570474">
        <w:trPr>
          <w:cantSplit/>
        </w:trPr>
        <w:tc>
          <w:tcPr>
            <w:tcW w:w="2700" w:type="dxa"/>
            <w:shd w:val="clear" w:color="auto" w:fill="auto"/>
          </w:tcPr>
          <w:p w14:paraId="77B0BC70" w14:textId="77777777" w:rsidR="00156954" w:rsidRPr="004531C8" w:rsidRDefault="00156954" w:rsidP="00570474">
            <w:pPr>
              <w:pStyle w:val="TableText"/>
              <w:rPr>
                <w:rFonts w:ascii="Times New Roman" w:hAnsi="Times New Roman"/>
              </w:rPr>
            </w:pPr>
            <w:r w:rsidRPr="004531C8">
              <w:rPr>
                <w:rFonts w:ascii="Times New Roman" w:hAnsi="Times New Roman"/>
              </w:rPr>
              <w:t>EMMA Case</w:t>
            </w:r>
          </w:p>
        </w:tc>
        <w:tc>
          <w:tcPr>
            <w:tcW w:w="6570" w:type="dxa"/>
            <w:shd w:val="clear" w:color="auto" w:fill="auto"/>
          </w:tcPr>
          <w:p w14:paraId="523A071A" w14:textId="77777777" w:rsidR="00156954" w:rsidRPr="004531C8" w:rsidRDefault="00156954" w:rsidP="00570474">
            <w:pPr>
              <w:pStyle w:val="TableText"/>
              <w:jc w:val="both"/>
              <w:rPr>
                <w:rFonts w:ascii="Times New Roman" w:hAnsi="Times New Roman"/>
              </w:rPr>
            </w:pPr>
            <w:r w:rsidRPr="004531C8">
              <w:rPr>
                <w:rFonts w:ascii="Times New Roman" w:hAnsi="Times New Roman"/>
              </w:rPr>
              <w:t xml:space="preserve">Error Message/exception identified within SAP. </w:t>
            </w:r>
          </w:p>
        </w:tc>
      </w:tr>
      <w:tr w:rsidR="00156954" w:rsidRPr="004531C8" w14:paraId="4E589D25" w14:textId="77777777" w:rsidTr="00570474">
        <w:trPr>
          <w:cantSplit/>
        </w:trPr>
        <w:tc>
          <w:tcPr>
            <w:tcW w:w="2700" w:type="dxa"/>
            <w:shd w:val="clear" w:color="auto" w:fill="auto"/>
          </w:tcPr>
          <w:p w14:paraId="0E5E0BE2" w14:textId="77777777" w:rsidR="00156954" w:rsidRPr="004531C8" w:rsidRDefault="00156954" w:rsidP="00570474">
            <w:pPr>
              <w:pStyle w:val="TableText"/>
              <w:rPr>
                <w:rFonts w:ascii="Times New Roman" w:hAnsi="Times New Roman"/>
              </w:rPr>
            </w:pPr>
            <w:r w:rsidRPr="004531C8">
              <w:rPr>
                <w:rFonts w:ascii="Times New Roman" w:hAnsi="Times New Roman"/>
              </w:rPr>
              <w:t>Endpoint</w:t>
            </w:r>
          </w:p>
        </w:tc>
        <w:tc>
          <w:tcPr>
            <w:tcW w:w="6570" w:type="dxa"/>
            <w:shd w:val="clear" w:color="auto" w:fill="auto"/>
          </w:tcPr>
          <w:p w14:paraId="48FA88A2" w14:textId="77777777" w:rsidR="00156954" w:rsidRPr="004531C8" w:rsidRDefault="00156954" w:rsidP="00570474">
            <w:pPr>
              <w:pStyle w:val="TableText"/>
              <w:jc w:val="both"/>
              <w:rPr>
                <w:rFonts w:ascii="Times New Roman" w:hAnsi="Times New Roman"/>
              </w:rPr>
            </w:pPr>
            <w:r w:rsidRPr="004531C8">
              <w:rPr>
                <w:rFonts w:ascii="Times New Roman" w:hAnsi="Times New Roman"/>
              </w:rPr>
              <w:t>An electric meter or gas or water device attached to a meter.</w:t>
            </w:r>
          </w:p>
        </w:tc>
      </w:tr>
      <w:tr w:rsidR="00156954" w:rsidRPr="004531C8" w14:paraId="02F6B66B" w14:textId="77777777" w:rsidTr="00570474">
        <w:trPr>
          <w:cantSplit/>
        </w:trPr>
        <w:tc>
          <w:tcPr>
            <w:tcW w:w="2700" w:type="dxa"/>
            <w:shd w:val="clear" w:color="auto" w:fill="auto"/>
          </w:tcPr>
          <w:p w14:paraId="38917CAB" w14:textId="77777777" w:rsidR="00156954" w:rsidRPr="004531C8" w:rsidRDefault="00156954" w:rsidP="00570474">
            <w:pPr>
              <w:pStyle w:val="TableText"/>
              <w:rPr>
                <w:rFonts w:ascii="Times New Roman" w:hAnsi="Times New Roman"/>
              </w:rPr>
            </w:pPr>
            <w:r w:rsidRPr="004531C8">
              <w:rPr>
                <w:rFonts w:ascii="Times New Roman" w:hAnsi="Times New Roman"/>
              </w:rPr>
              <w:t>ES</w:t>
            </w:r>
          </w:p>
        </w:tc>
        <w:tc>
          <w:tcPr>
            <w:tcW w:w="6570" w:type="dxa"/>
            <w:shd w:val="clear" w:color="auto" w:fill="auto"/>
          </w:tcPr>
          <w:p w14:paraId="406878FF" w14:textId="77777777" w:rsidR="00156954" w:rsidRPr="004531C8" w:rsidRDefault="00156954" w:rsidP="00570474">
            <w:pPr>
              <w:pStyle w:val="TableText"/>
              <w:jc w:val="both"/>
              <w:rPr>
                <w:rFonts w:ascii="Times New Roman" w:hAnsi="Times New Roman"/>
              </w:rPr>
            </w:pPr>
            <w:r w:rsidRPr="004531C8">
              <w:rPr>
                <w:rFonts w:ascii="Times New Roman" w:hAnsi="Times New Roman"/>
              </w:rPr>
              <w:t>Enterprise Services</w:t>
            </w:r>
          </w:p>
        </w:tc>
      </w:tr>
      <w:tr w:rsidR="00163334" w:rsidRPr="004531C8" w14:paraId="129E32B4" w14:textId="77777777" w:rsidTr="00570474">
        <w:trPr>
          <w:cantSplit/>
        </w:trPr>
        <w:tc>
          <w:tcPr>
            <w:tcW w:w="2700" w:type="dxa"/>
            <w:shd w:val="clear" w:color="auto" w:fill="auto"/>
          </w:tcPr>
          <w:p w14:paraId="4DC0C9F0" w14:textId="77777777" w:rsidR="00163334" w:rsidRPr="004531C8" w:rsidRDefault="00163334" w:rsidP="00570474">
            <w:pPr>
              <w:pStyle w:val="TableText"/>
              <w:rPr>
                <w:rFonts w:ascii="Times New Roman" w:hAnsi="Times New Roman"/>
              </w:rPr>
            </w:pPr>
            <w:r w:rsidRPr="004531C8">
              <w:rPr>
                <w:rFonts w:ascii="Times New Roman" w:hAnsi="Times New Roman"/>
              </w:rPr>
              <w:t>Event</w:t>
            </w:r>
          </w:p>
        </w:tc>
        <w:tc>
          <w:tcPr>
            <w:tcW w:w="6570" w:type="dxa"/>
            <w:shd w:val="clear" w:color="auto" w:fill="auto"/>
          </w:tcPr>
          <w:p w14:paraId="780FD653" w14:textId="77777777" w:rsidR="00163334" w:rsidRPr="004531C8" w:rsidRDefault="00BD61AB" w:rsidP="00570474">
            <w:pPr>
              <w:pStyle w:val="TableText"/>
              <w:jc w:val="both"/>
              <w:rPr>
                <w:rFonts w:ascii="Times New Roman" w:hAnsi="Times New Roman"/>
              </w:rPr>
            </w:pPr>
            <w:r w:rsidRPr="004531C8">
              <w:rPr>
                <w:rFonts w:ascii="Times New Roman" w:hAnsi="Times New Roman"/>
              </w:rPr>
              <w:t>A communication that originates at the meter and is forwarded to the head-end and MDM indicating a particular situation has occurred at the meter. These are reported as they occur for CE, but do not indicate a serious situation.  This is typically situations such as self reads.</w:t>
            </w:r>
          </w:p>
        </w:tc>
      </w:tr>
      <w:tr w:rsidR="00163334" w:rsidRPr="004531C8" w14:paraId="6E0CD107" w14:textId="77777777" w:rsidTr="00570474">
        <w:trPr>
          <w:cantSplit/>
        </w:trPr>
        <w:tc>
          <w:tcPr>
            <w:tcW w:w="2700" w:type="dxa"/>
            <w:shd w:val="clear" w:color="auto" w:fill="auto"/>
          </w:tcPr>
          <w:p w14:paraId="5A0BE34E" w14:textId="77777777" w:rsidR="00163334" w:rsidRPr="004531C8" w:rsidRDefault="00163334" w:rsidP="00570474">
            <w:pPr>
              <w:pStyle w:val="TableText"/>
              <w:rPr>
                <w:rFonts w:ascii="Times New Roman" w:hAnsi="Times New Roman"/>
              </w:rPr>
            </w:pPr>
            <w:r w:rsidRPr="004531C8">
              <w:rPr>
                <w:rFonts w:ascii="Times New Roman" w:hAnsi="Times New Roman"/>
              </w:rPr>
              <w:t>Exception</w:t>
            </w:r>
          </w:p>
        </w:tc>
        <w:tc>
          <w:tcPr>
            <w:tcW w:w="6570" w:type="dxa"/>
            <w:shd w:val="clear" w:color="auto" w:fill="auto"/>
          </w:tcPr>
          <w:p w14:paraId="151BFEDB" w14:textId="77777777" w:rsidR="00163334" w:rsidRPr="004531C8" w:rsidRDefault="00BD61AB" w:rsidP="00570474">
            <w:pPr>
              <w:pStyle w:val="TableText"/>
              <w:jc w:val="both"/>
              <w:rPr>
                <w:rFonts w:ascii="Times New Roman" w:hAnsi="Times New Roman"/>
              </w:rPr>
            </w:pPr>
            <w:r w:rsidRPr="004531C8">
              <w:rPr>
                <w:rFonts w:ascii="Times New Roman" w:hAnsi="Times New Roman"/>
              </w:rPr>
              <w:t xml:space="preserve">A communication that originates at the meter and is forwarded to the head-end and MDM indicating a particular situation has occurred at the meter. These are problems reported as they occur for CE, but do not indicate a serious situation.  This is typically events such as power up and power down. </w:t>
            </w:r>
          </w:p>
        </w:tc>
      </w:tr>
      <w:tr w:rsidR="00156954" w:rsidRPr="004531C8" w14:paraId="47504B12" w14:textId="77777777" w:rsidTr="00570474">
        <w:trPr>
          <w:cantSplit/>
        </w:trPr>
        <w:tc>
          <w:tcPr>
            <w:tcW w:w="2700" w:type="dxa"/>
            <w:shd w:val="clear" w:color="auto" w:fill="auto"/>
          </w:tcPr>
          <w:p w14:paraId="7CBBDF98" w14:textId="77777777" w:rsidR="00156954" w:rsidRPr="004531C8" w:rsidRDefault="00156954" w:rsidP="00570474">
            <w:pPr>
              <w:pStyle w:val="TableText"/>
              <w:rPr>
                <w:rFonts w:ascii="Times New Roman" w:hAnsi="Times New Roman"/>
              </w:rPr>
            </w:pPr>
            <w:r w:rsidRPr="004531C8">
              <w:rPr>
                <w:rFonts w:ascii="Times New Roman" w:hAnsi="Times New Roman"/>
              </w:rPr>
              <w:lastRenderedPageBreak/>
              <w:t>FD</w:t>
            </w:r>
          </w:p>
        </w:tc>
        <w:tc>
          <w:tcPr>
            <w:tcW w:w="6570" w:type="dxa"/>
            <w:shd w:val="clear" w:color="auto" w:fill="auto"/>
          </w:tcPr>
          <w:p w14:paraId="4E7DB331" w14:textId="77777777" w:rsidR="00156954" w:rsidRPr="004531C8" w:rsidRDefault="00156954" w:rsidP="00570474">
            <w:pPr>
              <w:pStyle w:val="TableText"/>
              <w:jc w:val="both"/>
              <w:rPr>
                <w:rFonts w:ascii="Times New Roman" w:hAnsi="Times New Roman"/>
              </w:rPr>
            </w:pPr>
            <w:r w:rsidRPr="004531C8">
              <w:rPr>
                <w:rFonts w:ascii="Times New Roman" w:hAnsi="Times New Roman"/>
              </w:rPr>
              <w:t>Full Deployment</w:t>
            </w:r>
          </w:p>
        </w:tc>
      </w:tr>
      <w:tr w:rsidR="00156954" w:rsidRPr="004531C8" w14:paraId="717F88C2" w14:textId="77777777" w:rsidTr="00570474">
        <w:trPr>
          <w:cantSplit/>
        </w:trPr>
        <w:tc>
          <w:tcPr>
            <w:tcW w:w="2700" w:type="dxa"/>
            <w:shd w:val="clear" w:color="auto" w:fill="auto"/>
          </w:tcPr>
          <w:p w14:paraId="6E5CDD6F" w14:textId="77777777" w:rsidR="00156954" w:rsidRPr="004531C8" w:rsidRDefault="00156954" w:rsidP="00570474">
            <w:pPr>
              <w:pStyle w:val="TableText"/>
              <w:rPr>
                <w:rFonts w:ascii="Times New Roman" w:hAnsi="Times New Roman"/>
              </w:rPr>
            </w:pPr>
            <w:r w:rsidRPr="004531C8">
              <w:rPr>
                <w:rFonts w:ascii="Times New Roman" w:hAnsi="Times New Roman"/>
              </w:rPr>
              <w:t>Financial Accounting Document</w:t>
            </w:r>
          </w:p>
        </w:tc>
        <w:tc>
          <w:tcPr>
            <w:tcW w:w="6570" w:type="dxa"/>
            <w:shd w:val="clear" w:color="auto" w:fill="auto"/>
          </w:tcPr>
          <w:p w14:paraId="7BA7DABD" w14:textId="77777777" w:rsidR="00156954" w:rsidRPr="004531C8" w:rsidRDefault="00156954" w:rsidP="00570474">
            <w:pPr>
              <w:pStyle w:val="TableText"/>
              <w:jc w:val="both"/>
              <w:rPr>
                <w:rFonts w:ascii="Times New Roman" w:hAnsi="Times New Roman"/>
              </w:rPr>
            </w:pPr>
            <w:r w:rsidRPr="004531C8">
              <w:rPr>
                <w:rFonts w:ascii="Times New Roman" w:hAnsi="Times New Roman"/>
              </w:rPr>
              <w:t>This is an electronic document showing the financial information like G/L accounts, price and discounts.</w:t>
            </w:r>
          </w:p>
        </w:tc>
      </w:tr>
      <w:tr w:rsidR="00156954" w:rsidRPr="004531C8" w14:paraId="25681039" w14:textId="77777777" w:rsidTr="00570474">
        <w:trPr>
          <w:cantSplit/>
        </w:trPr>
        <w:tc>
          <w:tcPr>
            <w:tcW w:w="2700" w:type="dxa"/>
            <w:shd w:val="clear" w:color="auto" w:fill="auto"/>
          </w:tcPr>
          <w:p w14:paraId="44AE5D4F" w14:textId="77777777" w:rsidR="00156954" w:rsidRPr="004531C8" w:rsidRDefault="00156954" w:rsidP="00570474">
            <w:pPr>
              <w:pStyle w:val="TableText"/>
              <w:rPr>
                <w:rFonts w:ascii="Times New Roman" w:hAnsi="Times New Roman"/>
              </w:rPr>
            </w:pPr>
            <w:r w:rsidRPr="004531C8">
              <w:rPr>
                <w:rFonts w:ascii="Times New Roman" w:hAnsi="Times New Roman"/>
              </w:rPr>
              <w:t>Firmware</w:t>
            </w:r>
          </w:p>
        </w:tc>
        <w:tc>
          <w:tcPr>
            <w:tcW w:w="6570" w:type="dxa"/>
            <w:shd w:val="clear" w:color="auto" w:fill="auto"/>
          </w:tcPr>
          <w:p w14:paraId="703E69A7" w14:textId="77777777" w:rsidR="00156954" w:rsidRPr="004531C8" w:rsidRDefault="00156954" w:rsidP="00570474">
            <w:pPr>
              <w:pStyle w:val="TableText"/>
              <w:jc w:val="both"/>
              <w:rPr>
                <w:rFonts w:ascii="Times New Roman" w:hAnsi="Times New Roman"/>
              </w:rPr>
            </w:pPr>
            <w:r w:rsidRPr="004531C8">
              <w:rPr>
                <w:rFonts w:ascii="Times New Roman" w:hAnsi="Times New Roman"/>
              </w:rPr>
              <w:t>Programming instructions stored in ROM of the meter.</w:t>
            </w:r>
          </w:p>
        </w:tc>
      </w:tr>
      <w:tr w:rsidR="00156954" w:rsidRPr="004531C8" w14:paraId="4F49B422" w14:textId="77777777" w:rsidTr="00570474">
        <w:trPr>
          <w:cantSplit/>
        </w:trPr>
        <w:tc>
          <w:tcPr>
            <w:tcW w:w="2700" w:type="dxa"/>
            <w:shd w:val="clear" w:color="auto" w:fill="auto"/>
          </w:tcPr>
          <w:p w14:paraId="24432B68" w14:textId="77777777" w:rsidR="00156954" w:rsidRPr="004531C8" w:rsidRDefault="00156954" w:rsidP="00570474">
            <w:pPr>
              <w:pStyle w:val="TableText"/>
              <w:rPr>
                <w:rFonts w:ascii="Times New Roman" w:hAnsi="Times New Roman"/>
              </w:rPr>
            </w:pPr>
            <w:r w:rsidRPr="004531C8">
              <w:rPr>
                <w:rFonts w:ascii="Times New Roman" w:hAnsi="Times New Roman"/>
              </w:rPr>
              <w:t>First Article Meters</w:t>
            </w:r>
          </w:p>
        </w:tc>
        <w:tc>
          <w:tcPr>
            <w:tcW w:w="6570" w:type="dxa"/>
            <w:shd w:val="clear" w:color="auto" w:fill="auto"/>
          </w:tcPr>
          <w:p w14:paraId="3FE5004F" w14:textId="77777777" w:rsidR="00156954" w:rsidRPr="004531C8" w:rsidRDefault="00156954" w:rsidP="00570474">
            <w:pPr>
              <w:pStyle w:val="TableText"/>
              <w:jc w:val="both"/>
              <w:rPr>
                <w:rFonts w:ascii="Times New Roman" w:hAnsi="Times New Roman"/>
              </w:rPr>
            </w:pPr>
            <w:r w:rsidRPr="004531C8">
              <w:rPr>
                <w:rFonts w:ascii="Times New Roman" w:hAnsi="Times New Roman"/>
              </w:rPr>
              <w:t>First articles of the production line and final audit before allowing shipment (not the same as prototype/test meters).</w:t>
            </w:r>
          </w:p>
        </w:tc>
      </w:tr>
      <w:tr w:rsidR="00156954" w:rsidRPr="004531C8" w14:paraId="0C968808" w14:textId="77777777" w:rsidTr="00570474">
        <w:trPr>
          <w:cantSplit/>
        </w:trPr>
        <w:tc>
          <w:tcPr>
            <w:tcW w:w="2700" w:type="dxa"/>
            <w:shd w:val="clear" w:color="auto" w:fill="auto"/>
          </w:tcPr>
          <w:p w14:paraId="59906999" w14:textId="77777777" w:rsidR="00156954" w:rsidRPr="004531C8" w:rsidRDefault="00156954" w:rsidP="00570474">
            <w:pPr>
              <w:pStyle w:val="TableText"/>
              <w:rPr>
                <w:rFonts w:ascii="Times New Roman" w:hAnsi="Times New Roman"/>
              </w:rPr>
            </w:pPr>
            <w:r w:rsidRPr="004531C8">
              <w:rPr>
                <w:rFonts w:ascii="Times New Roman" w:hAnsi="Times New Roman"/>
              </w:rPr>
              <w:t>Goods Receipt (GR)</w:t>
            </w:r>
          </w:p>
        </w:tc>
        <w:tc>
          <w:tcPr>
            <w:tcW w:w="6570" w:type="dxa"/>
            <w:shd w:val="clear" w:color="auto" w:fill="auto"/>
          </w:tcPr>
          <w:p w14:paraId="142FE5FB" w14:textId="77777777" w:rsidR="00156954" w:rsidRPr="004531C8" w:rsidRDefault="00156954" w:rsidP="00570474">
            <w:pPr>
              <w:pStyle w:val="TableText"/>
              <w:jc w:val="both"/>
              <w:rPr>
                <w:rFonts w:ascii="Times New Roman" w:hAnsi="Times New Roman"/>
              </w:rPr>
            </w:pPr>
            <w:r w:rsidRPr="004531C8">
              <w:rPr>
                <w:rFonts w:ascii="Times New Roman" w:hAnsi="Times New Roman"/>
              </w:rPr>
              <w:t>A Process of receiving and updating stock and value of material in the plant.</w:t>
            </w:r>
          </w:p>
        </w:tc>
      </w:tr>
      <w:tr w:rsidR="00156954" w:rsidRPr="004531C8" w14:paraId="0D0B6D24" w14:textId="77777777" w:rsidTr="00570474">
        <w:trPr>
          <w:cantSplit/>
        </w:trPr>
        <w:tc>
          <w:tcPr>
            <w:tcW w:w="2700" w:type="dxa"/>
            <w:shd w:val="clear" w:color="auto" w:fill="auto"/>
          </w:tcPr>
          <w:p w14:paraId="05ED5714" w14:textId="77777777" w:rsidR="00156954" w:rsidRPr="004531C8" w:rsidRDefault="00156954" w:rsidP="00570474">
            <w:pPr>
              <w:pStyle w:val="TableText"/>
              <w:rPr>
                <w:rFonts w:ascii="Times New Roman" w:hAnsi="Times New Roman"/>
              </w:rPr>
            </w:pPr>
            <w:r w:rsidRPr="004531C8">
              <w:rPr>
                <w:rFonts w:ascii="Times New Roman" w:hAnsi="Times New Roman"/>
              </w:rPr>
              <w:t>GPRS</w:t>
            </w:r>
          </w:p>
        </w:tc>
        <w:tc>
          <w:tcPr>
            <w:tcW w:w="6570" w:type="dxa"/>
            <w:shd w:val="clear" w:color="auto" w:fill="auto"/>
          </w:tcPr>
          <w:p w14:paraId="7D324845" w14:textId="77777777" w:rsidR="00156954" w:rsidRPr="004531C8" w:rsidRDefault="00156954" w:rsidP="00570474">
            <w:pPr>
              <w:pStyle w:val="TableText"/>
              <w:jc w:val="both"/>
              <w:rPr>
                <w:rFonts w:ascii="Times New Roman" w:hAnsi="Times New Roman"/>
              </w:rPr>
            </w:pPr>
            <w:r w:rsidRPr="004531C8">
              <w:rPr>
                <w:rFonts w:ascii="Times New Roman" w:hAnsi="Times New Roman"/>
              </w:rPr>
              <w:t>General Packet Radio Service cellular data backhaul protocol provided by 3</w:t>
            </w:r>
            <w:r w:rsidRPr="004531C8">
              <w:rPr>
                <w:rFonts w:ascii="Times New Roman" w:hAnsi="Times New Roman"/>
                <w:vertAlign w:val="superscript"/>
              </w:rPr>
              <w:t>rd</w:t>
            </w:r>
            <w:r w:rsidRPr="004531C8">
              <w:rPr>
                <w:rFonts w:ascii="Times New Roman" w:hAnsi="Times New Roman"/>
              </w:rPr>
              <w:t xml:space="preserve"> party over a private APN (Access Point Name) network.  Within the TMS system GPRS can be used via an internal modem in a Cell Relay for WAN backhaul. </w:t>
            </w:r>
          </w:p>
        </w:tc>
      </w:tr>
      <w:tr w:rsidR="00156954" w:rsidRPr="004531C8" w14:paraId="04D638C6" w14:textId="77777777" w:rsidTr="00570474">
        <w:trPr>
          <w:cantSplit/>
        </w:trPr>
        <w:tc>
          <w:tcPr>
            <w:tcW w:w="2700" w:type="dxa"/>
            <w:shd w:val="clear" w:color="auto" w:fill="auto"/>
          </w:tcPr>
          <w:p w14:paraId="0A66AB1D" w14:textId="77777777" w:rsidR="00156954" w:rsidRPr="004531C8" w:rsidRDefault="00156954" w:rsidP="00570474">
            <w:pPr>
              <w:pStyle w:val="TableText"/>
              <w:rPr>
                <w:rFonts w:ascii="Times New Roman" w:hAnsi="Times New Roman"/>
              </w:rPr>
            </w:pPr>
            <w:r w:rsidRPr="004531C8">
              <w:rPr>
                <w:rFonts w:ascii="Times New Roman" w:hAnsi="Times New Roman"/>
              </w:rPr>
              <w:t>Grid Director</w:t>
            </w:r>
          </w:p>
        </w:tc>
        <w:tc>
          <w:tcPr>
            <w:tcW w:w="6570" w:type="dxa"/>
            <w:shd w:val="clear" w:color="auto" w:fill="auto"/>
          </w:tcPr>
          <w:p w14:paraId="1FBF3162" w14:textId="77777777" w:rsidR="00156954" w:rsidRPr="004531C8" w:rsidRDefault="00156954" w:rsidP="00570474">
            <w:pPr>
              <w:pStyle w:val="TableText"/>
              <w:jc w:val="both"/>
              <w:rPr>
                <w:rFonts w:ascii="Times New Roman" w:hAnsi="Times New Roman"/>
              </w:rPr>
            </w:pPr>
            <w:r w:rsidRPr="004531C8">
              <w:rPr>
                <w:rFonts w:ascii="Times New Roman" w:hAnsi="Times New Roman"/>
              </w:rPr>
              <w:t>Grid Director 2.0 introduces an industry first for real-time management and visualization of the grid including live, real-time, and interactive mapping technology; real-time dashboards, and real-time calendar of events all within an intuitive web-based application. Grid Director provides a dynamic view into the grid by aggregating, analyzing and correlating information across the many disparate technologies that are embedded in operations and the enterprise.</w:t>
            </w:r>
          </w:p>
        </w:tc>
      </w:tr>
      <w:tr w:rsidR="00156954" w:rsidRPr="004531C8" w14:paraId="52FC2383" w14:textId="77777777" w:rsidTr="00570474">
        <w:trPr>
          <w:cantSplit/>
        </w:trPr>
        <w:tc>
          <w:tcPr>
            <w:tcW w:w="2700" w:type="dxa"/>
            <w:shd w:val="clear" w:color="auto" w:fill="auto"/>
          </w:tcPr>
          <w:p w14:paraId="294CB1F0" w14:textId="77777777" w:rsidR="00156954" w:rsidRPr="004531C8" w:rsidRDefault="00156954" w:rsidP="00570474">
            <w:pPr>
              <w:pStyle w:val="TableText"/>
              <w:rPr>
                <w:rFonts w:ascii="Times New Roman" w:hAnsi="Times New Roman"/>
              </w:rPr>
            </w:pPr>
            <w:r w:rsidRPr="004531C8">
              <w:rPr>
                <w:rFonts w:ascii="Times New Roman" w:hAnsi="Times New Roman"/>
              </w:rPr>
              <w:t>HAN</w:t>
            </w:r>
          </w:p>
        </w:tc>
        <w:tc>
          <w:tcPr>
            <w:tcW w:w="6570" w:type="dxa"/>
            <w:shd w:val="clear" w:color="auto" w:fill="auto"/>
          </w:tcPr>
          <w:p w14:paraId="7E530BE4" w14:textId="77777777" w:rsidR="00156954" w:rsidRPr="004531C8" w:rsidRDefault="00156954" w:rsidP="00570474">
            <w:pPr>
              <w:pStyle w:val="TableText"/>
              <w:jc w:val="both"/>
              <w:rPr>
                <w:rFonts w:ascii="Times New Roman" w:hAnsi="Times New Roman"/>
              </w:rPr>
            </w:pPr>
            <w:r w:rsidRPr="004531C8">
              <w:rPr>
                <w:rFonts w:ascii="Times New Roman" w:hAnsi="Times New Roman"/>
              </w:rPr>
              <w:t>Home Area Network.  Within the TMS</w:t>
            </w:r>
            <w:r w:rsidR="00950419">
              <w:rPr>
                <w:rFonts w:ascii="Times New Roman" w:hAnsi="Times New Roman"/>
              </w:rPr>
              <w:t xml:space="preserve"> and OpenWay</w:t>
            </w:r>
            <w:r w:rsidRPr="004531C8">
              <w:rPr>
                <w:rFonts w:ascii="Times New Roman" w:hAnsi="Times New Roman"/>
              </w:rPr>
              <w:t xml:space="preserve"> network</w:t>
            </w:r>
            <w:r w:rsidR="00950419">
              <w:rPr>
                <w:rFonts w:ascii="Times New Roman" w:hAnsi="Times New Roman"/>
              </w:rPr>
              <w:t>s,</w:t>
            </w:r>
            <w:r w:rsidRPr="004531C8">
              <w:rPr>
                <w:rFonts w:ascii="Times New Roman" w:hAnsi="Times New Roman"/>
              </w:rPr>
              <w:t xml:space="preserve"> the HAN facilitates the collection from, the communication with, and the control of energy-using appliances throughout the home.  Also used for other monitoring devices, such as Itron 2.4GZ Gas Modules.</w:t>
            </w:r>
          </w:p>
        </w:tc>
      </w:tr>
      <w:tr w:rsidR="00156954" w:rsidRPr="004531C8" w14:paraId="5B990C1D" w14:textId="77777777" w:rsidTr="00570474">
        <w:trPr>
          <w:cantSplit/>
        </w:trPr>
        <w:tc>
          <w:tcPr>
            <w:tcW w:w="2700" w:type="dxa"/>
            <w:shd w:val="clear" w:color="auto" w:fill="auto"/>
          </w:tcPr>
          <w:p w14:paraId="2DEB31D5" w14:textId="77777777" w:rsidR="00156954" w:rsidRPr="004531C8" w:rsidRDefault="00156954" w:rsidP="00570474">
            <w:pPr>
              <w:pStyle w:val="TableText"/>
              <w:rPr>
                <w:rFonts w:ascii="Times New Roman" w:hAnsi="Times New Roman"/>
              </w:rPr>
            </w:pPr>
            <w:r w:rsidRPr="004531C8">
              <w:rPr>
                <w:rFonts w:ascii="Times New Roman" w:hAnsi="Times New Roman"/>
              </w:rPr>
              <w:t>Handling Unit (HU)</w:t>
            </w:r>
          </w:p>
        </w:tc>
        <w:tc>
          <w:tcPr>
            <w:tcW w:w="6570" w:type="dxa"/>
            <w:shd w:val="clear" w:color="auto" w:fill="auto"/>
          </w:tcPr>
          <w:p w14:paraId="32E378AB" w14:textId="77777777" w:rsidR="00156954" w:rsidRPr="004531C8" w:rsidRDefault="00156954" w:rsidP="00570474">
            <w:pPr>
              <w:pStyle w:val="TableText"/>
              <w:jc w:val="both"/>
              <w:rPr>
                <w:rFonts w:ascii="Times New Roman" w:hAnsi="Times New Roman"/>
              </w:rPr>
            </w:pPr>
            <w:r w:rsidRPr="004531C8">
              <w:rPr>
                <w:rFonts w:ascii="Times New Roman" w:hAnsi="Times New Roman"/>
              </w:rPr>
              <w:t>A handling unit (HU) has a single, scan enabled identification number that can be used to call up the data.</w:t>
            </w:r>
          </w:p>
        </w:tc>
      </w:tr>
      <w:tr w:rsidR="00156954" w:rsidRPr="004531C8" w14:paraId="0AB45598" w14:textId="77777777" w:rsidTr="00570474">
        <w:trPr>
          <w:cantSplit/>
        </w:trPr>
        <w:tc>
          <w:tcPr>
            <w:tcW w:w="2700" w:type="dxa"/>
            <w:shd w:val="clear" w:color="auto" w:fill="auto"/>
          </w:tcPr>
          <w:p w14:paraId="1972A621" w14:textId="77777777" w:rsidR="00156954" w:rsidRPr="004531C8" w:rsidRDefault="00156954" w:rsidP="00570474">
            <w:pPr>
              <w:pStyle w:val="TableText"/>
              <w:rPr>
                <w:rFonts w:ascii="Times New Roman" w:hAnsi="Times New Roman"/>
              </w:rPr>
            </w:pPr>
            <w:r w:rsidRPr="004531C8">
              <w:rPr>
                <w:rFonts w:ascii="Times New Roman" w:hAnsi="Times New Roman"/>
              </w:rPr>
              <w:t>Head End</w:t>
            </w:r>
          </w:p>
        </w:tc>
        <w:tc>
          <w:tcPr>
            <w:tcW w:w="6570" w:type="dxa"/>
            <w:shd w:val="clear" w:color="auto" w:fill="auto"/>
          </w:tcPr>
          <w:p w14:paraId="5E5C018D" w14:textId="77777777" w:rsidR="00156954" w:rsidRPr="004531C8" w:rsidRDefault="00156954" w:rsidP="00950419">
            <w:pPr>
              <w:pStyle w:val="TableText"/>
              <w:jc w:val="both"/>
              <w:rPr>
                <w:rFonts w:ascii="Times New Roman" w:hAnsi="Times New Roman"/>
              </w:rPr>
            </w:pPr>
            <w:r w:rsidRPr="004531C8">
              <w:rPr>
                <w:rFonts w:ascii="Times New Roman" w:hAnsi="Times New Roman"/>
              </w:rPr>
              <w:t>TMS</w:t>
            </w:r>
            <w:r w:rsidR="00950419">
              <w:rPr>
                <w:rFonts w:ascii="Times New Roman" w:hAnsi="Times New Roman"/>
              </w:rPr>
              <w:t xml:space="preserve"> and OpenWay</w:t>
            </w:r>
            <w:r w:rsidRPr="004531C8">
              <w:rPr>
                <w:rFonts w:ascii="Times New Roman" w:hAnsi="Times New Roman"/>
              </w:rPr>
              <w:t xml:space="preserve"> Collection Engine</w:t>
            </w:r>
            <w:r w:rsidR="00950419">
              <w:rPr>
                <w:rFonts w:ascii="Times New Roman" w:hAnsi="Times New Roman"/>
              </w:rPr>
              <w:t>s</w:t>
            </w:r>
            <w:r w:rsidRPr="004531C8">
              <w:rPr>
                <w:rFonts w:ascii="Times New Roman" w:hAnsi="Times New Roman"/>
              </w:rPr>
              <w:t xml:space="preserve">: A pass-through for meter data collection, events and two-way communication between the </w:t>
            </w:r>
            <w:r w:rsidR="00950419">
              <w:rPr>
                <w:rFonts w:ascii="Times New Roman" w:hAnsi="Times New Roman"/>
              </w:rPr>
              <w:t>OpenWay</w:t>
            </w:r>
            <w:r w:rsidRPr="004531C8">
              <w:rPr>
                <w:rFonts w:ascii="Times New Roman" w:hAnsi="Times New Roman"/>
              </w:rPr>
              <w:t xml:space="preserve"> CENTRON meter and the MDMS or other upstream systems</w:t>
            </w:r>
            <w:r w:rsidR="00950419">
              <w:rPr>
                <w:rFonts w:ascii="Times New Roman" w:hAnsi="Times New Roman"/>
              </w:rPr>
              <w:t>. Limited two-way controls are present for the GE I210+C meter.</w:t>
            </w:r>
          </w:p>
        </w:tc>
      </w:tr>
      <w:tr w:rsidR="00156954" w:rsidRPr="004531C8" w14:paraId="58D91D38" w14:textId="77777777" w:rsidTr="00570474">
        <w:trPr>
          <w:cantSplit/>
        </w:trPr>
        <w:tc>
          <w:tcPr>
            <w:tcW w:w="2700" w:type="dxa"/>
            <w:shd w:val="clear" w:color="auto" w:fill="auto"/>
          </w:tcPr>
          <w:p w14:paraId="434453C1" w14:textId="77777777" w:rsidR="00156954" w:rsidRPr="004531C8" w:rsidRDefault="00156954" w:rsidP="00570474">
            <w:pPr>
              <w:pStyle w:val="TableText"/>
              <w:rPr>
                <w:rFonts w:ascii="Times New Roman" w:hAnsi="Times New Roman"/>
              </w:rPr>
            </w:pPr>
            <w:r w:rsidRPr="004531C8">
              <w:rPr>
                <w:rFonts w:ascii="Times New Roman" w:hAnsi="Times New Roman"/>
              </w:rPr>
              <w:t>HHF</w:t>
            </w:r>
          </w:p>
        </w:tc>
        <w:tc>
          <w:tcPr>
            <w:tcW w:w="6570" w:type="dxa"/>
            <w:shd w:val="clear" w:color="auto" w:fill="auto"/>
          </w:tcPr>
          <w:p w14:paraId="2F4DDB0C" w14:textId="77777777" w:rsidR="00156954" w:rsidRPr="004531C8" w:rsidRDefault="00156954" w:rsidP="00570474">
            <w:pPr>
              <w:pStyle w:val="TableText"/>
              <w:jc w:val="both"/>
              <w:rPr>
                <w:rFonts w:ascii="Times New Roman" w:hAnsi="Times New Roman"/>
              </w:rPr>
            </w:pPr>
            <w:r w:rsidRPr="004531C8">
              <w:rPr>
                <w:rFonts w:ascii="Times New Roman" w:hAnsi="Times New Roman"/>
              </w:rPr>
              <w:t>Hand Held Format, typically output from a hand held meter reading application or device</w:t>
            </w:r>
          </w:p>
        </w:tc>
      </w:tr>
      <w:tr w:rsidR="00156954" w:rsidRPr="004531C8" w14:paraId="619FDCB6" w14:textId="77777777" w:rsidTr="00570474">
        <w:trPr>
          <w:cantSplit/>
        </w:trPr>
        <w:tc>
          <w:tcPr>
            <w:tcW w:w="2700" w:type="dxa"/>
            <w:shd w:val="clear" w:color="auto" w:fill="auto"/>
          </w:tcPr>
          <w:p w14:paraId="1C42E096" w14:textId="77777777" w:rsidR="00156954" w:rsidRPr="004531C8" w:rsidRDefault="00156954" w:rsidP="00570474">
            <w:pPr>
              <w:pStyle w:val="TableText"/>
              <w:rPr>
                <w:rFonts w:ascii="Times New Roman" w:hAnsi="Times New Roman"/>
              </w:rPr>
            </w:pPr>
            <w:r w:rsidRPr="004531C8">
              <w:rPr>
                <w:rFonts w:ascii="Times New Roman" w:hAnsi="Times New Roman"/>
              </w:rPr>
              <w:t>IEE</w:t>
            </w:r>
          </w:p>
        </w:tc>
        <w:tc>
          <w:tcPr>
            <w:tcW w:w="6570" w:type="dxa"/>
            <w:shd w:val="clear" w:color="auto" w:fill="auto"/>
          </w:tcPr>
          <w:p w14:paraId="4CAE9BE7" w14:textId="77777777" w:rsidR="00156954" w:rsidRPr="004531C8" w:rsidRDefault="00156954" w:rsidP="00570474">
            <w:pPr>
              <w:pStyle w:val="TableText"/>
              <w:jc w:val="both"/>
              <w:rPr>
                <w:rFonts w:ascii="Times New Roman" w:hAnsi="Times New Roman"/>
              </w:rPr>
            </w:pPr>
            <w:r w:rsidRPr="004531C8">
              <w:rPr>
                <w:rFonts w:ascii="Times New Roman" w:hAnsi="Times New Roman"/>
              </w:rPr>
              <w:t>Itron Enterprise Edition Version 7.0 Service Pack 4</w:t>
            </w:r>
          </w:p>
        </w:tc>
      </w:tr>
      <w:tr w:rsidR="00156954" w:rsidRPr="004531C8" w14:paraId="41D178CD" w14:textId="77777777" w:rsidTr="00570474">
        <w:trPr>
          <w:cantSplit/>
        </w:trPr>
        <w:tc>
          <w:tcPr>
            <w:tcW w:w="2700" w:type="dxa"/>
            <w:shd w:val="clear" w:color="auto" w:fill="auto"/>
          </w:tcPr>
          <w:p w14:paraId="4CE30C41" w14:textId="77777777" w:rsidR="00156954" w:rsidRPr="004531C8" w:rsidRDefault="00156954" w:rsidP="00570474">
            <w:pPr>
              <w:pStyle w:val="TableText"/>
              <w:rPr>
                <w:rFonts w:ascii="Times New Roman" w:hAnsi="Times New Roman"/>
              </w:rPr>
            </w:pPr>
            <w:r w:rsidRPr="004531C8">
              <w:rPr>
                <w:rFonts w:ascii="Times New Roman" w:hAnsi="Times New Roman"/>
              </w:rPr>
              <w:t>IMR</w:t>
            </w:r>
          </w:p>
        </w:tc>
        <w:tc>
          <w:tcPr>
            <w:tcW w:w="6570" w:type="dxa"/>
            <w:shd w:val="clear" w:color="auto" w:fill="auto"/>
          </w:tcPr>
          <w:p w14:paraId="3D5A0729" w14:textId="77777777" w:rsidR="00156954" w:rsidRPr="004531C8" w:rsidRDefault="00156954" w:rsidP="00570474">
            <w:pPr>
              <w:pStyle w:val="TableText"/>
              <w:jc w:val="both"/>
              <w:rPr>
                <w:rFonts w:ascii="Times New Roman" w:hAnsi="Times New Roman"/>
              </w:rPr>
            </w:pPr>
            <w:r w:rsidRPr="004531C8">
              <w:rPr>
                <w:rFonts w:ascii="Times New Roman" w:hAnsi="Times New Roman"/>
              </w:rPr>
              <w:t>Reporting</w:t>
            </w:r>
          </w:p>
        </w:tc>
      </w:tr>
      <w:tr w:rsidR="00156954" w:rsidRPr="004531C8" w14:paraId="3F74FE72" w14:textId="77777777" w:rsidTr="00570474">
        <w:trPr>
          <w:cantSplit/>
        </w:trPr>
        <w:tc>
          <w:tcPr>
            <w:tcW w:w="2700" w:type="dxa"/>
            <w:shd w:val="clear" w:color="auto" w:fill="auto"/>
          </w:tcPr>
          <w:p w14:paraId="1C142033" w14:textId="77777777" w:rsidR="00156954" w:rsidRPr="004531C8" w:rsidRDefault="00156954" w:rsidP="00570474">
            <w:pPr>
              <w:pStyle w:val="TableText"/>
              <w:rPr>
                <w:rFonts w:ascii="Times New Roman" w:hAnsi="Times New Roman"/>
              </w:rPr>
            </w:pPr>
            <w:r w:rsidRPr="004531C8">
              <w:rPr>
                <w:rFonts w:ascii="Times New Roman" w:hAnsi="Times New Roman"/>
              </w:rPr>
              <w:t>Inbound Delivery</w:t>
            </w:r>
          </w:p>
        </w:tc>
        <w:tc>
          <w:tcPr>
            <w:tcW w:w="6570" w:type="dxa"/>
            <w:shd w:val="clear" w:color="auto" w:fill="auto"/>
          </w:tcPr>
          <w:p w14:paraId="4B240231" w14:textId="77777777" w:rsidR="00156954" w:rsidRPr="004531C8" w:rsidRDefault="00156954" w:rsidP="00570474">
            <w:pPr>
              <w:pStyle w:val="TableText"/>
              <w:jc w:val="both"/>
              <w:rPr>
                <w:rFonts w:ascii="Times New Roman" w:hAnsi="Times New Roman"/>
              </w:rPr>
            </w:pPr>
            <w:r w:rsidRPr="004531C8">
              <w:rPr>
                <w:rFonts w:ascii="Times New Roman" w:hAnsi="Times New Roman"/>
              </w:rPr>
              <w:t>A further form of confirmation frequently used in Purchasing which is created on the basis of an incoming shipping notification.</w:t>
            </w:r>
          </w:p>
        </w:tc>
      </w:tr>
      <w:tr w:rsidR="00156954" w:rsidRPr="004531C8" w14:paraId="0F8C98B3" w14:textId="77777777" w:rsidTr="00570474">
        <w:trPr>
          <w:cantSplit/>
        </w:trPr>
        <w:tc>
          <w:tcPr>
            <w:tcW w:w="2700" w:type="dxa"/>
            <w:shd w:val="clear" w:color="auto" w:fill="auto"/>
          </w:tcPr>
          <w:p w14:paraId="065243CB" w14:textId="77777777" w:rsidR="00156954" w:rsidRPr="004531C8" w:rsidRDefault="00156954" w:rsidP="00570474">
            <w:pPr>
              <w:pStyle w:val="TableText"/>
              <w:rPr>
                <w:rFonts w:ascii="Times New Roman" w:hAnsi="Times New Roman"/>
              </w:rPr>
            </w:pPr>
            <w:r w:rsidRPr="004531C8">
              <w:rPr>
                <w:rFonts w:ascii="Times New Roman" w:hAnsi="Times New Roman"/>
              </w:rPr>
              <w:t>Index</w:t>
            </w:r>
          </w:p>
        </w:tc>
        <w:tc>
          <w:tcPr>
            <w:tcW w:w="6570" w:type="dxa"/>
            <w:shd w:val="clear" w:color="auto" w:fill="auto"/>
          </w:tcPr>
          <w:p w14:paraId="1CFF7733" w14:textId="77777777" w:rsidR="00156954" w:rsidRPr="004531C8" w:rsidRDefault="00156954" w:rsidP="00570474">
            <w:pPr>
              <w:pStyle w:val="tableCellWhite"/>
              <w:ind w:left="0"/>
              <w:jc w:val="both"/>
              <w:rPr>
                <w:rFonts w:ascii="Times New Roman" w:hAnsi="Times New Roman" w:cs="Times New Roman"/>
                <w:sz w:val="18"/>
                <w:szCs w:val="18"/>
              </w:rPr>
            </w:pPr>
            <w:r w:rsidRPr="004531C8">
              <w:rPr>
                <w:rFonts w:ascii="Times New Roman" w:hAnsi="Times New Roman" w:cs="Times New Roman"/>
                <w:sz w:val="18"/>
                <w:szCs w:val="18"/>
              </w:rPr>
              <w:t>See Register</w:t>
            </w:r>
          </w:p>
        </w:tc>
      </w:tr>
      <w:tr w:rsidR="00156954" w:rsidRPr="004531C8" w14:paraId="519DA98F" w14:textId="77777777" w:rsidTr="00570474">
        <w:trPr>
          <w:cantSplit/>
        </w:trPr>
        <w:tc>
          <w:tcPr>
            <w:tcW w:w="2700" w:type="dxa"/>
            <w:shd w:val="clear" w:color="auto" w:fill="auto"/>
          </w:tcPr>
          <w:p w14:paraId="1FCAD535" w14:textId="77777777" w:rsidR="00156954" w:rsidRPr="004531C8" w:rsidRDefault="00156954" w:rsidP="00570474">
            <w:pPr>
              <w:pStyle w:val="TableText"/>
              <w:rPr>
                <w:rFonts w:ascii="Times New Roman" w:hAnsi="Times New Roman"/>
              </w:rPr>
            </w:pPr>
            <w:r w:rsidRPr="004531C8">
              <w:rPr>
                <w:rFonts w:ascii="Times New Roman" w:hAnsi="Times New Roman"/>
              </w:rPr>
              <w:t>Inspection Lot</w:t>
            </w:r>
          </w:p>
        </w:tc>
        <w:tc>
          <w:tcPr>
            <w:tcW w:w="6570" w:type="dxa"/>
            <w:shd w:val="clear" w:color="auto" w:fill="auto"/>
          </w:tcPr>
          <w:p w14:paraId="43622559" w14:textId="77777777" w:rsidR="00156954" w:rsidRPr="004531C8" w:rsidRDefault="00156954" w:rsidP="00570474">
            <w:pPr>
              <w:pStyle w:val="tableCellWhite"/>
              <w:ind w:left="0"/>
              <w:jc w:val="both"/>
              <w:rPr>
                <w:rFonts w:ascii="Times New Roman" w:hAnsi="Times New Roman" w:cs="Times New Roman"/>
                <w:sz w:val="18"/>
                <w:szCs w:val="18"/>
              </w:rPr>
            </w:pPr>
            <w:r w:rsidRPr="004531C8">
              <w:rPr>
                <w:rFonts w:ascii="Times New Roman" w:hAnsi="Times New Roman" w:cs="Times New Roman"/>
                <w:sz w:val="18"/>
                <w:szCs w:val="18"/>
              </w:rPr>
              <w:t>Request to a plant to carry out a quality inspection for a specific quantity of material.</w:t>
            </w:r>
          </w:p>
          <w:p w14:paraId="273FB208" w14:textId="77777777" w:rsidR="00156954" w:rsidRPr="004531C8" w:rsidRDefault="00156954" w:rsidP="00570474">
            <w:pPr>
              <w:pStyle w:val="TableText"/>
              <w:jc w:val="both"/>
              <w:rPr>
                <w:rFonts w:ascii="Times New Roman" w:hAnsi="Times New Roman"/>
              </w:rPr>
            </w:pPr>
          </w:p>
        </w:tc>
      </w:tr>
      <w:tr w:rsidR="00156954" w:rsidRPr="004531C8" w14:paraId="73FCE1A4" w14:textId="77777777" w:rsidTr="00570474">
        <w:trPr>
          <w:cantSplit/>
        </w:trPr>
        <w:tc>
          <w:tcPr>
            <w:tcW w:w="2700" w:type="dxa"/>
            <w:shd w:val="clear" w:color="auto" w:fill="auto"/>
          </w:tcPr>
          <w:p w14:paraId="287EA5D2" w14:textId="77777777" w:rsidR="00156954" w:rsidRPr="004531C8" w:rsidRDefault="00156954" w:rsidP="00570474">
            <w:pPr>
              <w:pStyle w:val="TableText"/>
              <w:rPr>
                <w:rFonts w:ascii="Times New Roman" w:hAnsi="Times New Roman"/>
              </w:rPr>
            </w:pPr>
            <w:r w:rsidRPr="004531C8">
              <w:rPr>
                <w:rFonts w:ascii="Times New Roman" w:hAnsi="Times New Roman"/>
              </w:rPr>
              <w:lastRenderedPageBreak/>
              <w:t>Inspection Type</w:t>
            </w:r>
          </w:p>
        </w:tc>
        <w:tc>
          <w:tcPr>
            <w:tcW w:w="6570" w:type="dxa"/>
            <w:shd w:val="clear" w:color="auto" w:fill="auto"/>
          </w:tcPr>
          <w:p w14:paraId="1DAC3F16" w14:textId="77777777" w:rsidR="00156954" w:rsidRPr="004531C8" w:rsidRDefault="00156954" w:rsidP="00570474">
            <w:pPr>
              <w:pStyle w:val="TableText"/>
              <w:jc w:val="both"/>
              <w:rPr>
                <w:rFonts w:ascii="Times New Roman" w:hAnsi="Times New Roman"/>
              </w:rPr>
            </w:pPr>
            <w:r w:rsidRPr="004531C8">
              <w:rPr>
                <w:rFonts w:ascii="Times New Roman" w:hAnsi="Times New Roman"/>
              </w:rPr>
              <w:t>Determines how an inspection is to be carried out.</w:t>
            </w:r>
          </w:p>
        </w:tc>
      </w:tr>
      <w:tr w:rsidR="00156954" w:rsidRPr="004531C8" w14:paraId="4FAED595" w14:textId="77777777" w:rsidTr="00570474">
        <w:trPr>
          <w:cantSplit/>
        </w:trPr>
        <w:tc>
          <w:tcPr>
            <w:tcW w:w="2700" w:type="dxa"/>
            <w:shd w:val="clear" w:color="auto" w:fill="auto"/>
          </w:tcPr>
          <w:p w14:paraId="476948B0" w14:textId="77777777" w:rsidR="00156954" w:rsidRPr="004531C8" w:rsidRDefault="00156954" w:rsidP="00570474">
            <w:pPr>
              <w:pStyle w:val="TableText"/>
              <w:rPr>
                <w:rFonts w:ascii="Times New Roman" w:hAnsi="Times New Roman"/>
              </w:rPr>
            </w:pPr>
            <w:r w:rsidRPr="004531C8">
              <w:rPr>
                <w:rFonts w:ascii="Times New Roman" w:hAnsi="Times New Roman"/>
              </w:rPr>
              <w:t>Interactive  Read</w:t>
            </w:r>
          </w:p>
        </w:tc>
        <w:tc>
          <w:tcPr>
            <w:tcW w:w="6570" w:type="dxa"/>
            <w:shd w:val="clear" w:color="auto" w:fill="auto"/>
          </w:tcPr>
          <w:p w14:paraId="2D16685F" w14:textId="77777777" w:rsidR="00156954" w:rsidRPr="004531C8" w:rsidRDefault="00156954" w:rsidP="00570474">
            <w:pPr>
              <w:pStyle w:val="TableText"/>
              <w:jc w:val="both"/>
              <w:rPr>
                <w:rFonts w:ascii="Times New Roman" w:hAnsi="Times New Roman"/>
              </w:rPr>
            </w:pPr>
            <w:r w:rsidRPr="004531C8">
              <w:rPr>
                <w:rFonts w:ascii="Times New Roman" w:hAnsi="Times New Roman"/>
              </w:rPr>
              <w:t>A head end function that provides an immediate read (Synchronous, designed to bring back small amounts of data).</w:t>
            </w:r>
          </w:p>
        </w:tc>
      </w:tr>
      <w:tr w:rsidR="00156954" w:rsidRPr="004531C8" w14:paraId="7C9B3BA2" w14:textId="77777777" w:rsidTr="00570474">
        <w:trPr>
          <w:cantSplit/>
        </w:trPr>
        <w:tc>
          <w:tcPr>
            <w:tcW w:w="2700" w:type="dxa"/>
            <w:shd w:val="clear" w:color="auto" w:fill="auto"/>
          </w:tcPr>
          <w:p w14:paraId="0144A381" w14:textId="77777777" w:rsidR="00156954" w:rsidRPr="004531C8" w:rsidRDefault="00156954" w:rsidP="00570474">
            <w:pPr>
              <w:pStyle w:val="TableText"/>
              <w:rPr>
                <w:rFonts w:ascii="Times New Roman" w:hAnsi="Times New Roman"/>
              </w:rPr>
            </w:pPr>
            <w:r w:rsidRPr="004531C8">
              <w:rPr>
                <w:rFonts w:ascii="Times New Roman" w:hAnsi="Times New Roman"/>
              </w:rPr>
              <w:t>Interrogation</w:t>
            </w:r>
          </w:p>
        </w:tc>
        <w:tc>
          <w:tcPr>
            <w:tcW w:w="6570" w:type="dxa"/>
            <w:shd w:val="clear" w:color="auto" w:fill="auto"/>
          </w:tcPr>
          <w:p w14:paraId="41412E55" w14:textId="77777777" w:rsidR="00156954" w:rsidRPr="004531C8" w:rsidRDefault="00156954" w:rsidP="00570474">
            <w:pPr>
              <w:pStyle w:val="TableText"/>
              <w:jc w:val="both"/>
              <w:rPr>
                <w:rFonts w:ascii="Times New Roman" w:hAnsi="Times New Roman"/>
              </w:rPr>
            </w:pPr>
            <w:r w:rsidRPr="004531C8">
              <w:rPr>
                <w:rFonts w:ascii="Times New Roman" w:hAnsi="Times New Roman"/>
              </w:rPr>
              <w:t>A head end function that provides a scheduled, asynchronous, or periodic read to the MDMS.</w:t>
            </w:r>
          </w:p>
        </w:tc>
      </w:tr>
      <w:tr w:rsidR="00156954" w:rsidRPr="004531C8" w14:paraId="6CEE361A" w14:textId="77777777" w:rsidTr="00570474">
        <w:trPr>
          <w:cantSplit/>
        </w:trPr>
        <w:tc>
          <w:tcPr>
            <w:tcW w:w="2700" w:type="dxa"/>
            <w:shd w:val="clear" w:color="auto" w:fill="auto"/>
          </w:tcPr>
          <w:p w14:paraId="6A4BA977" w14:textId="77777777" w:rsidR="00156954" w:rsidRPr="004531C8" w:rsidRDefault="00156954" w:rsidP="00570474">
            <w:pPr>
              <w:pStyle w:val="TableText"/>
              <w:rPr>
                <w:rFonts w:ascii="Times New Roman" w:hAnsi="Times New Roman"/>
              </w:rPr>
            </w:pPr>
            <w:r w:rsidRPr="004531C8">
              <w:rPr>
                <w:rFonts w:ascii="Times New Roman" w:hAnsi="Times New Roman"/>
              </w:rPr>
              <w:t xml:space="preserve">Interval Read </w:t>
            </w:r>
          </w:p>
        </w:tc>
        <w:tc>
          <w:tcPr>
            <w:tcW w:w="6570" w:type="dxa"/>
            <w:shd w:val="clear" w:color="auto" w:fill="auto"/>
          </w:tcPr>
          <w:p w14:paraId="73B11E8E" w14:textId="77777777" w:rsidR="00156954" w:rsidRPr="004531C8" w:rsidRDefault="00156954" w:rsidP="00570474">
            <w:pPr>
              <w:pStyle w:val="TableText"/>
              <w:jc w:val="both"/>
              <w:rPr>
                <w:rFonts w:ascii="Times New Roman" w:hAnsi="Times New Roman"/>
              </w:rPr>
            </w:pPr>
            <w:r w:rsidRPr="004531C8">
              <w:rPr>
                <w:rFonts w:ascii="Times New Roman" w:hAnsi="Times New Roman"/>
              </w:rPr>
              <w:t xml:space="preserve">Consumption amount for a specific time period.  (5 minutes to 24hours).Amount is registered by the meter and passed through the head end to the MDM. </w:t>
            </w:r>
          </w:p>
        </w:tc>
      </w:tr>
      <w:tr w:rsidR="00156954" w:rsidRPr="004531C8" w14:paraId="2E3196ED" w14:textId="77777777" w:rsidTr="00570474">
        <w:trPr>
          <w:cantSplit/>
        </w:trPr>
        <w:tc>
          <w:tcPr>
            <w:tcW w:w="2700" w:type="dxa"/>
            <w:shd w:val="clear" w:color="auto" w:fill="auto"/>
          </w:tcPr>
          <w:p w14:paraId="099E81B4" w14:textId="77777777" w:rsidR="00156954" w:rsidRPr="004531C8" w:rsidRDefault="00156954" w:rsidP="00570474">
            <w:pPr>
              <w:pStyle w:val="TableText"/>
              <w:rPr>
                <w:rFonts w:ascii="Times New Roman" w:hAnsi="Times New Roman"/>
              </w:rPr>
            </w:pPr>
            <w:r w:rsidRPr="004531C8">
              <w:rPr>
                <w:rFonts w:ascii="Times New Roman" w:hAnsi="Times New Roman"/>
              </w:rPr>
              <w:t>Interval Status</w:t>
            </w:r>
          </w:p>
        </w:tc>
        <w:tc>
          <w:tcPr>
            <w:tcW w:w="6570" w:type="dxa"/>
            <w:shd w:val="clear" w:color="auto" w:fill="auto"/>
          </w:tcPr>
          <w:p w14:paraId="20E28C6B" w14:textId="77777777" w:rsidR="00156954" w:rsidRPr="004531C8" w:rsidRDefault="00156954" w:rsidP="00570474">
            <w:pPr>
              <w:pStyle w:val="TableText"/>
              <w:jc w:val="both"/>
              <w:rPr>
                <w:rFonts w:ascii="Times New Roman" w:hAnsi="Times New Roman"/>
              </w:rPr>
            </w:pPr>
            <w:r w:rsidRPr="004531C8">
              <w:rPr>
                <w:rFonts w:ascii="Times New Roman" w:hAnsi="Times New Roman"/>
              </w:rPr>
              <w:t xml:space="preserve">The status of the interval reading such as spike, estimated, etc. </w:t>
            </w:r>
          </w:p>
        </w:tc>
      </w:tr>
      <w:tr w:rsidR="00156954" w:rsidRPr="004531C8" w14:paraId="7ADBC97C" w14:textId="77777777" w:rsidTr="00570474">
        <w:trPr>
          <w:cantSplit/>
        </w:trPr>
        <w:tc>
          <w:tcPr>
            <w:tcW w:w="2700" w:type="dxa"/>
            <w:shd w:val="clear" w:color="auto" w:fill="auto"/>
          </w:tcPr>
          <w:p w14:paraId="3F77C276" w14:textId="77777777" w:rsidR="00156954" w:rsidRPr="004531C8" w:rsidRDefault="00156954" w:rsidP="00570474">
            <w:pPr>
              <w:pStyle w:val="TableText"/>
              <w:rPr>
                <w:rFonts w:ascii="Times New Roman" w:hAnsi="Times New Roman"/>
              </w:rPr>
            </w:pPr>
            <w:r w:rsidRPr="004531C8">
              <w:rPr>
                <w:rFonts w:ascii="Times New Roman" w:hAnsi="Times New Roman"/>
              </w:rPr>
              <w:t>LAN</w:t>
            </w:r>
          </w:p>
        </w:tc>
        <w:tc>
          <w:tcPr>
            <w:tcW w:w="6570" w:type="dxa"/>
            <w:shd w:val="clear" w:color="auto" w:fill="auto"/>
          </w:tcPr>
          <w:p w14:paraId="706C03D4" w14:textId="77777777" w:rsidR="00156954" w:rsidRPr="004531C8" w:rsidRDefault="00156954" w:rsidP="00570474">
            <w:pPr>
              <w:pStyle w:val="TableText"/>
              <w:jc w:val="both"/>
              <w:rPr>
                <w:rFonts w:ascii="Times New Roman" w:hAnsi="Times New Roman"/>
              </w:rPr>
            </w:pPr>
            <w:r w:rsidRPr="004531C8">
              <w:rPr>
                <w:rFonts w:ascii="Times New Roman" w:hAnsi="Times New Roman"/>
              </w:rPr>
              <w:t>Local Area Network. A communications system that lies within a limited geographic area has a specific user group and is usually restricted to relatively small areas.  Within TMS</w:t>
            </w:r>
            <w:r w:rsidR="00950419">
              <w:rPr>
                <w:rFonts w:ascii="Times New Roman" w:hAnsi="Times New Roman"/>
              </w:rPr>
              <w:t xml:space="preserve"> and OpenWay</w:t>
            </w:r>
            <w:r w:rsidRPr="004531C8">
              <w:rPr>
                <w:rFonts w:ascii="Times New Roman" w:hAnsi="Times New Roman"/>
              </w:rPr>
              <w:t>, the LAN connects meters to the Cell Relay.</w:t>
            </w:r>
            <w:r w:rsidR="00950419">
              <w:rPr>
                <w:rFonts w:ascii="Times New Roman" w:hAnsi="Times New Roman"/>
              </w:rPr>
              <w:t xml:space="preserve"> Note that in a cellular environment, meters communicate to the cellular network directly.</w:t>
            </w:r>
          </w:p>
        </w:tc>
      </w:tr>
      <w:tr w:rsidR="00156954" w:rsidRPr="004531C8" w14:paraId="586F3FC3" w14:textId="77777777" w:rsidTr="00570474">
        <w:trPr>
          <w:cantSplit/>
        </w:trPr>
        <w:tc>
          <w:tcPr>
            <w:tcW w:w="2700" w:type="dxa"/>
            <w:shd w:val="clear" w:color="auto" w:fill="auto"/>
          </w:tcPr>
          <w:p w14:paraId="5CCD826C" w14:textId="77777777" w:rsidR="00156954" w:rsidRPr="004531C8" w:rsidRDefault="00156954" w:rsidP="00570474">
            <w:pPr>
              <w:pStyle w:val="TableText"/>
              <w:rPr>
                <w:rFonts w:ascii="Times New Roman" w:hAnsi="Times New Roman"/>
              </w:rPr>
            </w:pPr>
            <w:r w:rsidRPr="004531C8">
              <w:rPr>
                <w:rFonts w:ascii="Times New Roman" w:hAnsi="Times New Roman"/>
              </w:rPr>
              <w:t>Material Master</w:t>
            </w:r>
          </w:p>
        </w:tc>
        <w:tc>
          <w:tcPr>
            <w:tcW w:w="6570" w:type="dxa"/>
            <w:shd w:val="clear" w:color="auto" w:fill="auto"/>
          </w:tcPr>
          <w:p w14:paraId="5311441F" w14:textId="77777777" w:rsidR="00156954" w:rsidRPr="004531C8" w:rsidRDefault="00156954" w:rsidP="00570474">
            <w:pPr>
              <w:pStyle w:val="TableText"/>
              <w:jc w:val="both"/>
              <w:rPr>
                <w:rFonts w:ascii="Times New Roman" w:hAnsi="Times New Roman"/>
              </w:rPr>
            </w:pPr>
            <w:r w:rsidRPr="004531C8">
              <w:rPr>
                <w:rFonts w:ascii="Times New Roman" w:hAnsi="Times New Roman"/>
              </w:rPr>
              <w:t>The total of all material master records.  A company manages the data on all its materials in the material master.</w:t>
            </w:r>
          </w:p>
        </w:tc>
      </w:tr>
      <w:tr w:rsidR="00156954" w:rsidRPr="004531C8" w14:paraId="74147D5F" w14:textId="77777777" w:rsidTr="00570474">
        <w:trPr>
          <w:cantSplit/>
        </w:trPr>
        <w:tc>
          <w:tcPr>
            <w:tcW w:w="2700" w:type="dxa"/>
            <w:shd w:val="clear" w:color="auto" w:fill="auto"/>
          </w:tcPr>
          <w:p w14:paraId="3EEE0843" w14:textId="77777777" w:rsidR="00156954" w:rsidRPr="004531C8" w:rsidRDefault="00156954" w:rsidP="00570474">
            <w:pPr>
              <w:pStyle w:val="TableText"/>
              <w:rPr>
                <w:rFonts w:ascii="Times New Roman" w:hAnsi="Times New Roman"/>
              </w:rPr>
            </w:pPr>
            <w:r w:rsidRPr="004531C8">
              <w:rPr>
                <w:rFonts w:ascii="Times New Roman" w:hAnsi="Times New Roman"/>
              </w:rPr>
              <w:t>Materials Document</w:t>
            </w:r>
          </w:p>
        </w:tc>
        <w:tc>
          <w:tcPr>
            <w:tcW w:w="6570" w:type="dxa"/>
            <w:shd w:val="clear" w:color="auto" w:fill="auto"/>
          </w:tcPr>
          <w:p w14:paraId="4CBFC5CF" w14:textId="77777777" w:rsidR="00156954" w:rsidRPr="004531C8" w:rsidRDefault="00156954" w:rsidP="00570474">
            <w:pPr>
              <w:pStyle w:val="TableText"/>
              <w:jc w:val="both"/>
              <w:rPr>
                <w:rFonts w:ascii="Times New Roman" w:hAnsi="Times New Roman"/>
              </w:rPr>
            </w:pPr>
            <w:r w:rsidRPr="004531C8">
              <w:rPr>
                <w:rFonts w:ascii="Times New Roman" w:hAnsi="Times New Roman"/>
              </w:rPr>
              <w:t>This is an electronic document showing inventory updates for a plant, storage location and type of stock.</w:t>
            </w:r>
          </w:p>
        </w:tc>
      </w:tr>
      <w:tr w:rsidR="00156954" w:rsidRPr="004531C8" w14:paraId="2D68FFE4" w14:textId="77777777" w:rsidTr="00570474">
        <w:trPr>
          <w:cantSplit/>
        </w:trPr>
        <w:tc>
          <w:tcPr>
            <w:tcW w:w="2700" w:type="dxa"/>
            <w:shd w:val="clear" w:color="auto" w:fill="auto"/>
          </w:tcPr>
          <w:p w14:paraId="511AAA49" w14:textId="77777777" w:rsidR="00156954" w:rsidRPr="004531C8" w:rsidRDefault="00156954" w:rsidP="00570474">
            <w:pPr>
              <w:pStyle w:val="TableText"/>
              <w:rPr>
                <w:rFonts w:ascii="Times New Roman" w:hAnsi="Times New Roman"/>
              </w:rPr>
            </w:pPr>
            <w:r w:rsidRPr="004531C8">
              <w:rPr>
                <w:rFonts w:ascii="Times New Roman" w:hAnsi="Times New Roman"/>
              </w:rPr>
              <w:t>Materials Receipt</w:t>
            </w:r>
          </w:p>
        </w:tc>
        <w:tc>
          <w:tcPr>
            <w:tcW w:w="6570" w:type="dxa"/>
            <w:shd w:val="clear" w:color="auto" w:fill="auto"/>
          </w:tcPr>
          <w:p w14:paraId="07038744" w14:textId="77777777" w:rsidR="00156954" w:rsidRPr="004531C8" w:rsidRDefault="00156954" w:rsidP="00570474">
            <w:pPr>
              <w:pStyle w:val="TableText"/>
              <w:jc w:val="both"/>
              <w:rPr>
                <w:rFonts w:ascii="Times New Roman" w:hAnsi="Times New Roman"/>
              </w:rPr>
            </w:pPr>
            <w:r w:rsidRPr="004531C8">
              <w:rPr>
                <w:rFonts w:ascii="Times New Roman" w:hAnsi="Times New Roman"/>
              </w:rPr>
              <w:t>A Process of receiving and updating stock and value of material in the plant.</w:t>
            </w:r>
          </w:p>
        </w:tc>
      </w:tr>
      <w:tr w:rsidR="00156954" w:rsidRPr="004531C8" w14:paraId="5E79B4B7" w14:textId="77777777" w:rsidTr="00570474">
        <w:trPr>
          <w:cantSplit/>
        </w:trPr>
        <w:tc>
          <w:tcPr>
            <w:tcW w:w="2700" w:type="dxa"/>
            <w:shd w:val="clear" w:color="auto" w:fill="auto"/>
          </w:tcPr>
          <w:p w14:paraId="302D8C8B" w14:textId="77777777" w:rsidR="00156954" w:rsidRPr="004531C8" w:rsidRDefault="00156954" w:rsidP="00570474">
            <w:pPr>
              <w:pStyle w:val="TableText"/>
              <w:rPr>
                <w:rFonts w:ascii="Times New Roman" w:hAnsi="Times New Roman"/>
              </w:rPr>
            </w:pPr>
            <w:r w:rsidRPr="004531C8">
              <w:rPr>
                <w:rFonts w:ascii="Times New Roman" w:hAnsi="Times New Roman"/>
              </w:rPr>
              <w:t>MD</w:t>
            </w:r>
          </w:p>
        </w:tc>
        <w:tc>
          <w:tcPr>
            <w:tcW w:w="6570" w:type="dxa"/>
            <w:shd w:val="clear" w:color="auto" w:fill="auto"/>
          </w:tcPr>
          <w:p w14:paraId="5E758B9B" w14:textId="77777777" w:rsidR="00156954" w:rsidRPr="004531C8" w:rsidRDefault="00156954" w:rsidP="00570474">
            <w:pPr>
              <w:pStyle w:val="TableText"/>
              <w:jc w:val="both"/>
              <w:rPr>
                <w:rFonts w:ascii="Times New Roman" w:hAnsi="Times New Roman"/>
              </w:rPr>
            </w:pPr>
            <w:r w:rsidRPr="004531C8">
              <w:rPr>
                <w:rFonts w:ascii="Times New Roman" w:hAnsi="Times New Roman"/>
              </w:rPr>
              <w:t>Mass Deployment (not including C&amp;I accounts)</w:t>
            </w:r>
          </w:p>
        </w:tc>
      </w:tr>
      <w:tr w:rsidR="00156954" w:rsidRPr="004531C8" w14:paraId="7F612641" w14:textId="77777777" w:rsidTr="00570474">
        <w:trPr>
          <w:cantSplit/>
        </w:trPr>
        <w:tc>
          <w:tcPr>
            <w:tcW w:w="2700" w:type="dxa"/>
            <w:shd w:val="clear" w:color="auto" w:fill="auto"/>
          </w:tcPr>
          <w:p w14:paraId="7E16B089" w14:textId="77777777" w:rsidR="00156954" w:rsidRPr="004531C8" w:rsidRDefault="00156954" w:rsidP="00570474">
            <w:pPr>
              <w:pStyle w:val="TableText"/>
              <w:rPr>
                <w:rFonts w:ascii="Times New Roman" w:hAnsi="Times New Roman"/>
              </w:rPr>
            </w:pPr>
            <w:r w:rsidRPr="004531C8">
              <w:rPr>
                <w:rFonts w:ascii="Times New Roman" w:hAnsi="Times New Roman"/>
              </w:rPr>
              <w:t>MDMS</w:t>
            </w:r>
          </w:p>
        </w:tc>
        <w:tc>
          <w:tcPr>
            <w:tcW w:w="6570" w:type="dxa"/>
            <w:shd w:val="clear" w:color="auto" w:fill="auto"/>
          </w:tcPr>
          <w:p w14:paraId="477F72BA" w14:textId="77777777" w:rsidR="00156954" w:rsidRPr="004531C8" w:rsidRDefault="00156954" w:rsidP="00570474">
            <w:pPr>
              <w:pStyle w:val="TableText"/>
              <w:jc w:val="both"/>
              <w:rPr>
                <w:rFonts w:ascii="Times New Roman" w:hAnsi="Times New Roman"/>
              </w:rPr>
            </w:pPr>
            <w:r w:rsidRPr="004531C8">
              <w:rPr>
                <w:rFonts w:ascii="Times New Roman" w:hAnsi="Times New Roman"/>
              </w:rPr>
              <w:t xml:space="preserve">Meter Data Management System.  A back-office system that houses and optimizes the use of the collected metering data. </w:t>
            </w:r>
          </w:p>
        </w:tc>
      </w:tr>
      <w:tr w:rsidR="00156954" w:rsidRPr="004531C8" w14:paraId="29616E72" w14:textId="77777777" w:rsidTr="00570474">
        <w:trPr>
          <w:cantSplit/>
        </w:trPr>
        <w:tc>
          <w:tcPr>
            <w:tcW w:w="2700" w:type="dxa"/>
            <w:shd w:val="clear" w:color="auto" w:fill="auto"/>
          </w:tcPr>
          <w:p w14:paraId="4D057FE7" w14:textId="77777777" w:rsidR="00156954" w:rsidRPr="004531C8" w:rsidRDefault="00156954" w:rsidP="00570474">
            <w:pPr>
              <w:pStyle w:val="TableText"/>
              <w:rPr>
                <w:rFonts w:ascii="Times New Roman" w:hAnsi="Times New Roman"/>
              </w:rPr>
            </w:pPr>
            <w:r w:rsidRPr="004531C8">
              <w:rPr>
                <w:rFonts w:ascii="Times New Roman" w:hAnsi="Times New Roman"/>
              </w:rPr>
              <w:t>MDM</w:t>
            </w:r>
          </w:p>
        </w:tc>
        <w:tc>
          <w:tcPr>
            <w:tcW w:w="6570" w:type="dxa"/>
            <w:shd w:val="clear" w:color="auto" w:fill="auto"/>
          </w:tcPr>
          <w:p w14:paraId="67089729" w14:textId="77777777" w:rsidR="00156954" w:rsidRPr="004531C8" w:rsidRDefault="00156954" w:rsidP="00570474">
            <w:pPr>
              <w:pStyle w:val="TableText"/>
              <w:jc w:val="both"/>
              <w:rPr>
                <w:rFonts w:ascii="Times New Roman" w:hAnsi="Times New Roman"/>
              </w:rPr>
            </w:pPr>
            <w:r w:rsidRPr="004531C8">
              <w:rPr>
                <w:rFonts w:ascii="Times New Roman" w:hAnsi="Times New Roman"/>
              </w:rPr>
              <w:t>Meter Data Management - A back office system that houses and optimizes the use of the collected metering data for billing purposes. Capable of doing VEE on collected meter data for the purpose of billing. Support processes defined by SAP and partners providing MDM, of which IEE MDM is one.</w:t>
            </w:r>
          </w:p>
          <w:p w14:paraId="4F9BDC5B" w14:textId="77777777" w:rsidR="00156954" w:rsidRPr="004531C8" w:rsidRDefault="00156954" w:rsidP="00570474">
            <w:pPr>
              <w:pStyle w:val="TableText"/>
              <w:jc w:val="both"/>
              <w:rPr>
                <w:rFonts w:ascii="Times New Roman" w:hAnsi="Times New Roman"/>
              </w:rPr>
            </w:pPr>
          </w:p>
        </w:tc>
      </w:tr>
      <w:tr w:rsidR="00156954" w:rsidRPr="004531C8" w14:paraId="70A92718" w14:textId="77777777" w:rsidTr="00570474">
        <w:trPr>
          <w:cantSplit/>
        </w:trPr>
        <w:tc>
          <w:tcPr>
            <w:tcW w:w="2700" w:type="dxa"/>
            <w:shd w:val="clear" w:color="auto" w:fill="auto"/>
          </w:tcPr>
          <w:p w14:paraId="19D6C7A9" w14:textId="77777777" w:rsidR="00156954" w:rsidRPr="004531C8" w:rsidRDefault="00156954" w:rsidP="00570474">
            <w:pPr>
              <w:pStyle w:val="TableText"/>
              <w:rPr>
                <w:rFonts w:ascii="Times New Roman" w:hAnsi="Times New Roman"/>
              </w:rPr>
            </w:pPr>
            <w:r w:rsidRPr="004531C8">
              <w:rPr>
                <w:rFonts w:ascii="Times New Roman" w:hAnsi="Times New Roman"/>
              </w:rPr>
              <w:t>MED / MIRA</w:t>
            </w:r>
          </w:p>
        </w:tc>
        <w:tc>
          <w:tcPr>
            <w:tcW w:w="6570" w:type="dxa"/>
            <w:shd w:val="clear" w:color="auto" w:fill="auto"/>
          </w:tcPr>
          <w:p w14:paraId="5FB6535E" w14:textId="77777777" w:rsidR="00156954" w:rsidRPr="004531C8" w:rsidRDefault="00156954" w:rsidP="00570474">
            <w:pPr>
              <w:pStyle w:val="TableText"/>
              <w:jc w:val="both"/>
              <w:rPr>
                <w:rFonts w:ascii="Times New Roman" w:hAnsi="Times New Roman"/>
              </w:rPr>
            </w:pPr>
            <w:r w:rsidRPr="004531C8">
              <w:rPr>
                <w:rFonts w:ascii="Times New Roman" w:hAnsi="Times New Roman"/>
              </w:rPr>
              <w:t xml:space="preserve">The current system used at the MTC for recording test results (will become obsolete in 2012)                      </w:t>
            </w:r>
          </w:p>
        </w:tc>
      </w:tr>
      <w:tr w:rsidR="00156954" w:rsidRPr="004531C8" w14:paraId="37119202" w14:textId="77777777" w:rsidTr="00570474">
        <w:trPr>
          <w:cantSplit/>
        </w:trPr>
        <w:tc>
          <w:tcPr>
            <w:tcW w:w="2700" w:type="dxa"/>
            <w:shd w:val="clear" w:color="auto" w:fill="auto"/>
          </w:tcPr>
          <w:p w14:paraId="244DBDC7" w14:textId="77777777" w:rsidR="00156954" w:rsidRPr="004531C8" w:rsidRDefault="00156954" w:rsidP="00570474">
            <w:pPr>
              <w:rPr>
                <w:rFonts w:ascii="Times New Roman" w:hAnsi="Times New Roman"/>
              </w:rPr>
            </w:pPr>
            <w:r w:rsidRPr="004531C8">
              <w:rPr>
                <w:rFonts w:ascii="Times New Roman" w:hAnsi="Times New Roman"/>
              </w:rPr>
              <w:t>Meter Status</w:t>
            </w:r>
          </w:p>
        </w:tc>
        <w:tc>
          <w:tcPr>
            <w:tcW w:w="6570" w:type="dxa"/>
            <w:shd w:val="clear" w:color="auto" w:fill="auto"/>
          </w:tcPr>
          <w:p w14:paraId="55765116" w14:textId="77777777" w:rsidR="00156954" w:rsidRPr="004531C8" w:rsidRDefault="00156954" w:rsidP="00570474">
            <w:pPr>
              <w:jc w:val="both"/>
              <w:rPr>
                <w:rFonts w:ascii="Times New Roman" w:hAnsi="Times New Roman"/>
              </w:rPr>
            </w:pPr>
            <w:r w:rsidRPr="004531C8">
              <w:rPr>
                <w:rFonts w:ascii="Times New Roman" w:hAnsi="Times New Roman"/>
              </w:rPr>
              <w:t xml:space="preserve">Status of the meter at any given point in time.  For example, active, inactive, decommissioned. </w:t>
            </w:r>
          </w:p>
        </w:tc>
      </w:tr>
      <w:tr w:rsidR="00156954" w:rsidRPr="004531C8" w14:paraId="01830F89" w14:textId="77777777" w:rsidTr="00570474">
        <w:trPr>
          <w:cantSplit/>
        </w:trPr>
        <w:tc>
          <w:tcPr>
            <w:tcW w:w="2700" w:type="dxa"/>
            <w:shd w:val="clear" w:color="auto" w:fill="auto"/>
          </w:tcPr>
          <w:p w14:paraId="381B2879" w14:textId="77777777" w:rsidR="00156954" w:rsidRPr="004531C8" w:rsidRDefault="00156954" w:rsidP="00570474">
            <w:pPr>
              <w:pStyle w:val="TableText"/>
              <w:rPr>
                <w:rFonts w:ascii="Times New Roman" w:hAnsi="Times New Roman"/>
              </w:rPr>
            </w:pPr>
            <w:r w:rsidRPr="004531C8">
              <w:rPr>
                <w:rFonts w:ascii="Times New Roman" w:hAnsi="Times New Roman"/>
              </w:rPr>
              <w:t>Metrology Firmware</w:t>
            </w:r>
          </w:p>
        </w:tc>
        <w:tc>
          <w:tcPr>
            <w:tcW w:w="6570" w:type="dxa"/>
            <w:shd w:val="clear" w:color="auto" w:fill="auto"/>
          </w:tcPr>
          <w:p w14:paraId="04EC8A52" w14:textId="77777777" w:rsidR="00156954" w:rsidRPr="004531C8" w:rsidRDefault="00156954" w:rsidP="00570474">
            <w:pPr>
              <w:pStyle w:val="TableText"/>
              <w:jc w:val="both"/>
              <w:rPr>
                <w:rFonts w:ascii="Times New Roman" w:hAnsi="Times New Roman"/>
              </w:rPr>
            </w:pPr>
            <w:r w:rsidRPr="004531C8">
              <w:rPr>
                <w:rFonts w:ascii="Times New Roman" w:hAnsi="Times New Roman"/>
              </w:rPr>
              <w:t>Meter manufacturer firmware designed for power measurement for electric meters</w:t>
            </w:r>
          </w:p>
        </w:tc>
      </w:tr>
      <w:tr w:rsidR="00156954" w:rsidRPr="004531C8" w14:paraId="0E9C38DA" w14:textId="77777777" w:rsidTr="00570474">
        <w:trPr>
          <w:cantSplit/>
        </w:trPr>
        <w:tc>
          <w:tcPr>
            <w:tcW w:w="2700" w:type="dxa"/>
            <w:shd w:val="clear" w:color="auto" w:fill="auto"/>
          </w:tcPr>
          <w:p w14:paraId="1BF7A089" w14:textId="77777777" w:rsidR="00156954" w:rsidRPr="004531C8" w:rsidRDefault="00156954" w:rsidP="00570474">
            <w:pPr>
              <w:pStyle w:val="TableText"/>
              <w:rPr>
                <w:rFonts w:ascii="Times New Roman" w:hAnsi="Times New Roman"/>
              </w:rPr>
            </w:pPr>
            <w:r w:rsidRPr="004531C8">
              <w:rPr>
                <w:rFonts w:ascii="Times New Roman" w:hAnsi="Times New Roman"/>
              </w:rPr>
              <w:t>MM</w:t>
            </w:r>
          </w:p>
        </w:tc>
        <w:tc>
          <w:tcPr>
            <w:tcW w:w="6570" w:type="dxa"/>
            <w:shd w:val="clear" w:color="auto" w:fill="auto"/>
          </w:tcPr>
          <w:p w14:paraId="05D6703B" w14:textId="77777777" w:rsidR="00156954" w:rsidRPr="004531C8" w:rsidRDefault="00156954" w:rsidP="00570474">
            <w:pPr>
              <w:pStyle w:val="TableText"/>
              <w:jc w:val="both"/>
              <w:rPr>
                <w:rFonts w:ascii="Times New Roman" w:hAnsi="Times New Roman"/>
              </w:rPr>
            </w:pPr>
            <w:r w:rsidRPr="004531C8">
              <w:rPr>
                <w:rFonts w:ascii="Times New Roman" w:hAnsi="Times New Roman"/>
              </w:rPr>
              <w:t>SAP Materials Management</w:t>
            </w:r>
          </w:p>
        </w:tc>
      </w:tr>
      <w:tr w:rsidR="00156954" w:rsidRPr="004531C8" w14:paraId="0C98CC94" w14:textId="77777777" w:rsidTr="00570474">
        <w:trPr>
          <w:cantSplit/>
        </w:trPr>
        <w:tc>
          <w:tcPr>
            <w:tcW w:w="2700" w:type="dxa"/>
            <w:shd w:val="clear" w:color="auto" w:fill="auto"/>
          </w:tcPr>
          <w:p w14:paraId="1A3DC1E0" w14:textId="77777777" w:rsidR="00156954" w:rsidRPr="004531C8" w:rsidRDefault="00156954" w:rsidP="00570474">
            <w:pPr>
              <w:pStyle w:val="TableText"/>
              <w:rPr>
                <w:rFonts w:ascii="Times New Roman" w:hAnsi="Times New Roman"/>
              </w:rPr>
            </w:pPr>
            <w:r w:rsidRPr="004531C8">
              <w:rPr>
                <w:rFonts w:ascii="Times New Roman" w:hAnsi="Times New Roman"/>
              </w:rPr>
              <w:t>MPSC</w:t>
            </w:r>
          </w:p>
        </w:tc>
        <w:tc>
          <w:tcPr>
            <w:tcW w:w="6570" w:type="dxa"/>
            <w:shd w:val="clear" w:color="auto" w:fill="auto"/>
          </w:tcPr>
          <w:p w14:paraId="4E4372D2" w14:textId="77777777" w:rsidR="00156954" w:rsidRPr="004531C8" w:rsidRDefault="00156954" w:rsidP="00570474">
            <w:pPr>
              <w:pStyle w:val="TableText"/>
              <w:jc w:val="both"/>
              <w:rPr>
                <w:rFonts w:ascii="Times New Roman" w:hAnsi="Times New Roman"/>
              </w:rPr>
            </w:pPr>
            <w:r w:rsidRPr="004531C8">
              <w:rPr>
                <w:rFonts w:ascii="Times New Roman" w:hAnsi="Times New Roman"/>
              </w:rPr>
              <w:t>Michigan Public Service Commission</w:t>
            </w:r>
          </w:p>
        </w:tc>
      </w:tr>
      <w:tr w:rsidR="00156954" w:rsidRPr="004531C8" w14:paraId="4E67A9B2" w14:textId="77777777" w:rsidTr="00570474">
        <w:trPr>
          <w:cantSplit/>
        </w:trPr>
        <w:tc>
          <w:tcPr>
            <w:tcW w:w="2700" w:type="dxa"/>
            <w:shd w:val="clear" w:color="auto" w:fill="auto"/>
          </w:tcPr>
          <w:p w14:paraId="5CED034F" w14:textId="77777777" w:rsidR="00156954" w:rsidRPr="004531C8" w:rsidRDefault="00156954" w:rsidP="00570474">
            <w:pPr>
              <w:rPr>
                <w:rFonts w:ascii="Times New Roman" w:hAnsi="Times New Roman"/>
              </w:rPr>
            </w:pPr>
            <w:r w:rsidRPr="004531C8">
              <w:rPr>
                <w:rFonts w:ascii="Times New Roman" w:hAnsi="Times New Roman"/>
              </w:rPr>
              <w:lastRenderedPageBreak/>
              <w:t>Movement Type</w:t>
            </w:r>
          </w:p>
        </w:tc>
        <w:tc>
          <w:tcPr>
            <w:tcW w:w="6570" w:type="dxa"/>
            <w:shd w:val="clear" w:color="auto" w:fill="auto"/>
          </w:tcPr>
          <w:p w14:paraId="0BA4DAB9" w14:textId="77777777" w:rsidR="00156954" w:rsidRPr="004531C8" w:rsidRDefault="00156954" w:rsidP="00570474">
            <w:pPr>
              <w:jc w:val="both"/>
              <w:rPr>
                <w:rFonts w:ascii="Times New Roman" w:hAnsi="Times New Roman"/>
              </w:rPr>
            </w:pPr>
            <w:r w:rsidRPr="004531C8">
              <w:rPr>
                <w:rFonts w:ascii="Times New Roman" w:hAnsi="Times New Roman"/>
              </w:rPr>
              <w:t>A classification key to describe a material movement within SAP (i.e. Goods Receipt, Goods Issue, Stock Transfer).</w:t>
            </w:r>
          </w:p>
        </w:tc>
      </w:tr>
      <w:tr w:rsidR="00156954" w:rsidRPr="004531C8" w14:paraId="353B1AD3" w14:textId="77777777" w:rsidTr="00570474">
        <w:trPr>
          <w:cantSplit/>
        </w:trPr>
        <w:tc>
          <w:tcPr>
            <w:tcW w:w="2700" w:type="dxa"/>
            <w:shd w:val="clear" w:color="auto" w:fill="auto"/>
          </w:tcPr>
          <w:p w14:paraId="79E5FE3B" w14:textId="77777777" w:rsidR="00156954" w:rsidRPr="004531C8" w:rsidRDefault="00156954" w:rsidP="00570474">
            <w:pPr>
              <w:pStyle w:val="TableText"/>
              <w:rPr>
                <w:rFonts w:ascii="Times New Roman" w:hAnsi="Times New Roman"/>
              </w:rPr>
            </w:pPr>
            <w:r w:rsidRPr="004531C8">
              <w:rPr>
                <w:rFonts w:ascii="Times New Roman" w:hAnsi="Times New Roman"/>
              </w:rPr>
              <w:t>MTC</w:t>
            </w:r>
          </w:p>
        </w:tc>
        <w:tc>
          <w:tcPr>
            <w:tcW w:w="6570" w:type="dxa"/>
            <w:shd w:val="clear" w:color="auto" w:fill="auto"/>
          </w:tcPr>
          <w:p w14:paraId="07572535" w14:textId="77777777" w:rsidR="00156954" w:rsidRPr="004531C8" w:rsidRDefault="00156954" w:rsidP="00570474">
            <w:pPr>
              <w:pStyle w:val="TableText"/>
              <w:jc w:val="both"/>
              <w:rPr>
                <w:rFonts w:ascii="Times New Roman" w:hAnsi="Times New Roman"/>
              </w:rPr>
            </w:pPr>
            <w:r w:rsidRPr="004531C8">
              <w:rPr>
                <w:rFonts w:ascii="Times New Roman" w:hAnsi="Times New Roman"/>
              </w:rPr>
              <w:t>Metering Technology Center - personnel who test meters after exchange as well as manage firmware.</w:t>
            </w:r>
          </w:p>
        </w:tc>
      </w:tr>
      <w:tr w:rsidR="00C77F68" w:rsidRPr="004531C8" w14:paraId="16B50E0B" w14:textId="77777777" w:rsidTr="00570474">
        <w:trPr>
          <w:cantSplit/>
        </w:trPr>
        <w:tc>
          <w:tcPr>
            <w:tcW w:w="2700" w:type="dxa"/>
            <w:shd w:val="clear" w:color="auto" w:fill="auto"/>
          </w:tcPr>
          <w:p w14:paraId="3780EFD0" w14:textId="77777777" w:rsidR="00C77F68" w:rsidRPr="004531C8" w:rsidRDefault="0039520F" w:rsidP="00570474">
            <w:pPr>
              <w:pStyle w:val="TableText"/>
              <w:rPr>
                <w:rFonts w:ascii="Times New Roman" w:hAnsi="Times New Roman"/>
              </w:rPr>
            </w:pPr>
            <w:r w:rsidRPr="004531C8">
              <w:rPr>
                <w:rFonts w:ascii="Times New Roman" w:hAnsi="Times New Roman"/>
              </w:rPr>
              <w:t>OMAR</w:t>
            </w:r>
          </w:p>
        </w:tc>
        <w:tc>
          <w:tcPr>
            <w:tcW w:w="6570" w:type="dxa"/>
            <w:shd w:val="clear" w:color="auto" w:fill="auto"/>
          </w:tcPr>
          <w:p w14:paraId="687CCC43" w14:textId="77777777" w:rsidR="00C77F68" w:rsidRPr="004531C8" w:rsidRDefault="0039520F" w:rsidP="00570474">
            <w:pPr>
              <w:pStyle w:val="TableText"/>
              <w:jc w:val="both"/>
              <w:rPr>
                <w:rFonts w:ascii="Times New Roman" w:hAnsi="Times New Roman"/>
              </w:rPr>
            </w:pPr>
            <w:r w:rsidRPr="004531C8">
              <w:rPr>
                <w:rFonts w:ascii="Times New Roman" w:hAnsi="Times New Roman"/>
              </w:rPr>
              <w:t>OMAR system for mobile work management</w:t>
            </w:r>
          </w:p>
        </w:tc>
      </w:tr>
      <w:tr w:rsidR="00156954" w:rsidRPr="004531C8" w14:paraId="5FEA2202" w14:textId="77777777" w:rsidTr="00570474">
        <w:trPr>
          <w:cantSplit/>
        </w:trPr>
        <w:tc>
          <w:tcPr>
            <w:tcW w:w="2700" w:type="dxa"/>
            <w:shd w:val="clear" w:color="auto" w:fill="auto"/>
          </w:tcPr>
          <w:p w14:paraId="3AE87E75" w14:textId="77777777" w:rsidR="00156954" w:rsidRPr="004531C8" w:rsidRDefault="00156954" w:rsidP="00570474">
            <w:pPr>
              <w:pStyle w:val="TableText"/>
              <w:rPr>
                <w:rFonts w:ascii="Times New Roman" w:hAnsi="Times New Roman"/>
              </w:rPr>
            </w:pPr>
            <w:r w:rsidRPr="004531C8">
              <w:rPr>
                <w:rFonts w:ascii="Times New Roman" w:hAnsi="Times New Roman"/>
              </w:rPr>
              <w:t>PBC</w:t>
            </w:r>
          </w:p>
        </w:tc>
        <w:tc>
          <w:tcPr>
            <w:tcW w:w="6570" w:type="dxa"/>
            <w:shd w:val="clear" w:color="auto" w:fill="auto"/>
          </w:tcPr>
          <w:p w14:paraId="04482CC5" w14:textId="77777777" w:rsidR="00156954" w:rsidRPr="004531C8" w:rsidRDefault="00156954" w:rsidP="00570474">
            <w:pPr>
              <w:pStyle w:val="TableText"/>
              <w:jc w:val="both"/>
              <w:rPr>
                <w:rFonts w:ascii="Times New Roman" w:hAnsi="Times New Roman"/>
              </w:rPr>
            </w:pPr>
            <w:r w:rsidRPr="004531C8">
              <w:rPr>
                <w:rFonts w:ascii="Times New Roman" w:hAnsi="Times New Roman"/>
              </w:rPr>
              <w:t>Program Based Configuration – Defined programs for meters and service delivery points in IEE MDM.</w:t>
            </w:r>
          </w:p>
        </w:tc>
      </w:tr>
      <w:tr w:rsidR="00156954" w:rsidRPr="004531C8" w14:paraId="258A4950" w14:textId="77777777" w:rsidTr="00570474">
        <w:trPr>
          <w:cantSplit/>
        </w:trPr>
        <w:tc>
          <w:tcPr>
            <w:tcW w:w="2700" w:type="dxa"/>
            <w:shd w:val="clear" w:color="auto" w:fill="auto"/>
          </w:tcPr>
          <w:p w14:paraId="34279985" w14:textId="77777777" w:rsidR="00156954" w:rsidRPr="004531C8" w:rsidRDefault="00156954" w:rsidP="00570474">
            <w:pPr>
              <w:pStyle w:val="TableText"/>
              <w:rPr>
                <w:rFonts w:ascii="Times New Roman" w:hAnsi="Times New Roman"/>
              </w:rPr>
            </w:pPr>
            <w:r w:rsidRPr="004531C8">
              <w:rPr>
                <w:rFonts w:ascii="Times New Roman" w:hAnsi="Times New Roman"/>
              </w:rPr>
              <w:t>Pallet/Basket</w:t>
            </w:r>
          </w:p>
        </w:tc>
        <w:tc>
          <w:tcPr>
            <w:tcW w:w="6570" w:type="dxa"/>
            <w:shd w:val="clear" w:color="auto" w:fill="auto"/>
          </w:tcPr>
          <w:p w14:paraId="6E394148" w14:textId="77777777" w:rsidR="00156954" w:rsidRPr="004531C8" w:rsidRDefault="00156954" w:rsidP="00570474">
            <w:pPr>
              <w:pStyle w:val="TableText"/>
              <w:jc w:val="both"/>
              <w:rPr>
                <w:rFonts w:ascii="Times New Roman" w:hAnsi="Times New Roman"/>
              </w:rPr>
            </w:pPr>
            <w:r w:rsidRPr="004531C8">
              <w:rPr>
                <w:rFonts w:ascii="Times New Roman" w:hAnsi="Times New Roman"/>
              </w:rPr>
              <w:t>A container used within the warehouse for material storage (not SAP assigned or maintained)</w:t>
            </w:r>
          </w:p>
        </w:tc>
      </w:tr>
      <w:tr w:rsidR="00156954" w:rsidRPr="004531C8" w14:paraId="08EB7F17" w14:textId="77777777" w:rsidTr="00570474">
        <w:trPr>
          <w:cantSplit/>
        </w:trPr>
        <w:tc>
          <w:tcPr>
            <w:tcW w:w="2700" w:type="dxa"/>
            <w:shd w:val="clear" w:color="auto" w:fill="auto"/>
          </w:tcPr>
          <w:p w14:paraId="452B59F4" w14:textId="77777777" w:rsidR="00156954" w:rsidRPr="004531C8" w:rsidRDefault="00156954" w:rsidP="00570474">
            <w:pPr>
              <w:pStyle w:val="TableText"/>
              <w:rPr>
                <w:rFonts w:ascii="Times New Roman" w:hAnsi="Times New Roman"/>
              </w:rPr>
            </w:pPr>
            <w:r w:rsidRPr="004531C8">
              <w:rPr>
                <w:rFonts w:ascii="Times New Roman" w:hAnsi="Times New Roman"/>
              </w:rPr>
              <w:t>Peak</w:t>
            </w:r>
          </w:p>
        </w:tc>
        <w:tc>
          <w:tcPr>
            <w:tcW w:w="6570" w:type="dxa"/>
            <w:shd w:val="clear" w:color="auto" w:fill="auto"/>
          </w:tcPr>
          <w:p w14:paraId="2B26C1F4" w14:textId="77777777" w:rsidR="00156954" w:rsidRPr="004531C8" w:rsidRDefault="00156954" w:rsidP="00570474">
            <w:pPr>
              <w:pStyle w:val="TableText"/>
              <w:jc w:val="both"/>
              <w:rPr>
                <w:rFonts w:ascii="Times New Roman" w:hAnsi="Times New Roman"/>
              </w:rPr>
            </w:pPr>
            <w:r w:rsidRPr="004531C8">
              <w:rPr>
                <w:rFonts w:ascii="Times New Roman" w:hAnsi="Times New Roman"/>
              </w:rPr>
              <w:t>See Demand</w:t>
            </w:r>
          </w:p>
        </w:tc>
      </w:tr>
      <w:tr w:rsidR="00156954" w:rsidRPr="004531C8" w14:paraId="019CE24C" w14:textId="77777777" w:rsidTr="00570474">
        <w:trPr>
          <w:cantSplit/>
        </w:trPr>
        <w:tc>
          <w:tcPr>
            <w:tcW w:w="2700" w:type="dxa"/>
            <w:shd w:val="clear" w:color="auto" w:fill="auto"/>
          </w:tcPr>
          <w:p w14:paraId="4D7759D7" w14:textId="77777777" w:rsidR="00156954" w:rsidRPr="004531C8" w:rsidRDefault="00156954" w:rsidP="00570474">
            <w:pPr>
              <w:pStyle w:val="TableText"/>
              <w:rPr>
                <w:rFonts w:ascii="Times New Roman" w:hAnsi="Times New Roman"/>
              </w:rPr>
            </w:pPr>
            <w:r w:rsidRPr="004531C8">
              <w:rPr>
                <w:rFonts w:ascii="Times New Roman" w:hAnsi="Times New Roman"/>
              </w:rPr>
              <w:t>PEV</w:t>
            </w:r>
          </w:p>
        </w:tc>
        <w:tc>
          <w:tcPr>
            <w:tcW w:w="6570" w:type="dxa"/>
            <w:shd w:val="clear" w:color="auto" w:fill="auto"/>
          </w:tcPr>
          <w:p w14:paraId="76BE67B1" w14:textId="77777777" w:rsidR="00156954" w:rsidRPr="004531C8" w:rsidRDefault="00156954" w:rsidP="00570474">
            <w:pPr>
              <w:pStyle w:val="TableText"/>
              <w:jc w:val="both"/>
              <w:rPr>
                <w:rFonts w:ascii="Times New Roman" w:hAnsi="Times New Roman"/>
              </w:rPr>
            </w:pPr>
            <w:r w:rsidRPr="004531C8">
              <w:rPr>
                <w:rFonts w:ascii="Times New Roman" w:hAnsi="Times New Roman"/>
              </w:rPr>
              <w:t>Plug-In Electric Vehicle</w:t>
            </w:r>
          </w:p>
        </w:tc>
      </w:tr>
      <w:tr w:rsidR="00156954" w:rsidRPr="004531C8" w14:paraId="76BA2D7E" w14:textId="77777777" w:rsidTr="00570474">
        <w:trPr>
          <w:cantSplit/>
        </w:trPr>
        <w:tc>
          <w:tcPr>
            <w:tcW w:w="2700" w:type="dxa"/>
            <w:shd w:val="clear" w:color="auto" w:fill="auto"/>
          </w:tcPr>
          <w:p w14:paraId="7AA22DC9" w14:textId="77777777" w:rsidR="00156954" w:rsidRPr="004531C8" w:rsidRDefault="00156954" w:rsidP="00570474">
            <w:pPr>
              <w:pStyle w:val="TableText"/>
              <w:rPr>
                <w:rFonts w:ascii="Times New Roman" w:hAnsi="Times New Roman"/>
              </w:rPr>
            </w:pPr>
            <w:r w:rsidRPr="004531C8">
              <w:rPr>
                <w:rFonts w:ascii="Times New Roman" w:hAnsi="Times New Roman"/>
              </w:rPr>
              <w:t>PLC</w:t>
            </w:r>
          </w:p>
        </w:tc>
        <w:tc>
          <w:tcPr>
            <w:tcW w:w="6570" w:type="dxa"/>
            <w:shd w:val="clear" w:color="auto" w:fill="auto"/>
          </w:tcPr>
          <w:p w14:paraId="3AC3705B" w14:textId="77777777" w:rsidR="00156954" w:rsidRPr="004531C8" w:rsidRDefault="00156954" w:rsidP="00570474">
            <w:pPr>
              <w:pStyle w:val="TableText"/>
              <w:jc w:val="both"/>
              <w:rPr>
                <w:rFonts w:ascii="Times New Roman" w:hAnsi="Times New Roman"/>
              </w:rPr>
            </w:pPr>
            <w:r w:rsidRPr="004531C8">
              <w:rPr>
                <w:rFonts w:ascii="Times New Roman" w:hAnsi="Times New Roman"/>
              </w:rPr>
              <w:t>Power Line Communications.  A communication system that transmits data between devices over power lines normally in the range of a few bits per second to hundreds of bits per second.</w:t>
            </w:r>
          </w:p>
        </w:tc>
      </w:tr>
      <w:tr w:rsidR="00156954" w:rsidRPr="004531C8" w14:paraId="7ED84DB6" w14:textId="77777777" w:rsidTr="00570474">
        <w:trPr>
          <w:cantSplit/>
        </w:trPr>
        <w:tc>
          <w:tcPr>
            <w:tcW w:w="2700" w:type="dxa"/>
            <w:shd w:val="clear" w:color="auto" w:fill="auto"/>
          </w:tcPr>
          <w:p w14:paraId="5F704431" w14:textId="77777777" w:rsidR="00156954" w:rsidRPr="004531C8" w:rsidRDefault="00156954" w:rsidP="00570474">
            <w:pPr>
              <w:pStyle w:val="TableText"/>
              <w:rPr>
                <w:rFonts w:ascii="Times New Roman" w:hAnsi="Times New Roman"/>
              </w:rPr>
            </w:pPr>
            <w:r w:rsidRPr="004531C8">
              <w:rPr>
                <w:rFonts w:ascii="Times New Roman" w:hAnsi="Times New Roman"/>
              </w:rPr>
              <w:t>POD</w:t>
            </w:r>
          </w:p>
        </w:tc>
        <w:tc>
          <w:tcPr>
            <w:tcW w:w="6570" w:type="dxa"/>
            <w:shd w:val="clear" w:color="auto" w:fill="auto"/>
          </w:tcPr>
          <w:p w14:paraId="70F4EA95" w14:textId="77777777" w:rsidR="00156954" w:rsidRPr="004531C8" w:rsidRDefault="00156954" w:rsidP="00570474">
            <w:pPr>
              <w:pStyle w:val="TableText"/>
              <w:jc w:val="both"/>
              <w:rPr>
                <w:rFonts w:ascii="Times New Roman" w:hAnsi="Times New Roman"/>
              </w:rPr>
            </w:pPr>
            <w:r w:rsidRPr="004531C8">
              <w:rPr>
                <w:rFonts w:ascii="Times New Roman" w:hAnsi="Times New Roman"/>
              </w:rPr>
              <w:t>Point of delivery - the point where power is delivered to a structure but is not unique in multi dwelling or multi meter buildings.</w:t>
            </w:r>
          </w:p>
        </w:tc>
      </w:tr>
      <w:tr w:rsidR="00156954" w:rsidRPr="004531C8" w14:paraId="7CA32BCF" w14:textId="77777777" w:rsidTr="00570474">
        <w:trPr>
          <w:cantSplit/>
        </w:trPr>
        <w:tc>
          <w:tcPr>
            <w:tcW w:w="2700" w:type="dxa"/>
            <w:shd w:val="clear" w:color="auto" w:fill="auto"/>
          </w:tcPr>
          <w:p w14:paraId="4B2A3B6C" w14:textId="77777777" w:rsidR="00156954" w:rsidRPr="004531C8" w:rsidRDefault="00156954" w:rsidP="00570474">
            <w:pPr>
              <w:pStyle w:val="TableText"/>
              <w:rPr>
                <w:rFonts w:ascii="Times New Roman" w:hAnsi="Times New Roman"/>
              </w:rPr>
            </w:pPr>
            <w:r w:rsidRPr="004531C8">
              <w:rPr>
                <w:rFonts w:ascii="Times New Roman" w:hAnsi="Times New Roman"/>
              </w:rPr>
              <w:t>Prototype/Test Meters</w:t>
            </w:r>
          </w:p>
        </w:tc>
        <w:tc>
          <w:tcPr>
            <w:tcW w:w="6570" w:type="dxa"/>
            <w:shd w:val="clear" w:color="auto" w:fill="auto"/>
          </w:tcPr>
          <w:p w14:paraId="2E368543" w14:textId="77777777" w:rsidR="00156954" w:rsidRPr="004531C8" w:rsidRDefault="00156954" w:rsidP="00570474">
            <w:pPr>
              <w:pStyle w:val="TableText"/>
              <w:jc w:val="both"/>
              <w:rPr>
                <w:rFonts w:ascii="Times New Roman" w:hAnsi="Times New Roman"/>
              </w:rPr>
            </w:pPr>
            <w:r w:rsidRPr="004531C8">
              <w:rPr>
                <w:rFonts w:ascii="Times New Roman" w:hAnsi="Times New Roman"/>
              </w:rPr>
              <w:t>Test meters purchased for DEV/QA end-to-end testing.  These materials will be purchased using a text PO (non-stock/non-material master PO).  Test meters will never become production meters.</w:t>
            </w:r>
          </w:p>
        </w:tc>
      </w:tr>
      <w:tr w:rsidR="00156954" w:rsidRPr="004531C8" w14:paraId="2792EC06" w14:textId="77777777" w:rsidTr="00570474">
        <w:trPr>
          <w:cantSplit/>
        </w:trPr>
        <w:tc>
          <w:tcPr>
            <w:tcW w:w="2700" w:type="dxa"/>
            <w:shd w:val="clear" w:color="auto" w:fill="auto"/>
          </w:tcPr>
          <w:p w14:paraId="1AD4A78D" w14:textId="77777777" w:rsidR="00156954" w:rsidRPr="004531C8" w:rsidRDefault="00156954" w:rsidP="00570474">
            <w:pPr>
              <w:pStyle w:val="TableText"/>
              <w:rPr>
                <w:rFonts w:ascii="Times New Roman" w:hAnsi="Times New Roman"/>
              </w:rPr>
            </w:pPr>
            <w:r w:rsidRPr="004531C8">
              <w:rPr>
                <w:rFonts w:ascii="Times New Roman" w:hAnsi="Times New Roman"/>
              </w:rPr>
              <w:t>Provisioning</w:t>
            </w:r>
          </w:p>
        </w:tc>
        <w:tc>
          <w:tcPr>
            <w:tcW w:w="6570" w:type="dxa"/>
            <w:shd w:val="clear" w:color="auto" w:fill="auto"/>
          </w:tcPr>
          <w:p w14:paraId="6B2C8FBB" w14:textId="77777777" w:rsidR="00156954" w:rsidRPr="004531C8" w:rsidRDefault="00156954" w:rsidP="00570474">
            <w:pPr>
              <w:pStyle w:val="TableText"/>
              <w:jc w:val="both"/>
              <w:rPr>
                <w:rFonts w:ascii="Times New Roman" w:hAnsi="Times New Roman"/>
              </w:rPr>
            </w:pPr>
            <w:r w:rsidRPr="004531C8">
              <w:rPr>
                <w:rFonts w:ascii="Times New Roman" w:hAnsi="Times New Roman"/>
              </w:rPr>
              <w:t>The process of preparing and equipping a network so that it can provide (new) services to its users.</w:t>
            </w:r>
          </w:p>
        </w:tc>
      </w:tr>
      <w:tr w:rsidR="00156954" w:rsidRPr="004531C8" w14:paraId="295D9DCD" w14:textId="77777777" w:rsidTr="00570474">
        <w:trPr>
          <w:cantSplit/>
        </w:trPr>
        <w:tc>
          <w:tcPr>
            <w:tcW w:w="2700" w:type="dxa"/>
            <w:shd w:val="clear" w:color="auto" w:fill="auto"/>
          </w:tcPr>
          <w:p w14:paraId="4A757C05" w14:textId="77777777" w:rsidR="00156954" w:rsidRPr="004531C8" w:rsidRDefault="00156954" w:rsidP="00570474">
            <w:pPr>
              <w:pStyle w:val="TableText"/>
              <w:rPr>
                <w:rFonts w:ascii="Times New Roman" w:hAnsi="Times New Roman"/>
              </w:rPr>
            </w:pPr>
            <w:r w:rsidRPr="004531C8">
              <w:rPr>
                <w:rFonts w:ascii="Times New Roman" w:hAnsi="Times New Roman"/>
              </w:rPr>
              <w:t>PSC</w:t>
            </w:r>
          </w:p>
        </w:tc>
        <w:tc>
          <w:tcPr>
            <w:tcW w:w="6570" w:type="dxa"/>
            <w:shd w:val="clear" w:color="auto" w:fill="auto"/>
          </w:tcPr>
          <w:p w14:paraId="18239D7E" w14:textId="77777777" w:rsidR="00156954" w:rsidRPr="004531C8" w:rsidRDefault="00156954" w:rsidP="00570474">
            <w:pPr>
              <w:pStyle w:val="TableText"/>
              <w:jc w:val="both"/>
              <w:rPr>
                <w:rFonts w:ascii="Times New Roman" w:hAnsi="Times New Roman"/>
              </w:rPr>
            </w:pPr>
            <w:r w:rsidRPr="004531C8">
              <w:rPr>
                <w:rFonts w:ascii="Times New Roman" w:hAnsi="Times New Roman"/>
              </w:rPr>
              <w:t>Public Service Commission</w:t>
            </w:r>
          </w:p>
        </w:tc>
      </w:tr>
      <w:tr w:rsidR="00F66252" w:rsidRPr="004531C8" w14:paraId="50A934BC" w14:textId="77777777" w:rsidTr="00570474">
        <w:trPr>
          <w:cantSplit/>
        </w:trPr>
        <w:tc>
          <w:tcPr>
            <w:tcW w:w="2700" w:type="dxa"/>
            <w:shd w:val="clear" w:color="auto" w:fill="auto"/>
          </w:tcPr>
          <w:p w14:paraId="077B8FB4" w14:textId="77777777" w:rsidR="00F66252" w:rsidRPr="004531C8" w:rsidRDefault="00F66252" w:rsidP="00570474">
            <w:pPr>
              <w:pStyle w:val="TableText"/>
              <w:rPr>
                <w:rFonts w:ascii="Times New Roman" w:hAnsi="Times New Roman"/>
              </w:rPr>
            </w:pPr>
            <w:r w:rsidRPr="004531C8">
              <w:rPr>
                <w:rFonts w:ascii="Times New Roman" w:hAnsi="Times New Roman"/>
              </w:rPr>
              <w:t>QA</w:t>
            </w:r>
          </w:p>
        </w:tc>
        <w:tc>
          <w:tcPr>
            <w:tcW w:w="6570" w:type="dxa"/>
            <w:shd w:val="clear" w:color="auto" w:fill="auto"/>
          </w:tcPr>
          <w:p w14:paraId="2A4491C8" w14:textId="77777777" w:rsidR="00F66252" w:rsidRPr="004531C8" w:rsidRDefault="00F66252" w:rsidP="00F66252">
            <w:pPr>
              <w:pStyle w:val="tableCellWhite"/>
              <w:ind w:left="0"/>
              <w:rPr>
                <w:rFonts w:ascii="Times New Roman" w:hAnsi="Times New Roman" w:cs="Times New Roman"/>
                <w:sz w:val="18"/>
                <w:szCs w:val="18"/>
              </w:rPr>
            </w:pPr>
            <w:r w:rsidRPr="004531C8">
              <w:rPr>
                <w:rFonts w:ascii="Times New Roman" w:hAnsi="Times New Roman" w:cs="Times New Roman"/>
                <w:sz w:val="18"/>
                <w:szCs w:val="18"/>
              </w:rPr>
              <w:t>This is performed by technicians to validate the testing of meters performed on the floor. Technical re test the meters which were tested and approved in past weeks. The results will be verified with results recorded during shop floor testing.</w:t>
            </w:r>
          </w:p>
          <w:p w14:paraId="239971A3" w14:textId="77777777" w:rsidR="00F66252" w:rsidRPr="004531C8" w:rsidRDefault="00F66252" w:rsidP="00570474">
            <w:pPr>
              <w:pStyle w:val="tableCellWhite"/>
              <w:ind w:left="0"/>
              <w:jc w:val="both"/>
              <w:rPr>
                <w:rFonts w:ascii="Times New Roman" w:hAnsi="Times New Roman" w:cs="Times New Roman"/>
                <w:sz w:val="18"/>
                <w:szCs w:val="18"/>
              </w:rPr>
            </w:pPr>
          </w:p>
        </w:tc>
      </w:tr>
      <w:tr w:rsidR="00F66252" w:rsidRPr="004531C8" w14:paraId="4015DB1E" w14:textId="77777777" w:rsidTr="00570474">
        <w:trPr>
          <w:cantSplit/>
        </w:trPr>
        <w:tc>
          <w:tcPr>
            <w:tcW w:w="2700" w:type="dxa"/>
            <w:shd w:val="clear" w:color="auto" w:fill="auto"/>
          </w:tcPr>
          <w:p w14:paraId="0658E4D2" w14:textId="77777777" w:rsidR="00F66252" w:rsidRPr="004531C8" w:rsidRDefault="00F66252" w:rsidP="00570474">
            <w:pPr>
              <w:pStyle w:val="TableText"/>
              <w:rPr>
                <w:rFonts w:ascii="Times New Roman" w:hAnsi="Times New Roman"/>
              </w:rPr>
            </w:pPr>
            <w:r w:rsidRPr="004531C8">
              <w:rPr>
                <w:rFonts w:ascii="Times New Roman" w:hAnsi="Times New Roman"/>
              </w:rPr>
              <w:t>QC</w:t>
            </w:r>
          </w:p>
        </w:tc>
        <w:tc>
          <w:tcPr>
            <w:tcW w:w="6570" w:type="dxa"/>
            <w:shd w:val="clear" w:color="auto" w:fill="auto"/>
          </w:tcPr>
          <w:p w14:paraId="1B4EFB92" w14:textId="77777777" w:rsidR="00F66252" w:rsidRPr="004531C8" w:rsidRDefault="00F66252" w:rsidP="00570474">
            <w:pPr>
              <w:pStyle w:val="tableCellWhite"/>
              <w:ind w:left="0"/>
              <w:jc w:val="both"/>
              <w:rPr>
                <w:rFonts w:ascii="Times New Roman" w:hAnsi="Times New Roman" w:cs="Times New Roman"/>
                <w:sz w:val="18"/>
                <w:szCs w:val="18"/>
              </w:rPr>
            </w:pPr>
            <w:r w:rsidRPr="004531C8">
              <w:rPr>
                <w:rFonts w:ascii="Times New Roman" w:hAnsi="Times New Roman" w:cs="Times New Roman"/>
                <w:sz w:val="18"/>
                <w:szCs w:val="18"/>
              </w:rPr>
              <w:t>This is performed by shop general. This is performed to validate the equipment. Master meter will be tested on each test board and compared with results on the previous QC inspection lots for that test board. Approval of shop floor test board is done based on MTC set limits.</w:t>
            </w:r>
          </w:p>
        </w:tc>
      </w:tr>
      <w:tr w:rsidR="00156954" w:rsidRPr="004531C8" w14:paraId="7C0BDD0C" w14:textId="77777777" w:rsidTr="00570474">
        <w:trPr>
          <w:cantSplit/>
        </w:trPr>
        <w:tc>
          <w:tcPr>
            <w:tcW w:w="2700" w:type="dxa"/>
            <w:shd w:val="clear" w:color="auto" w:fill="auto"/>
          </w:tcPr>
          <w:p w14:paraId="2183E7E4" w14:textId="77777777" w:rsidR="00156954" w:rsidRPr="004531C8" w:rsidRDefault="00156954" w:rsidP="00570474">
            <w:pPr>
              <w:pStyle w:val="TableText"/>
              <w:rPr>
                <w:rFonts w:ascii="Times New Roman" w:hAnsi="Times New Roman"/>
              </w:rPr>
            </w:pPr>
            <w:r w:rsidRPr="004531C8">
              <w:rPr>
                <w:rFonts w:ascii="Times New Roman" w:hAnsi="Times New Roman"/>
              </w:rPr>
              <w:t>QM</w:t>
            </w:r>
          </w:p>
        </w:tc>
        <w:tc>
          <w:tcPr>
            <w:tcW w:w="6570" w:type="dxa"/>
            <w:shd w:val="clear" w:color="auto" w:fill="auto"/>
          </w:tcPr>
          <w:p w14:paraId="5C63CF12" w14:textId="77777777" w:rsidR="00156954" w:rsidRPr="004531C8" w:rsidRDefault="00156954" w:rsidP="00570474">
            <w:pPr>
              <w:pStyle w:val="tableCellWhite"/>
              <w:ind w:left="0"/>
              <w:jc w:val="both"/>
              <w:rPr>
                <w:rFonts w:ascii="Times New Roman" w:hAnsi="Times New Roman" w:cs="Times New Roman"/>
                <w:sz w:val="18"/>
                <w:szCs w:val="18"/>
              </w:rPr>
            </w:pPr>
            <w:r w:rsidRPr="004531C8">
              <w:rPr>
                <w:rFonts w:ascii="Times New Roman" w:hAnsi="Times New Roman" w:cs="Times New Roman"/>
                <w:sz w:val="18"/>
                <w:szCs w:val="18"/>
              </w:rPr>
              <w:t>SAP Quality Management</w:t>
            </w:r>
          </w:p>
        </w:tc>
      </w:tr>
      <w:tr w:rsidR="00156954" w:rsidRPr="004531C8" w14:paraId="1ABAB35A" w14:textId="77777777" w:rsidTr="00570474">
        <w:trPr>
          <w:cantSplit/>
        </w:trPr>
        <w:tc>
          <w:tcPr>
            <w:tcW w:w="2700" w:type="dxa"/>
            <w:shd w:val="clear" w:color="auto" w:fill="auto"/>
          </w:tcPr>
          <w:p w14:paraId="6E2C0AB2" w14:textId="77777777" w:rsidR="00156954" w:rsidRPr="004531C8" w:rsidRDefault="00156954" w:rsidP="00570474">
            <w:pPr>
              <w:pStyle w:val="TableText"/>
              <w:rPr>
                <w:rFonts w:ascii="Times New Roman" w:hAnsi="Times New Roman"/>
              </w:rPr>
            </w:pPr>
            <w:r w:rsidRPr="004531C8">
              <w:rPr>
                <w:rFonts w:ascii="Times New Roman" w:hAnsi="Times New Roman"/>
              </w:rPr>
              <w:lastRenderedPageBreak/>
              <w:t>QM Control Key</w:t>
            </w:r>
          </w:p>
        </w:tc>
        <w:tc>
          <w:tcPr>
            <w:tcW w:w="6570" w:type="dxa"/>
            <w:shd w:val="clear" w:color="auto" w:fill="auto"/>
          </w:tcPr>
          <w:p w14:paraId="2AA339BD" w14:textId="77777777" w:rsidR="00156954" w:rsidRPr="004531C8" w:rsidRDefault="00156954" w:rsidP="00570474">
            <w:pPr>
              <w:pStyle w:val="tableCellWhite"/>
              <w:ind w:left="0"/>
              <w:jc w:val="both"/>
              <w:rPr>
                <w:rFonts w:ascii="Times New Roman" w:hAnsi="Times New Roman" w:cs="Times New Roman"/>
                <w:sz w:val="18"/>
                <w:szCs w:val="18"/>
              </w:rPr>
            </w:pPr>
            <w:r w:rsidRPr="004531C8">
              <w:rPr>
                <w:rFonts w:ascii="Times New Roman" w:hAnsi="Times New Roman" w:cs="Times New Roman"/>
                <w:sz w:val="18"/>
                <w:szCs w:val="18"/>
              </w:rPr>
              <w:t>Control keys for QM in procurement are maintained in material master and are defined at plant level. They contain a range of control options. You must carry out the following additional activities, depending on how you defined the control key:</w:t>
            </w:r>
          </w:p>
          <w:p w14:paraId="52EAD0DD" w14:textId="77777777" w:rsidR="00156954" w:rsidRPr="004531C8" w:rsidRDefault="00156954" w:rsidP="00570474">
            <w:pPr>
              <w:pStyle w:val="tableCellWhite"/>
              <w:jc w:val="both"/>
              <w:rPr>
                <w:rFonts w:ascii="Times New Roman" w:hAnsi="Times New Roman" w:cs="Times New Roman"/>
                <w:sz w:val="18"/>
                <w:szCs w:val="18"/>
              </w:rPr>
            </w:pPr>
            <w:r w:rsidRPr="004531C8">
              <w:rPr>
                <w:rFonts w:ascii="Times New Roman" w:hAnsi="Times New Roman" w:cs="Times New Roman"/>
                <w:sz w:val="18"/>
                <w:szCs w:val="18"/>
              </w:rPr>
              <w:t>-Define technical delivery terms for material and plant</w:t>
            </w:r>
          </w:p>
          <w:p w14:paraId="155B99E3" w14:textId="77777777" w:rsidR="00156954" w:rsidRPr="004531C8" w:rsidRDefault="00156954" w:rsidP="00570474">
            <w:pPr>
              <w:pStyle w:val="tableCellWhite"/>
              <w:jc w:val="both"/>
              <w:rPr>
                <w:rFonts w:ascii="Times New Roman" w:hAnsi="Times New Roman" w:cs="Times New Roman"/>
                <w:sz w:val="18"/>
                <w:szCs w:val="18"/>
              </w:rPr>
            </w:pPr>
            <w:r w:rsidRPr="004531C8">
              <w:rPr>
                <w:rFonts w:ascii="Times New Roman" w:hAnsi="Times New Roman" w:cs="Times New Roman"/>
                <w:sz w:val="18"/>
                <w:szCs w:val="18"/>
              </w:rPr>
              <w:t>-Define quality assurance agreements for material, vendor and plant</w:t>
            </w:r>
          </w:p>
          <w:p w14:paraId="762B46A5" w14:textId="77777777" w:rsidR="00156954" w:rsidRPr="004531C8" w:rsidRDefault="00156954" w:rsidP="00570474">
            <w:pPr>
              <w:pStyle w:val="tableCellWhite"/>
              <w:jc w:val="both"/>
              <w:rPr>
                <w:rFonts w:ascii="Times New Roman" w:hAnsi="Times New Roman" w:cs="Times New Roman"/>
                <w:sz w:val="18"/>
                <w:szCs w:val="18"/>
              </w:rPr>
            </w:pPr>
            <w:r w:rsidRPr="004531C8">
              <w:rPr>
                <w:rFonts w:ascii="Times New Roman" w:hAnsi="Times New Roman" w:cs="Times New Roman"/>
                <w:sz w:val="18"/>
                <w:szCs w:val="18"/>
              </w:rPr>
              <w:t>-Release material, vendor and plant</w:t>
            </w:r>
          </w:p>
          <w:p w14:paraId="75421615" w14:textId="77777777" w:rsidR="00156954" w:rsidRPr="004531C8" w:rsidRDefault="00156954" w:rsidP="00570474">
            <w:pPr>
              <w:pStyle w:val="tableCellWhite"/>
              <w:jc w:val="both"/>
              <w:rPr>
                <w:rFonts w:ascii="Times New Roman" w:hAnsi="Times New Roman" w:cs="Times New Roman"/>
                <w:sz w:val="18"/>
                <w:szCs w:val="18"/>
              </w:rPr>
            </w:pPr>
            <w:r w:rsidRPr="004531C8">
              <w:rPr>
                <w:rFonts w:ascii="Times New Roman" w:hAnsi="Times New Roman" w:cs="Times New Roman"/>
                <w:sz w:val="18"/>
                <w:szCs w:val="18"/>
              </w:rPr>
              <w:t>-Define certificate types and certificate processing activities</w:t>
            </w:r>
          </w:p>
          <w:p w14:paraId="03562449" w14:textId="77777777" w:rsidR="00156954" w:rsidRPr="004531C8" w:rsidRDefault="00156954" w:rsidP="00570474">
            <w:pPr>
              <w:pStyle w:val="tableCellWhite"/>
              <w:ind w:left="0"/>
              <w:jc w:val="both"/>
              <w:rPr>
                <w:rFonts w:ascii="Times New Roman" w:hAnsi="Times New Roman" w:cs="Times New Roman"/>
                <w:b/>
                <w:sz w:val="18"/>
                <w:szCs w:val="18"/>
              </w:rPr>
            </w:pPr>
          </w:p>
        </w:tc>
      </w:tr>
      <w:tr w:rsidR="00156954" w:rsidRPr="004531C8" w14:paraId="0A439F03" w14:textId="77777777" w:rsidTr="00570474">
        <w:trPr>
          <w:cantSplit/>
        </w:trPr>
        <w:tc>
          <w:tcPr>
            <w:tcW w:w="2700" w:type="dxa"/>
            <w:shd w:val="clear" w:color="auto" w:fill="auto"/>
          </w:tcPr>
          <w:p w14:paraId="077F4B55" w14:textId="77777777" w:rsidR="00156954" w:rsidRPr="004531C8" w:rsidRDefault="00156954" w:rsidP="00570474">
            <w:pPr>
              <w:pStyle w:val="TableText"/>
              <w:rPr>
                <w:rFonts w:ascii="Times New Roman" w:hAnsi="Times New Roman"/>
              </w:rPr>
            </w:pPr>
            <w:r w:rsidRPr="004531C8">
              <w:rPr>
                <w:rFonts w:ascii="Times New Roman" w:hAnsi="Times New Roman"/>
              </w:rPr>
              <w:t>QM Procurement Key</w:t>
            </w:r>
          </w:p>
        </w:tc>
        <w:tc>
          <w:tcPr>
            <w:tcW w:w="6570" w:type="dxa"/>
            <w:shd w:val="clear" w:color="auto" w:fill="auto"/>
          </w:tcPr>
          <w:p w14:paraId="3979A1DE" w14:textId="77777777" w:rsidR="00156954" w:rsidRPr="004531C8" w:rsidRDefault="00156954" w:rsidP="00570474">
            <w:pPr>
              <w:pStyle w:val="tableCellWhite"/>
              <w:ind w:left="0"/>
              <w:jc w:val="both"/>
              <w:rPr>
                <w:rFonts w:ascii="Times New Roman" w:hAnsi="Times New Roman" w:cs="Times New Roman"/>
                <w:sz w:val="18"/>
                <w:szCs w:val="18"/>
              </w:rPr>
            </w:pPr>
            <w:r w:rsidRPr="004531C8">
              <w:rPr>
                <w:rFonts w:ascii="Times New Roman" w:hAnsi="Times New Roman" w:cs="Times New Roman"/>
                <w:sz w:val="18"/>
                <w:szCs w:val="18"/>
              </w:rPr>
              <w:t>Indicator on QM view of Material Master. If you set this indicator, you should activate "QM in procurement" for all plants in the client.</w:t>
            </w:r>
          </w:p>
        </w:tc>
      </w:tr>
      <w:tr w:rsidR="00156954" w:rsidRPr="004531C8" w14:paraId="52BD1517" w14:textId="77777777" w:rsidTr="00570474">
        <w:trPr>
          <w:cantSplit/>
        </w:trPr>
        <w:tc>
          <w:tcPr>
            <w:tcW w:w="2700" w:type="dxa"/>
            <w:shd w:val="clear" w:color="auto" w:fill="auto"/>
          </w:tcPr>
          <w:p w14:paraId="5F37F601" w14:textId="77777777" w:rsidR="00156954" w:rsidRPr="004531C8" w:rsidRDefault="00156954" w:rsidP="00570474">
            <w:pPr>
              <w:pStyle w:val="TableText"/>
              <w:rPr>
                <w:rFonts w:ascii="Times New Roman" w:hAnsi="Times New Roman"/>
              </w:rPr>
            </w:pPr>
            <w:r w:rsidRPr="004531C8">
              <w:rPr>
                <w:rFonts w:ascii="Times New Roman" w:hAnsi="Times New Roman"/>
              </w:rPr>
              <w:t>Quality Inspection Stock</w:t>
            </w:r>
          </w:p>
        </w:tc>
        <w:tc>
          <w:tcPr>
            <w:tcW w:w="6570" w:type="dxa"/>
            <w:shd w:val="clear" w:color="auto" w:fill="auto"/>
          </w:tcPr>
          <w:p w14:paraId="00E55BE2" w14:textId="77777777" w:rsidR="00156954" w:rsidRPr="004531C8" w:rsidRDefault="00156954" w:rsidP="00570474">
            <w:pPr>
              <w:pStyle w:val="tableCellWhite"/>
              <w:ind w:left="0"/>
              <w:jc w:val="both"/>
              <w:rPr>
                <w:rFonts w:ascii="Times New Roman" w:hAnsi="Times New Roman" w:cs="Times New Roman"/>
                <w:sz w:val="18"/>
                <w:szCs w:val="18"/>
              </w:rPr>
            </w:pPr>
            <w:r w:rsidRPr="004531C8">
              <w:rPr>
                <w:rFonts w:ascii="Times New Roman" w:hAnsi="Times New Roman" w:cs="Times New Roman"/>
                <w:sz w:val="18"/>
                <w:szCs w:val="18"/>
              </w:rPr>
              <w:t>Stock awaiting Quality Inspection UD code.</w:t>
            </w:r>
          </w:p>
          <w:p w14:paraId="7A02A691" w14:textId="77777777" w:rsidR="00156954" w:rsidRPr="004531C8" w:rsidRDefault="00156954" w:rsidP="00570474">
            <w:pPr>
              <w:pStyle w:val="TableText"/>
              <w:jc w:val="both"/>
              <w:rPr>
                <w:rFonts w:ascii="Times New Roman" w:hAnsi="Times New Roman"/>
              </w:rPr>
            </w:pPr>
          </w:p>
        </w:tc>
      </w:tr>
      <w:tr w:rsidR="00156954" w:rsidRPr="004531C8" w14:paraId="7033F435" w14:textId="77777777" w:rsidTr="00570474">
        <w:trPr>
          <w:cantSplit/>
        </w:trPr>
        <w:tc>
          <w:tcPr>
            <w:tcW w:w="2700" w:type="dxa"/>
            <w:shd w:val="clear" w:color="auto" w:fill="auto"/>
          </w:tcPr>
          <w:p w14:paraId="3ADF07DF" w14:textId="77777777" w:rsidR="00156954" w:rsidRPr="004531C8" w:rsidRDefault="00156954" w:rsidP="00570474">
            <w:pPr>
              <w:pStyle w:val="TableText"/>
              <w:rPr>
                <w:rFonts w:ascii="Times New Roman" w:hAnsi="Times New Roman"/>
              </w:rPr>
            </w:pPr>
            <w:r w:rsidRPr="004531C8">
              <w:rPr>
                <w:rFonts w:ascii="Times New Roman" w:hAnsi="Times New Roman"/>
              </w:rPr>
              <w:t>Register</w:t>
            </w:r>
          </w:p>
        </w:tc>
        <w:tc>
          <w:tcPr>
            <w:tcW w:w="6570" w:type="dxa"/>
            <w:shd w:val="clear" w:color="auto" w:fill="auto"/>
          </w:tcPr>
          <w:p w14:paraId="193DBACC" w14:textId="77777777" w:rsidR="00156954" w:rsidRPr="004531C8" w:rsidRDefault="00156954" w:rsidP="00570474">
            <w:pPr>
              <w:pStyle w:val="TableText"/>
              <w:jc w:val="both"/>
              <w:rPr>
                <w:rFonts w:ascii="Times New Roman" w:hAnsi="Times New Roman"/>
              </w:rPr>
            </w:pPr>
            <w:r w:rsidRPr="004531C8">
              <w:rPr>
                <w:rFonts w:ascii="Times New Roman" w:hAnsi="Times New Roman"/>
              </w:rPr>
              <w:t>An individual measurement taken on a meter.  A totalizing register is like an odometer – cumulative.  A periodic register is like a trip meter, i.e., it measure for a specific amount of time and then is reset.</w:t>
            </w:r>
          </w:p>
        </w:tc>
      </w:tr>
      <w:tr w:rsidR="00156954" w:rsidRPr="004531C8" w14:paraId="2C1F4EFD" w14:textId="77777777" w:rsidTr="00570474">
        <w:trPr>
          <w:cantSplit/>
        </w:trPr>
        <w:tc>
          <w:tcPr>
            <w:tcW w:w="2700" w:type="dxa"/>
            <w:shd w:val="clear" w:color="auto" w:fill="auto"/>
          </w:tcPr>
          <w:p w14:paraId="142C75C4" w14:textId="77777777" w:rsidR="00156954" w:rsidRPr="004531C8" w:rsidRDefault="00156954" w:rsidP="00570474">
            <w:pPr>
              <w:pStyle w:val="TableText"/>
              <w:rPr>
                <w:rFonts w:ascii="Times New Roman" w:hAnsi="Times New Roman"/>
              </w:rPr>
            </w:pPr>
            <w:r w:rsidRPr="004531C8">
              <w:rPr>
                <w:rFonts w:ascii="Times New Roman" w:hAnsi="Times New Roman"/>
              </w:rPr>
              <w:t>Required Retention Period</w:t>
            </w:r>
          </w:p>
        </w:tc>
        <w:tc>
          <w:tcPr>
            <w:tcW w:w="6570" w:type="dxa"/>
            <w:shd w:val="clear" w:color="auto" w:fill="auto"/>
          </w:tcPr>
          <w:p w14:paraId="08AE91E2" w14:textId="77777777" w:rsidR="00156954" w:rsidRPr="004531C8" w:rsidRDefault="00156954" w:rsidP="00570474">
            <w:pPr>
              <w:pStyle w:val="TableText"/>
              <w:jc w:val="both"/>
              <w:rPr>
                <w:rFonts w:ascii="Times New Roman" w:hAnsi="Times New Roman"/>
              </w:rPr>
            </w:pPr>
            <w:r w:rsidRPr="004531C8">
              <w:rPr>
                <w:rFonts w:ascii="Times New Roman" w:hAnsi="Times New Roman"/>
              </w:rPr>
              <w:t>84 months or 7 years</w:t>
            </w:r>
          </w:p>
        </w:tc>
      </w:tr>
      <w:tr w:rsidR="00156954" w:rsidRPr="004531C8" w14:paraId="71F1B0E5" w14:textId="77777777" w:rsidTr="00570474">
        <w:trPr>
          <w:cantSplit/>
        </w:trPr>
        <w:tc>
          <w:tcPr>
            <w:tcW w:w="2700" w:type="dxa"/>
            <w:shd w:val="clear" w:color="auto" w:fill="auto"/>
          </w:tcPr>
          <w:p w14:paraId="4826091D" w14:textId="77777777" w:rsidR="00156954" w:rsidRPr="004531C8" w:rsidRDefault="00156954" w:rsidP="00570474">
            <w:pPr>
              <w:pStyle w:val="TableText"/>
              <w:rPr>
                <w:rFonts w:ascii="Times New Roman" w:hAnsi="Times New Roman"/>
              </w:rPr>
            </w:pPr>
            <w:r w:rsidRPr="004531C8">
              <w:rPr>
                <w:rFonts w:ascii="Times New Roman" w:hAnsi="Times New Roman"/>
              </w:rPr>
              <w:t>RFLAN</w:t>
            </w:r>
          </w:p>
        </w:tc>
        <w:tc>
          <w:tcPr>
            <w:tcW w:w="6570" w:type="dxa"/>
            <w:shd w:val="clear" w:color="auto" w:fill="auto"/>
          </w:tcPr>
          <w:p w14:paraId="76388921" w14:textId="77777777" w:rsidR="00156954" w:rsidRPr="004531C8" w:rsidRDefault="00156954" w:rsidP="00950419">
            <w:pPr>
              <w:pStyle w:val="TableText"/>
              <w:jc w:val="both"/>
              <w:rPr>
                <w:rFonts w:ascii="Times New Roman" w:hAnsi="Times New Roman"/>
              </w:rPr>
            </w:pPr>
            <w:r w:rsidRPr="004531C8">
              <w:rPr>
                <w:rFonts w:ascii="Times New Roman" w:hAnsi="Times New Roman"/>
              </w:rPr>
              <w:t xml:space="preserve">Radio Frequency Local Area Network.  Specific to </w:t>
            </w:r>
            <w:r w:rsidR="00950419">
              <w:rPr>
                <w:rFonts w:ascii="Times New Roman" w:hAnsi="Times New Roman"/>
              </w:rPr>
              <w:t>OpenWay</w:t>
            </w:r>
            <w:r w:rsidRPr="004531C8">
              <w:rPr>
                <w:rFonts w:ascii="Times New Roman" w:hAnsi="Times New Roman"/>
              </w:rPr>
              <w:t>, the RFLAN is the mesh network in which electric meters communicate with each other and the Cell Relay.</w:t>
            </w:r>
          </w:p>
        </w:tc>
      </w:tr>
      <w:tr w:rsidR="00156954" w:rsidRPr="004531C8" w14:paraId="09A6104A" w14:textId="77777777" w:rsidTr="00570474">
        <w:trPr>
          <w:cantSplit/>
        </w:trPr>
        <w:tc>
          <w:tcPr>
            <w:tcW w:w="2700" w:type="dxa"/>
            <w:shd w:val="clear" w:color="auto" w:fill="auto"/>
          </w:tcPr>
          <w:p w14:paraId="601C2F69" w14:textId="77777777" w:rsidR="00156954" w:rsidRPr="004531C8" w:rsidRDefault="00156954" w:rsidP="00570474">
            <w:pPr>
              <w:pStyle w:val="TableText"/>
              <w:rPr>
                <w:rFonts w:ascii="Times New Roman" w:hAnsi="Times New Roman"/>
              </w:rPr>
            </w:pPr>
            <w:r w:rsidRPr="004531C8">
              <w:rPr>
                <w:rFonts w:ascii="Times New Roman" w:hAnsi="Times New Roman"/>
              </w:rPr>
              <w:t>SAP</w:t>
            </w:r>
          </w:p>
        </w:tc>
        <w:tc>
          <w:tcPr>
            <w:tcW w:w="6570" w:type="dxa"/>
            <w:shd w:val="clear" w:color="auto" w:fill="auto"/>
          </w:tcPr>
          <w:p w14:paraId="3453B07A" w14:textId="77777777" w:rsidR="00156954" w:rsidRPr="004531C8" w:rsidRDefault="00156954" w:rsidP="00570474">
            <w:pPr>
              <w:pStyle w:val="TableText"/>
              <w:jc w:val="both"/>
              <w:rPr>
                <w:rFonts w:ascii="Times New Roman" w:hAnsi="Times New Roman"/>
              </w:rPr>
            </w:pPr>
            <w:r w:rsidRPr="004531C8">
              <w:rPr>
                <w:rFonts w:ascii="Times New Roman" w:hAnsi="Times New Roman"/>
              </w:rPr>
              <w:t>Customers’ billing engine - The SAP AMI Integration for Utilities software streamlines and automates access to all data related to customer-centric business processes and makes it available for instant use by your back-end systems supporting customer management, billing, and more.</w:t>
            </w:r>
          </w:p>
        </w:tc>
      </w:tr>
      <w:tr w:rsidR="00156954" w:rsidRPr="004531C8" w14:paraId="55F2C955" w14:textId="77777777" w:rsidTr="00570474">
        <w:trPr>
          <w:cantSplit/>
        </w:trPr>
        <w:tc>
          <w:tcPr>
            <w:tcW w:w="2700" w:type="dxa"/>
            <w:shd w:val="clear" w:color="auto" w:fill="auto"/>
          </w:tcPr>
          <w:p w14:paraId="42CBA3CD" w14:textId="77777777" w:rsidR="00156954" w:rsidRPr="004531C8" w:rsidRDefault="00156954" w:rsidP="00570474">
            <w:pPr>
              <w:pStyle w:val="TableText"/>
              <w:rPr>
                <w:rFonts w:ascii="Times New Roman" w:hAnsi="Times New Roman"/>
              </w:rPr>
            </w:pPr>
            <w:r w:rsidRPr="004531C8">
              <w:rPr>
                <w:rFonts w:ascii="Times New Roman" w:hAnsi="Times New Roman"/>
              </w:rPr>
              <w:t>SAP PI</w:t>
            </w:r>
          </w:p>
        </w:tc>
        <w:tc>
          <w:tcPr>
            <w:tcW w:w="6570" w:type="dxa"/>
            <w:shd w:val="clear" w:color="auto" w:fill="auto"/>
          </w:tcPr>
          <w:p w14:paraId="1957BCCD" w14:textId="77777777" w:rsidR="00156954" w:rsidRPr="004531C8" w:rsidRDefault="00156954" w:rsidP="00570474">
            <w:pPr>
              <w:pStyle w:val="TableText"/>
              <w:jc w:val="both"/>
              <w:rPr>
                <w:rFonts w:ascii="Times New Roman" w:hAnsi="Times New Roman"/>
              </w:rPr>
            </w:pPr>
            <w:r w:rsidRPr="004531C8">
              <w:rPr>
                <w:rFonts w:ascii="Times New Roman" w:hAnsi="Times New Roman"/>
              </w:rPr>
              <w:t>SAP NetWeaver Process Integration (SAP PI) is SAP's enterprise application integration (EAI) software, a component of the NetWeaver product group used to facilitate the exchange of information among a company's internal software and systems and those of external parties. Before the current version, SAP PI was called SAP Exchange Infrastructure (SAP XI). Like other NetWeaver components, SAP PI is compatible with software products of other companies.  SAP calls PI an integration broker because it mediates between entities with varying requirements in terms of connectivity, format, and protocols.</w:t>
            </w:r>
          </w:p>
        </w:tc>
      </w:tr>
      <w:tr w:rsidR="00156954" w:rsidRPr="004531C8" w14:paraId="22125A64" w14:textId="77777777" w:rsidTr="00570474">
        <w:trPr>
          <w:cantSplit/>
        </w:trPr>
        <w:tc>
          <w:tcPr>
            <w:tcW w:w="2700" w:type="dxa"/>
            <w:shd w:val="clear" w:color="auto" w:fill="auto"/>
          </w:tcPr>
          <w:p w14:paraId="5E2298F2" w14:textId="77777777" w:rsidR="00156954" w:rsidRPr="004531C8" w:rsidRDefault="00156954" w:rsidP="00570474">
            <w:pPr>
              <w:pStyle w:val="TableText"/>
              <w:rPr>
                <w:rFonts w:ascii="Times New Roman" w:hAnsi="Times New Roman"/>
              </w:rPr>
            </w:pPr>
            <w:r w:rsidRPr="004531C8">
              <w:rPr>
                <w:rFonts w:ascii="Times New Roman" w:hAnsi="Times New Roman"/>
              </w:rPr>
              <w:t>SDE</w:t>
            </w:r>
          </w:p>
        </w:tc>
        <w:tc>
          <w:tcPr>
            <w:tcW w:w="6570" w:type="dxa"/>
            <w:shd w:val="clear" w:color="auto" w:fill="auto"/>
          </w:tcPr>
          <w:p w14:paraId="7052584C" w14:textId="77777777" w:rsidR="00156954" w:rsidRPr="004531C8" w:rsidRDefault="00156954" w:rsidP="00570474">
            <w:pPr>
              <w:pStyle w:val="TableText"/>
              <w:jc w:val="both"/>
              <w:rPr>
                <w:rFonts w:ascii="Times New Roman" w:hAnsi="Times New Roman"/>
              </w:rPr>
            </w:pPr>
            <w:r w:rsidRPr="004531C8">
              <w:rPr>
                <w:rFonts w:ascii="Times New Roman" w:hAnsi="Times New Roman"/>
              </w:rPr>
              <w:t xml:space="preserve">Stale Data Export – An unsolicited response from the ABE as a result of new data being created for an interval that was previously used in the creation of an ABE response. </w:t>
            </w:r>
          </w:p>
        </w:tc>
      </w:tr>
      <w:tr w:rsidR="00156954" w:rsidRPr="004531C8" w14:paraId="060992D0" w14:textId="77777777" w:rsidTr="00570474">
        <w:trPr>
          <w:cantSplit/>
        </w:trPr>
        <w:tc>
          <w:tcPr>
            <w:tcW w:w="2700" w:type="dxa"/>
            <w:shd w:val="clear" w:color="auto" w:fill="auto"/>
          </w:tcPr>
          <w:p w14:paraId="35226EB1" w14:textId="77777777" w:rsidR="00156954" w:rsidRPr="004531C8" w:rsidRDefault="00156954" w:rsidP="00570474">
            <w:pPr>
              <w:pStyle w:val="TableText"/>
              <w:rPr>
                <w:rFonts w:ascii="Times New Roman" w:hAnsi="Times New Roman"/>
              </w:rPr>
            </w:pPr>
            <w:r w:rsidRPr="004531C8">
              <w:rPr>
                <w:rFonts w:ascii="Times New Roman" w:hAnsi="Times New Roman"/>
              </w:rPr>
              <w:t>SDP</w:t>
            </w:r>
          </w:p>
        </w:tc>
        <w:tc>
          <w:tcPr>
            <w:tcW w:w="6570" w:type="dxa"/>
            <w:shd w:val="clear" w:color="auto" w:fill="auto"/>
          </w:tcPr>
          <w:p w14:paraId="04FD5745" w14:textId="77777777" w:rsidR="00156954" w:rsidRPr="004531C8" w:rsidRDefault="00156954" w:rsidP="00570474">
            <w:pPr>
              <w:pStyle w:val="TableText"/>
              <w:jc w:val="both"/>
              <w:rPr>
                <w:rFonts w:ascii="Times New Roman" w:hAnsi="Times New Roman"/>
              </w:rPr>
            </w:pPr>
            <w:r w:rsidRPr="004531C8">
              <w:rPr>
                <w:rFonts w:ascii="Times New Roman" w:hAnsi="Times New Roman"/>
              </w:rPr>
              <w:t>Service delivery point - Systematic location uniquely identifying the device in the system. - SAP uses Device Location ID.  Often referred to as the socket.</w:t>
            </w:r>
          </w:p>
        </w:tc>
      </w:tr>
      <w:tr w:rsidR="00156954" w:rsidRPr="004531C8" w14:paraId="3ABCBCA0" w14:textId="77777777" w:rsidTr="00570474">
        <w:trPr>
          <w:cantSplit/>
        </w:trPr>
        <w:tc>
          <w:tcPr>
            <w:tcW w:w="2700" w:type="dxa"/>
            <w:shd w:val="clear" w:color="auto" w:fill="auto"/>
          </w:tcPr>
          <w:p w14:paraId="3851F780" w14:textId="77777777" w:rsidR="00156954" w:rsidRPr="004531C8" w:rsidRDefault="00156954" w:rsidP="00570474">
            <w:pPr>
              <w:pStyle w:val="TableText"/>
              <w:rPr>
                <w:rFonts w:ascii="Times New Roman" w:hAnsi="Times New Roman"/>
              </w:rPr>
            </w:pPr>
            <w:r w:rsidRPr="004531C8">
              <w:rPr>
                <w:rFonts w:ascii="Times New Roman" w:hAnsi="Times New Roman"/>
              </w:rPr>
              <w:t>SEOC</w:t>
            </w:r>
          </w:p>
        </w:tc>
        <w:tc>
          <w:tcPr>
            <w:tcW w:w="6570" w:type="dxa"/>
            <w:shd w:val="clear" w:color="auto" w:fill="auto"/>
          </w:tcPr>
          <w:p w14:paraId="3B90BD58" w14:textId="77777777" w:rsidR="00156954" w:rsidRPr="004531C8" w:rsidRDefault="00156954" w:rsidP="00570474">
            <w:pPr>
              <w:pStyle w:val="TableText"/>
              <w:jc w:val="both"/>
              <w:rPr>
                <w:rFonts w:ascii="Times New Roman" w:hAnsi="Times New Roman"/>
              </w:rPr>
            </w:pPr>
            <w:r w:rsidRPr="004531C8">
              <w:rPr>
                <w:rFonts w:ascii="Times New Roman" w:hAnsi="Times New Roman"/>
              </w:rPr>
              <w:t>Smart Energy Operations Center</w:t>
            </w:r>
          </w:p>
        </w:tc>
      </w:tr>
      <w:tr w:rsidR="00156954" w:rsidRPr="004531C8" w14:paraId="2C387C35" w14:textId="77777777" w:rsidTr="00570474">
        <w:trPr>
          <w:cantSplit/>
        </w:trPr>
        <w:tc>
          <w:tcPr>
            <w:tcW w:w="2700" w:type="dxa"/>
            <w:shd w:val="clear" w:color="auto" w:fill="auto"/>
          </w:tcPr>
          <w:p w14:paraId="759D0FED" w14:textId="77777777" w:rsidR="00156954" w:rsidRPr="004531C8" w:rsidRDefault="00156954" w:rsidP="00570474">
            <w:pPr>
              <w:pStyle w:val="TableText"/>
              <w:rPr>
                <w:rFonts w:ascii="Times New Roman" w:hAnsi="Times New Roman"/>
              </w:rPr>
            </w:pPr>
            <w:r w:rsidRPr="004531C8">
              <w:rPr>
                <w:rFonts w:ascii="Times New Roman" w:hAnsi="Times New Roman"/>
              </w:rPr>
              <w:lastRenderedPageBreak/>
              <w:t>Smart Meter</w:t>
            </w:r>
          </w:p>
        </w:tc>
        <w:tc>
          <w:tcPr>
            <w:tcW w:w="6570" w:type="dxa"/>
            <w:shd w:val="clear" w:color="auto" w:fill="auto"/>
          </w:tcPr>
          <w:p w14:paraId="2578F414" w14:textId="77777777" w:rsidR="00156954" w:rsidRPr="004531C8" w:rsidRDefault="00156954" w:rsidP="00570474">
            <w:pPr>
              <w:pStyle w:val="TableText"/>
              <w:jc w:val="both"/>
              <w:rPr>
                <w:rFonts w:ascii="Times New Roman" w:hAnsi="Times New Roman"/>
              </w:rPr>
            </w:pPr>
            <w:r w:rsidRPr="004531C8">
              <w:rPr>
                <w:rFonts w:ascii="Times New Roman" w:hAnsi="Times New Roman"/>
              </w:rPr>
              <w:t>The GE I210+c single phase, GE KV2C poly-phase.is a solid state, single- or poly-phase mass market electricity meter capable of remote communications, interrogation, and functionality.</w:t>
            </w:r>
          </w:p>
        </w:tc>
      </w:tr>
      <w:tr w:rsidR="00156954" w:rsidRPr="004531C8" w14:paraId="0EB202B3" w14:textId="77777777" w:rsidTr="00570474">
        <w:trPr>
          <w:cantSplit/>
        </w:trPr>
        <w:tc>
          <w:tcPr>
            <w:tcW w:w="2700" w:type="dxa"/>
            <w:shd w:val="clear" w:color="auto" w:fill="auto"/>
          </w:tcPr>
          <w:p w14:paraId="0E01C809" w14:textId="77777777" w:rsidR="00156954" w:rsidRPr="004531C8" w:rsidRDefault="00156954" w:rsidP="00570474">
            <w:pPr>
              <w:pStyle w:val="TableText"/>
              <w:rPr>
                <w:rFonts w:ascii="Times New Roman" w:hAnsi="Times New Roman"/>
              </w:rPr>
            </w:pPr>
            <w:r w:rsidRPr="004531C8">
              <w:rPr>
                <w:rFonts w:ascii="Times New Roman" w:hAnsi="Times New Roman"/>
              </w:rPr>
              <w:t>Step Down</w:t>
            </w:r>
          </w:p>
        </w:tc>
        <w:tc>
          <w:tcPr>
            <w:tcW w:w="6570" w:type="dxa"/>
            <w:shd w:val="clear" w:color="auto" w:fill="auto"/>
          </w:tcPr>
          <w:p w14:paraId="7563BF62" w14:textId="77777777" w:rsidR="00156954" w:rsidRPr="004531C8" w:rsidRDefault="00156954" w:rsidP="00570474">
            <w:pPr>
              <w:pStyle w:val="TableText"/>
              <w:jc w:val="both"/>
              <w:rPr>
                <w:rFonts w:ascii="Times New Roman" w:hAnsi="Times New Roman"/>
              </w:rPr>
            </w:pPr>
            <w:r w:rsidRPr="004531C8">
              <w:rPr>
                <w:rFonts w:ascii="Times New Roman" w:hAnsi="Times New Roman"/>
              </w:rPr>
              <w:t xml:space="preserve">A scenario where the current meter reading is less than the previous month’s meter reading. </w:t>
            </w:r>
          </w:p>
        </w:tc>
      </w:tr>
      <w:tr w:rsidR="00156954" w:rsidRPr="004531C8" w14:paraId="210B2E08" w14:textId="77777777" w:rsidTr="00570474">
        <w:trPr>
          <w:cantSplit/>
        </w:trPr>
        <w:tc>
          <w:tcPr>
            <w:tcW w:w="2700" w:type="dxa"/>
            <w:shd w:val="clear" w:color="auto" w:fill="auto"/>
          </w:tcPr>
          <w:p w14:paraId="5E1E3650" w14:textId="77777777" w:rsidR="00156954" w:rsidRPr="004531C8" w:rsidRDefault="00156954" w:rsidP="00570474">
            <w:pPr>
              <w:pStyle w:val="TableText"/>
              <w:rPr>
                <w:rFonts w:ascii="Times New Roman" w:hAnsi="Times New Roman"/>
              </w:rPr>
            </w:pPr>
            <w:r w:rsidRPr="004531C8">
              <w:rPr>
                <w:rFonts w:ascii="Times New Roman" w:hAnsi="Times New Roman"/>
              </w:rPr>
              <w:t>Stock Type</w:t>
            </w:r>
          </w:p>
        </w:tc>
        <w:tc>
          <w:tcPr>
            <w:tcW w:w="6570" w:type="dxa"/>
            <w:shd w:val="clear" w:color="auto" w:fill="auto"/>
          </w:tcPr>
          <w:p w14:paraId="48167820" w14:textId="77777777" w:rsidR="00156954" w:rsidRPr="004531C8" w:rsidRDefault="00156954" w:rsidP="00570474">
            <w:pPr>
              <w:pStyle w:val="TableText"/>
              <w:jc w:val="both"/>
              <w:rPr>
                <w:rFonts w:ascii="Times New Roman" w:hAnsi="Times New Roman"/>
              </w:rPr>
            </w:pPr>
            <w:r w:rsidRPr="004531C8">
              <w:rPr>
                <w:rFonts w:ascii="Times New Roman" w:hAnsi="Times New Roman"/>
              </w:rPr>
              <w:t>A means of subdividing storage location stock or special stock. The stock type gives an indication of a material's usability.  The storage location stock and special stocks on hand on an enterprise's own premises are divided into the following types: Unrestricted-use stock, Stock in quality inspection, Blocked stock.</w:t>
            </w:r>
          </w:p>
        </w:tc>
      </w:tr>
      <w:tr w:rsidR="00156954" w:rsidRPr="004531C8" w14:paraId="5916DD27" w14:textId="77777777" w:rsidTr="00570474">
        <w:trPr>
          <w:cantSplit/>
        </w:trPr>
        <w:tc>
          <w:tcPr>
            <w:tcW w:w="2700" w:type="dxa"/>
            <w:shd w:val="clear" w:color="auto" w:fill="auto"/>
          </w:tcPr>
          <w:p w14:paraId="44F1AA8B" w14:textId="77777777" w:rsidR="00156954" w:rsidRPr="004531C8" w:rsidRDefault="00156954" w:rsidP="00570474">
            <w:pPr>
              <w:pStyle w:val="TableText"/>
              <w:rPr>
                <w:rFonts w:ascii="Times New Roman" w:hAnsi="Times New Roman"/>
              </w:rPr>
            </w:pPr>
            <w:r w:rsidRPr="004531C8">
              <w:rPr>
                <w:rFonts w:ascii="Times New Roman" w:hAnsi="Times New Roman"/>
              </w:rPr>
              <w:t>Super User</w:t>
            </w:r>
          </w:p>
        </w:tc>
        <w:tc>
          <w:tcPr>
            <w:tcW w:w="6570" w:type="dxa"/>
            <w:shd w:val="clear" w:color="auto" w:fill="auto"/>
          </w:tcPr>
          <w:p w14:paraId="062874D6" w14:textId="77777777" w:rsidR="00156954" w:rsidRPr="004531C8" w:rsidRDefault="00156954" w:rsidP="00570474">
            <w:pPr>
              <w:pStyle w:val="TableText"/>
              <w:jc w:val="both"/>
              <w:rPr>
                <w:rFonts w:ascii="Times New Roman" w:hAnsi="Times New Roman"/>
              </w:rPr>
            </w:pPr>
            <w:r w:rsidRPr="004531C8">
              <w:rPr>
                <w:rFonts w:ascii="Times New Roman" w:hAnsi="Times New Roman"/>
              </w:rPr>
              <w:t>ID used to complete tasks that aren’t normally assigned to the specific individual.</w:t>
            </w:r>
          </w:p>
        </w:tc>
      </w:tr>
      <w:tr w:rsidR="00156954" w:rsidRPr="004531C8" w14:paraId="3FFD190D" w14:textId="77777777" w:rsidTr="00570474">
        <w:trPr>
          <w:cantSplit/>
        </w:trPr>
        <w:tc>
          <w:tcPr>
            <w:tcW w:w="2700" w:type="dxa"/>
            <w:shd w:val="clear" w:color="auto" w:fill="auto"/>
          </w:tcPr>
          <w:p w14:paraId="5D2F0FD6" w14:textId="77777777" w:rsidR="00156954" w:rsidRPr="004531C8" w:rsidRDefault="00156954" w:rsidP="00570474">
            <w:pPr>
              <w:pStyle w:val="TableText"/>
              <w:rPr>
                <w:rFonts w:ascii="Times New Roman" w:hAnsi="Times New Roman"/>
              </w:rPr>
            </w:pPr>
            <w:r w:rsidRPr="004531C8">
              <w:rPr>
                <w:rFonts w:ascii="Times New Roman" w:hAnsi="Times New Roman"/>
              </w:rPr>
              <w:t>TA</w:t>
            </w:r>
          </w:p>
        </w:tc>
        <w:tc>
          <w:tcPr>
            <w:tcW w:w="6570" w:type="dxa"/>
            <w:shd w:val="clear" w:color="auto" w:fill="auto"/>
          </w:tcPr>
          <w:p w14:paraId="717F6971" w14:textId="77777777" w:rsidR="00156954" w:rsidRPr="004531C8" w:rsidRDefault="00156954" w:rsidP="00570474">
            <w:pPr>
              <w:pStyle w:val="TableText"/>
              <w:jc w:val="both"/>
              <w:rPr>
                <w:rFonts w:ascii="Times New Roman" w:hAnsi="Times New Roman"/>
              </w:rPr>
            </w:pPr>
            <w:r w:rsidRPr="004531C8">
              <w:rPr>
                <w:rFonts w:ascii="Times New Roman" w:hAnsi="Times New Roman"/>
              </w:rPr>
              <w:t>Technology Assessment (SAP Audit Management)</w:t>
            </w:r>
          </w:p>
        </w:tc>
      </w:tr>
      <w:tr w:rsidR="00156954" w:rsidRPr="004531C8" w14:paraId="1D3A2696" w14:textId="77777777" w:rsidTr="00570474">
        <w:trPr>
          <w:cantSplit/>
        </w:trPr>
        <w:tc>
          <w:tcPr>
            <w:tcW w:w="2700" w:type="dxa"/>
            <w:shd w:val="clear" w:color="auto" w:fill="auto"/>
          </w:tcPr>
          <w:p w14:paraId="6BB6CB15" w14:textId="77777777" w:rsidR="00156954" w:rsidRPr="004531C8" w:rsidRDefault="00156954" w:rsidP="00570474">
            <w:pPr>
              <w:pStyle w:val="TableText"/>
              <w:rPr>
                <w:rFonts w:ascii="Times New Roman" w:hAnsi="Times New Roman"/>
              </w:rPr>
            </w:pPr>
            <w:r w:rsidRPr="004531C8">
              <w:rPr>
                <w:rFonts w:ascii="Times New Roman" w:hAnsi="Times New Roman"/>
              </w:rPr>
              <w:t>Telvent</w:t>
            </w:r>
          </w:p>
        </w:tc>
        <w:tc>
          <w:tcPr>
            <w:tcW w:w="6570" w:type="dxa"/>
            <w:shd w:val="clear" w:color="auto" w:fill="auto"/>
          </w:tcPr>
          <w:p w14:paraId="5E99C9C8" w14:textId="77777777" w:rsidR="00156954" w:rsidRPr="004531C8" w:rsidRDefault="00156954" w:rsidP="00570474">
            <w:pPr>
              <w:pStyle w:val="tableCellWhite"/>
              <w:ind w:left="0"/>
              <w:jc w:val="both"/>
              <w:rPr>
                <w:rFonts w:ascii="Times New Roman" w:hAnsi="Times New Roman" w:cs="Times New Roman"/>
                <w:sz w:val="18"/>
                <w:szCs w:val="18"/>
              </w:rPr>
            </w:pPr>
            <w:r w:rsidRPr="004531C8">
              <w:rPr>
                <w:rFonts w:ascii="Times New Roman" w:hAnsi="Times New Roman" w:cs="Times New Roman"/>
                <w:sz w:val="18"/>
                <w:szCs w:val="18"/>
              </w:rPr>
              <w:t>Telvent is an information technology company for a sustainable and secure world that specializes in high value-added real-time products, services and integrated solutions to customers in targeted industrial sectors (Energy, Transportation, Environment and Agriculture) as well as Global Services, primarily in Europe, North America, Latin America, the Asia-Pacific region, the Middle-East and Africa. These products and services solutions include systems integration, consulting services, design and engineering services, maintenance services, real-time business-to-business information services and software that enable our customers to more efficiently manage their operations, business processes and customer services.</w:t>
            </w:r>
          </w:p>
          <w:p w14:paraId="4CDEDFBD" w14:textId="77777777" w:rsidR="00156954" w:rsidRPr="004531C8" w:rsidRDefault="00156954" w:rsidP="00570474">
            <w:pPr>
              <w:pStyle w:val="TableText"/>
              <w:jc w:val="both"/>
              <w:rPr>
                <w:rFonts w:ascii="Times New Roman" w:hAnsi="Times New Roman"/>
              </w:rPr>
            </w:pPr>
          </w:p>
        </w:tc>
      </w:tr>
      <w:tr w:rsidR="00156954" w:rsidRPr="004531C8" w14:paraId="7B72E0F8" w14:textId="77777777" w:rsidTr="00570474">
        <w:trPr>
          <w:cantSplit/>
        </w:trPr>
        <w:tc>
          <w:tcPr>
            <w:tcW w:w="2700" w:type="dxa"/>
            <w:shd w:val="clear" w:color="auto" w:fill="auto"/>
          </w:tcPr>
          <w:p w14:paraId="5AE7028F" w14:textId="77777777" w:rsidR="00156954" w:rsidRPr="004531C8" w:rsidRDefault="00156954" w:rsidP="00570474">
            <w:pPr>
              <w:pStyle w:val="TableText"/>
              <w:rPr>
                <w:rFonts w:ascii="Times New Roman" w:hAnsi="Times New Roman"/>
              </w:rPr>
            </w:pPr>
            <w:r w:rsidRPr="004531C8">
              <w:rPr>
                <w:rFonts w:ascii="Times New Roman" w:hAnsi="Times New Roman"/>
              </w:rPr>
              <w:t>TMS</w:t>
            </w:r>
          </w:p>
        </w:tc>
        <w:tc>
          <w:tcPr>
            <w:tcW w:w="6570" w:type="dxa"/>
            <w:shd w:val="clear" w:color="auto" w:fill="auto"/>
          </w:tcPr>
          <w:p w14:paraId="6B5A1F62" w14:textId="77777777" w:rsidR="00156954" w:rsidRPr="004531C8" w:rsidRDefault="00156954" w:rsidP="00570474">
            <w:pPr>
              <w:pStyle w:val="TableText"/>
              <w:jc w:val="both"/>
              <w:rPr>
                <w:rFonts w:ascii="Times New Roman" w:hAnsi="Times New Roman"/>
              </w:rPr>
            </w:pPr>
            <w:r w:rsidRPr="004531C8">
              <w:rPr>
                <w:rFonts w:ascii="Times New Roman" w:hAnsi="Times New Roman"/>
              </w:rPr>
              <w:t>Transaction Management System (TMS) is a real-time smart metering solution that provides connectivity to your SmartMeterTM to proactively access energy usage information and manage energy consumption. The TMS allows the utility and their commercial and industrial customers to access a constant stream of valuable SmartMeter information, facilitating immediate reaction and enabling real-time solutions; and allows the utility to eliminate on-site meter reading.</w:t>
            </w:r>
          </w:p>
        </w:tc>
      </w:tr>
      <w:tr w:rsidR="00156954" w:rsidRPr="004531C8" w14:paraId="323DA321" w14:textId="77777777" w:rsidTr="00570474">
        <w:trPr>
          <w:cantSplit/>
        </w:trPr>
        <w:tc>
          <w:tcPr>
            <w:tcW w:w="2700" w:type="dxa"/>
            <w:shd w:val="clear" w:color="auto" w:fill="auto"/>
          </w:tcPr>
          <w:p w14:paraId="012D795E" w14:textId="77777777" w:rsidR="00156954" w:rsidRPr="004531C8" w:rsidRDefault="00156954" w:rsidP="00570474">
            <w:pPr>
              <w:pStyle w:val="TableText"/>
              <w:rPr>
                <w:rFonts w:ascii="Times New Roman" w:hAnsi="Times New Roman"/>
              </w:rPr>
            </w:pPr>
            <w:r w:rsidRPr="004531C8">
              <w:rPr>
                <w:rFonts w:ascii="Times New Roman" w:hAnsi="Times New Roman"/>
              </w:rPr>
              <w:t>TOU</w:t>
            </w:r>
          </w:p>
        </w:tc>
        <w:tc>
          <w:tcPr>
            <w:tcW w:w="6570" w:type="dxa"/>
            <w:shd w:val="clear" w:color="auto" w:fill="auto"/>
          </w:tcPr>
          <w:p w14:paraId="4895B495" w14:textId="77777777" w:rsidR="00156954" w:rsidRPr="004531C8" w:rsidRDefault="00156954" w:rsidP="00570474">
            <w:pPr>
              <w:pStyle w:val="TableText"/>
              <w:jc w:val="both"/>
              <w:rPr>
                <w:rFonts w:ascii="Times New Roman" w:hAnsi="Times New Roman"/>
              </w:rPr>
            </w:pPr>
            <w:r w:rsidRPr="004531C8">
              <w:rPr>
                <w:rFonts w:ascii="Times New Roman" w:hAnsi="Times New Roman"/>
              </w:rPr>
              <w:t>Time of Use</w:t>
            </w:r>
          </w:p>
        </w:tc>
      </w:tr>
      <w:tr w:rsidR="00156954" w:rsidRPr="004531C8" w14:paraId="362BDD27" w14:textId="77777777" w:rsidTr="00570474">
        <w:trPr>
          <w:cantSplit/>
        </w:trPr>
        <w:tc>
          <w:tcPr>
            <w:tcW w:w="2700" w:type="dxa"/>
            <w:shd w:val="clear" w:color="auto" w:fill="auto"/>
          </w:tcPr>
          <w:p w14:paraId="01A7F69E" w14:textId="77777777" w:rsidR="00156954" w:rsidRPr="004531C8" w:rsidRDefault="00156954" w:rsidP="00570474">
            <w:pPr>
              <w:pStyle w:val="TableText"/>
              <w:rPr>
                <w:rFonts w:ascii="Times New Roman" w:hAnsi="Times New Roman"/>
              </w:rPr>
            </w:pPr>
            <w:r w:rsidRPr="004531C8">
              <w:rPr>
                <w:rFonts w:ascii="Times New Roman" w:hAnsi="Times New Roman"/>
              </w:rPr>
              <w:t>Unrestricted Stock</w:t>
            </w:r>
          </w:p>
        </w:tc>
        <w:tc>
          <w:tcPr>
            <w:tcW w:w="6570" w:type="dxa"/>
            <w:shd w:val="clear" w:color="auto" w:fill="auto"/>
          </w:tcPr>
          <w:p w14:paraId="23ACC5C5" w14:textId="77777777" w:rsidR="00156954" w:rsidRPr="004531C8" w:rsidRDefault="00156954" w:rsidP="00570474">
            <w:pPr>
              <w:pStyle w:val="TableText"/>
              <w:jc w:val="both"/>
              <w:rPr>
                <w:rFonts w:ascii="Times New Roman" w:hAnsi="Times New Roman"/>
              </w:rPr>
            </w:pPr>
            <w:r w:rsidRPr="004531C8">
              <w:rPr>
                <w:rFonts w:ascii="Times New Roman" w:hAnsi="Times New Roman"/>
              </w:rPr>
              <w:t>Stock of a material that is available for use.</w:t>
            </w:r>
          </w:p>
        </w:tc>
      </w:tr>
      <w:tr w:rsidR="005748A4" w:rsidRPr="004531C8" w14:paraId="0E2F97AD" w14:textId="77777777" w:rsidTr="00570474">
        <w:trPr>
          <w:cantSplit/>
        </w:trPr>
        <w:tc>
          <w:tcPr>
            <w:tcW w:w="2700" w:type="dxa"/>
            <w:shd w:val="clear" w:color="auto" w:fill="auto"/>
          </w:tcPr>
          <w:p w14:paraId="4BCFE431" w14:textId="77777777" w:rsidR="005748A4" w:rsidRPr="004531C8" w:rsidRDefault="005748A4" w:rsidP="00570474">
            <w:pPr>
              <w:pStyle w:val="TableText"/>
              <w:rPr>
                <w:rFonts w:ascii="Times New Roman" w:hAnsi="Times New Roman"/>
              </w:rPr>
            </w:pPr>
            <w:r w:rsidRPr="004531C8">
              <w:rPr>
                <w:rFonts w:ascii="Times New Roman" w:hAnsi="Times New Roman"/>
              </w:rPr>
              <w:t>UIID</w:t>
            </w:r>
          </w:p>
        </w:tc>
        <w:tc>
          <w:tcPr>
            <w:tcW w:w="6570" w:type="dxa"/>
            <w:shd w:val="clear" w:color="auto" w:fill="auto"/>
          </w:tcPr>
          <w:p w14:paraId="017204D2" w14:textId="77777777" w:rsidR="005748A4" w:rsidRPr="004531C8" w:rsidRDefault="002331BC" w:rsidP="00570474">
            <w:pPr>
              <w:pStyle w:val="TableText"/>
              <w:jc w:val="both"/>
              <w:rPr>
                <w:rFonts w:ascii="Times New Roman" w:hAnsi="Times New Roman"/>
              </w:rPr>
            </w:pPr>
            <w:r w:rsidRPr="004531C8">
              <w:rPr>
                <w:rFonts w:ascii="Times New Roman" w:hAnsi="Times New Roman"/>
              </w:rPr>
              <w:t>Unique Item</w:t>
            </w:r>
            <w:r w:rsidR="005748A4" w:rsidRPr="004531C8">
              <w:rPr>
                <w:rFonts w:ascii="Times New Roman" w:hAnsi="Times New Roman"/>
              </w:rPr>
              <w:t xml:space="preserve"> Identifier</w:t>
            </w:r>
          </w:p>
        </w:tc>
      </w:tr>
      <w:tr w:rsidR="00156954" w:rsidRPr="004531C8" w14:paraId="4DFFE0B7" w14:textId="77777777" w:rsidTr="00570474">
        <w:trPr>
          <w:cantSplit/>
        </w:trPr>
        <w:tc>
          <w:tcPr>
            <w:tcW w:w="2700" w:type="dxa"/>
            <w:shd w:val="clear" w:color="auto" w:fill="auto"/>
          </w:tcPr>
          <w:p w14:paraId="52DA81D8" w14:textId="77777777" w:rsidR="00156954" w:rsidRPr="004531C8" w:rsidRDefault="00156954" w:rsidP="00570474">
            <w:pPr>
              <w:pStyle w:val="TableText"/>
              <w:rPr>
                <w:rFonts w:ascii="Times New Roman" w:hAnsi="Times New Roman"/>
              </w:rPr>
            </w:pPr>
            <w:r w:rsidRPr="004531C8">
              <w:rPr>
                <w:rFonts w:ascii="Times New Roman" w:hAnsi="Times New Roman"/>
              </w:rPr>
              <w:t>UOM</w:t>
            </w:r>
          </w:p>
        </w:tc>
        <w:tc>
          <w:tcPr>
            <w:tcW w:w="6570" w:type="dxa"/>
            <w:shd w:val="clear" w:color="auto" w:fill="auto"/>
          </w:tcPr>
          <w:p w14:paraId="23B41114" w14:textId="77777777" w:rsidR="00156954" w:rsidRPr="004531C8" w:rsidRDefault="00156954" w:rsidP="00570474">
            <w:pPr>
              <w:pStyle w:val="TableText"/>
              <w:jc w:val="both"/>
              <w:rPr>
                <w:rFonts w:ascii="Times New Roman" w:hAnsi="Times New Roman"/>
              </w:rPr>
            </w:pPr>
            <w:r w:rsidRPr="004531C8">
              <w:rPr>
                <w:rFonts w:ascii="Times New Roman" w:hAnsi="Times New Roman"/>
              </w:rPr>
              <w:t>Unit of Measurement</w:t>
            </w:r>
          </w:p>
        </w:tc>
      </w:tr>
      <w:tr w:rsidR="00156954" w:rsidRPr="004531C8" w14:paraId="155E03D0" w14:textId="77777777" w:rsidTr="00570474">
        <w:trPr>
          <w:cantSplit/>
        </w:trPr>
        <w:tc>
          <w:tcPr>
            <w:tcW w:w="2700" w:type="dxa"/>
            <w:shd w:val="clear" w:color="auto" w:fill="auto"/>
          </w:tcPr>
          <w:p w14:paraId="6C5CAC03" w14:textId="77777777" w:rsidR="00156954" w:rsidRPr="004531C8" w:rsidRDefault="00156954" w:rsidP="00570474">
            <w:pPr>
              <w:pStyle w:val="TableText"/>
              <w:rPr>
                <w:rFonts w:ascii="Times New Roman" w:hAnsi="Times New Roman"/>
              </w:rPr>
            </w:pPr>
            <w:r w:rsidRPr="004531C8">
              <w:rPr>
                <w:rFonts w:ascii="Times New Roman" w:hAnsi="Times New Roman"/>
              </w:rPr>
              <w:lastRenderedPageBreak/>
              <w:t>VEE</w:t>
            </w:r>
          </w:p>
        </w:tc>
        <w:tc>
          <w:tcPr>
            <w:tcW w:w="6570" w:type="dxa"/>
            <w:shd w:val="clear" w:color="auto" w:fill="auto"/>
          </w:tcPr>
          <w:p w14:paraId="3A3FDFA2" w14:textId="77777777" w:rsidR="00156954" w:rsidRPr="004531C8" w:rsidRDefault="00156954" w:rsidP="00570474">
            <w:pPr>
              <w:pStyle w:val="TableText"/>
              <w:jc w:val="both"/>
              <w:rPr>
                <w:rFonts w:ascii="Times New Roman" w:hAnsi="Times New Roman"/>
              </w:rPr>
            </w:pPr>
            <w:r w:rsidRPr="004531C8">
              <w:rPr>
                <w:rFonts w:ascii="Times New Roman" w:hAnsi="Times New Roman"/>
              </w:rPr>
              <w:t>Validation, Estimation, and Editing - is the process of refining raw Head-End interval reads to provide the most complete and accurate set of intervals to SAP for customer billing purposes.</w:t>
            </w:r>
          </w:p>
          <w:p w14:paraId="3F731CF3" w14:textId="77777777" w:rsidR="00156954" w:rsidRPr="004531C8" w:rsidRDefault="00156954" w:rsidP="00570474">
            <w:pPr>
              <w:pStyle w:val="TableText"/>
              <w:jc w:val="both"/>
              <w:rPr>
                <w:rFonts w:ascii="Times New Roman" w:hAnsi="Times New Roman"/>
              </w:rPr>
            </w:pPr>
            <w:r w:rsidRPr="004531C8">
              <w:rPr>
                <w:rFonts w:ascii="Times New Roman" w:hAnsi="Times New Roman"/>
              </w:rPr>
              <w:t xml:space="preserve">        Validation - a check performed against AMI meter usage data to assess its accuracy.  Validations are represented as algorithms or rules and will be performed against AMI data on a daily basis and for monthly billing.</w:t>
            </w:r>
          </w:p>
          <w:p w14:paraId="3E2A5A9D" w14:textId="77777777" w:rsidR="00156954" w:rsidRPr="004531C8" w:rsidRDefault="00156954" w:rsidP="00570474">
            <w:pPr>
              <w:pStyle w:val="TableText"/>
              <w:jc w:val="both"/>
              <w:rPr>
                <w:rFonts w:ascii="Times New Roman" w:hAnsi="Times New Roman"/>
              </w:rPr>
            </w:pPr>
            <w:r w:rsidRPr="004531C8">
              <w:rPr>
                <w:rFonts w:ascii="Times New Roman" w:hAnsi="Times New Roman"/>
              </w:rPr>
              <w:t xml:space="preserve">        Estimation - data that has been calculated using a standard set of rules.  Data is estimated only when it fails validation.  Estimated data must pass Validation rules to be considered bill quality.</w:t>
            </w:r>
          </w:p>
          <w:p w14:paraId="79E305AF" w14:textId="77777777" w:rsidR="00156954" w:rsidRPr="004531C8" w:rsidRDefault="00156954" w:rsidP="00570474">
            <w:pPr>
              <w:pStyle w:val="TableText"/>
              <w:jc w:val="both"/>
              <w:rPr>
                <w:rFonts w:ascii="Times New Roman" w:hAnsi="Times New Roman"/>
              </w:rPr>
            </w:pPr>
            <w:r w:rsidRPr="004531C8">
              <w:rPr>
                <w:rFonts w:ascii="Times New Roman" w:hAnsi="Times New Roman"/>
              </w:rPr>
              <w:t xml:space="preserve">        Editing - is the process of manually modifying AMI data and is generally only performed when data is unable to be estimated by the VEE engine.  Edited data must pass back through the Validation rules to be considered bill quality or it is manually tagged as validated.</w:t>
            </w:r>
          </w:p>
        </w:tc>
      </w:tr>
      <w:tr w:rsidR="00156954" w:rsidRPr="004531C8" w14:paraId="3CBAC6A1" w14:textId="77777777" w:rsidTr="00570474">
        <w:trPr>
          <w:cantSplit/>
        </w:trPr>
        <w:tc>
          <w:tcPr>
            <w:tcW w:w="2700" w:type="dxa"/>
            <w:shd w:val="clear" w:color="auto" w:fill="auto"/>
          </w:tcPr>
          <w:p w14:paraId="52C4F1FE" w14:textId="77777777" w:rsidR="00156954" w:rsidRPr="004531C8" w:rsidRDefault="00156954" w:rsidP="00570474">
            <w:pPr>
              <w:pStyle w:val="TableText"/>
              <w:rPr>
                <w:rFonts w:ascii="Times New Roman" w:hAnsi="Times New Roman"/>
              </w:rPr>
            </w:pPr>
            <w:r w:rsidRPr="004531C8">
              <w:rPr>
                <w:rFonts w:ascii="Times New Roman" w:hAnsi="Times New Roman"/>
              </w:rPr>
              <w:t>WAN</w:t>
            </w:r>
          </w:p>
        </w:tc>
        <w:tc>
          <w:tcPr>
            <w:tcW w:w="6570" w:type="dxa"/>
            <w:shd w:val="clear" w:color="auto" w:fill="auto"/>
          </w:tcPr>
          <w:p w14:paraId="68847649" w14:textId="77777777" w:rsidR="00156954" w:rsidRPr="004531C8" w:rsidRDefault="00156954" w:rsidP="00950419">
            <w:pPr>
              <w:pStyle w:val="TableText"/>
              <w:jc w:val="both"/>
              <w:rPr>
                <w:rFonts w:ascii="Times New Roman" w:hAnsi="Times New Roman"/>
              </w:rPr>
            </w:pPr>
            <w:r w:rsidRPr="004531C8">
              <w:rPr>
                <w:rFonts w:ascii="Times New Roman" w:hAnsi="Times New Roman"/>
              </w:rPr>
              <w:t xml:space="preserve">Wide Area Network (backhaul).  In the </w:t>
            </w:r>
            <w:r w:rsidR="00950419">
              <w:rPr>
                <w:rFonts w:ascii="Times New Roman" w:hAnsi="Times New Roman"/>
              </w:rPr>
              <w:t xml:space="preserve">OpenWay and </w:t>
            </w:r>
            <w:r w:rsidRPr="004531C8">
              <w:rPr>
                <w:rFonts w:ascii="Times New Roman" w:hAnsi="Times New Roman"/>
              </w:rPr>
              <w:t>TMS system</w:t>
            </w:r>
            <w:r w:rsidR="00950419">
              <w:rPr>
                <w:rFonts w:ascii="Times New Roman" w:hAnsi="Times New Roman"/>
              </w:rPr>
              <w:t>s</w:t>
            </w:r>
            <w:r w:rsidRPr="004531C8">
              <w:rPr>
                <w:rFonts w:ascii="Times New Roman" w:hAnsi="Times New Roman"/>
              </w:rPr>
              <w:t xml:space="preserve">, the WAN provides communication between </w:t>
            </w:r>
            <w:r w:rsidR="00950419">
              <w:rPr>
                <w:rFonts w:ascii="Times New Roman" w:hAnsi="Times New Roman"/>
              </w:rPr>
              <w:t>OpenWay and TMS’s</w:t>
            </w:r>
            <w:r w:rsidRPr="004531C8">
              <w:rPr>
                <w:rFonts w:ascii="Times New Roman" w:hAnsi="Times New Roman"/>
              </w:rPr>
              <w:t xml:space="preserve"> Cell Relays and its Collection Engine.</w:t>
            </w:r>
            <w:r w:rsidR="00950419">
              <w:rPr>
                <w:rFonts w:ascii="Times New Roman" w:hAnsi="Times New Roman"/>
              </w:rPr>
              <w:t xml:space="preserve"> Note that in a cellular network, the WAN is the cellular network itself, and the meters communicate to it directly.</w:t>
            </w:r>
          </w:p>
        </w:tc>
      </w:tr>
      <w:tr w:rsidR="00156954" w:rsidRPr="004531C8" w14:paraId="219CF751" w14:textId="77777777" w:rsidTr="00570474">
        <w:trPr>
          <w:cantSplit/>
        </w:trPr>
        <w:tc>
          <w:tcPr>
            <w:tcW w:w="2700" w:type="dxa"/>
            <w:shd w:val="clear" w:color="auto" w:fill="auto"/>
          </w:tcPr>
          <w:p w14:paraId="6462EED8" w14:textId="77777777" w:rsidR="00156954" w:rsidRPr="004531C8" w:rsidRDefault="00156954" w:rsidP="00570474">
            <w:pPr>
              <w:pStyle w:val="TableText"/>
              <w:rPr>
                <w:rFonts w:ascii="Times New Roman" w:hAnsi="Times New Roman"/>
              </w:rPr>
            </w:pPr>
            <w:r w:rsidRPr="004531C8">
              <w:rPr>
                <w:rFonts w:ascii="Times New Roman" w:hAnsi="Times New Roman"/>
              </w:rPr>
              <w:t>WiMax</w:t>
            </w:r>
          </w:p>
        </w:tc>
        <w:tc>
          <w:tcPr>
            <w:tcW w:w="6570" w:type="dxa"/>
            <w:shd w:val="clear" w:color="auto" w:fill="auto"/>
          </w:tcPr>
          <w:p w14:paraId="4271C4F0" w14:textId="77777777" w:rsidR="00156954" w:rsidRPr="004531C8" w:rsidRDefault="00156954" w:rsidP="00950419">
            <w:pPr>
              <w:pStyle w:val="TableText"/>
              <w:jc w:val="both"/>
              <w:rPr>
                <w:rFonts w:ascii="Times New Roman" w:hAnsi="Times New Roman"/>
              </w:rPr>
            </w:pPr>
            <w:r w:rsidRPr="004531C8">
              <w:rPr>
                <w:rFonts w:ascii="Times New Roman" w:hAnsi="Times New Roman"/>
              </w:rPr>
              <w:t xml:space="preserve">Worldwide Interoperability for Microwave Access. Within the </w:t>
            </w:r>
            <w:r w:rsidR="00950419">
              <w:rPr>
                <w:rFonts w:ascii="Times New Roman" w:hAnsi="Times New Roman"/>
              </w:rPr>
              <w:t>OpenWay</w:t>
            </w:r>
            <w:r w:rsidRPr="004531C8">
              <w:rPr>
                <w:rFonts w:ascii="Times New Roman" w:hAnsi="Times New Roman"/>
              </w:rPr>
              <w:t xml:space="preserve"> system WiMax can be used via the Ethernet port in a Cell Relay for WAN backhaul.</w:t>
            </w:r>
          </w:p>
        </w:tc>
      </w:tr>
      <w:tr w:rsidR="00156954" w:rsidRPr="004531C8" w14:paraId="476377A1" w14:textId="77777777" w:rsidTr="00570474">
        <w:trPr>
          <w:cantSplit/>
        </w:trPr>
        <w:tc>
          <w:tcPr>
            <w:tcW w:w="2700" w:type="dxa"/>
            <w:shd w:val="clear" w:color="auto" w:fill="auto"/>
          </w:tcPr>
          <w:p w14:paraId="1DC8A6E2" w14:textId="77777777" w:rsidR="00156954" w:rsidRPr="004531C8" w:rsidRDefault="00156954" w:rsidP="00570474">
            <w:pPr>
              <w:pStyle w:val="TableText"/>
              <w:rPr>
                <w:rFonts w:ascii="Times New Roman" w:hAnsi="Times New Roman"/>
              </w:rPr>
            </w:pPr>
            <w:r w:rsidRPr="004531C8">
              <w:rPr>
                <w:rFonts w:ascii="Times New Roman" w:hAnsi="Times New Roman"/>
              </w:rPr>
              <w:t>XML</w:t>
            </w:r>
          </w:p>
        </w:tc>
        <w:tc>
          <w:tcPr>
            <w:tcW w:w="6570" w:type="dxa"/>
            <w:shd w:val="clear" w:color="auto" w:fill="auto"/>
          </w:tcPr>
          <w:p w14:paraId="35B6F861" w14:textId="77777777" w:rsidR="00156954" w:rsidRPr="004531C8" w:rsidRDefault="00156954" w:rsidP="00570474">
            <w:pPr>
              <w:pStyle w:val="TableText"/>
              <w:jc w:val="both"/>
              <w:rPr>
                <w:rFonts w:ascii="Times New Roman" w:hAnsi="Times New Roman"/>
              </w:rPr>
            </w:pPr>
            <w:r w:rsidRPr="004531C8">
              <w:rPr>
                <w:rFonts w:ascii="Times New Roman" w:hAnsi="Times New Roman"/>
              </w:rPr>
              <w:t>Extensible Markup Language – Set of rules for encoding documents.</w:t>
            </w:r>
          </w:p>
        </w:tc>
      </w:tr>
      <w:tr w:rsidR="00156954" w:rsidRPr="004531C8" w14:paraId="3D0BD9AA" w14:textId="77777777" w:rsidTr="00570474">
        <w:trPr>
          <w:cantSplit/>
        </w:trPr>
        <w:tc>
          <w:tcPr>
            <w:tcW w:w="2700" w:type="dxa"/>
            <w:shd w:val="clear" w:color="auto" w:fill="auto"/>
          </w:tcPr>
          <w:p w14:paraId="4DF145E3" w14:textId="77777777" w:rsidR="00156954" w:rsidRPr="004531C8" w:rsidRDefault="00156954" w:rsidP="00570474">
            <w:pPr>
              <w:pStyle w:val="TableText"/>
              <w:rPr>
                <w:rFonts w:ascii="Times New Roman" w:hAnsi="Times New Roman"/>
              </w:rPr>
            </w:pPr>
            <w:r w:rsidRPr="004531C8">
              <w:rPr>
                <w:rFonts w:ascii="Times New Roman" w:hAnsi="Times New Roman"/>
              </w:rPr>
              <w:t>ZigBee</w:t>
            </w:r>
          </w:p>
        </w:tc>
        <w:tc>
          <w:tcPr>
            <w:tcW w:w="6570" w:type="dxa"/>
            <w:shd w:val="clear" w:color="auto" w:fill="auto"/>
          </w:tcPr>
          <w:p w14:paraId="3C12EC9B" w14:textId="77777777" w:rsidR="00156954" w:rsidRPr="004531C8" w:rsidRDefault="00156954" w:rsidP="00570474">
            <w:pPr>
              <w:pStyle w:val="TableText"/>
              <w:jc w:val="both"/>
              <w:rPr>
                <w:rFonts w:ascii="Times New Roman" w:hAnsi="Times New Roman"/>
              </w:rPr>
            </w:pPr>
            <w:r w:rsidRPr="004531C8">
              <w:rPr>
                <w:rFonts w:ascii="Times New Roman" w:hAnsi="Times New Roman"/>
              </w:rPr>
              <w:t xml:space="preserve">IEE 802.15.4B standardized wireless communication protocol utilized in the HAN.  </w:t>
            </w:r>
            <w:r w:rsidR="00950419">
              <w:rPr>
                <w:rFonts w:ascii="Times New Roman" w:hAnsi="Times New Roman"/>
              </w:rPr>
              <w:t xml:space="preserve">OpenWay and </w:t>
            </w:r>
            <w:r w:rsidRPr="004531C8">
              <w:rPr>
                <w:rFonts w:ascii="Times New Roman" w:hAnsi="Times New Roman"/>
              </w:rPr>
              <w:t xml:space="preserve">TMS Smart Meters are ZigBee enabled allowing the Utility to use the Meter Data Management System (MDMS) and upstream applications to control in-home devices. </w:t>
            </w:r>
          </w:p>
        </w:tc>
      </w:tr>
    </w:tbl>
    <w:p w14:paraId="0AAA230E" w14:textId="77777777" w:rsidR="00156954" w:rsidRPr="004531C8" w:rsidRDefault="00156954" w:rsidP="00131BF4">
      <w:pPr>
        <w:pStyle w:val="BodyText"/>
      </w:pPr>
    </w:p>
    <w:p w14:paraId="3C0F90D3" w14:textId="77777777" w:rsidR="000B534E" w:rsidRPr="004531C8" w:rsidRDefault="000B534E" w:rsidP="004563BB">
      <w:pPr>
        <w:pStyle w:val="Heading2"/>
      </w:pPr>
      <w:bookmarkStart w:id="231" w:name="_Toc370462649"/>
      <w:r w:rsidRPr="004531C8">
        <w:t>Reference Documents</w:t>
      </w:r>
      <w:bookmarkEnd w:id="229"/>
      <w:bookmarkEnd w:id="230"/>
      <w:bookmarkEnd w:id="231"/>
    </w:p>
    <w:tbl>
      <w:tblPr>
        <w:tblW w:w="12870" w:type="dxa"/>
        <w:tblInd w:w="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440"/>
        <w:gridCol w:w="4230"/>
        <w:gridCol w:w="7200"/>
      </w:tblGrid>
      <w:tr w:rsidR="000B534E" w:rsidRPr="004531C8" w14:paraId="36228F93" w14:textId="77777777" w:rsidTr="000B534E">
        <w:trPr>
          <w:cantSplit/>
          <w:tblHeader/>
        </w:trPr>
        <w:tc>
          <w:tcPr>
            <w:tcW w:w="1440" w:type="dxa"/>
            <w:tcBorders>
              <w:top w:val="single" w:sz="6" w:space="0" w:color="auto"/>
              <w:left w:val="single" w:sz="6" w:space="0" w:color="auto"/>
              <w:bottom w:val="single" w:sz="6" w:space="0" w:color="auto"/>
              <w:right w:val="single" w:sz="6" w:space="0" w:color="auto"/>
              <w:tl2br w:val="nil"/>
              <w:tr2bl w:val="nil"/>
            </w:tcBorders>
            <w:shd w:val="clear" w:color="auto" w:fill="CCCCCC"/>
          </w:tcPr>
          <w:p w14:paraId="3C33C618" w14:textId="77777777" w:rsidR="000B534E" w:rsidRPr="004531C8" w:rsidRDefault="000B534E" w:rsidP="0092498F">
            <w:pPr>
              <w:pStyle w:val="TableHeader"/>
              <w:rPr>
                <w:rFonts w:ascii="Times New Roman" w:hAnsi="Times New Roman"/>
              </w:rPr>
            </w:pPr>
            <w:r w:rsidRPr="004531C8">
              <w:rPr>
                <w:rFonts w:ascii="Times New Roman" w:hAnsi="Times New Roman"/>
              </w:rPr>
              <w:t>Ref #</w:t>
            </w:r>
          </w:p>
        </w:tc>
        <w:tc>
          <w:tcPr>
            <w:tcW w:w="4230" w:type="dxa"/>
            <w:tcBorders>
              <w:top w:val="single" w:sz="6" w:space="0" w:color="auto"/>
              <w:left w:val="single" w:sz="6" w:space="0" w:color="auto"/>
              <w:bottom w:val="single" w:sz="6" w:space="0" w:color="auto"/>
              <w:right w:val="single" w:sz="6" w:space="0" w:color="auto"/>
              <w:tl2br w:val="nil"/>
              <w:tr2bl w:val="nil"/>
            </w:tcBorders>
            <w:shd w:val="clear" w:color="auto" w:fill="CCCCCC"/>
          </w:tcPr>
          <w:p w14:paraId="29435F96" w14:textId="77777777" w:rsidR="000B534E" w:rsidRPr="004531C8" w:rsidRDefault="000B534E" w:rsidP="0092498F">
            <w:pPr>
              <w:pStyle w:val="TableHeader"/>
              <w:rPr>
                <w:rFonts w:ascii="Times New Roman" w:hAnsi="Times New Roman"/>
              </w:rPr>
            </w:pPr>
            <w:r w:rsidRPr="004531C8">
              <w:rPr>
                <w:rFonts w:ascii="Times New Roman" w:hAnsi="Times New Roman"/>
              </w:rPr>
              <w:t>Name</w:t>
            </w:r>
          </w:p>
        </w:tc>
        <w:tc>
          <w:tcPr>
            <w:tcW w:w="7200" w:type="dxa"/>
            <w:tcBorders>
              <w:top w:val="single" w:sz="6" w:space="0" w:color="auto"/>
              <w:left w:val="single" w:sz="6" w:space="0" w:color="auto"/>
              <w:bottom w:val="single" w:sz="6" w:space="0" w:color="auto"/>
              <w:right w:val="single" w:sz="6" w:space="0" w:color="auto"/>
              <w:tl2br w:val="nil"/>
              <w:tr2bl w:val="nil"/>
            </w:tcBorders>
            <w:shd w:val="clear" w:color="auto" w:fill="CCCCCC"/>
          </w:tcPr>
          <w:p w14:paraId="18B6C14E" w14:textId="77777777" w:rsidR="000B534E" w:rsidRPr="004531C8" w:rsidRDefault="000B534E" w:rsidP="0092498F">
            <w:pPr>
              <w:pStyle w:val="TableHeader"/>
              <w:rPr>
                <w:rFonts w:ascii="Times New Roman" w:hAnsi="Times New Roman"/>
              </w:rPr>
            </w:pPr>
            <w:r w:rsidRPr="004531C8">
              <w:rPr>
                <w:rFonts w:ascii="Times New Roman" w:hAnsi="Times New Roman"/>
              </w:rPr>
              <w:t>Description</w:t>
            </w:r>
          </w:p>
        </w:tc>
      </w:tr>
      <w:tr w:rsidR="000B534E" w:rsidRPr="004531C8" w14:paraId="5018E434" w14:textId="77777777" w:rsidTr="000B534E">
        <w:trPr>
          <w:cantSplit/>
        </w:trPr>
        <w:tc>
          <w:tcPr>
            <w:tcW w:w="1440" w:type="dxa"/>
            <w:tcBorders>
              <w:top w:val="single" w:sz="6" w:space="0" w:color="auto"/>
              <w:left w:val="single" w:sz="6" w:space="0" w:color="auto"/>
              <w:bottom w:val="single" w:sz="6" w:space="0" w:color="auto"/>
              <w:right w:val="single" w:sz="6" w:space="0" w:color="auto"/>
            </w:tcBorders>
            <w:shd w:val="clear" w:color="auto" w:fill="auto"/>
          </w:tcPr>
          <w:p w14:paraId="66EAC3C1" w14:textId="77777777" w:rsidR="000B534E" w:rsidRPr="004531C8" w:rsidRDefault="000B534E" w:rsidP="0092498F">
            <w:pPr>
              <w:pStyle w:val="TableText"/>
              <w:rPr>
                <w:rFonts w:ascii="Times New Roman" w:hAnsi="Times New Roman"/>
              </w:rPr>
            </w:pPr>
            <w:r w:rsidRPr="004531C8">
              <w:rPr>
                <w:rFonts w:ascii="Times New Roman" w:hAnsi="Times New Roman"/>
              </w:rPr>
              <w:t>1</w:t>
            </w:r>
          </w:p>
        </w:tc>
        <w:tc>
          <w:tcPr>
            <w:tcW w:w="4230" w:type="dxa"/>
            <w:tcBorders>
              <w:top w:val="single" w:sz="6" w:space="0" w:color="auto"/>
              <w:left w:val="single" w:sz="6" w:space="0" w:color="auto"/>
              <w:bottom w:val="single" w:sz="6" w:space="0" w:color="auto"/>
              <w:right w:val="single" w:sz="6" w:space="0" w:color="auto"/>
            </w:tcBorders>
            <w:shd w:val="clear" w:color="auto" w:fill="auto"/>
          </w:tcPr>
          <w:p w14:paraId="5764BCA5" w14:textId="77777777" w:rsidR="000B534E" w:rsidRPr="004531C8" w:rsidRDefault="000B534E" w:rsidP="0092498F">
            <w:pPr>
              <w:pStyle w:val="TableText"/>
              <w:rPr>
                <w:rFonts w:ascii="Times New Roman" w:hAnsi="Times New Roman"/>
              </w:rPr>
            </w:pPr>
            <w:r w:rsidRPr="004531C8">
              <w:rPr>
                <w:rFonts w:ascii="Times New Roman" w:hAnsi="Times New Roman"/>
              </w:rPr>
              <w:t>IEE Configuration Guide</w:t>
            </w:r>
          </w:p>
        </w:tc>
        <w:tc>
          <w:tcPr>
            <w:tcW w:w="7200" w:type="dxa"/>
            <w:tcBorders>
              <w:top w:val="single" w:sz="6" w:space="0" w:color="auto"/>
              <w:left w:val="single" w:sz="6" w:space="0" w:color="auto"/>
              <w:bottom w:val="single" w:sz="6" w:space="0" w:color="auto"/>
              <w:right w:val="single" w:sz="6" w:space="0" w:color="auto"/>
            </w:tcBorders>
          </w:tcPr>
          <w:p w14:paraId="4EA5F79B" w14:textId="77777777" w:rsidR="000B534E" w:rsidRPr="004531C8" w:rsidRDefault="000B534E" w:rsidP="0092498F">
            <w:pPr>
              <w:pStyle w:val="TableText"/>
              <w:rPr>
                <w:rFonts w:ascii="Times New Roman" w:hAnsi="Times New Roman"/>
              </w:rPr>
            </w:pPr>
            <w:r w:rsidRPr="004531C8">
              <w:rPr>
                <w:rFonts w:ascii="Times New Roman" w:hAnsi="Times New Roman"/>
              </w:rPr>
              <w:t>Defines the tasks that must occur after installation but before using IEE regarding configuring customer and temporal hierarchy data within IEE.</w:t>
            </w:r>
          </w:p>
        </w:tc>
      </w:tr>
      <w:tr w:rsidR="000B534E" w:rsidRPr="004531C8" w14:paraId="4E3A1D69" w14:textId="77777777" w:rsidTr="000B534E">
        <w:trPr>
          <w:cantSplit/>
        </w:trPr>
        <w:tc>
          <w:tcPr>
            <w:tcW w:w="1440" w:type="dxa"/>
            <w:tcBorders>
              <w:top w:val="single" w:sz="6" w:space="0" w:color="auto"/>
              <w:left w:val="single" w:sz="6" w:space="0" w:color="auto"/>
              <w:bottom w:val="single" w:sz="6" w:space="0" w:color="auto"/>
              <w:right w:val="single" w:sz="6" w:space="0" w:color="auto"/>
            </w:tcBorders>
            <w:shd w:val="clear" w:color="auto" w:fill="auto"/>
          </w:tcPr>
          <w:p w14:paraId="65F77222" w14:textId="77777777" w:rsidR="000B534E" w:rsidRPr="004531C8" w:rsidRDefault="000B534E" w:rsidP="0092498F">
            <w:pPr>
              <w:pStyle w:val="TableText"/>
              <w:rPr>
                <w:rFonts w:ascii="Times New Roman" w:hAnsi="Times New Roman"/>
              </w:rPr>
            </w:pPr>
            <w:r w:rsidRPr="004531C8">
              <w:rPr>
                <w:rFonts w:ascii="Times New Roman" w:hAnsi="Times New Roman"/>
              </w:rPr>
              <w:t>2</w:t>
            </w:r>
          </w:p>
        </w:tc>
        <w:tc>
          <w:tcPr>
            <w:tcW w:w="4230" w:type="dxa"/>
            <w:tcBorders>
              <w:top w:val="single" w:sz="6" w:space="0" w:color="auto"/>
              <w:left w:val="single" w:sz="6" w:space="0" w:color="auto"/>
              <w:bottom w:val="single" w:sz="6" w:space="0" w:color="auto"/>
              <w:right w:val="single" w:sz="6" w:space="0" w:color="auto"/>
            </w:tcBorders>
            <w:shd w:val="clear" w:color="auto" w:fill="auto"/>
          </w:tcPr>
          <w:p w14:paraId="60E27AFC" w14:textId="77777777" w:rsidR="000B534E" w:rsidRPr="004531C8" w:rsidRDefault="000B534E" w:rsidP="0092498F">
            <w:pPr>
              <w:pStyle w:val="TableText"/>
              <w:rPr>
                <w:rFonts w:ascii="Times New Roman" w:hAnsi="Times New Roman"/>
              </w:rPr>
            </w:pPr>
            <w:r w:rsidRPr="004531C8">
              <w:rPr>
                <w:rFonts w:ascii="Times New Roman" w:hAnsi="Times New Roman"/>
              </w:rPr>
              <w:t>IEE Customer Configuration XML API Guide</w:t>
            </w:r>
          </w:p>
        </w:tc>
        <w:tc>
          <w:tcPr>
            <w:tcW w:w="7200" w:type="dxa"/>
            <w:tcBorders>
              <w:top w:val="single" w:sz="6" w:space="0" w:color="auto"/>
              <w:left w:val="single" w:sz="6" w:space="0" w:color="auto"/>
              <w:bottom w:val="single" w:sz="6" w:space="0" w:color="auto"/>
              <w:right w:val="single" w:sz="6" w:space="0" w:color="auto"/>
            </w:tcBorders>
          </w:tcPr>
          <w:p w14:paraId="6B950051" w14:textId="77777777" w:rsidR="000B534E" w:rsidRPr="004531C8" w:rsidRDefault="000B534E" w:rsidP="0092498F">
            <w:pPr>
              <w:pStyle w:val="TableText"/>
              <w:rPr>
                <w:rFonts w:ascii="Times New Roman" w:hAnsi="Times New Roman"/>
              </w:rPr>
            </w:pPr>
            <w:r w:rsidRPr="004531C8">
              <w:rPr>
                <w:rFonts w:ascii="Times New Roman" w:hAnsi="Times New Roman"/>
              </w:rPr>
              <w:t>Describes the primary elements and attributes within the Customer Configuration XML import file and how they relate to the customer configuration tables in the IEE database.</w:t>
            </w:r>
          </w:p>
        </w:tc>
      </w:tr>
      <w:tr w:rsidR="000B534E" w:rsidRPr="004531C8" w14:paraId="189B5884" w14:textId="77777777" w:rsidTr="000B534E">
        <w:trPr>
          <w:cantSplit/>
        </w:trPr>
        <w:tc>
          <w:tcPr>
            <w:tcW w:w="1440" w:type="dxa"/>
            <w:tcBorders>
              <w:top w:val="single" w:sz="6" w:space="0" w:color="auto"/>
              <w:left w:val="single" w:sz="6" w:space="0" w:color="auto"/>
              <w:bottom w:val="single" w:sz="6" w:space="0" w:color="auto"/>
              <w:right w:val="single" w:sz="6" w:space="0" w:color="auto"/>
            </w:tcBorders>
            <w:shd w:val="clear" w:color="auto" w:fill="auto"/>
          </w:tcPr>
          <w:p w14:paraId="268713E5" w14:textId="77777777" w:rsidR="000B534E" w:rsidRPr="004531C8" w:rsidRDefault="000B534E" w:rsidP="0092498F">
            <w:pPr>
              <w:pStyle w:val="TableText"/>
              <w:rPr>
                <w:rFonts w:ascii="Times New Roman" w:hAnsi="Times New Roman"/>
              </w:rPr>
            </w:pPr>
            <w:r w:rsidRPr="004531C8">
              <w:rPr>
                <w:rFonts w:ascii="Times New Roman" w:hAnsi="Times New Roman"/>
              </w:rPr>
              <w:lastRenderedPageBreak/>
              <w:t>3</w:t>
            </w:r>
          </w:p>
        </w:tc>
        <w:tc>
          <w:tcPr>
            <w:tcW w:w="4230" w:type="dxa"/>
            <w:tcBorders>
              <w:top w:val="single" w:sz="6" w:space="0" w:color="auto"/>
              <w:left w:val="single" w:sz="6" w:space="0" w:color="auto"/>
              <w:bottom w:val="single" w:sz="6" w:space="0" w:color="auto"/>
              <w:right w:val="single" w:sz="6" w:space="0" w:color="auto"/>
            </w:tcBorders>
            <w:shd w:val="clear" w:color="auto" w:fill="auto"/>
          </w:tcPr>
          <w:p w14:paraId="27130E5C" w14:textId="77777777" w:rsidR="000B534E" w:rsidRPr="004531C8" w:rsidRDefault="000B534E" w:rsidP="0092498F">
            <w:pPr>
              <w:pStyle w:val="TableText"/>
              <w:rPr>
                <w:rFonts w:ascii="Times New Roman" w:hAnsi="Times New Roman"/>
              </w:rPr>
            </w:pPr>
            <w:r w:rsidRPr="004531C8">
              <w:rPr>
                <w:rFonts w:ascii="Times New Roman" w:hAnsi="Times New Roman"/>
              </w:rPr>
              <w:t>IEE Data Dictionary</w:t>
            </w:r>
          </w:p>
        </w:tc>
        <w:tc>
          <w:tcPr>
            <w:tcW w:w="7200" w:type="dxa"/>
            <w:tcBorders>
              <w:top w:val="single" w:sz="6" w:space="0" w:color="auto"/>
              <w:left w:val="single" w:sz="6" w:space="0" w:color="auto"/>
              <w:bottom w:val="single" w:sz="6" w:space="0" w:color="auto"/>
              <w:right w:val="single" w:sz="6" w:space="0" w:color="auto"/>
            </w:tcBorders>
          </w:tcPr>
          <w:p w14:paraId="211AB4EB" w14:textId="77777777" w:rsidR="000B534E" w:rsidRPr="004531C8" w:rsidRDefault="000B534E" w:rsidP="0092498F">
            <w:pPr>
              <w:pStyle w:val="TableText"/>
              <w:rPr>
                <w:rFonts w:ascii="Times New Roman" w:hAnsi="Times New Roman"/>
              </w:rPr>
            </w:pPr>
            <w:r w:rsidRPr="004531C8">
              <w:rPr>
                <w:rFonts w:ascii="Times New Roman" w:hAnsi="Times New Roman"/>
              </w:rPr>
              <w:t>Describes the database schema and tables for the Itron Enterprise Edition (IEE) system.  This document is organized by functional category.  Each chapter presents a functional category of the IEE system. Within each chapter, the data tables display alphabetically, by table name. The data tables identify table elements by column name, column data type, and description. Reference information, following each table, lists other tables that the subject table references, as well as tables referenced by the subject table.</w:t>
            </w:r>
          </w:p>
        </w:tc>
      </w:tr>
      <w:tr w:rsidR="000B534E" w:rsidRPr="004531C8" w14:paraId="3DFB7961" w14:textId="77777777" w:rsidTr="000B534E">
        <w:trPr>
          <w:cantSplit/>
        </w:trPr>
        <w:tc>
          <w:tcPr>
            <w:tcW w:w="1440" w:type="dxa"/>
            <w:tcBorders>
              <w:top w:val="single" w:sz="6" w:space="0" w:color="auto"/>
              <w:left w:val="single" w:sz="6" w:space="0" w:color="auto"/>
              <w:bottom w:val="single" w:sz="6" w:space="0" w:color="auto"/>
              <w:right w:val="single" w:sz="6" w:space="0" w:color="auto"/>
            </w:tcBorders>
            <w:shd w:val="clear" w:color="auto" w:fill="auto"/>
          </w:tcPr>
          <w:p w14:paraId="1A9F7BD3" w14:textId="77777777" w:rsidR="000B534E" w:rsidRPr="004531C8" w:rsidRDefault="000B534E" w:rsidP="0092498F">
            <w:pPr>
              <w:pStyle w:val="TableText"/>
              <w:rPr>
                <w:rFonts w:ascii="Times New Roman" w:hAnsi="Times New Roman"/>
              </w:rPr>
            </w:pPr>
            <w:r w:rsidRPr="004531C8">
              <w:rPr>
                <w:rFonts w:ascii="Times New Roman" w:hAnsi="Times New Roman"/>
              </w:rPr>
              <w:t>4</w:t>
            </w:r>
          </w:p>
        </w:tc>
        <w:tc>
          <w:tcPr>
            <w:tcW w:w="4230" w:type="dxa"/>
            <w:tcBorders>
              <w:top w:val="single" w:sz="6" w:space="0" w:color="auto"/>
              <w:left w:val="single" w:sz="6" w:space="0" w:color="auto"/>
              <w:bottom w:val="single" w:sz="6" w:space="0" w:color="auto"/>
              <w:right w:val="single" w:sz="6" w:space="0" w:color="auto"/>
            </w:tcBorders>
            <w:shd w:val="clear" w:color="auto" w:fill="auto"/>
          </w:tcPr>
          <w:p w14:paraId="735E0625" w14:textId="77777777" w:rsidR="000B534E" w:rsidRPr="004531C8" w:rsidRDefault="000B534E" w:rsidP="0092498F">
            <w:pPr>
              <w:pStyle w:val="TableText"/>
              <w:rPr>
                <w:rFonts w:ascii="Times New Roman" w:hAnsi="Times New Roman"/>
              </w:rPr>
            </w:pPr>
            <w:r w:rsidRPr="004531C8">
              <w:rPr>
                <w:rFonts w:ascii="Times New Roman" w:hAnsi="Times New Roman"/>
              </w:rPr>
              <w:t>IEE Device Communications XML API Guide</w:t>
            </w:r>
          </w:p>
        </w:tc>
        <w:tc>
          <w:tcPr>
            <w:tcW w:w="7200" w:type="dxa"/>
            <w:tcBorders>
              <w:top w:val="single" w:sz="6" w:space="0" w:color="auto"/>
              <w:left w:val="single" w:sz="6" w:space="0" w:color="auto"/>
              <w:bottom w:val="single" w:sz="6" w:space="0" w:color="auto"/>
              <w:right w:val="single" w:sz="6" w:space="0" w:color="auto"/>
            </w:tcBorders>
          </w:tcPr>
          <w:p w14:paraId="791EB7FE" w14:textId="77777777" w:rsidR="000B534E" w:rsidRPr="004531C8" w:rsidRDefault="000B534E" w:rsidP="0092498F">
            <w:pPr>
              <w:pStyle w:val="TableText"/>
              <w:rPr>
                <w:rFonts w:ascii="Times New Roman" w:eastAsia="Calibri" w:hAnsi="Times New Roman"/>
              </w:rPr>
            </w:pPr>
            <w:r w:rsidRPr="004531C8">
              <w:rPr>
                <w:rFonts w:ascii="Times New Roman" w:hAnsi="Times New Roman"/>
              </w:rPr>
              <w:t>Describes the IEE API for issuing commands to devices (meters and endpoints) and for receiving responses from these devices. This API includes the following capabilities:</w:t>
            </w:r>
          </w:p>
          <w:p w14:paraId="2A858389" w14:textId="77777777" w:rsidR="000B534E" w:rsidRPr="004531C8" w:rsidRDefault="000B534E" w:rsidP="0092498F">
            <w:pPr>
              <w:pStyle w:val="TableText"/>
              <w:rPr>
                <w:rFonts w:ascii="Times New Roman" w:hAnsi="Times New Roman"/>
              </w:rPr>
            </w:pPr>
            <w:r w:rsidRPr="004531C8">
              <w:rPr>
                <w:rFonts w:ascii="Times New Roman" w:hAnsi="Times New Roman"/>
              </w:rPr>
              <w:t>• Receive, route, and respond to two-way AMI device requests.</w:t>
            </w:r>
          </w:p>
          <w:p w14:paraId="5F13E6C6" w14:textId="77777777" w:rsidR="000B534E" w:rsidRPr="004531C8" w:rsidRDefault="000B534E" w:rsidP="0092498F">
            <w:pPr>
              <w:pStyle w:val="TableText"/>
              <w:rPr>
                <w:rFonts w:ascii="Times New Roman" w:hAnsi="Times New Roman"/>
              </w:rPr>
            </w:pPr>
            <w:r w:rsidRPr="004531C8">
              <w:rPr>
                <w:rFonts w:ascii="Times New Roman" w:hAnsi="Times New Roman"/>
              </w:rPr>
              <w:t>• Support synchronous and asynchronous web service requests, where appropriate.</w:t>
            </w:r>
          </w:p>
          <w:p w14:paraId="19892920" w14:textId="77777777" w:rsidR="000B534E" w:rsidRPr="004531C8" w:rsidRDefault="000B534E" w:rsidP="0092498F">
            <w:pPr>
              <w:pStyle w:val="TableText"/>
              <w:rPr>
                <w:rFonts w:ascii="Times New Roman" w:hAnsi="Times New Roman"/>
              </w:rPr>
            </w:pPr>
            <w:r w:rsidRPr="004531C8">
              <w:rPr>
                <w:rFonts w:ascii="Times New Roman" w:hAnsi="Times New Roman"/>
              </w:rPr>
              <w:t>• Communicate between utility business solutions and one or more data collection engines.</w:t>
            </w:r>
          </w:p>
        </w:tc>
      </w:tr>
      <w:tr w:rsidR="000B534E" w:rsidRPr="004531C8" w14:paraId="3A894A97" w14:textId="77777777" w:rsidTr="000B534E">
        <w:trPr>
          <w:cantSplit/>
        </w:trPr>
        <w:tc>
          <w:tcPr>
            <w:tcW w:w="1440" w:type="dxa"/>
            <w:tcBorders>
              <w:top w:val="single" w:sz="6" w:space="0" w:color="auto"/>
              <w:left w:val="single" w:sz="6" w:space="0" w:color="auto"/>
              <w:bottom w:val="single" w:sz="6" w:space="0" w:color="auto"/>
              <w:right w:val="single" w:sz="6" w:space="0" w:color="auto"/>
            </w:tcBorders>
            <w:shd w:val="clear" w:color="auto" w:fill="auto"/>
          </w:tcPr>
          <w:p w14:paraId="736C6663" w14:textId="77777777" w:rsidR="000B534E" w:rsidRPr="004531C8" w:rsidRDefault="000B534E" w:rsidP="0092498F">
            <w:pPr>
              <w:pStyle w:val="TableText"/>
              <w:rPr>
                <w:rFonts w:ascii="Times New Roman" w:hAnsi="Times New Roman"/>
              </w:rPr>
            </w:pPr>
            <w:r w:rsidRPr="004531C8">
              <w:rPr>
                <w:rFonts w:ascii="Times New Roman" w:hAnsi="Times New Roman"/>
              </w:rPr>
              <w:t>5</w:t>
            </w:r>
          </w:p>
        </w:tc>
        <w:tc>
          <w:tcPr>
            <w:tcW w:w="4230" w:type="dxa"/>
            <w:tcBorders>
              <w:top w:val="single" w:sz="6" w:space="0" w:color="auto"/>
              <w:left w:val="single" w:sz="6" w:space="0" w:color="auto"/>
              <w:bottom w:val="single" w:sz="6" w:space="0" w:color="auto"/>
              <w:right w:val="single" w:sz="6" w:space="0" w:color="auto"/>
            </w:tcBorders>
            <w:shd w:val="clear" w:color="auto" w:fill="auto"/>
          </w:tcPr>
          <w:p w14:paraId="20A0D03D" w14:textId="77777777" w:rsidR="000B534E" w:rsidRPr="004531C8" w:rsidRDefault="000B534E" w:rsidP="0092498F">
            <w:pPr>
              <w:pStyle w:val="TableText"/>
              <w:rPr>
                <w:rFonts w:ascii="Times New Roman" w:hAnsi="Times New Roman"/>
              </w:rPr>
            </w:pPr>
            <w:r w:rsidRPr="004531C8">
              <w:rPr>
                <w:rFonts w:ascii="Times New Roman" w:hAnsi="Times New Roman"/>
              </w:rPr>
              <w:t>IEE Device Events XML API Guide</w:t>
            </w:r>
          </w:p>
        </w:tc>
        <w:tc>
          <w:tcPr>
            <w:tcW w:w="7200" w:type="dxa"/>
            <w:tcBorders>
              <w:top w:val="single" w:sz="6" w:space="0" w:color="auto"/>
              <w:left w:val="single" w:sz="6" w:space="0" w:color="auto"/>
              <w:bottom w:val="single" w:sz="6" w:space="0" w:color="auto"/>
              <w:right w:val="single" w:sz="6" w:space="0" w:color="auto"/>
            </w:tcBorders>
          </w:tcPr>
          <w:p w14:paraId="546179C5" w14:textId="77777777" w:rsidR="000B534E" w:rsidRPr="004531C8" w:rsidRDefault="000B534E" w:rsidP="0092498F">
            <w:pPr>
              <w:pStyle w:val="TableText"/>
              <w:rPr>
                <w:rFonts w:ascii="Times New Roman" w:hAnsi="Times New Roman"/>
              </w:rPr>
            </w:pPr>
            <w:r w:rsidRPr="004531C8">
              <w:rPr>
                <w:rFonts w:ascii="Times New Roman" w:hAnsi="Times New Roman"/>
              </w:rPr>
              <w:t>Describes the IEE import and export process to collect tamper, outage, restore and event data as well as normalizing incoming data for storage in IEE along with meter readings and subsequently exporting event data for use in external systems.</w:t>
            </w:r>
          </w:p>
        </w:tc>
      </w:tr>
      <w:tr w:rsidR="000B534E" w:rsidRPr="004531C8" w14:paraId="22D73C8B" w14:textId="77777777" w:rsidTr="000B534E">
        <w:trPr>
          <w:cantSplit/>
        </w:trPr>
        <w:tc>
          <w:tcPr>
            <w:tcW w:w="1440" w:type="dxa"/>
            <w:tcBorders>
              <w:top w:val="single" w:sz="6" w:space="0" w:color="auto"/>
              <w:left w:val="single" w:sz="6" w:space="0" w:color="auto"/>
              <w:bottom w:val="single" w:sz="6" w:space="0" w:color="auto"/>
              <w:right w:val="single" w:sz="6" w:space="0" w:color="auto"/>
            </w:tcBorders>
            <w:shd w:val="clear" w:color="auto" w:fill="auto"/>
          </w:tcPr>
          <w:p w14:paraId="3FFF5C65" w14:textId="77777777" w:rsidR="000B534E" w:rsidRPr="004531C8" w:rsidRDefault="000B534E" w:rsidP="0092498F">
            <w:pPr>
              <w:pStyle w:val="TableText"/>
              <w:rPr>
                <w:rFonts w:ascii="Times New Roman" w:hAnsi="Times New Roman"/>
              </w:rPr>
            </w:pPr>
            <w:r w:rsidRPr="004531C8">
              <w:rPr>
                <w:rFonts w:ascii="Times New Roman" w:hAnsi="Times New Roman"/>
              </w:rPr>
              <w:t>6</w:t>
            </w:r>
          </w:p>
        </w:tc>
        <w:tc>
          <w:tcPr>
            <w:tcW w:w="4230" w:type="dxa"/>
            <w:tcBorders>
              <w:top w:val="single" w:sz="6" w:space="0" w:color="auto"/>
              <w:left w:val="single" w:sz="6" w:space="0" w:color="auto"/>
              <w:bottom w:val="single" w:sz="6" w:space="0" w:color="auto"/>
              <w:right w:val="single" w:sz="6" w:space="0" w:color="auto"/>
            </w:tcBorders>
            <w:shd w:val="clear" w:color="auto" w:fill="auto"/>
          </w:tcPr>
          <w:p w14:paraId="42886ADA" w14:textId="77777777" w:rsidR="000B534E" w:rsidRPr="004531C8" w:rsidRDefault="000B534E" w:rsidP="0092498F">
            <w:pPr>
              <w:pStyle w:val="TableText"/>
              <w:rPr>
                <w:rFonts w:ascii="Times New Roman" w:hAnsi="Times New Roman"/>
              </w:rPr>
            </w:pPr>
            <w:r w:rsidRPr="004531C8">
              <w:rPr>
                <w:rFonts w:ascii="Times New Roman" w:hAnsi="Times New Roman"/>
              </w:rPr>
              <w:t>IEE Mass Market Account API Guide</w:t>
            </w:r>
          </w:p>
        </w:tc>
        <w:tc>
          <w:tcPr>
            <w:tcW w:w="7200" w:type="dxa"/>
            <w:tcBorders>
              <w:top w:val="single" w:sz="6" w:space="0" w:color="auto"/>
              <w:left w:val="single" w:sz="6" w:space="0" w:color="auto"/>
              <w:bottom w:val="single" w:sz="6" w:space="0" w:color="auto"/>
              <w:right w:val="single" w:sz="6" w:space="0" w:color="auto"/>
            </w:tcBorders>
          </w:tcPr>
          <w:p w14:paraId="06781713" w14:textId="77777777" w:rsidR="000B534E" w:rsidRPr="004531C8" w:rsidRDefault="000B534E" w:rsidP="0092498F">
            <w:pPr>
              <w:pStyle w:val="TableText"/>
              <w:rPr>
                <w:rFonts w:ascii="Times New Roman" w:eastAsia="Calibri" w:hAnsi="Times New Roman"/>
              </w:rPr>
            </w:pPr>
            <w:r w:rsidRPr="004531C8">
              <w:rPr>
                <w:rFonts w:ascii="Times New Roman" w:hAnsi="Times New Roman"/>
              </w:rPr>
              <w:t>Describes the API for providing customer data to be displayed by IEE Mass Market Customer Care (MM CC).</w:t>
            </w:r>
          </w:p>
          <w:p w14:paraId="4819DA44" w14:textId="77777777" w:rsidR="000B534E" w:rsidRPr="004531C8" w:rsidRDefault="000B534E" w:rsidP="0092498F">
            <w:pPr>
              <w:pStyle w:val="TableText"/>
              <w:rPr>
                <w:rFonts w:ascii="Times New Roman" w:hAnsi="Times New Roman"/>
              </w:rPr>
            </w:pPr>
            <w:r w:rsidRPr="004531C8">
              <w:rPr>
                <w:rFonts w:ascii="Times New Roman" w:hAnsi="Times New Roman"/>
              </w:rPr>
              <w:t>IEE MM CC collects usage, cost, rate, event, and bill cycle data from IEE and third-party databases such as billing systems. The data is retrieved on an as-needed basis for presentment in the MM CC portlets.  Data may be retrieved from external systems by calling out to an external service that implements the IMassMarketAccount interface.  The IEE MM CC user interface invokes a web service and then displays the customer, account, rate, and bill information that the service returns.  This service provides a synchronous interface for fetching accounts and associated data from the IEE and CIS databases.</w:t>
            </w:r>
          </w:p>
        </w:tc>
      </w:tr>
      <w:tr w:rsidR="000B534E" w:rsidRPr="004531C8" w14:paraId="0A48A92F" w14:textId="77777777" w:rsidTr="000B534E">
        <w:trPr>
          <w:cantSplit/>
        </w:trPr>
        <w:tc>
          <w:tcPr>
            <w:tcW w:w="1440" w:type="dxa"/>
            <w:tcBorders>
              <w:top w:val="single" w:sz="6" w:space="0" w:color="auto"/>
              <w:left w:val="single" w:sz="6" w:space="0" w:color="auto"/>
              <w:bottom w:val="single" w:sz="6" w:space="0" w:color="auto"/>
              <w:right w:val="single" w:sz="6" w:space="0" w:color="auto"/>
            </w:tcBorders>
            <w:shd w:val="clear" w:color="auto" w:fill="auto"/>
          </w:tcPr>
          <w:p w14:paraId="363A722B" w14:textId="77777777" w:rsidR="000B534E" w:rsidRPr="004531C8" w:rsidRDefault="000B534E" w:rsidP="0092498F">
            <w:pPr>
              <w:pStyle w:val="TableText"/>
              <w:rPr>
                <w:rFonts w:ascii="Times New Roman" w:hAnsi="Times New Roman"/>
              </w:rPr>
            </w:pPr>
            <w:r w:rsidRPr="004531C8">
              <w:rPr>
                <w:rFonts w:ascii="Times New Roman" w:hAnsi="Times New Roman"/>
              </w:rPr>
              <w:t>7</w:t>
            </w:r>
          </w:p>
        </w:tc>
        <w:tc>
          <w:tcPr>
            <w:tcW w:w="4230" w:type="dxa"/>
            <w:tcBorders>
              <w:top w:val="single" w:sz="6" w:space="0" w:color="auto"/>
              <w:left w:val="single" w:sz="6" w:space="0" w:color="auto"/>
              <w:bottom w:val="single" w:sz="6" w:space="0" w:color="auto"/>
              <w:right w:val="single" w:sz="6" w:space="0" w:color="auto"/>
            </w:tcBorders>
            <w:shd w:val="clear" w:color="auto" w:fill="auto"/>
          </w:tcPr>
          <w:p w14:paraId="7B3AB502" w14:textId="77777777" w:rsidR="000B534E" w:rsidRPr="004531C8" w:rsidRDefault="000B534E" w:rsidP="0092498F">
            <w:pPr>
              <w:pStyle w:val="TableText"/>
              <w:rPr>
                <w:rFonts w:ascii="Times New Roman" w:hAnsi="Times New Roman"/>
              </w:rPr>
            </w:pPr>
            <w:r w:rsidRPr="004531C8">
              <w:rPr>
                <w:rFonts w:ascii="Times New Roman" w:hAnsi="Times New Roman"/>
              </w:rPr>
              <w:t>IEE Program-Based Configuration API Guide</w:t>
            </w:r>
          </w:p>
        </w:tc>
        <w:tc>
          <w:tcPr>
            <w:tcW w:w="7200" w:type="dxa"/>
            <w:tcBorders>
              <w:top w:val="single" w:sz="6" w:space="0" w:color="auto"/>
              <w:left w:val="single" w:sz="6" w:space="0" w:color="auto"/>
              <w:bottom w:val="single" w:sz="6" w:space="0" w:color="auto"/>
              <w:right w:val="single" w:sz="6" w:space="0" w:color="auto"/>
            </w:tcBorders>
          </w:tcPr>
          <w:p w14:paraId="163F0251" w14:textId="77777777" w:rsidR="000B534E" w:rsidRPr="004531C8" w:rsidRDefault="000B534E" w:rsidP="0092498F">
            <w:pPr>
              <w:pStyle w:val="TableText"/>
              <w:rPr>
                <w:rFonts w:ascii="Times New Roman" w:hAnsi="Times New Roman"/>
              </w:rPr>
            </w:pPr>
            <w:r w:rsidRPr="004531C8">
              <w:rPr>
                <w:rFonts w:ascii="Times New Roman" w:hAnsi="Times New Roman"/>
              </w:rPr>
              <w:t>Describes the API for creating and maintaining configurations in IEE that are based on programs.  Configurations represent the objects in IEE that allow the system to support business processes required by both the IEE platform and other applications built on top of that platform.  Depending on the desired business process, the API provides both synchronous and asynchronous methods, as well as batch-based actions and operations for single entities.</w:t>
            </w:r>
          </w:p>
        </w:tc>
      </w:tr>
      <w:tr w:rsidR="000B534E" w:rsidRPr="004531C8" w14:paraId="53D01FD7" w14:textId="77777777" w:rsidTr="000B534E">
        <w:trPr>
          <w:cantSplit/>
        </w:trPr>
        <w:tc>
          <w:tcPr>
            <w:tcW w:w="1440" w:type="dxa"/>
            <w:tcBorders>
              <w:top w:val="single" w:sz="6" w:space="0" w:color="auto"/>
              <w:left w:val="single" w:sz="6" w:space="0" w:color="auto"/>
              <w:bottom w:val="single" w:sz="6" w:space="0" w:color="auto"/>
              <w:right w:val="single" w:sz="6" w:space="0" w:color="auto"/>
            </w:tcBorders>
            <w:shd w:val="clear" w:color="auto" w:fill="auto"/>
          </w:tcPr>
          <w:p w14:paraId="208F15B1" w14:textId="77777777" w:rsidR="000B534E" w:rsidRPr="004531C8" w:rsidRDefault="000B534E" w:rsidP="0092498F">
            <w:pPr>
              <w:pStyle w:val="TableText"/>
              <w:rPr>
                <w:rFonts w:ascii="Times New Roman" w:hAnsi="Times New Roman"/>
              </w:rPr>
            </w:pPr>
            <w:r w:rsidRPr="004531C8">
              <w:rPr>
                <w:rFonts w:ascii="Times New Roman" w:hAnsi="Times New Roman"/>
              </w:rPr>
              <w:t>8</w:t>
            </w:r>
          </w:p>
        </w:tc>
        <w:tc>
          <w:tcPr>
            <w:tcW w:w="4230" w:type="dxa"/>
            <w:tcBorders>
              <w:top w:val="single" w:sz="6" w:space="0" w:color="auto"/>
              <w:left w:val="single" w:sz="6" w:space="0" w:color="auto"/>
              <w:bottom w:val="single" w:sz="6" w:space="0" w:color="auto"/>
              <w:right w:val="single" w:sz="6" w:space="0" w:color="auto"/>
            </w:tcBorders>
            <w:shd w:val="clear" w:color="auto" w:fill="auto"/>
          </w:tcPr>
          <w:p w14:paraId="2C3FE1D2" w14:textId="77777777" w:rsidR="000B534E" w:rsidRPr="004531C8" w:rsidRDefault="000B534E" w:rsidP="0092498F">
            <w:pPr>
              <w:pStyle w:val="TableText"/>
              <w:rPr>
                <w:rFonts w:ascii="Times New Roman" w:hAnsi="Times New Roman"/>
              </w:rPr>
            </w:pPr>
            <w:r w:rsidRPr="004531C8">
              <w:rPr>
                <w:rFonts w:ascii="Times New Roman" w:hAnsi="Times New Roman"/>
              </w:rPr>
              <w:t>IEE Readings XML API Guide</w:t>
            </w:r>
          </w:p>
        </w:tc>
        <w:tc>
          <w:tcPr>
            <w:tcW w:w="7200" w:type="dxa"/>
            <w:tcBorders>
              <w:top w:val="single" w:sz="6" w:space="0" w:color="auto"/>
              <w:left w:val="single" w:sz="6" w:space="0" w:color="auto"/>
              <w:bottom w:val="single" w:sz="6" w:space="0" w:color="auto"/>
              <w:right w:val="single" w:sz="6" w:space="0" w:color="auto"/>
            </w:tcBorders>
          </w:tcPr>
          <w:p w14:paraId="29C709CF" w14:textId="77777777" w:rsidR="000B534E" w:rsidRPr="004531C8" w:rsidRDefault="000B534E" w:rsidP="0092498F">
            <w:pPr>
              <w:pStyle w:val="TableText"/>
              <w:rPr>
                <w:rFonts w:ascii="Times New Roman" w:hAnsi="Times New Roman"/>
              </w:rPr>
            </w:pPr>
            <w:r w:rsidRPr="004531C8">
              <w:rPr>
                <w:rFonts w:ascii="Times New Roman" w:hAnsi="Times New Roman"/>
              </w:rPr>
              <w:t>Describes the primary elements within the Readings XML Schema.  The Reading XML file contains two types of information:  Processing Instructions and Reading Data.  The Reading web service supports web services security through WS-Security credentials (part of WSE) and Secure Sockets Layer (SSL) when acting as a web service provider.</w:t>
            </w:r>
          </w:p>
        </w:tc>
      </w:tr>
      <w:tr w:rsidR="000B534E" w:rsidRPr="004531C8" w14:paraId="4ED58411" w14:textId="77777777" w:rsidTr="000B534E">
        <w:trPr>
          <w:cantSplit/>
        </w:trPr>
        <w:tc>
          <w:tcPr>
            <w:tcW w:w="1440" w:type="dxa"/>
            <w:tcBorders>
              <w:top w:val="single" w:sz="6" w:space="0" w:color="auto"/>
              <w:left w:val="single" w:sz="6" w:space="0" w:color="auto"/>
              <w:bottom w:val="single" w:sz="6" w:space="0" w:color="auto"/>
              <w:right w:val="single" w:sz="6" w:space="0" w:color="auto"/>
            </w:tcBorders>
            <w:shd w:val="clear" w:color="auto" w:fill="auto"/>
          </w:tcPr>
          <w:p w14:paraId="72626C8B" w14:textId="77777777" w:rsidR="000B534E" w:rsidRPr="004531C8" w:rsidRDefault="000B534E" w:rsidP="0092498F">
            <w:pPr>
              <w:pStyle w:val="TableText"/>
              <w:rPr>
                <w:rFonts w:ascii="Times New Roman" w:hAnsi="Times New Roman"/>
              </w:rPr>
            </w:pPr>
            <w:r w:rsidRPr="004531C8">
              <w:rPr>
                <w:rFonts w:ascii="Times New Roman" w:hAnsi="Times New Roman"/>
              </w:rPr>
              <w:t>9</w:t>
            </w:r>
          </w:p>
        </w:tc>
        <w:tc>
          <w:tcPr>
            <w:tcW w:w="4230" w:type="dxa"/>
            <w:tcBorders>
              <w:top w:val="single" w:sz="6" w:space="0" w:color="auto"/>
              <w:left w:val="single" w:sz="6" w:space="0" w:color="auto"/>
              <w:bottom w:val="single" w:sz="6" w:space="0" w:color="auto"/>
              <w:right w:val="single" w:sz="6" w:space="0" w:color="auto"/>
            </w:tcBorders>
            <w:shd w:val="clear" w:color="auto" w:fill="auto"/>
          </w:tcPr>
          <w:p w14:paraId="44EB10D9" w14:textId="77777777" w:rsidR="000B534E" w:rsidRPr="004531C8" w:rsidRDefault="000B534E" w:rsidP="0092498F">
            <w:pPr>
              <w:pStyle w:val="TableText"/>
              <w:rPr>
                <w:rFonts w:ascii="Times New Roman" w:hAnsi="Times New Roman"/>
              </w:rPr>
            </w:pPr>
            <w:r w:rsidRPr="004531C8">
              <w:rPr>
                <w:rFonts w:ascii="Times New Roman" w:hAnsi="Times New Roman"/>
              </w:rPr>
              <w:t>IEE Reference Guide</w:t>
            </w:r>
          </w:p>
        </w:tc>
        <w:tc>
          <w:tcPr>
            <w:tcW w:w="7200" w:type="dxa"/>
            <w:tcBorders>
              <w:top w:val="single" w:sz="6" w:space="0" w:color="auto"/>
              <w:left w:val="single" w:sz="6" w:space="0" w:color="auto"/>
              <w:bottom w:val="single" w:sz="6" w:space="0" w:color="auto"/>
              <w:right w:val="single" w:sz="6" w:space="0" w:color="auto"/>
            </w:tcBorders>
          </w:tcPr>
          <w:p w14:paraId="08F23485" w14:textId="77777777" w:rsidR="000B534E" w:rsidRPr="004531C8" w:rsidRDefault="000B534E" w:rsidP="0092498F">
            <w:pPr>
              <w:pStyle w:val="TableText"/>
              <w:rPr>
                <w:rFonts w:ascii="Times New Roman" w:hAnsi="Times New Roman"/>
              </w:rPr>
            </w:pPr>
            <w:r w:rsidRPr="004531C8">
              <w:rPr>
                <w:rFonts w:ascii="Times New Roman" w:hAnsi="Times New Roman"/>
              </w:rPr>
              <w:t>Describes the multiple flat-file import and export adapters to move data among IEE and external various systems.</w:t>
            </w:r>
          </w:p>
        </w:tc>
      </w:tr>
      <w:tr w:rsidR="000B534E" w:rsidRPr="004531C8" w14:paraId="73E7DCF0" w14:textId="77777777" w:rsidTr="000B534E">
        <w:trPr>
          <w:cantSplit/>
        </w:trPr>
        <w:tc>
          <w:tcPr>
            <w:tcW w:w="1440" w:type="dxa"/>
            <w:tcBorders>
              <w:top w:val="single" w:sz="6" w:space="0" w:color="auto"/>
              <w:left w:val="single" w:sz="6" w:space="0" w:color="auto"/>
              <w:bottom w:val="single" w:sz="6" w:space="0" w:color="auto"/>
              <w:right w:val="single" w:sz="6" w:space="0" w:color="auto"/>
            </w:tcBorders>
            <w:shd w:val="clear" w:color="auto" w:fill="auto"/>
          </w:tcPr>
          <w:p w14:paraId="70387164" w14:textId="77777777" w:rsidR="000B534E" w:rsidRPr="004531C8" w:rsidRDefault="000B534E" w:rsidP="0092498F">
            <w:pPr>
              <w:pStyle w:val="TableText"/>
              <w:rPr>
                <w:rFonts w:ascii="Times New Roman" w:hAnsi="Times New Roman"/>
              </w:rPr>
            </w:pPr>
            <w:r w:rsidRPr="004531C8">
              <w:rPr>
                <w:rFonts w:ascii="Times New Roman" w:hAnsi="Times New Roman"/>
              </w:rPr>
              <w:lastRenderedPageBreak/>
              <w:t>10</w:t>
            </w:r>
          </w:p>
        </w:tc>
        <w:tc>
          <w:tcPr>
            <w:tcW w:w="4230" w:type="dxa"/>
            <w:tcBorders>
              <w:top w:val="single" w:sz="6" w:space="0" w:color="auto"/>
              <w:left w:val="single" w:sz="6" w:space="0" w:color="auto"/>
              <w:bottom w:val="single" w:sz="6" w:space="0" w:color="auto"/>
              <w:right w:val="single" w:sz="6" w:space="0" w:color="auto"/>
            </w:tcBorders>
            <w:shd w:val="clear" w:color="auto" w:fill="auto"/>
          </w:tcPr>
          <w:p w14:paraId="4062F4C7" w14:textId="77777777" w:rsidR="000B534E" w:rsidRPr="004531C8" w:rsidRDefault="000B534E" w:rsidP="0092498F">
            <w:pPr>
              <w:pStyle w:val="TableText"/>
              <w:rPr>
                <w:rFonts w:ascii="Times New Roman" w:hAnsi="Times New Roman"/>
              </w:rPr>
            </w:pPr>
            <w:r w:rsidRPr="004531C8">
              <w:rPr>
                <w:rFonts w:ascii="Times New Roman" w:hAnsi="Times New Roman"/>
              </w:rPr>
              <w:t>IEE Task Web Services XML API Guide</w:t>
            </w:r>
          </w:p>
        </w:tc>
        <w:tc>
          <w:tcPr>
            <w:tcW w:w="7200" w:type="dxa"/>
            <w:tcBorders>
              <w:top w:val="single" w:sz="6" w:space="0" w:color="auto"/>
              <w:left w:val="single" w:sz="6" w:space="0" w:color="auto"/>
              <w:bottom w:val="single" w:sz="6" w:space="0" w:color="auto"/>
              <w:right w:val="single" w:sz="6" w:space="0" w:color="auto"/>
            </w:tcBorders>
          </w:tcPr>
          <w:p w14:paraId="2F553BE7" w14:textId="77777777" w:rsidR="000B534E" w:rsidRPr="004531C8" w:rsidRDefault="000B534E" w:rsidP="0092498F">
            <w:pPr>
              <w:pStyle w:val="TableText"/>
              <w:rPr>
                <w:rFonts w:ascii="Times New Roman" w:hAnsi="Times New Roman"/>
              </w:rPr>
            </w:pPr>
            <w:r w:rsidRPr="004531C8">
              <w:rPr>
                <w:rFonts w:ascii="Times New Roman" w:hAnsi="Times New Roman"/>
              </w:rPr>
              <w:t>Describes the API to the Task Management system that allows a request/response XML task to either be run in-line on the web service or be schedule for the next available task runner.</w:t>
            </w:r>
          </w:p>
        </w:tc>
      </w:tr>
      <w:tr w:rsidR="000B534E" w:rsidRPr="004531C8" w14:paraId="01B7F5A3" w14:textId="77777777" w:rsidTr="000B534E">
        <w:trPr>
          <w:cantSplit/>
        </w:trPr>
        <w:tc>
          <w:tcPr>
            <w:tcW w:w="1440" w:type="dxa"/>
            <w:tcBorders>
              <w:top w:val="single" w:sz="6" w:space="0" w:color="auto"/>
              <w:left w:val="single" w:sz="6" w:space="0" w:color="auto"/>
              <w:bottom w:val="single" w:sz="6" w:space="0" w:color="auto"/>
              <w:right w:val="single" w:sz="6" w:space="0" w:color="auto"/>
            </w:tcBorders>
            <w:shd w:val="clear" w:color="auto" w:fill="auto"/>
          </w:tcPr>
          <w:p w14:paraId="2113E318" w14:textId="77777777" w:rsidR="000B534E" w:rsidRPr="004531C8" w:rsidRDefault="000B534E" w:rsidP="0092498F">
            <w:pPr>
              <w:pStyle w:val="TableText"/>
              <w:rPr>
                <w:rFonts w:ascii="Times New Roman" w:hAnsi="Times New Roman"/>
              </w:rPr>
            </w:pPr>
            <w:r w:rsidRPr="004531C8">
              <w:rPr>
                <w:rFonts w:ascii="Times New Roman" w:hAnsi="Times New Roman"/>
              </w:rPr>
              <w:t>11</w:t>
            </w:r>
          </w:p>
        </w:tc>
        <w:tc>
          <w:tcPr>
            <w:tcW w:w="4230" w:type="dxa"/>
            <w:tcBorders>
              <w:top w:val="single" w:sz="6" w:space="0" w:color="auto"/>
              <w:left w:val="single" w:sz="6" w:space="0" w:color="auto"/>
              <w:bottom w:val="single" w:sz="6" w:space="0" w:color="auto"/>
              <w:right w:val="single" w:sz="6" w:space="0" w:color="auto"/>
            </w:tcBorders>
            <w:shd w:val="clear" w:color="auto" w:fill="auto"/>
          </w:tcPr>
          <w:p w14:paraId="12FBC598" w14:textId="77777777" w:rsidR="000B534E" w:rsidRPr="004531C8" w:rsidRDefault="000B534E" w:rsidP="0092498F">
            <w:pPr>
              <w:pStyle w:val="TableText"/>
              <w:rPr>
                <w:rFonts w:ascii="Times New Roman" w:hAnsi="Times New Roman"/>
              </w:rPr>
            </w:pPr>
            <w:r w:rsidRPr="004531C8">
              <w:rPr>
                <w:rFonts w:ascii="Times New Roman" w:hAnsi="Times New Roman"/>
              </w:rPr>
              <w:t>IEE Web Services User Guide</w:t>
            </w:r>
          </w:p>
        </w:tc>
        <w:tc>
          <w:tcPr>
            <w:tcW w:w="7200" w:type="dxa"/>
            <w:tcBorders>
              <w:top w:val="single" w:sz="6" w:space="0" w:color="auto"/>
              <w:left w:val="single" w:sz="6" w:space="0" w:color="auto"/>
              <w:bottom w:val="single" w:sz="6" w:space="0" w:color="auto"/>
              <w:right w:val="single" w:sz="6" w:space="0" w:color="auto"/>
            </w:tcBorders>
          </w:tcPr>
          <w:p w14:paraId="5FD822B2" w14:textId="77777777" w:rsidR="000B534E" w:rsidRPr="004531C8" w:rsidRDefault="000B534E" w:rsidP="0092498F">
            <w:pPr>
              <w:pStyle w:val="TableText"/>
              <w:rPr>
                <w:rFonts w:ascii="Times New Roman" w:hAnsi="Times New Roman"/>
              </w:rPr>
            </w:pPr>
            <w:r w:rsidRPr="004531C8">
              <w:rPr>
                <w:rFonts w:ascii="Times New Roman" w:hAnsi="Times New Roman"/>
              </w:rPr>
              <w:t>Provides a general guide to the “public” web services that communicate between IEE and external systems.  Specific documentation for each web service can be found in the individual API guides.</w:t>
            </w:r>
          </w:p>
        </w:tc>
      </w:tr>
      <w:tr w:rsidR="000B534E" w:rsidRPr="004531C8" w14:paraId="3C05D96E" w14:textId="77777777" w:rsidTr="000B534E">
        <w:trPr>
          <w:cantSplit/>
        </w:trPr>
        <w:tc>
          <w:tcPr>
            <w:tcW w:w="1440" w:type="dxa"/>
            <w:tcBorders>
              <w:top w:val="single" w:sz="6" w:space="0" w:color="auto"/>
              <w:left w:val="single" w:sz="6" w:space="0" w:color="auto"/>
              <w:bottom w:val="single" w:sz="6" w:space="0" w:color="auto"/>
              <w:right w:val="single" w:sz="6" w:space="0" w:color="auto"/>
            </w:tcBorders>
            <w:shd w:val="clear" w:color="auto" w:fill="auto"/>
          </w:tcPr>
          <w:p w14:paraId="09572212" w14:textId="77777777" w:rsidR="000B534E" w:rsidRPr="004531C8" w:rsidRDefault="000B534E" w:rsidP="0092498F">
            <w:pPr>
              <w:pStyle w:val="TableText"/>
              <w:rPr>
                <w:rFonts w:ascii="Times New Roman" w:hAnsi="Times New Roman"/>
              </w:rPr>
            </w:pPr>
            <w:r w:rsidRPr="004531C8">
              <w:rPr>
                <w:rFonts w:ascii="Times New Roman" w:hAnsi="Times New Roman"/>
              </w:rPr>
              <w:t>12</w:t>
            </w:r>
          </w:p>
        </w:tc>
        <w:tc>
          <w:tcPr>
            <w:tcW w:w="4230" w:type="dxa"/>
            <w:tcBorders>
              <w:top w:val="single" w:sz="6" w:space="0" w:color="auto"/>
              <w:left w:val="single" w:sz="6" w:space="0" w:color="auto"/>
              <w:bottom w:val="single" w:sz="6" w:space="0" w:color="auto"/>
              <w:right w:val="single" w:sz="6" w:space="0" w:color="auto"/>
            </w:tcBorders>
            <w:shd w:val="clear" w:color="auto" w:fill="auto"/>
          </w:tcPr>
          <w:p w14:paraId="6EC2B453" w14:textId="77777777" w:rsidR="000B534E" w:rsidRPr="004531C8" w:rsidRDefault="000B534E" w:rsidP="0092498F">
            <w:pPr>
              <w:pStyle w:val="TableText"/>
              <w:rPr>
                <w:rFonts w:ascii="Times New Roman" w:hAnsi="Times New Roman"/>
              </w:rPr>
            </w:pPr>
            <w:r w:rsidRPr="004531C8">
              <w:rPr>
                <w:rFonts w:ascii="Times New Roman" w:hAnsi="Times New Roman"/>
              </w:rPr>
              <w:t>IEE SAP Integration Module EP5 Installation and Configuration Guide</w:t>
            </w:r>
          </w:p>
        </w:tc>
        <w:tc>
          <w:tcPr>
            <w:tcW w:w="7200" w:type="dxa"/>
            <w:tcBorders>
              <w:top w:val="single" w:sz="6" w:space="0" w:color="auto"/>
              <w:left w:val="single" w:sz="6" w:space="0" w:color="auto"/>
              <w:bottom w:val="single" w:sz="6" w:space="0" w:color="auto"/>
              <w:right w:val="single" w:sz="6" w:space="0" w:color="auto"/>
            </w:tcBorders>
          </w:tcPr>
          <w:p w14:paraId="3E8CD64B" w14:textId="77777777" w:rsidR="000B534E" w:rsidRPr="004531C8" w:rsidRDefault="000B534E" w:rsidP="0092498F">
            <w:pPr>
              <w:pStyle w:val="TableText"/>
              <w:rPr>
                <w:rFonts w:ascii="Times New Roman" w:hAnsi="Times New Roman"/>
              </w:rPr>
            </w:pPr>
            <w:r w:rsidRPr="004531C8">
              <w:rPr>
                <w:rFonts w:ascii="Times New Roman" w:hAnsi="Times New Roman"/>
              </w:rPr>
              <w:t xml:space="preserve">Provides installation and configuration instructions for the IEE to SAP interface. </w:t>
            </w:r>
          </w:p>
        </w:tc>
      </w:tr>
    </w:tbl>
    <w:p w14:paraId="4773372A" w14:textId="77777777" w:rsidR="00C908EE" w:rsidRPr="004531C8" w:rsidRDefault="00C908EE" w:rsidP="00131BF4">
      <w:pPr>
        <w:pStyle w:val="BodyText"/>
      </w:pPr>
    </w:p>
    <w:p w14:paraId="2A1816CF" w14:textId="77777777" w:rsidR="001046A8" w:rsidRPr="004531C8" w:rsidRDefault="001046A8">
      <w:pPr>
        <w:spacing w:before="0" w:after="0" w:line="240" w:lineRule="auto"/>
        <w:rPr>
          <w:rFonts w:ascii="Times New Roman" w:hAnsi="Times New Roman"/>
          <w:b/>
          <w:spacing w:val="-15"/>
          <w:kern w:val="28"/>
          <w:sz w:val="22"/>
        </w:rPr>
      </w:pPr>
      <w:r w:rsidRPr="004531C8">
        <w:rPr>
          <w:rFonts w:ascii="Times New Roman" w:hAnsi="Times New Roman"/>
        </w:rPr>
        <w:br w:type="page"/>
      </w:r>
    </w:p>
    <w:p w14:paraId="792FC0CA" w14:textId="77777777" w:rsidR="00C908EE" w:rsidRPr="004531C8" w:rsidRDefault="00C908EE" w:rsidP="004563BB">
      <w:pPr>
        <w:pStyle w:val="Heading2"/>
      </w:pPr>
      <w:bookmarkStart w:id="232" w:name="_Toc370462650"/>
      <w:r w:rsidRPr="004531C8">
        <w:lastRenderedPageBreak/>
        <w:t>Event Codes</w:t>
      </w:r>
      <w:r w:rsidR="00F061A5" w:rsidRPr="004531C8">
        <w:t xml:space="preserve"> to be Processed</w:t>
      </w:r>
      <w:bookmarkEnd w:id="232"/>
    </w:p>
    <w:p w14:paraId="3803EB10" w14:textId="77777777" w:rsidR="001046A8" w:rsidRPr="004531C8" w:rsidRDefault="00FF39F9" w:rsidP="001046A8">
      <w:pPr>
        <w:pStyle w:val="BodyText"/>
      </w:pPr>
      <w:r>
        <w:rPr>
          <w:noProof/>
        </w:rPr>
        <w:drawing>
          <wp:inline distT="0" distB="0" distL="0" distR="0" wp14:anchorId="62F8FBEC" wp14:editId="04E58812">
            <wp:extent cx="5509260" cy="5157699"/>
            <wp:effectExtent l="0" t="0" r="0" b="508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3.jpg"/>
                    <pic:cNvPicPr/>
                  </pic:nvPicPr>
                  <pic:blipFill>
                    <a:blip r:embed="rId95">
                      <a:extLst>
                        <a:ext uri="{28A0092B-C50C-407E-A947-70E740481C1C}">
                          <a14:useLocalDpi xmlns:a14="http://schemas.microsoft.com/office/drawing/2010/main" val="0"/>
                        </a:ext>
                      </a:extLst>
                    </a:blip>
                    <a:stretch>
                      <a:fillRect/>
                    </a:stretch>
                  </pic:blipFill>
                  <pic:spPr>
                    <a:xfrm>
                      <a:off x="0" y="0"/>
                      <a:ext cx="5510362" cy="5158731"/>
                    </a:xfrm>
                    <a:prstGeom prst="rect">
                      <a:avLst/>
                    </a:prstGeom>
                  </pic:spPr>
                </pic:pic>
              </a:graphicData>
            </a:graphic>
          </wp:inline>
        </w:drawing>
      </w:r>
    </w:p>
    <w:p w14:paraId="095D8B06" w14:textId="77777777" w:rsidR="0098456E" w:rsidRPr="004531C8" w:rsidRDefault="0098456E" w:rsidP="00E03376">
      <w:pPr>
        <w:spacing w:before="0" w:after="0" w:line="240" w:lineRule="auto"/>
        <w:rPr>
          <w:rFonts w:ascii="Times New Roman" w:hAnsi="Times New Roman"/>
        </w:rPr>
      </w:pPr>
    </w:p>
    <w:p w14:paraId="64AB2039" w14:textId="77777777" w:rsidR="00F7283A" w:rsidRPr="004531C8" w:rsidRDefault="00F7283A">
      <w:pPr>
        <w:spacing w:before="0" w:after="0" w:line="240" w:lineRule="auto"/>
        <w:rPr>
          <w:rFonts w:ascii="Times New Roman" w:hAnsi="Times New Roman"/>
        </w:rPr>
      </w:pPr>
    </w:p>
    <w:sectPr w:rsidR="00F7283A" w:rsidRPr="004531C8" w:rsidSect="003C4E4A">
      <w:pgSz w:w="15840" w:h="12240" w:orient="landscape"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8B9225" w14:textId="77777777" w:rsidR="00CC62B7" w:rsidRDefault="00CC62B7" w:rsidP="00131BF4">
      <w:pPr>
        <w:pStyle w:val="BodyText"/>
      </w:pPr>
      <w:r>
        <w:separator/>
      </w:r>
    </w:p>
  </w:endnote>
  <w:endnote w:type="continuationSeparator" w:id="0">
    <w:p w14:paraId="7394354B" w14:textId="77777777" w:rsidR="00CC62B7" w:rsidRDefault="00CC62B7" w:rsidP="00131BF4">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Impact">
    <w:panose1 w:val="020B0806030902050204"/>
    <w:charset w:val="00"/>
    <w:family w:val="swiss"/>
    <w:pitch w:val="variable"/>
    <w:sig w:usb0="00000287" w:usb1="00000000" w:usb2="00000000" w:usb3="00000000" w:csb0="0000009F" w:csb1="00000000"/>
  </w:font>
  <w:font w:name="Arial Bold">
    <w:panose1 w:val="020B0704020202020204"/>
    <w:charset w:val="00"/>
    <w:family w:val="auto"/>
    <w:pitch w:val="variable"/>
    <w:sig w:usb0="00000003" w:usb1="00000000" w:usb2="00000000" w:usb3="00000000" w:csb0="00000001" w:csb1="00000000"/>
  </w:font>
  <w:font w:name="HelveticaNeueLT Std">
    <w:altName w:val="Arial"/>
    <w:panose1 w:val="00000000000000000000"/>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3B9787" w14:textId="77777777" w:rsidR="00E24FDA" w:rsidRDefault="00E24FD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503B38" w14:textId="77777777" w:rsidR="00E24FDA" w:rsidRPr="00BB6827" w:rsidRDefault="005503D1" w:rsidP="00DB6B35">
    <w:pPr>
      <w:pStyle w:val="FooterPortrait"/>
    </w:pPr>
    <w:r>
      <w:fldChar w:fldCharType="begin"/>
    </w:r>
    <w:r>
      <w:instrText xml:space="preserve"> FILENAME </w:instrText>
    </w:r>
    <w:r>
      <w:fldChar w:fldCharType="separate"/>
    </w:r>
    <w:r w:rsidR="00E24FDA">
      <w:rPr>
        <w:noProof/>
      </w:rPr>
      <w:t>CE BSRD Phase II V2.0</w:t>
    </w:r>
    <w:r>
      <w:rPr>
        <w:noProof/>
      </w:rPr>
      <w:fldChar w:fldCharType="end"/>
    </w:r>
    <w:r w:rsidR="00E24FDA">
      <w:tab/>
      <w:t>Confidential</w:t>
    </w:r>
    <w:r w:rsidR="00E24FDA" w:rsidRPr="00C50720">
      <w:tab/>
    </w:r>
    <w:r w:rsidR="00E24FDA">
      <w:t xml:space="preserve">Page </w:t>
    </w:r>
    <w:r w:rsidR="00E24FDA">
      <w:fldChar w:fldCharType="begin"/>
    </w:r>
    <w:r w:rsidR="00E24FDA">
      <w:instrText xml:space="preserve"> PAGE </w:instrText>
    </w:r>
    <w:r w:rsidR="00E24FDA">
      <w:fldChar w:fldCharType="separate"/>
    </w:r>
    <w:r>
      <w:rPr>
        <w:noProof/>
      </w:rPr>
      <w:t>4</w:t>
    </w:r>
    <w:r w:rsidR="00E24FDA">
      <w:rPr>
        <w:noProof/>
      </w:rPr>
      <w:fldChar w:fldCharType="end"/>
    </w:r>
    <w:r w:rsidR="00E24FDA" w:rsidRPr="000543BE">
      <w:t xml:space="preserve"> of </w:t>
    </w:r>
    <w:r>
      <w:fldChar w:fldCharType="begin"/>
    </w:r>
    <w:r>
      <w:instrText xml:space="preserve"> NUMPAGES </w:instrText>
    </w:r>
    <w:r>
      <w:fldChar w:fldCharType="separate"/>
    </w:r>
    <w:r>
      <w:rPr>
        <w:noProof/>
      </w:rPr>
      <w:t>225</w:t>
    </w:r>
    <w:r>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F09BEA" w14:textId="77777777" w:rsidR="00E24FDA" w:rsidRPr="000054F9" w:rsidRDefault="005503D1" w:rsidP="00DB6B35">
    <w:pPr>
      <w:pStyle w:val="FooterPortrait"/>
    </w:pPr>
    <w:r>
      <w:fldChar w:fldCharType="begin"/>
    </w:r>
    <w:r>
      <w:instrText xml:space="preserve"> FILENAME </w:instrText>
    </w:r>
    <w:r>
      <w:fldChar w:fldCharType="separate"/>
    </w:r>
    <w:r w:rsidR="00E24FDA">
      <w:rPr>
        <w:noProof/>
      </w:rPr>
      <w:t>CE BSRD Phase II V2.0</w:t>
    </w:r>
    <w:r>
      <w:rPr>
        <w:noProof/>
      </w:rPr>
      <w:fldChar w:fldCharType="end"/>
    </w:r>
    <w:r w:rsidR="00E24FDA" w:rsidRPr="000054F9">
      <w:tab/>
      <w:t>Confidential</w:t>
    </w:r>
    <w:r w:rsidR="00E24FDA" w:rsidRPr="000054F9">
      <w:tab/>
      <w:t>Page 1-</w:t>
    </w:r>
    <w:r w:rsidR="00E24FDA">
      <w:fldChar w:fldCharType="begin"/>
    </w:r>
    <w:r w:rsidR="00E24FDA">
      <w:instrText xml:space="preserve"> PAGE </w:instrText>
    </w:r>
    <w:r w:rsidR="00E24FDA">
      <w:fldChar w:fldCharType="separate"/>
    </w:r>
    <w:r w:rsidR="00D20437">
      <w:rPr>
        <w:noProof/>
      </w:rPr>
      <w:t>1</w:t>
    </w:r>
    <w:r w:rsidR="00E24FDA">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A1CD43" w14:textId="77777777" w:rsidR="00CC62B7" w:rsidRDefault="00CC62B7" w:rsidP="00131BF4">
      <w:pPr>
        <w:pStyle w:val="BodyText"/>
      </w:pPr>
      <w:r>
        <w:separator/>
      </w:r>
    </w:p>
  </w:footnote>
  <w:footnote w:type="continuationSeparator" w:id="0">
    <w:p w14:paraId="58341F1B" w14:textId="77777777" w:rsidR="00CC62B7" w:rsidRDefault="00CC62B7" w:rsidP="00131BF4">
      <w:pPr>
        <w:pStyle w:val="BodyText"/>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C9FDF2" w14:textId="77777777" w:rsidR="00E24FDA" w:rsidRDefault="00E24FD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43333B" w14:textId="77777777" w:rsidR="00E24FDA" w:rsidRPr="00BC6514" w:rsidRDefault="00E24FDA" w:rsidP="00DB6B35">
    <w:pPr>
      <w:pStyle w:val="HeaderPortrait"/>
    </w:pPr>
    <w:r>
      <w:rPr>
        <w:noProof/>
      </w:rPr>
      <w:drawing>
        <wp:anchor distT="0" distB="0" distL="114300" distR="114300" simplePos="0" relativeHeight="251657728" behindDoc="0" locked="0" layoutInCell="1" allowOverlap="1" wp14:anchorId="1F34A9C5" wp14:editId="4261B02D">
          <wp:simplePos x="0" y="0"/>
          <wp:positionH relativeFrom="column">
            <wp:posOffset>0</wp:posOffset>
          </wp:positionH>
          <wp:positionV relativeFrom="paragraph">
            <wp:posOffset>0</wp:posOffset>
          </wp:positionV>
          <wp:extent cx="342900" cy="125095"/>
          <wp:effectExtent l="19050" t="0" r="0" b="0"/>
          <wp:wrapNone/>
          <wp:docPr id="42" name="Picture 42" descr="Knowled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owledge Logo"/>
                  <pic:cNvPicPr>
                    <a:picLocks noChangeAspect="1" noChangeArrowheads="1"/>
                  </pic:cNvPicPr>
                </pic:nvPicPr>
                <pic:blipFill>
                  <a:blip r:embed="rId1"/>
                  <a:srcRect/>
                  <a:stretch>
                    <a:fillRect/>
                  </a:stretch>
                </pic:blipFill>
                <pic:spPr bwMode="auto">
                  <a:xfrm>
                    <a:off x="0" y="0"/>
                    <a:ext cx="342900" cy="125095"/>
                  </a:xfrm>
                  <a:prstGeom prst="rect">
                    <a:avLst/>
                  </a:prstGeom>
                  <a:noFill/>
                  <a:ln w="9525">
                    <a:noFill/>
                    <a:miter lim="800000"/>
                    <a:headEnd/>
                    <a:tailEnd/>
                  </a:ln>
                </pic:spPr>
              </pic:pic>
            </a:graphicData>
          </a:graphic>
        </wp:anchor>
      </w:drawing>
    </w:r>
    <w:r w:rsidRPr="00BC6514">
      <w:tab/>
      <w:t>Solution Delivery Services</w:t>
    </w:r>
    <w:r w:rsidRPr="00BC6514">
      <w:rPr>
        <w:rStyle w:val="PageNumber"/>
        <w:rFonts w:ascii="Arial Narrow" w:hAnsi="Arial Narrow"/>
      </w:rPr>
      <w:tab/>
    </w:r>
    <w:r w:rsidRPr="00BC6514">
      <w:t xml:space="preserve">Version </w:t>
    </w:r>
    <w:fldSimple w:instr=" DOCPROPERTY  &quot;Itron Version #&quot;  \* MERGEFORMAT ">
      <w:r>
        <w:t>1.0</w:t>
      </w:r>
    </w:fldSimple>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7944B1" w14:textId="77777777" w:rsidR="00E24FDA" w:rsidRDefault="00E24FDA" w:rsidP="00DB6B35">
    <w:pPr>
      <w:pStyle w:val="Header"/>
    </w:pPr>
    <w:r>
      <w:rPr>
        <w:noProof/>
      </w:rPr>
      <w:drawing>
        <wp:inline distT="0" distB="0" distL="0" distR="0" wp14:anchorId="38B07E5F" wp14:editId="65ECDC0D">
          <wp:extent cx="1266825" cy="504825"/>
          <wp:effectExtent l="19050" t="0" r="9525" b="0"/>
          <wp:docPr id="43" name="Picture 6" descr="itr_002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tr_002989"/>
                  <pic:cNvPicPr>
                    <a:picLocks noChangeAspect="1" noChangeArrowheads="1"/>
                  </pic:cNvPicPr>
                </pic:nvPicPr>
                <pic:blipFill>
                  <a:blip r:embed="rId1"/>
                  <a:srcRect/>
                  <a:stretch>
                    <a:fillRect/>
                  </a:stretch>
                </pic:blipFill>
                <pic:spPr bwMode="auto">
                  <a:xfrm>
                    <a:off x="0" y="0"/>
                    <a:ext cx="1266825" cy="50482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A698C5B2"/>
    <w:lvl w:ilvl="0">
      <w:numFmt w:val="decimal"/>
      <w:pStyle w:val="Caption"/>
      <w:lvlText w:val="*"/>
      <w:lvlJc w:val="left"/>
    </w:lvl>
  </w:abstractNum>
  <w:abstractNum w:abstractNumId="1">
    <w:nsid w:val="0C4F5CAD"/>
    <w:multiLevelType w:val="hybridMultilevel"/>
    <w:tmpl w:val="753AA436"/>
    <w:lvl w:ilvl="0" w:tplc="C47C3B72">
      <w:start w:val="1"/>
      <w:numFmt w:val="bullet"/>
      <w:pStyle w:val="BulletText1"/>
      <w:lvlText w:val=""/>
      <w:lvlJc w:val="left"/>
      <w:pPr>
        <w:tabs>
          <w:tab w:val="num" w:pos="907"/>
        </w:tabs>
        <w:ind w:left="907" w:hanging="360"/>
      </w:pPr>
      <w:rPr>
        <w:rFonts w:ascii="Symbol" w:hAnsi="Symbol" w:hint="default"/>
        <w:b/>
        <w:i w:val="0"/>
        <w:color w:val="FF0000"/>
        <w:sz w:val="22"/>
      </w:rPr>
    </w:lvl>
    <w:lvl w:ilvl="1" w:tplc="E98E9B56" w:tentative="1">
      <w:start w:val="1"/>
      <w:numFmt w:val="bullet"/>
      <w:lvlText w:val="o"/>
      <w:lvlJc w:val="left"/>
      <w:pPr>
        <w:tabs>
          <w:tab w:val="num" w:pos="1440"/>
        </w:tabs>
        <w:ind w:left="1440" w:hanging="360"/>
      </w:pPr>
      <w:rPr>
        <w:rFonts w:ascii="Courier New" w:hAnsi="Courier New" w:hint="default"/>
      </w:rPr>
    </w:lvl>
    <w:lvl w:ilvl="2" w:tplc="DFB49C8A" w:tentative="1">
      <w:start w:val="1"/>
      <w:numFmt w:val="bullet"/>
      <w:lvlText w:val=""/>
      <w:lvlJc w:val="left"/>
      <w:pPr>
        <w:tabs>
          <w:tab w:val="num" w:pos="2160"/>
        </w:tabs>
        <w:ind w:left="2160" w:hanging="360"/>
      </w:pPr>
      <w:rPr>
        <w:rFonts w:ascii="Wingdings" w:hAnsi="Wingdings" w:hint="default"/>
      </w:rPr>
    </w:lvl>
    <w:lvl w:ilvl="3" w:tplc="DAB4CD1A" w:tentative="1">
      <w:start w:val="1"/>
      <w:numFmt w:val="bullet"/>
      <w:lvlText w:val=""/>
      <w:lvlJc w:val="left"/>
      <w:pPr>
        <w:tabs>
          <w:tab w:val="num" w:pos="2880"/>
        </w:tabs>
        <w:ind w:left="2880" w:hanging="360"/>
      </w:pPr>
      <w:rPr>
        <w:rFonts w:ascii="Symbol" w:hAnsi="Symbol" w:hint="default"/>
      </w:rPr>
    </w:lvl>
    <w:lvl w:ilvl="4" w:tplc="E19E1EB6" w:tentative="1">
      <w:start w:val="1"/>
      <w:numFmt w:val="bullet"/>
      <w:lvlText w:val="o"/>
      <w:lvlJc w:val="left"/>
      <w:pPr>
        <w:tabs>
          <w:tab w:val="num" w:pos="3600"/>
        </w:tabs>
        <w:ind w:left="3600" w:hanging="360"/>
      </w:pPr>
      <w:rPr>
        <w:rFonts w:ascii="Courier New" w:hAnsi="Courier New" w:hint="default"/>
      </w:rPr>
    </w:lvl>
    <w:lvl w:ilvl="5" w:tplc="7B86309E" w:tentative="1">
      <w:start w:val="1"/>
      <w:numFmt w:val="bullet"/>
      <w:lvlText w:val=""/>
      <w:lvlJc w:val="left"/>
      <w:pPr>
        <w:tabs>
          <w:tab w:val="num" w:pos="4320"/>
        </w:tabs>
        <w:ind w:left="4320" w:hanging="360"/>
      </w:pPr>
      <w:rPr>
        <w:rFonts w:ascii="Wingdings" w:hAnsi="Wingdings" w:hint="default"/>
      </w:rPr>
    </w:lvl>
    <w:lvl w:ilvl="6" w:tplc="970ADA2C" w:tentative="1">
      <w:start w:val="1"/>
      <w:numFmt w:val="bullet"/>
      <w:lvlText w:val=""/>
      <w:lvlJc w:val="left"/>
      <w:pPr>
        <w:tabs>
          <w:tab w:val="num" w:pos="5040"/>
        </w:tabs>
        <w:ind w:left="5040" w:hanging="360"/>
      </w:pPr>
      <w:rPr>
        <w:rFonts w:ascii="Symbol" w:hAnsi="Symbol" w:hint="default"/>
      </w:rPr>
    </w:lvl>
    <w:lvl w:ilvl="7" w:tplc="71B82876" w:tentative="1">
      <w:start w:val="1"/>
      <w:numFmt w:val="bullet"/>
      <w:lvlText w:val="o"/>
      <w:lvlJc w:val="left"/>
      <w:pPr>
        <w:tabs>
          <w:tab w:val="num" w:pos="5760"/>
        </w:tabs>
        <w:ind w:left="5760" w:hanging="360"/>
      </w:pPr>
      <w:rPr>
        <w:rFonts w:ascii="Courier New" w:hAnsi="Courier New" w:hint="default"/>
      </w:rPr>
    </w:lvl>
    <w:lvl w:ilvl="8" w:tplc="9F368554" w:tentative="1">
      <w:start w:val="1"/>
      <w:numFmt w:val="bullet"/>
      <w:lvlText w:val=""/>
      <w:lvlJc w:val="left"/>
      <w:pPr>
        <w:tabs>
          <w:tab w:val="num" w:pos="6480"/>
        </w:tabs>
        <w:ind w:left="6480" w:hanging="360"/>
      </w:pPr>
      <w:rPr>
        <w:rFonts w:ascii="Wingdings" w:hAnsi="Wingdings" w:hint="default"/>
      </w:rPr>
    </w:lvl>
  </w:abstractNum>
  <w:abstractNum w:abstractNumId="2">
    <w:nsid w:val="141E7101"/>
    <w:multiLevelType w:val="hybridMultilevel"/>
    <w:tmpl w:val="0A48D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357B10"/>
    <w:multiLevelType w:val="hybridMultilevel"/>
    <w:tmpl w:val="B67C6188"/>
    <w:lvl w:ilvl="0" w:tplc="813EAE76">
      <w:start w:val="1"/>
      <w:numFmt w:val="bullet"/>
      <w:pStyle w:val="StyleBullet1Left0Hanging02"/>
      <w:lvlText w:val=""/>
      <w:lvlJc w:val="left"/>
      <w:pPr>
        <w:tabs>
          <w:tab w:val="num" w:pos="720"/>
        </w:tabs>
        <w:ind w:left="720" w:hanging="360"/>
      </w:pPr>
      <w:rPr>
        <w:rFonts w:ascii="Symbol" w:hAnsi="Symbol" w:hint="default"/>
      </w:rPr>
    </w:lvl>
    <w:lvl w:ilvl="1" w:tplc="8AEE4370" w:tentative="1">
      <w:start w:val="1"/>
      <w:numFmt w:val="bullet"/>
      <w:lvlText w:val="o"/>
      <w:lvlJc w:val="left"/>
      <w:pPr>
        <w:tabs>
          <w:tab w:val="num" w:pos="1440"/>
        </w:tabs>
        <w:ind w:left="1440" w:hanging="360"/>
      </w:pPr>
      <w:rPr>
        <w:rFonts w:ascii="Courier New" w:hAnsi="Courier New" w:cs="Courier New" w:hint="default"/>
      </w:rPr>
    </w:lvl>
    <w:lvl w:ilvl="2" w:tplc="88C45784" w:tentative="1">
      <w:start w:val="1"/>
      <w:numFmt w:val="bullet"/>
      <w:lvlText w:val=""/>
      <w:lvlJc w:val="left"/>
      <w:pPr>
        <w:tabs>
          <w:tab w:val="num" w:pos="2160"/>
        </w:tabs>
        <w:ind w:left="2160" w:hanging="360"/>
      </w:pPr>
      <w:rPr>
        <w:rFonts w:ascii="Wingdings" w:hAnsi="Wingdings" w:hint="default"/>
      </w:rPr>
    </w:lvl>
    <w:lvl w:ilvl="3" w:tplc="E3024706" w:tentative="1">
      <w:start w:val="1"/>
      <w:numFmt w:val="bullet"/>
      <w:lvlText w:val=""/>
      <w:lvlJc w:val="left"/>
      <w:pPr>
        <w:tabs>
          <w:tab w:val="num" w:pos="2880"/>
        </w:tabs>
        <w:ind w:left="2880" w:hanging="360"/>
      </w:pPr>
      <w:rPr>
        <w:rFonts w:ascii="Symbol" w:hAnsi="Symbol" w:hint="default"/>
      </w:rPr>
    </w:lvl>
    <w:lvl w:ilvl="4" w:tplc="28D83F58" w:tentative="1">
      <w:start w:val="1"/>
      <w:numFmt w:val="bullet"/>
      <w:lvlText w:val="o"/>
      <w:lvlJc w:val="left"/>
      <w:pPr>
        <w:tabs>
          <w:tab w:val="num" w:pos="3600"/>
        </w:tabs>
        <w:ind w:left="3600" w:hanging="360"/>
      </w:pPr>
      <w:rPr>
        <w:rFonts w:ascii="Courier New" w:hAnsi="Courier New" w:cs="Courier New" w:hint="default"/>
      </w:rPr>
    </w:lvl>
    <w:lvl w:ilvl="5" w:tplc="5E627384" w:tentative="1">
      <w:start w:val="1"/>
      <w:numFmt w:val="bullet"/>
      <w:lvlText w:val=""/>
      <w:lvlJc w:val="left"/>
      <w:pPr>
        <w:tabs>
          <w:tab w:val="num" w:pos="4320"/>
        </w:tabs>
        <w:ind w:left="4320" w:hanging="360"/>
      </w:pPr>
      <w:rPr>
        <w:rFonts w:ascii="Wingdings" w:hAnsi="Wingdings" w:hint="default"/>
      </w:rPr>
    </w:lvl>
    <w:lvl w:ilvl="6" w:tplc="EC5AC17E" w:tentative="1">
      <w:start w:val="1"/>
      <w:numFmt w:val="bullet"/>
      <w:lvlText w:val=""/>
      <w:lvlJc w:val="left"/>
      <w:pPr>
        <w:tabs>
          <w:tab w:val="num" w:pos="5040"/>
        </w:tabs>
        <w:ind w:left="5040" w:hanging="360"/>
      </w:pPr>
      <w:rPr>
        <w:rFonts w:ascii="Symbol" w:hAnsi="Symbol" w:hint="default"/>
      </w:rPr>
    </w:lvl>
    <w:lvl w:ilvl="7" w:tplc="A7A4E776" w:tentative="1">
      <w:start w:val="1"/>
      <w:numFmt w:val="bullet"/>
      <w:lvlText w:val="o"/>
      <w:lvlJc w:val="left"/>
      <w:pPr>
        <w:tabs>
          <w:tab w:val="num" w:pos="5760"/>
        </w:tabs>
        <w:ind w:left="5760" w:hanging="360"/>
      </w:pPr>
      <w:rPr>
        <w:rFonts w:ascii="Courier New" w:hAnsi="Courier New" w:cs="Courier New" w:hint="default"/>
      </w:rPr>
    </w:lvl>
    <w:lvl w:ilvl="8" w:tplc="28EC61EC" w:tentative="1">
      <w:start w:val="1"/>
      <w:numFmt w:val="bullet"/>
      <w:lvlText w:val=""/>
      <w:lvlJc w:val="left"/>
      <w:pPr>
        <w:tabs>
          <w:tab w:val="num" w:pos="6480"/>
        </w:tabs>
        <w:ind w:left="6480" w:hanging="360"/>
      </w:pPr>
      <w:rPr>
        <w:rFonts w:ascii="Wingdings" w:hAnsi="Wingdings" w:hint="default"/>
      </w:rPr>
    </w:lvl>
  </w:abstractNum>
  <w:abstractNum w:abstractNumId="4">
    <w:nsid w:val="1E642841"/>
    <w:multiLevelType w:val="hybridMultilevel"/>
    <w:tmpl w:val="BDD656D6"/>
    <w:lvl w:ilvl="0" w:tplc="CD1E7BEA">
      <w:start w:val="1"/>
      <w:numFmt w:val="bullet"/>
      <w:pStyle w:val="Bullet1"/>
      <w:lvlText w:val=""/>
      <w:lvlJc w:val="left"/>
      <w:pPr>
        <w:tabs>
          <w:tab w:val="num" w:pos="720"/>
        </w:tabs>
        <w:ind w:left="720" w:hanging="360"/>
      </w:pPr>
      <w:rPr>
        <w:rFonts w:ascii="Symbol" w:hAnsi="Symbol" w:hint="default"/>
      </w:rPr>
    </w:lvl>
    <w:lvl w:ilvl="1" w:tplc="9F72643A">
      <w:start w:val="1"/>
      <w:numFmt w:val="bullet"/>
      <w:lvlText w:val="o"/>
      <w:lvlJc w:val="left"/>
      <w:pPr>
        <w:tabs>
          <w:tab w:val="num" w:pos="1440"/>
        </w:tabs>
        <w:ind w:left="1440" w:hanging="360"/>
      </w:pPr>
      <w:rPr>
        <w:rFonts w:ascii="Courier New" w:hAnsi="Courier New" w:cs="Courier New" w:hint="default"/>
      </w:rPr>
    </w:lvl>
    <w:lvl w:ilvl="2" w:tplc="747A100E" w:tentative="1">
      <w:start w:val="1"/>
      <w:numFmt w:val="bullet"/>
      <w:lvlText w:val=""/>
      <w:lvlJc w:val="left"/>
      <w:pPr>
        <w:tabs>
          <w:tab w:val="num" w:pos="2160"/>
        </w:tabs>
        <w:ind w:left="2160" w:hanging="360"/>
      </w:pPr>
      <w:rPr>
        <w:rFonts w:ascii="Wingdings" w:hAnsi="Wingdings" w:hint="default"/>
      </w:rPr>
    </w:lvl>
    <w:lvl w:ilvl="3" w:tplc="4CE8B84A" w:tentative="1">
      <w:start w:val="1"/>
      <w:numFmt w:val="bullet"/>
      <w:lvlText w:val=""/>
      <w:lvlJc w:val="left"/>
      <w:pPr>
        <w:tabs>
          <w:tab w:val="num" w:pos="2880"/>
        </w:tabs>
        <w:ind w:left="2880" w:hanging="360"/>
      </w:pPr>
      <w:rPr>
        <w:rFonts w:ascii="Symbol" w:hAnsi="Symbol" w:hint="default"/>
      </w:rPr>
    </w:lvl>
    <w:lvl w:ilvl="4" w:tplc="A76EC54A" w:tentative="1">
      <w:start w:val="1"/>
      <w:numFmt w:val="bullet"/>
      <w:lvlText w:val="o"/>
      <w:lvlJc w:val="left"/>
      <w:pPr>
        <w:tabs>
          <w:tab w:val="num" w:pos="3600"/>
        </w:tabs>
        <w:ind w:left="3600" w:hanging="360"/>
      </w:pPr>
      <w:rPr>
        <w:rFonts w:ascii="Courier New" w:hAnsi="Courier New" w:cs="Courier New" w:hint="default"/>
      </w:rPr>
    </w:lvl>
    <w:lvl w:ilvl="5" w:tplc="4D2C08EA" w:tentative="1">
      <w:start w:val="1"/>
      <w:numFmt w:val="bullet"/>
      <w:lvlText w:val=""/>
      <w:lvlJc w:val="left"/>
      <w:pPr>
        <w:tabs>
          <w:tab w:val="num" w:pos="4320"/>
        </w:tabs>
        <w:ind w:left="4320" w:hanging="360"/>
      </w:pPr>
      <w:rPr>
        <w:rFonts w:ascii="Wingdings" w:hAnsi="Wingdings" w:hint="default"/>
      </w:rPr>
    </w:lvl>
    <w:lvl w:ilvl="6" w:tplc="60540DFA" w:tentative="1">
      <w:start w:val="1"/>
      <w:numFmt w:val="bullet"/>
      <w:lvlText w:val=""/>
      <w:lvlJc w:val="left"/>
      <w:pPr>
        <w:tabs>
          <w:tab w:val="num" w:pos="5040"/>
        </w:tabs>
        <w:ind w:left="5040" w:hanging="360"/>
      </w:pPr>
      <w:rPr>
        <w:rFonts w:ascii="Symbol" w:hAnsi="Symbol" w:hint="default"/>
      </w:rPr>
    </w:lvl>
    <w:lvl w:ilvl="7" w:tplc="7B303F42" w:tentative="1">
      <w:start w:val="1"/>
      <w:numFmt w:val="bullet"/>
      <w:lvlText w:val="o"/>
      <w:lvlJc w:val="left"/>
      <w:pPr>
        <w:tabs>
          <w:tab w:val="num" w:pos="5760"/>
        </w:tabs>
        <w:ind w:left="5760" w:hanging="360"/>
      </w:pPr>
      <w:rPr>
        <w:rFonts w:ascii="Courier New" w:hAnsi="Courier New" w:cs="Courier New" w:hint="default"/>
      </w:rPr>
    </w:lvl>
    <w:lvl w:ilvl="8" w:tplc="43160AFC" w:tentative="1">
      <w:start w:val="1"/>
      <w:numFmt w:val="bullet"/>
      <w:lvlText w:val=""/>
      <w:lvlJc w:val="left"/>
      <w:pPr>
        <w:tabs>
          <w:tab w:val="num" w:pos="6480"/>
        </w:tabs>
        <w:ind w:left="6480" w:hanging="360"/>
      </w:pPr>
      <w:rPr>
        <w:rFonts w:ascii="Wingdings" w:hAnsi="Wingdings" w:hint="default"/>
      </w:rPr>
    </w:lvl>
  </w:abstractNum>
  <w:abstractNum w:abstractNumId="5">
    <w:nsid w:val="1EFD0AB7"/>
    <w:multiLevelType w:val="hybridMultilevel"/>
    <w:tmpl w:val="7CFE9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1810CAA"/>
    <w:multiLevelType w:val="hybridMultilevel"/>
    <w:tmpl w:val="83A0252A"/>
    <w:lvl w:ilvl="0" w:tplc="392CC12C">
      <w:start w:val="1"/>
      <w:numFmt w:val="bullet"/>
      <w:pStyle w:val="StyleBullet1Before0ptLinespacingsingle"/>
      <w:lvlText w:val=""/>
      <w:lvlJc w:val="left"/>
      <w:pPr>
        <w:tabs>
          <w:tab w:val="num" w:pos="720"/>
        </w:tabs>
        <w:ind w:left="720" w:hanging="360"/>
      </w:pPr>
      <w:rPr>
        <w:rFonts w:ascii="Symbol" w:hAnsi="Symbol" w:hint="default"/>
      </w:rPr>
    </w:lvl>
    <w:lvl w:ilvl="1" w:tplc="524451F2">
      <w:start w:val="1"/>
      <w:numFmt w:val="bullet"/>
      <w:lvlText w:val="o"/>
      <w:lvlJc w:val="left"/>
      <w:pPr>
        <w:tabs>
          <w:tab w:val="num" w:pos="1440"/>
        </w:tabs>
        <w:ind w:left="1440" w:hanging="360"/>
      </w:pPr>
      <w:rPr>
        <w:rFonts w:ascii="Courier New" w:hAnsi="Courier New" w:cs="Courier New" w:hint="default"/>
      </w:rPr>
    </w:lvl>
    <w:lvl w:ilvl="2" w:tplc="057CCC7E" w:tentative="1">
      <w:start w:val="1"/>
      <w:numFmt w:val="bullet"/>
      <w:lvlText w:val=""/>
      <w:lvlJc w:val="left"/>
      <w:pPr>
        <w:tabs>
          <w:tab w:val="num" w:pos="2160"/>
        </w:tabs>
        <w:ind w:left="2160" w:hanging="360"/>
      </w:pPr>
      <w:rPr>
        <w:rFonts w:ascii="Wingdings" w:hAnsi="Wingdings" w:hint="default"/>
      </w:rPr>
    </w:lvl>
    <w:lvl w:ilvl="3" w:tplc="B1F48268" w:tentative="1">
      <w:start w:val="1"/>
      <w:numFmt w:val="bullet"/>
      <w:lvlText w:val=""/>
      <w:lvlJc w:val="left"/>
      <w:pPr>
        <w:tabs>
          <w:tab w:val="num" w:pos="2880"/>
        </w:tabs>
        <w:ind w:left="2880" w:hanging="360"/>
      </w:pPr>
      <w:rPr>
        <w:rFonts w:ascii="Symbol" w:hAnsi="Symbol" w:hint="default"/>
      </w:rPr>
    </w:lvl>
    <w:lvl w:ilvl="4" w:tplc="6D829B7E" w:tentative="1">
      <w:start w:val="1"/>
      <w:numFmt w:val="bullet"/>
      <w:lvlText w:val="o"/>
      <w:lvlJc w:val="left"/>
      <w:pPr>
        <w:tabs>
          <w:tab w:val="num" w:pos="3600"/>
        </w:tabs>
        <w:ind w:left="3600" w:hanging="360"/>
      </w:pPr>
      <w:rPr>
        <w:rFonts w:ascii="Courier New" w:hAnsi="Courier New" w:cs="Courier New" w:hint="default"/>
      </w:rPr>
    </w:lvl>
    <w:lvl w:ilvl="5" w:tplc="CB60B6D8" w:tentative="1">
      <w:start w:val="1"/>
      <w:numFmt w:val="bullet"/>
      <w:lvlText w:val=""/>
      <w:lvlJc w:val="left"/>
      <w:pPr>
        <w:tabs>
          <w:tab w:val="num" w:pos="4320"/>
        </w:tabs>
        <w:ind w:left="4320" w:hanging="360"/>
      </w:pPr>
      <w:rPr>
        <w:rFonts w:ascii="Wingdings" w:hAnsi="Wingdings" w:hint="default"/>
      </w:rPr>
    </w:lvl>
    <w:lvl w:ilvl="6" w:tplc="0ACA6002" w:tentative="1">
      <w:start w:val="1"/>
      <w:numFmt w:val="bullet"/>
      <w:lvlText w:val=""/>
      <w:lvlJc w:val="left"/>
      <w:pPr>
        <w:tabs>
          <w:tab w:val="num" w:pos="5040"/>
        </w:tabs>
        <w:ind w:left="5040" w:hanging="360"/>
      </w:pPr>
      <w:rPr>
        <w:rFonts w:ascii="Symbol" w:hAnsi="Symbol" w:hint="default"/>
      </w:rPr>
    </w:lvl>
    <w:lvl w:ilvl="7" w:tplc="A05EC2CE" w:tentative="1">
      <w:start w:val="1"/>
      <w:numFmt w:val="bullet"/>
      <w:lvlText w:val="o"/>
      <w:lvlJc w:val="left"/>
      <w:pPr>
        <w:tabs>
          <w:tab w:val="num" w:pos="5760"/>
        </w:tabs>
        <w:ind w:left="5760" w:hanging="360"/>
      </w:pPr>
      <w:rPr>
        <w:rFonts w:ascii="Courier New" w:hAnsi="Courier New" w:cs="Courier New" w:hint="default"/>
      </w:rPr>
    </w:lvl>
    <w:lvl w:ilvl="8" w:tplc="F8766B32" w:tentative="1">
      <w:start w:val="1"/>
      <w:numFmt w:val="bullet"/>
      <w:lvlText w:val=""/>
      <w:lvlJc w:val="left"/>
      <w:pPr>
        <w:tabs>
          <w:tab w:val="num" w:pos="6480"/>
        </w:tabs>
        <w:ind w:left="6480" w:hanging="360"/>
      </w:pPr>
      <w:rPr>
        <w:rFonts w:ascii="Wingdings" w:hAnsi="Wingdings" w:hint="default"/>
      </w:rPr>
    </w:lvl>
  </w:abstractNum>
  <w:abstractNum w:abstractNumId="7">
    <w:nsid w:val="22C463AF"/>
    <w:multiLevelType w:val="hybridMultilevel"/>
    <w:tmpl w:val="FBDA86AE"/>
    <w:lvl w:ilvl="0" w:tplc="20D2A236">
      <w:numFmt w:val="bullet"/>
      <w:lvlText w:val="-"/>
      <w:lvlJc w:val="left"/>
      <w:pPr>
        <w:ind w:left="1003" w:hanging="360"/>
      </w:pPr>
      <w:rPr>
        <w:rFonts w:ascii="Times New Roman" w:eastAsiaTheme="minorEastAsia" w:hAnsi="Times New Roman" w:cs="Times New Roman"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8">
    <w:nsid w:val="360D420C"/>
    <w:multiLevelType w:val="hybridMultilevel"/>
    <w:tmpl w:val="AA36774E"/>
    <w:lvl w:ilvl="0" w:tplc="FFFFFFFF">
      <w:start w:val="1"/>
      <w:numFmt w:val="bullet"/>
      <w:pStyle w:val="Bullet3"/>
      <w:lvlText w:val=""/>
      <w:lvlJc w:val="left"/>
      <w:pPr>
        <w:tabs>
          <w:tab w:val="num" w:pos="360"/>
        </w:tabs>
        <w:ind w:left="360" w:hanging="360"/>
      </w:pPr>
      <w:rPr>
        <w:rFonts w:ascii="Wingdings" w:hAnsi="Wingdings" w:hint="default"/>
        <w:b/>
        <w:i w:val="0"/>
        <w:sz w:val="28"/>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nsid w:val="36AB043C"/>
    <w:multiLevelType w:val="hybridMultilevel"/>
    <w:tmpl w:val="832A7600"/>
    <w:lvl w:ilvl="0" w:tplc="754C7B94">
      <w:start w:val="1"/>
      <w:numFmt w:val="decimal"/>
      <w:pStyle w:val="List"/>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nsid w:val="37C128FF"/>
    <w:multiLevelType w:val="hybridMultilevel"/>
    <w:tmpl w:val="85A82232"/>
    <w:lvl w:ilvl="0" w:tplc="FFFFFFFF">
      <w:start w:val="1"/>
      <w:numFmt w:val="bullet"/>
      <w:pStyle w:val="TableTextBullet1"/>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nsid w:val="3A1327E7"/>
    <w:multiLevelType w:val="hybridMultilevel"/>
    <w:tmpl w:val="E0408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1047D7E"/>
    <w:multiLevelType w:val="hybridMultilevel"/>
    <w:tmpl w:val="3DAAF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2D7666F"/>
    <w:multiLevelType w:val="hybridMultilevel"/>
    <w:tmpl w:val="3F72468C"/>
    <w:lvl w:ilvl="0" w:tplc="8C1CA87A">
      <w:start w:val="1"/>
      <w:numFmt w:val="bullet"/>
      <w:lvlText w:val=""/>
      <w:lvlJc w:val="left"/>
      <w:pPr>
        <w:tabs>
          <w:tab w:val="num" w:pos="720"/>
        </w:tabs>
        <w:ind w:left="720" w:hanging="360"/>
      </w:pPr>
      <w:rPr>
        <w:rFonts w:ascii="Symbol" w:hAnsi="Symbol" w:hint="default"/>
      </w:rPr>
    </w:lvl>
    <w:lvl w:ilvl="1" w:tplc="DD606B5C">
      <w:start w:val="1"/>
      <w:numFmt w:val="bullet"/>
      <w:lvlText w:val="o"/>
      <w:lvlJc w:val="left"/>
      <w:pPr>
        <w:tabs>
          <w:tab w:val="num" w:pos="1440"/>
        </w:tabs>
        <w:ind w:left="1440" w:hanging="360"/>
      </w:pPr>
      <w:rPr>
        <w:rFonts w:ascii="Courier New" w:hAnsi="Courier New" w:cs="Courier New" w:hint="default"/>
      </w:rPr>
    </w:lvl>
    <w:lvl w:ilvl="2" w:tplc="0A361648">
      <w:start w:val="1"/>
      <w:numFmt w:val="bullet"/>
      <w:pStyle w:val="TableTextBullet3"/>
      <w:lvlText w:val="o"/>
      <w:lvlJc w:val="left"/>
      <w:pPr>
        <w:tabs>
          <w:tab w:val="num" w:pos="2160"/>
        </w:tabs>
        <w:ind w:left="2160" w:hanging="360"/>
      </w:pPr>
      <w:rPr>
        <w:rFonts w:ascii="Courier New" w:hAnsi="Courier New" w:cs="Courier New" w:hint="default"/>
      </w:rPr>
    </w:lvl>
    <w:lvl w:ilvl="3" w:tplc="49665386" w:tentative="1">
      <w:start w:val="1"/>
      <w:numFmt w:val="bullet"/>
      <w:lvlText w:val=""/>
      <w:lvlJc w:val="left"/>
      <w:pPr>
        <w:tabs>
          <w:tab w:val="num" w:pos="2880"/>
        </w:tabs>
        <w:ind w:left="2880" w:hanging="360"/>
      </w:pPr>
      <w:rPr>
        <w:rFonts w:ascii="Symbol" w:hAnsi="Symbol" w:hint="default"/>
      </w:rPr>
    </w:lvl>
    <w:lvl w:ilvl="4" w:tplc="BB006E50" w:tentative="1">
      <w:start w:val="1"/>
      <w:numFmt w:val="bullet"/>
      <w:lvlText w:val="o"/>
      <w:lvlJc w:val="left"/>
      <w:pPr>
        <w:tabs>
          <w:tab w:val="num" w:pos="3600"/>
        </w:tabs>
        <w:ind w:left="3600" w:hanging="360"/>
      </w:pPr>
      <w:rPr>
        <w:rFonts w:ascii="Courier New" w:hAnsi="Courier New" w:cs="Courier New" w:hint="default"/>
      </w:rPr>
    </w:lvl>
    <w:lvl w:ilvl="5" w:tplc="4AC01208" w:tentative="1">
      <w:start w:val="1"/>
      <w:numFmt w:val="bullet"/>
      <w:lvlText w:val=""/>
      <w:lvlJc w:val="left"/>
      <w:pPr>
        <w:tabs>
          <w:tab w:val="num" w:pos="4320"/>
        </w:tabs>
        <w:ind w:left="4320" w:hanging="360"/>
      </w:pPr>
      <w:rPr>
        <w:rFonts w:ascii="Wingdings" w:hAnsi="Wingdings" w:hint="default"/>
      </w:rPr>
    </w:lvl>
    <w:lvl w:ilvl="6" w:tplc="23BC3D60" w:tentative="1">
      <w:start w:val="1"/>
      <w:numFmt w:val="bullet"/>
      <w:lvlText w:val=""/>
      <w:lvlJc w:val="left"/>
      <w:pPr>
        <w:tabs>
          <w:tab w:val="num" w:pos="5040"/>
        </w:tabs>
        <w:ind w:left="5040" w:hanging="360"/>
      </w:pPr>
      <w:rPr>
        <w:rFonts w:ascii="Symbol" w:hAnsi="Symbol" w:hint="default"/>
      </w:rPr>
    </w:lvl>
    <w:lvl w:ilvl="7" w:tplc="FD183A32" w:tentative="1">
      <w:start w:val="1"/>
      <w:numFmt w:val="bullet"/>
      <w:lvlText w:val="o"/>
      <w:lvlJc w:val="left"/>
      <w:pPr>
        <w:tabs>
          <w:tab w:val="num" w:pos="5760"/>
        </w:tabs>
        <w:ind w:left="5760" w:hanging="360"/>
      </w:pPr>
      <w:rPr>
        <w:rFonts w:ascii="Courier New" w:hAnsi="Courier New" w:cs="Courier New" w:hint="default"/>
      </w:rPr>
    </w:lvl>
    <w:lvl w:ilvl="8" w:tplc="0570DBD2" w:tentative="1">
      <w:start w:val="1"/>
      <w:numFmt w:val="bullet"/>
      <w:lvlText w:val=""/>
      <w:lvlJc w:val="left"/>
      <w:pPr>
        <w:tabs>
          <w:tab w:val="num" w:pos="6480"/>
        </w:tabs>
        <w:ind w:left="6480" w:hanging="360"/>
      </w:pPr>
      <w:rPr>
        <w:rFonts w:ascii="Wingdings" w:hAnsi="Wingdings" w:hint="default"/>
      </w:rPr>
    </w:lvl>
  </w:abstractNum>
  <w:abstractNum w:abstractNumId="14">
    <w:nsid w:val="490D444A"/>
    <w:multiLevelType w:val="hybridMultilevel"/>
    <w:tmpl w:val="3A182722"/>
    <w:lvl w:ilvl="0" w:tplc="20D2A236">
      <w:numFmt w:val="bullet"/>
      <w:lvlText w:val="-"/>
      <w:lvlJc w:val="left"/>
      <w:pPr>
        <w:ind w:left="1003" w:hanging="360"/>
      </w:pPr>
      <w:rPr>
        <w:rFonts w:ascii="Times New Roman" w:eastAsiaTheme="minorEastAsia" w:hAnsi="Times New Roman" w:cs="Times New Roman"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5">
    <w:nsid w:val="4A1D742E"/>
    <w:multiLevelType w:val="hybridMultilevel"/>
    <w:tmpl w:val="B9EE5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B170563"/>
    <w:multiLevelType w:val="singleLevel"/>
    <w:tmpl w:val="4A84109C"/>
    <w:lvl w:ilvl="0">
      <w:start w:val="1"/>
      <w:numFmt w:val="bullet"/>
      <w:pStyle w:val="ListBullet"/>
      <w:lvlText w:val=""/>
      <w:lvlJc w:val="left"/>
      <w:pPr>
        <w:tabs>
          <w:tab w:val="num" w:pos="1440"/>
        </w:tabs>
        <w:ind w:left="1440" w:hanging="360"/>
      </w:pPr>
      <w:rPr>
        <w:rFonts w:ascii="Wingdings" w:hAnsi="Wingdings" w:hint="default"/>
        <w:sz w:val="16"/>
      </w:rPr>
    </w:lvl>
  </w:abstractNum>
  <w:abstractNum w:abstractNumId="17">
    <w:nsid w:val="4CAB0D7C"/>
    <w:multiLevelType w:val="multilevel"/>
    <w:tmpl w:val="24005DFA"/>
    <w:lvl w:ilvl="0">
      <w:start w:val="1"/>
      <w:numFmt w:val="upperLetter"/>
      <w:pStyle w:val="Heading1"/>
      <w:lvlText w:val="%1."/>
      <w:lvlJc w:val="left"/>
      <w:pPr>
        <w:tabs>
          <w:tab w:val="num" w:pos="480"/>
        </w:tabs>
        <w:ind w:left="480" w:hanging="360"/>
      </w:pPr>
      <w:rPr>
        <w:rFonts w:hint="default"/>
      </w:rPr>
    </w:lvl>
    <w:lvl w:ilvl="1">
      <w:start w:val="1"/>
      <w:numFmt w:val="decimal"/>
      <w:pStyle w:val="Heading2"/>
      <w:lvlText w:val="%1.%2."/>
      <w:lvlJc w:val="left"/>
      <w:pPr>
        <w:tabs>
          <w:tab w:val="num" w:pos="432"/>
        </w:tabs>
        <w:ind w:left="43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lvlText w:val="%1.%2.%3."/>
      <w:lvlJc w:val="left"/>
      <w:pPr>
        <w:tabs>
          <w:tab w:val="num" w:pos="1260"/>
        </w:tabs>
        <w:ind w:left="1044" w:hanging="504"/>
      </w:pPr>
      <w:rPr>
        <w:rFonts w:cs="Times New Roman"/>
        <w:b w:val="0"/>
        <w:bCs w:val="0"/>
        <w:i w:val="0"/>
        <w:iCs w:val="0"/>
        <w:caps w:val="0"/>
        <w:smallCaps w:val="0"/>
        <w:strike w:val="0"/>
        <w:dstrike w:val="0"/>
        <w:noProof w:val="0"/>
        <w:vanish w:val="0"/>
        <w:kern w:val="0"/>
        <w:position w:val="0"/>
        <w:u w:val="none"/>
        <w:vertAlign w:val="baseline"/>
        <w:em w:val="none"/>
      </w:rPr>
    </w:lvl>
    <w:lvl w:ilvl="3">
      <w:start w:val="1"/>
      <w:numFmt w:val="decimal"/>
      <w:lvlText w:val="%1.%2.%3.%4."/>
      <w:lvlJc w:val="left"/>
      <w:pPr>
        <w:tabs>
          <w:tab w:val="num" w:pos="1920"/>
        </w:tabs>
        <w:ind w:left="1848" w:hanging="648"/>
      </w:pPr>
      <w:rPr>
        <w:rFonts w:hint="default"/>
      </w:rPr>
    </w:lvl>
    <w:lvl w:ilvl="4">
      <w:start w:val="1"/>
      <w:numFmt w:val="decimal"/>
      <w:lvlText w:val="%1.%2.%3.%4.%5."/>
      <w:lvlJc w:val="left"/>
      <w:pPr>
        <w:tabs>
          <w:tab w:val="num" w:pos="2640"/>
        </w:tabs>
        <w:ind w:left="2352" w:hanging="792"/>
      </w:pPr>
      <w:rPr>
        <w:rFonts w:hint="default"/>
      </w:rPr>
    </w:lvl>
    <w:lvl w:ilvl="5">
      <w:start w:val="1"/>
      <w:numFmt w:val="decimal"/>
      <w:lvlText w:val="%1.%2.%3.%4.%5.%6."/>
      <w:lvlJc w:val="left"/>
      <w:pPr>
        <w:tabs>
          <w:tab w:val="num" w:pos="3000"/>
        </w:tabs>
        <w:ind w:left="2856" w:hanging="936"/>
      </w:pPr>
      <w:rPr>
        <w:rFonts w:hint="default"/>
      </w:rPr>
    </w:lvl>
    <w:lvl w:ilvl="6">
      <w:start w:val="1"/>
      <w:numFmt w:val="decimal"/>
      <w:lvlText w:val="%1.%2.%3.%4.%5.%6.%7."/>
      <w:lvlJc w:val="left"/>
      <w:pPr>
        <w:tabs>
          <w:tab w:val="num" w:pos="3720"/>
        </w:tabs>
        <w:ind w:left="3360" w:hanging="1080"/>
      </w:pPr>
      <w:rPr>
        <w:rFonts w:hint="default"/>
      </w:rPr>
    </w:lvl>
    <w:lvl w:ilvl="7">
      <w:start w:val="1"/>
      <w:numFmt w:val="decimal"/>
      <w:lvlText w:val="%1.%2.%3.%4.%5.%6.%7.%8."/>
      <w:lvlJc w:val="left"/>
      <w:pPr>
        <w:tabs>
          <w:tab w:val="num" w:pos="4080"/>
        </w:tabs>
        <w:ind w:left="3864" w:hanging="1224"/>
      </w:pPr>
      <w:rPr>
        <w:rFonts w:hint="default"/>
      </w:rPr>
    </w:lvl>
    <w:lvl w:ilvl="8">
      <w:start w:val="1"/>
      <w:numFmt w:val="decimal"/>
      <w:lvlText w:val="%1.%2.%3.%4.%5.%6.%7.%8.%9."/>
      <w:lvlJc w:val="left"/>
      <w:pPr>
        <w:tabs>
          <w:tab w:val="num" w:pos="4800"/>
        </w:tabs>
        <w:ind w:left="4440" w:hanging="1440"/>
      </w:pPr>
      <w:rPr>
        <w:rFonts w:hint="default"/>
      </w:rPr>
    </w:lvl>
  </w:abstractNum>
  <w:abstractNum w:abstractNumId="18">
    <w:nsid w:val="4CC14821"/>
    <w:multiLevelType w:val="hybridMultilevel"/>
    <w:tmpl w:val="A9E2C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3022FDD"/>
    <w:multiLevelType w:val="hybridMultilevel"/>
    <w:tmpl w:val="F6AE2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59913A9"/>
    <w:multiLevelType w:val="singleLevel"/>
    <w:tmpl w:val="25407178"/>
    <w:lvl w:ilvl="0">
      <w:start w:val="1"/>
      <w:numFmt w:val="decimal"/>
      <w:pStyle w:val="ListNumber"/>
      <w:lvlText w:val="%1)"/>
      <w:legacy w:legacy="1" w:legacySpace="0" w:legacyIndent="360"/>
      <w:lvlJc w:val="left"/>
      <w:pPr>
        <w:ind w:left="1440" w:hanging="360"/>
      </w:pPr>
      <w:rPr>
        <w:rFonts w:ascii="Arial Black" w:hAnsi="Arial Black" w:hint="default"/>
        <w:b w:val="0"/>
        <w:i w:val="0"/>
        <w:sz w:val="18"/>
      </w:rPr>
    </w:lvl>
  </w:abstractNum>
  <w:abstractNum w:abstractNumId="21">
    <w:nsid w:val="5B4405A7"/>
    <w:multiLevelType w:val="hybridMultilevel"/>
    <w:tmpl w:val="7F3CC564"/>
    <w:lvl w:ilvl="0" w:tplc="20D2A23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BB56A08"/>
    <w:multiLevelType w:val="hybridMultilevel"/>
    <w:tmpl w:val="01E89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D3D455B"/>
    <w:multiLevelType w:val="hybridMultilevel"/>
    <w:tmpl w:val="E3B06226"/>
    <w:lvl w:ilvl="0" w:tplc="E0884CF4">
      <w:start w:val="1"/>
      <w:numFmt w:val="bullet"/>
      <w:pStyle w:val="TableBullet1"/>
      <w:lvlText w:val=""/>
      <w:lvlJc w:val="left"/>
      <w:pPr>
        <w:tabs>
          <w:tab w:val="num" w:pos="720"/>
        </w:tabs>
        <w:ind w:left="720" w:hanging="360"/>
      </w:pPr>
      <w:rPr>
        <w:rFonts w:ascii="Symbol" w:hAnsi="Symbol" w:hint="default"/>
      </w:rPr>
    </w:lvl>
    <w:lvl w:ilvl="1" w:tplc="8DF090F0">
      <w:start w:val="1"/>
      <w:numFmt w:val="bullet"/>
      <w:lvlText w:val="o"/>
      <w:lvlJc w:val="left"/>
      <w:pPr>
        <w:tabs>
          <w:tab w:val="num" w:pos="1440"/>
        </w:tabs>
        <w:ind w:left="1440" w:hanging="360"/>
      </w:pPr>
      <w:rPr>
        <w:rFonts w:ascii="Courier New" w:hAnsi="Courier New" w:hint="default"/>
      </w:rPr>
    </w:lvl>
    <w:lvl w:ilvl="2" w:tplc="AD423BFA" w:tentative="1">
      <w:start w:val="1"/>
      <w:numFmt w:val="bullet"/>
      <w:lvlText w:val=""/>
      <w:lvlJc w:val="left"/>
      <w:pPr>
        <w:tabs>
          <w:tab w:val="num" w:pos="2160"/>
        </w:tabs>
        <w:ind w:left="2160" w:hanging="360"/>
      </w:pPr>
      <w:rPr>
        <w:rFonts w:ascii="Wingdings" w:hAnsi="Wingdings" w:hint="default"/>
      </w:rPr>
    </w:lvl>
    <w:lvl w:ilvl="3" w:tplc="71344BE8" w:tentative="1">
      <w:start w:val="1"/>
      <w:numFmt w:val="bullet"/>
      <w:lvlText w:val=""/>
      <w:lvlJc w:val="left"/>
      <w:pPr>
        <w:tabs>
          <w:tab w:val="num" w:pos="2880"/>
        </w:tabs>
        <w:ind w:left="2880" w:hanging="360"/>
      </w:pPr>
      <w:rPr>
        <w:rFonts w:ascii="Symbol" w:hAnsi="Symbol" w:hint="default"/>
      </w:rPr>
    </w:lvl>
    <w:lvl w:ilvl="4" w:tplc="735040E0" w:tentative="1">
      <w:start w:val="1"/>
      <w:numFmt w:val="bullet"/>
      <w:lvlText w:val="o"/>
      <w:lvlJc w:val="left"/>
      <w:pPr>
        <w:tabs>
          <w:tab w:val="num" w:pos="3600"/>
        </w:tabs>
        <w:ind w:left="3600" w:hanging="360"/>
      </w:pPr>
      <w:rPr>
        <w:rFonts w:ascii="Courier New" w:hAnsi="Courier New" w:hint="default"/>
      </w:rPr>
    </w:lvl>
    <w:lvl w:ilvl="5" w:tplc="557CE5A2" w:tentative="1">
      <w:start w:val="1"/>
      <w:numFmt w:val="bullet"/>
      <w:lvlText w:val=""/>
      <w:lvlJc w:val="left"/>
      <w:pPr>
        <w:tabs>
          <w:tab w:val="num" w:pos="4320"/>
        </w:tabs>
        <w:ind w:left="4320" w:hanging="360"/>
      </w:pPr>
      <w:rPr>
        <w:rFonts w:ascii="Wingdings" w:hAnsi="Wingdings" w:hint="default"/>
      </w:rPr>
    </w:lvl>
    <w:lvl w:ilvl="6" w:tplc="0E588B1A" w:tentative="1">
      <w:start w:val="1"/>
      <w:numFmt w:val="bullet"/>
      <w:lvlText w:val=""/>
      <w:lvlJc w:val="left"/>
      <w:pPr>
        <w:tabs>
          <w:tab w:val="num" w:pos="5040"/>
        </w:tabs>
        <w:ind w:left="5040" w:hanging="360"/>
      </w:pPr>
      <w:rPr>
        <w:rFonts w:ascii="Symbol" w:hAnsi="Symbol" w:hint="default"/>
      </w:rPr>
    </w:lvl>
    <w:lvl w:ilvl="7" w:tplc="CFD808B2" w:tentative="1">
      <w:start w:val="1"/>
      <w:numFmt w:val="bullet"/>
      <w:lvlText w:val="o"/>
      <w:lvlJc w:val="left"/>
      <w:pPr>
        <w:tabs>
          <w:tab w:val="num" w:pos="5760"/>
        </w:tabs>
        <w:ind w:left="5760" w:hanging="360"/>
      </w:pPr>
      <w:rPr>
        <w:rFonts w:ascii="Courier New" w:hAnsi="Courier New" w:hint="default"/>
      </w:rPr>
    </w:lvl>
    <w:lvl w:ilvl="8" w:tplc="E0745672" w:tentative="1">
      <w:start w:val="1"/>
      <w:numFmt w:val="bullet"/>
      <w:lvlText w:val=""/>
      <w:lvlJc w:val="left"/>
      <w:pPr>
        <w:tabs>
          <w:tab w:val="num" w:pos="6480"/>
        </w:tabs>
        <w:ind w:left="6480" w:hanging="360"/>
      </w:pPr>
      <w:rPr>
        <w:rFonts w:ascii="Wingdings" w:hAnsi="Wingdings" w:hint="default"/>
      </w:rPr>
    </w:lvl>
  </w:abstractNum>
  <w:abstractNum w:abstractNumId="24">
    <w:nsid w:val="5D7A57F3"/>
    <w:multiLevelType w:val="hybridMultilevel"/>
    <w:tmpl w:val="53C8A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D8D2C26"/>
    <w:multiLevelType w:val="hybridMultilevel"/>
    <w:tmpl w:val="D3027980"/>
    <w:lvl w:ilvl="0" w:tplc="605880C8">
      <w:start w:val="1"/>
      <w:numFmt w:val="bullet"/>
      <w:pStyle w:val="TableBodyLeft"/>
      <w:lvlText w:val=""/>
      <w:lvlJc w:val="left"/>
      <w:pPr>
        <w:tabs>
          <w:tab w:val="num" w:pos="400"/>
        </w:tabs>
        <w:ind w:left="400" w:hanging="320"/>
      </w:pPr>
      <w:rPr>
        <w:rFonts w:ascii="Symbol" w:hAnsi="Symbol" w:hint="default"/>
      </w:rPr>
    </w:lvl>
    <w:lvl w:ilvl="1" w:tplc="DA28DC22" w:tentative="1">
      <w:start w:val="1"/>
      <w:numFmt w:val="bullet"/>
      <w:lvlText w:val="o"/>
      <w:lvlJc w:val="left"/>
      <w:pPr>
        <w:tabs>
          <w:tab w:val="num" w:pos="1440"/>
        </w:tabs>
        <w:ind w:left="1440" w:hanging="360"/>
      </w:pPr>
      <w:rPr>
        <w:rFonts w:ascii="Courier New" w:hAnsi="Courier New" w:cs="Courier New" w:hint="default"/>
      </w:rPr>
    </w:lvl>
    <w:lvl w:ilvl="2" w:tplc="A8F69AA0" w:tentative="1">
      <w:start w:val="1"/>
      <w:numFmt w:val="bullet"/>
      <w:lvlText w:val=""/>
      <w:lvlJc w:val="left"/>
      <w:pPr>
        <w:tabs>
          <w:tab w:val="num" w:pos="2160"/>
        </w:tabs>
        <w:ind w:left="2160" w:hanging="360"/>
      </w:pPr>
      <w:rPr>
        <w:rFonts w:ascii="Wingdings" w:hAnsi="Wingdings" w:hint="default"/>
      </w:rPr>
    </w:lvl>
    <w:lvl w:ilvl="3" w:tplc="990CEEEC" w:tentative="1">
      <w:start w:val="1"/>
      <w:numFmt w:val="bullet"/>
      <w:lvlText w:val=""/>
      <w:lvlJc w:val="left"/>
      <w:pPr>
        <w:tabs>
          <w:tab w:val="num" w:pos="2880"/>
        </w:tabs>
        <w:ind w:left="2880" w:hanging="360"/>
      </w:pPr>
      <w:rPr>
        <w:rFonts w:ascii="Symbol" w:hAnsi="Symbol" w:hint="default"/>
      </w:rPr>
    </w:lvl>
    <w:lvl w:ilvl="4" w:tplc="5ECE5C38" w:tentative="1">
      <w:start w:val="1"/>
      <w:numFmt w:val="bullet"/>
      <w:lvlText w:val="o"/>
      <w:lvlJc w:val="left"/>
      <w:pPr>
        <w:tabs>
          <w:tab w:val="num" w:pos="3600"/>
        </w:tabs>
        <w:ind w:left="3600" w:hanging="360"/>
      </w:pPr>
      <w:rPr>
        <w:rFonts w:ascii="Courier New" w:hAnsi="Courier New" w:cs="Courier New" w:hint="default"/>
      </w:rPr>
    </w:lvl>
    <w:lvl w:ilvl="5" w:tplc="44E6858C" w:tentative="1">
      <w:start w:val="1"/>
      <w:numFmt w:val="bullet"/>
      <w:lvlText w:val=""/>
      <w:lvlJc w:val="left"/>
      <w:pPr>
        <w:tabs>
          <w:tab w:val="num" w:pos="4320"/>
        </w:tabs>
        <w:ind w:left="4320" w:hanging="360"/>
      </w:pPr>
      <w:rPr>
        <w:rFonts w:ascii="Wingdings" w:hAnsi="Wingdings" w:hint="default"/>
      </w:rPr>
    </w:lvl>
    <w:lvl w:ilvl="6" w:tplc="C128D57A" w:tentative="1">
      <w:start w:val="1"/>
      <w:numFmt w:val="bullet"/>
      <w:lvlText w:val=""/>
      <w:lvlJc w:val="left"/>
      <w:pPr>
        <w:tabs>
          <w:tab w:val="num" w:pos="5040"/>
        </w:tabs>
        <w:ind w:left="5040" w:hanging="360"/>
      </w:pPr>
      <w:rPr>
        <w:rFonts w:ascii="Symbol" w:hAnsi="Symbol" w:hint="default"/>
      </w:rPr>
    </w:lvl>
    <w:lvl w:ilvl="7" w:tplc="4E56A6A2" w:tentative="1">
      <w:start w:val="1"/>
      <w:numFmt w:val="bullet"/>
      <w:lvlText w:val="o"/>
      <w:lvlJc w:val="left"/>
      <w:pPr>
        <w:tabs>
          <w:tab w:val="num" w:pos="5760"/>
        </w:tabs>
        <w:ind w:left="5760" w:hanging="360"/>
      </w:pPr>
      <w:rPr>
        <w:rFonts w:ascii="Courier New" w:hAnsi="Courier New" w:cs="Courier New" w:hint="default"/>
      </w:rPr>
    </w:lvl>
    <w:lvl w:ilvl="8" w:tplc="40FC53A4" w:tentative="1">
      <w:start w:val="1"/>
      <w:numFmt w:val="bullet"/>
      <w:lvlText w:val=""/>
      <w:lvlJc w:val="left"/>
      <w:pPr>
        <w:tabs>
          <w:tab w:val="num" w:pos="6480"/>
        </w:tabs>
        <w:ind w:left="6480" w:hanging="360"/>
      </w:pPr>
      <w:rPr>
        <w:rFonts w:ascii="Wingdings" w:hAnsi="Wingdings" w:hint="default"/>
      </w:rPr>
    </w:lvl>
  </w:abstractNum>
  <w:abstractNum w:abstractNumId="26">
    <w:nsid w:val="5E687D26"/>
    <w:multiLevelType w:val="hybridMultilevel"/>
    <w:tmpl w:val="DCD69608"/>
    <w:lvl w:ilvl="0" w:tplc="0409000F">
      <w:start w:val="1"/>
      <w:numFmt w:val="decimal"/>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27">
    <w:nsid w:val="5E802992"/>
    <w:multiLevelType w:val="singleLevel"/>
    <w:tmpl w:val="51B4EA28"/>
    <w:lvl w:ilvl="0">
      <w:start w:val="1"/>
      <w:numFmt w:val="bullet"/>
      <w:pStyle w:val="bullet"/>
      <w:lvlText w:val=""/>
      <w:lvlJc w:val="left"/>
      <w:pPr>
        <w:tabs>
          <w:tab w:val="num" w:pos="1512"/>
        </w:tabs>
        <w:ind w:left="1512" w:hanging="360"/>
      </w:pPr>
      <w:rPr>
        <w:rFonts w:ascii="Symbol" w:hAnsi="Symbol" w:hint="default"/>
        <w:sz w:val="20"/>
      </w:rPr>
    </w:lvl>
  </w:abstractNum>
  <w:abstractNum w:abstractNumId="28">
    <w:nsid w:val="60AB5C4E"/>
    <w:multiLevelType w:val="hybridMultilevel"/>
    <w:tmpl w:val="DC868542"/>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9">
    <w:nsid w:val="64A90558"/>
    <w:multiLevelType w:val="hybridMultilevel"/>
    <w:tmpl w:val="58484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D9825C0"/>
    <w:multiLevelType w:val="hybridMultilevel"/>
    <w:tmpl w:val="3C420330"/>
    <w:lvl w:ilvl="0" w:tplc="84064164">
      <w:start w:val="1"/>
      <w:numFmt w:val="bullet"/>
      <w:pStyle w:val="IndentBullet1"/>
      <w:lvlText w:val=""/>
      <w:lvlJc w:val="left"/>
      <w:pPr>
        <w:tabs>
          <w:tab w:val="num" w:pos="1080"/>
        </w:tabs>
        <w:ind w:left="1080" w:hanging="360"/>
      </w:pPr>
      <w:rPr>
        <w:rFonts w:ascii="Symbol" w:hAnsi="Symbol" w:hint="default"/>
      </w:rPr>
    </w:lvl>
    <w:lvl w:ilvl="1" w:tplc="04090003">
      <w:start w:val="1"/>
      <w:numFmt w:val="bullet"/>
      <w:pStyle w:val="IndentBullet1"/>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nsid w:val="713C5847"/>
    <w:multiLevelType w:val="hybridMultilevel"/>
    <w:tmpl w:val="B5C2872C"/>
    <w:lvl w:ilvl="0" w:tplc="EAD466FE">
      <w:start w:val="1"/>
      <w:numFmt w:val="bullet"/>
      <w:lvlText w:val=""/>
      <w:lvlJc w:val="left"/>
      <w:pPr>
        <w:tabs>
          <w:tab w:val="num" w:pos="360"/>
        </w:tabs>
        <w:ind w:left="360" w:hanging="360"/>
      </w:pPr>
      <w:rPr>
        <w:rFonts w:ascii="Symbol" w:hAnsi="Symbol" w:hint="default"/>
      </w:rPr>
    </w:lvl>
    <w:lvl w:ilvl="1" w:tplc="9320DCCA">
      <w:start w:val="1"/>
      <w:numFmt w:val="bullet"/>
      <w:pStyle w:val="TableBullet2"/>
      <w:lvlText w:val=""/>
      <w:lvlJc w:val="left"/>
      <w:pPr>
        <w:tabs>
          <w:tab w:val="num" w:pos="1080"/>
        </w:tabs>
        <w:ind w:left="1080" w:hanging="360"/>
      </w:pPr>
      <w:rPr>
        <w:rFonts w:ascii="Symbol" w:hAnsi="Symbol" w:hint="default"/>
      </w:rPr>
    </w:lvl>
    <w:lvl w:ilvl="2" w:tplc="CBCA8E7C" w:tentative="1">
      <w:start w:val="1"/>
      <w:numFmt w:val="bullet"/>
      <w:lvlText w:val=""/>
      <w:lvlJc w:val="left"/>
      <w:pPr>
        <w:tabs>
          <w:tab w:val="num" w:pos="1800"/>
        </w:tabs>
        <w:ind w:left="1800" w:hanging="360"/>
      </w:pPr>
      <w:rPr>
        <w:rFonts w:ascii="Wingdings" w:hAnsi="Wingdings" w:hint="default"/>
      </w:rPr>
    </w:lvl>
    <w:lvl w:ilvl="3" w:tplc="A7B2D0D2" w:tentative="1">
      <w:start w:val="1"/>
      <w:numFmt w:val="bullet"/>
      <w:lvlText w:val=""/>
      <w:lvlJc w:val="left"/>
      <w:pPr>
        <w:tabs>
          <w:tab w:val="num" w:pos="2520"/>
        </w:tabs>
        <w:ind w:left="2520" w:hanging="360"/>
      </w:pPr>
      <w:rPr>
        <w:rFonts w:ascii="Symbol" w:hAnsi="Symbol" w:hint="default"/>
      </w:rPr>
    </w:lvl>
    <w:lvl w:ilvl="4" w:tplc="C400AE54" w:tentative="1">
      <w:start w:val="1"/>
      <w:numFmt w:val="bullet"/>
      <w:lvlText w:val="o"/>
      <w:lvlJc w:val="left"/>
      <w:pPr>
        <w:tabs>
          <w:tab w:val="num" w:pos="3240"/>
        </w:tabs>
        <w:ind w:left="3240" w:hanging="360"/>
      </w:pPr>
      <w:rPr>
        <w:rFonts w:ascii="Courier New" w:hAnsi="Courier New" w:cs="Courier New" w:hint="default"/>
      </w:rPr>
    </w:lvl>
    <w:lvl w:ilvl="5" w:tplc="61100890" w:tentative="1">
      <w:start w:val="1"/>
      <w:numFmt w:val="bullet"/>
      <w:lvlText w:val=""/>
      <w:lvlJc w:val="left"/>
      <w:pPr>
        <w:tabs>
          <w:tab w:val="num" w:pos="3960"/>
        </w:tabs>
        <w:ind w:left="3960" w:hanging="360"/>
      </w:pPr>
      <w:rPr>
        <w:rFonts w:ascii="Wingdings" w:hAnsi="Wingdings" w:hint="default"/>
      </w:rPr>
    </w:lvl>
    <w:lvl w:ilvl="6" w:tplc="F446BA2C" w:tentative="1">
      <w:start w:val="1"/>
      <w:numFmt w:val="bullet"/>
      <w:lvlText w:val=""/>
      <w:lvlJc w:val="left"/>
      <w:pPr>
        <w:tabs>
          <w:tab w:val="num" w:pos="4680"/>
        </w:tabs>
        <w:ind w:left="4680" w:hanging="360"/>
      </w:pPr>
      <w:rPr>
        <w:rFonts w:ascii="Symbol" w:hAnsi="Symbol" w:hint="default"/>
      </w:rPr>
    </w:lvl>
    <w:lvl w:ilvl="7" w:tplc="A37689B6" w:tentative="1">
      <w:start w:val="1"/>
      <w:numFmt w:val="bullet"/>
      <w:lvlText w:val="o"/>
      <w:lvlJc w:val="left"/>
      <w:pPr>
        <w:tabs>
          <w:tab w:val="num" w:pos="5400"/>
        </w:tabs>
        <w:ind w:left="5400" w:hanging="360"/>
      </w:pPr>
      <w:rPr>
        <w:rFonts w:ascii="Courier New" w:hAnsi="Courier New" w:cs="Courier New" w:hint="default"/>
      </w:rPr>
    </w:lvl>
    <w:lvl w:ilvl="8" w:tplc="AD6C8ADC" w:tentative="1">
      <w:start w:val="1"/>
      <w:numFmt w:val="bullet"/>
      <w:lvlText w:val=""/>
      <w:lvlJc w:val="left"/>
      <w:pPr>
        <w:tabs>
          <w:tab w:val="num" w:pos="6120"/>
        </w:tabs>
        <w:ind w:left="6120" w:hanging="360"/>
      </w:pPr>
      <w:rPr>
        <w:rFonts w:ascii="Wingdings" w:hAnsi="Wingdings" w:hint="default"/>
      </w:rPr>
    </w:lvl>
  </w:abstractNum>
  <w:abstractNum w:abstractNumId="32">
    <w:nsid w:val="72480E5B"/>
    <w:multiLevelType w:val="hybridMultilevel"/>
    <w:tmpl w:val="B922C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C3E3A7F"/>
    <w:multiLevelType w:val="hybridMultilevel"/>
    <w:tmpl w:val="94422DE4"/>
    <w:lvl w:ilvl="0" w:tplc="04090001">
      <w:start w:val="1"/>
      <w:numFmt w:val="bullet"/>
      <w:lvlText w:val=""/>
      <w:lvlJc w:val="left"/>
      <w:pPr>
        <w:ind w:left="1670" w:hanging="360"/>
      </w:pPr>
      <w:rPr>
        <w:rFonts w:ascii="Symbol" w:hAnsi="Symbol" w:hint="default"/>
      </w:rPr>
    </w:lvl>
    <w:lvl w:ilvl="1" w:tplc="04090003" w:tentative="1">
      <w:start w:val="1"/>
      <w:numFmt w:val="bullet"/>
      <w:lvlText w:val="o"/>
      <w:lvlJc w:val="left"/>
      <w:pPr>
        <w:ind w:left="2390" w:hanging="360"/>
      </w:pPr>
      <w:rPr>
        <w:rFonts w:ascii="Courier New" w:hAnsi="Courier New" w:cs="Courier New" w:hint="default"/>
      </w:rPr>
    </w:lvl>
    <w:lvl w:ilvl="2" w:tplc="04090005" w:tentative="1">
      <w:start w:val="1"/>
      <w:numFmt w:val="bullet"/>
      <w:lvlText w:val=""/>
      <w:lvlJc w:val="left"/>
      <w:pPr>
        <w:ind w:left="3110" w:hanging="360"/>
      </w:pPr>
      <w:rPr>
        <w:rFonts w:ascii="Wingdings" w:hAnsi="Wingdings" w:hint="default"/>
      </w:rPr>
    </w:lvl>
    <w:lvl w:ilvl="3" w:tplc="04090001" w:tentative="1">
      <w:start w:val="1"/>
      <w:numFmt w:val="bullet"/>
      <w:lvlText w:val=""/>
      <w:lvlJc w:val="left"/>
      <w:pPr>
        <w:ind w:left="3830" w:hanging="360"/>
      </w:pPr>
      <w:rPr>
        <w:rFonts w:ascii="Symbol" w:hAnsi="Symbol" w:hint="default"/>
      </w:rPr>
    </w:lvl>
    <w:lvl w:ilvl="4" w:tplc="04090003" w:tentative="1">
      <w:start w:val="1"/>
      <w:numFmt w:val="bullet"/>
      <w:lvlText w:val="o"/>
      <w:lvlJc w:val="left"/>
      <w:pPr>
        <w:ind w:left="4550" w:hanging="360"/>
      </w:pPr>
      <w:rPr>
        <w:rFonts w:ascii="Courier New" w:hAnsi="Courier New" w:cs="Courier New" w:hint="default"/>
      </w:rPr>
    </w:lvl>
    <w:lvl w:ilvl="5" w:tplc="04090005" w:tentative="1">
      <w:start w:val="1"/>
      <w:numFmt w:val="bullet"/>
      <w:lvlText w:val=""/>
      <w:lvlJc w:val="left"/>
      <w:pPr>
        <w:ind w:left="5270" w:hanging="360"/>
      </w:pPr>
      <w:rPr>
        <w:rFonts w:ascii="Wingdings" w:hAnsi="Wingdings" w:hint="default"/>
      </w:rPr>
    </w:lvl>
    <w:lvl w:ilvl="6" w:tplc="04090001" w:tentative="1">
      <w:start w:val="1"/>
      <w:numFmt w:val="bullet"/>
      <w:lvlText w:val=""/>
      <w:lvlJc w:val="left"/>
      <w:pPr>
        <w:ind w:left="5990" w:hanging="360"/>
      </w:pPr>
      <w:rPr>
        <w:rFonts w:ascii="Symbol" w:hAnsi="Symbol" w:hint="default"/>
      </w:rPr>
    </w:lvl>
    <w:lvl w:ilvl="7" w:tplc="04090003" w:tentative="1">
      <w:start w:val="1"/>
      <w:numFmt w:val="bullet"/>
      <w:lvlText w:val="o"/>
      <w:lvlJc w:val="left"/>
      <w:pPr>
        <w:ind w:left="6710" w:hanging="360"/>
      </w:pPr>
      <w:rPr>
        <w:rFonts w:ascii="Courier New" w:hAnsi="Courier New" w:cs="Courier New" w:hint="default"/>
      </w:rPr>
    </w:lvl>
    <w:lvl w:ilvl="8" w:tplc="04090005" w:tentative="1">
      <w:start w:val="1"/>
      <w:numFmt w:val="bullet"/>
      <w:lvlText w:val=""/>
      <w:lvlJc w:val="left"/>
      <w:pPr>
        <w:ind w:left="7430" w:hanging="360"/>
      </w:pPr>
      <w:rPr>
        <w:rFonts w:ascii="Wingdings" w:hAnsi="Wingdings" w:hint="default"/>
      </w:rPr>
    </w:lvl>
  </w:abstractNum>
  <w:abstractNum w:abstractNumId="34">
    <w:nsid w:val="7F3D21BF"/>
    <w:multiLevelType w:val="hybridMultilevel"/>
    <w:tmpl w:val="A8A20048"/>
    <w:lvl w:ilvl="0" w:tplc="09EC0F2E">
      <w:start w:val="1"/>
      <w:numFmt w:val="bullet"/>
      <w:lvlText w:val=""/>
      <w:lvlJc w:val="left"/>
      <w:pPr>
        <w:ind w:left="810" w:hanging="360"/>
      </w:pPr>
      <w:rPr>
        <w:rFonts w:ascii="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16"/>
  </w:num>
  <w:num w:numId="2">
    <w:abstractNumId w:val="20"/>
  </w:num>
  <w:num w:numId="3">
    <w:abstractNumId w:val="0"/>
    <w:lvlOverride w:ilvl="0">
      <w:lvl w:ilvl="0">
        <w:start w:val="1"/>
        <w:numFmt w:val="bullet"/>
        <w:pStyle w:val="Caption"/>
        <w:lvlText w:val=""/>
        <w:legacy w:legacy="1" w:legacySpace="0" w:legacyIndent="360"/>
        <w:lvlJc w:val="left"/>
        <w:pPr>
          <w:ind w:left="1440" w:hanging="360"/>
        </w:pPr>
        <w:rPr>
          <w:rFonts w:ascii="Wingdings" w:hAnsi="Wingdings" w:hint="default"/>
          <w:sz w:val="16"/>
        </w:rPr>
      </w:lvl>
    </w:lvlOverride>
  </w:num>
  <w:num w:numId="4">
    <w:abstractNumId w:val="17"/>
  </w:num>
  <w:num w:numId="5">
    <w:abstractNumId w:val="6"/>
  </w:num>
  <w:num w:numId="6">
    <w:abstractNumId w:val="1"/>
  </w:num>
  <w:num w:numId="7">
    <w:abstractNumId w:val="27"/>
  </w:num>
  <w:num w:numId="8">
    <w:abstractNumId w:val="25"/>
  </w:num>
  <w:num w:numId="9">
    <w:abstractNumId w:val="8"/>
  </w:num>
  <w:num w:numId="10">
    <w:abstractNumId w:val="3"/>
  </w:num>
  <w:num w:numId="11">
    <w:abstractNumId w:val="30"/>
  </w:num>
  <w:num w:numId="12">
    <w:abstractNumId w:val="23"/>
  </w:num>
  <w:num w:numId="13">
    <w:abstractNumId w:val="10"/>
  </w:num>
  <w:num w:numId="14">
    <w:abstractNumId w:val="31"/>
  </w:num>
  <w:num w:numId="15">
    <w:abstractNumId w:val="4"/>
  </w:num>
  <w:num w:numId="16">
    <w:abstractNumId w:val="13"/>
  </w:num>
  <w:num w:numId="17">
    <w:abstractNumId w:val="9"/>
  </w:num>
  <w:num w:numId="18">
    <w:abstractNumId w:val="9"/>
    <w:lvlOverride w:ilvl="0">
      <w:startOverride w:val="1"/>
    </w:lvlOverride>
  </w:num>
  <w:num w:numId="19">
    <w:abstractNumId w:val="2"/>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2"/>
  </w:num>
  <w:num w:numId="28">
    <w:abstractNumId w:val="15"/>
  </w:num>
  <w:num w:numId="29">
    <w:abstractNumId w:val="12"/>
  </w:num>
  <w:num w:numId="30">
    <w:abstractNumId w:val="32"/>
  </w:num>
  <w:num w:numId="31">
    <w:abstractNumId w:val="5"/>
  </w:num>
  <w:num w:numId="32">
    <w:abstractNumId w:val="19"/>
  </w:num>
  <w:num w:numId="33">
    <w:abstractNumId w:val="29"/>
  </w:num>
  <w:num w:numId="34">
    <w:abstractNumId w:val="18"/>
  </w:num>
  <w:num w:numId="35">
    <w:abstractNumId w:val="34"/>
  </w:num>
  <w:num w:numId="36">
    <w:abstractNumId w:val="24"/>
  </w:num>
  <w:num w:numId="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3"/>
  </w:num>
  <w:num w:numId="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8"/>
  </w:num>
  <w:num w:numId="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1"/>
  </w:num>
  <w:num w:numId="45">
    <w:abstractNumId w:val="7"/>
  </w:num>
  <w:num w:numId="46">
    <w:abstractNumId w:val="26"/>
  </w:num>
  <w:num w:numId="47">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efaultTabStop w:val="475"/>
  <w:drawingGridHorizontalSpacing w:val="175"/>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7B75"/>
    <w:rsid w:val="000037EA"/>
    <w:rsid w:val="00004B08"/>
    <w:rsid w:val="000054F9"/>
    <w:rsid w:val="000058DC"/>
    <w:rsid w:val="000113DE"/>
    <w:rsid w:val="0001259A"/>
    <w:rsid w:val="000125A2"/>
    <w:rsid w:val="00012D3A"/>
    <w:rsid w:val="00014629"/>
    <w:rsid w:val="00014AC0"/>
    <w:rsid w:val="00014DA9"/>
    <w:rsid w:val="0001738B"/>
    <w:rsid w:val="00022EF4"/>
    <w:rsid w:val="00025079"/>
    <w:rsid w:val="000318B7"/>
    <w:rsid w:val="00032CEB"/>
    <w:rsid w:val="00034B2D"/>
    <w:rsid w:val="0004226C"/>
    <w:rsid w:val="000428D5"/>
    <w:rsid w:val="00047494"/>
    <w:rsid w:val="000522F7"/>
    <w:rsid w:val="0005409D"/>
    <w:rsid w:val="000543BE"/>
    <w:rsid w:val="00057A96"/>
    <w:rsid w:val="00060681"/>
    <w:rsid w:val="00061521"/>
    <w:rsid w:val="00062CC1"/>
    <w:rsid w:val="000630FB"/>
    <w:rsid w:val="00064AF0"/>
    <w:rsid w:val="00066308"/>
    <w:rsid w:val="00074BA9"/>
    <w:rsid w:val="00074FDF"/>
    <w:rsid w:val="00075DE1"/>
    <w:rsid w:val="00076200"/>
    <w:rsid w:val="0008047C"/>
    <w:rsid w:val="00081788"/>
    <w:rsid w:val="00082230"/>
    <w:rsid w:val="000824F0"/>
    <w:rsid w:val="00082C29"/>
    <w:rsid w:val="00082C7B"/>
    <w:rsid w:val="00083516"/>
    <w:rsid w:val="0008386B"/>
    <w:rsid w:val="00084562"/>
    <w:rsid w:val="00085796"/>
    <w:rsid w:val="0008595A"/>
    <w:rsid w:val="00090B02"/>
    <w:rsid w:val="00090B62"/>
    <w:rsid w:val="00093CEE"/>
    <w:rsid w:val="00094359"/>
    <w:rsid w:val="000943FB"/>
    <w:rsid w:val="000947C9"/>
    <w:rsid w:val="00094D5F"/>
    <w:rsid w:val="0009511E"/>
    <w:rsid w:val="00095447"/>
    <w:rsid w:val="00095992"/>
    <w:rsid w:val="0009698A"/>
    <w:rsid w:val="00096CAB"/>
    <w:rsid w:val="000A0C8D"/>
    <w:rsid w:val="000A7F52"/>
    <w:rsid w:val="000B17E4"/>
    <w:rsid w:val="000B2760"/>
    <w:rsid w:val="000B3A5C"/>
    <w:rsid w:val="000B534E"/>
    <w:rsid w:val="000B6C16"/>
    <w:rsid w:val="000C33C1"/>
    <w:rsid w:val="000C5832"/>
    <w:rsid w:val="000C608A"/>
    <w:rsid w:val="000C6C07"/>
    <w:rsid w:val="000D1620"/>
    <w:rsid w:val="000D1C4F"/>
    <w:rsid w:val="000D240F"/>
    <w:rsid w:val="000D319B"/>
    <w:rsid w:val="000D4C8A"/>
    <w:rsid w:val="000D5837"/>
    <w:rsid w:val="000D5B36"/>
    <w:rsid w:val="000E0061"/>
    <w:rsid w:val="000E039B"/>
    <w:rsid w:val="000E07E9"/>
    <w:rsid w:val="000E0FD8"/>
    <w:rsid w:val="000E170B"/>
    <w:rsid w:val="000E2FF0"/>
    <w:rsid w:val="000E5FE6"/>
    <w:rsid w:val="000E7CA8"/>
    <w:rsid w:val="000F0DD7"/>
    <w:rsid w:val="000F2FD4"/>
    <w:rsid w:val="000F4651"/>
    <w:rsid w:val="000F481F"/>
    <w:rsid w:val="000F53FF"/>
    <w:rsid w:val="000F627F"/>
    <w:rsid w:val="001008B4"/>
    <w:rsid w:val="00101CE6"/>
    <w:rsid w:val="001022E5"/>
    <w:rsid w:val="001031FB"/>
    <w:rsid w:val="001046A8"/>
    <w:rsid w:val="00104A3A"/>
    <w:rsid w:val="00107AC7"/>
    <w:rsid w:val="001101C0"/>
    <w:rsid w:val="0011156B"/>
    <w:rsid w:val="0011174F"/>
    <w:rsid w:val="00117D02"/>
    <w:rsid w:val="001200B1"/>
    <w:rsid w:val="00122E66"/>
    <w:rsid w:val="0012308E"/>
    <w:rsid w:val="00124F4D"/>
    <w:rsid w:val="00126944"/>
    <w:rsid w:val="00127C3D"/>
    <w:rsid w:val="00131BF4"/>
    <w:rsid w:val="00135796"/>
    <w:rsid w:val="001363CC"/>
    <w:rsid w:val="0014005F"/>
    <w:rsid w:val="00142482"/>
    <w:rsid w:val="00142647"/>
    <w:rsid w:val="00142A5B"/>
    <w:rsid w:val="00147497"/>
    <w:rsid w:val="00147665"/>
    <w:rsid w:val="0015068B"/>
    <w:rsid w:val="001513AF"/>
    <w:rsid w:val="00156954"/>
    <w:rsid w:val="0015733B"/>
    <w:rsid w:val="00157F92"/>
    <w:rsid w:val="001610A8"/>
    <w:rsid w:val="00161732"/>
    <w:rsid w:val="00162646"/>
    <w:rsid w:val="00163334"/>
    <w:rsid w:val="00164815"/>
    <w:rsid w:val="00165364"/>
    <w:rsid w:val="00165404"/>
    <w:rsid w:val="00167146"/>
    <w:rsid w:val="00167DA4"/>
    <w:rsid w:val="001701A6"/>
    <w:rsid w:val="00172372"/>
    <w:rsid w:val="001737A4"/>
    <w:rsid w:val="00177A32"/>
    <w:rsid w:val="0018097D"/>
    <w:rsid w:val="00190C26"/>
    <w:rsid w:val="00191438"/>
    <w:rsid w:val="001915DB"/>
    <w:rsid w:val="0019183E"/>
    <w:rsid w:val="00194166"/>
    <w:rsid w:val="001945AC"/>
    <w:rsid w:val="00195AB5"/>
    <w:rsid w:val="0019656F"/>
    <w:rsid w:val="00196727"/>
    <w:rsid w:val="00197471"/>
    <w:rsid w:val="001A0B87"/>
    <w:rsid w:val="001A119F"/>
    <w:rsid w:val="001A2E7D"/>
    <w:rsid w:val="001A531D"/>
    <w:rsid w:val="001B1D4F"/>
    <w:rsid w:val="001B1FD9"/>
    <w:rsid w:val="001B22A8"/>
    <w:rsid w:val="001B2EF6"/>
    <w:rsid w:val="001B350E"/>
    <w:rsid w:val="001B5CF2"/>
    <w:rsid w:val="001B701A"/>
    <w:rsid w:val="001C1224"/>
    <w:rsid w:val="001C1E6C"/>
    <w:rsid w:val="001C2B0C"/>
    <w:rsid w:val="001C4CA1"/>
    <w:rsid w:val="001C677A"/>
    <w:rsid w:val="001D07E2"/>
    <w:rsid w:val="001D0B79"/>
    <w:rsid w:val="001D188E"/>
    <w:rsid w:val="001D2ECD"/>
    <w:rsid w:val="001D41E1"/>
    <w:rsid w:val="001D4BE0"/>
    <w:rsid w:val="001D5577"/>
    <w:rsid w:val="001E0076"/>
    <w:rsid w:val="001E2082"/>
    <w:rsid w:val="001E240D"/>
    <w:rsid w:val="001E3205"/>
    <w:rsid w:val="001E728C"/>
    <w:rsid w:val="001F14A8"/>
    <w:rsid w:val="001F47E1"/>
    <w:rsid w:val="001F52E1"/>
    <w:rsid w:val="001F57C9"/>
    <w:rsid w:val="001F5BB0"/>
    <w:rsid w:val="001F6EDA"/>
    <w:rsid w:val="001F7C06"/>
    <w:rsid w:val="002004F1"/>
    <w:rsid w:val="00203557"/>
    <w:rsid w:val="00206A70"/>
    <w:rsid w:val="002104A3"/>
    <w:rsid w:val="00211D0D"/>
    <w:rsid w:val="002204CD"/>
    <w:rsid w:val="00223082"/>
    <w:rsid w:val="00225D63"/>
    <w:rsid w:val="00227180"/>
    <w:rsid w:val="00227233"/>
    <w:rsid w:val="00230A19"/>
    <w:rsid w:val="00230D58"/>
    <w:rsid w:val="002312F0"/>
    <w:rsid w:val="00232723"/>
    <w:rsid w:val="002330CC"/>
    <w:rsid w:val="002331BC"/>
    <w:rsid w:val="00233350"/>
    <w:rsid w:val="00235887"/>
    <w:rsid w:val="00240A9A"/>
    <w:rsid w:val="002414CF"/>
    <w:rsid w:val="0024477E"/>
    <w:rsid w:val="0024483B"/>
    <w:rsid w:val="00247204"/>
    <w:rsid w:val="00250362"/>
    <w:rsid w:val="0025366B"/>
    <w:rsid w:val="00256DED"/>
    <w:rsid w:val="0025764D"/>
    <w:rsid w:val="00261276"/>
    <w:rsid w:val="00261735"/>
    <w:rsid w:val="00261FA6"/>
    <w:rsid w:val="00262372"/>
    <w:rsid w:val="00262A90"/>
    <w:rsid w:val="00263A73"/>
    <w:rsid w:val="00263E0E"/>
    <w:rsid w:val="002703D3"/>
    <w:rsid w:val="00271790"/>
    <w:rsid w:val="002736C2"/>
    <w:rsid w:val="00274427"/>
    <w:rsid w:val="00275530"/>
    <w:rsid w:val="00281221"/>
    <w:rsid w:val="00282D87"/>
    <w:rsid w:val="00284527"/>
    <w:rsid w:val="00284E75"/>
    <w:rsid w:val="00290E7F"/>
    <w:rsid w:val="002914E7"/>
    <w:rsid w:val="0029151E"/>
    <w:rsid w:val="00295166"/>
    <w:rsid w:val="00296403"/>
    <w:rsid w:val="0029665B"/>
    <w:rsid w:val="00296D61"/>
    <w:rsid w:val="002A1C86"/>
    <w:rsid w:val="002A2139"/>
    <w:rsid w:val="002A4267"/>
    <w:rsid w:val="002A4AF3"/>
    <w:rsid w:val="002A6F9C"/>
    <w:rsid w:val="002A6FF9"/>
    <w:rsid w:val="002A7346"/>
    <w:rsid w:val="002A7F77"/>
    <w:rsid w:val="002B1E2B"/>
    <w:rsid w:val="002B3C2B"/>
    <w:rsid w:val="002B4344"/>
    <w:rsid w:val="002B47C0"/>
    <w:rsid w:val="002B4E0C"/>
    <w:rsid w:val="002B4F2B"/>
    <w:rsid w:val="002B52EE"/>
    <w:rsid w:val="002C27E4"/>
    <w:rsid w:val="002C3914"/>
    <w:rsid w:val="002C55F6"/>
    <w:rsid w:val="002C6F25"/>
    <w:rsid w:val="002C738E"/>
    <w:rsid w:val="002D01C3"/>
    <w:rsid w:val="002D041E"/>
    <w:rsid w:val="002D29DB"/>
    <w:rsid w:val="002D4414"/>
    <w:rsid w:val="002D4447"/>
    <w:rsid w:val="002D4D54"/>
    <w:rsid w:val="002D6F50"/>
    <w:rsid w:val="002D7656"/>
    <w:rsid w:val="002E1459"/>
    <w:rsid w:val="002E1CCF"/>
    <w:rsid w:val="002E2D7B"/>
    <w:rsid w:val="002E39F6"/>
    <w:rsid w:val="002E4B18"/>
    <w:rsid w:val="002E57D2"/>
    <w:rsid w:val="002F2EE7"/>
    <w:rsid w:val="002F6FC5"/>
    <w:rsid w:val="00303E04"/>
    <w:rsid w:val="003139E4"/>
    <w:rsid w:val="003213E3"/>
    <w:rsid w:val="00323742"/>
    <w:rsid w:val="00323EE7"/>
    <w:rsid w:val="0032422F"/>
    <w:rsid w:val="00324E97"/>
    <w:rsid w:val="00324F09"/>
    <w:rsid w:val="00325672"/>
    <w:rsid w:val="00326C64"/>
    <w:rsid w:val="00330B94"/>
    <w:rsid w:val="00332F31"/>
    <w:rsid w:val="00333AB3"/>
    <w:rsid w:val="003346DC"/>
    <w:rsid w:val="003402E6"/>
    <w:rsid w:val="0034225C"/>
    <w:rsid w:val="003460C7"/>
    <w:rsid w:val="00347123"/>
    <w:rsid w:val="00347289"/>
    <w:rsid w:val="00347D32"/>
    <w:rsid w:val="003504E2"/>
    <w:rsid w:val="0035162B"/>
    <w:rsid w:val="003519A8"/>
    <w:rsid w:val="00351A7D"/>
    <w:rsid w:val="00354838"/>
    <w:rsid w:val="00357C63"/>
    <w:rsid w:val="00362F58"/>
    <w:rsid w:val="003634E9"/>
    <w:rsid w:val="00364373"/>
    <w:rsid w:val="00364F3B"/>
    <w:rsid w:val="00365FD7"/>
    <w:rsid w:val="003670FA"/>
    <w:rsid w:val="00367633"/>
    <w:rsid w:val="00370492"/>
    <w:rsid w:val="00370B98"/>
    <w:rsid w:val="00371C34"/>
    <w:rsid w:val="00371F4B"/>
    <w:rsid w:val="003731D4"/>
    <w:rsid w:val="00373635"/>
    <w:rsid w:val="0037693E"/>
    <w:rsid w:val="003815C0"/>
    <w:rsid w:val="00382D91"/>
    <w:rsid w:val="00383809"/>
    <w:rsid w:val="00384BF2"/>
    <w:rsid w:val="00384E58"/>
    <w:rsid w:val="00385308"/>
    <w:rsid w:val="003865E7"/>
    <w:rsid w:val="00386E73"/>
    <w:rsid w:val="00386E86"/>
    <w:rsid w:val="003924B1"/>
    <w:rsid w:val="00394EAD"/>
    <w:rsid w:val="0039520F"/>
    <w:rsid w:val="003A047C"/>
    <w:rsid w:val="003A0FF6"/>
    <w:rsid w:val="003A228C"/>
    <w:rsid w:val="003A39AB"/>
    <w:rsid w:val="003A544F"/>
    <w:rsid w:val="003A6D79"/>
    <w:rsid w:val="003A768F"/>
    <w:rsid w:val="003B221D"/>
    <w:rsid w:val="003B3CCB"/>
    <w:rsid w:val="003C273D"/>
    <w:rsid w:val="003C36AE"/>
    <w:rsid w:val="003C38AE"/>
    <w:rsid w:val="003C4E4A"/>
    <w:rsid w:val="003C5252"/>
    <w:rsid w:val="003C52FA"/>
    <w:rsid w:val="003C5FDB"/>
    <w:rsid w:val="003C623E"/>
    <w:rsid w:val="003D0489"/>
    <w:rsid w:val="003D0CE5"/>
    <w:rsid w:val="003D4411"/>
    <w:rsid w:val="003E00D0"/>
    <w:rsid w:val="003E0791"/>
    <w:rsid w:val="003E083E"/>
    <w:rsid w:val="003E1DD4"/>
    <w:rsid w:val="003E2364"/>
    <w:rsid w:val="003E72D2"/>
    <w:rsid w:val="003E754A"/>
    <w:rsid w:val="003E7BD2"/>
    <w:rsid w:val="003F0D2E"/>
    <w:rsid w:val="003F1D85"/>
    <w:rsid w:val="003F1F93"/>
    <w:rsid w:val="003F2239"/>
    <w:rsid w:val="003F255D"/>
    <w:rsid w:val="003F7876"/>
    <w:rsid w:val="003F7B64"/>
    <w:rsid w:val="003F7F7C"/>
    <w:rsid w:val="00404611"/>
    <w:rsid w:val="004048C3"/>
    <w:rsid w:val="00407350"/>
    <w:rsid w:val="0041278C"/>
    <w:rsid w:val="0041314C"/>
    <w:rsid w:val="00413896"/>
    <w:rsid w:val="0041519C"/>
    <w:rsid w:val="004170C4"/>
    <w:rsid w:val="00420125"/>
    <w:rsid w:val="004209A7"/>
    <w:rsid w:val="0042386E"/>
    <w:rsid w:val="004251DF"/>
    <w:rsid w:val="00425BAC"/>
    <w:rsid w:val="0042616E"/>
    <w:rsid w:val="004308A0"/>
    <w:rsid w:val="00430D7A"/>
    <w:rsid w:val="0043106E"/>
    <w:rsid w:val="00434753"/>
    <w:rsid w:val="00434EEF"/>
    <w:rsid w:val="00436BA9"/>
    <w:rsid w:val="00443FE8"/>
    <w:rsid w:val="00445637"/>
    <w:rsid w:val="0044573A"/>
    <w:rsid w:val="00445B0C"/>
    <w:rsid w:val="00447E82"/>
    <w:rsid w:val="00451F0E"/>
    <w:rsid w:val="004531C8"/>
    <w:rsid w:val="004563BB"/>
    <w:rsid w:val="004618B0"/>
    <w:rsid w:val="00463A21"/>
    <w:rsid w:val="00464534"/>
    <w:rsid w:val="00464AC3"/>
    <w:rsid w:val="00473BE5"/>
    <w:rsid w:val="0047411F"/>
    <w:rsid w:val="00474D10"/>
    <w:rsid w:val="00484BB7"/>
    <w:rsid w:val="00486F28"/>
    <w:rsid w:val="004914E2"/>
    <w:rsid w:val="00491B6C"/>
    <w:rsid w:val="00491DE2"/>
    <w:rsid w:val="004937EA"/>
    <w:rsid w:val="00494EF0"/>
    <w:rsid w:val="00495F9F"/>
    <w:rsid w:val="004A4195"/>
    <w:rsid w:val="004A7A6A"/>
    <w:rsid w:val="004B08E4"/>
    <w:rsid w:val="004B0F58"/>
    <w:rsid w:val="004B4D2F"/>
    <w:rsid w:val="004B5520"/>
    <w:rsid w:val="004B57A7"/>
    <w:rsid w:val="004C07C9"/>
    <w:rsid w:val="004D0551"/>
    <w:rsid w:val="004D2050"/>
    <w:rsid w:val="004D2ECC"/>
    <w:rsid w:val="004D4312"/>
    <w:rsid w:val="004D457F"/>
    <w:rsid w:val="004D4CA8"/>
    <w:rsid w:val="004E00DA"/>
    <w:rsid w:val="004E1B65"/>
    <w:rsid w:val="004E6908"/>
    <w:rsid w:val="004F1159"/>
    <w:rsid w:val="004F209A"/>
    <w:rsid w:val="004F2752"/>
    <w:rsid w:val="004F3471"/>
    <w:rsid w:val="005100D9"/>
    <w:rsid w:val="00510A6B"/>
    <w:rsid w:val="00510BEB"/>
    <w:rsid w:val="005114B3"/>
    <w:rsid w:val="00512362"/>
    <w:rsid w:val="0051258D"/>
    <w:rsid w:val="0051291C"/>
    <w:rsid w:val="00514093"/>
    <w:rsid w:val="00520312"/>
    <w:rsid w:val="00521AA8"/>
    <w:rsid w:val="00522FC4"/>
    <w:rsid w:val="005237CE"/>
    <w:rsid w:val="005256A6"/>
    <w:rsid w:val="00526913"/>
    <w:rsid w:val="00531264"/>
    <w:rsid w:val="00531CB0"/>
    <w:rsid w:val="00532688"/>
    <w:rsid w:val="00533984"/>
    <w:rsid w:val="005341E0"/>
    <w:rsid w:val="00537CED"/>
    <w:rsid w:val="00540BA6"/>
    <w:rsid w:val="0054168C"/>
    <w:rsid w:val="00542651"/>
    <w:rsid w:val="00545BED"/>
    <w:rsid w:val="00547FCB"/>
    <w:rsid w:val="005503D1"/>
    <w:rsid w:val="005517FF"/>
    <w:rsid w:val="0055251A"/>
    <w:rsid w:val="00555FC9"/>
    <w:rsid w:val="005564FC"/>
    <w:rsid w:val="0055718F"/>
    <w:rsid w:val="00560D9E"/>
    <w:rsid w:val="00560EBB"/>
    <w:rsid w:val="005623D7"/>
    <w:rsid w:val="00566FB9"/>
    <w:rsid w:val="00567E93"/>
    <w:rsid w:val="00570474"/>
    <w:rsid w:val="005748A4"/>
    <w:rsid w:val="00581ECD"/>
    <w:rsid w:val="00584853"/>
    <w:rsid w:val="005868CA"/>
    <w:rsid w:val="00590942"/>
    <w:rsid w:val="005970F6"/>
    <w:rsid w:val="005A060B"/>
    <w:rsid w:val="005A1110"/>
    <w:rsid w:val="005A2DBF"/>
    <w:rsid w:val="005A36BE"/>
    <w:rsid w:val="005A38C3"/>
    <w:rsid w:val="005A4877"/>
    <w:rsid w:val="005A72B9"/>
    <w:rsid w:val="005B2A8A"/>
    <w:rsid w:val="005B46C0"/>
    <w:rsid w:val="005B7AB1"/>
    <w:rsid w:val="005B7BE5"/>
    <w:rsid w:val="005C0D4C"/>
    <w:rsid w:val="005C0ED3"/>
    <w:rsid w:val="005C1044"/>
    <w:rsid w:val="005C35BA"/>
    <w:rsid w:val="005C35C7"/>
    <w:rsid w:val="005C3E84"/>
    <w:rsid w:val="005C6B87"/>
    <w:rsid w:val="005C6C7B"/>
    <w:rsid w:val="005D2A96"/>
    <w:rsid w:val="005D3049"/>
    <w:rsid w:val="005E07A2"/>
    <w:rsid w:val="005E2BD0"/>
    <w:rsid w:val="005E3650"/>
    <w:rsid w:val="005E3F76"/>
    <w:rsid w:val="005E4443"/>
    <w:rsid w:val="005E48AA"/>
    <w:rsid w:val="005E66DD"/>
    <w:rsid w:val="005E70FB"/>
    <w:rsid w:val="005F1115"/>
    <w:rsid w:val="005F1670"/>
    <w:rsid w:val="005F377B"/>
    <w:rsid w:val="005F5B1E"/>
    <w:rsid w:val="005F6AD2"/>
    <w:rsid w:val="005F71B9"/>
    <w:rsid w:val="00600CA4"/>
    <w:rsid w:val="006036C9"/>
    <w:rsid w:val="0060381D"/>
    <w:rsid w:val="00603E7E"/>
    <w:rsid w:val="00604357"/>
    <w:rsid w:val="00612033"/>
    <w:rsid w:val="00612333"/>
    <w:rsid w:val="00612856"/>
    <w:rsid w:val="0061797D"/>
    <w:rsid w:val="00617C39"/>
    <w:rsid w:val="0062206C"/>
    <w:rsid w:val="00623279"/>
    <w:rsid w:val="00624BD1"/>
    <w:rsid w:val="00626AEE"/>
    <w:rsid w:val="006300D8"/>
    <w:rsid w:val="0063079D"/>
    <w:rsid w:val="006309B5"/>
    <w:rsid w:val="006327E7"/>
    <w:rsid w:val="00632C4F"/>
    <w:rsid w:val="00632CFF"/>
    <w:rsid w:val="0063376E"/>
    <w:rsid w:val="00637F64"/>
    <w:rsid w:val="0064414D"/>
    <w:rsid w:val="0064432D"/>
    <w:rsid w:val="00644E89"/>
    <w:rsid w:val="0064736B"/>
    <w:rsid w:val="00650177"/>
    <w:rsid w:val="00652A0A"/>
    <w:rsid w:val="00653D1A"/>
    <w:rsid w:val="00655445"/>
    <w:rsid w:val="00657864"/>
    <w:rsid w:val="00657994"/>
    <w:rsid w:val="0066011D"/>
    <w:rsid w:val="006627BD"/>
    <w:rsid w:val="0066358C"/>
    <w:rsid w:val="006651E4"/>
    <w:rsid w:val="0066740F"/>
    <w:rsid w:val="0068234C"/>
    <w:rsid w:val="006829FD"/>
    <w:rsid w:val="00684601"/>
    <w:rsid w:val="00686D26"/>
    <w:rsid w:val="00693C43"/>
    <w:rsid w:val="00695A87"/>
    <w:rsid w:val="006A03F9"/>
    <w:rsid w:val="006A6202"/>
    <w:rsid w:val="006B1C24"/>
    <w:rsid w:val="006B2358"/>
    <w:rsid w:val="006B244F"/>
    <w:rsid w:val="006C121A"/>
    <w:rsid w:val="006C386C"/>
    <w:rsid w:val="006C47EF"/>
    <w:rsid w:val="006C4B3A"/>
    <w:rsid w:val="006C51DC"/>
    <w:rsid w:val="006D0E39"/>
    <w:rsid w:val="006D13AF"/>
    <w:rsid w:val="006D41C1"/>
    <w:rsid w:val="006D5C73"/>
    <w:rsid w:val="006D65F9"/>
    <w:rsid w:val="006D731C"/>
    <w:rsid w:val="006E34C0"/>
    <w:rsid w:val="006E6800"/>
    <w:rsid w:val="006F1FDA"/>
    <w:rsid w:val="006F32DD"/>
    <w:rsid w:val="00700543"/>
    <w:rsid w:val="00703F88"/>
    <w:rsid w:val="00706D22"/>
    <w:rsid w:val="00707376"/>
    <w:rsid w:val="007074B8"/>
    <w:rsid w:val="00711462"/>
    <w:rsid w:val="00712BDC"/>
    <w:rsid w:val="00712D17"/>
    <w:rsid w:val="00714E6C"/>
    <w:rsid w:val="007152F1"/>
    <w:rsid w:val="00715AF0"/>
    <w:rsid w:val="00716D81"/>
    <w:rsid w:val="00721BD2"/>
    <w:rsid w:val="00721CD2"/>
    <w:rsid w:val="0072335E"/>
    <w:rsid w:val="00727184"/>
    <w:rsid w:val="0073301A"/>
    <w:rsid w:val="00735535"/>
    <w:rsid w:val="0073681C"/>
    <w:rsid w:val="00741E4E"/>
    <w:rsid w:val="0074207D"/>
    <w:rsid w:val="00743B9D"/>
    <w:rsid w:val="007451EC"/>
    <w:rsid w:val="0074598A"/>
    <w:rsid w:val="007473DC"/>
    <w:rsid w:val="00747FC6"/>
    <w:rsid w:val="00751B62"/>
    <w:rsid w:val="00754B99"/>
    <w:rsid w:val="007567B9"/>
    <w:rsid w:val="0075695C"/>
    <w:rsid w:val="007606E4"/>
    <w:rsid w:val="00762445"/>
    <w:rsid w:val="00764DB5"/>
    <w:rsid w:val="007653BB"/>
    <w:rsid w:val="00765F93"/>
    <w:rsid w:val="00766D2F"/>
    <w:rsid w:val="007700CA"/>
    <w:rsid w:val="00771E4D"/>
    <w:rsid w:val="00773E25"/>
    <w:rsid w:val="00775803"/>
    <w:rsid w:val="007778C8"/>
    <w:rsid w:val="0078359B"/>
    <w:rsid w:val="00784196"/>
    <w:rsid w:val="0078654E"/>
    <w:rsid w:val="00787E37"/>
    <w:rsid w:val="00793FB6"/>
    <w:rsid w:val="0079632E"/>
    <w:rsid w:val="0079662F"/>
    <w:rsid w:val="007A0E19"/>
    <w:rsid w:val="007A18E2"/>
    <w:rsid w:val="007A2E28"/>
    <w:rsid w:val="007A2EC3"/>
    <w:rsid w:val="007A4D6D"/>
    <w:rsid w:val="007A5285"/>
    <w:rsid w:val="007A62FB"/>
    <w:rsid w:val="007A69CA"/>
    <w:rsid w:val="007B46D2"/>
    <w:rsid w:val="007B4879"/>
    <w:rsid w:val="007C03E0"/>
    <w:rsid w:val="007C09BA"/>
    <w:rsid w:val="007C1DCA"/>
    <w:rsid w:val="007C3D6C"/>
    <w:rsid w:val="007D243F"/>
    <w:rsid w:val="007D45C0"/>
    <w:rsid w:val="007D5C72"/>
    <w:rsid w:val="007D62B2"/>
    <w:rsid w:val="007D6377"/>
    <w:rsid w:val="007D6939"/>
    <w:rsid w:val="007D778E"/>
    <w:rsid w:val="007D7D37"/>
    <w:rsid w:val="007E389E"/>
    <w:rsid w:val="007E6E29"/>
    <w:rsid w:val="007E71A9"/>
    <w:rsid w:val="007E7CF1"/>
    <w:rsid w:val="007F0971"/>
    <w:rsid w:val="007F0F7D"/>
    <w:rsid w:val="007F6814"/>
    <w:rsid w:val="007F7223"/>
    <w:rsid w:val="00801C89"/>
    <w:rsid w:val="0080513D"/>
    <w:rsid w:val="008056AF"/>
    <w:rsid w:val="00811123"/>
    <w:rsid w:val="00814202"/>
    <w:rsid w:val="00814C34"/>
    <w:rsid w:val="00816A92"/>
    <w:rsid w:val="00816D3F"/>
    <w:rsid w:val="00820C04"/>
    <w:rsid w:val="008245E5"/>
    <w:rsid w:val="00826A99"/>
    <w:rsid w:val="00831017"/>
    <w:rsid w:val="0083200A"/>
    <w:rsid w:val="008321D0"/>
    <w:rsid w:val="00832719"/>
    <w:rsid w:val="0083370E"/>
    <w:rsid w:val="00834D2F"/>
    <w:rsid w:val="0084088D"/>
    <w:rsid w:val="00842B7B"/>
    <w:rsid w:val="00850A42"/>
    <w:rsid w:val="008572AB"/>
    <w:rsid w:val="0085730B"/>
    <w:rsid w:val="00860A75"/>
    <w:rsid w:val="00862628"/>
    <w:rsid w:val="00864459"/>
    <w:rsid w:val="00864619"/>
    <w:rsid w:val="008656CD"/>
    <w:rsid w:val="00865A39"/>
    <w:rsid w:val="00871315"/>
    <w:rsid w:val="00872D57"/>
    <w:rsid w:val="00874E88"/>
    <w:rsid w:val="00880513"/>
    <w:rsid w:val="00882ADF"/>
    <w:rsid w:val="0088526F"/>
    <w:rsid w:val="00886EB8"/>
    <w:rsid w:val="00887376"/>
    <w:rsid w:val="008908A5"/>
    <w:rsid w:val="00890F67"/>
    <w:rsid w:val="00893390"/>
    <w:rsid w:val="008949A6"/>
    <w:rsid w:val="008951A8"/>
    <w:rsid w:val="0089669A"/>
    <w:rsid w:val="0089728B"/>
    <w:rsid w:val="008A057A"/>
    <w:rsid w:val="008A4EAD"/>
    <w:rsid w:val="008B1F66"/>
    <w:rsid w:val="008B223E"/>
    <w:rsid w:val="008B271E"/>
    <w:rsid w:val="008B2DCA"/>
    <w:rsid w:val="008B47FA"/>
    <w:rsid w:val="008B521E"/>
    <w:rsid w:val="008B7FCA"/>
    <w:rsid w:val="008C03FA"/>
    <w:rsid w:val="008C407E"/>
    <w:rsid w:val="008C55C4"/>
    <w:rsid w:val="008C62B7"/>
    <w:rsid w:val="008C6562"/>
    <w:rsid w:val="008C7D05"/>
    <w:rsid w:val="008D1075"/>
    <w:rsid w:val="008D2141"/>
    <w:rsid w:val="008D2764"/>
    <w:rsid w:val="008D3750"/>
    <w:rsid w:val="008D3FAA"/>
    <w:rsid w:val="008D481D"/>
    <w:rsid w:val="008D5D04"/>
    <w:rsid w:val="008D6FBA"/>
    <w:rsid w:val="008D7FD2"/>
    <w:rsid w:val="008E1172"/>
    <w:rsid w:val="008E22F9"/>
    <w:rsid w:val="008E42DF"/>
    <w:rsid w:val="008E51B7"/>
    <w:rsid w:val="008E6F20"/>
    <w:rsid w:val="008E75B4"/>
    <w:rsid w:val="008E7A96"/>
    <w:rsid w:val="008F11BA"/>
    <w:rsid w:val="008F1749"/>
    <w:rsid w:val="008F1896"/>
    <w:rsid w:val="008F6E01"/>
    <w:rsid w:val="008F6F32"/>
    <w:rsid w:val="008F7600"/>
    <w:rsid w:val="008F7BE1"/>
    <w:rsid w:val="00900700"/>
    <w:rsid w:val="00902F35"/>
    <w:rsid w:val="00904AE5"/>
    <w:rsid w:val="00904EC5"/>
    <w:rsid w:val="00905FA5"/>
    <w:rsid w:val="00906212"/>
    <w:rsid w:val="00906B77"/>
    <w:rsid w:val="00907956"/>
    <w:rsid w:val="00910913"/>
    <w:rsid w:val="00910B70"/>
    <w:rsid w:val="009157E3"/>
    <w:rsid w:val="009175DA"/>
    <w:rsid w:val="009228D6"/>
    <w:rsid w:val="00923A82"/>
    <w:rsid w:val="0092498F"/>
    <w:rsid w:val="00926173"/>
    <w:rsid w:val="00926186"/>
    <w:rsid w:val="009311DF"/>
    <w:rsid w:val="0093133D"/>
    <w:rsid w:val="00934954"/>
    <w:rsid w:val="00935C28"/>
    <w:rsid w:val="00936A4C"/>
    <w:rsid w:val="00936B1C"/>
    <w:rsid w:val="00941960"/>
    <w:rsid w:val="00943261"/>
    <w:rsid w:val="009448DC"/>
    <w:rsid w:val="009463B3"/>
    <w:rsid w:val="00946660"/>
    <w:rsid w:val="00947B75"/>
    <w:rsid w:val="00950419"/>
    <w:rsid w:val="00950476"/>
    <w:rsid w:val="00950DB5"/>
    <w:rsid w:val="00951039"/>
    <w:rsid w:val="0095254F"/>
    <w:rsid w:val="009527F5"/>
    <w:rsid w:val="009563CF"/>
    <w:rsid w:val="00956421"/>
    <w:rsid w:val="00956975"/>
    <w:rsid w:val="00957AC1"/>
    <w:rsid w:val="00960B3F"/>
    <w:rsid w:val="00964849"/>
    <w:rsid w:val="009653B2"/>
    <w:rsid w:val="00966A4E"/>
    <w:rsid w:val="009700BB"/>
    <w:rsid w:val="009702E9"/>
    <w:rsid w:val="0097138D"/>
    <w:rsid w:val="009746A8"/>
    <w:rsid w:val="009748AE"/>
    <w:rsid w:val="00974FC2"/>
    <w:rsid w:val="00975F64"/>
    <w:rsid w:val="009805B4"/>
    <w:rsid w:val="00980BBD"/>
    <w:rsid w:val="00983215"/>
    <w:rsid w:val="0098456E"/>
    <w:rsid w:val="00984A5B"/>
    <w:rsid w:val="00992CF3"/>
    <w:rsid w:val="009941DF"/>
    <w:rsid w:val="00997756"/>
    <w:rsid w:val="009A3466"/>
    <w:rsid w:val="009A474F"/>
    <w:rsid w:val="009B0E5F"/>
    <w:rsid w:val="009B2898"/>
    <w:rsid w:val="009B3FD3"/>
    <w:rsid w:val="009B557E"/>
    <w:rsid w:val="009B78B3"/>
    <w:rsid w:val="009C0D4F"/>
    <w:rsid w:val="009C14B6"/>
    <w:rsid w:val="009C535E"/>
    <w:rsid w:val="009C6392"/>
    <w:rsid w:val="009C7ACA"/>
    <w:rsid w:val="009D1547"/>
    <w:rsid w:val="009D5A19"/>
    <w:rsid w:val="009E45A4"/>
    <w:rsid w:val="009E4A2A"/>
    <w:rsid w:val="009E5117"/>
    <w:rsid w:val="009F15A7"/>
    <w:rsid w:val="009F1AD7"/>
    <w:rsid w:val="009F2DB0"/>
    <w:rsid w:val="009F3F69"/>
    <w:rsid w:val="009F53D7"/>
    <w:rsid w:val="00A01DED"/>
    <w:rsid w:val="00A02097"/>
    <w:rsid w:val="00A03B14"/>
    <w:rsid w:val="00A065D2"/>
    <w:rsid w:val="00A11368"/>
    <w:rsid w:val="00A12F46"/>
    <w:rsid w:val="00A158E8"/>
    <w:rsid w:val="00A168DA"/>
    <w:rsid w:val="00A20592"/>
    <w:rsid w:val="00A2516F"/>
    <w:rsid w:val="00A253AC"/>
    <w:rsid w:val="00A2636D"/>
    <w:rsid w:val="00A272FD"/>
    <w:rsid w:val="00A30203"/>
    <w:rsid w:val="00A3191F"/>
    <w:rsid w:val="00A3244D"/>
    <w:rsid w:val="00A326F5"/>
    <w:rsid w:val="00A3587B"/>
    <w:rsid w:val="00A35CCA"/>
    <w:rsid w:val="00A41FCB"/>
    <w:rsid w:val="00A43B8F"/>
    <w:rsid w:val="00A43F13"/>
    <w:rsid w:val="00A44403"/>
    <w:rsid w:val="00A46629"/>
    <w:rsid w:val="00A47C1A"/>
    <w:rsid w:val="00A50E20"/>
    <w:rsid w:val="00A543CB"/>
    <w:rsid w:val="00A57D49"/>
    <w:rsid w:val="00A64767"/>
    <w:rsid w:val="00A64E68"/>
    <w:rsid w:val="00A67399"/>
    <w:rsid w:val="00A706E6"/>
    <w:rsid w:val="00A70ABA"/>
    <w:rsid w:val="00A71705"/>
    <w:rsid w:val="00A739F8"/>
    <w:rsid w:val="00A7468B"/>
    <w:rsid w:val="00A76E34"/>
    <w:rsid w:val="00A827BF"/>
    <w:rsid w:val="00A829A7"/>
    <w:rsid w:val="00A8452A"/>
    <w:rsid w:val="00A85138"/>
    <w:rsid w:val="00A85E00"/>
    <w:rsid w:val="00A87271"/>
    <w:rsid w:val="00A917AC"/>
    <w:rsid w:val="00A9327D"/>
    <w:rsid w:val="00A93913"/>
    <w:rsid w:val="00A95D3C"/>
    <w:rsid w:val="00A96A6E"/>
    <w:rsid w:val="00A96C44"/>
    <w:rsid w:val="00A97DF3"/>
    <w:rsid w:val="00AA05A8"/>
    <w:rsid w:val="00AA30F3"/>
    <w:rsid w:val="00AA5092"/>
    <w:rsid w:val="00AA5FCA"/>
    <w:rsid w:val="00AB1AFE"/>
    <w:rsid w:val="00AB67E4"/>
    <w:rsid w:val="00AB6F51"/>
    <w:rsid w:val="00AC00E9"/>
    <w:rsid w:val="00AC464B"/>
    <w:rsid w:val="00AC4E3E"/>
    <w:rsid w:val="00AC68E0"/>
    <w:rsid w:val="00AC6910"/>
    <w:rsid w:val="00AC756C"/>
    <w:rsid w:val="00AC771B"/>
    <w:rsid w:val="00AD4F1C"/>
    <w:rsid w:val="00AD6F9F"/>
    <w:rsid w:val="00AD7BCE"/>
    <w:rsid w:val="00AE4666"/>
    <w:rsid w:val="00AE4D4F"/>
    <w:rsid w:val="00AE51D4"/>
    <w:rsid w:val="00AE5DA0"/>
    <w:rsid w:val="00AE6433"/>
    <w:rsid w:val="00AE732D"/>
    <w:rsid w:val="00AF00D1"/>
    <w:rsid w:val="00AF0AF4"/>
    <w:rsid w:val="00AF1199"/>
    <w:rsid w:val="00AF1D9C"/>
    <w:rsid w:val="00AF2A06"/>
    <w:rsid w:val="00AF3E36"/>
    <w:rsid w:val="00AF7BF6"/>
    <w:rsid w:val="00B00923"/>
    <w:rsid w:val="00B022E3"/>
    <w:rsid w:val="00B025BC"/>
    <w:rsid w:val="00B02D75"/>
    <w:rsid w:val="00B02FAA"/>
    <w:rsid w:val="00B0341E"/>
    <w:rsid w:val="00B03555"/>
    <w:rsid w:val="00B12916"/>
    <w:rsid w:val="00B136C6"/>
    <w:rsid w:val="00B13F22"/>
    <w:rsid w:val="00B26C82"/>
    <w:rsid w:val="00B343BB"/>
    <w:rsid w:val="00B34BB4"/>
    <w:rsid w:val="00B37A19"/>
    <w:rsid w:val="00B42E5A"/>
    <w:rsid w:val="00B44960"/>
    <w:rsid w:val="00B463BB"/>
    <w:rsid w:val="00B5169A"/>
    <w:rsid w:val="00B53B2F"/>
    <w:rsid w:val="00B544EB"/>
    <w:rsid w:val="00B55B60"/>
    <w:rsid w:val="00B56C2D"/>
    <w:rsid w:val="00B5702B"/>
    <w:rsid w:val="00B6099A"/>
    <w:rsid w:val="00B60F90"/>
    <w:rsid w:val="00B63137"/>
    <w:rsid w:val="00B6324F"/>
    <w:rsid w:val="00B63990"/>
    <w:rsid w:val="00B63A21"/>
    <w:rsid w:val="00B63C73"/>
    <w:rsid w:val="00B65440"/>
    <w:rsid w:val="00B65A05"/>
    <w:rsid w:val="00B67405"/>
    <w:rsid w:val="00B72AAC"/>
    <w:rsid w:val="00B76087"/>
    <w:rsid w:val="00B7619C"/>
    <w:rsid w:val="00B80056"/>
    <w:rsid w:val="00B80DF0"/>
    <w:rsid w:val="00B81F71"/>
    <w:rsid w:val="00B82DB5"/>
    <w:rsid w:val="00B84C85"/>
    <w:rsid w:val="00B85EED"/>
    <w:rsid w:val="00B866A8"/>
    <w:rsid w:val="00B96CCD"/>
    <w:rsid w:val="00BA2D39"/>
    <w:rsid w:val="00BA4564"/>
    <w:rsid w:val="00BA625F"/>
    <w:rsid w:val="00BA7D8F"/>
    <w:rsid w:val="00BB128E"/>
    <w:rsid w:val="00BB2642"/>
    <w:rsid w:val="00BB3A9D"/>
    <w:rsid w:val="00BB6241"/>
    <w:rsid w:val="00BB6827"/>
    <w:rsid w:val="00BB6BFF"/>
    <w:rsid w:val="00BC2B93"/>
    <w:rsid w:val="00BC6514"/>
    <w:rsid w:val="00BC6819"/>
    <w:rsid w:val="00BC7AE3"/>
    <w:rsid w:val="00BD03BE"/>
    <w:rsid w:val="00BD04F6"/>
    <w:rsid w:val="00BD1C67"/>
    <w:rsid w:val="00BD61AB"/>
    <w:rsid w:val="00BE0009"/>
    <w:rsid w:val="00BE5CBD"/>
    <w:rsid w:val="00BE6700"/>
    <w:rsid w:val="00BF00DF"/>
    <w:rsid w:val="00BF023B"/>
    <w:rsid w:val="00BF0D25"/>
    <w:rsid w:val="00BF3425"/>
    <w:rsid w:val="00BF53BA"/>
    <w:rsid w:val="00BF6853"/>
    <w:rsid w:val="00BF750C"/>
    <w:rsid w:val="00C00D66"/>
    <w:rsid w:val="00C0324D"/>
    <w:rsid w:val="00C05982"/>
    <w:rsid w:val="00C06165"/>
    <w:rsid w:val="00C071CA"/>
    <w:rsid w:val="00C101A5"/>
    <w:rsid w:val="00C108AA"/>
    <w:rsid w:val="00C20340"/>
    <w:rsid w:val="00C20D31"/>
    <w:rsid w:val="00C2214B"/>
    <w:rsid w:val="00C238D2"/>
    <w:rsid w:val="00C267B9"/>
    <w:rsid w:val="00C27D44"/>
    <w:rsid w:val="00C30A3F"/>
    <w:rsid w:val="00C31532"/>
    <w:rsid w:val="00C317D8"/>
    <w:rsid w:val="00C31E86"/>
    <w:rsid w:val="00C33195"/>
    <w:rsid w:val="00C3697E"/>
    <w:rsid w:val="00C36F2A"/>
    <w:rsid w:val="00C3740F"/>
    <w:rsid w:val="00C37669"/>
    <w:rsid w:val="00C40930"/>
    <w:rsid w:val="00C413D3"/>
    <w:rsid w:val="00C416E3"/>
    <w:rsid w:val="00C442D3"/>
    <w:rsid w:val="00C45232"/>
    <w:rsid w:val="00C45297"/>
    <w:rsid w:val="00C46717"/>
    <w:rsid w:val="00C46737"/>
    <w:rsid w:val="00C507EC"/>
    <w:rsid w:val="00C51DAC"/>
    <w:rsid w:val="00C56377"/>
    <w:rsid w:val="00C6334C"/>
    <w:rsid w:val="00C634AE"/>
    <w:rsid w:val="00C65AEB"/>
    <w:rsid w:val="00C713A4"/>
    <w:rsid w:val="00C72307"/>
    <w:rsid w:val="00C73AC4"/>
    <w:rsid w:val="00C759D6"/>
    <w:rsid w:val="00C763EA"/>
    <w:rsid w:val="00C76472"/>
    <w:rsid w:val="00C77546"/>
    <w:rsid w:val="00C77F68"/>
    <w:rsid w:val="00C80426"/>
    <w:rsid w:val="00C837DD"/>
    <w:rsid w:val="00C84771"/>
    <w:rsid w:val="00C85A62"/>
    <w:rsid w:val="00C85E69"/>
    <w:rsid w:val="00C861D0"/>
    <w:rsid w:val="00C87664"/>
    <w:rsid w:val="00C879C3"/>
    <w:rsid w:val="00C87F77"/>
    <w:rsid w:val="00C9029A"/>
    <w:rsid w:val="00C908EE"/>
    <w:rsid w:val="00C909E7"/>
    <w:rsid w:val="00C91F43"/>
    <w:rsid w:val="00C92E3D"/>
    <w:rsid w:val="00C9343C"/>
    <w:rsid w:val="00C94890"/>
    <w:rsid w:val="00C96689"/>
    <w:rsid w:val="00C97023"/>
    <w:rsid w:val="00CA2A7B"/>
    <w:rsid w:val="00CA2D34"/>
    <w:rsid w:val="00CA3274"/>
    <w:rsid w:val="00CA6F24"/>
    <w:rsid w:val="00CA7354"/>
    <w:rsid w:val="00CA7B2A"/>
    <w:rsid w:val="00CB0EFF"/>
    <w:rsid w:val="00CB1A3D"/>
    <w:rsid w:val="00CB23A4"/>
    <w:rsid w:val="00CB2CED"/>
    <w:rsid w:val="00CB6366"/>
    <w:rsid w:val="00CC4987"/>
    <w:rsid w:val="00CC5017"/>
    <w:rsid w:val="00CC539F"/>
    <w:rsid w:val="00CC62B7"/>
    <w:rsid w:val="00CC6595"/>
    <w:rsid w:val="00CC6F1C"/>
    <w:rsid w:val="00CD0DC0"/>
    <w:rsid w:val="00CD20F6"/>
    <w:rsid w:val="00CD52BB"/>
    <w:rsid w:val="00CE092C"/>
    <w:rsid w:val="00CE0E7D"/>
    <w:rsid w:val="00CE1C20"/>
    <w:rsid w:val="00CE5700"/>
    <w:rsid w:val="00CE7D60"/>
    <w:rsid w:val="00CF70A0"/>
    <w:rsid w:val="00CF7ECD"/>
    <w:rsid w:val="00D023AA"/>
    <w:rsid w:val="00D04EEB"/>
    <w:rsid w:val="00D10399"/>
    <w:rsid w:val="00D12271"/>
    <w:rsid w:val="00D1274D"/>
    <w:rsid w:val="00D16791"/>
    <w:rsid w:val="00D20437"/>
    <w:rsid w:val="00D21202"/>
    <w:rsid w:val="00D21F9F"/>
    <w:rsid w:val="00D2263D"/>
    <w:rsid w:val="00D23321"/>
    <w:rsid w:val="00D3399D"/>
    <w:rsid w:val="00D37CB8"/>
    <w:rsid w:val="00D41ED1"/>
    <w:rsid w:val="00D4611D"/>
    <w:rsid w:val="00D504BF"/>
    <w:rsid w:val="00D54F50"/>
    <w:rsid w:val="00D564EE"/>
    <w:rsid w:val="00D72642"/>
    <w:rsid w:val="00D75E14"/>
    <w:rsid w:val="00D7633B"/>
    <w:rsid w:val="00D76BF3"/>
    <w:rsid w:val="00D8108B"/>
    <w:rsid w:val="00D8226E"/>
    <w:rsid w:val="00D8330A"/>
    <w:rsid w:val="00D845CD"/>
    <w:rsid w:val="00D91E18"/>
    <w:rsid w:val="00D91F03"/>
    <w:rsid w:val="00D92540"/>
    <w:rsid w:val="00D9302A"/>
    <w:rsid w:val="00D95FB6"/>
    <w:rsid w:val="00D96973"/>
    <w:rsid w:val="00DA3EB4"/>
    <w:rsid w:val="00DA5141"/>
    <w:rsid w:val="00DB04D7"/>
    <w:rsid w:val="00DB1C08"/>
    <w:rsid w:val="00DB5B12"/>
    <w:rsid w:val="00DB6B35"/>
    <w:rsid w:val="00DC0937"/>
    <w:rsid w:val="00DC4A1F"/>
    <w:rsid w:val="00DD550B"/>
    <w:rsid w:val="00DD5B58"/>
    <w:rsid w:val="00DD6840"/>
    <w:rsid w:val="00DD6D53"/>
    <w:rsid w:val="00DE0C64"/>
    <w:rsid w:val="00DE2B17"/>
    <w:rsid w:val="00DF1BB2"/>
    <w:rsid w:val="00DF3AC0"/>
    <w:rsid w:val="00DF3EC7"/>
    <w:rsid w:val="00DF4174"/>
    <w:rsid w:val="00DF5B5C"/>
    <w:rsid w:val="00DF7322"/>
    <w:rsid w:val="00E007B8"/>
    <w:rsid w:val="00E019BB"/>
    <w:rsid w:val="00E03376"/>
    <w:rsid w:val="00E03487"/>
    <w:rsid w:val="00E03D35"/>
    <w:rsid w:val="00E04B84"/>
    <w:rsid w:val="00E06587"/>
    <w:rsid w:val="00E06DEB"/>
    <w:rsid w:val="00E07F81"/>
    <w:rsid w:val="00E136F8"/>
    <w:rsid w:val="00E138AC"/>
    <w:rsid w:val="00E13940"/>
    <w:rsid w:val="00E13A43"/>
    <w:rsid w:val="00E151EB"/>
    <w:rsid w:val="00E16C90"/>
    <w:rsid w:val="00E228EB"/>
    <w:rsid w:val="00E22DC6"/>
    <w:rsid w:val="00E24FDA"/>
    <w:rsid w:val="00E251A5"/>
    <w:rsid w:val="00E25626"/>
    <w:rsid w:val="00E25969"/>
    <w:rsid w:val="00E34F56"/>
    <w:rsid w:val="00E404B5"/>
    <w:rsid w:val="00E40515"/>
    <w:rsid w:val="00E41795"/>
    <w:rsid w:val="00E447F6"/>
    <w:rsid w:val="00E46BCB"/>
    <w:rsid w:val="00E46D64"/>
    <w:rsid w:val="00E52302"/>
    <w:rsid w:val="00E53F87"/>
    <w:rsid w:val="00E55EAD"/>
    <w:rsid w:val="00E56557"/>
    <w:rsid w:val="00E568C0"/>
    <w:rsid w:val="00E575AE"/>
    <w:rsid w:val="00E57746"/>
    <w:rsid w:val="00E57B44"/>
    <w:rsid w:val="00E57E68"/>
    <w:rsid w:val="00E6172D"/>
    <w:rsid w:val="00E61869"/>
    <w:rsid w:val="00E62187"/>
    <w:rsid w:val="00E65340"/>
    <w:rsid w:val="00E65D78"/>
    <w:rsid w:val="00E6666C"/>
    <w:rsid w:val="00E67586"/>
    <w:rsid w:val="00E71950"/>
    <w:rsid w:val="00E72B3C"/>
    <w:rsid w:val="00E73A9E"/>
    <w:rsid w:val="00E76524"/>
    <w:rsid w:val="00E76C3E"/>
    <w:rsid w:val="00E80D06"/>
    <w:rsid w:val="00E85454"/>
    <w:rsid w:val="00E87EAB"/>
    <w:rsid w:val="00E909C7"/>
    <w:rsid w:val="00E912F2"/>
    <w:rsid w:val="00E9172C"/>
    <w:rsid w:val="00E91C88"/>
    <w:rsid w:val="00E93047"/>
    <w:rsid w:val="00E95C7D"/>
    <w:rsid w:val="00E96694"/>
    <w:rsid w:val="00E97C4A"/>
    <w:rsid w:val="00E97E5C"/>
    <w:rsid w:val="00EA0F30"/>
    <w:rsid w:val="00EA5A48"/>
    <w:rsid w:val="00EA62DC"/>
    <w:rsid w:val="00EA6792"/>
    <w:rsid w:val="00EA6DAE"/>
    <w:rsid w:val="00EA7A31"/>
    <w:rsid w:val="00EB2791"/>
    <w:rsid w:val="00EB4A87"/>
    <w:rsid w:val="00EB501B"/>
    <w:rsid w:val="00EC1568"/>
    <w:rsid w:val="00EC3B3D"/>
    <w:rsid w:val="00EC4652"/>
    <w:rsid w:val="00EC6853"/>
    <w:rsid w:val="00EC6BEF"/>
    <w:rsid w:val="00ED04B4"/>
    <w:rsid w:val="00ED1BBA"/>
    <w:rsid w:val="00ED1C7F"/>
    <w:rsid w:val="00ED2327"/>
    <w:rsid w:val="00ED3EB8"/>
    <w:rsid w:val="00ED5E5B"/>
    <w:rsid w:val="00ED6651"/>
    <w:rsid w:val="00ED70A5"/>
    <w:rsid w:val="00EE2FA4"/>
    <w:rsid w:val="00EE4530"/>
    <w:rsid w:val="00EE4B50"/>
    <w:rsid w:val="00EE5830"/>
    <w:rsid w:val="00EF166B"/>
    <w:rsid w:val="00EF2820"/>
    <w:rsid w:val="00EF2A92"/>
    <w:rsid w:val="00EF3563"/>
    <w:rsid w:val="00EF5294"/>
    <w:rsid w:val="00EF683B"/>
    <w:rsid w:val="00EF757B"/>
    <w:rsid w:val="00F01FC9"/>
    <w:rsid w:val="00F02702"/>
    <w:rsid w:val="00F04BA3"/>
    <w:rsid w:val="00F05313"/>
    <w:rsid w:val="00F061A5"/>
    <w:rsid w:val="00F10703"/>
    <w:rsid w:val="00F10C1F"/>
    <w:rsid w:val="00F12DD6"/>
    <w:rsid w:val="00F167B3"/>
    <w:rsid w:val="00F16E57"/>
    <w:rsid w:val="00F17A35"/>
    <w:rsid w:val="00F17FB8"/>
    <w:rsid w:val="00F207A2"/>
    <w:rsid w:val="00F222F8"/>
    <w:rsid w:val="00F25458"/>
    <w:rsid w:val="00F25FE0"/>
    <w:rsid w:val="00F304CB"/>
    <w:rsid w:val="00F33816"/>
    <w:rsid w:val="00F3435F"/>
    <w:rsid w:val="00F434B6"/>
    <w:rsid w:val="00F45C51"/>
    <w:rsid w:val="00F47AB9"/>
    <w:rsid w:val="00F55314"/>
    <w:rsid w:val="00F5658D"/>
    <w:rsid w:val="00F61B1A"/>
    <w:rsid w:val="00F61C00"/>
    <w:rsid w:val="00F66252"/>
    <w:rsid w:val="00F66A50"/>
    <w:rsid w:val="00F713B1"/>
    <w:rsid w:val="00F7283A"/>
    <w:rsid w:val="00F748D2"/>
    <w:rsid w:val="00F74BBE"/>
    <w:rsid w:val="00F80ADD"/>
    <w:rsid w:val="00F839D7"/>
    <w:rsid w:val="00F849CB"/>
    <w:rsid w:val="00F85382"/>
    <w:rsid w:val="00F85EF5"/>
    <w:rsid w:val="00F8639C"/>
    <w:rsid w:val="00F86B61"/>
    <w:rsid w:val="00F876CA"/>
    <w:rsid w:val="00F92DB5"/>
    <w:rsid w:val="00F934DF"/>
    <w:rsid w:val="00F947ED"/>
    <w:rsid w:val="00F9765C"/>
    <w:rsid w:val="00F97910"/>
    <w:rsid w:val="00FA42AF"/>
    <w:rsid w:val="00FA4D57"/>
    <w:rsid w:val="00FB1B7B"/>
    <w:rsid w:val="00FB45F6"/>
    <w:rsid w:val="00FB4A51"/>
    <w:rsid w:val="00FB5AA3"/>
    <w:rsid w:val="00FB6ECE"/>
    <w:rsid w:val="00FC0918"/>
    <w:rsid w:val="00FC2204"/>
    <w:rsid w:val="00FC264D"/>
    <w:rsid w:val="00FC32FE"/>
    <w:rsid w:val="00FC4F76"/>
    <w:rsid w:val="00FC626A"/>
    <w:rsid w:val="00FC726A"/>
    <w:rsid w:val="00FD3448"/>
    <w:rsid w:val="00FD41C0"/>
    <w:rsid w:val="00FD4B4E"/>
    <w:rsid w:val="00FD5680"/>
    <w:rsid w:val="00FD7600"/>
    <w:rsid w:val="00FE0850"/>
    <w:rsid w:val="00FE341B"/>
    <w:rsid w:val="00FE3B91"/>
    <w:rsid w:val="00FE75DE"/>
    <w:rsid w:val="00FF39F9"/>
    <w:rsid w:val="00FF7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0E95B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99"/>
    <w:lsdException w:name="header" w:uiPriority="99"/>
    <w:lsdException w:name="footer" w:uiPriority="99"/>
    <w:lsdException w:name="caption" w:qFormat="1"/>
    <w:lsdException w:name="annotation reference" w:uiPriority="99"/>
    <w:lsdException w:name="endnote text" w:uiPriority="99"/>
    <w:lsdException w:name="macro" w:uiPriority="99"/>
    <w:lsdException w:name="List" w:uiPriority="99"/>
    <w:lsdException w:name="List Bullet" w:uiPriority="99"/>
    <w:lsdException w:name="List Number" w:uiPriority="99"/>
    <w:lsdException w:name="Title" w:uiPriority="10" w:qFormat="1"/>
    <w:lsdException w:name="Body Text Indent" w:uiPriority="99"/>
    <w:lsdException w:name="Message Header" w:uiPriority="99"/>
    <w:lsdException w:name="Subtitle" w:uiPriority="11" w:qFormat="1"/>
    <w:lsdException w:name="Date" w:uiPriority="99"/>
    <w:lsdException w:name="Body Text 2" w:uiPriority="99"/>
    <w:lsdException w:name="Hyperlink" w:uiPriority="99"/>
    <w:lsdException w:name="FollowedHyperlink" w:uiPriority="99"/>
    <w:lsdException w:name="Strong" w:qFormat="1"/>
    <w:lsdException w:name="Emphasis" w:uiPriority="20" w:qFormat="1"/>
    <w:lsdException w:name="Normal (Web)"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B6B35"/>
    <w:pPr>
      <w:spacing w:before="40" w:after="240" w:line="240" w:lineRule="atLeast"/>
    </w:pPr>
    <w:rPr>
      <w:rFonts w:ascii="Arial" w:hAnsi="Arial"/>
      <w:spacing w:val="-5"/>
      <w:sz w:val="18"/>
    </w:rPr>
  </w:style>
  <w:style w:type="paragraph" w:styleId="Heading1">
    <w:name w:val="heading 1"/>
    <w:basedOn w:val="HeadingBase"/>
    <w:next w:val="BodyText"/>
    <w:link w:val="Heading1Char"/>
    <w:uiPriority w:val="9"/>
    <w:qFormat/>
    <w:rsid w:val="00E06587"/>
    <w:pPr>
      <w:keepNext w:val="0"/>
      <w:pageBreakBefore/>
      <w:widowControl w:val="0"/>
      <w:numPr>
        <w:numId w:val="4"/>
      </w:numPr>
      <w:pBdr>
        <w:top w:val="single" w:sz="48" w:space="3" w:color="FFFFFF"/>
        <w:left w:val="single" w:sz="6" w:space="3" w:color="FFFFFF"/>
        <w:bottom w:val="single" w:sz="6" w:space="3" w:color="FFFFFF"/>
      </w:pBdr>
      <w:shd w:val="pct25" w:color="auto" w:fill="auto"/>
      <w:spacing w:before="0" w:line="240" w:lineRule="atLeast"/>
      <w:outlineLvl w:val="0"/>
    </w:pPr>
    <w:rPr>
      <w:rFonts w:ascii="Arial Black" w:hAnsi="Arial Black"/>
      <w:color w:val="FFFFFF"/>
      <w:spacing w:val="-10"/>
      <w:kern w:val="20"/>
      <w:sz w:val="24"/>
    </w:rPr>
  </w:style>
  <w:style w:type="paragraph" w:styleId="Heading2">
    <w:name w:val="heading 2"/>
    <w:basedOn w:val="HeadingBase"/>
    <w:next w:val="BodyText"/>
    <w:link w:val="Heading2Char"/>
    <w:uiPriority w:val="9"/>
    <w:qFormat/>
    <w:rsid w:val="004563BB"/>
    <w:pPr>
      <w:numPr>
        <w:ilvl w:val="1"/>
        <w:numId w:val="4"/>
      </w:numPr>
      <w:tabs>
        <w:tab w:val="clear" w:pos="432"/>
        <w:tab w:val="num" w:pos="540"/>
      </w:tabs>
      <w:spacing w:before="240" w:line="240" w:lineRule="atLeast"/>
      <w:ind w:left="540" w:hanging="450"/>
      <w:outlineLvl w:val="1"/>
    </w:pPr>
    <w:rPr>
      <w:rFonts w:ascii="Times New Roman" w:hAnsi="Times New Roman"/>
      <w:b/>
      <w:spacing w:val="-15"/>
    </w:rPr>
  </w:style>
  <w:style w:type="paragraph" w:styleId="Heading3">
    <w:name w:val="heading 3"/>
    <w:basedOn w:val="BodyText"/>
    <w:next w:val="BodyText"/>
    <w:link w:val="Heading3Char"/>
    <w:qFormat/>
    <w:rsid w:val="008951A8"/>
    <w:pPr>
      <w:keepNext/>
      <w:keepLines/>
      <w:numPr>
        <w:ilvl w:val="2"/>
        <w:numId w:val="4"/>
      </w:numPr>
      <w:tabs>
        <w:tab w:val="clear" w:pos="1260"/>
        <w:tab w:val="left" w:pos="1170"/>
      </w:tabs>
      <w:spacing w:before="240"/>
      <w:ind w:left="990" w:hanging="450"/>
      <w:outlineLvl w:val="2"/>
    </w:pPr>
    <w:rPr>
      <w:b/>
      <w:spacing w:val="-10"/>
      <w:kern w:val="28"/>
    </w:rPr>
  </w:style>
  <w:style w:type="paragraph" w:styleId="Heading4">
    <w:name w:val="heading 4"/>
    <w:basedOn w:val="HeadingBase"/>
    <w:next w:val="BodyText"/>
    <w:link w:val="Heading4Char"/>
    <w:uiPriority w:val="9"/>
    <w:qFormat/>
    <w:rsid w:val="000543BE"/>
    <w:pPr>
      <w:tabs>
        <w:tab w:val="left" w:pos="1296"/>
      </w:tabs>
      <w:spacing w:before="0" w:line="240" w:lineRule="atLeast"/>
      <w:outlineLvl w:val="3"/>
    </w:pPr>
    <w:rPr>
      <w:b/>
      <w:i/>
      <w:sz w:val="20"/>
    </w:rPr>
  </w:style>
  <w:style w:type="paragraph" w:styleId="Heading5">
    <w:name w:val="heading 5"/>
    <w:basedOn w:val="HeadingBase"/>
    <w:next w:val="BodyText"/>
    <w:link w:val="Heading5Char"/>
    <w:uiPriority w:val="9"/>
    <w:qFormat/>
    <w:rsid w:val="000543BE"/>
    <w:pPr>
      <w:spacing w:before="0" w:line="240" w:lineRule="atLeast"/>
      <w:outlineLvl w:val="4"/>
    </w:pPr>
    <w:rPr>
      <w:sz w:val="20"/>
    </w:rPr>
  </w:style>
  <w:style w:type="paragraph" w:styleId="Heading6">
    <w:name w:val="heading 6"/>
    <w:basedOn w:val="HeadingBase"/>
    <w:next w:val="BodyText"/>
    <w:link w:val="Heading6Char"/>
    <w:uiPriority w:val="9"/>
    <w:qFormat/>
    <w:rsid w:val="000543BE"/>
    <w:pPr>
      <w:outlineLvl w:val="5"/>
    </w:pPr>
    <w:rPr>
      <w:i/>
      <w:sz w:val="20"/>
    </w:rPr>
  </w:style>
  <w:style w:type="paragraph" w:styleId="Heading7">
    <w:name w:val="heading 7"/>
    <w:basedOn w:val="HeadingBase"/>
    <w:next w:val="BodyText"/>
    <w:link w:val="Heading7Char"/>
    <w:uiPriority w:val="9"/>
    <w:qFormat/>
    <w:rsid w:val="000543BE"/>
    <w:pPr>
      <w:outlineLvl w:val="6"/>
    </w:pPr>
    <w:rPr>
      <w:sz w:val="20"/>
    </w:rPr>
  </w:style>
  <w:style w:type="paragraph" w:styleId="Heading8">
    <w:name w:val="heading 8"/>
    <w:basedOn w:val="HeadingBase"/>
    <w:next w:val="BodyText"/>
    <w:link w:val="Heading8Char"/>
    <w:uiPriority w:val="9"/>
    <w:qFormat/>
    <w:rsid w:val="000543BE"/>
    <w:pPr>
      <w:outlineLvl w:val="7"/>
    </w:pPr>
    <w:rPr>
      <w:i/>
      <w:sz w:val="18"/>
    </w:rPr>
  </w:style>
  <w:style w:type="paragraph" w:styleId="Heading9">
    <w:name w:val="heading 9"/>
    <w:basedOn w:val="HeadingBase"/>
    <w:next w:val="BodyText"/>
    <w:link w:val="Heading9Char"/>
    <w:uiPriority w:val="9"/>
    <w:qFormat/>
    <w:rsid w:val="000543BE"/>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rsid w:val="00131BF4"/>
    <w:pPr>
      <w:ind w:left="90"/>
    </w:pPr>
    <w:rPr>
      <w:rFonts w:ascii="Times New Roman" w:hAnsi="Times New Roman"/>
    </w:rPr>
  </w:style>
  <w:style w:type="character" w:customStyle="1" w:styleId="BodyTextChar">
    <w:name w:val="Body Text Char"/>
    <w:basedOn w:val="DefaultParagraphFont"/>
    <w:link w:val="BodyText"/>
    <w:rsid w:val="00131BF4"/>
    <w:rPr>
      <w:spacing w:val="-5"/>
      <w:sz w:val="18"/>
    </w:rPr>
  </w:style>
  <w:style w:type="table" w:styleId="TableGrid">
    <w:name w:val="Table Grid"/>
    <w:basedOn w:val="TableNormal"/>
    <w:uiPriority w:val="59"/>
    <w:rsid w:val="009A3466"/>
    <w:rPr>
      <w:rFonts w:ascii="Arial" w:hAnsi="Arial"/>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Text">
    <w:name w:val="Table Text"/>
    <w:basedOn w:val="Normal"/>
    <w:link w:val="TableTextChar"/>
    <w:rsid w:val="005B7BE5"/>
    <w:pPr>
      <w:spacing w:after="40"/>
      <w:ind w:left="90"/>
    </w:pPr>
    <w:rPr>
      <w:szCs w:val="18"/>
    </w:rPr>
  </w:style>
  <w:style w:type="character" w:styleId="Hyperlink">
    <w:name w:val="Hyperlink"/>
    <w:basedOn w:val="DefaultParagraphFont"/>
    <w:uiPriority w:val="99"/>
    <w:rsid w:val="00386E73"/>
    <w:rPr>
      <w:color w:val="0000FF"/>
      <w:u w:val="single"/>
    </w:rPr>
  </w:style>
  <w:style w:type="paragraph" w:customStyle="1" w:styleId="NewTableBodyLeft">
    <w:name w:val="New Table Body Left"/>
    <w:basedOn w:val="Normal"/>
    <w:link w:val="NewTableBodyLeftChar"/>
    <w:rsid w:val="00E007B8"/>
    <w:pPr>
      <w:keepLines/>
      <w:widowControl w:val="0"/>
      <w:autoSpaceDE w:val="0"/>
      <w:autoSpaceDN w:val="0"/>
      <w:adjustRightInd w:val="0"/>
      <w:spacing w:after="40"/>
    </w:pPr>
    <w:rPr>
      <w:rFonts w:cs="Tahoma"/>
      <w:color w:val="000000"/>
    </w:rPr>
  </w:style>
  <w:style w:type="character" w:customStyle="1" w:styleId="NewTableBodyLeftChar">
    <w:name w:val="New Table Body Left Char"/>
    <w:basedOn w:val="DefaultParagraphFont"/>
    <w:link w:val="NewTableBodyLeft"/>
    <w:rsid w:val="00E007B8"/>
    <w:rPr>
      <w:rFonts w:cs="Tahoma"/>
      <w:color w:val="000000"/>
      <w:lang w:val="en-US" w:eastAsia="en-US" w:bidi="ar-SA"/>
    </w:rPr>
  </w:style>
  <w:style w:type="character" w:styleId="FollowedHyperlink">
    <w:name w:val="FollowedHyperlink"/>
    <w:basedOn w:val="DefaultParagraphFont"/>
    <w:uiPriority w:val="99"/>
    <w:rsid w:val="008F7BE1"/>
    <w:rPr>
      <w:color w:val="800080"/>
      <w:u w:val="single"/>
    </w:rPr>
  </w:style>
  <w:style w:type="character" w:styleId="Emphasis">
    <w:name w:val="Emphasis"/>
    <w:uiPriority w:val="20"/>
    <w:qFormat/>
    <w:rsid w:val="00F947ED"/>
    <w:rPr>
      <w:rFonts w:ascii="Arial Black" w:hAnsi="Arial Black"/>
      <w:spacing w:val="-4"/>
      <w:sz w:val="18"/>
    </w:rPr>
  </w:style>
  <w:style w:type="paragraph" w:styleId="TOC1">
    <w:name w:val="toc 1"/>
    <w:basedOn w:val="TOCBase"/>
    <w:autoRedefine/>
    <w:uiPriority w:val="39"/>
    <w:rsid w:val="00124F4D"/>
    <w:pPr>
      <w:tabs>
        <w:tab w:val="clear" w:pos="6480"/>
        <w:tab w:val="left" w:pos="360"/>
        <w:tab w:val="right" w:leader="dot" w:pos="9360"/>
      </w:tabs>
      <w:spacing w:after="0"/>
    </w:pPr>
    <w:rPr>
      <w:spacing w:val="-4"/>
    </w:rPr>
  </w:style>
  <w:style w:type="paragraph" w:styleId="TOC2">
    <w:name w:val="toc 2"/>
    <w:basedOn w:val="TOCBase"/>
    <w:autoRedefine/>
    <w:uiPriority w:val="39"/>
    <w:rsid w:val="00CE0E7D"/>
    <w:pPr>
      <w:tabs>
        <w:tab w:val="clear" w:pos="6480"/>
        <w:tab w:val="left" w:pos="475"/>
        <w:tab w:val="left" w:pos="900"/>
        <w:tab w:val="right" w:leader="dot" w:pos="9360"/>
      </w:tabs>
      <w:spacing w:after="0"/>
      <w:ind w:left="360"/>
    </w:pPr>
  </w:style>
  <w:style w:type="paragraph" w:styleId="TOC3">
    <w:name w:val="toc 3"/>
    <w:basedOn w:val="TOCBase"/>
    <w:autoRedefine/>
    <w:uiPriority w:val="39"/>
    <w:rsid w:val="00124F4D"/>
    <w:pPr>
      <w:tabs>
        <w:tab w:val="clear" w:pos="6480"/>
        <w:tab w:val="left" w:pos="1440"/>
        <w:tab w:val="left" w:pos="1620"/>
        <w:tab w:val="right" w:leader="dot" w:pos="9360"/>
      </w:tabs>
      <w:spacing w:after="0"/>
      <w:ind w:left="936"/>
    </w:pPr>
  </w:style>
  <w:style w:type="paragraph" w:styleId="TOC4">
    <w:name w:val="toc 4"/>
    <w:basedOn w:val="TOCBase"/>
    <w:autoRedefine/>
    <w:uiPriority w:val="39"/>
    <w:rsid w:val="00F947ED"/>
    <w:pPr>
      <w:ind w:left="360"/>
    </w:pPr>
  </w:style>
  <w:style w:type="paragraph" w:styleId="CommentText">
    <w:name w:val="annotation text"/>
    <w:basedOn w:val="FootnoteBase"/>
    <w:link w:val="CommentTextChar"/>
    <w:uiPriority w:val="99"/>
    <w:semiHidden/>
    <w:rsid w:val="00F947ED"/>
  </w:style>
  <w:style w:type="paragraph" w:styleId="MacroText">
    <w:name w:val="macro"/>
    <w:basedOn w:val="BodyText"/>
    <w:link w:val="MacroTextChar"/>
    <w:uiPriority w:val="99"/>
    <w:semiHidden/>
    <w:rsid w:val="00F947ED"/>
    <w:pPr>
      <w:spacing w:line="240" w:lineRule="auto"/>
    </w:pPr>
    <w:rPr>
      <w:rFonts w:ascii="Courier New" w:hAnsi="Courier New"/>
    </w:rPr>
  </w:style>
  <w:style w:type="paragraph" w:styleId="List">
    <w:name w:val="List"/>
    <w:basedOn w:val="BodyText"/>
    <w:uiPriority w:val="99"/>
    <w:rsid w:val="00025079"/>
    <w:pPr>
      <w:numPr>
        <w:numId w:val="17"/>
      </w:numPr>
    </w:pPr>
  </w:style>
  <w:style w:type="paragraph" w:styleId="ListNumber">
    <w:name w:val="List Number"/>
    <w:basedOn w:val="List"/>
    <w:uiPriority w:val="99"/>
    <w:rsid w:val="00F947ED"/>
    <w:pPr>
      <w:numPr>
        <w:numId w:val="2"/>
      </w:numPr>
    </w:pPr>
  </w:style>
  <w:style w:type="paragraph" w:styleId="List2">
    <w:name w:val="List 2"/>
    <w:basedOn w:val="List"/>
    <w:rsid w:val="00F947ED"/>
    <w:pPr>
      <w:ind w:left="1800"/>
    </w:pPr>
  </w:style>
  <w:style w:type="paragraph" w:styleId="List3">
    <w:name w:val="List 3"/>
    <w:basedOn w:val="List"/>
    <w:rsid w:val="00F947ED"/>
    <w:pPr>
      <w:ind w:left="2160"/>
    </w:pPr>
  </w:style>
  <w:style w:type="paragraph" w:styleId="List4">
    <w:name w:val="List 4"/>
    <w:basedOn w:val="List"/>
    <w:rsid w:val="00F947ED"/>
    <w:pPr>
      <w:ind w:left="2520"/>
    </w:pPr>
  </w:style>
  <w:style w:type="paragraph" w:styleId="List5">
    <w:name w:val="List 5"/>
    <w:basedOn w:val="List"/>
    <w:rsid w:val="00F947ED"/>
    <w:pPr>
      <w:ind w:left="2880"/>
    </w:pPr>
  </w:style>
  <w:style w:type="paragraph" w:styleId="ListNumber2">
    <w:name w:val="List Number 2"/>
    <w:basedOn w:val="ListNumber"/>
    <w:rsid w:val="00F947ED"/>
    <w:pPr>
      <w:ind w:left="1800"/>
    </w:pPr>
  </w:style>
  <w:style w:type="paragraph" w:styleId="ListNumber3">
    <w:name w:val="List Number 3"/>
    <w:basedOn w:val="ListNumber"/>
    <w:rsid w:val="00F947ED"/>
    <w:pPr>
      <w:ind w:left="2160"/>
    </w:pPr>
  </w:style>
  <w:style w:type="paragraph" w:styleId="ListNumber4">
    <w:name w:val="List Number 4"/>
    <w:basedOn w:val="ListNumber"/>
    <w:rsid w:val="00F947ED"/>
    <w:pPr>
      <w:ind w:left="2520"/>
    </w:pPr>
  </w:style>
  <w:style w:type="paragraph" w:styleId="ListNumber5">
    <w:name w:val="List Number 5"/>
    <w:basedOn w:val="ListNumber"/>
    <w:rsid w:val="00F947ED"/>
    <w:pPr>
      <w:ind w:left="2880"/>
    </w:pPr>
  </w:style>
  <w:style w:type="paragraph" w:styleId="BodyTextIndent">
    <w:name w:val="Body Text Indent"/>
    <w:basedOn w:val="BodyText"/>
    <w:link w:val="BodyTextIndentChar"/>
    <w:uiPriority w:val="99"/>
    <w:rsid w:val="00CA7B2A"/>
    <w:pPr>
      <w:spacing w:after="120"/>
      <w:ind w:left="540"/>
    </w:pPr>
  </w:style>
  <w:style w:type="paragraph" w:styleId="ListContinue">
    <w:name w:val="List Continue"/>
    <w:basedOn w:val="List"/>
    <w:rsid w:val="00F947ED"/>
    <w:pPr>
      <w:ind w:firstLine="0"/>
    </w:pPr>
  </w:style>
  <w:style w:type="paragraph" w:styleId="ListContinue2">
    <w:name w:val="List Continue 2"/>
    <w:basedOn w:val="ListContinue"/>
    <w:rsid w:val="00F947ED"/>
    <w:pPr>
      <w:ind w:left="2160"/>
    </w:pPr>
  </w:style>
  <w:style w:type="paragraph" w:styleId="ListContinue3">
    <w:name w:val="List Continue 3"/>
    <w:basedOn w:val="ListContinue"/>
    <w:rsid w:val="00F947ED"/>
    <w:pPr>
      <w:ind w:left="2520"/>
    </w:pPr>
  </w:style>
  <w:style w:type="paragraph" w:styleId="ListContinue4">
    <w:name w:val="List Continue 4"/>
    <w:basedOn w:val="ListContinue"/>
    <w:rsid w:val="00F947ED"/>
    <w:pPr>
      <w:ind w:left="2880"/>
    </w:pPr>
  </w:style>
  <w:style w:type="paragraph" w:styleId="ListContinue5">
    <w:name w:val="List Continue 5"/>
    <w:basedOn w:val="ListContinue"/>
    <w:rsid w:val="00F947ED"/>
    <w:pPr>
      <w:ind w:left="3240"/>
    </w:pPr>
  </w:style>
  <w:style w:type="paragraph" w:styleId="Date">
    <w:name w:val="Date"/>
    <w:basedOn w:val="BodyText"/>
    <w:link w:val="DateChar"/>
    <w:uiPriority w:val="99"/>
    <w:rsid w:val="00DD5B58"/>
    <w:pPr>
      <w:spacing w:after="160" w:line="240" w:lineRule="auto"/>
      <w:jc w:val="center"/>
    </w:pPr>
    <w:rPr>
      <w:spacing w:val="0"/>
    </w:rPr>
  </w:style>
  <w:style w:type="paragraph" w:customStyle="1" w:styleId="BlockQuotation">
    <w:name w:val="Block Quotation"/>
    <w:basedOn w:val="Normal"/>
    <w:rsid w:val="00F947ED"/>
    <w:pPr>
      <w:pBdr>
        <w:top w:val="single" w:sz="12" w:space="12" w:color="FFFFFF"/>
        <w:left w:val="single" w:sz="6" w:space="12" w:color="FFFFFF"/>
        <w:bottom w:val="single" w:sz="6" w:space="12" w:color="FFFFFF"/>
        <w:right w:val="single" w:sz="6" w:space="12" w:color="FFFFFF"/>
      </w:pBdr>
      <w:shd w:val="pct5" w:color="auto" w:fill="auto"/>
      <w:spacing w:line="220" w:lineRule="atLeast"/>
      <w:ind w:left="1368" w:right="240"/>
      <w:jc w:val="both"/>
    </w:pPr>
    <w:rPr>
      <w:rFonts w:ascii="Arial Narrow" w:hAnsi="Arial Narrow"/>
    </w:rPr>
  </w:style>
  <w:style w:type="paragraph" w:customStyle="1" w:styleId="Picture">
    <w:name w:val="Picture"/>
    <w:basedOn w:val="Normal"/>
    <w:next w:val="Caption"/>
    <w:rsid w:val="00F947ED"/>
    <w:pPr>
      <w:keepNext/>
    </w:pPr>
  </w:style>
  <w:style w:type="paragraph" w:customStyle="1" w:styleId="SubtitleCover">
    <w:name w:val="Subtitle Cover"/>
    <w:basedOn w:val="TitleCover"/>
    <w:next w:val="BodyText"/>
    <w:rsid w:val="00F947ED"/>
    <w:pPr>
      <w:pBdr>
        <w:top w:val="single" w:sz="6" w:space="24" w:color="auto"/>
      </w:pBdr>
      <w:tabs>
        <w:tab w:val="clear" w:pos="0"/>
      </w:tabs>
      <w:spacing w:before="0" w:after="0" w:line="480" w:lineRule="atLeast"/>
      <w:ind w:left="835" w:right="835"/>
    </w:pPr>
    <w:rPr>
      <w:rFonts w:ascii="Arial" w:hAnsi="Arial"/>
      <w:b/>
      <w:spacing w:val="-30"/>
      <w:sz w:val="48"/>
    </w:rPr>
  </w:style>
  <w:style w:type="paragraph" w:customStyle="1" w:styleId="TitleCover">
    <w:name w:val="Title Cover"/>
    <w:basedOn w:val="HeadingBase"/>
    <w:next w:val="Normal"/>
    <w:rsid w:val="00AE51D4"/>
    <w:pPr>
      <w:pBdr>
        <w:top w:val="single" w:sz="48" w:space="31" w:color="808080"/>
      </w:pBdr>
      <w:tabs>
        <w:tab w:val="left" w:pos="0"/>
      </w:tabs>
      <w:spacing w:before="240" w:after="500" w:line="640" w:lineRule="exact"/>
    </w:pPr>
    <w:rPr>
      <w:rFonts w:ascii="Arial Black" w:hAnsi="Arial Black"/>
      <w:spacing w:val="-48"/>
      <w:sz w:val="64"/>
    </w:rPr>
  </w:style>
  <w:style w:type="paragraph" w:customStyle="1" w:styleId="CompanyName">
    <w:name w:val="Company Name"/>
    <w:basedOn w:val="Normal"/>
    <w:rsid w:val="00256DED"/>
    <w:pPr>
      <w:keepNext/>
      <w:keepLines/>
      <w:spacing w:after="360" w:line="220" w:lineRule="atLeast"/>
    </w:pPr>
    <w:rPr>
      <w:rFonts w:ascii="Arial Black" w:hAnsi="Arial Black"/>
      <w:spacing w:val="-25"/>
      <w:kern w:val="28"/>
      <w:sz w:val="32"/>
    </w:rPr>
  </w:style>
  <w:style w:type="paragraph" w:customStyle="1" w:styleId="Icon2">
    <w:name w:val="Icon 2"/>
    <w:basedOn w:val="Normal"/>
    <w:next w:val="Heading3"/>
    <w:rsid w:val="00DD5B58"/>
    <w:pPr>
      <w:shd w:val="pct80" w:color="auto" w:fill="auto"/>
      <w:spacing w:before="120" w:after="120" w:line="760" w:lineRule="exact"/>
      <w:ind w:left="1560" w:right="1560"/>
      <w:jc w:val="center"/>
    </w:pPr>
    <w:rPr>
      <w:rFonts w:ascii="Wingdings" w:hAnsi="Wingdings"/>
      <w:b/>
      <w:color w:val="FFFFFF"/>
      <w:sz w:val="88"/>
    </w:rPr>
  </w:style>
  <w:style w:type="paragraph" w:customStyle="1" w:styleId="Address">
    <w:name w:val="Address"/>
    <w:basedOn w:val="BodyText"/>
    <w:rsid w:val="00DD5B58"/>
    <w:pPr>
      <w:keepLines/>
      <w:spacing w:after="0"/>
    </w:pPr>
  </w:style>
  <w:style w:type="paragraph" w:customStyle="1" w:styleId="BodyTextKeep">
    <w:name w:val="Body Text Keep"/>
    <w:basedOn w:val="BodyText"/>
    <w:rsid w:val="00F947ED"/>
    <w:pPr>
      <w:keepNext/>
    </w:pPr>
  </w:style>
  <w:style w:type="paragraph" w:customStyle="1" w:styleId="DocumentLabel">
    <w:name w:val="Document Label"/>
    <w:basedOn w:val="TitleCover"/>
    <w:rsid w:val="00F947ED"/>
  </w:style>
  <w:style w:type="paragraph" w:customStyle="1" w:styleId="FootnoteBase">
    <w:name w:val="Footnote Base"/>
    <w:basedOn w:val="Normal"/>
    <w:link w:val="FootnoteBaseChar"/>
    <w:rsid w:val="00F947ED"/>
    <w:pPr>
      <w:keepLines/>
      <w:spacing w:line="200" w:lineRule="atLeast"/>
    </w:pPr>
    <w:rPr>
      <w:sz w:val="16"/>
    </w:rPr>
  </w:style>
  <w:style w:type="paragraph" w:customStyle="1" w:styleId="HeaderBase">
    <w:name w:val="Header Base"/>
    <w:basedOn w:val="Normal"/>
    <w:rsid w:val="00F947ED"/>
    <w:pPr>
      <w:keepLines/>
      <w:tabs>
        <w:tab w:val="center" w:pos="4320"/>
        <w:tab w:val="right" w:pos="8640"/>
      </w:tabs>
      <w:spacing w:line="190" w:lineRule="atLeast"/>
    </w:pPr>
    <w:rPr>
      <w:caps/>
      <w:sz w:val="15"/>
    </w:rPr>
  </w:style>
  <w:style w:type="paragraph" w:styleId="Footer">
    <w:name w:val="footer"/>
    <w:aliases w:val="ft"/>
    <w:basedOn w:val="HeaderBase"/>
    <w:link w:val="FooterChar"/>
    <w:uiPriority w:val="99"/>
    <w:rsid w:val="001737A4"/>
    <w:pPr>
      <w:pBdr>
        <w:top w:val="single" w:sz="6" w:space="1" w:color="808080"/>
      </w:pBdr>
      <w:tabs>
        <w:tab w:val="clear" w:pos="4320"/>
        <w:tab w:val="clear" w:pos="8640"/>
        <w:tab w:val="center" w:pos="5040"/>
        <w:tab w:val="right" w:pos="9360"/>
      </w:tabs>
    </w:pPr>
    <w:rPr>
      <w:rFonts w:ascii="Arial Narrow" w:hAnsi="Arial Narrow"/>
      <w:caps w:val="0"/>
      <w:color w:val="808080"/>
    </w:rPr>
  </w:style>
  <w:style w:type="paragraph" w:customStyle="1" w:styleId="FooterEven">
    <w:name w:val="Footer Even"/>
    <w:basedOn w:val="Footer"/>
    <w:rsid w:val="00F947ED"/>
    <w:pPr>
      <w:pBdr>
        <w:top w:val="single" w:sz="6" w:space="2" w:color="auto"/>
      </w:pBdr>
      <w:spacing w:before="600"/>
    </w:pPr>
  </w:style>
  <w:style w:type="paragraph" w:customStyle="1" w:styleId="FooterFirst">
    <w:name w:val="Footer First"/>
    <w:basedOn w:val="Footer"/>
    <w:rsid w:val="00F947ED"/>
    <w:pPr>
      <w:pBdr>
        <w:top w:val="single" w:sz="6" w:space="2" w:color="auto"/>
      </w:pBdr>
      <w:spacing w:before="600"/>
    </w:pPr>
  </w:style>
  <w:style w:type="paragraph" w:customStyle="1" w:styleId="FooterOdd">
    <w:name w:val="Footer Odd"/>
    <w:basedOn w:val="Footer"/>
    <w:rsid w:val="00F947ED"/>
    <w:pPr>
      <w:pBdr>
        <w:top w:val="single" w:sz="6" w:space="2" w:color="auto"/>
      </w:pBdr>
      <w:spacing w:before="600"/>
    </w:pPr>
  </w:style>
  <w:style w:type="paragraph" w:styleId="Header">
    <w:name w:val="header"/>
    <w:basedOn w:val="HeaderBase"/>
    <w:link w:val="HeaderChar"/>
    <w:uiPriority w:val="99"/>
    <w:rsid w:val="00BC6514"/>
  </w:style>
  <w:style w:type="paragraph" w:customStyle="1" w:styleId="HeaderEven">
    <w:name w:val="Header Even"/>
    <w:basedOn w:val="Header"/>
    <w:rsid w:val="00F947ED"/>
    <w:pPr>
      <w:pBdr>
        <w:bottom w:val="single" w:sz="6" w:space="1" w:color="auto"/>
      </w:pBdr>
      <w:spacing w:after="600"/>
    </w:pPr>
  </w:style>
  <w:style w:type="paragraph" w:customStyle="1" w:styleId="HeaderFirst">
    <w:name w:val="Header First"/>
    <w:basedOn w:val="Header"/>
    <w:rsid w:val="00F947ED"/>
    <w:pPr>
      <w:pBdr>
        <w:top w:val="single" w:sz="6" w:space="2" w:color="auto"/>
      </w:pBdr>
      <w:jc w:val="right"/>
    </w:pPr>
  </w:style>
  <w:style w:type="paragraph" w:customStyle="1" w:styleId="HeaderOdd">
    <w:name w:val="Header Odd"/>
    <w:basedOn w:val="Header"/>
    <w:rsid w:val="00F947ED"/>
    <w:pPr>
      <w:pBdr>
        <w:bottom w:val="single" w:sz="6" w:space="1" w:color="auto"/>
      </w:pBdr>
      <w:spacing w:after="600"/>
    </w:pPr>
  </w:style>
  <w:style w:type="paragraph" w:customStyle="1" w:styleId="HeadingBase">
    <w:name w:val="Heading Base"/>
    <w:basedOn w:val="Normal"/>
    <w:next w:val="BodyText"/>
    <w:link w:val="HeadingBaseChar"/>
    <w:rsid w:val="00F947ED"/>
    <w:pPr>
      <w:keepNext/>
      <w:keepLines/>
      <w:spacing w:before="140" w:line="220" w:lineRule="atLeast"/>
    </w:pPr>
    <w:rPr>
      <w:spacing w:val="-4"/>
      <w:kern w:val="28"/>
      <w:sz w:val="22"/>
    </w:rPr>
  </w:style>
  <w:style w:type="paragraph" w:customStyle="1" w:styleId="Icon1">
    <w:name w:val="Icon 1"/>
    <w:basedOn w:val="Picture"/>
    <w:rsid w:val="00DD5B58"/>
  </w:style>
  <w:style w:type="paragraph" w:customStyle="1" w:styleId="ListFirst">
    <w:name w:val="List First"/>
    <w:basedOn w:val="List"/>
    <w:next w:val="List"/>
    <w:rsid w:val="00DD5B58"/>
    <w:pPr>
      <w:ind w:firstLine="0"/>
    </w:pPr>
  </w:style>
  <w:style w:type="paragraph" w:customStyle="1" w:styleId="ListLast">
    <w:name w:val="List Last"/>
    <w:basedOn w:val="List"/>
    <w:next w:val="BodyText"/>
    <w:rsid w:val="00DD5B58"/>
    <w:pPr>
      <w:ind w:firstLine="0"/>
    </w:pPr>
  </w:style>
  <w:style w:type="paragraph" w:customStyle="1" w:styleId="ListNumberFirst">
    <w:name w:val="List Number First"/>
    <w:basedOn w:val="ListNumber"/>
    <w:next w:val="ListNumber"/>
    <w:rsid w:val="00DD5B58"/>
  </w:style>
  <w:style w:type="paragraph" w:customStyle="1" w:styleId="ListNumberLast">
    <w:name w:val="List Number Last"/>
    <w:basedOn w:val="ListNumber"/>
    <w:next w:val="BodyText"/>
    <w:rsid w:val="00DD5B58"/>
  </w:style>
  <w:style w:type="paragraph" w:customStyle="1" w:styleId="SubjectLine">
    <w:name w:val="Subject Line"/>
    <w:basedOn w:val="BodyText"/>
    <w:next w:val="BodyText"/>
    <w:rsid w:val="00DD5B58"/>
    <w:pPr>
      <w:spacing w:after="160" w:line="240" w:lineRule="auto"/>
    </w:pPr>
    <w:rPr>
      <w:i/>
      <w:spacing w:val="0"/>
      <w:u w:val="single"/>
    </w:rPr>
  </w:style>
  <w:style w:type="character" w:styleId="FootnoteReference">
    <w:name w:val="footnote reference"/>
    <w:semiHidden/>
    <w:rsid w:val="00F947ED"/>
    <w:rPr>
      <w:vertAlign w:val="superscript"/>
    </w:rPr>
  </w:style>
  <w:style w:type="character" w:styleId="CommentReference">
    <w:name w:val="annotation reference"/>
    <w:uiPriority w:val="99"/>
    <w:semiHidden/>
    <w:rsid w:val="00F947ED"/>
    <w:rPr>
      <w:rFonts w:ascii="Arial" w:hAnsi="Arial"/>
      <w:sz w:val="16"/>
    </w:rPr>
  </w:style>
  <w:style w:type="character" w:styleId="PageNumber">
    <w:name w:val="page number"/>
    <w:rsid w:val="00F947ED"/>
    <w:rPr>
      <w:rFonts w:ascii="Arial Black" w:hAnsi="Arial Black"/>
      <w:spacing w:val="-10"/>
      <w:sz w:val="18"/>
    </w:rPr>
  </w:style>
  <w:style w:type="character" w:styleId="EndnoteReference">
    <w:name w:val="endnote reference"/>
    <w:semiHidden/>
    <w:rsid w:val="00F947ED"/>
    <w:rPr>
      <w:vertAlign w:val="superscript"/>
    </w:rPr>
  </w:style>
  <w:style w:type="character" w:customStyle="1" w:styleId="Lead-inEmphasis">
    <w:name w:val="Lead-in Emphasis"/>
    <w:rsid w:val="00F947ED"/>
    <w:rPr>
      <w:rFonts w:ascii="Arial Black" w:hAnsi="Arial Black"/>
      <w:spacing w:val="-4"/>
      <w:sz w:val="18"/>
    </w:rPr>
  </w:style>
  <w:style w:type="character" w:customStyle="1" w:styleId="Superscript">
    <w:name w:val="Superscript"/>
    <w:rsid w:val="00F947ED"/>
    <w:rPr>
      <w:b/>
      <w:vertAlign w:val="superscript"/>
    </w:rPr>
  </w:style>
  <w:style w:type="paragraph" w:customStyle="1" w:styleId="ReturnAddress">
    <w:name w:val="Return Address"/>
    <w:basedOn w:val="Normal"/>
    <w:rsid w:val="00F947ED"/>
    <w:pPr>
      <w:keepLines/>
      <w:framePr w:w="5160" w:h="840" w:wrap="notBeside" w:vAnchor="page" w:hAnchor="page" w:x="6121" w:y="915" w:anchorLock="1"/>
      <w:tabs>
        <w:tab w:val="left" w:pos="2160"/>
      </w:tabs>
      <w:spacing w:line="160" w:lineRule="atLeast"/>
    </w:pPr>
    <w:rPr>
      <w:spacing w:val="0"/>
      <w:sz w:val="14"/>
    </w:rPr>
  </w:style>
  <w:style w:type="paragraph" w:customStyle="1" w:styleId="ss">
    <w:name w:val="ss"/>
    <w:basedOn w:val="ReturnAddress"/>
    <w:rsid w:val="00DD5B58"/>
    <w:pPr>
      <w:framePr w:wrap="notBeside"/>
    </w:pPr>
  </w:style>
  <w:style w:type="paragraph" w:styleId="Caption">
    <w:name w:val="caption"/>
    <w:basedOn w:val="Picture"/>
    <w:next w:val="BodyText"/>
    <w:qFormat/>
    <w:rsid w:val="00F947ED"/>
    <w:pPr>
      <w:numPr>
        <w:numId w:val="3"/>
      </w:numPr>
      <w:spacing w:before="60" w:line="220" w:lineRule="atLeast"/>
      <w:ind w:left="1920" w:hanging="120"/>
    </w:pPr>
    <w:rPr>
      <w:rFonts w:ascii="Arial Narrow" w:hAnsi="Arial Narrow"/>
      <w:spacing w:val="0"/>
    </w:rPr>
  </w:style>
  <w:style w:type="paragraph" w:styleId="EndnoteText">
    <w:name w:val="endnote text"/>
    <w:basedOn w:val="FootnoteBase"/>
    <w:link w:val="EndnoteTextChar"/>
    <w:uiPriority w:val="99"/>
    <w:semiHidden/>
    <w:rsid w:val="00F947ED"/>
  </w:style>
  <w:style w:type="paragraph" w:styleId="FootnoteText">
    <w:name w:val="footnote text"/>
    <w:basedOn w:val="FootnoteBase"/>
    <w:link w:val="FootnoteTextChar"/>
    <w:uiPriority w:val="99"/>
    <w:semiHidden/>
    <w:rsid w:val="00F947ED"/>
  </w:style>
  <w:style w:type="paragraph" w:styleId="BalloonText">
    <w:name w:val="Balloon Text"/>
    <w:basedOn w:val="Normal"/>
    <w:link w:val="BalloonTextChar"/>
    <w:uiPriority w:val="99"/>
    <w:semiHidden/>
    <w:rsid w:val="00F947ED"/>
    <w:rPr>
      <w:rFonts w:ascii="Tahoma" w:hAnsi="Tahoma" w:cs="Tahoma"/>
      <w:sz w:val="16"/>
      <w:szCs w:val="16"/>
    </w:rPr>
  </w:style>
  <w:style w:type="paragraph" w:styleId="NormalIndent">
    <w:name w:val="Normal Indent"/>
    <w:basedOn w:val="Normal"/>
    <w:rsid w:val="00F947ED"/>
    <w:pPr>
      <w:ind w:left="1440"/>
    </w:pPr>
  </w:style>
  <w:style w:type="paragraph" w:styleId="MessageHeader">
    <w:name w:val="Message Header"/>
    <w:basedOn w:val="BodyText"/>
    <w:link w:val="MessageHeaderChar"/>
    <w:uiPriority w:val="99"/>
    <w:rsid w:val="00F947ED"/>
    <w:pPr>
      <w:keepLines/>
      <w:tabs>
        <w:tab w:val="left" w:pos="3600"/>
        <w:tab w:val="left" w:pos="4680"/>
      </w:tabs>
      <w:spacing w:after="120" w:line="280" w:lineRule="exact"/>
      <w:ind w:right="2160" w:hanging="1080"/>
    </w:pPr>
    <w:rPr>
      <w:spacing w:val="0"/>
      <w:sz w:val="22"/>
    </w:rPr>
  </w:style>
  <w:style w:type="paragraph" w:customStyle="1" w:styleId="Checkboxes">
    <w:name w:val="Checkboxes"/>
    <w:basedOn w:val="Normal"/>
    <w:rsid w:val="00DD5B58"/>
    <w:pPr>
      <w:spacing w:before="360" w:after="360"/>
    </w:pPr>
  </w:style>
  <w:style w:type="paragraph" w:customStyle="1" w:styleId="FaxHeader">
    <w:name w:val="Fax Header"/>
    <w:basedOn w:val="Normal"/>
    <w:rsid w:val="00DD5B58"/>
    <w:pPr>
      <w:spacing w:before="240" w:after="60"/>
    </w:pPr>
  </w:style>
  <w:style w:type="paragraph" w:customStyle="1" w:styleId="Logo">
    <w:name w:val="Logo"/>
    <w:basedOn w:val="Normal"/>
    <w:rsid w:val="00DD5B58"/>
  </w:style>
  <w:style w:type="paragraph" w:customStyle="1" w:styleId="Slogan">
    <w:name w:val="Slogan"/>
    <w:basedOn w:val="Normal"/>
    <w:rsid w:val="00064AF0"/>
    <w:pPr>
      <w:shd w:val="clear" w:color="auto" w:fill="CCCCCC"/>
    </w:pPr>
    <w:rPr>
      <w:rFonts w:ascii="Impact" w:hAnsi="Impact"/>
      <w:caps/>
      <w:color w:val="FFFFFF"/>
      <w:spacing w:val="20"/>
      <w:sz w:val="48"/>
    </w:rPr>
  </w:style>
  <w:style w:type="paragraph" w:customStyle="1" w:styleId="MessageHeaderFirst">
    <w:name w:val="Message Header First"/>
    <w:basedOn w:val="MessageHeader"/>
    <w:next w:val="MessageHeader"/>
    <w:rsid w:val="00DD5B58"/>
  </w:style>
  <w:style w:type="paragraph" w:customStyle="1" w:styleId="MessageHeaderLast">
    <w:name w:val="Message Header Last"/>
    <w:basedOn w:val="MessageHeader"/>
    <w:next w:val="BodyText"/>
    <w:rsid w:val="00DD5B58"/>
    <w:pPr>
      <w:tabs>
        <w:tab w:val="left" w:pos="1980"/>
        <w:tab w:val="left" w:pos="3510"/>
        <w:tab w:val="left" w:pos="5490"/>
        <w:tab w:val="left" w:pos="7110"/>
      </w:tabs>
      <w:spacing w:before="100" w:after="920"/>
      <w:ind w:left="840" w:firstLine="0"/>
    </w:pPr>
    <w:rPr>
      <w:spacing w:val="-6"/>
    </w:rPr>
  </w:style>
  <w:style w:type="paragraph" w:customStyle="1" w:styleId="SignatureName">
    <w:name w:val="Signature Name"/>
    <w:basedOn w:val="Normal"/>
    <w:next w:val="Normal"/>
    <w:rsid w:val="00DD5B58"/>
    <w:pPr>
      <w:keepNext/>
      <w:keepLines/>
      <w:spacing w:before="660"/>
      <w:ind w:left="840" w:right="-120"/>
    </w:pPr>
  </w:style>
  <w:style w:type="character" w:customStyle="1" w:styleId="MessageHeaderLabel">
    <w:name w:val="Message Header Label"/>
    <w:rsid w:val="00DD5B58"/>
    <w:rPr>
      <w:rFonts w:ascii="Arial" w:hAnsi="Arial" w:cs="Arial" w:hint="default"/>
      <w:b/>
      <w:bCs w:val="0"/>
      <w:spacing w:val="-4"/>
      <w:sz w:val="18"/>
    </w:rPr>
  </w:style>
  <w:style w:type="character" w:customStyle="1" w:styleId="Checkbox">
    <w:name w:val="Checkbox"/>
    <w:rsid w:val="00DD5B58"/>
    <w:rPr>
      <w:spacing w:val="0"/>
      <w:sz w:val="22"/>
    </w:rPr>
  </w:style>
  <w:style w:type="paragraph" w:styleId="Index1">
    <w:name w:val="index 1"/>
    <w:basedOn w:val="IndexBase"/>
    <w:autoRedefine/>
    <w:semiHidden/>
    <w:rsid w:val="00F947ED"/>
  </w:style>
  <w:style w:type="paragraph" w:customStyle="1" w:styleId="IndexBase">
    <w:name w:val="Index Base"/>
    <w:basedOn w:val="Normal"/>
    <w:rsid w:val="00F947ED"/>
    <w:pPr>
      <w:ind w:left="360" w:hanging="360"/>
    </w:pPr>
  </w:style>
  <w:style w:type="paragraph" w:styleId="Index2">
    <w:name w:val="index 2"/>
    <w:basedOn w:val="IndexBase"/>
    <w:autoRedefine/>
    <w:semiHidden/>
    <w:rsid w:val="00F947ED"/>
    <w:pPr>
      <w:spacing w:line="240" w:lineRule="auto"/>
      <w:ind w:left="720"/>
    </w:pPr>
  </w:style>
  <w:style w:type="paragraph" w:styleId="Index3">
    <w:name w:val="index 3"/>
    <w:basedOn w:val="IndexBase"/>
    <w:autoRedefine/>
    <w:semiHidden/>
    <w:rsid w:val="00F947ED"/>
    <w:pPr>
      <w:spacing w:line="240" w:lineRule="auto"/>
      <w:ind w:left="1080"/>
    </w:pPr>
  </w:style>
  <w:style w:type="paragraph" w:styleId="Index4">
    <w:name w:val="index 4"/>
    <w:basedOn w:val="IndexBase"/>
    <w:autoRedefine/>
    <w:semiHidden/>
    <w:rsid w:val="00F947ED"/>
    <w:pPr>
      <w:spacing w:line="240" w:lineRule="auto"/>
      <w:ind w:left="1440"/>
    </w:pPr>
  </w:style>
  <w:style w:type="paragraph" w:styleId="Index5">
    <w:name w:val="index 5"/>
    <w:basedOn w:val="IndexBase"/>
    <w:autoRedefine/>
    <w:semiHidden/>
    <w:rsid w:val="00F947ED"/>
    <w:pPr>
      <w:spacing w:line="240" w:lineRule="auto"/>
      <w:ind w:left="1800"/>
    </w:pPr>
  </w:style>
  <w:style w:type="paragraph" w:styleId="IndexHeading">
    <w:name w:val="index heading"/>
    <w:basedOn w:val="HeadingBase"/>
    <w:next w:val="Index1"/>
    <w:semiHidden/>
    <w:rsid w:val="00F947ED"/>
    <w:pPr>
      <w:keepLines w:val="0"/>
      <w:spacing w:before="0" w:line="480" w:lineRule="atLeast"/>
    </w:pPr>
    <w:rPr>
      <w:rFonts w:ascii="Arial Black" w:hAnsi="Arial Black"/>
      <w:spacing w:val="-5"/>
      <w:kern w:val="0"/>
      <w:sz w:val="24"/>
    </w:rPr>
  </w:style>
  <w:style w:type="paragraph" w:customStyle="1" w:styleId="SectionHeading">
    <w:name w:val="Section Heading"/>
    <w:basedOn w:val="Heading1"/>
    <w:rsid w:val="00F947ED"/>
  </w:style>
  <w:style w:type="character" w:styleId="LineNumber">
    <w:name w:val="line number"/>
    <w:rsid w:val="00F947ED"/>
    <w:rPr>
      <w:sz w:val="18"/>
    </w:rPr>
  </w:style>
  <w:style w:type="paragraph" w:styleId="ListBullet">
    <w:name w:val="List Bullet"/>
    <w:basedOn w:val="List"/>
    <w:uiPriority w:val="99"/>
    <w:rsid w:val="00F947ED"/>
    <w:pPr>
      <w:numPr>
        <w:numId w:val="1"/>
      </w:numPr>
      <w:tabs>
        <w:tab w:val="clear" w:pos="1440"/>
      </w:tabs>
    </w:pPr>
  </w:style>
  <w:style w:type="paragraph" w:customStyle="1" w:styleId="TOCBase">
    <w:name w:val="TOC Base"/>
    <w:basedOn w:val="Normal"/>
    <w:rsid w:val="00F947ED"/>
    <w:pPr>
      <w:tabs>
        <w:tab w:val="right" w:leader="dot" w:pos="6480"/>
      </w:tabs>
    </w:pPr>
  </w:style>
  <w:style w:type="paragraph" w:styleId="TableofFigures">
    <w:name w:val="table of figures"/>
    <w:basedOn w:val="TOCBase"/>
    <w:semiHidden/>
    <w:rsid w:val="00F947ED"/>
    <w:pPr>
      <w:ind w:left="1440" w:hanging="360"/>
    </w:pPr>
  </w:style>
  <w:style w:type="paragraph" w:styleId="TOC5">
    <w:name w:val="toc 5"/>
    <w:basedOn w:val="TOCBase"/>
    <w:autoRedefine/>
    <w:uiPriority w:val="39"/>
    <w:rsid w:val="00F947ED"/>
    <w:pPr>
      <w:ind w:left="360"/>
    </w:pPr>
  </w:style>
  <w:style w:type="paragraph" w:customStyle="1" w:styleId="SectionLabel">
    <w:name w:val="Section Label"/>
    <w:basedOn w:val="HeadingBase"/>
    <w:next w:val="BodyText"/>
    <w:rsid w:val="00F947ED"/>
    <w:pPr>
      <w:pBdr>
        <w:bottom w:val="single" w:sz="6" w:space="2" w:color="auto"/>
      </w:pBdr>
      <w:spacing w:before="360" w:after="960"/>
    </w:pPr>
    <w:rPr>
      <w:rFonts w:ascii="Arial Black" w:hAnsi="Arial Black"/>
      <w:spacing w:val="-35"/>
      <w:sz w:val="54"/>
    </w:rPr>
  </w:style>
  <w:style w:type="paragraph" w:customStyle="1" w:styleId="ChapterLabel">
    <w:name w:val="Chapter Label"/>
    <w:basedOn w:val="SectionLabel"/>
    <w:rsid w:val="00F947ED"/>
  </w:style>
  <w:style w:type="paragraph" w:customStyle="1" w:styleId="ChapterTitle">
    <w:name w:val="Chapter Title"/>
    <w:basedOn w:val="Normal"/>
    <w:rsid w:val="00F947ED"/>
    <w:pPr>
      <w:spacing w:before="120" w:line="660" w:lineRule="exact"/>
      <w:jc w:val="center"/>
    </w:pPr>
    <w:rPr>
      <w:rFonts w:ascii="Arial Black" w:hAnsi="Arial Black"/>
      <w:color w:val="FFFFFF"/>
      <w:spacing w:val="-40"/>
      <w:sz w:val="84"/>
    </w:rPr>
  </w:style>
  <w:style w:type="paragraph" w:customStyle="1" w:styleId="ChapterSubtitle">
    <w:name w:val="Chapter Subtitle"/>
    <w:basedOn w:val="Subtitle"/>
    <w:rsid w:val="00F947ED"/>
  </w:style>
  <w:style w:type="paragraph" w:styleId="Subtitle">
    <w:name w:val="Subtitle"/>
    <w:basedOn w:val="Title"/>
    <w:next w:val="BodyText"/>
    <w:link w:val="SubtitleChar"/>
    <w:uiPriority w:val="11"/>
    <w:qFormat/>
    <w:rsid w:val="00F947ED"/>
    <w:pPr>
      <w:spacing w:before="60" w:after="120" w:line="340" w:lineRule="atLeast"/>
    </w:pPr>
    <w:rPr>
      <w:rFonts w:ascii="Arial" w:hAnsi="Arial"/>
      <w:i/>
      <w:spacing w:val="-16"/>
      <w:sz w:val="32"/>
    </w:rPr>
  </w:style>
  <w:style w:type="paragraph" w:styleId="Title">
    <w:name w:val="Title"/>
    <w:basedOn w:val="HeadingBase"/>
    <w:next w:val="Subtitle"/>
    <w:link w:val="TitleChar"/>
    <w:uiPriority w:val="10"/>
    <w:qFormat/>
    <w:rsid w:val="00C05982"/>
    <w:pPr>
      <w:spacing w:before="220" w:after="60" w:line="320" w:lineRule="atLeast"/>
    </w:pPr>
    <w:rPr>
      <w:rFonts w:ascii="Arial Black" w:hAnsi="Arial Black"/>
      <w:spacing w:val="-30"/>
      <w:sz w:val="40"/>
    </w:rPr>
  </w:style>
  <w:style w:type="paragraph" w:styleId="ListBullet5">
    <w:name w:val="List Bullet 5"/>
    <w:basedOn w:val="ListBullet"/>
    <w:autoRedefine/>
    <w:rsid w:val="00F947ED"/>
    <w:pPr>
      <w:ind w:left="2880"/>
    </w:pPr>
  </w:style>
  <w:style w:type="paragraph" w:styleId="ListBullet4">
    <w:name w:val="List Bullet 4"/>
    <w:basedOn w:val="ListBullet"/>
    <w:autoRedefine/>
    <w:rsid w:val="00F947ED"/>
    <w:pPr>
      <w:ind w:left="2520"/>
    </w:pPr>
  </w:style>
  <w:style w:type="paragraph" w:styleId="ListBullet3">
    <w:name w:val="List Bullet 3"/>
    <w:basedOn w:val="ListBullet"/>
    <w:autoRedefine/>
    <w:rsid w:val="00F947ED"/>
    <w:pPr>
      <w:ind w:left="2160"/>
    </w:pPr>
  </w:style>
  <w:style w:type="paragraph" w:styleId="ListBullet2">
    <w:name w:val="List Bullet 2"/>
    <w:basedOn w:val="ListBullet"/>
    <w:autoRedefine/>
    <w:rsid w:val="00F947ED"/>
    <w:pPr>
      <w:ind w:left="1800"/>
    </w:pPr>
  </w:style>
  <w:style w:type="paragraph" w:customStyle="1" w:styleId="PartLabel">
    <w:name w:val="Part Label"/>
    <w:basedOn w:val="Normal"/>
    <w:rsid w:val="00F947ED"/>
    <w:pPr>
      <w:shd w:val="solid" w:color="auto" w:fill="auto"/>
      <w:spacing w:line="360" w:lineRule="exact"/>
      <w:jc w:val="center"/>
    </w:pPr>
    <w:rPr>
      <w:color w:val="FFFFFF"/>
      <w:spacing w:val="-16"/>
      <w:sz w:val="26"/>
    </w:rPr>
  </w:style>
  <w:style w:type="paragraph" w:customStyle="1" w:styleId="PartSubtitle">
    <w:name w:val="Part Subtitle"/>
    <w:basedOn w:val="Normal"/>
    <w:next w:val="BodyText"/>
    <w:rsid w:val="00F947ED"/>
    <w:pPr>
      <w:keepNext/>
      <w:spacing w:before="360" w:after="120"/>
    </w:pPr>
    <w:rPr>
      <w:i/>
      <w:kern w:val="28"/>
      <w:sz w:val="26"/>
    </w:rPr>
  </w:style>
  <w:style w:type="paragraph" w:customStyle="1" w:styleId="PartTitle">
    <w:name w:val="Part Title"/>
    <w:basedOn w:val="Normal"/>
    <w:rsid w:val="00F947ED"/>
    <w:pPr>
      <w:shd w:val="solid" w:color="auto" w:fill="auto"/>
      <w:spacing w:line="660" w:lineRule="exact"/>
      <w:jc w:val="center"/>
    </w:pPr>
    <w:rPr>
      <w:rFonts w:ascii="Arial Black" w:hAnsi="Arial Black"/>
      <w:color w:val="FFFFFF"/>
      <w:spacing w:val="-40"/>
      <w:sz w:val="84"/>
    </w:rPr>
  </w:style>
  <w:style w:type="paragraph" w:styleId="TableofAuthorities">
    <w:name w:val="table of authorities"/>
    <w:basedOn w:val="Normal"/>
    <w:semiHidden/>
    <w:rsid w:val="00F947ED"/>
    <w:pPr>
      <w:tabs>
        <w:tab w:val="right" w:leader="dot" w:pos="7560"/>
      </w:tabs>
      <w:ind w:left="1440" w:hanging="360"/>
    </w:pPr>
  </w:style>
  <w:style w:type="paragraph" w:styleId="TOAHeading">
    <w:name w:val="toa heading"/>
    <w:basedOn w:val="Normal"/>
    <w:next w:val="TableofAuthorities"/>
    <w:semiHidden/>
    <w:rsid w:val="00F947ED"/>
    <w:pPr>
      <w:keepNext/>
      <w:spacing w:line="480" w:lineRule="atLeast"/>
    </w:pPr>
    <w:rPr>
      <w:rFonts w:ascii="Arial Black" w:hAnsi="Arial Black"/>
      <w:b/>
      <w:spacing w:val="-10"/>
      <w:kern w:val="28"/>
    </w:rPr>
  </w:style>
  <w:style w:type="paragraph" w:customStyle="1" w:styleId="TableHeader">
    <w:name w:val="Table Header"/>
    <w:basedOn w:val="Normal"/>
    <w:uiPriority w:val="99"/>
    <w:rsid w:val="00C91F43"/>
    <w:pPr>
      <w:spacing w:after="40"/>
      <w:ind w:left="-18"/>
    </w:pPr>
    <w:rPr>
      <w:rFonts w:ascii="Arial Bold" w:hAnsi="Arial Bold"/>
      <w:b/>
    </w:rPr>
  </w:style>
  <w:style w:type="paragraph" w:customStyle="1" w:styleId="StyleSloganLeft0">
    <w:name w:val="Style Slogan + Left:  0&quot;"/>
    <w:basedOn w:val="Slogan"/>
    <w:rsid w:val="004A4195"/>
    <w:pPr>
      <w:shd w:val="clear" w:color="auto" w:fill="auto"/>
      <w:spacing w:before="240"/>
    </w:pPr>
    <w:rPr>
      <w:color w:val="auto"/>
      <w:sz w:val="44"/>
    </w:rPr>
  </w:style>
  <w:style w:type="paragraph" w:customStyle="1" w:styleId="Bullet1">
    <w:name w:val="Bullet 1"/>
    <w:basedOn w:val="List"/>
    <w:uiPriority w:val="99"/>
    <w:rsid w:val="001A119F"/>
    <w:pPr>
      <w:numPr>
        <w:numId w:val="15"/>
      </w:numPr>
      <w:tabs>
        <w:tab w:val="clear" w:pos="720"/>
        <w:tab w:val="num" w:pos="360"/>
      </w:tabs>
      <w:ind w:left="360"/>
      <w:contextualSpacing/>
    </w:pPr>
  </w:style>
  <w:style w:type="paragraph" w:customStyle="1" w:styleId="Bullet2">
    <w:name w:val="Bullet 2"/>
    <w:basedOn w:val="IndentBullet1"/>
    <w:rsid w:val="007451EC"/>
    <w:pPr>
      <w:tabs>
        <w:tab w:val="clear" w:pos="1080"/>
        <w:tab w:val="num" w:pos="900"/>
      </w:tabs>
      <w:ind w:left="900"/>
    </w:pPr>
  </w:style>
  <w:style w:type="paragraph" w:customStyle="1" w:styleId="HeaderPortrait">
    <w:name w:val="Header Portrait"/>
    <w:basedOn w:val="Normal"/>
    <w:rsid w:val="00907956"/>
    <w:pPr>
      <w:pBdr>
        <w:bottom w:val="single" w:sz="2" w:space="3" w:color="FF0000"/>
      </w:pBdr>
      <w:tabs>
        <w:tab w:val="center" w:pos="4680"/>
        <w:tab w:val="right" w:pos="9360"/>
      </w:tabs>
    </w:pPr>
    <w:rPr>
      <w:rFonts w:ascii="Arial Narrow" w:hAnsi="Arial Narrow"/>
      <w:color w:val="999999"/>
      <w:spacing w:val="0"/>
      <w:sz w:val="16"/>
      <w:szCs w:val="24"/>
    </w:rPr>
  </w:style>
  <w:style w:type="paragraph" w:customStyle="1" w:styleId="TOCTitle">
    <w:name w:val="TOC Title"/>
    <w:basedOn w:val="Subtitle"/>
    <w:rsid w:val="00124F4D"/>
    <w:pPr>
      <w:pageBreakBefore/>
      <w:shd w:val="pct25" w:color="auto" w:fill="auto"/>
      <w:spacing w:before="180" w:after="240"/>
    </w:pPr>
    <w:rPr>
      <w:rFonts w:ascii="Arial Black" w:hAnsi="Arial Black"/>
      <w:i w:val="0"/>
      <w:color w:val="FFFFFF"/>
      <w:sz w:val="24"/>
      <w:szCs w:val="36"/>
    </w:rPr>
  </w:style>
  <w:style w:type="table" w:styleId="TableTheme">
    <w:name w:val="Table Theme"/>
    <w:basedOn w:val="TableNormal"/>
    <w:rsid w:val="00E67586"/>
    <w:pPr>
      <w:spacing w:before="40" w:after="40"/>
      <w:ind w:left="936"/>
    </w:pPr>
    <w:rPr>
      <w:rFonts w:ascii="Arial" w:hAnsi="Arial"/>
    </w:rPr>
    <w:tblP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left w:w="108" w:type="dxa"/>
        <w:bottom w:w="0" w:type="dxa"/>
        <w:right w:w="108" w:type="dxa"/>
      </w:tblCellMar>
    </w:tblPr>
    <w:tcPr>
      <w:shd w:val="clear" w:color="auto" w:fill="auto"/>
    </w:tcPr>
    <w:tblStylePr w:type="firstRow">
      <w:pPr>
        <w:jc w:val="left"/>
      </w:pPr>
      <w:rPr>
        <w:rFonts w:ascii="Arial" w:hAnsi="Arial"/>
        <w:b/>
        <w:i w:val="0"/>
        <w:caps w:val="0"/>
        <w:smallCaps w:val="0"/>
        <w:strike w:val="0"/>
        <w:dstrike w:val="0"/>
        <w:vanish w:val="0"/>
        <w:sz w:val="20"/>
        <w:vertAlign w:val="baseline"/>
      </w:rPr>
      <w:tblPr/>
      <w:trPr>
        <w:tblHeader/>
      </w:tr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CCCCCC"/>
      </w:tcPr>
    </w:tblStylePr>
  </w:style>
  <w:style w:type="paragraph" w:customStyle="1" w:styleId="ProjectName">
    <w:name w:val="Project Name"/>
    <w:basedOn w:val="CompanyName"/>
    <w:rsid w:val="00AE5DA0"/>
    <w:rPr>
      <w:rFonts w:ascii="Impact" w:hAnsi="Impact"/>
      <w:caps/>
      <w:spacing w:val="20"/>
      <w:kern w:val="0"/>
      <w:sz w:val="44"/>
    </w:rPr>
  </w:style>
  <w:style w:type="paragraph" w:customStyle="1" w:styleId="CustomerName">
    <w:name w:val="Customer Name"/>
    <w:basedOn w:val="Subtitle"/>
    <w:rsid w:val="00AE5DA0"/>
    <w:rPr>
      <w:rFonts w:ascii="Arial Black" w:hAnsi="Arial Black"/>
      <w:i w:val="0"/>
      <w:spacing w:val="-25"/>
    </w:rPr>
  </w:style>
  <w:style w:type="character" w:customStyle="1" w:styleId="HeadingBaseChar">
    <w:name w:val="Heading Base Char"/>
    <w:basedOn w:val="DefaultParagraphFont"/>
    <w:link w:val="HeadingBase"/>
    <w:rsid w:val="003213E3"/>
    <w:rPr>
      <w:rFonts w:ascii="Arial" w:hAnsi="Arial"/>
      <w:spacing w:val="-4"/>
      <w:kern w:val="28"/>
      <w:sz w:val="22"/>
      <w:lang w:val="en-US" w:eastAsia="en-US" w:bidi="ar-SA"/>
    </w:rPr>
  </w:style>
  <w:style w:type="paragraph" w:customStyle="1" w:styleId="BodyText4">
    <w:name w:val="Body Text 4"/>
    <w:basedOn w:val="BodyTextIndent"/>
    <w:rsid w:val="00E67586"/>
    <w:pPr>
      <w:ind w:left="950"/>
    </w:pPr>
  </w:style>
  <w:style w:type="table" w:customStyle="1" w:styleId="TableTheme-RowHeaders">
    <w:name w:val="Table Theme - Row Headers"/>
    <w:basedOn w:val="TableTheme"/>
    <w:rsid w:val="00E67586"/>
    <w:tblP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left w:w="108" w:type="dxa"/>
        <w:bottom w:w="0" w:type="dxa"/>
        <w:right w:w="108" w:type="dxa"/>
      </w:tblCellMar>
    </w:tblPr>
    <w:tcPr>
      <w:shd w:val="clear" w:color="auto" w:fill="auto"/>
    </w:tcPr>
    <w:tblStylePr w:type="firstRow">
      <w:pPr>
        <w:jc w:val="left"/>
      </w:pPr>
      <w:rPr>
        <w:rFonts w:ascii="Arial" w:hAnsi="Arial"/>
        <w:b/>
        <w:i w:val="0"/>
        <w:caps w:val="0"/>
        <w:smallCaps w:val="0"/>
        <w:strike w:val="0"/>
        <w:dstrike w:val="0"/>
        <w:vanish w:val="0"/>
        <w:sz w:val="20"/>
        <w:vertAlign w:val="baseline"/>
      </w:rPr>
      <w:tblPr/>
      <w:trPr>
        <w:tblHeader/>
      </w:trPr>
      <w:tcPr>
        <w:tcBorders>
          <w:top w:val="single" w:sz="12" w:space="0" w:color="auto"/>
          <w:left w:val="single" w:sz="6" w:space="0" w:color="auto"/>
          <w:bottom w:val="single" w:sz="6" w:space="0" w:color="auto"/>
          <w:right w:val="single" w:sz="6" w:space="0" w:color="auto"/>
          <w:insideH w:val="nil"/>
          <w:insideV w:val="single" w:sz="6" w:space="0" w:color="auto"/>
          <w:tl2br w:val="nil"/>
          <w:tr2bl w:val="nil"/>
        </w:tcBorders>
        <w:shd w:val="clear" w:color="auto" w:fill="auto"/>
      </w:tcPr>
    </w:tblStylePr>
    <w:tblStylePr w:type="lastRow">
      <w:tblPr/>
      <w:tcPr>
        <w:tcBorders>
          <w:top w:val="single" w:sz="6" w:space="0" w:color="auto"/>
          <w:left w:val="single" w:sz="6" w:space="0" w:color="auto"/>
          <w:bottom w:val="single" w:sz="12" w:space="0" w:color="auto"/>
          <w:right w:val="single" w:sz="6" w:space="0" w:color="auto"/>
          <w:insideH w:val="nil"/>
          <w:insideV w:val="single" w:sz="6" w:space="0" w:color="auto"/>
          <w:tl2br w:val="nil"/>
          <w:tr2bl w:val="nil"/>
        </w:tcBorders>
        <w:shd w:val="clear" w:color="auto" w:fill="auto"/>
      </w:tcPr>
    </w:tblStylePr>
    <w:tblStylePr w:type="firstCol">
      <w:rPr>
        <w:rFonts w:ascii="Arial" w:hAnsi="Arial"/>
        <w:b/>
        <w:sz w:val="20"/>
      </w:rPr>
    </w:tblStylePr>
  </w:style>
  <w:style w:type="paragraph" w:customStyle="1" w:styleId="BulletText1">
    <w:name w:val="Bullet Text 1"/>
    <w:basedOn w:val="Normal"/>
    <w:uiPriority w:val="99"/>
    <w:rsid w:val="00142A5B"/>
    <w:pPr>
      <w:numPr>
        <w:numId w:val="6"/>
      </w:numPr>
      <w:spacing w:before="80" w:after="80"/>
    </w:pPr>
    <w:rPr>
      <w:rFonts w:ascii="HelveticaNeueLT Std" w:eastAsia="Arial Unicode MS" w:hAnsi="HelveticaNeueLT Std"/>
      <w:spacing w:val="0"/>
      <w:sz w:val="22"/>
      <w:szCs w:val="24"/>
    </w:rPr>
  </w:style>
  <w:style w:type="paragraph" w:customStyle="1" w:styleId="body">
    <w:name w:val="body"/>
    <w:basedOn w:val="Normal"/>
    <w:rsid w:val="00142A5B"/>
    <w:pPr>
      <w:spacing w:before="60" w:after="60" w:line="280" w:lineRule="exact"/>
      <w:ind w:right="-18"/>
    </w:pPr>
    <w:rPr>
      <w:rFonts w:ascii="Franklin Gothic Book" w:hAnsi="Franklin Gothic Book"/>
      <w:spacing w:val="0"/>
      <w:sz w:val="22"/>
    </w:rPr>
  </w:style>
  <w:style w:type="paragraph" w:customStyle="1" w:styleId="CharCharCharChar">
    <w:name w:val="Char Char Char Char"/>
    <w:basedOn w:val="Normal"/>
    <w:rsid w:val="00142A5B"/>
    <w:pPr>
      <w:spacing w:after="160" w:line="240" w:lineRule="exact"/>
    </w:pPr>
    <w:rPr>
      <w:rFonts w:ascii="Verdana" w:hAnsi="Verdana"/>
      <w:spacing w:val="0"/>
    </w:rPr>
  </w:style>
  <w:style w:type="paragraph" w:customStyle="1" w:styleId="bullet">
    <w:name w:val="bullet"/>
    <w:basedOn w:val="Normal"/>
    <w:uiPriority w:val="99"/>
    <w:rsid w:val="00142A5B"/>
    <w:pPr>
      <w:numPr>
        <w:numId w:val="7"/>
      </w:numPr>
    </w:pPr>
    <w:rPr>
      <w:rFonts w:ascii="Franklin Gothic Book" w:hAnsi="Franklin Gothic Book"/>
      <w:spacing w:val="0"/>
      <w:sz w:val="22"/>
    </w:rPr>
  </w:style>
  <w:style w:type="paragraph" w:styleId="NormalWeb">
    <w:name w:val="Normal (Web)"/>
    <w:basedOn w:val="Normal"/>
    <w:uiPriority w:val="99"/>
    <w:rsid w:val="0083200A"/>
    <w:pPr>
      <w:spacing w:before="100" w:beforeAutospacing="1" w:after="100" w:afterAutospacing="1"/>
    </w:pPr>
    <w:rPr>
      <w:rFonts w:ascii="Times New Roman" w:hAnsi="Times New Roman"/>
      <w:spacing w:val="0"/>
      <w:sz w:val="24"/>
      <w:szCs w:val="24"/>
    </w:rPr>
  </w:style>
  <w:style w:type="paragraph" w:customStyle="1" w:styleId="TableBodyCenter">
    <w:name w:val="Table Body Center"/>
    <w:autoRedefine/>
    <w:rsid w:val="0063079D"/>
    <w:pPr>
      <w:keepLines/>
      <w:widowControl w:val="0"/>
      <w:autoSpaceDE w:val="0"/>
      <w:autoSpaceDN w:val="0"/>
      <w:adjustRightInd w:val="0"/>
      <w:spacing w:before="60" w:after="60"/>
      <w:jc w:val="center"/>
    </w:pPr>
    <w:rPr>
      <w:rFonts w:cs="Tahoma"/>
      <w:color w:val="000000"/>
    </w:rPr>
  </w:style>
  <w:style w:type="paragraph" w:customStyle="1" w:styleId="TableHeadingLeft">
    <w:name w:val="Table Heading Left"/>
    <w:autoRedefine/>
    <w:rsid w:val="0063079D"/>
    <w:pPr>
      <w:keepNext/>
      <w:widowControl w:val="0"/>
      <w:autoSpaceDE w:val="0"/>
      <w:autoSpaceDN w:val="0"/>
      <w:adjustRightInd w:val="0"/>
      <w:spacing w:before="40"/>
    </w:pPr>
    <w:rPr>
      <w:rFonts w:ascii="Arial" w:hAnsi="Arial" w:cs="Tahoma"/>
      <w:b/>
      <w:bCs/>
      <w:color w:val="000000"/>
      <w:kern w:val="18"/>
      <w:u w:color="000000"/>
    </w:rPr>
  </w:style>
  <w:style w:type="paragraph" w:customStyle="1" w:styleId="Note">
    <w:name w:val="Note"/>
    <w:basedOn w:val="BodyText"/>
    <w:autoRedefine/>
    <w:rsid w:val="0063079D"/>
    <w:pPr>
      <w:keepLines/>
      <w:tabs>
        <w:tab w:val="left" w:pos="680"/>
      </w:tabs>
      <w:spacing w:before="120" w:after="120" w:line="240" w:lineRule="auto"/>
    </w:pPr>
    <w:rPr>
      <w:color w:val="000000"/>
      <w:spacing w:val="0"/>
      <w:sz w:val="22"/>
      <w:szCs w:val="22"/>
    </w:rPr>
  </w:style>
  <w:style w:type="paragraph" w:customStyle="1" w:styleId="NewTableHeadingCenter">
    <w:name w:val="New Table Heading Center"/>
    <w:basedOn w:val="TableHeadingLeft"/>
    <w:rsid w:val="0063079D"/>
    <w:pPr>
      <w:jc w:val="center"/>
    </w:pPr>
    <w:rPr>
      <w:sz w:val="22"/>
      <w:szCs w:val="22"/>
    </w:rPr>
  </w:style>
  <w:style w:type="paragraph" w:customStyle="1" w:styleId="NewCellBold">
    <w:name w:val="New Cell Bold"/>
    <w:basedOn w:val="NewTableBodyLeft"/>
    <w:link w:val="NewCellBoldChar"/>
    <w:rsid w:val="0063079D"/>
    <w:rPr>
      <w:rFonts w:ascii="Times New Roman" w:hAnsi="Times New Roman"/>
      <w:b/>
      <w:spacing w:val="0"/>
    </w:rPr>
  </w:style>
  <w:style w:type="character" w:customStyle="1" w:styleId="NewCellBoldChar">
    <w:name w:val="New Cell Bold Char"/>
    <w:basedOn w:val="NewTableBodyLeftChar"/>
    <w:link w:val="NewCellBold"/>
    <w:rsid w:val="0063079D"/>
    <w:rPr>
      <w:rFonts w:cs="Tahoma"/>
      <w:b/>
      <w:color w:val="000000"/>
      <w:lang w:val="en-US" w:eastAsia="en-US" w:bidi="ar-SA"/>
    </w:rPr>
  </w:style>
  <w:style w:type="paragraph" w:styleId="TOC6">
    <w:name w:val="toc 6"/>
    <w:basedOn w:val="Normal"/>
    <w:next w:val="Normal"/>
    <w:autoRedefine/>
    <w:uiPriority w:val="39"/>
    <w:rsid w:val="00CE5700"/>
    <w:pPr>
      <w:ind w:left="1200"/>
    </w:pPr>
    <w:rPr>
      <w:rFonts w:ascii="Times New Roman" w:hAnsi="Times New Roman"/>
      <w:spacing w:val="0"/>
      <w:sz w:val="24"/>
      <w:szCs w:val="24"/>
    </w:rPr>
  </w:style>
  <w:style w:type="paragraph" w:styleId="TOC7">
    <w:name w:val="toc 7"/>
    <w:basedOn w:val="Normal"/>
    <w:next w:val="Normal"/>
    <w:autoRedefine/>
    <w:uiPriority w:val="39"/>
    <w:rsid w:val="00CE5700"/>
    <w:pPr>
      <w:ind w:left="1440"/>
    </w:pPr>
    <w:rPr>
      <w:rFonts w:ascii="Times New Roman" w:hAnsi="Times New Roman"/>
      <w:spacing w:val="0"/>
      <w:sz w:val="24"/>
      <w:szCs w:val="24"/>
    </w:rPr>
  </w:style>
  <w:style w:type="paragraph" w:styleId="TOC8">
    <w:name w:val="toc 8"/>
    <w:basedOn w:val="Normal"/>
    <w:next w:val="Normal"/>
    <w:autoRedefine/>
    <w:uiPriority w:val="39"/>
    <w:rsid w:val="00CE5700"/>
    <w:pPr>
      <w:ind w:left="1680"/>
    </w:pPr>
    <w:rPr>
      <w:rFonts w:ascii="Times New Roman" w:hAnsi="Times New Roman"/>
      <w:spacing w:val="0"/>
      <w:sz w:val="24"/>
      <w:szCs w:val="24"/>
    </w:rPr>
  </w:style>
  <w:style w:type="paragraph" w:styleId="TOC9">
    <w:name w:val="toc 9"/>
    <w:basedOn w:val="Normal"/>
    <w:next w:val="Normal"/>
    <w:autoRedefine/>
    <w:uiPriority w:val="39"/>
    <w:rsid w:val="00CE5700"/>
    <w:pPr>
      <w:ind w:left="1920"/>
    </w:pPr>
    <w:rPr>
      <w:rFonts w:ascii="Times New Roman" w:hAnsi="Times New Roman"/>
      <w:spacing w:val="0"/>
      <w:sz w:val="24"/>
      <w:szCs w:val="24"/>
    </w:rPr>
  </w:style>
  <w:style w:type="character" w:customStyle="1" w:styleId="TableTextChar">
    <w:name w:val="Table Text Char"/>
    <w:basedOn w:val="DefaultParagraphFont"/>
    <w:link w:val="TableText"/>
    <w:rsid w:val="005B7BE5"/>
    <w:rPr>
      <w:rFonts w:ascii="Arial" w:hAnsi="Arial"/>
      <w:spacing w:val="-5"/>
      <w:sz w:val="18"/>
      <w:szCs w:val="18"/>
    </w:rPr>
  </w:style>
  <w:style w:type="paragraph" w:customStyle="1" w:styleId="TableListBullet">
    <w:name w:val="Table List Bullet"/>
    <w:basedOn w:val="TableBodyLeft"/>
    <w:autoRedefine/>
    <w:rsid w:val="00E25969"/>
    <w:pPr>
      <w:tabs>
        <w:tab w:val="num" w:pos="400"/>
      </w:tabs>
      <w:ind w:left="400" w:hanging="320"/>
    </w:pPr>
  </w:style>
  <w:style w:type="paragraph" w:customStyle="1" w:styleId="TableBodyLeft">
    <w:name w:val="Table Body Left"/>
    <w:uiPriority w:val="99"/>
    <w:rsid w:val="00E25969"/>
    <w:pPr>
      <w:keepLines/>
      <w:widowControl w:val="0"/>
      <w:numPr>
        <w:numId w:val="8"/>
      </w:numPr>
      <w:tabs>
        <w:tab w:val="clear" w:pos="400"/>
      </w:tabs>
      <w:autoSpaceDE w:val="0"/>
      <w:autoSpaceDN w:val="0"/>
      <w:adjustRightInd w:val="0"/>
      <w:spacing w:before="40" w:after="40"/>
      <w:ind w:left="0" w:firstLine="0"/>
    </w:pPr>
    <w:rPr>
      <w:rFonts w:cs="Tahoma"/>
      <w:color w:val="000000"/>
    </w:rPr>
  </w:style>
  <w:style w:type="paragraph" w:customStyle="1" w:styleId="BodyLevel4">
    <w:name w:val="Body Level 4"/>
    <w:basedOn w:val="Normal"/>
    <w:rsid w:val="000B6C16"/>
    <w:pPr>
      <w:spacing w:line="260" w:lineRule="exact"/>
      <w:ind w:left="2430"/>
    </w:pPr>
    <w:rPr>
      <w:spacing w:val="0"/>
      <w:sz w:val="22"/>
    </w:rPr>
  </w:style>
  <w:style w:type="paragraph" w:customStyle="1" w:styleId="Response">
    <w:name w:val="Response"/>
    <w:basedOn w:val="Normal"/>
    <w:rsid w:val="000B6C16"/>
    <w:pPr>
      <w:pBdr>
        <w:top w:val="single" w:sz="4" w:space="1" w:color="auto"/>
        <w:left w:val="single" w:sz="4" w:space="4" w:color="auto"/>
        <w:bottom w:val="single" w:sz="4" w:space="1" w:color="auto"/>
        <w:right w:val="single" w:sz="4" w:space="4" w:color="auto"/>
      </w:pBdr>
      <w:spacing w:line="260" w:lineRule="exact"/>
    </w:pPr>
    <w:rPr>
      <w:color w:val="0000FF"/>
      <w:spacing w:val="0"/>
      <w:sz w:val="22"/>
    </w:rPr>
  </w:style>
  <w:style w:type="paragraph" w:customStyle="1" w:styleId="Bullet3">
    <w:name w:val="Bullet 3"/>
    <w:basedOn w:val="Bullet2"/>
    <w:uiPriority w:val="99"/>
    <w:rsid w:val="00B53B2F"/>
    <w:pPr>
      <w:numPr>
        <w:numId w:val="9"/>
      </w:numPr>
      <w:tabs>
        <w:tab w:val="clear" w:pos="360"/>
      </w:tabs>
      <w:spacing w:before="0" w:line="240" w:lineRule="auto"/>
      <w:ind w:left="1080"/>
    </w:pPr>
    <w:rPr>
      <w:rFonts w:ascii="Book Antiqua" w:hAnsi="Book Antiqua"/>
      <w:spacing w:val="0"/>
      <w:szCs w:val="24"/>
    </w:rPr>
  </w:style>
  <w:style w:type="paragraph" w:customStyle="1" w:styleId="StyleHeading2Left0">
    <w:name w:val="Style Heading 2 + Left:  0&quot;"/>
    <w:basedOn w:val="Heading2"/>
    <w:rsid w:val="0078359B"/>
    <w:pPr>
      <w:tabs>
        <w:tab w:val="left" w:pos="475"/>
      </w:tabs>
    </w:pPr>
    <w:rPr>
      <w:bCs/>
    </w:rPr>
  </w:style>
  <w:style w:type="paragraph" w:customStyle="1" w:styleId="StyleHeading2Left01">
    <w:name w:val="Style Heading 2 + Left:  0&quot;1"/>
    <w:basedOn w:val="Heading2"/>
    <w:rsid w:val="0078359B"/>
    <w:pPr>
      <w:tabs>
        <w:tab w:val="left" w:pos="360"/>
      </w:tabs>
    </w:pPr>
    <w:rPr>
      <w:bCs/>
    </w:rPr>
  </w:style>
  <w:style w:type="paragraph" w:customStyle="1" w:styleId="Title2">
    <w:name w:val="Title 2"/>
    <w:basedOn w:val="Normal"/>
    <w:next w:val="Normal"/>
    <w:rsid w:val="00D8226E"/>
    <w:pPr>
      <w:spacing w:before="120" w:line="180" w:lineRule="auto"/>
    </w:pPr>
    <w:rPr>
      <w:rFonts w:ascii="Arial Black" w:hAnsi="Arial Black" w:cs="Arial"/>
      <w:b/>
      <w:bCs/>
      <w:spacing w:val="0"/>
      <w:kern w:val="28"/>
      <w:sz w:val="44"/>
      <w:szCs w:val="32"/>
    </w:rPr>
  </w:style>
  <w:style w:type="paragraph" w:customStyle="1" w:styleId="StyleBullet1Before0ptLinespacingsingle">
    <w:name w:val="Style Bullet 1 + Before:  0 pt Line spacing:  single"/>
    <w:basedOn w:val="Bullet1"/>
    <w:uiPriority w:val="99"/>
    <w:rsid w:val="00FC4F76"/>
    <w:pPr>
      <w:numPr>
        <w:numId w:val="5"/>
      </w:numPr>
      <w:spacing w:before="0" w:line="240" w:lineRule="auto"/>
    </w:pPr>
  </w:style>
  <w:style w:type="paragraph" w:customStyle="1" w:styleId="StyleBullet1Left0Hanging02">
    <w:name w:val="Style Bullet 1 + Left:  0&quot; Hanging:  0.2&quot;"/>
    <w:basedOn w:val="Bullet1"/>
    <w:uiPriority w:val="99"/>
    <w:rsid w:val="008321D0"/>
    <w:pPr>
      <w:numPr>
        <w:numId w:val="10"/>
      </w:numPr>
      <w:tabs>
        <w:tab w:val="clear" w:pos="720"/>
      </w:tabs>
    </w:pPr>
  </w:style>
  <w:style w:type="paragraph" w:customStyle="1" w:styleId="Text">
    <w:name w:val="Text"/>
    <w:basedOn w:val="Normal"/>
    <w:rsid w:val="008321D0"/>
    <w:pPr>
      <w:widowControl w:val="0"/>
      <w:spacing w:before="240"/>
      <w:ind w:left="2880"/>
    </w:pPr>
    <w:rPr>
      <w:spacing w:val="0"/>
    </w:rPr>
  </w:style>
  <w:style w:type="paragraph" w:customStyle="1" w:styleId="TableBullet1">
    <w:name w:val="Table Bullet 1"/>
    <w:basedOn w:val="Normal"/>
    <w:uiPriority w:val="99"/>
    <w:rsid w:val="00367633"/>
    <w:pPr>
      <w:numPr>
        <w:numId w:val="12"/>
      </w:numPr>
      <w:overflowPunct w:val="0"/>
      <w:autoSpaceDE w:val="0"/>
      <w:autoSpaceDN w:val="0"/>
      <w:adjustRightInd w:val="0"/>
      <w:textAlignment w:val="baseline"/>
    </w:pPr>
    <w:rPr>
      <w:rFonts w:ascii="Times New Roman" w:hAnsi="Times New Roman"/>
      <w:spacing w:val="0"/>
    </w:rPr>
  </w:style>
  <w:style w:type="paragraph" w:customStyle="1" w:styleId="Note1">
    <w:name w:val="Note 1"/>
    <w:basedOn w:val="BodyText"/>
    <w:next w:val="BodyText"/>
    <w:rsid w:val="003C623E"/>
    <w:pPr>
      <w:pBdr>
        <w:top w:val="single" w:sz="2" w:space="10" w:color="auto"/>
        <w:bottom w:val="single" w:sz="2" w:space="10" w:color="auto"/>
      </w:pBdr>
      <w:spacing w:before="120" w:line="240" w:lineRule="auto"/>
      <w:contextualSpacing/>
    </w:pPr>
    <w:rPr>
      <w:spacing w:val="0"/>
      <w:szCs w:val="24"/>
    </w:rPr>
  </w:style>
  <w:style w:type="paragraph" w:customStyle="1" w:styleId="StyleTableTextBoldItalicDarkRed">
    <w:name w:val="Style Table Text + Bold Italic Dark Red"/>
    <w:basedOn w:val="TableText"/>
    <w:rsid w:val="00D564EE"/>
    <w:pPr>
      <w:spacing w:before="80" w:after="80"/>
    </w:pPr>
    <w:rPr>
      <w:bCs/>
      <w:i/>
      <w:iCs/>
      <w:color w:val="800000"/>
    </w:rPr>
  </w:style>
  <w:style w:type="paragraph" w:customStyle="1" w:styleId="StyleTableTextDarkRed">
    <w:name w:val="Style Table Text + Dark Red"/>
    <w:basedOn w:val="TableText"/>
    <w:link w:val="StyleTableTextDarkRedChar"/>
    <w:rsid w:val="00D564EE"/>
    <w:pPr>
      <w:spacing w:before="120" w:after="120" w:line="360" w:lineRule="auto"/>
    </w:pPr>
    <w:rPr>
      <w:color w:val="800000"/>
    </w:rPr>
  </w:style>
  <w:style w:type="character" w:customStyle="1" w:styleId="StyleTableTextDarkRedChar">
    <w:name w:val="Style Table Text + Dark Red Char"/>
    <w:basedOn w:val="TableTextChar"/>
    <w:link w:val="StyleTableTextDarkRed"/>
    <w:rsid w:val="00D564EE"/>
    <w:rPr>
      <w:rFonts w:ascii="Arial" w:hAnsi="Arial"/>
      <w:color w:val="800000"/>
      <w:spacing w:val="-5"/>
      <w:sz w:val="18"/>
      <w:szCs w:val="18"/>
    </w:rPr>
  </w:style>
  <w:style w:type="paragraph" w:customStyle="1" w:styleId="bodytext0">
    <w:name w:val="bodytext"/>
    <w:basedOn w:val="Normal"/>
    <w:rsid w:val="0018097D"/>
    <w:pPr>
      <w:spacing w:before="100" w:beforeAutospacing="1" w:after="100" w:afterAutospacing="1"/>
    </w:pPr>
    <w:rPr>
      <w:rFonts w:ascii="Times New Roman" w:hAnsi="Times New Roman"/>
      <w:spacing w:val="0"/>
      <w:sz w:val="24"/>
      <w:szCs w:val="24"/>
    </w:rPr>
  </w:style>
  <w:style w:type="character" w:styleId="Strong">
    <w:name w:val="Strong"/>
    <w:basedOn w:val="DefaultParagraphFont"/>
    <w:qFormat/>
    <w:rsid w:val="0018097D"/>
    <w:rPr>
      <w:b/>
      <w:bCs/>
    </w:rPr>
  </w:style>
  <w:style w:type="paragraph" w:customStyle="1" w:styleId="TableTextBullet1">
    <w:name w:val="Table Text Bullet 1"/>
    <w:basedOn w:val="TableText"/>
    <w:next w:val="TableText"/>
    <w:rsid w:val="0064414D"/>
    <w:pPr>
      <w:numPr>
        <w:numId w:val="13"/>
      </w:numPr>
    </w:pPr>
  </w:style>
  <w:style w:type="paragraph" w:customStyle="1" w:styleId="TableBullet2">
    <w:name w:val="Table Bullet 2"/>
    <w:basedOn w:val="Normal"/>
    <w:uiPriority w:val="99"/>
    <w:rsid w:val="001363CC"/>
    <w:pPr>
      <w:numPr>
        <w:ilvl w:val="1"/>
        <w:numId w:val="14"/>
      </w:numPr>
      <w:tabs>
        <w:tab w:val="clear" w:pos="1080"/>
        <w:tab w:val="num" w:pos="792"/>
      </w:tabs>
      <w:spacing w:after="40"/>
      <w:ind w:left="792"/>
    </w:pPr>
  </w:style>
  <w:style w:type="paragraph" w:customStyle="1" w:styleId="Footer-Landscape">
    <w:name w:val="Footer - Landscape"/>
    <w:basedOn w:val="Footer"/>
    <w:rsid w:val="00907956"/>
    <w:pPr>
      <w:pBdr>
        <w:top w:val="single" w:sz="6" w:space="1" w:color="FF0000"/>
      </w:pBdr>
      <w:tabs>
        <w:tab w:val="clear" w:pos="5040"/>
        <w:tab w:val="clear" w:pos="9360"/>
        <w:tab w:val="center" w:pos="6480"/>
        <w:tab w:val="right" w:pos="12600"/>
      </w:tabs>
    </w:pPr>
    <w:rPr>
      <w:sz w:val="16"/>
    </w:rPr>
  </w:style>
  <w:style w:type="paragraph" w:customStyle="1" w:styleId="Header-Landscape">
    <w:name w:val="Header - Landscape"/>
    <w:basedOn w:val="HeaderPortrait"/>
    <w:rsid w:val="00907956"/>
    <w:pPr>
      <w:tabs>
        <w:tab w:val="clear" w:pos="4680"/>
        <w:tab w:val="clear" w:pos="9360"/>
        <w:tab w:val="center" w:pos="6480"/>
        <w:tab w:val="right" w:pos="12600"/>
      </w:tabs>
    </w:pPr>
  </w:style>
  <w:style w:type="paragraph" w:customStyle="1" w:styleId="IndentBullet1">
    <w:name w:val="Indent Bullet 1"/>
    <w:basedOn w:val="Bullet1"/>
    <w:uiPriority w:val="99"/>
    <w:rsid w:val="00A20592"/>
    <w:pPr>
      <w:numPr>
        <w:numId w:val="11"/>
      </w:numPr>
    </w:pPr>
  </w:style>
  <w:style w:type="paragraph" w:customStyle="1" w:styleId="TableTextBullet3">
    <w:name w:val="Table Text Bullet 3"/>
    <w:basedOn w:val="TableBullet2"/>
    <w:uiPriority w:val="99"/>
    <w:rsid w:val="001363CC"/>
    <w:pPr>
      <w:numPr>
        <w:ilvl w:val="2"/>
        <w:numId w:val="16"/>
      </w:numPr>
      <w:tabs>
        <w:tab w:val="clear" w:pos="2160"/>
        <w:tab w:val="num" w:pos="972"/>
      </w:tabs>
      <w:ind w:left="972" w:hanging="180"/>
    </w:pPr>
  </w:style>
  <w:style w:type="paragraph" w:customStyle="1" w:styleId="FooterPortrait">
    <w:name w:val="Footer Portrait"/>
    <w:basedOn w:val="HeaderPortrait"/>
    <w:rsid w:val="00907956"/>
    <w:pPr>
      <w:pBdr>
        <w:top w:val="single" w:sz="2" w:space="1" w:color="FF0000"/>
        <w:bottom w:val="none" w:sz="0" w:space="0" w:color="auto"/>
      </w:pBdr>
    </w:pPr>
  </w:style>
  <w:style w:type="character" w:customStyle="1" w:styleId="Heading3Char">
    <w:name w:val="Heading 3 Char"/>
    <w:basedOn w:val="DefaultParagraphFont"/>
    <w:link w:val="Heading3"/>
    <w:rsid w:val="008951A8"/>
    <w:rPr>
      <w:rFonts w:ascii="Arial" w:hAnsi="Arial"/>
      <w:b/>
      <w:spacing w:val="-10"/>
      <w:kern w:val="28"/>
      <w:sz w:val="18"/>
    </w:rPr>
  </w:style>
  <w:style w:type="paragraph" w:styleId="BodyText2">
    <w:name w:val="Body Text 2"/>
    <w:basedOn w:val="Normal"/>
    <w:link w:val="BodyText2Char"/>
    <w:uiPriority w:val="99"/>
    <w:rsid w:val="005A060B"/>
    <w:pPr>
      <w:spacing w:after="120" w:line="480" w:lineRule="auto"/>
    </w:pPr>
  </w:style>
  <w:style w:type="character" w:customStyle="1" w:styleId="BodyText2Char">
    <w:name w:val="Body Text 2 Char"/>
    <w:basedOn w:val="DefaultParagraphFont"/>
    <w:link w:val="BodyText2"/>
    <w:uiPriority w:val="99"/>
    <w:rsid w:val="005A060B"/>
    <w:rPr>
      <w:rFonts w:ascii="Arial" w:hAnsi="Arial"/>
      <w:spacing w:val="-5"/>
    </w:rPr>
  </w:style>
  <w:style w:type="character" w:customStyle="1" w:styleId="Heading2Char">
    <w:name w:val="Heading 2 Char"/>
    <w:basedOn w:val="DefaultParagraphFont"/>
    <w:link w:val="Heading2"/>
    <w:uiPriority w:val="9"/>
    <w:rsid w:val="004563BB"/>
    <w:rPr>
      <w:b/>
      <w:spacing w:val="-15"/>
      <w:kern w:val="28"/>
      <w:sz w:val="22"/>
    </w:rPr>
  </w:style>
  <w:style w:type="character" w:customStyle="1" w:styleId="BodyTextIndentChar">
    <w:name w:val="Body Text Indent Char"/>
    <w:basedOn w:val="BodyTextChar"/>
    <w:link w:val="BodyTextIndent"/>
    <w:uiPriority w:val="99"/>
    <w:rsid w:val="00B5702B"/>
    <w:rPr>
      <w:rFonts w:ascii="Arial" w:hAnsi="Arial"/>
      <w:spacing w:val="-5"/>
      <w:sz w:val="18"/>
    </w:rPr>
  </w:style>
  <w:style w:type="character" w:customStyle="1" w:styleId="FootnoteBaseChar">
    <w:name w:val="Footnote Base Char"/>
    <w:basedOn w:val="DefaultParagraphFont"/>
    <w:link w:val="FootnoteBase"/>
    <w:rsid w:val="00B5702B"/>
    <w:rPr>
      <w:rFonts w:ascii="Arial" w:hAnsi="Arial"/>
      <w:spacing w:val="-5"/>
      <w:sz w:val="16"/>
    </w:rPr>
  </w:style>
  <w:style w:type="character" w:customStyle="1" w:styleId="CommentTextChar">
    <w:name w:val="Comment Text Char"/>
    <w:basedOn w:val="FootnoteBaseChar"/>
    <w:link w:val="CommentText"/>
    <w:uiPriority w:val="99"/>
    <w:semiHidden/>
    <w:rsid w:val="00B5702B"/>
    <w:rPr>
      <w:rFonts w:ascii="Arial" w:hAnsi="Arial"/>
      <w:spacing w:val="-5"/>
      <w:sz w:val="16"/>
    </w:rPr>
  </w:style>
  <w:style w:type="character" w:customStyle="1" w:styleId="Heading1Char">
    <w:name w:val="Heading 1 Char"/>
    <w:basedOn w:val="DefaultParagraphFont"/>
    <w:link w:val="Heading1"/>
    <w:uiPriority w:val="9"/>
    <w:rsid w:val="005F377B"/>
    <w:rPr>
      <w:rFonts w:ascii="Arial Black" w:hAnsi="Arial Black"/>
      <w:color w:val="FFFFFF"/>
      <w:spacing w:val="-10"/>
      <w:kern w:val="20"/>
      <w:sz w:val="24"/>
      <w:shd w:val="pct25" w:color="auto" w:fill="auto"/>
    </w:rPr>
  </w:style>
  <w:style w:type="character" w:customStyle="1" w:styleId="Heading4Char">
    <w:name w:val="Heading 4 Char"/>
    <w:basedOn w:val="DefaultParagraphFont"/>
    <w:link w:val="Heading4"/>
    <w:uiPriority w:val="9"/>
    <w:rsid w:val="005F377B"/>
    <w:rPr>
      <w:rFonts w:ascii="Arial" w:hAnsi="Arial"/>
      <w:b/>
      <w:i/>
      <w:spacing w:val="-4"/>
      <w:kern w:val="28"/>
    </w:rPr>
  </w:style>
  <w:style w:type="character" w:customStyle="1" w:styleId="Heading5Char">
    <w:name w:val="Heading 5 Char"/>
    <w:basedOn w:val="DefaultParagraphFont"/>
    <w:link w:val="Heading5"/>
    <w:uiPriority w:val="9"/>
    <w:rsid w:val="005F377B"/>
    <w:rPr>
      <w:rFonts w:ascii="Arial" w:hAnsi="Arial"/>
      <w:spacing w:val="-4"/>
      <w:kern w:val="28"/>
    </w:rPr>
  </w:style>
  <w:style w:type="character" w:customStyle="1" w:styleId="Heading6Char">
    <w:name w:val="Heading 6 Char"/>
    <w:basedOn w:val="DefaultParagraphFont"/>
    <w:link w:val="Heading6"/>
    <w:uiPriority w:val="9"/>
    <w:rsid w:val="005F377B"/>
    <w:rPr>
      <w:rFonts w:ascii="Arial" w:hAnsi="Arial"/>
      <w:i/>
      <w:spacing w:val="-4"/>
      <w:kern w:val="28"/>
    </w:rPr>
  </w:style>
  <w:style w:type="character" w:customStyle="1" w:styleId="Heading7Char">
    <w:name w:val="Heading 7 Char"/>
    <w:basedOn w:val="DefaultParagraphFont"/>
    <w:link w:val="Heading7"/>
    <w:uiPriority w:val="9"/>
    <w:rsid w:val="005F377B"/>
    <w:rPr>
      <w:rFonts w:ascii="Arial" w:hAnsi="Arial"/>
      <w:spacing w:val="-4"/>
      <w:kern w:val="28"/>
    </w:rPr>
  </w:style>
  <w:style w:type="character" w:customStyle="1" w:styleId="Heading8Char">
    <w:name w:val="Heading 8 Char"/>
    <w:basedOn w:val="DefaultParagraphFont"/>
    <w:link w:val="Heading8"/>
    <w:uiPriority w:val="9"/>
    <w:rsid w:val="005F377B"/>
    <w:rPr>
      <w:rFonts w:ascii="Arial" w:hAnsi="Arial"/>
      <w:i/>
      <w:spacing w:val="-4"/>
      <w:kern w:val="28"/>
      <w:sz w:val="18"/>
    </w:rPr>
  </w:style>
  <w:style w:type="character" w:customStyle="1" w:styleId="Heading9Char">
    <w:name w:val="Heading 9 Char"/>
    <w:basedOn w:val="DefaultParagraphFont"/>
    <w:link w:val="Heading9"/>
    <w:uiPriority w:val="9"/>
    <w:rsid w:val="005F377B"/>
    <w:rPr>
      <w:rFonts w:ascii="Arial" w:hAnsi="Arial"/>
      <w:spacing w:val="-4"/>
      <w:kern w:val="28"/>
      <w:sz w:val="18"/>
    </w:rPr>
  </w:style>
  <w:style w:type="character" w:customStyle="1" w:styleId="FootnoteTextChar">
    <w:name w:val="Footnote Text Char"/>
    <w:basedOn w:val="DefaultParagraphFont"/>
    <w:link w:val="FootnoteText"/>
    <w:uiPriority w:val="99"/>
    <w:semiHidden/>
    <w:rsid w:val="005F377B"/>
    <w:rPr>
      <w:rFonts w:ascii="Arial" w:hAnsi="Arial"/>
      <w:spacing w:val="-5"/>
      <w:sz w:val="16"/>
    </w:rPr>
  </w:style>
  <w:style w:type="character" w:customStyle="1" w:styleId="HeaderChar">
    <w:name w:val="Header Char"/>
    <w:basedOn w:val="DefaultParagraphFont"/>
    <w:link w:val="Header"/>
    <w:uiPriority w:val="99"/>
    <w:rsid w:val="005F377B"/>
    <w:rPr>
      <w:rFonts w:ascii="Arial" w:hAnsi="Arial"/>
      <w:caps/>
      <w:spacing w:val="-5"/>
      <w:sz w:val="15"/>
    </w:rPr>
  </w:style>
  <w:style w:type="character" w:customStyle="1" w:styleId="FooterChar">
    <w:name w:val="Footer Char"/>
    <w:aliases w:val="ft Char"/>
    <w:basedOn w:val="DefaultParagraphFont"/>
    <w:link w:val="Footer"/>
    <w:uiPriority w:val="99"/>
    <w:rsid w:val="005F377B"/>
    <w:rPr>
      <w:rFonts w:ascii="Arial Narrow" w:hAnsi="Arial Narrow"/>
      <w:color w:val="808080"/>
      <w:spacing w:val="-5"/>
      <w:sz w:val="15"/>
    </w:rPr>
  </w:style>
  <w:style w:type="character" w:customStyle="1" w:styleId="EndnoteTextChar">
    <w:name w:val="Endnote Text Char"/>
    <w:basedOn w:val="DefaultParagraphFont"/>
    <w:link w:val="EndnoteText"/>
    <w:uiPriority w:val="99"/>
    <w:semiHidden/>
    <w:rsid w:val="005F377B"/>
    <w:rPr>
      <w:rFonts w:ascii="Arial" w:hAnsi="Arial"/>
      <w:spacing w:val="-5"/>
      <w:sz w:val="16"/>
    </w:rPr>
  </w:style>
  <w:style w:type="character" w:customStyle="1" w:styleId="MacroTextChar">
    <w:name w:val="Macro Text Char"/>
    <w:basedOn w:val="DefaultParagraphFont"/>
    <w:link w:val="MacroText"/>
    <w:uiPriority w:val="99"/>
    <w:semiHidden/>
    <w:rsid w:val="005F377B"/>
    <w:rPr>
      <w:rFonts w:ascii="Courier New" w:hAnsi="Courier New"/>
      <w:spacing w:val="-5"/>
    </w:rPr>
  </w:style>
  <w:style w:type="character" w:customStyle="1" w:styleId="TitleChar">
    <w:name w:val="Title Char"/>
    <w:basedOn w:val="DefaultParagraphFont"/>
    <w:link w:val="Title"/>
    <w:uiPriority w:val="10"/>
    <w:rsid w:val="005F377B"/>
    <w:rPr>
      <w:rFonts w:ascii="Arial Black" w:hAnsi="Arial Black"/>
      <w:spacing w:val="-30"/>
      <w:kern w:val="28"/>
      <w:sz w:val="40"/>
    </w:rPr>
  </w:style>
  <w:style w:type="character" w:customStyle="1" w:styleId="MessageHeaderChar">
    <w:name w:val="Message Header Char"/>
    <w:basedOn w:val="DefaultParagraphFont"/>
    <w:link w:val="MessageHeader"/>
    <w:uiPriority w:val="99"/>
    <w:rsid w:val="005F377B"/>
    <w:rPr>
      <w:rFonts w:ascii="Arial" w:hAnsi="Arial"/>
      <w:sz w:val="22"/>
    </w:rPr>
  </w:style>
  <w:style w:type="character" w:customStyle="1" w:styleId="SubtitleChar">
    <w:name w:val="Subtitle Char"/>
    <w:basedOn w:val="DefaultParagraphFont"/>
    <w:link w:val="Subtitle"/>
    <w:uiPriority w:val="11"/>
    <w:rsid w:val="005F377B"/>
    <w:rPr>
      <w:rFonts w:ascii="Arial" w:hAnsi="Arial"/>
      <w:i/>
      <w:spacing w:val="-16"/>
      <w:kern w:val="28"/>
      <w:sz w:val="32"/>
    </w:rPr>
  </w:style>
  <w:style w:type="character" w:customStyle="1" w:styleId="DateChar">
    <w:name w:val="Date Char"/>
    <w:basedOn w:val="DefaultParagraphFont"/>
    <w:link w:val="Date"/>
    <w:uiPriority w:val="99"/>
    <w:rsid w:val="005F377B"/>
  </w:style>
  <w:style w:type="character" w:customStyle="1" w:styleId="BalloonTextChar">
    <w:name w:val="Balloon Text Char"/>
    <w:basedOn w:val="DefaultParagraphFont"/>
    <w:link w:val="BalloonText"/>
    <w:uiPriority w:val="99"/>
    <w:semiHidden/>
    <w:rsid w:val="005F377B"/>
    <w:rPr>
      <w:rFonts w:ascii="Tahoma" w:hAnsi="Tahoma" w:cs="Tahoma"/>
      <w:spacing w:val="-5"/>
      <w:sz w:val="16"/>
      <w:szCs w:val="16"/>
    </w:rPr>
  </w:style>
  <w:style w:type="paragraph" w:customStyle="1" w:styleId="tableCellWhite">
    <w:name w:val="tableCellWhite"/>
    <w:basedOn w:val="Normal"/>
    <w:uiPriority w:val="99"/>
    <w:rsid w:val="00093CEE"/>
    <w:pPr>
      <w:autoSpaceDE w:val="0"/>
      <w:autoSpaceDN w:val="0"/>
      <w:adjustRightInd w:val="0"/>
      <w:spacing w:before="0" w:after="0" w:line="240" w:lineRule="auto"/>
      <w:ind w:left="283"/>
    </w:pPr>
    <w:rPr>
      <w:rFonts w:eastAsiaTheme="minorEastAsia" w:cs="Arial"/>
      <w:color w:val="000000"/>
      <w:spacing w:val="0"/>
      <w:sz w:val="20"/>
    </w:rPr>
  </w:style>
  <w:style w:type="paragraph" w:styleId="ListParagraph">
    <w:name w:val="List Paragraph"/>
    <w:basedOn w:val="Normal"/>
    <w:uiPriority w:val="34"/>
    <w:qFormat/>
    <w:rsid w:val="00902F35"/>
    <w:pPr>
      <w:ind w:left="720"/>
      <w:contextualSpacing/>
    </w:pPr>
  </w:style>
  <w:style w:type="paragraph" w:customStyle="1" w:styleId="tableCellBlue">
    <w:name w:val="tableCellBlue"/>
    <w:basedOn w:val="Normal"/>
    <w:uiPriority w:val="99"/>
    <w:rsid w:val="0001738B"/>
    <w:pPr>
      <w:autoSpaceDE w:val="0"/>
      <w:autoSpaceDN w:val="0"/>
      <w:adjustRightInd w:val="0"/>
      <w:spacing w:before="0" w:after="0" w:line="240" w:lineRule="auto"/>
    </w:pPr>
    <w:rPr>
      <w:rFonts w:eastAsiaTheme="minorEastAsia" w:cs="Arial"/>
      <w:b/>
      <w:bCs/>
      <w:color w:val="FFFFFF"/>
      <w:spacing w:val="0"/>
      <w:sz w:val="20"/>
    </w:rPr>
  </w:style>
  <w:style w:type="paragraph" w:customStyle="1" w:styleId="titleCenter">
    <w:name w:val="titleCenter"/>
    <w:basedOn w:val="Normal"/>
    <w:uiPriority w:val="99"/>
    <w:rsid w:val="005C35C7"/>
    <w:pPr>
      <w:autoSpaceDE w:val="0"/>
      <w:autoSpaceDN w:val="0"/>
      <w:adjustRightInd w:val="0"/>
      <w:spacing w:before="0" w:after="0" w:line="240" w:lineRule="auto"/>
      <w:jc w:val="center"/>
    </w:pPr>
    <w:rPr>
      <w:rFonts w:eastAsiaTheme="minorEastAsia" w:cs="Arial"/>
      <w:color w:val="000000"/>
      <w:spacing w:val="0"/>
      <w:sz w:val="28"/>
      <w:szCs w:val="28"/>
    </w:rPr>
  </w:style>
  <w:style w:type="paragraph" w:customStyle="1" w:styleId="titleBold">
    <w:name w:val="titleBold"/>
    <w:basedOn w:val="Normal"/>
    <w:uiPriority w:val="99"/>
    <w:rsid w:val="006C4B3A"/>
    <w:pPr>
      <w:autoSpaceDE w:val="0"/>
      <w:autoSpaceDN w:val="0"/>
      <w:adjustRightInd w:val="0"/>
      <w:spacing w:before="0" w:after="0" w:line="240" w:lineRule="auto"/>
      <w:jc w:val="center"/>
    </w:pPr>
    <w:rPr>
      <w:rFonts w:eastAsiaTheme="minorEastAsia" w:cs="Arial"/>
      <w:b/>
      <w:bCs/>
      <w:color w:val="000000"/>
      <w:spacing w:val="0"/>
      <w:sz w:val="28"/>
      <w:szCs w:val="28"/>
    </w:rPr>
  </w:style>
  <w:style w:type="paragraph" w:customStyle="1" w:styleId="titleStandard">
    <w:name w:val="titleStandard"/>
    <w:basedOn w:val="Normal"/>
    <w:uiPriority w:val="99"/>
    <w:rsid w:val="006C4B3A"/>
    <w:pPr>
      <w:autoSpaceDE w:val="0"/>
      <w:autoSpaceDN w:val="0"/>
      <w:adjustRightInd w:val="0"/>
      <w:spacing w:before="0" w:after="0" w:line="240" w:lineRule="auto"/>
      <w:jc w:val="center"/>
    </w:pPr>
    <w:rPr>
      <w:rFonts w:eastAsiaTheme="minorEastAsia" w:cs="Arial"/>
      <w:color w:val="000000"/>
      <w:spacing w:val="0"/>
      <w:sz w:val="24"/>
      <w:szCs w:val="24"/>
    </w:rPr>
  </w:style>
  <w:style w:type="paragraph" w:customStyle="1" w:styleId="standard10">
    <w:name w:val="standard10"/>
    <w:basedOn w:val="Normal"/>
    <w:uiPriority w:val="99"/>
    <w:rsid w:val="00240A9A"/>
    <w:pPr>
      <w:autoSpaceDE w:val="0"/>
      <w:autoSpaceDN w:val="0"/>
      <w:adjustRightInd w:val="0"/>
      <w:spacing w:before="0" w:after="0" w:line="240" w:lineRule="auto"/>
    </w:pPr>
    <w:rPr>
      <w:rFonts w:eastAsiaTheme="minorEastAsia" w:cs="Arial"/>
      <w:color w:val="000000"/>
      <w:spacing w:val="0"/>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99"/>
    <w:lsdException w:name="header" w:uiPriority="99"/>
    <w:lsdException w:name="footer" w:uiPriority="99"/>
    <w:lsdException w:name="caption" w:qFormat="1"/>
    <w:lsdException w:name="annotation reference" w:uiPriority="99"/>
    <w:lsdException w:name="endnote text" w:uiPriority="99"/>
    <w:lsdException w:name="macro" w:uiPriority="99"/>
    <w:lsdException w:name="List" w:uiPriority="99"/>
    <w:lsdException w:name="List Bullet" w:uiPriority="99"/>
    <w:lsdException w:name="List Number" w:uiPriority="99"/>
    <w:lsdException w:name="Title" w:uiPriority="10" w:qFormat="1"/>
    <w:lsdException w:name="Body Text Indent" w:uiPriority="99"/>
    <w:lsdException w:name="Message Header" w:uiPriority="99"/>
    <w:lsdException w:name="Subtitle" w:uiPriority="11" w:qFormat="1"/>
    <w:lsdException w:name="Date" w:uiPriority="99"/>
    <w:lsdException w:name="Body Text 2" w:uiPriority="99"/>
    <w:lsdException w:name="Hyperlink" w:uiPriority="99"/>
    <w:lsdException w:name="FollowedHyperlink" w:uiPriority="99"/>
    <w:lsdException w:name="Strong" w:qFormat="1"/>
    <w:lsdException w:name="Emphasis" w:uiPriority="20" w:qFormat="1"/>
    <w:lsdException w:name="Normal (Web)"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B6B35"/>
    <w:pPr>
      <w:spacing w:before="40" w:after="240" w:line="240" w:lineRule="atLeast"/>
    </w:pPr>
    <w:rPr>
      <w:rFonts w:ascii="Arial" w:hAnsi="Arial"/>
      <w:spacing w:val="-5"/>
      <w:sz w:val="18"/>
    </w:rPr>
  </w:style>
  <w:style w:type="paragraph" w:styleId="Heading1">
    <w:name w:val="heading 1"/>
    <w:basedOn w:val="HeadingBase"/>
    <w:next w:val="BodyText"/>
    <w:link w:val="Heading1Char"/>
    <w:uiPriority w:val="9"/>
    <w:qFormat/>
    <w:rsid w:val="00E06587"/>
    <w:pPr>
      <w:keepNext w:val="0"/>
      <w:pageBreakBefore/>
      <w:widowControl w:val="0"/>
      <w:numPr>
        <w:numId w:val="4"/>
      </w:numPr>
      <w:pBdr>
        <w:top w:val="single" w:sz="48" w:space="3" w:color="FFFFFF"/>
        <w:left w:val="single" w:sz="6" w:space="3" w:color="FFFFFF"/>
        <w:bottom w:val="single" w:sz="6" w:space="3" w:color="FFFFFF"/>
      </w:pBdr>
      <w:shd w:val="pct25" w:color="auto" w:fill="auto"/>
      <w:spacing w:before="0" w:line="240" w:lineRule="atLeast"/>
      <w:outlineLvl w:val="0"/>
    </w:pPr>
    <w:rPr>
      <w:rFonts w:ascii="Arial Black" w:hAnsi="Arial Black"/>
      <w:color w:val="FFFFFF"/>
      <w:spacing w:val="-10"/>
      <w:kern w:val="20"/>
      <w:sz w:val="24"/>
    </w:rPr>
  </w:style>
  <w:style w:type="paragraph" w:styleId="Heading2">
    <w:name w:val="heading 2"/>
    <w:basedOn w:val="HeadingBase"/>
    <w:next w:val="BodyText"/>
    <w:link w:val="Heading2Char"/>
    <w:uiPriority w:val="9"/>
    <w:qFormat/>
    <w:rsid w:val="004563BB"/>
    <w:pPr>
      <w:numPr>
        <w:ilvl w:val="1"/>
        <w:numId w:val="4"/>
      </w:numPr>
      <w:tabs>
        <w:tab w:val="clear" w:pos="432"/>
        <w:tab w:val="num" w:pos="540"/>
      </w:tabs>
      <w:spacing w:before="240" w:line="240" w:lineRule="atLeast"/>
      <w:ind w:left="540" w:hanging="450"/>
      <w:outlineLvl w:val="1"/>
    </w:pPr>
    <w:rPr>
      <w:rFonts w:ascii="Times New Roman" w:hAnsi="Times New Roman"/>
      <w:b/>
      <w:spacing w:val="-15"/>
    </w:rPr>
  </w:style>
  <w:style w:type="paragraph" w:styleId="Heading3">
    <w:name w:val="heading 3"/>
    <w:basedOn w:val="BodyText"/>
    <w:next w:val="BodyText"/>
    <w:link w:val="Heading3Char"/>
    <w:qFormat/>
    <w:rsid w:val="008951A8"/>
    <w:pPr>
      <w:keepNext/>
      <w:keepLines/>
      <w:numPr>
        <w:ilvl w:val="2"/>
        <w:numId w:val="4"/>
      </w:numPr>
      <w:tabs>
        <w:tab w:val="clear" w:pos="1260"/>
        <w:tab w:val="left" w:pos="1170"/>
      </w:tabs>
      <w:spacing w:before="240"/>
      <w:ind w:left="990" w:hanging="450"/>
      <w:outlineLvl w:val="2"/>
    </w:pPr>
    <w:rPr>
      <w:b/>
      <w:spacing w:val="-10"/>
      <w:kern w:val="28"/>
    </w:rPr>
  </w:style>
  <w:style w:type="paragraph" w:styleId="Heading4">
    <w:name w:val="heading 4"/>
    <w:basedOn w:val="HeadingBase"/>
    <w:next w:val="BodyText"/>
    <w:link w:val="Heading4Char"/>
    <w:uiPriority w:val="9"/>
    <w:qFormat/>
    <w:rsid w:val="000543BE"/>
    <w:pPr>
      <w:tabs>
        <w:tab w:val="left" w:pos="1296"/>
      </w:tabs>
      <w:spacing w:before="0" w:line="240" w:lineRule="atLeast"/>
      <w:outlineLvl w:val="3"/>
    </w:pPr>
    <w:rPr>
      <w:b/>
      <w:i/>
      <w:sz w:val="20"/>
    </w:rPr>
  </w:style>
  <w:style w:type="paragraph" w:styleId="Heading5">
    <w:name w:val="heading 5"/>
    <w:basedOn w:val="HeadingBase"/>
    <w:next w:val="BodyText"/>
    <w:link w:val="Heading5Char"/>
    <w:uiPriority w:val="9"/>
    <w:qFormat/>
    <w:rsid w:val="000543BE"/>
    <w:pPr>
      <w:spacing w:before="0" w:line="240" w:lineRule="atLeast"/>
      <w:outlineLvl w:val="4"/>
    </w:pPr>
    <w:rPr>
      <w:sz w:val="20"/>
    </w:rPr>
  </w:style>
  <w:style w:type="paragraph" w:styleId="Heading6">
    <w:name w:val="heading 6"/>
    <w:basedOn w:val="HeadingBase"/>
    <w:next w:val="BodyText"/>
    <w:link w:val="Heading6Char"/>
    <w:uiPriority w:val="9"/>
    <w:qFormat/>
    <w:rsid w:val="000543BE"/>
    <w:pPr>
      <w:outlineLvl w:val="5"/>
    </w:pPr>
    <w:rPr>
      <w:i/>
      <w:sz w:val="20"/>
    </w:rPr>
  </w:style>
  <w:style w:type="paragraph" w:styleId="Heading7">
    <w:name w:val="heading 7"/>
    <w:basedOn w:val="HeadingBase"/>
    <w:next w:val="BodyText"/>
    <w:link w:val="Heading7Char"/>
    <w:uiPriority w:val="9"/>
    <w:qFormat/>
    <w:rsid w:val="000543BE"/>
    <w:pPr>
      <w:outlineLvl w:val="6"/>
    </w:pPr>
    <w:rPr>
      <w:sz w:val="20"/>
    </w:rPr>
  </w:style>
  <w:style w:type="paragraph" w:styleId="Heading8">
    <w:name w:val="heading 8"/>
    <w:basedOn w:val="HeadingBase"/>
    <w:next w:val="BodyText"/>
    <w:link w:val="Heading8Char"/>
    <w:uiPriority w:val="9"/>
    <w:qFormat/>
    <w:rsid w:val="000543BE"/>
    <w:pPr>
      <w:outlineLvl w:val="7"/>
    </w:pPr>
    <w:rPr>
      <w:i/>
      <w:sz w:val="18"/>
    </w:rPr>
  </w:style>
  <w:style w:type="paragraph" w:styleId="Heading9">
    <w:name w:val="heading 9"/>
    <w:basedOn w:val="HeadingBase"/>
    <w:next w:val="BodyText"/>
    <w:link w:val="Heading9Char"/>
    <w:uiPriority w:val="9"/>
    <w:qFormat/>
    <w:rsid w:val="000543BE"/>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rsid w:val="00131BF4"/>
    <w:pPr>
      <w:ind w:left="90"/>
    </w:pPr>
    <w:rPr>
      <w:rFonts w:ascii="Times New Roman" w:hAnsi="Times New Roman"/>
    </w:rPr>
  </w:style>
  <w:style w:type="character" w:customStyle="1" w:styleId="BodyTextChar">
    <w:name w:val="Body Text Char"/>
    <w:basedOn w:val="DefaultParagraphFont"/>
    <w:link w:val="BodyText"/>
    <w:rsid w:val="00131BF4"/>
    <w:rPr>
      <w:spacing w:val="-5"/>
      <w:sz w:val="18"/>
    </w:rPr>
  </w:style>
  <w:style w:type="table" w:styleId="TableGrid">
    <w:name w:val="Table Grid"/>
    <w:basedOn w:val="TableNormal"/>
    <w:uiPriority w:val="59"/>
    <w:rsid w:val="009A3466"/>
    <w:rPr>
      <w:rFonts w:ascii="Arial" w:hAnsi="Arial"/>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Text">
    <w:name w:val="Table Text"/>
    <w:basedOn w:val="Normal"/>
    <w:link w:val="TableTextChar"/>
    <w:rsid w:val="005B7BE5"/>
    <w:pPr>
      <w:spacing w:after="40"/>
      <w:ind w:left="90"/>
    </w:pPr>
    <w:rPr>
      <w:szCs w:val="18"/>
    </w:rPr>
  </w:style>
  <w:style w:type="character" w:styleId="Hyperlink">
    <w:name w:val="Hyperlink"/>
    <w:basedOn w:val="DefaultParagraphFont"/>
    <w:uiPriority w:val="99"/>
    <w:rsid w:val="00386E73"/>
    <w:rPr>
      <w:color w:val="0000FF"/>
      <w:u w:val="single"/>
    </w:rPr>
  </w:style>
  <w:style w:type="paragraph" w:customStyle="1" w:styleId="NewTableBodyLeft">
    <w:name w:val="New Table Body Left"/>
    <w:basedOn w:val="Normal"/>
    <w:link w:val="NewTableBodyLeftChar"/>
    <w:rsid w:val="00E007B8"/>
    <w:pPr>
      <w:keepLines/>
      <w:widowControl w:val="0"/>
      <w:autoSpaceDE w:val="0"/>
      <w:autoSpaceDN w:val="0"/>
      <w:adjustRightInd w:val="0"/>
      <w:spacing w:after="40"/>
    </w:pPr>
    <w:rPr>
      <w:rFonts w:cs="Tahoma"/>
      <w:color w:val="000000"/>
    </w:rPr>
  </w:style>
  <w:style w:type="character" w:customStyle="1" w:styleId="NewTableBodyLeftChar">
    <w:name w:val="New Table Body Left Char"/>
    <w:basedOn w:val="DefaultParagraphFont"/>
    <w:link w:val="NewTableBodyLeft"/>
    <w:rsid w:val="00E007B8"/>
    <w:rPr>
      <w:rFonts w:cs="Tahoma"/>
      <w:color w:val="000000"/>
      <w:lang w:val="en-US" w:eastAsia="en-US" w:bidi="ar-SA"/>
    </w:rPr>
  </w:style>
  <w:style w:type="character" w:styleId="FollowedHyperlink">
    <w:name w:val="FollowedHyperlink"/>
    <w:basedOn w:val="DefaultParagraphFont"/>
    <w:uiPriority w:val="99"/>
    <w:rsid w:val="008F7BE1"/>
    <w:rPr>
      <w:color w:val="800080"/>
      <w:u w:val="single"/>
    </w:rPr>
  </w:style>
  <w:style w:type="character" w:styleId="Emphasis">
    <w:name w:val="Emphasis"/>
    <w:uiPriority w:val="20"/>
    <w:qFormat/>
    <w:rsid w:val="00F947ED"/>
    <w:rPr>
      <w:rFonts w:ascii="Arial Black" w:hAnsi="Arial Black"/>
      <w:spacing w:val="-4"/>
      <w:sz w:val="18"/>
    </w:rPr>
  </w:style>
  <w:style w:type="paragraph" w:styleId="TOC1">
    <w:name w:val="toc 1"/>
    <w:basedOn w:val="TOCBase"/>
    <w:autoRedefine/>
    <w:uiPriority w:val="39"/>
    <w:rsid w:val="00124F4D"/>
    <w:pPr>
      <w:tabs>
        <w:tab w:val="clear" w:pos="6480"/>
        <w:tab w:val="left" w:pos="360"/>
        <w:tab w:val="right" w:leader="dot" w:pos="9360"/>
      </w:tabs>
      <w:spacing w:after="0"/>
    </w:pPr>
    <w:rPr>
      <w:spacing w:val="-4"/>
    </w:rPr>
  </w:style>
  <w:style w:type="paragraph" w:styleId="TOC2">
    <w:name w:val="toc 2"/>
    <w:basedOn w:val="TOCBase"/>
    <w:autoRedefine/>
    <w:uiPriority w:val="39"/>
    <w:rsid w:val="00CE0E7D"/>
    <w:pPr>
      <w:tabs>
        <w:tab w:val="clear" w:pos="6480"/>
        <w:tab w:val="left" w:pos="475"/>
        <w:tab w:val="left" w:pos="900"/>
        <w:tab w:val="right" w:leader="dot" w:pos="9360"/>
      </w:tabs>
      <w:spacing w:after="0"/>
      <w:ind w:left="360"/>
    </w:pPr>
  </w:style>
  <w:style w:type="paragraph" w:styleId="TOC3">
    <w:name w:val="toc 3"/>
    <w:basedOn w:val="TOCBase"/>
    <w:autoRedefine/>
    <w:uiPriority w:val="39"/>
    <w:rsid w:val="00124F4D"/>
    <w:pPr>
      <w:tabs>
        <w:tab w:val="clear" w:pos="6480"/>
        <w:tab w:val="left" w:pos="1440"/>
        <w:tab w:val="left" w:pos="1620"/>
        <w:tab w:val="right" w:leader="dot" w:pos="9360"/>
      </w:tabs>
      <w:spacing w:after="0"/>
      <w:ind w:left="936"/>
    </w:pPr>
  </w:style>
  <w:style w:type="paragraph" w:styleId="TOC4">
    <w:name w:val="toc 4"/>
    <w:basedOn w:val="TOCBase"/>
    <w:autoRedefine/>
    <w:uiPriority w:val="39"/>
    <w:rsid w:val="00F947ED"/>
    <w:pPr>
      <w:ind w:left="360"/>
    </w:pPr>
  </w:style>
  <w:style w:type="paragraph" w:styleId="CommentText">
    <w:name w:val="annotation text"/>
    <w:basedOn w:val="FootnoteBase"/>
    <w:link w:val="CommentTextChar"/>
    <w:uiPriority w:val="99"/>
    <w:semiHidden/>
    <w:rsid w:val="00F947ED"/>
  </w:style>
  <w:style w:type="paragraph" w:styleId="MacroText">
    <w:name w:val="macro"/>
    <w:basedOn w:val="BodyText"/>
    <w:link w:val="MacroTextChar"/>
    <w:uiPriority w:val="99"/>
    <w:semiHidden/>
    <w:rsid w:val="00F947ED"/>
    <w:pPr>
      <w:spacing w:line="240" w:lineRule="auto"/>
    </w:pPr>
    <w:rPr>
      <w:rFonts w:ascii="Courier New" w:hAnsi="Courier New"/>
    </w:rPr>
  </w:style>
  <w:style w:type="paragraph" w:styleId="List">
    <w:name w:val="List"/>
    <w:basedOn w:val="BodyText"/>
    <w:uiPriority w:val="99"/>
    <w:rsid w:val="00025079"/>
    <w:pPr>
      <w:numPr>
        <w:numId w:val="17"/>
      </w:numPr>
    </w:pPr>
  </w:style>
  <w:style w:type="paragraph" w:styleId="ListNumber">
    <w:name w:val="List Number"/>
    <w:basedOn w:val="List"/>
    <w:uiPriority w:val="99"/>
    <w:rsid w:val="00F947ED"/>
    <w:pPr>
      <w:numPr>
        <w:numId w:val="2"/>
      </w:numPr>
    </w:pPr>
  </w:style>
  <w:style w:type="paragraph" w:styleId="List2">
    <w:name w:val="List 2"/>
    <w:basedOn w:val="List"/>
    <w:rsid w:val="00F947ED"/>
    <w:pPr>
      <w:ind w:left="1800"/>
    </w:pPr>
  </w:style>
  <w:style w:type="paragraph" w:styleId="List3">
    <w:name w:val="List 3"/>
    <w:basedOn w:val="List"/>
    <w:rsid w:val="00F947ED"/>
    <w:pPr>
      <w:ind w:left="2160"/>
    </w:pPr>
  </w:style>
  <w:style w:type="paragraph" w:styleId="List4">
    <w:name w:val="List 4"/>
    <w:basedOn w:val="List"/>
    <w:rsid w:val="00F947ED"/>
    <w:pPr>
      <w:ind w:left="2520"/>
    </w:pPr>
  </w:style>
  <w:style w:type="paragraph" w:styleId="List5">
    <w:name w:val="List 5"/>
    <w:basedOn w:val="List"/>
    <w:rsid w:val="00F947ED"/>
    <w:pPr>
      <w:ind w:left="2880"/>
    </w:pPr>
  </w:style>
  <w:style w:type="paragraph" w:styleId="ListNumber2">
    <w:name w:val="List Number 2"/>
    <w:basedOn w:val="ListNumber"/>
    <w:rsid w:val="00F947ED"/>
    <w:pPr>
      <w:ind w:left="1800"/>
    </w:pPr>
  </w:style>
  <w:style w:type="paragraph" w:styleId="ListNumber3">
    <w:name w:val="List Number 3"/>
    <w:basedOn w:val="ListNumber"/>
    <w:rsid w:val="00F947ED"/>
    <w:pPr>
      <w:ind w:left="2160"/>
    </w:pPr>
  </w:style>
  <w:style w:type="paragraph" w:styleId="ListNumber4">
    <w:name w:val="List Number 4"/>
    <w:basedOn w:val="ListNumber"/>
    <w:rsid w:val="00F947ED"/>
    <w:pPr>
      <w:ind w:left="2520"/>
    </w:pPr>
  </w:style>
  <w:style w:type="paragraph" w:styleId="ListNumber5">
    <w:name w:val="List Number 5"/>
    <w:basedOn w:val="ListNumber"/>
    <w:rsid w:val="00F947ED"/>
    <w:pPr>
      <w:ind w:left="2880"/>
    </w:pPr>
  </w:style>
  <w:style w:type="paragraph" w:styleId="BodyTextIndent">
    <w:name w:val="Body Text Indent"/>
    <w:basedOn w:val="BodyText"/>
    <w:link w:val="BodyTextIndentChar"/>
    <w:uiPriority w:val="99"/>
    <w:rsid w:val="00CA7B2A"/>
    <w:pPr>
      <w:spacing w:after="120"/>
      <w:ind w:left="540"/>
    </w:pPr>
  </w:style>
  <w:style w:type="paragraph" w:styleId="ListContinue">
    <w:name w:val="List Continue"/>
    <w:basedOn w:val="List"/>
    <w:rsid w:val="00F947ED"/>
    <w:pPr>
      <w:ind w:firstLine="0"/>
    </w:pPr>
  </w:style>
  <w:style w:type="paragraph" w:styleId="ListContinue2">
    <w:name w:val="List Continue 2"/>
    <w:basedOn w:val="ListContinue"/>
    <w:rsid w:val="00F947ED"/>
    <w:pPr>
      <w:ind w:left="2160"/>
    </w:pPr>
  </w:style>
  <w:style w:type="paragraph" w:styleId="ListContinue3">
    <w:name w:val="List Continue 3"/>
    <w:basedOn w:val="ListContinue"/>
    <w:rsid w:val="00F947ED"/>
    <w:pPr>
      <w:ind w:left="2520"/>
    </w:pPr>
  </w:style>
  <w:style w:type="paragraph" w:styleId="ListContinue4">
    <w:name w:val="List Continue 4"/>
    <w:basedOn w:val="ListContinue"/>
    <w:rsid w:val="00F947ED"/>
    <w:pPr>
      <w:ind w:left="2880"/>
    </w:pPr>
  </w:style>
  <w:style w:type="paragraph" w:styleId="ListContinue5">
    <w:name w:val="List Continue 5"/>
    <w:basedOn w:val="ListContinue"/>
    <w:rsid w:val="00F947ED"/>
    <w:pPr>
      <w:ind w:left="3240"/>
    </w:pPr>
  </w:style>
  <w:style w:type="paragraph" w:styleId="Date">
    <w:name w:val="Date"/>
    <w:basedOn w:val="BodyText"/>
    <w:link w:val="DateChar"/>
    <w:uiPriority w:val="99"/>
    <w:rsid w:val="00DD5B58"/>
    <w:pPr>
      <w:spacing w:after="160" w:line="240" w:lineRule="auto"/>
      <w:jc w:val="center"/>
    </w:pPr>
    <w:rPr>
      <w:spacing w:val="0"/>
    </w:rPr>
  </w:style>
  <w:style w:type="paragraph" w:customStyle="1" w:styleId="BlockQuotation">
    <w:name w:val="Block Quotation"/>
    <w:basedOn w:val="Normal"/>
    <w:rsid w:val="00F947ED"/>
    <w:pPr>
      <w:pBdr>
        <w:top w:val="single" w:sz="12" w:space="12" w:color="FFFFFF"/>
        <w:left w:val="single" w:sz="6" w:space="12" w:color="FFFFFF"/>
        <w:bottom w:val="single" w:sz="6" w:space="12" w:color="FFFFFF"/>
        <w:right w:val="single" w:sz="6" w:space="12" w:color="FFFFFF"/>
      </w:pBdr>
      <w:shd w:val="pct5" w:color="auto" w:fill="auto"/>
      <w:spacing w:line="220" w:lineRule="atLeast"/>
      <w:ind w:left="1368" w:right="240"/>
      <w:jc w:val="both"/>
    </w:pPr>
    <w:rPr>
      <w:rFonts w:ascii="Arial Narrow" w:hAnsi="Arial Narrow"/>
    </w:rPr>
  </w:style>
  <w:style w:type="paragraph" w:customStyle="1" w:styleId="Picture">
    <w:name w:val="Picture"/>
    <w:basedOn w:val="Normal"/>
    <w:next w:val="Caption"/>
    <w:rsid w:val="00F947ED"/>
    <w:pPr>
      <w:keepNext/>
    </w:pPr>
  </w:style>
  <w:style w:type="paragraph" w:customStyle="1" w:styleId="SubtitleCover">
    <w:name w:val="Subtitle Cover"/>
    <w:basedOn w:val="TitleCover"/>
    <w:next w:val="BodyText"/>
    <w:rsid w:val="00F947ED"/>
    <w:pPr>
      <w:pBdr>
        <w:top w:val="single" w:sz="6" w:space="24" w:color="auto"/>
      </w:pBdr>
      <w:tabs>
        <w:tab w:val="clear" w:pos="0"/>
      </w:tabs>
      <w:spacing w:before="0" w:after="0" w:line="480" w:lineRule="atLeast"/>
      <w:ind w:left="835" w:right="835"/>
    </w:pPr>
    <w:rPr>
      <w:rFonts w:ascii="Arial" w:hAnsi="Arial"/>
      <w:b/>
      <w:spacing w:val="-30"/>
      <w:sz w:val="48"/>
    </w:rPr>
  </w:style>
  <w:style w:type="paragraph" w:customStyle="1" w:styleId="TitleCover">
    <w:name w:val="Title Cover"/>
    <w:basedOn w:val="HeadingBase"/>
    <w:next w:val="Normal"/>
    <w:rsid w:val="00AE51D4"/>
    <w:pPr>
      <w:pBdr>
        <w:top w:val="single" w:sz="48" w:space="31" w:color="808080"/>
      </w:pBdr>
      <w:tabs>
        <w:tab w:val="left" w:pos="0"/>
      </w:tabs>
      <w:spacing w:before="240" w:after="500" w:line="640" w:lineRule="exact"/>
    </w:pPr>
    <w:rPr>
      <w:rFonts w:ascii="Arial Black" w:hAnsi="Arial Black"/>
      <w:spacing w:val="-48"/>
      <w:sz w:val="64"/>
    </w:rPr>
  </w:style>
  <w:style w:type="paragraph" w:customStyle="1" w:styleId="CompanyName">
    <w:name w:val="Company Name"/>
    <w:basedOn w:val="Normal"/>
    <w:rsid w:val="00256DED"/>
    <w:pPr>
      <w:keepNext/>
      <w:keepLines/>
      <w:spacing w:after="360" w:line="220" w:lineRule="atLeast"/>
    </w:pPr>
    <w:rPr>
      <w:rFonts w:ascii="Arial Black" w:hAnsi="Arial Black"/>
      <w:spacing w:val="-25"/>
      <w:kern w:val="28"/>
      <w:sz w:val="32"/>
    </w:rPr>
  </w:style>
  <w:style w:type="paragraph" w:customStyle="1" w:styleId="Icon2">
    <w:name w:val="Icon 2"/>
    <w:basedOn w:val="Normal"/>
    <w:next w:val="Heading3"/>
    <w:rsid w:val="00DD5B58"/>
    <w:pPr>
      <w:shd w:val="pct80" w:color="auto" w:fill="auto"/>
      <w:spacing w:before="120" w:after="120" w:line="760" w:lineRule="exact"/>
      <w:ind w:left="1560" w:right="1560"/>
      <w:jc w:val="center"/>
    </w:pPr>
    <w:rPr>
      <w:rFonts w:ascii="Wingdings" w:hAnsi="Wingdings"/>
      <w:b/>
      <w:color w:val="FFFFFF"/>
      <w:sz w:val="88"/>
    </w:rPr>
  </w:style>
  <w:style w:type="paragraph" w:customStyle="1" w:styleId="Address">
    <w:name w:val="Address"/>
    <w:basedOn w:val="BodyText"/>
    <w:rsid w:val="00DD5B58"/>
    <w:pPr>
      <w:keepLines/>
      <w:spacing w:after="0"/>
    </w:pPr>
  </w:style>
  <w:style w:type="paragraph" w:customStyle="1" w:styleId="BodyTextKeep">
    <w:name w:val="Body Text Keep"/>
    <w:basedOn w:val="BodyText"/>
    <w:rsid w:val="00F947ED"/>
    <w:pPr>
      <w:keepNext/>
    </w:pPr>
  </w:style>
  <w:style w:type="paragraph" w:customStyle="1" w:styleId="DocumentLabel">
    <w:name w:val="Document Label"/>
    <w:basedOn w:val="TitleCover"/>
    <w:rsid w:val="00F947ED"/>
  </w:style>
  <w:style w:type="paragraph" w:customStyle="1" w:styleId="FootnoteBase">
    <w:name w:val="Footnote Base"/>
    <w:basedOn w:val="Normal"/>
    <w:link w:val="FootnoteBaseChar"/>
    <w:rsid w:val="00F947ED"/>
    <w:pPr>
      <w:keepLines/>
      <w:spacing w:line="200" w:lineRule="atLeast"/>
    </w:pPr>
    <w:rPr>
      <w:sz w:val="16"/>
    </w:rPr>
  </w:style>
  <w:style w:type="paragraph" w:customStyle="1" w:styleId="HeaderBase">
    <w:name w:val="Header Base"/>
    <w:basedOn w:val="Normal"/>
    <w:rsid w:val="00F947ED"/>
    <w:pPr>
      <w:keepLines/>
      <w:tabs>
        <w:tab w:val="center" w:pos="4320"/>
        <w:tab w:val="right" w:pos="8640"/>
      </w:tabs>
      <w:spacing w:line="190" w:lineRule="atLeast"/>
    </w:pPr>
    <w:rPr>
      <w:caps/>
      <w:sz w:val="15"/>
    </w:rPr>
  </w:style>
  <w:style w:type="paragraph" w:styleId="Footer">
    <w:name w:val="footer"/>
    <w:aliases w:val="ft"/>
    <w:basedOn w:val="HeaderBase"/>
    <w:link w:val="FooterChar"/>
    <w:uiPriority w:val="99"/>
    <w:rsid w:val="001737A4"/>
    <w:pPr>
      <w:pBdr>
        <w:top w:val="single" w:sz="6" w:space="1" w:color="808080"/>
      </w:pBdr>
      <w:tabs>
        <w:tab w:val="clear" w:pos="4320"/>
        <w:tab w:val="clear" w:pos="8640"/>
        <w:tab w:val="center" w:pos="5040"/>
        <w:tab w:val="right" w:pos="9360"/>
      </w:tabs>
    </w:pPr>
    <w:rPr>
      <w:rFonts w:ascii="Arial Narrow" w:hAnsi="Arial Narrow"/>
      <w:caps w:val="0"/>
      <w:color w:val="808080"/>
    </w:rPr>
  </w:style>
  <w:style w:type="paragraph" w:customStyle="1" w:styleId="FooterEven">
    <w:name w:val="Footer Even"/>
    <w:basedOn w:val="Footer"/>
    <w:rsid w:val="00F947ED"/>
    <w:pPr>
      <w:pBdr>
        <w:top w:val="single" w:sz="6" w:space="2" w:color="auto"/>
      </w:pBdr>
      <w:spacing w:before="600"/>
    </w:pPr>
  </w:style>
  <w:style w:type="paragraph" w:customStyle="1" w:styleId="FooterFirst">
    <w:name w:val="Footer First"/>
    <w:basedOn w:val="Footer"/>
    <w:rsid w:val="00F947ED"/>
    <w:pPr>
      <w:pBdr>
        <w:top w:val="single" w:sz="6" w:space="2" w:color="auto"/>
      </w:pBdr>
      <w:spacing w:before="600"/>
    </w:pPr>
  </w:style>
  <w:style w:type="paragraph" w:customStyle="1" w:styleId="FooterOdd">
    <w:name w:val="Footer Odd"/>
    <w:basedOn w:val="Footer"/>
    <w:rsid w:val="00F947ED"/>
    <w:pPr>
      <w:pBdr>
        <w:top w:val="single" w:sz="6" w:space="2" w:color="auto"/>
      </w:pBdr>
      <w:spacing w:before="600"/>
    </w:pPr>
  </w:style>
  <w:style w:type="paragraph" w:styleId="Header">
    <w:name w:val="header"/>
    <w:basedOn w:val="HeaderBase"/>
    <w:link w:val="HeaderChar"/>
    <w:uiPriority w:val="99"/>
    <w:rsid w:val="00BC6514"/>
  </w:style>
  <w:style w:type="paragraph" w:customStyle="1" w:styleId="HeaderEven">
    <w:name w:val="Header Even"/>
    <w:basedOn w:val="Header"/>
    <w:rsid w:val="00F947ED"/>
    <w:pPr>
      <w:pBdr>
        <w:bottom w:val="single" w:sz="6" w:space="1" w:color="auto"/>
      </w:pBdr>
      <w:spacing w:after="600"/>
    </w:pPr>
  </w:style>
  <w:style w:type="paragraph" w:customStyle="1" w:styleId="HeaderFirst">
    <w:name w:val="Header First"/>
    <w:basedOn w:val="Header"/>
    <w:rsid w:val="00F947ED"/>
    <w:pPr>
      <w:pBdr>
        <w:top w:val="single" w:sz="6" w:space="2" w:color="auto"/>
      </w:pBdr>
      <w:jc w:val="right"/>
    </w:pPr>
  </w:style>
  <w:style w:type="paragraph" w:customStyle="1" w:styleId="HeaderOdd">
    <w:name w:val="Header Odd"/>
    <w:basedOn w:val="Header"/>
    <w:rsid w:val="00F947ED"/>
    <w:pPr>
      <w:pBdr>
        <w:bottom w:val="single" w:sz="6" w:space="1" w:color="auto"/>
      </w:pBdr>
      <w:spacing w:after="600"/>
    </w:pPr>
  </w:style>
  <w:style w:type="paragraph" w:customStyle="1" w:styleId="HeadingBase">
    <w:name w:val="Heading Base"/>
    <w:basedOn w:val="Normal"/>
    <w:next w:val="BodyText"/>
    <w:link w:val="HeadingBaseChar"/>
    <w:rsid w:val="00F947ED"/>
    <w:pPr>
      <w:keepNext/>
      <w:keepLines/>
      <w:spacing w:before="140" w:line="220" w:lineRule="atLeast"/>
    </w:pPr>
    <w:rPr>
      <w:spacing w:val="-4"/>
      <w:kern w:val="28"/>
      <w:sz w:val="22"/>
    </w:rPr>
  </w:style>
  <w:style w:type="paragraph" w:customStyle="1" w:styleId="Icon1">
    <w:name w:val="Icon 1"/>
    <w:basedOn w:val="Picture"/>
    <w:rsid w:val="00DD5B58"/>
  </w:style>
  <w:style w:type="paragraph" w:customStyle="1" w:styleId="ListFirst">
    <w:name w:val="List First"/>
    <w:basedOn w:val="List"/>
    <w:next w:val="List"/>
    <w:rsid w:val="00DD5B58"/>
    <w:pPr>
      <w:ind w:firstLine="0"/>
    </w:pPr>
  </w:style>
  <w:style w:type="paragraph" w:customStyle="1" w:styleId="ListLast">
    <w:name w:val="List Last"/>
    <w:basedOn w:val="List"/>
    <w:next w:val="BodyText"/>
    <w:rsid w:val="00DD5B58"/>
    <w:pPr>
      <w:ind w:firstLine="0"/>
    </w:pPr>
  </w:style>
  <w:style w:type="paragraph" w:customStyle="1" w:styleId="ListNumberFirst">
    <w:name w:val="List Number First"/>
    <w:basedOn w:val="ListNumber"/>
    <w:next w:val="ListNumber"/>
    <w:rsid w:val="00DD5B58"/>
  </w:style>
  <w:style w:type="paragraph" w:customStyle="1" w:styleId="ListNumberLast">
    <w:name w:val="List Number Last"/>
    <w:basedOn w:val="ListNumber"/>
    <w:next w:val="BodyText"/>
    <w:rsid w:val="00DD5B58"/>
  </w:style>
  <w:style w:type="paragraph" w:customStyle="1" w:styleId="SubjectLine">
    <w:name w:val="Subject Line"/>
    <w:basedOn w:val="BodyText"/>
    <w:next w:val="BodyText"/>
    <w:rsid w:val="00DD5B58"/>
    <w:pPr>
      <w:spacing w:after="160" w:line="240" w:lineRule="auto"/>
    </w:pPr>
    <w:rPr>
      <w:i/>
      <w:spacing w:val="0"/>
      <w:u w:val="single"/>
    </w:rPr>
  </w:style>
  <w:style w:type="character" w:styleId="FootnoteReference">
    <w:name w:val="footnote reference"/>
    <w:semiHidden/>
    <w:rsid w:val="00F947ED"/>
    <w:rPr>
      <w:vertAlign w:val="superscript"/>
    </w:rPr>
  </w:style>
  <w:style w:type="character" w:styleId="CommentReference">
    <w:name w:val="annotation reference"/>
    <w:uiPriority w:val="99"/>
    <w:semiHidden/>
    <w:rsid w:val="00F947ED"/>
    <w:rPr>
      <w:rFonts w:ascii="Arial" w:hAnsi="Arial"/>
      <w:sz w:val="16"/>
    </w:rPr>
  </w:style>
  <w:style w:type="character" w:styleId="PageNumber">
    <w:name w:val="page number"/>
    <w:rsid w:val="00F947ED"/>
    <w:rPr>
      <w:rFonts w:ascii="Arial Black" w:hAnsi="Arial Black"/>
      <w:spacing w:val="-10"/>
      <w:sz w:val="18"/>
    </w:rPr>
  </w:style>
  <w:style w:type="character" w:styleId="EndnoteReference">
    <w:name w:val="endnote reference"/>
    <w:semiHidden/>
    <w:rsid w:val="00F947ED"/>
    <w:rPr>
      <w:vertAlign w:val="superscript"/>
    </w:rPr>
  </w:style>
  <w:style w:type="character" w:customStyle="1" w:styleId="Lead-inEmphasis">
    <w:name w:val="Lead-in Emphasis"/>
    <w:rsid w:val="00F947ED"/>
    <w:rPr>
      <w:rFonts w:ascii="Arial Black" w:hAnsi="Arial Black"/>
      <w:spacing w:val="-4"/>
      <w:sz w:val="18"/>
    </w:rPr>
  </w:style>
  <w:style w:type="character" w:customStyle="1" w:styleId="Superscript">
    <w:name w:val="Superscript"/>
    <w:rsid w:val="00F947ED"/>
    <w:rPr>
      <w:b/>
      <w:vertAlign w:val="superscript"/>
    </w:rPr>
  </w:style>
  <w:style w:type="paragraph" w:customStyle="1" w:styleId="ReturnAddress">
    <w:name w:val="Return Address"/>
    <w:basedOn w:val="Normal"/>
    <w:rsid w:val="00F947ED"/>
    <w:pPr>
      <w:keepLines/>
      <w:framePr w:w="5160" w:h="840" w:wrap="notBeside" w:vAnchor="page" w:hAnchor="page" w:x="6121" w:y="915" w:anchorLock="1"/>
      <w:tabs>
        <w:tab w:val="left" w:pos="2160"/>
      </w:tabs>
      <w:spacing w:line="160" w:lineRule="atLeast"/>
    </w:pPr>
    <w:rPr>
      <w:spacing w:val="0"/>
      <w:sz w:val="14"/>
    </w:rPr>
  </w:style>
  <w:style w:type="paragraph" w:customStyle="1" w:styleId="ss">
    <w:name w:val="ss"/>
    <w:basedOn w:val="ReturnAddress"/>
    <w:rsid w:val="00DD5B58"/>
    <w:pPr>
      <w:framePr w:wrap="notBeside"/>
    </w:pPr>
  </w:style>
  <w:style w:type="paragraph" w:styleId="Caption">
    <w:name w:val="caption"/>
    <w:basedOn w:val="Picture"/>
    <w:next w:val="BodyText"/>
    <w:qFormat/>
    <w:rsid w:val="00F947ED"/>
    <w:pPr>
      <w:numPr>
        <w:numId w:val="3"/>
      </w:numPr>
      <w:spacing w:before="60" w:line="220" w:lineRule="atLeast"/>
      <w:ind w:left="1920" w:hanging="120"/>
    </w:pPr>
    <w:rPr>
      <w:rFonts w:ascii="Arial Narrow" w:hAnsi="Arial Narrow"/>
      <w:spacing w:val="0"/>
    </w:rPr>
  </w:style>
  <w:style w:type="paragraph" w:styleId="EndnoteText">
    <w:name w:val="endnote text"/>
    <w:basedOn w:val="FootnoteBase"/>
    <w:link w:val="EndnoteTextChar"/>
    <w:uiPriority w:val="99"/>
    <w:semiHidden/>
    <w:rsid w:val="00F947ED"/>
  </w:style>
  <w:style w:type="paragraph" w:styleId="FootnoteText">
    <w:name w:val="footnote text"/>
    <w:basedOn w:val="FootnoteBase"/>
    <w:link w:val="FootnoteTextChar"/>
    <w:uiPriority w:val="99"/>
    <w:semiHidden/>
    <w:rsid w:val="00F947ED"/>
  </w:style>
  <w:style w:type="paragraph" w:styleId="BalloonText">
    <w:name w:val="Balloon Text"/>
    <w:basedOn w:val="Normal"/>
    <w:link w:val="BalloonTextChar"/>
    <w:uiPriority w:val="99"/>
    <w:semiHidden/>
    <w:rsid w:val="00F947ED"/>
    <w:rPr>
      <w:rFonts w:ascii="Tahoma" w:hAnsi="Tahoma" w:cs="Tahoma"/>
      <w:sz w:val="16"/>
      <w:szCs w:val="16"/>
    </w:rPr>
  </w:style>
  <w:style w:type="paragraph" w:styleId="NormalIndent">
    <w:name w:val="Normal Indent"/>
    <w:basedOn w:val="Normal"/>
    <w:rsid w:val="00F947ED"/>
    <w:pPr>
      <w:ind w:left="1440"/>
    </w:pPr>
  </w:style>
  <w:style w:type="paragraph" w:styleId="MessageHeader">
    <w:name w:val="Message Header"/>
    <w:basedOn w:val="BodyText"/>
    <w:link w:val="MessageHeaderChar"/>
    <w:uiPriority w:val="99"/>
    <w:rsid w:val="00F947ED"/>
    <w:pPr>
      <w:keepLines/>
      <w:tabs>
        <w:tab w:val="left" w:pos="3600"/>
        <w:tab w:val="left" w:pos="4680"/>
      </w:tabs>
      <w:spacing w:after="120" w:line="280" w:lineRule="exact"/>
      <w:ind w:right="2160" w:hanging="1080"/>
    </w:pPr>
    <w:rPr>
      <w:spacing w:val="0"/>
      <w:sz w:val="22"/>
    </w:rPr>
  </w:style>
  <w:style w:type="paragraph" w:customStyle="1" w:styleId="Checkboxes">
    <w:name w:val="Checkboxes"/>
    <w:basedOn w:val="Normal"/>
    <w:rsid w:val="00DD5B58"/>
    <w:pPr>
      <w:spacing w:before="360" w:after="360"/>
    </w:pPr>
  </w:style>
  <w:style w:type="paragraph" w:customStyle="1" w:styleId="FaxHeader">
    <w:name w:val="Fax Header"/>
    <w:basedOn w:val="Normal"/>
    <w:rsid w:val="00DD5B58"/>
    <w:pPr>
      <w:spacing w:before="240" w:after="60"/>
    </w:pPr>
  </w:style>
  <w:style w:type="paragraph" w:customStyle="1" w:styleId="Logo">
    <w:name w:val="Logo"/>
    <w:basedOn w:val="Normal"/>
    <w:rsid w:val="00DD5B58"/>
  </w:style>
  <w:style w:type="paragraph" w:customStyle="1" w:styleId="Slogan">
    <w:name w:val="Slogan"/>
    <w:basedOn w:val="Normal"/>
    <w:rsid w:val="00064AF0"/>
    <w:pPr>
      <w:shd w:val="clear" w:color="auto" w:fill="CCCCCC"/>
    </w:pPr>
    <w:rPr>
      <w:rFonts w:ascii="Impact" w:hAnsi="Impact"/>
      <w:caps/>
      <w:color w:val="FFFFFF"/>
      <w:spacing w:val="20"/>
      <w:sz w:val="48"/>
    </w:rPr>
  </w:style>
  <w:style w:type="paragraph" w:customStyle="1" w:styleId="MessageHeaderFirst">
    <w:name w:val="Message Header First"/>
    <w:basedOn w:val="MessageHeader"/>
    <w:next w:val="MessageHeader"/>
    <w:rsid w:val="00DD5B58"/>
  </w:style>
  <w:style w:type="paragraph" w:customStyle="1" w:styleId="MessageHeaderLast">
    <w:name w:val="Message Header Last"/>
    <w:basedOn w:val="MessageHeader"/>
    <w:next w:val="BodyText"/>
    <w:rsid w:val="00DD5B58"/>
    <w:pPr>
      <w:tabs>
        <w:tab w:val="left" w:pos="1980"/>
        <w:tab w:val="left" w:pos="3510"/>
        <w:tab w:val="left" w:pos="5490"/>
        <w:tab w:val="left" w:pos="7110"/>
      </w:tabs>
      <w:spacing w:before="100" w:after="920"/>
      <w:ind w:left="840" w:firstLine="0"/>
    </w:pPr>
    <w:rPr>
      <w:spacing w:val="-6"/>
    </w:rPr>
  </w:style>
  <w:style w:type="paragraph" w:customStyle="1" w:styleId="SignatureName">
    <w:name w:val="Signature Name"/>
    <w:basedOn w:val="Normal"/>
    <w:next w:val="Normal"/>
    <w:rsid w:val="00DD5B58"/>
    <w:pPr>
      <w:keepNext/>
      <w:keepLines/>
      <w:spacing w:before="660"/>
      <w:ind w:left="840" w:right="-120"/>
    </w:pPr>
  </w:style>
  <w:style w:type="character" w:customStyle="1" w:styleId="MessageHeaderLabel">
    <w:name w:val="Message Header Label"/>
    <w:rsid w:val="00DD5B58"/>
    <w:rPr>
      <w:rFonts w:ascii="Arial" w:hAnsi="Arial" w:cs="Arial" w:hint="default"/>
      <w:b/>
      <w:bCs w:val="0"/>
      <w:spacing w:val="-4"/>
      <w:sz w:val="18"/>
    </w:rPr>
  </w:style>
  <w:style w:type="character" w:customStyle="1" w:styleId="Checkbox">
    <w:name w:val="Checkbox"/>
    <w:rsid w:val="00DD5B58"/>
    <w:rPr>
      <w:spacing w:val="0"/>
      <w:sz w:val="22"/>
    </w:rPr>
  </w:style>
  <w:style w:type="paragraph" w:styleId="Index1">
    <w:name w:val="index 1"/>
    <w:basedOn w:val="IndexBase"/>
    <w:autoRedefine/>
    <w:semiHidden/>
    <w:rsid w:val="00F947ED"/>
  </w:style>
  <w:style w:type="paragraph" w:customStyle="1" w:styleId="IndexBase">
    <w:name w:val="Index Base"/>
    <w:basedOn w:val="Normal"/>
    <w:rsid w:val="00F947ED"/>
    <w:pPr>
      <w:ind w:left="360" w:hanging="360"/>
    </w:pPr>
  </w:style>
  <w:style w:type="paragraph" w:styleId="Index2">
    <w:name w:val="index 2"/>
    <w:basedOn w:val="IndexBase"/>
    <w:autoRedefine/>
    <w:semiHidden/>
    <w:rsid w:val="00F947ED"/>
    <w:pPr>
      <w:spacing w:line="240" w:lineRule="auto"/>
      <w:ind w:left="720"/>
    </w:pPr>
  </w:style>
  <w:style w:type="paragraph" w:styleId="Index3">
    <w:name w:val="index 3"/>
    <w:basedOn w:val="IndexBase"/>
    <w:autoRedefine/>
    <w:semiHidden/>
    <w:rsid w:val="00F947ED"/>
    <w:pPr>
      <w:spacing w:line="240" w:lineRule="auto"/>
      <w:ind w:left="1080"/>
    </w:pPr>
  </w:style>
  <w:style w:type="paragraph" w:styleId="Index4">
    <w:name w:val="index 4"/>
    <w:basedOn w:val="IndexBase"/>
    <w:autoRedefine/>
    <w:semiHidden/>
    <w:rsid w:val="00F947ED"/>
    <w:pPr>
      <w:spacing w:line="240" w:lineRule="auto"/>
      <w:ind w:left="1440"/>
    </w:pPr>
  </w:style>
  <w:style w:type="paragraph" w:styleId="Index5">
    <w:name w:val="index 5"/>
    <w:basedOn w:val="IndexBase"/>
    <w:autoRedefine/>
    <w:semiHidden/>
    <w:rsid w:val="00F947ED"/>
    <w:pPr>
      <w:spacing w:line="240" w:lineRule="auto"/>
      <w:ind w:left="1800"/>
    </w:pPr>
  </w:style>
  <w:style w:type="paragraph" w:styleId="IndexHeading">
    <w:name w:val="index heading"/>
    <w:basedOn w:val="HeadingBase"/>
    <w:next w:val="Index1"/>
    <w:semiHidden/>
    <w:rsid w:val="00F947ED"/>
    <w:pPr>
      <w:keepLines w:val="0"/>
      <w:spacing w:before="0" w:line="480" w:lineRule="atLeast"/>
    </w:pPr>
    <w:rPr>
      <w:rFonts w:ascii="Arial Black" w:hAnsi="Arial Black"/>
      <w:spacing w:val="-5"/>
      <w:kern w:val="0"/>
      <w:sz w:val="24"/>
    </w:rPr>
  </w:style>
  <w:style w:type="paragraph" w:customStyle="1" w:styleId="SectionHeading">
    <w:name w:val="Section Heading"/>
    <w:basedOn w:val="Heading1"/>
    <w:rsid w:val="00F947ED"/>
  </w:style>
  <w:style w:type="character" w:styleId="LineNumber">
    <w:name w:val="line number"/>
    <w:rsid w:val="00F947ED"/>
    <w:rPr>
      <w:sz w:val="18"/>
    </w:rPr>
  </w:style>
  <w:style w:type="paragraph" w:styleId="ListBullet">
    <w:name w:val="List Bullet"/>
    <w:basedOn w:val="List"/>
    <w:uiPriority w:val="99"/>
    <w:rsid w:val="00F947ED"/>
    <w:pPr>
      <w:numPr>
        <w:numId w:val="1"/>
      </w:numPr>
      <w:tabs>
        <w:tab w:val="clear" w:pos="1440"/>
      </w:tabs>
    </w:pPr>
  </w:style>
  <w:style w:type="paragraph" w:customStyle="1" w:styleId="TOCBase">
    <w:name w:val="TOC Base"/>
    <w:basedOn w:val="Normal"/>
    <w:rsid w:val="00F947ED"/>
    <w:pPr>
      <w:tabs>
        <w:tab w:val="right" w:leader="dot" w:pos="6480"/>
      </w:tabs>
    </w:pPr>
  </w:style>
  <w:style w:type="paragraph" w:styleId="TableofFigures">
    <w:name w:val="table of figures"/>
    <w:basedOn w:val="TOCBase"/>
    <w:semiHidden/>
    <w:rsid w:val="00F947ED"/>
    <w:pPr>
      <w:ind w:left="1440" w:hanging="360"/>
    </w:pPr>
  </w:style>
  <w:style w:type="paragraph" w:styleId="TOC5">
    <w:name w:val="toc 5"/>
    <w:basedOn w:val="TOCBase"/>
    <w:autoRedefine/>
    <w:uiPriority w:val="39"/>
    <w:rsid w:val="00F947ED"/>
    <w:pPr>
      <w:ind w:left="360"/>
    </w:pPr>
  </w:style>
  <w:style w:type="paragraph" w:customStyle="1" w:styleId="SectionLabel">
    <w:name w:val="Section Label"/>
    <w:basedOn w:val="HeadingBase"/>
    <w:next w:val="BodyText"/>
    <w:rsid w:val="00F947ED"/>
    <w:pPr>
      <w:pBdr>
        <w:bottom w:val="single" w:sz="6" w:space="2" w:color="auto"/>
      </w:pBdr>
      <w:spacing w:before="360" w:after="960"/>
    </w:pPr>
    <w:rPr>
      <w:rFonts w:ascii="Arial Black" w:hAnsi="Arial Black"/>
      <w:spacing w:val="-35"/>
      <w:sz w:val="54"/>
    </w:rPr>
  </w:style>
  <w:style w:type="paragraph" w:customStyle="1" w:styleId="ChapterLabel">
    <w:name w:val="Chapter Label"/>
    <w:basedOn w:val="SectionLabel"/>
    <w:rsid w:val="00F947ED"/>
  </w:style>
  <w:style w:type="paragraph" w:customStyle="1" w:styleId="ChapterTitle">
    <w:name w:val="Chapter Title"/>
    <w:basedOn w:val="Normal"/>
    <w:rsid w:val="00F947ED"/>
    <w:pPr>
      <w:spacing w:before="120" w:line="660" w:lineRule="exact"/>
      <w:jc w:val="center"/>
    </w:pPr>
    <w:rPr>
      <w:rFonts w:ascii="Arial Black" w:hAnsi="Arial Black"/>
      <w:color w:val="FFFFFF"/>
      <w:spacing w:val="-40"/>
      <w:sz w:val="84"/>
    </w:rPr>
  </w:style>
  <w:style w:type="paragraph" w:customStyle="1" w:styleId="ChapterSubtitle">
    <w:name w:val="Chapter Subtitle"/>
    <w:basedOn w:val="Subtitle"/>
    <w:rsid w:val="00F947ED"/>
  </w:style>
  <w:style w:type="paragraph" w:styleId="Subtitle">
    <w:name w:val="Subtitle"/>
    <w:basedOn w:val="Title"/>
    <w:next w:val="BodyText"/>
    <w:link w:val="SubtitleChar"/>
    <w:uiPriority w:val="11"/>
    <w:qFormat/>
    <w:rsid w:val="00F947ED"/>
    <w:pPr>
      <w:spacing w:before="60" w:after="120" w:line="340" w:lineRule="atLeast"/>
    </w:pPr>
    <w:rPr>
      <w:rFonts w:ascii="Arial" w:hAnsi="Arial"/>
      <w:i/>
      <w:spacing w:val="-16"/>
      <w:sz w:val="32"/>
    </w:rPr>
  </w:style>
  <w:style w:type="paragraph" w:styleId="Title">
    <w:name w:val="Title"/>
    <w:basedOn w:val="HeadingBase"/>
    <w:next w:val="Subtitle"/>
    <w:link w:val="TitleChar"/>
    <w:uiPriority w:val="10"/>
    <w:qFormat/>
    <w:rsid w:val="00C05982"/>
    <w:pPr>
      <w:spacing w:before="220" w:after="60" w:line="320" w:lineRule="atLeast"/>
    </w:pPr>
    <w:rPr>
      <w:rFonts w:ascii="Arial Black" w:hAnsi="Arial Black"/>
      <w:spacing w:val="-30"/>
      <w:sz w:val="40"/>
    </w:rPr>
  </w:style>
  <w:style w:type="paragraph" w:styleId="ListBullet5">
    <w:name w:val="List Bullet 5"/>
    <w:basedOn w:val="ListBullet"/>
    <w:autoRedefine/>
    <w:rsid w:val="00F947ED"/>
    <w:pPr>
      <w:ind w:left="2880"/>
    </w:pPr>
  </w:style>
  <w:style w:type="paragraph" w:styleId="ListBullet4">
    <w:name w:val="List Bullet 4"/>
    <w:basedOn w:val="ListBullet"/>
    <w:autoRedefine/>
    <w:rsid w:val="00F947ED"/>
    <w:pPr>
      <w:ind w:left="2520"/>
    </w:pPr>
  </w:style>
  <w:style w:type="paragraph" w:styleId="ListBullet3">
    <w:name w:val="List Bullet 3"/>
    <w:basedOn w:val="ListBullet"/>
    <w:autoRedefine/>
    <w:rsid w:val="00F947ED"/>
    <w:pPr>
      <w:ind w:left="2160"/>
    </w:pPr>
  </w:style>
  <w:style w:type="paragraph" w:styleId="ListBullet2">
    <w:name w:val="List Bullet 2"/>
    <w:basedOn w:val="ListBullet"/>
    <w:autoRedefine/>
    <w:rsid w:val="00F947ED"/>
    <w:pPr>
      <w:ind w:left="1800"/>
    </w:pPr>
  </w:style>
  <w:style w:type="paragraph" w:customStyle="1" w:styleId="PartLabel">
    <w:name w:val="Part Label"/>
    <w:basedOn w:val="Normal"/>
    <w:rsid w:val="00F947ED"/>
    <w:pPr>
      <w:shd w:val="solid" w:color="auto" w:fill="auto"/>
      <w:spacing w:line="360" w:lineRule="exact"/>
      <w:jc w:val="center"/>
    </w:pPr>
    <w:rPr>
      <w:color w:val="FFFFFF"/>
      <w:spacing w:val="-16"/>
      <w:sz w:val="26"/>
    </w:rPr>
  </w:style>
  <w:style w:type="paragraph" w:customStyle="1" w:styleId="PartSubtitle">
    <w:name w:val="Part Subtitle"/>
    <w:basedOn w:val="Normal"/>
    <w:next w:val="BodyText"/>
    <w:rsid w:val="00F947ED"/>
    <w:pPr>
      <w:keepNext/>
      <w:spacing w:before="360" w:after="120"/>
    </w:pPr>
    <w:rPr>
      <w:i/>
      <w:kern w:val="28"/>
      <w:sz w:val="26"/>
    </w:rPr>
  </w:style>
  <w:style w:type="paragraph" w:customStyle="1" w:styleId="PartTitle">
    <w:name w:val="Part Title"/>
    <w:basedOn w:val="Normal"/>
    <w:rsid w:val="00F947ED"/>
    <w:pPr>
      <w:shd w:val="solid" w:color="auto" w:fill="auto"/>
      <w:spacing w:line="660" w:lineRule="exact"/>
      <w:jc w:val="center"/>
    </w:pPr>
    <w:rPr>
      <w:rFonts w:ascii="Arial Black" w:hAnsi="Arial Black"/>
      <w:color w:val="FFFFFF"/>
      <w:spacing w:val="-40"/>
      <w:sz w:val="84"/>
    </w:rPr>
  </w:style>
  <w:style w:type="paragraph" w:styleId="TableofAuthorities">
    <w:name w:val="table of authorities"/>
    <w:basedOn w:val="Normal"/>
    <w:semiHidden/>
    <w:rsid w:val="00F947ED"/>
    <w:pPr>
      <w:tabs>
        <w:tab w:val="right" w:leader="dot" w:pos="7560"/>
      </w:tabs>
      <w:ind w:left="1440" w:hanging="360"/>
    </w:pPr>
  </w:style>
  <w:style w:type="paragraph" w:styleId="TOAHeading">
    <w:name w:val="toa heading"/>
    <w:basedOn w:val="Normal"/>
    <w:next w:val="TableofAuthorities"/>
    <w:semiHidden/>
    <w:rsid w:val="00F947ED"/>
    <w:pPr>
      <w:keepNext/>
      <w:spacing w:line="480" w:lineRule="atLeast"/>
    </w:pPr>
    <w:rPr>
      <w:rFonts w:ascii="Arial Black" w:hAnsi="Arial Black"/>
      <w:b/>
      <w:spacing w:val="-10"/>
      <w:kern w:val="28"/>
    </w:rPr>
  </w:style>
  <w:style w:type="paragraph" w:customStyle="1" w:styleId="TableHeader">
    <w:name w:val="Table Header"/>
    <w:basedOn w:val="Normal"/>
    <w:uiPriority w:val="99"/>
    <w:rsid w:val="00C91F43"/>
    <w:pPr>
      <w:spacing w:after="40"/>
      <w:ind w:left="-18"/>
    </w:pPr>
    <w:rPr>
      <w:rFonts w:ascii="Arial Bold" w:hAnsi="Arial Bold"/>
      <w:b/>
    </w:rPr>
  </w:style>
  <w:style w:type="paragraph" w:customStyle="1" w:styleId="StyleSloganLeft0">
    <w:name w:val="Style Slogan + Left:  0&quot;"/>
    <w:basedOn w:val="Slogan"/>
    <w:rsid w:val="004A4195"/>
    <w:pPr>
      <w:shd w:val="clear" w:color="auto" w:fill="auto"/>
      <w:spacing w:before="240"/>
    </w:pPr>
    <w:rPr>
      <w:color w:val="auto"/>
      <w:sz w:val="44"/>
    </w:rPr>
  </w:style>
  <w:style w:type="paragraph" w:customStyle="1" w:styleId="Bullet1">
    <w:name w:val="Bullet 1"/>
    <w:basedOn w:val="List"/>
    <w:uiPriority w:val="99"/>
    <w:rsid w:val="001A119F"/>
    <w:pPr>
      <w:numPr>
        <w:numId w:val="15"/>
      </w:numPr>
      <w:tabs>
        <w:tab w:val="clear" w:pos="720"/>
        <w:tab w:val="num" w:pos="360"/>
      </w:tabs>
      <w:ind w:left="360"/>
      <w:contextualSpacing/>
    </w:pPr>
  </w:style>
  <w:style w:type="paragraph" w:customStyle="1" w:styleId="Bullet2">
    <w:name w:val="Bullet 2"/>
    <w:basedOn w:val="IndentBullet1"/>
    <w:rsid w:val="007451EC"/>
    <w:pPr>
      <w:tabs>
        <w:tab w:val="clear" w:pos="1080"/>
        <w:tab w:val="num" w:pos="900"/>
      </w:tabs>
      <w:ind w:left="900"/>
    </w:pPr>
  </w:style>
  <w:style w:type="paragraph" w:customStyle="1" w:styleId="HeaderPortrait">
    <w:name w:val="Header Portrait"/>
    <w:basedOn w:val="Normal"/>
    <w:rsid w:val="00907956"/>
    <w:pPr>
      <w:pBdr>
        <w:bottom w:val="single" w:sz="2" w:space="3" w:color="FF0000"/>
      </w:pBdr>
      <w:tabs>
        <w:tab w:val="center" w:pos="4680"/>
        <w:tab w:val="right" w:pos="9360"/>
      </w:tabs>
    </w:pPr>
    <w:rPr>
      <w:rFonts w:ascii="Arial Narrow" w:hAnsi="Arial Narrow"/>
      <w:color w:val="999999"/>
      <w:spacing w:val="0"/>
      <w:sz w:val="16"/>
      <w:szCs w:val="24"/>
    </w:rPr>
  </w:style>
  <w:style w:type="paragraph" w:customStyle="1" w:styleId="TOCTitle">
    <w:name w:val="TOC Title"/>
    <w:basedOn w:val="Subtitle"/>
    <w:rsid w:val="00124F4D"/>
    <w:pPr>
      <w:pageBreakBefore/>
      <w:shd w:val="pct25" w:color="auto" w:fill="auto"/>
      <w:spacing w:before="180" w:after="240"/>
    </w:pPr>
    <w:rPr>
      <w:rFonts w:ascii="Arial Black" w:hAnsi="Arial Black"/>
      <w:i w:val="0"/>
      <w:color w:val="FFFFFF"/>
      <w:sz w:val="24"/>
      <w:szCs w:val="36"/>
    </w:rPr>
  </w:style>
  <w:style w:type="table" w:styleId="TableTheme">
    <w:name w:val="Table Theme"/>
    <w:basedOn w:val="TableNormal"/>
    <w:rsid w:val="00E67586"/>
    <w:pPr>
      <w:spacing w:before="40" w:after="40"/>
      <w:ind w:left="936"/>
    </w:pPr>
    <w:rPr>
      <w:rFonts w:ascii="Arial" w:hAnsi="Arial"/>
    </w:rPr>
    <w:tblP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left w:w="108" w:type="dxa"/>
        <w:bottom w:w="0" w:type="dxa"/>
        <w:right w:w="108" w:type="dxa"/>
      </w:tblCellMar>
    </w:tblPr>
    <w:tcPr>
      <w:shd w:val="clear" w:color="auto" w:fill="auto"/>
    </w:tcPr>
    <w:tblStylePr w:type="firstRow">
      <w:pPr>
        <w:jc w:val="left"/>
      </w:pPr>
      <w:rPr>
        <w:rFonts w:ascii="Arial" w:hAnsi="Arial"/>
        <w:b/>
        <w:i w:val="0"/>
        <w:caps w:val="0"/>
        <w:smallCaps w:val="0"/>
        <w:strike w:val="0"/>
        <w:dstrike w:val="0"/>
        <w:vanish w:val="0"/>
        <w:sz w:val="20"/>
        <w:vertAlign w:val="baseline"/>
      </w:rPr>
      <w:tblPr/>
      <w:trPr>
        <w:tblHeader/>
      </w:tr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CCCCCC"/>
      </w:tcPr>
    </w:tblStylePr>
  </w:style>
  <w:style w:type="paragraph" w:customStyle="1" w:styleId="ProjectName">
    <w:name w:val="Project Name"/>
    <w:basedOn w:val="CompanyName"/>
    <w:rsid w:val="00AE5DA0"/>
    <w:rPr>
      <w:rFonts w:ascii="Impact" w:hAnsi="Impact"/>
      <w:caps/>
      <w:spacing w:val="20"/>
      <w:kern w:val="0"/>
      <w:sz w:val="44"/>
    </w:rPr>
  </w:style>
  <w:style w:type="paragraph" w:customStyle="1" w:styleId="CustomerName">
    <w:name w:val="Customer Name"/>
    <w:basedOn w:val="Subtitle"/>
    <w:rsid w:val="00AE5DA0"/>
    <w:rPr>
      <w:rFonts w:ascii="Arial Black" w:hAnsi="Arial Black"/>
      <w:i w:val="0"/>
      <w:spacing w:val="-25"/>
    </w:rPr>
  </w:style>
  <w:style w:type="character" w:customStyle="1" w:styleId="HeadingBaseChar">
    <w:name w:val="Heading Base Char"/>
    <w:basedOn w:val="DefaultParagraphFont"/>
    <w:link w:val="HeadingBase"/>
    <w:rsid w:val="003213E3"/>
    <w:rPr>
      <w:rFonts w:ascii="Arial" w:hAnsi="Arial"/>
      <w:spacing w:val="-4"/>
      <w:kern w:val="28"/>
      <w:sz w:val="22"/>
      <w:lang w:val="en-US" w:eastAsia="en-US" w:bidi="ar-SA"/>
    </w:rPr>
  </w:style>
  <w:style w:type="paragraph" w:customStyle="1" w:styleId="BodyText4">
    <w:name w:val="Body Text 4"/>
    <w:basedOn w:val="BodyTextIndent"/>
    <w:rsid w:val="00E67586"/>
    <w:pPr>
      <w:ind w:left="950"/>
    </w:pPr>
  </w:style>
  <w:style w:type="table" w:customStyle="1" w:styleId="TableTheme-RowHeaders">
    <w:name w:val="Table Theme - Row Headers"/>
    <w:basedOn w:val="TableTheme"/>
    <w:rsid w:val="00E67586"/>
    <w:tblP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left w:w="108" w:type="dxa"/>
        <w:bottom w:w="0" w:type="dxa"/>
        <w:right w:w="108" w:type="dxa"/>
      </w:tblCellMar>
    </w:tblPr>
    <w:tcPr>
      <w:shd w:val="clear" w:color="auto" w:fill="auto"/>
    </w:tcPr>
    <w:tblStylePr w:type="firstRow">
      <w:pPr>
        <w:jc w:val="left"/>
      </w:pPr>
      <w:rPr>
        <w:rFonts w:ascii="Arial" w:hAnsi="Arial"/>
        <w:b/>
        <w:i w:val="0"/>
        <w:caps w:val="0"/>
        <w:smallCaps w:val="0"/>
        <w:strike w:val="0"/>
        <w:dstrike w:val="0"/>
        <w:vanish w:val="0"/>
        <w:sz w:val="20"/>
        <w:vertAlign w:val="baseline"/>
      </w:rPr>
      <w:tblPr/>
      <w:trPr>
        <w:tblHeader/>
      </w:trPr>
      <w:tcPr>
        <w:tcBorders>
          <w:top w:val="single" w:sz="12" w:space="0" w:color="auto"/>
          <w:left w:val="single" w:sz="6" w:space="0" w:color="auto"/>
          <w:bottom w:val="single" w:sz="6" w:space="0" w:color="auto"/>
          <w:right w:val="single" w:sz="6" w:space="0" w:color="auto"/>
          <w:insideH w:val="nil"/>
          <w:insideV w:val="single" w:sz="6" w:space="0" w:color="auto"/>
          <w:tl2br w:val="nil"/>
          <w:tr2bl w:val="nil"/>
        </w:tcBorders>
        <w:shd w:val="clear" w:color="auto" w:fill="auto"/>
      </w:tcPr>
    </w:tblStylePr>
    <w:tblStylePr w:type="lastRow">
      <w:tblPr/>
      <w:tcPr>
        <w:tcBorders>
          <w:top w:val="single" w:sz="6" w:space="0" w:color="auto"/>
          <w:left w:val="single" w:sz="6" w:space="0" w:color="auto"/>
          <w:bottom w:val="single" w:sz="12" w:space="0" w:color="auto"/>
          <w:right w:val="single" w:sz="6" w:space="0" w:color="auto"/>
          <w:insideH w:val="nil"/>
          <w:insideV w:val="single" w:sz="6" w:space="0" w:color="auto"/>
          <w:tl2br w:val="nil"/>
          <w:tr2bl w:val="nil"/>
        </w:tcBorders>
        <w:shd w:val="clear" w:color="auto" w:fill="auto"/>
      </w:tcPr>
    </w:tblStylePr>
    <w:tblStylePr w:type="firstCol">
      <w:rPr>
        <w:rFonts w:ascii="Arial" w:hAnsi="Arial"/>
        <w:b/>
        <w:sz w:val="20"/>
      </w:rPr>
    </w:tblStylePr>
  </w:style>
  <w:style w:type="paragraph" w:customStyle="1" w:styleId="BulletText1">
    <w:name w:val="Bullet Text 1"/>
    <w:basedOn w:val="Normal"/>
    <w:uiPriority w:val="99"/>
    <w:rsid w:val="00142A5B"/>
    <w:pPr>
      <w:numPr>
        <w:numId w:val="6"/>
      </w:numPr>
      <w:spacing w:before="80" w:after="80"/>
    </w:pPr>
    <w:rPr>
      <w:rFonts w:ascii="HelveticaNeueLT Std" w:eastAsia="Arial Unicode MS" w:hAnsi="HelveticaNeueLT Std"/>
      <w:spacing w:val="0"/>
      <w:sz w:val="22"/>
      <w:szCs w:val="24"/>
    </w:rPr>
  </w:style>
  <w:style w:type="paragraph" w:customStyle="1" w:styleId="body">
    <w:name w:val="body"/>
    <w:basedOn w:val="Normal"/>
    <w:rsid w:val="00142A5B"/>
    <w:pPr>
      <w:spacing w:before="60" w:after="60" w:line="280" w:lineRule="exact"/>
      <w:ind w:right="-18"/>
    </w:pPr>
    <w:rPr>
      <w:rFonts w:ascii="Franklin Gothic Book" w:hAnsi="Franklin Gothic Book"/>
      <w:spacing w:val="0"/>
      <w:sz w:val="22"/>
    </w:rPr>
  </w:style>
  <w:style w:type="paragraph" w:customStyle="1" w:styleId="CharCharCharChar">
    <w:name w:val="Char Char Char Char"/>
    <w:basedOn w:val="Normal"/>
    <w:rsid w:val="00142A5B"/>
    <w:pPr>
      <w:spacing w:after="160" w:line="240" w:lineRule="exact"/>
    </w:pPr>
    <w:rPr>
      <w:rFonts w:ascii="Verdana" w:hAnsi="Verdana"/>
      <w:spacing w:val="0"/>
    </w:rPr>
  </w:style>
  <w:style w:type="paragraph" w:customStyle="1" w:styleId="bullet">
    <w:name w:val="bullet"/>
    <w:basedOn w:val="Normal"/>
    <w:uiPriority w:val="99"/>
    <w:rsid w:val="00142A5B"/>
    <w:pPr>
      <w:numPr>
        <w:numId w:val="7"/>
      </w:numPr>
    </w:pPr>
    <w:rPr>
      <w:rFonts w:ascii="Franklin Gothic Book" w:hAnsi="Franklin Gothic Book"/>
      <w:spacing w:val="0"/>
      <w:sz w:val="22"/>
    </w:rPr>
  </w:style>
  <w:style w:type="paragraph" w:styleId="NormalWeb">
    <w:name w:val="Normal (Web)"/>
    <w:basedOn w:val="Normal"/>
    <w:uiPriority w:val="99"/>
    <w:rsid w:val="0083200A"/>
    <w:pPr>
      <w:spacing w:before="100" w:beforeAutospacing="1" w:after="100" w:afterAutospacing="1"/>
    </w:pPr>
    <w:rPr>
      <w:rFonts w:ascii="Times New Roman" w:hAnsi="Times New Roman"/>
      <w:spacing w:val="0"/>
      <w:sz w:val="24"/>
      <w:szCs w:val="24"/>
    </w:rPr>
  </w:style>
  <w:style w:type="paragraph" w:customStyle="1" w:styleId="TableBodyCenter">
    <w:name w:val="Table Body Center"/>
    <w:autoRedefine/>
    <w:rsid w:val="0063079D"/>
    <w:pPr>
      <w:keepLines/>
      <w:widowControl w:val="0"/>
      <w:autoSpaceDE w:val="0"/>
      <w:autoSpaceDN w:val="0"/>
      <w:adjustRightInd w:val="0"/>
      <w:spacing w:before="60" w:after="60"/>
      <w:jc w:val="center"/>
    </w:pPr>
    <w:rPr>
      <w:rFonts w:cs="Tahoma"/>
      <w:color w:val="000000"/>
    </w:rPr>
  </w:style>
  <w:style w:type="paragraph" w:customStyle="1" w:styleId="TableHeadingLeft">
    <w:name w:val="Table Heading Left"/>
    <w:autoRedefine/>
    <w:rsid w:val="0063079D"/>
    <w:pPr>
      <w:keepNext/>
      <w:widowControl w:val="0"/>
      <w:autoSpaceDE w:val="0"/>
      <w:autoSpaceDN w:val="0"/>
      <w:adjustRightInd w:val="0"/>
      <w:spacing w:before="40"/>
    </w:pPr>
    <w:rPr>
      <w:rFonts w:ascii="Arial" w:hAnsi="Arial" w:cs="Tahoma"/>
      <w:b/>
      <w:bCs/>
      <w:color w:val="000000"/>
      <w:kern w:val="18"/>
      <w:u w:color="000000"/>
    </w:rPr>
  </w:style>
  <w:style w:type="paragraph" w:customStyle="1" w:styleId="Note">
    <w:name w:val="Note"/>
    <w:basedOn w:val="BodyText"/>
    <w:autoRedefine/>
    <w:rsid w:val="0063079D"/>
    <w:pPr>
      <w:keepLines/>
      <w:tabs>
        <w:tab w:val="left" w:pos="680"/>
      </w:tabs>
      <w:spacing w:before="120" w:after="120" w:line="240" w:lineRule="auto"/>
    </w:pPr>
    <w:rPr>
      <w:color w:val="000000"/>
      <w:spacing w:val="0"/>
      <w:sz w:val="22"/>
      <w:szCs w:val="22"/>
    </w:rPr>
  </w:style>
  <w:style w:type="paragraph" w:customStyle="1" w:styleId="NewTableHeadingCenter">
    <w:name w:val="New Table Heading Center"/>
    <w:basedOn w:val="TableHeadingLeft"/>
    <w:rsid w:val="0063079D"/>
    <w:pPr>
      <w:jc w:val="center"/>
    </w:pPr>
    <w:rPr>
      <w:sz w:val="22"/>
      <w:szCs w:val="22"/>
    </w:rPr>
  </w:style>
  <w:style w:type="paragraph" w:customStyle="1" w:styleId="NewCellBold">
    <w:name w:val="New Cell Bold"/>
    <w:basedOn w:val="NewTableBodyLeft"/>
    <w:link w:val="NewCellBoldChar"/>
    <w:rsid w:val="0063079D"/>
    <w:rPr>
      <w:rFonts w:ascii="Times New Roman" w:hAnsi="Times New Roman"/>
      <w:b/>
      <w:spacing w:val="0"/>
    </w:rPr>
  </w:style>
  <w:style w:type="character" w:customStyle="1" w:styleId="NewCellBoldChar">
    <w:name w:val="New Cell Bold Char"/>
    <w:basedOn w:val="NewTableBodyLeftChar"/>
    <w:link w:val="NewCellBold"/>
    <w:rsid w:val="0063079D"/>
    <w:rPr>
      <w:rFonts w:cs="Tahoma"/>
      <w:b/>
      <w:color w:val="000000"/>
      <w:lang w:val="en-US" w:eastAsia="en-US" w:bidi="ar-SA"/>
    </w:rPr>
  </w:style>
  <w:style w:type="paragraph" w:styleId="TOC6">
    <w:name w:val="toc 6"/>
    <w:basedOn w:val="Normal"/>
    <w:next w:val="Normal"/>
    <w:autoRedefine/>
    <w:uiPriority w:val="39"/>
    <w:rsid w:val="00CE5700"/>
    <w:pPr>
      <w:ind w:left="1200"/>
    </w:pPr>
    <w:rPr>
      <w:rFonts w:ascii="Times New Roman" w:hAnsi="Times New Roman"/>
      <w:spacing w:val="0"/>
      <w:sz w:val="24"/>
      <w:szCs w:val="24"/>
    </w:rPr>
  </w:style>
  <w:style w:type="paragraph" w:styleId="TOC7">
    <w:name w:val="toc 7"/>
    <w:basedOn w:val="Normal"/>
    <w:next w:val="Normal"/>
    <w:autoRedefine/>
    <w:uiPriority w:val="39"/>
    <w:rsid w:val="00CE5700"/>
    <w:pPr>
      <w:ind w:left="1440"/>
    </w:pPr>
    <w:rPr>
      <w:rFonts w:ascii="Times New Roman" w:hAnsi="Times New Roman"/>
      <w:spacing w:val="0"/>
      <w:sz w:val="24"/>
      <w:szCs w:val="24"/>
    </w:rPr>
  </w:style>
  <w:style w:type="paragraph" w:styleId="TOC8">
    <w:name w:val="toc 8"/>
    <w:basedOn w:val="Normal"/>
    <w:next w:val="Normal"/>
    <w:autoRedefine/>
    <w:uiPriority w:val="39"/>
    <w:rsid w:val="00CE5700"/>
    <w:pPr>
      <w:ind w:left="1680"/>
    </w:pPr>
    <w:rPr>
      <w:rFonts w:ascii="Times New Roman" w:hAnsi="Times New Roman"/>
      <w:spacing w:val="0"/>
      <w:sz w:val="24"/>
      <w:szCs w:val="24"/>
    </w:rPr>
  </w:style>
  <w:style w:type="paragraph" w:styleId="TOC9">
    <w:name w:val="toc 9"/>
    <w:basedOn w:val="Normal"/>
    <w:next w:val="Normal"/>
    <w:autoRedefine/>
    <w:uiPriority w:val="39"/>
    <w:rsid w:val="00CE5700"/>
    <w:pPr>
      <w:ind w:left="1920"/>
    </w:pPr>
    <w:rPr>
      <w:rFonts w:ascii="Times New Roman" w:hAnsi="Times New Roman"/>
      <w:spacing w:val="0"/>
      <w:sz w:val="24"/>
      <w:szCs w:val="24"/>
    </w:rPr>
  </w:style>
  <w:style w:type="character" w:customStyle="1" w:styleId="TableTextChar">
    <w:name w:val="Table Text Char"/>
    <w:basedOn w:val="DefaultParagraphFont"/>
    <w:link w:val="TableText"/>
    <w:rsid w:val="005B7BE5"/>
    <w:rPr>
      <w:rFonts w:ascii="Arial" w:hAnsi="Arial"/>
      <w:spacing w:val="-5"/>
      <w:sz w:val="18"/>
      <w:szCs w:val="18"/>
    </w:rPr>
  </w:style>
  <w:style w:type="paragraph" w:customStyle="1" w:styleId="TableListBullet">
    <w:name w:val="Table List Bullet"/>
    <w:basedOn w:val="TableBodyLeft"/>
    <w:autoRedefine/>
    <w:rsid w:val="00E25969"/>
    <w:pPr>
      <w:tabs>
        <w:tab w:val="num" w:pos="400"/>
      </w:tabs>
      <w:ind w:left="400" w:hanging="320"/>
    </w:pPr>
  </w:style>
  <w:style w:type="paragraph" w:customStyle="1" w:styleId="TableBodyLeft">
    <w:name w:val="Table Body Left"/>
    <w:uiPriority w:val="99"/>
    <w:rsid w:val="00E25969"/>
    <w:pPr>
      <w:keepLines/>
      <w:widowControl w:val="0"/>
      <w:numPr>
        <w:numId w:val="8"/>
      </w:numPr>
      <w:tabs>
        <w:tab w:val="clear" w:pos="400"/>
      </w:tabs>
      <w:autoSpaceDE w:val="0"/>
      <w:autoSpaceDN w:val="0"/>
      <w:adjustRightInd w:val="0"/>
      <w:spacing w:before="40" w:after="40"/>
      <w:ind w:left="0" w:firstLine="0"/>
    </w:pPr>
    <w:rPr>
      <w:rFonts w:cs="Tahoma"/>
      <w:color w:val="000000"/>
    </w:rPr>
  </w:style>
  <w:style w:type="paragraph" w:customStyle="1" w:styleId="BodyLevel4">
    <w:name w:val="Body Level 4"/>
    <w:basedOn w:val="Normal"/>
    <w:rsid w:val="000B6C16"/>
    <w:pPr>
      <w:spacing w:line="260" w:lineRule="exact"/>
      <w:ind w:left="2430"/>
    </w:pPr>
    <w:rPr>
      <w:spacing w:val="0"/>
      <w:sz w:val="22"/>
    </w:rPr>
  </w:style>
  <w:style w:type="paragraph" w:customStyle="1" w:styleId="Response">
    <w:name w:val="Response"/>
    <w:basedOn w:val="Normal"/>
    <w:rsid w:val="000B6C16"/>
    <w:pPr>
      <w:pBdr>
        <w:top w:val="single" w:sz="4" w:space="1" w:color="auto"/>
        <w:left w:val="single" w:sz="4" w:space="4" w:color="auto"/>
        <w:bottom w:val="single" w:sz="4" w:space="1" w:color="auto"/>
        <w:right w:val="single" w:sz="4" w:space="4" w:color="auto"/>
      </w:pBdr>
      <w:spacing w:line="260" w:lineRule="exact"/>
    </w:pPr>
    <w:rPr>
      <w:color w:val="0000FF"/>
      <w:spacing w:val="0"/>
      <w:sz w:val="22"/>
    </w:rPr>
  </w:style>
  <w:style w:type="paragraph" w:customStyle="1" w:styleId="Bullet3">
    <w:name w:val="Bullet 3"/>
    <w:basedOn w:val="Bullet2"/>
    <w:uiPriority w:val="99"/>
    <w:rsid w:val="00B53B2F"/>
    <w:pPr>
      <w:numPr>
        <w:numId w:val="9"/>
      </w:numPr>
      <w:tabs>
        <w:tab w:val="clear" w:pos="360"/>
      </w:tabs>
      <w:spacing w:before="0" w:line="240" w:lineRule="auto"/>
      <w:ind w:left="1080"/>
    </w:pPr>
    <w:rPr>
      <w:rFonts w:ascii="Book Antiqua" w:hAnsi="Book Antiqua"/>
      <w:spacing w:val="0"/>
      <w:szCs w:val="24"/>
    </w:rPr>
  </w:style>
  <w:style w:type="paragraph" w:customStyle="1" w:styleId="StyleHeading2Left0">
    <w:name w:val="Style Heading 2 + Left:  0&quot;"/>
    <w:basedOn w:val="Heading2"/>
    <w:rsid w:val="0078359B"/>
    <w:pPr>
      <w:tabs>
        <w:tab w:val="left" w:pos="475"/>
      </w:tabs>
    </w:pPr>
    <w:rPr>
      <w:bCs/>
    </w:rPr>
  </w:style>
  <w:style w:type="paragraph" w:customStyle="1" w:styleId="StyleHeading2Left01">
    <w:name w:val="Style Heading 2 + Left:  0&quot;1"/>
    <w:basedOn w:val="Heading2"/>
    <w:rsid w:val="0078359B"/>
    <w:pPr>
      <w:tabs>
        <w:tab w:val="left" w:pos="360"/>
      </w:tabs>
    </w:pPr>
    <w:rPr>
      <w:bCs/>
    </w:rPr>
  </w:style>
  <w:style w:type="paragraph" w:customStyle="1" w:styleId="Title2">
    <w:name w:val="Title 2"/>
    <w:basedOn w:val="Normal"/>
    <w:next w:val="Normal"/>
    <w:rsid w:val="00D8226E"/>
    <w:pPr>
      <w:spacing w:before="120" w:line="180" w:lineRule="auto"/>
    </w:pPr>
    <w:rPr>
      <w:rFonts w:ascii="Arial Black" w:hAnsi="Arial Black" w:cs="Arial"/>
      <w:b/>
      <w:bCs/>
      <w:spacing w:val="0"/>
      <w:kern w:val="28"/>
      <w:sz w:val="44"/>
      <w:szCs w:val="32"/>
    </w:rPr>
  </w:style>
  <w:style w:type="paragraph" w:customStyle="1" w:styleId="StyleBullet1Before0ptLinespacingsingle">
    <w:name w:val="Style Bullet 1 + Before:  0 pt Line spacing:  single"/>
    <w:basedOn w:val="Bullet1"/>
    <w:uiPriority w:val="99"/>
    <w:rsid w:val="00FC4F76"/>
    <w:pPr>
      <w:numPr>
        <w:numId w:val="5"/>
      </w:numPr>
      <w:spacing w:before="0" w:line="240" w:lineRule="auto"/>
    </w:pPr>
  </w:style>
  <w:style w:type="paragraph" w:customStyle="1" w:styleId="StyleBullet1Left0Hanging02">
    <w:name w:val="Style Bullet 1 + Left:  0&quot; Hanging:  0.2&quot;"/>
    <w:basedOn w:val="Bullet1"/>
    <w:uiPriority w:val="99"/>
    <w:rsid w:val="008321D0"/>
    <w:pPr>
      <w:numPr>
        <w:numId w:val="10"/>
      </w:numPr>
      <w:tabs>
        <w:tab w:val="clear" w:pos="720"/>
      </w:tabs>
    </w:pPr>
  </w:style>
  <w:style w:type="paragraph" w:customStyle="1" w:styleId="Text">
    <w:name w:val="Text"/>
    <w:basedOn w:val="Normal"/>
    <w:rsid w:val="008321D0"/>
    <w:pPr>
      <w:widowControl w:val="0"/>
      <w:spacing w:before="240"/>
      <w:ind w:left="2880"/>
    </w:pPr>
    <w:rPr>
      <w:spacing w:val="0"/>
    </w:rPr>
  </w:style>
  <w:style w:type="paragraph" w:customStyle="1" w:styleId="TableBullet1">
    <w:name w:val="Table Bullet 1"/>
    <w:basedOn w:val="Normal"/>
    <w:uiPriority w:val="99"/>
    <w:rsid w:val="00367633"/>
    <w:pPr>
      <w:numPr>
        <w:numId w:val="12"/>
      </w:numPr>
      <w:overflowPunct w:val="0"/>
      <w:autoSpaceDE w:val="0"/>
      <w:autoSpaceDN w:val="0"/>
      <w:adjustRightInd w:val="0"/>
      <w:textAlignment w:val="baseline"/>
    </w:pPr>
    <w:rPr>
      <w:rFonts w:ascii="Times New Roman" w:hAnsi="Times New Roman"/>
      <w:spacing w:val="0"/>
    </w:rPr>
  </w:style>
  <w:style w:type="paragraph" w:customStyle="1" w:styleId="Note1">
    <w:name w:val="Note 1"/>
    <w:basedOn w:val="BodyText"/>
    <w:next w:val="BodyText"/>
    <w:rsid w:val="003C623E"/>
    <w:pPr>
      <w:pBdr>
        <w:top w:val="single" w:sz="2" w:space="10" w:color="auto"/>
        <w:bottom w:val="single" w:sz="2" w:space="10" w:color="auto"/>
      </w:pBdr>
      <w:spacing w:before="120" w:line="240" w:lineRule="auto"/>
      <w:contextualSpacing/>
    </w:pPr>
    <w:rPr>
      <w:spacing w:val="0"/>
      <w:szCs w:val="24"/>
    </w:rPr>
  </w:style>
  <w:style w:type="paragraph" w:customStyle="1" w:styleId="StyleTableTextBoldItalicDarkRed">
    <w:name w:val="Style Table Text + Bold Italic Dark Red"/>
    <w:basedOn w:val="TableText"/>
    <w:rsid w:val="00D564EE"/>
    <w:pPr>
      <w:spacing w:before="80" w:after="80"/>
    </w:pPr>
    <w:rPr>
      <w:bCs/>
      <w:i/>
      <w:iCs/>
      <w:color w:val="800000"/>
    </w:rPr>
  </w:style>
  <w:style w:type="paragraph" w:customStyle="1" w:styleId="StyleTableTextDarkRed">
    <w:name w:val="Style Table Text + Dark Red"/>
    <w:basedOn w:val="TableText"/>
    <w:link w:val="StyleTableTextDarkRedChar"/>
    <w:rsid w:val="00D564EE"/>
    <w:pPr>
      <w:spacing w:before="120" w:after="120" w:line="360" w:lineRule="auto"/>
    </w:pPr>
    <w:rPr>
      <w:color w:val="800000"/>
    </w:rPr>
  </w:style>
  <w:style w:type="character" w:customStyle="1" w:styleId="StyleTableTextDarkRedChar">
    <w:name w:val="Style Table Text + Dark Red Char"/>
    <w:basedOn w:val="TableTextChar"/>
    <w:link w:val="StyleTableTextDarkRed"/>
    <w:rsid w:val="00D564EE"/>
    <w:rPr>
      <w:rFonts w:ascii="Arial" w:hAnsi="Arial"/>
      <w:color w:val="800000"/>
      <w:spacing w:val="-5"/>
      <w:sz w:val="18"/>
      <w:szCs w:val="18"/>
    </w:rPr>
  </w:style>
  <w:style w:type="paragraph" w:customStyle="1" w:styleId="bodytext0">
    <w:name w:val="bodytext"/>
    <w:basedOn w:val="Normal"/>
    <w:rsid w:val="0018097D"/>
    <w:pPr>
      <w:spacing w:before="100" w:beforeAutospacing="1" w:after="100" w:afterAutospacing="1"/>
    </w:pPr>
    <w:rPr>
      <w:rFonts w:ascii="Times New Roman" w:hAnsi="Times New Roman"/>
      <w:spacing w:val="0"/>
      <w:sz w:val="24"/>
      <w:szCs w:val="24"/>
    </w:rPr>
  </w:style>
  <w:style w:type="character" w:styleId="Strong">
    <w:name w:val="Strong"/>
    <w:basedOn w:val="DefaultParagraphFont"/>
    <w:qFormat/>
    <w:rsid w:val="0018097D"/>
    <w:rPr>
      <w:b/>
      <w:bCs/>
    </w:rPr>
  </w:style>
  <w:style w:type="paragraph" w:customStyle="1" w:styleId="TableTextBullet1">
    <w:name w:val="Table Text Bullet 1"/>
    <w:basedOn w:val="TableText"/>
    <w:next w:val="TableText"/>
    <w:rsid w:val="0064414D"/>
    <w:pPr>
      <w:numPr>
        <w:numId w:val="13"/>
      </w:numPr>
    </w:pPr>
  </w:style>
  <w:style w:type="paragraph" w:customStyle="1" w:styleId="TableBullet2">
    <w:name w:val="Table Bullet 2"/>
    <w:basedOn w:val="Normal"/>
    <w:uiPriority w:val="99"/>
    <w:rsid w:val="001363CC"/>
    <w:pPr>
      <w:numPr>
        <w:ilvl w:val="1"/>
        <w:numId w:val="14"/>
      </w:numPr>
      <w:tabs>
        <w:tab w:val="clear" w:pos="1080"/>
        <w:tab w:val="num" w:pos="792"/>
      </w:tabs>
      <w:spacing w:after="40"/>
      <w:ind w:left="792"/>
    </w:pPr>
  </w:style>
  <w:style w:type="paragraph" w:customStyle="1" w:styleId="Footer-Landscape">
    <w:name w:val="Footer - Landscape"/>
    <w:basedOn w:val="Footer"/>
    <w:rsid w:val="00907956"/>
    <w:pPr>
      <w:pBdr>
        <w:top w:val="single" w:sz="6" w:space="1" w:color="FF0000"/>
      </w:pBdr>
      <w:tabs>
        <w:tab w:val="clear" w:pos="5040"/>
        <w:tab w:val="clear" w:pos="9360"/>
        <w:tab w:val="center" w:pos="6480"/>
        <w:tab w:val="right" w:pos="12600"/>
      </w:tabs>
    </w:pPr>
    <w:rPr>
      <w:sz w:val="16"/>
    </w:rPr>
  </w:style>
  <w:style w:type="paragraph" w:customStyle="1" w:styleId="Header-Landscape">
    <w:name w:val="Header - Landscape"/>
    <w:basedOn w:val="HeaderPortrait"/>
    <w:rsid w:val="00907956"/>
    <w:pPr>
      <w:tabs>
        <w:tab w:val="clear" w:pos="4680"/>
        <w:tab w:val="clear" w:pos="9360"/>
        <w:tab w:val="center" w:pos="6480"/>
        <w:tab w:val="right" w:pos="12600"/>
      </w:tabs>
    </w:pPr>
  </w:style>
  <w:style w:type="paragraph" w:customStyle="1" w:styleId="IndentBullet1">
    <w:name w:val="Indent Bullet 1"/>
    <w:basedOn w:val="Bullet1"/>
    <w:uiPriority w:val="99"/>
    <w:rsid w:val="00A20592"/>
    <w:pPr>
      <w:numPr>
        <w:numId w:val="11"/>
      </w:numPr>
    </w:pPr>
  </w:style>
  <w:style w:type="paragraph" w:customStyle="1" w:styleId="TableTextBullet3">
    <w:name w:val="Table Text Bullet 3"/>
    <w:basedOn w:val="TableBullet2"/>
    <w:uiPriority w:val="99"/>
    <w:rsid w:val="001363CC"/>
    <w:pPr>
      <w:numPr>
        <w:ilvl w:val="2"/>
        <w:numId w:val="16"/>
      </w:numPr>
      <w:tabs>
        <w:tab w:val="clear" w:pos="2160"/>
        <w:tab w:val="num" w:pos="972"/>
      </w:tabs>
      <w:ind w:left="972" w:hanging="180"/>
    </w:pPr>
  </w:style>
  <w:style w:type="paragraph" w:customStyle="1" w:styleId="FooterPortrait">
    <w:name w:val="Footer Portrait"/>
    <w:basedOn w:val="HeaderPortrait"/>
    <w:rsid w:val="00907956"/>
    <w:pPr>
      <w:pBdr>
        <w:top w:val="single" w:sz="2" w:space="1" w:color="FF0000"/>
        <w:bottom w:val="none" w:sz="0" w:space="0" w:color="auto"/>
      </w:pBdr>
    </w:pPr>
  </w:style>
  <w:style w:type="character" w:customStyle="1" w:styleId="Heading3Char">
    <w:name w:val="Heading 3 Char"/>
    <w:basedOn w:val="DefaultParagraphFont"/>
    <w:link w:val="Heading3"/>
    <w:rsid w:val="008951A8"/>
    <w:rPr>
      <w:rFonts w:ascii="Arial" w:hAnsi="Arial"/>
      <w:b/>
      <w:spacing w:val="-10"/>
      <w:kern w:val="28"/>
      <w:sz w:val="18"/>
    </w:rPr>
  </w:style>
  <w:style w:type="paragraph" w:styleId="BodyText2">
    <w:name w:val="Body Text 2"/>
    <w:basedOn w:val="Normal"/>
    <w:link w:val="BodyText2Char"/>
    <w:uiPriority w:val="99"/>
    <w:rsid w:val="005A060B"/>
    <w:pPr>
      <w:spacing w:after="120" w:line="480" w:lineRule="auto"/>
    </w:pPr>
  </w:style>
  <w:style w:type="character" w:customStyle="1" w:styleId="BodyText2Char">
    <w:name w:val="Body Text 2 Char"/>
    <w:basedOn w:val="DefaultParagraphFont"/>
    <w:link w:val="BodyText2"/>
    <w:uiPriority w:val="99"/>
    <w:rsid w:val="005A060B"/>
    <w:rPr>
      <w:rFonts w:ascii="Arial" w:hAnsi="Arial"/>
      <w:spacing w:val="-5"/>
    </w:rPr>
  </w:style>
  <w:style w:type="character" w:customStyle="1" w:styleId="Heading2Char">
    <w:name w:val="Heading 2 Char"/>
    <w:basedOn w:val="DefaultParagraphFont"/>
    <w:link w:val="Heading2"/>
    <w:uiPriority w:val="9"/>
    <w:rsid w:val="004563BB"/>
    <w:rPr>
      <w:b/>
      <w:spacing w:val="-15"/>
      <w:kern w:val="28"/>
      <w:sz w:val="22"/>
    </w:rPr>
  </w:style>
  <w:style w:type="character" w:customStyle="1" w:styleId="BodyTextIndentChar">
    <w:name w:val="Body Text Indent Char"/>
    <w:basedOn w:val="BodyTextChar"/>
    <w:link w:val="BodyTextIndent"/>
    <w:uiPriority w:val="99"/>
    <w:rsid w:val="00B5702B"/>
    <w:rPr>
      <w:rFonts w:ascii="Arial" w:hAnsi="Arial"/>
      <w:spacing w:val="-5"/>
      <w:sz w:val="18"/>
    </w:rPr>
  </w:style>
  <w:style w:type="character" w:customStyle="1" w:styleId="FootnoteBaseChar">
    <w:name w:val="Footnote Base Char"/>
    <w:basedOn w:val="DefaultParagraphFont"/>
    <w:link w:val="FootnoteBase"/>
    <w:rsid w:val="00B5702B"/>
    <w:rPr>
      <w:rFonts w:ascii="Arial" w:hAnsi="Arial"/>
      <w:spacing w:val="-5"/>
      <w:sz w:val="16"/>
    </w:rPr>
  </w:style>
  <w:style w:type="character" w:customStyle="1" w:styleId="CommentTextChar">
    <w:name w:val="Comment Text Char"/>
    <w:basedOn w:val="FootnoteBaseChar"/>
    <w:link w:val="CommentText"/>
    <w:uiPriority w:val="99"/>
    <w:semiHidden/>
    <w:rsid w:val="00B5702B"/>
    <w:rPr>
      <w:rFonts w:ascii="Arial" w:hAnsi="Arial"/>
      <w:spacing w:val="-5"/>
      <w:sz w:val="16"/>
    </w:rPr>
  </w:style>
  <w:style w:type="character" w:customStyle="1" w:styleId="Heading1Char">
    <w:name w:val="Heading 1 Char"/>
    <w:basedOn w:val="DefaultParagraphFont"/>
    <w:link w:val="Heading1"/>
    <w:uiPriority w:val="9"/>
    <w:rsid w:val="005F377B"/>
    <w:rPr>
      <w:rFonts w:ascii="Arial Black" w:hAnsi="Arial Black"/>
      <w:color w:val="FFFFFF"/>
      <w:spacing w:val="-10"/>
      <w:kern w:val="20"/>
      <w:sz w:val="24"/>
      <w:shd w:val="pct25" w:color="auto" w:fill="auto"/>
    </w:rPr>
  </w:style>
  <w:style w:type="character" w:customStyle="1" w:styleId="Heading4Char">
    <w:name w:val="Heading 4 Char"/>
    <w:basedOn w:val="DefaultParagraphFont"/>
    <w:link w:val="Heading4"/>
    <w:uiPriority w:val="9"/>
    <w:rsid w:val="005F377B"/>
    <w:rPr>
      <w:rFonts w:ascii="Arial" w:hAnsi="Arial"/>
      <w:b/>
      <w:i/>
      <w:spacing w:val="-4"/>
      <w:kern w:val="28"/>
    </w:rPr>
  </w:style>
  <w:style w:type="character" w:customStyle="1" w:styleId="Heading5Char">
    <w:name w:val="Heading 5 Char"/>
    <w:basedOn w:val="DefaultParagraphFont"/>
    <w:link w:val="Heading5"/>
    <w:uiPriority w:val="9"/>
    <w:rsid w:val="005F377B"/>
    <w:rPr>
      <w:rFonts w:ascii="Arial" w:hAnsi="Arial"/>
      <w:spacing w:val="-4"/>
      <w:kern w:val="28"/>
    </w:rPr>
  </w:style>
  <w:style w:type="character" w:customStyle="1" w:styleId="Heading6Char">
    <w:name w:val="Heading 6 Char"/>
    <w:basedOn w:val="DefaultParagraphFont"/>
    <w:link w:val="Heading6"/>
    <w:uiPriority w:val="9"/>
    <w:rsid w:val="005F377B"/>
    <w:rPr>
      <w:rFonts w:ascii="Arial" w:hAnsi="Arial"/>
      <w:i/>
      <w:spacing w:val="-4"/>
      <w:kern w:val="28"/>
    </w:rPr>
  </w:style>
  <w:style w:type="character" w:customStyle="1" w:styleId="Heading7Char">
    <w:name w:val="Heading 7 Char"/>
    <w:basedOn w:val="DefaultParagraphFont"/>
    <w:link w:val="Heading7"/>
    <w:uiPriority w:val="9"/>
    <w:rsid w:val="005F377B"/>
    <w:rPr>
      <w:rFonts w:ascii="Arial" w:hAnsi="Arial"/>
      <w:spacing w:val="-4"/>
      <w:kern w:val="28"/>
    </w:rPr>
  </w:style>
  <w:style w:type="character" w:customStyle="1" w:styleId="Heading8Char">
    <w:name w:val="Heading 8 Char"/>
    <w:basedOn w:val="DefaultParagraphFont"/>
    <w:link w:val="Heading8"/>
    <w:uiPriority w:val="9"/>
    <w:rsid w:val="005F377B"/>
    <w:rPr>
      <w:rFonts w:ascii="Arial" w:hAnsi="Arial"/>
      <w:i/>
      <w:spacing w:val="-4"/>
      <w:kern w:val="28"/>
      <w:sz w:val="18"/>
    </w:rPr>
  </w:style>
  <w:style w:type="character" w:customStyle="1" w:styleId="Heading9Char">
    <w:name w:val="Heading 9 Char"/>
    <w:basedOn w:val="DefaultParagraphFont"/>
    <w:link w:val="Heading9"/>
    <w:uiPriority w:val="9"/>
    <w:rsid w:val="005F377B"/>
    <w:rPr>
      <w:rFonts w:ascii="Arial" w:hAnsi="Arial"/>
      <w:spacing w:val="-4"/>
      <w:kern w:val="28"/>
      <w:sz w:val="18"/>
    </w:rPr>
  </w:style>
  <w:style w:type="character" w:customStyle="1" w:styleId="FootnoteTextChar">
    <w:name w:val="Footnote Text Char"/>
    <w:basedOn w:val="DefaultParagraphFont"/>
    <w:link w:val="FootnoteText"/>
    <w:uiPriority w:val="99"/>
    <w:semiHidden/>
    <w:rsid w:val="005F377B"/>
    <w:rPr>
      <w:rFonts w:ascii="Arial" w:hAnsi="Arial"/>
      <w:spacing w:val="-5"/>
      <w:sz w:val="16"/>
    </w:rPr>
  </w:style>
  <w:style w:type="character" w:customStyle="1" w:styleId="HeaderChar">
    <w:name w:val="Header Char"/>
    <w:basedOn w:val="DefaultParagraphFont"/>
    <w:link w:val="Header"/>
    <w:uiPriority w:val="99"/>
    <w:rsid w:val="005F377B"/>
    <w:rPr>
      <w:rFonts w:ascii="Arial" w:hAnsi="Arial"/>
      <w:caps/>
      <w:spacing w:val="-5"/>
      <w:sz w:val="15"/>
    </w:rPr>
  </w:style>
  <w:style w:type="character" w:customStyle="1" w:styleId="FooterChar">
    <w:name w:val="Footer Char"/>
    <w:aliases w:val="ft Char"/>
    <w:basedOn w:val="DefaultParagraphFont"/>
    <w:link w:val="Footer"/>
    <w:uiPriority w:val="99"/>
    <w:rsid w:val="005F377B"/>
    <w:rPr>
      <w:rFonts w:ascii="Arial Narrow" w:hAnsi="Arial Narrow"/>
      <w:color w:val="808080"/>
      <w:spacing w:val="-5"/>
      <w:sz w:val="15"/>
    </w:rPr>
  </w:style>
  <w:style w:type="character" w:customStyle="1" w:styleId="EndnoteTextChar">
    <w:name w:val="Endnote Text Char"/>
    <w:basedOn w:val="DefaultParagraphFont"/>
    <w:link w:val="EndnoteText"/>
    <w:uiPriority w:val="99"/>
    <w:semiHidden/>
    <w:rsid w:val="005F377B"/>
    <w:rPr>
      <w:rFonts w:ascii="Arial" w:hAnsi="Arial"/>
      <w:spacing w:val="-5"/>
      <w:sz w:val="16"/>
    </w:rPr>
  </w:style>
  <w:style w:type="character" w:customStyle="1" w:styleId="MacroTextChar">
    <w:name w:val="Macro Text Char"/>
    <w:basedOn w:val="DefaultParagraphFont"/>
    <w:link w:val="MacroText"/>
    <w:uiPriority w:val="99"/>
    <w:semiHidden/>
    <w:rsid w:val="005F377B"/>
    <w:rPr>
      <w:rFonts w:ascii="Courier New" w:hAnsi="Courier New"/>
      <w:spacing w:val="-5"/>
    </w:rPr>
  </w:style>
  <w:style w:type="character" w:customStyle="1" w:styleId="TitleChar">
    <w:name w:val="Title Char"/>
    <w:basedOn w:val="DefaultParagraphFont"/>
    <w:link w:val="Title"/>
    <w:uiPriority w:val="10"/>
    <w:rsid w:val="005F377B"/>
    <w:rPr>
      <w:rFonts w:ascii="Arial Black" w:hAnsi="Arial Black"/>
      <w:spacing w:val="-30"/>
      <w:kern w:val="28"/>
      <w:sz w:val="40"/>
    </w:rPr>
  </w:style>
  <w:style w:type="character" w:customStyle="1" w:styleId="MessageHeaderChar">
    <w:name w:val="Message Header Char"/>
    <w:basedOn w:val="DefaultParagraphFont"/>
    <w:link w:val="MessageHeader"/>
    <w:uiPriority w:val="99"/>
    <w:rsid w:val="005F377B"/>
    <w:rPr>
      <w:rFonts w:ascii="Arial" w:hAnsi="Arial"/>
      <w:sz w:val="22"/>
    </w:rPr>
  </w:style>
  <w:style w:type="character" w:customStyle="1" w:styleId="SubtitleChar">
    <w:name w:val="Subtitle Char"/>
    <w:basedOn w:val="DefaultParagraphFont"/>
    <w:link w:val="Subtitle"/>
    <w:uiPriority w:val="11"/>
    <w:rsid w:val="005F377B"/>
    <w:rPr>
      <w:rFonts w:ascii="Arial" w:hAnsi="Arial"/>
      <w:i/>
      <w:spacing w:val="-16"/>
      <w:kern w:val="28"/>
      <w:sz w:val="32"/>
    </w:rPr>
  </w:style>
  <w:style w:type="character" w:customStyle="1" w:styleId="DateChar">
    <w:name w:val="Date Char"/>
    <w:basedOn w:val="DefaultParagraphFont"/>
    <w:link w:val="Date"/>
    <w:uiPriority w:val="99"/>
    <w:rsid w:val="005F377B"/>
  </w:style>
  <w:style w:type="character" w:customStyle="1" w:styleId="BalloonTextChar">
    <w:name w:val="Balloon Text Char"/>
    <w:basedOn w:val="DefaultParagraphFont"/>
    <w:link w:val="BalloonText"/>
    <w:uiPriority w:val="99"/>
    <w:semiHidden/>
    <w:rsid w:val="005F377B"/>
    <w:rPr>
      <w:rFonts w:ascii="Tahoma" w:hAnsi="Tahoma" w:cs="Tahoma"/>
      <w:spacing w:val="-5"/>
      <w:sz w:val="16"/>
      <w:szCs w:val="16"/>
    </w:rPr>
  </w:style>
  <w:style w:type="paragraph" w:customStyle="1" w:styleId="tableCellWhite">
    <w:name w:val="tableCellWhite"/>
    <w:basedOn w:val="Normal"/>
    <w:uiPriority w:val="99"/>
    <w:rsid w:val="00093CEE"/>
    <w:pPr>
      <w:autoSpaceDE w:val="0"/>
      <w:autoSpaceDN w:val="0"/>
      <w:adjustRightInd w:val="0"/>
      <w:spacing w:before="0" w:after="0" w:line="240" w:lineRule="auto"/>
      <w:ind w:left="283"/>
    </w:pPr>
    <w:rPr>
      <w:rFonts w:eastAsiaTheme="minorEastAsia" w:cs="Arial"/>
      <w:color w:val="000000"/>
      <w:spacing w:val="0"/>
      <w:sz w:val="20"/>
    </w:rPr>
  </w:style>
  <w:style w:type="paragraph" w:styleId="ListParagraph">
    <w:name w:val="List Paragraph"/>
    <w:basedOn w:val="Normal"/>
    <w:uiPriority w:val="34"/>
    <w:qFormat/>
    <w:rsid w:val="00902F35"/>
    <w:pPr>
      <w:ind w:left="720"/>
      <w:contextualSpacing/>
    </w:pPr>
  </w:style>
  <w:style w:type="paragraph" w:customStyle="1" w:styleId="tableCellBlue">
    <w:name w:val="tableCellBlue"/>
    <w:basedOn w:val="Normal"/>
    <w:uiPriority w:val="99"/>
    <w:rsid w:val="0001738B"/>
    <w:pPr>
      <w:autoSpaceDE w:val="0"/>
      <w:autoSpaceDN w:val="0"/>
      <w:adjustRightInd w:val="0"/>
      <w:spacing w:before="0" w:after="0" w:line="240" w:lineRule="auto"/>
    </w:pPr>
    <w:rPr>
      <w:rFonts w:eastAsiaTheme="minorEastAsia" w:cs="Arial"/>
      <w:b/>
      <w:bCs/>
      <w:color w:val="FFFFFF"/>
      <w:spacing w:val="0"/>
      <w:sz w:val="20"/>
    </w:rPr>
  </w:style>
  <w:style w:type="paragraph" w:customStyle="1" w:styleId="titleCenter">
    <w:name w:val="titleCenter"/>
    <w:basedOn w:val="Normal"/>
    <w:uiPriority w:val="99"/>
    <w:rsid w:val="005C35C7"/>
    <w:pPr>
      <w:autoSpaceDE w:val="0"/>
      <w:autoSpaceDN w:val="0"/>
      <w:adjustRightInd w:val="0"/>
      <w:spacing w:before="0" w:after="0" w:line="240" w:lineRule="auto"/>
      <w:jc w:val="center"/>
    </w:pPr>
    <w:rPr>
      <w:rFonts w:eastAsiaTheme="minorEastAsia" w:cs="Arial"/>
      <w:color w:val="000000"/>
      <w:spacing w:val="0"/>
      <w:sz w:val="28"/>
      <w:szCs w:val="28"/>
    </w:rPr>
  </w:style>
  <w:style w:type="paragraph" w:customStyle="1" w:styleId="titleBold">
    <w:name w:val="titleBold"/>
    <w:basedOn w:val="Normal"/>
    <w:uiPriority w:val="99"/>
    <w:rsid w:val="006C4B3A"/>
    <w:pPr>
      <w:autoSpaceDE w:val="0"/>
      <w:autoSpaceDN w:val="0"/>
      <w:adjustRightInd w:val="0"/>
      <w:spacing w:before="0" w:after="0" w:line="240" w:lineRule="auto"/>
      <w:jc w:val="center"/>
    </w:pPr>
    <w:rPr>
      <w:rFonts w:eastAsiaTheme="minorEastAsia" w:cs="Arial"/>
      <w:b/>
      <w:bCs/>
      <w:color w:val="000000"/>
      <w:spacing w:val="0"/>
      <w:sz w:val="28"/>
      <w:szCs w:val="28"/>
    </w:rPr>
  </w:style>
  <w:style w:type="paragraph" w:customStyle="1" w:styleId="titleStandard">
    <w:name w:val="titleStandard"/>
    <w:basedOn w:val="Normal"/>
    <w:uiPriority w:val="99"/>
    <w:rsid w:val="006C4B3A"/>
    <w:pPr>
      <w:autoSpaceDE w:val="0"/>
      <w:autoSpaceDN w:val="0"/>
      <w:adjustRightInd w:val="0"/>
      <w:spacing w:before="0" w:after="0" w:line="240" w:lineRule="auto"/>
      <w:jc w:val="center"/>
    </w:pPr>
    <w:rPr>
      <w:rFonts w:eastAsiaTheme="minorEastAsia" w:cs="Arial"/>
      <w:color w:val="000000"/>
      <w:spacing w:val="0"/>
      <w:sz w:val="24"/>
      <w:szCs w:val="24"/>
    </w:rPr>
  </w:style>
  <w:style w:type="paragraph" w:customStyle="1" w:styleId="standard10">
    <w:name w:val="standard10"/>
    <w:basedOn w:val="Normal"/>
    <w:uiPriority w:val="99"/>
    <w:rsid w:val="00240A9A"/>
    <w:pPr>
      <w:autoSpaceDE w:val="0"/>
      <w:autoSpaceDN w:val="0"/>
      <w:adjustRightInd w:val="0"/>
      <w:spacing w:before="0" w:after="0" w:line="240" w:lineRule="auto"/>
    </w:pPr>
    <w:rPr>
      <w:rFonts w:eastAsiaTheme="minorEastAsia" w:cs="Arial"/>
      <w:color w:val="000000"/>
      <w:spacing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921420">
      <w:bodyDiv w:val="1"/>
      <w:marLeft w:val="0"/>
      <w:marRight w:val="0"/>
      <w:marTop w:val="0"/>
      <w:marBottom w:val="0"/>
      <w:divBdr>
        <w:top w:val="none" w:sz="0" w:space="0" w:color="auto"/>
        <w:left w:val="none" w:sz="0" w:space="0" w:color="auto"/>
        <w:bottom w:val="none" w:sz="0" w:space="0" w:color="auto"/>
        <w:right w:val="none" w:sz="0" w:space="0" w:color="auto"/>
      </w:divBdr>
    </w:div>
    <w:div w:id="38475845">
      <w:bodyDiv w:val="1"/>
      <w:marLeft w:val="0"/>
      <w:marRight w:val="0"/>
      <w:marTop w:val="0"/>
      <w:marBottom w:val="0"/>
      <w:divBdr>
        <w:top w:val="none" w:sz="0" w:space="0" w:color="auto"/>
        <w:left w:val="none" w:sz="0" w:space="0" w:color="auto"/>
        <w:bottom w:val="none" w:sz="0" w:space="0" w:color="auto"/>
        <w:right w:val="none" w:sz="0" w:space="0" w:color="auto"/>
      </w:divBdr>
    </w:div>
    <w:div w:id="55014989">
      <w:bodyDiv w:val="1"/>
      <w:marLeft w:val="0"/>
      <w:marRight w:val="0"/>
      <w:marTop w:val="0"/>
      <w:marBottom w:val="0"/>
      <w:divBdr>
        <w:top w:val="none" w:sz="0" w:space="0" w:color="auto"/>
        <w:left w:val="none" w:sz="0" w:space="0" w:color="auto"/>
        <w:bottom w:val="none" w:sz="0" w:space="0" w:color="auto"/>
        <w:right w:val="none" w:sz="0" w:space="0" w:color="auto"/>
      </w:divBdr>
    </w:div>
    <w:div w:id="66271068">
      <w:bodyDiv w:val="1"/>
      <w:marLeft w:val="0"/>
      <w:marRight w:val="0"/>
      <w:marTop w:val="0"/>
      <w:marBottom w:val="0"/>
      <w:divBdr>
        <w:top w:val="none" w:sz="0" w:space="0" w:color="auto"/>
        <w:left w:val="none" w:sz="0" w:space="0" w:color="auto"/>
        <w:bottom w:val="none" w:sz="0" w:space="0" w:color="auto"/>
        <w:right w:val="none" w:sz="0" w:space="0" w:color="auto"/>
      </w:divBdr>
    </w:div>
    <w:div w:id="93794592">
      <w:bodyDiv w:val="1"/>
      <w:marLeft w:val="0"/>
      <w:marRight w:val="0"/>
      <w:marTop w:val="0"/>
      <w:marBottom w:val="0"/>
      <w:divBdr>
        <w:top w:val="none" w:sz="0" w:space="0" w:color="auto"/>
        <w:left w:val="none" w:sz="0" w:space="0" w:color="auto"/>
        <w:bottom w:val="none" w:sz="0" w:space="0" w:color="auto"/>
        <w:right w:val="none" w:sz="0" w:space="0" w:color="auto"/>
      </w:divBdr>
    </w:div>
    <w:div w:id="183715846">
      <w:bodyDiv w:val="1"/>
      <w:marLeft w:val="0"/>
      <w:marRight w:val="0"/>
      <w:marTop w:val="0"/>
      <w:marBottom w:val="0"/>
      <w:divBdr>
        <w:top w:val="none" w:sz="0" w:space="0" w:color="auto"/>
        <w:left w:val="none" w:sz="0" w:space="0" w:color="auto"/>
        <w:bottom w:val="none" w:sz="0" w:space="0" w:color="auto"/>
        <w:right w:val="none" w:sz="0" w:space="0" w:color="auto"/>
      </w:divBdr>
    </w:div>
    <w:div w:id="260794172">
      <w:bodyDiv w:val="1"/>
      <w:marLeft w:val="0"/>
      <w:marRight w:val="0"/>
      <w:marTop w:val="0"/>
      <w:marBottom w:val="0"/>
      <w:divBdr>
        <w:top w:val="none" w:sz="0" w:space="0" w:color="auto"/>
        <w:left w:val="none" w:sz="0" w:space="0" w:color="auto"/>
        <w:bottom w:val="none" w:sz="0" w:space="0" w:color="auto"/>
        <w:right w:val="none" w:sz="0" w:space="0" w:color="auto"/>
      </w:divBdr>
    </w:div>
    <w:div w:id="271784462">
      <w:bodyDiv w:val="1"/>
      <w:marLeft w:val="0"/>
      <w:marRight w:val="0"/>
      <w:marTop w:val="0"/>
      <w:marBottom w:val="0"/>
      <w:divBdr>
        <w:top w:val="none" w:sz="0" w:space="0" w:color="auto"/>
        <w:left w:val="none" w:sz="0" w:space="0" w:color="auto"/>
        <w:bottom w:val="none" w:sz="0" w:space="0" w:color="auto"/>
        <w:right w:val="none" w:sz="0" w:space="0" w:color="auto"/>
      </w:divBdr>
      <w:divsChild>
        <w:div w:id="626161411">
          <w:marLeft w:val="0"/>
          <w:marRight w:val="0"/>
          <w:marTop w:val="0"/>
          <w:marBottom w:val="0"/>
          <w:divBdr>
            <w:top w:val="none" w:sz="0" w:space="0" w:color="auto"/>
            <w:left w:val="none" w:sz="0" w:space="0" w:color="auto"/>
            <w:bottom w:val="none" w:sz="0" w:space="0" w:color="auto"/>
            <w:right w:val="none" w:sz="0" w:space="0" w:color="auto"/>
          </w:divBdr>
        </w:div>
        <w:div w:id="798032668">
          <w:marLeft w:val="0"/>
          <w:marRight w:val="0"/>
          <w:marTop w:val="0"/>
          <w:marBottom w:val="0"/>
          <w:divBdr>
            <w:top w:val="none" w:sz="0" w:space="0" w:color="auto"/>
            <w:left w:val="none" w:sz="0" w:space="0" w:color="auto"/>
            <w:bottom w:val="none" w:sz="0" w:space="0" w:color="auto"/>
            <w:right w:val="none" w:sz="0" w:space="0" w:color="auto"/>
          </w:divBdr>
        </w:div>
        <w:div w:id="839272381">
          <w:marLeft w:val="0"/>
          <w:marRight w:val="0"/>
          <w:marTop w:val="0"/>
          <w:marBottom w:val="0"/>
          <w:divBdr>
            <w:top w:val="none" w:sz="0" w:space="0" w:color="auto"/>
            <w:left w:val="none" w:sz="0" w:space="0" w:color="auto"/>
            <w:bottom w:val="none" w:sz="0" w:space="0" w:color="auto"/>
            <w:right w:val="none" w:sz="0" w:space="0" w:color="auto"/>
          </w:divBdr>
        </w:div>
        <w:div w:id="1444228407">
          <w:marLeft w:val="0"/>
          <w:marRight w:val="0"/>
          <w:marTop w:val="0"/>
          <w:marBottom w:val="0"/>
          <w:divBdr>
            <w:top w:val="none" w:sz="0" w:space="0" w:color="auto"/>
            <w:left w:val="none" w:sz="0" w:space="0" w:color="auto"/>
            <w:bottom w:val="none" w:sz="0" w:space="0" w:color="auto"/>
            <w:right w:val="none" w:sz="0" w:space="0" w:color="auto"/>
          </w:divBdr>
        </w:div>
        <w:div w:id="1639872441">
          <w:marLeft w:val="0"/>
          <w:marRight w:val="0"/>
          <w:marTop w:val="0"/>
          <w:marBottom w:val="0"/>
          <w:divBdr>
            <w:top w:val="none" w:sz="0" w:space="0" w:color="auto"/>
            <w:left w:val="none" w:sz="0" w:space="0" w:color="auto"/>
            <w:bottom w:val="none" w:sz="0" w:space="0" w:color="auto"/>
            <w:right w:val="none" w:sz="0" w:space="0" w:color="auto"/>
          </w:divBdr>
        </w:div>
        <w:div w:id="1930843045">
          <w:marLeft w:val="0"/>
          <w:marRight w:val="0"/>
          <w:marTop w:val="0"/>
          <w:marBottom w:val="0"/>
          <w:divBdr>
            <w:top w:val="none" w:sz="0" w:space="0" w:color="auto"/>
            <w:left w:val="none" w:sz="0" w:space="0" w:color="auto"/>
            <w:bottom w:val="none" w:sz="0" w:space="0" w:color="auto"/>
            <w:right w:val="none" w:sz="0" w:space="0" w:color="auto"/>
          </w:divBdr>
        </w:div>
        <w:div w:id="1949199443">
          <w:marLeft w:val="0"/>
          <w:marRight w:val="0"/>
          <w:marTop w:val="0"/>
          <w:marBottom w:val="0"/>
          <w:divBdr>
            <w:top w:val="none" w:sz="0" w:space="0" w:color="auto"/>
            <w:left w:val="none" w:sz="0" w:space="0" w:color="auto"/>
            <w:bottom w:val="none" w:sz="0" w:space="0" w:color="auto"/>
            <w:right w:val="none" w:sz="0" w:space="0" w:color="auto"/>
          </w:divBdr>
        </w:div>
      </w:divsChild>
    </w:div>
    <w:div w:id="317998514">
      <w:bodyDiv w:val="1"/>
      <w:marLeft w:val="0"/>
      <w:marRight w:val="0"/>
      <w:marTop w:val="0"/>
      <w:marBottom w:val="0"/>
      <w:divBdr>
        <w:top w:val="none" w:sz="0" w:space="0" w:color="auto"/>
        <w:left w:val="none" w:sz="0" w:space="0" w:color="auto"/>
        <w:bottom w:val="none" w:sz="0" w:space="0" w:color="auto"/>
        <w:right w:val="none" w:sz="0" w:space="0" w:color="auto"/>
      </w:divBdr>
    </w:div>
    <w:div w:id="318847468">
      <w:bodyDiv w:val="1"/>
      <w:marLeft w:val="0"/>
      <w:marRight w:val="0"/>
      <w:marTop w:val="0"/>
      <w:marBottom w:val="0"/>
      <w:divBdr>
        <w:top w:val="none" w:sz="0" w:space="0" w:color="auto"/>
        <w:left w:val="none" w:sz="0" w:space="0" w:color="auto"/>
        <w:bottom w:val="none" w:sz="0" w:space="0" w:color="auto"/>
        <w:right w:val="none" w:sz="0" w:space="0" w:color="auto"/>
      </w:divBdr>
    </w:div>
    <w:div w:id="449207523">
      <w:bodyDiv w:val="1"/>
      <w:marLeft w:val="0"/>
      <w:marRight w:val="0"/>
      <w:marTop w:val="0"/>
      <w:marBottom w:val="0"/>
      <w:divBdr>
        <w:top w:val="none" w:sz="0" w:space="0" w:color="auto"/>
        <w:left w:val="none" w:sz="0" w:space="0" w:color="auto"/>
        <w:bottom w:val="none" w:sz="0" w:space="0" w:color="auto"/>
        <w:right w:val="none" w:sz="0" w:space="0" w:color="auto"/>
      </w:divBdr>
    </w:div>
    <w:div w:id="556938686">
      <w:bodyDiv w:val="1"/>
      <w:marLeft w:val="0"/>
      <w:marRight w:val="0"/>
      <w:marTop w:val="0"/>
      <w:marBottom w:val="0"/>
      <w:divBdr>
        <w:top w:val="none" w:sz="0" w:space="0" w:color="auto"/>
        <w:left w:val="none" w:sz="0" w:space="0" w:color="auto"/>
        <w:bottom w:val="none" w:sz="0" w:space="0" w:color="auto"/>
        <w:right w:val="none" w:sz="0" w:space="0" w:color="auto"/>
      </w:divBdr>
    </w:div>
    <w:div w:id="569390376">
      <w:bodyDiv w:val="1"/>
      <w:marLeft w:val="0"/>
      <w:marRight w:val="0"/>
      <w:marTop w:val="0"/>
      <w:marBottom w:val="0"/>
      <w:divBdr>
        <w:top w:val="none" w:sz="0" w:space="0" w:color="auto"/>
        <w:left w:val="none" w:sz="0" w:space="0" w:color="auto"/>
        <w:bottom w:val="none" w:sz="0" w:space="0" w:color="auto"/>
        <w:right w:val="none" w:sz="0" w:space="0" w:color="auto"/>
      </w:divBdr>
    </w:div>
    <w:div w:id="569462054">
      <w:bodyDiv w:val="1"/>
      <w:marLeft w:val="0"/>
      <w:marRight w:val="0"/>
      <w:marTop w:val="0"/>
      <w:marBottom w:val="0"/>
      <w:divBdr>
        <w:top w:val="none" w:sz="0" w:space="0" w:color="auto"/>
        <w:left w:val="none" w:sz="0" w:space="0" w:color="auto"/>
        <w:bottom w:val="none" w:sz="0" w:space="0" w:color="auto"/>
        <w:right w:val="none" w:sz="0" w:space="0" w:color="auto"/>
      </w:divBdr>
    </w:div>
    <w:div w:id="611666134">
      <w:bodyDiv w:val="1"/>
      <w:marLeft w:val="0"/>
      <w:marRight w:val="0"/>
      <w:marTop w:val="0"/>
      <w:marBottom w:val="0"/>
      <w:divBdr>
        <w:top w:val="none" w:sz="0" w:space="0" w:color="auto"/>
        <w:left w:val="none" w:sz="0" w:space="0" w:color="auto"/>
        <w:bottom w:val="none" w:sz="0" w:space="0" w:color="auto"/>
        <w:right w:val="none" w:sz="0" w:space="0" w:color="auto"/>
      </w:divBdr>
    </w:div>
    <w:div w:id="617612227">
      <w:bodyDiv w:val="1"/>
      <w:marLeft w:val="0"/>
      <w:marRight w:val="0"/>
      <w:marTop w:val="0"/>
      <w:marBottom w:val="0"/>
      <w:divBdr>
        <w:top w:val="none" w:sz="0" w:space="0" w:color="auto"/>
        <w:left w:val="none" w:sz="0" w:space="0" w:color="auto"/>
        <w:bottom w:val="none" w:sz="0" w:space="0" w:color="auto"/>
        <w:right w:val="none" w:sz="0" w:space="0" w:color="auto"/>
      </w:divBdr>
    </w:div>
    <w:div w:id="629365070">
      <w:bodyDiv w:val="1"/>
      <w:marLeft w:val="0"/>
      <w:marRight w:val="0"/>
      <w:marTop w:val="0"/>
      <w:marBottom w:val="0"/>
      <w:divBdr>
        <w:top w:val="none" w:sz="0" w:space="0" w:color="auto"/>
        <w:left w:val="none" w:sz="0" w:space="0" w:color="auto"/>
        <w:bottom w:val="none" w:sz="0" w:space="0" w:color="auto"/>
        <w:right w:val="none" w:sz="0" w:space="0" w:color="auto"/>
      </w:divBdr>
    </w:div>
    <w:div w:id="630135245">
      <w:bodyDiv w:val="1"/>
      <w:marLeft w:val="0"/>
      <w:marRight w:val="0"/>
      <w:marTop w:val="0"/>
      <w:marBottom w:val="0"/>
      <w:divBdr>
        <w:top w:val="none" w:sz="0" w:space="0" w:color="auto"/>
        <w:left w:val="none" w:sz="0" w:space="0" w:color="auto"/>
        <w:bottom w:val="none" w:sz="0" w:space="0" w:color="auto"/>
        <w:right w:val="none" w:sz="0" w:space="0" w:color="auto"/>
      </w:divBdr>
    </w:div>
    <w:div w:id="646861054">
      <w:bodyDiv w:val="1"/>
      <w:marLeft w:val="0"/>
      <w:marRight w:val="0"/>
      <w:marTop w:val="0"/>
      <w:marBottom w:val="0"/>
      <w:divBdr>
        <w:top w:val="none" w:sz="0" w:space="0" w:color="auto"/>
        <w:left w:val="none" w:sz="0" w:space="0" w:color="auto"/>
        <w:bottom w:val="none" w:sz="0" w:space="0" w:color="auto"/>
        <w:right w:val="none" w:sz="0" w:space="0" w:color="auto"/>
      </w:divBdr>
    </w:div>
    <w:div w:id="695472523">
      <w:bodyDiv w:val="1"/>
      <w:marLeft w:val="0"/>
      <w:marRight w:val="0"/>
      <w:marTop w:val="0"/>
      <w:marBottom w:val="0"/>
      <w:divBdr>
        <w:top w:val="none" w:sz="0" w:space="0" w:color="auto"/>
        <w:left w:val="none" w:sz="0" w:space="0" w:color="auto"/>
        <w:bottom w:val="none" w:sz="0" w:space="0" w:color="auto"/>
        <w:right w:val="none" w:sz="0" w:space="0" w:color="auto"/>
      </w:divBdr>
    </w:div>
    <w:div w:id="701370218">
      <w:bodyDiv w:val="1"/>
      <w:marLeft w:val="0"/>
      <w:marRight w:val="0"/>
      <w:marTop w:val="0"/>
      <w:marBottom w:val="0"/>
      <w:divBdr>
        <w:top w:val="none" w:sz="0" w:space="0" w:color="auto"/>
        <w:left w:val="none" w:sz="0" w:space="0" w:color="auto"/>
        <w:bottom w:val="none" w:sz="0" w:space="0" w:color="auto"/>
        <w:right w:val="none" w:sz="0" w:space="0" w:color="auto"/>
      </w:divBdr>
    </w:div>
    <w:div w:id="705445291">
      <w:bodyDiv w:val="1"/>
      <w:marLeft w:val="0"/>
      <w:marRight w:val="0"/>
      <w:marTop w:val="0"/>
      <w:marBottom w:val="0"/>
      <w:divBdr>
        <w:top w:val="none" w:sz="0" w:space="0" w:color="auto"/>
        <w:left w:val="none" w:sz="0" w:space="0" w:color="auto"/>
        <w:bottom w:val="none" w:sz="0" w:space="0" w:color="auto"/>
        <w:right w:val="none" w:sz="0" w:space="0" w:color="auto"/>
      </w:divBdr>
    </w:div>
    <w:div w:id="729578398">
      <w:bodyDiv w:val="1"/>
      <w:marLeft w:val="0"/>
      <w:marRight w:val="0"/>
      <w:marTop w:val="0"/>
      <w:marBottom w:val="0"/>
      <w:divBdr>
        <w:top w:val="none" w:sz="0" w:space="0" w:color="auto"/>
        <w:left w:val="none" w:sz="0" w:space="0" w:color="auto"/>
        <w:bottom w:val="none" w:sz="0" w:space="0" w:color="auto"/>
        <w:right w:val="none" w:sz="0" w:space="0" w:color="auto"/>
      </w:divBdr>
    </w:div>
    <w:div w:id="743339391">
      <w:bodyDiv w:val="1"/>
      <w:marLeft w:val="0"/>
      <w:marRight w:val="0"/>
      <w:marTop w:val="0"/>
      <w:marBottom w:val="0"/>
      <w:divBdr>
        <w:top w:val="none" w:sz="0" w:space="0" w:color="auto"/>
        <w:left w:val="none" w:sz="0" w:space="0" w:color="auto"/>
        <w:bottom w:val="none" w:sz="0" w:space="0" w:color="auto"/>
        <w:right w:val="none" w:sz="0" w:space="0" w:color="auto"/>
      </w:divBdr>
    </w:div>
    <w:div w:id="868105319">
      <w:bodyDiv w:val="1"/>
      <w:marLeft w:val="0"/>
      <w:marRight w:val="0"/>
      <w:marTop w:val="0"/>
      <w:marBottom w:val="0"/>
      <w:divBdr>
        <w:top w:val="none" w:sz="0" w:space="0" w:color="auto"/>
        <w:left w:val="none" w:sz="0" w:space="0" w:color="auto"/>
        <w:bottom w:val="none" w:sz="0" w:space="0" w:color="auto"/>
        <w:right w:val="none" w:sz="0" w:space="0" w:color="auto"/>
      </w:divBdr>
    </w:div>
    <w:div w:id="885991437">
      <w:bodyDiv w:val="1"/>
      <w:marLeft w:val="0"/>
      <w:marRight w:val="0"/>
      <w:marTop w:val="0"/>
      <w:marBottom w:val="0"/>
      <w:divBdr>
        <w:top w:val="none" w:sz="0" w:space="0" w:color="auto"/>
        <w:left w:val="none" w:sz="0" w:space="0" w:color="auto"/>
        <w:bottom w:val="none" w:sz="0" w:space="0" w:color="auto"/>
        <w:right w:val="none" w:sz="0" w:space="0" w:color="auto"/>
      </w:divBdr>
      <w:divsChild>
        <w:div w:id="620302795">
          <w:marLeft w:val="0"/>
          <w:marRight w:val="0"/>
          <w:marTop w:val="0"/>
          <w:marBottom w:val="0"/>
          <w:divBdr>
            <w:top w:val="none" w:sz="0" w:space="0" w:color="auto"/>
            <w:left w:val="none" w:sz="0" w:space="0" w:color="auto"/>
            <w:bottom w:val="none" w:sz="0" w:space="0" w:color="auto"/>
            <w:right w:val="none" w:sz="0" w:space="0" w:color="auto"/>
          </w:divBdr>
          <w:divsChild>
            <w:div w:id="216017493">
              <w:marLeft w:val="0"/>
              <w:marRight w:val="0"/>
              <w:marTop w:val="0"/>
              <w:marBottom w:val="0"/>
              <w:divBdr>
                <w:top w:val="none" w:sz="0" w:space="0" w:color="auto"/>
                <w:left w:val="none" w:sz="0" w:space="0" w:color="auto"/>
                <w:bottom w:val="none" w:sz="0" w:space="0" w:color="auto"/>
                <w:right w:val="none" w:sz="0" w:space="0" w:color="auto"/>
              </w:divBdr>
              <w:divsChild>
                <w:div w:id="1356616733">
                  <w:marLeft w:val="0"/>
                  <w:marRight w:val="0"/>
                  <w:marTop w:val="0"/>
                  <w:marBottom w:val="0"/>
                  <w:divBdr>
                    <w:top w:val="none" w:sz="0" w:space="0" w:color="auto"/>
                    <w:left w:val="none" w:sz="0" w:space="0" w:color="auto"/>
                    <w:bottom w:val="none" w:sz="0" w:space="0" w:color="auto"/>
                    <w:right w:val="none" w:sz="0" w:space="0" w:color="auto"/>
                  </w:divBdr>
                  <w:divsChild>
                    <w:div w:id="790903521">
                      <w:marLeft w:val="0"/>
                      <w:marRight w:val="0"/>
                      <w:marTop w:val="0"/>
                      <w:marBottom w:val="0"/>
                      <w:divBdr>
                        <w:top w:val="none" w:sz="0" w:space="0" w:color="auto"/>
                        <w:left w:val="none" w:sz="0" w:space="0" w:color="auto"/>
                        <w:bottom w:val="none" w:sz="0" w:space="0" w:color="auto"/>
                        <w:right w:val="none" w:sz="0" w:space="0" w:color="auto"/>
                      </w:divBdr>
                      <w:divsChild>
                        <w:div w:id="510604030">
                          <w:marLeft w:val="0"/>
                          <w:marRight w:val="0"/>
                          <w:marTop w:val="0"/>
                          <w:marBottom w:val="0"/>
                          <w:divBdr>
                            <w:top w:val="none" w:sz="0" w:space="0" w:color="auto"/>
                            <w:left w:val="none" w:sz="0" w:space="0" w:color="auto"/>
                            <w:bottom w:val="none" w:sz="0" w:space="0" w:color="auto"/>
                            <w:right w:val="none" w:sz="0" w:space="0" w:color="auto"/>
                          </w:divBdr>
                        </w:div>
                        <w:div w:id="115595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679709">
      <w:bodyDiv w:val="1"/>
      <w:marLeft w:val="0"/>
      <w:marRight w:val="0"/>
      <w:marTop w:val="0"/>
      <w:marBottom w:val="0"/>
      <w:divBdr>
        <w:top w:val="none" w:sz="0" w:space="0" w:color="auto"/>
        <w:left w:val="none" w:sz="0" w:space="0" w:color="auto"/>
        <w:bottom w:val="none" w:sz="0" w:space="0" w:color="auto"/>
        <w:right w:val="none" w:sz="0" w:space="0" w:color="auto"/>
      </w:divBdr>
    </w:div>
    <w:div w:id="908804716">
      <w:bodyDiv w:val="1"/>
      <w:marLeft w:val="0"/>
      <w:marRight w:val="0"/>
      <w:marTop w:val="0"/>
      <w:marBottom w:val="0"/>
      <w:divBdr>
        <w:top w:val="none" w:sz="0" w:space="0" w:color="auto"/>
        <w:left w:val="none" w:sz="0" w:space="0" w:color="auto"/>
        <w:bottom w:val="none" w:sz="0" w:space="0" w:color="auto"/>
        <w:right w:val="none" w:sz="0" w:space="0" w:color="auto"/>
      </w:divBdr>
      <w:divsChild>
        <w:div w:id="1660690706">
          <w:marLeft w:val="1166"/>
          <w:marRight w:val="0"/>
          <w:marTop w:val="96"/>
          <w:marBottom w:val="0"/>
          <w:divBdr>
            <w:top w:val="none" w:sz="0" w:space="0" w:color="auto"/>
            <w:left w:val="none" w:sz="0" w:space="0" w:color="auto"/>
            <w:bottom w:val="none" w:sz="0" w:space="0" w:color="auto"/>
            <w:right w:val="none" w:sz="0" w:space="0" w:color="auto"/>
          </w:divBdr>
        </w:div>
      </w:divsChild>
    </w:div>
    <w:div w:id="942107907">
      <w:bodyDiv w:val="1"/>
      <w:marLeft w:val="0"/>
      <w:marRight w:val="0"/>
      <w:marTop w:val="0"/>
      <w:marBottom w:val="0"/>
      <w:divBdr>
        <w:top w:val="none" w:sz="0" w:space="0" w:color="auto"/>
        <w:left w:val="none" w:sz="0" w:space="0" w:color="auto"/>
        <w:bottom w:val="none" w:sz="0" w:space="0" w:color="auto"/>
        <w:right w:val="none" w:sz="0" w:space="0" w:color="auto"/>
      </w:divBdr>
    </w:div>
    <w:div w:id="958337725">
      <w:bodyDiv w:val="1"/>
      <w:marLeft w:val="0"/>
      <w:marRight w:val="0"/>
      <w:marTop w:val="0"/>
      <w:marBottom w:val="0"/>
      <w:divBdr>
        <w:top w:val="none" w:sz="0" w:space="0" w:color="auto"/>
        <w:left w:val="none" w:sz="0" w:space="0" w:color="auto"/>
        <w:bottom w:val="none" w:sz="0" w:space="0" w:color="auto"/>
        <w:right w:val="none" w:sz="0" w:space="0" w:color="auto"/>
      </w:divBdr>
    </w:div>
    <w:div w:id="991567700">
      <w:bodyDiv w:val="1"/>
      <w:marLeft w:val="0"/>
      <w:marRight w:val="0"/>
      <w:marTop w:val="0"/>
      <w:marBottom w:val="0"/>
      <w:divBdr>
        <w:top w:val="none" w:sz="0" w:space="0" w:color="auto"/>
        <w:left w:val="none" w:sz="0" w:space="0" w:color="auto"/>
        <w:bottom w:val="none" w:sz="0" w:space="0" w:color="auto"/>
        <w:right w:val="none" w:sz="0" w:space="0" w:color="auto"/>
      </w:divBdr>
    </w:div>
    <w:div w:id="1002053746">
      <w:bodyDiv w:val="1"/>
      <w:marLeft w:val="0"/>
      <w:marRight w:val="0"/>
      <w:marTop w:val="0"/>
      <w:marBottom w:val="0"/>
      <w:divBdr>
        <w:top w:val="none" w:sz="0" w:space="0" w:color="auto"/>
        <w:left w:val="none" w:sz="0" w:space="0" w:color="auto"/>
        <w:bottom w:val="none" w:sz="0" w:space="0" w:color="auto"/>
        <w:right w:val="none" w:sz="0" w:space="0" w:color="auto"/>
      </w:divBdr>
    </w:div>
    <w:div w:id="1049962860">
      <w:bodyDiv w:val="1"/>
      <w:marLeft w:val="0"/>
      <w:marRight w:val="0"/>
      <w:marTop w:val="0"/>
      <w:marBottom w:val="0"/>
      <w:divBdr>
        <w:top w:val="none" w:sz="0" w:space="0" w:color="auto"/>
        <w:left w:val="none" w:sz="0" w:space="0" w:color="auto"/>
        <w:bottom w:val="none" w:sz="0" w:space="0" w:color="auto"/>
        <w:right w:val="none" w:sz="0" w:space="0" w:color="auto"/>
      </w:divBdr>
    </w:div>
    <w:div w:id="1155336421">
      <w:bodyDiv w:val="1"/>
      <w:marLeft w:val="0"/>
      <w:marRight w:val="0"/>
      <w:marTop w:val="0"/>
      <w:marBottom w:val="0"/>
      <w:divBdr>
        <w:top w:val="none" w:sz="0" w:space="0" w:color="auto"/>
        <w:left w:val="none" w:sz="0" w:space="0" w:color="auto"/>
        <w:bottom w:val="none" w:sz="0" w:space="0" w:color="auto"/>
        <w:right w:val="none" w:sz="0" w:space="0" w:color="auto"/>
      </w:divBdr>
    </w:div>
    <w:div w:id="1169708065">
      <w:bodyDiv w:val="1"/>
      <w:marLeft w:val="0"/>
      <w:marRight w:val="0"/>
      <w:marTop w:val="0"/>
      <w:marBottom w:val="0"/>
      <w:divBdr>
        <w:top w:val="none" w:sz="0" w:space="0" w:color="auto"/>
        <w:left w:val="none" w:sz="0" w:space="0" w:color="auto"/>
        <w:bottom w:val="none" w:sz="0" w:space="0" w:color="auto"/>
        <w:right w:val="none" w:sz="0" w:space="0" w:color="auto"/>
      </w:divBdr>
    </w:div>
    <w:div w:id="1211764044">
      <w:bodyDiv w:val="1"/>
      <w:marLeft w:val="0"/>
      <w:marRight w:val="0"/>
      <w:marTop w:val="0"/>
      <w:marBottom w:val="0"/>
      <w:divBdr>
        <w:top w:val="none" w:sz="0" w:space="0" w:color="auto"/>
        <w:left w:val="none" w:sz="0" w:space="0" w:color="auto"/>
        <w:bottom w:val="none" w:sz="0" w:space="0" w:color="auto"/>
        <w:right w:val="none" w:sz="0" w:space="0" w:color="auto"/>
      </w:divBdr>
    </w:div>
    <w:div w:id="1223518889">
      <w:bodyDiv w:val="1"/>
      <w:marLeft w:val="0"/>
      <w:marRight w:val="0"/>
      <w:marTop w:val="0"/>
      <w:marBottom w:val="0"/>
      <w:divBdr>
        <w:top w:val="none" w:sz="0" w:space="0" w:color="auto"/>
        <w:left w:val="none" w:sz="0" w:space="0" w:color="auto"/>
        <w:bottom w:val="none" w:sz="0" w:space="0" w:color="auto"/>
        <w:right w:val="none" w:sz="0" w:space="0" w:color="auto"/>
      </w:divBdr>
    </w:div>
    <w:div w:id="1233930250">
      <w:bodyDiv w:val="1"/>
      <w:marLeft w:val="0"/>
      <w:marRight w:val="0"/>
      <w:marTop w:val="0"/>
      <w:marBottom w:val="0"/>
      <w:divBdr>
        <w:top w:val="none" w:sz="0" w:space="0" w:color="auto"/>
        <w:left w:val="none" w:sz="0" w:space="0" w:color="auto"/>
        <w:bottom w:val="none" w:sz="0" w:space="0" w:color="auto"/>
        <w:right w:val="none" w:sz="0" w:space="0" w:color="auto"/>
      </w:divBdr>
    </w:div>
    <w:div w:id="1276212765">
      <w:bodyDiv w:val="1"/>
      <w:marLeft w:val="0"/>
      <w:marRight w:val="0"/>
      <w:marTop w:val="0"/>
      <w:marBottom w:val="0"/>
      <w:divBdr>
        <w:top w:val="none" w:sz="0" w:space="0" w:color="auto"/>
        <w:left w:val="none" w:sz="0" w:space="0" w:color="auto"/>
        <w:bottom w:val="none" w:sz="0" w:space="0" w:color="auto"/>
        <w:right w:val="none" w:sz="0" w:space="0" w:color="auto"/>
      </w:divBdr>
    </w:div>
    <w:div w:id="1295647248">
      <w:bodyDiv w:val="1"/>
      <w:marLeft w:val="0"/>
      <w:marRight w:val="0"/>
      <w:marTop w:val="0"/>
      <w:marBottom w:val="0"/>
      <w:divBdr>
        <w:top w:val="none" w:sz="0" w:space="0" w:color="auto"/>
        <w:left w:val="none" w:sz="0" w:space="0" w:color="auto"/>
        <w:bottom w:val="none" w:sz="0" w:space="0" w:color="auto"/>
        <w:right w:val="none" w:sz="0" w:space="0" w:color="auto"/>
      </w:divBdr>
    </w:div>
    <w:div w:id="1296565833">
      <w:bodyDiv w:val="1"/>
      <w:marLeft w:val="0"/>
      <w:marRight w:val="0"/>
      <w:marTop w:val="0"/>
      <w:marBottom w:val="0"/>
      <w:divBdr>
        <w:top w:val="none" w:sz="0" w:space="0" w:color="auto"/>
        <w:left w:val="none" w:sz="0" w:space="0" w:color="auto"/>
        <w:bottom w:val="none" w:sz="0" w:space="0" w:color="auto"/>
        <w:right w:val="none" w:sz="0" w:space="0" w:color="auto"/>
      </w:divBdr>
    </w:div>
    <w:div w:id="1384645143">
      <w:bodyDiv w:val="1"/>
      <w:marLeft w:val="0"/>
      <w:marRight w:val="0"/>
      <w:marTop w:val="0"/>
      <w:marBottom w:val="0"/>
      <w:divBdr>
        <w:top w:val="none" w:sz="0" w:space="0" w:color="auto"/>
        <w:left w:val="none" w:sz="0" w:space="0" w:color="auto"/>
        <w:bottom w:val="none" w:sz="0" w:space="0" w:color="auto"/>
        <w:right w:val="none" w:sz="0" w:space="0" w:color="auto"/>
      </w:divBdr>
    </w:div>
    <w:div w:id="1422796139">
      <w:bodyDiv w:val="1"/>
      <w:marLeft w:val="0"/>
      <w:marRight w:val="0"/>
      <w:marTop w:val="0"/>
      <w:marBottom w:val="0"/>
      <w:divBdr>
        <w:top w:val="none" w:sz="0" w:space="0" w:color="auto"/>
        <w:left w:val="none" w:sz="0" w:space="0" w:color="auto"/>
        <w:bottom w:val="none" w:sz="0" w:space="0" w:color="auto"/>
        <w:right w:val="none" w:sz="0" w:space="0" w:color="auto"/>
      </w:divBdr>
    </w:div>
    <w:div w:id="1463157490">
      <w:bodyDiv w:val="1"/>
      <w:marLeft w:val="0"/>
      <w:marRight w:val="0"/>
      <w:marTop w:val="0"/>
      <w:marBottom w:val="0"/>
      <w:divBdr>
        <w:top w:val="none" w:sz="0" w:space="0" w:color="auto"/>
        <w:left w:val="none" w:sz="0" w:space="0" w:color="auto"/>
        <w:bottom w:val="none" w:sz="0" w:space="0" w:color="auto"/>
        <w:right w:val="none" w:sz="0" w:space="0" w:color="auto"/>
      </w:divBdr>
    </w:div>
    <w:div w:id="1474251931">
      <w:bodyDiv w:val="1"/>
      <w:marLeft w:val="0"/>
      <w:marRight w:val="0"/>
      <w:marTop w:val="0"/>
      <w:marBottom w:val="0"/>
      <w:divBdr>
        <w:top w:val="none" w:sz="0" w:space="0" w:color="auto"/>
        <w:left w:val="none" w:sz="0" w:space="0" w:color="auto"/>
        <w:bottom w:val="none" w:sz="0" w:space="0" w:color="auto"/>
        <w:right w:val="none" w:sz="0" w:space="0" w:color="auto"/>
      </w:divBdr>
    </w:div>
    <w:div w:id="1500653217">
      <w:bodyDiv w:val="1"/>
      <w:marLeft w:val="0"/>
      <w:marRight w:val="0"/>
      <w:marTop w:val="0"/>
      <w:marBottom w:val="0"/>
      <w:divBdr>
        <w:top w:val="none" w:sz="0" w:space="0" w:color="auto"/>
        <w:left w:val="none" w:sz="0" w:space="0" w:color="auto"/>
        <w:bottom w:val="none" w:sz="0" w:space="0" w:color="auto"/>
        <w:right w:val="none" w:sz="0" w:space="0" w:color="auto"/>
      </w:divBdr>
    </w:div>
    <w:div w:id="1518347984">
      <w:bodyDiv w:val="1"/>
      <w:marLeft w:val="0"/>
      <w:marRight w:val="0"/>
      <w:marTop w:val="0"/>
      <w:marBottom w:val="0"/>
      <w:divBdr>
        <w:top w:val="none" w:sz="0" w:space="0" w:color="auto"/>
        <w:left w:val="none" w:sz="0" w:space="0" w:color="auto"/>
        <w:bottom w:val="none" w:sz="0" w:space="0" w:color="auto"/>
        <w:right w:val="none" w:sz="0" w:space="0" w:color="auto"/>
      </w:divBdr>
      <w:divsChild>
        <w:div w:id="785853989">
          <w:marLeft w:val="0"/>
          <w:marRight w:val="0"/>
          <w:marTop w:val="0"/>
          <w:marBottom w:val="300"/>
          <w:divBdr>
            <w:top w:val="none" w:sz="0" w:space="0" w:color="auto"/>
            <w:left w:val="none" w:sz="0" w:space="0" w:color="auto"/>
            <w:bottom w:val="none" w:sz="0" w:space="0" w:color="auto"/>
            <w:right w:val="none" w:sz="0" w:space="0" w:color="auto"/>
          </w:divBdr>
          <w:divsChild>
            <w:div w:id="249051268">
              <w:marLeft w:val="0"/>
              <w:marRight w:val="0"/>
              <w:marTop w:val="0"/>
              <w:marBottom w:val="0"/>
              <w:divBdr>
                <w:top w:val="none" w:sz="0" w:space="0" w:color="auto"/>
                <w:left w:val="none" w:sz="0" w:space="0" w:color="auto"/>
                <w:bottom w:val="none" w:sz="0" w:space="0" w:color="auto"/>
                <w:right w:val="none" w:sz="0" w:space="0" w:color="auto"/>
              </w:divBdr>
            </w:div>
            <w:div w:id="19386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6294">
      <w:bodyDiv w:val="1"/>
      <w:marLeft w:val="0"/>
      <w:marRight w:val="0"/>
      <w:marTop w:val="0"/>
      <w:marBottom w:val="0"/>
      <w:divBdr>
        <w:top w:val="none" w:sz="0" w:space="0" w:color="auto"/>
        <w:left w:val="none" w:sz="0" w:space="0" w:color="auto"/>
        <w:bottom w:val="none" w:sz="0" w:space="0" w:color="auto"/>
        <w:right w:val="none" w:sz="0" w:space="0" w:color="auto"/>
      </w:divBdr>
    </w:div>
    <w:div w:id="1567301591">
      <w:bodyDiv w:val="1"/>
      <w:marLeft w:val="0"/>
      <w:marRight w:val="0"/>
      <w:marTop w:val="0"/>
      <w:marBottom w:val="0"/>
      <w:divBdr>
        <w:top w:val="none" w:sz="0" w:space="0" w:color="auto"/>
        <w:left w:val="none" w:sz="0" w:space="0" w:color="auto"/>
        <w:bottom w:val="none" w:sz="0" w:space="0" w:color="auto"/>
        <w:right w:val="none" w:sz="0" w:space="0" w:color="auto"/>
      </w:divBdr>
    </w:div>
    <w:div w:id="1661225689">
      <w:bodyDiv w:val="1"/>
      <w:marLeft w:val="0"/>
      <w:marRight w:val="0"/>
      <w:marTop w:val="0"/>
      <w:marBottom w:val="0"/>
      <w:divBdr>
        <w:top w:val="none" w:sz="0" w:space="0" w:color="auto"/>
        <w:left w:val="none" w:sz="0" w:space="0" w:color="auto"/>
        <w:bottom w:val="none" w:sz="0" w:space="0" w:color="auto"/>
        <w:right w:val="none" w:sz="0" w:space="0" w:color="auto"/>
      </w:divBdr>
    </w:div>
    <w:div w:id="1683975866">
      <w:bodyDiv w:val="1"/>
      <w:marLeft w:val="0"/>
      <w:marRight w:val="0"/>
      <w:marTop w:val="0"/>
      <w:marBottom w:val="0"/>
      <w:divBdr>
        <w:top w:val="none" w:sz="0" w:space="0" w:color="auto"/>
        <w:left w:val="none" w:sz="0" w:space="0" w:color="auto"/>
        <w:bottom w:val="none" w:sz="0" w:space="0" w:color="auto"/>
        <w:right w:val="none" w:sz="0" w:space="0" w:color="auto"/>
      </w:divBdr>
    </w:div>
    <w:div w:id="1743214479">
      <w:bodyDiv w:val="1"/>
      <w:marLeft w:val="0"/>
      <w:marRight w:val="0"/>
      <w:marTop w:val="0"/>
      <w:marBottom w:val="0"/>
      <w:divBdr>
        <w:top w:val="none" w:sz="0" w:space="0" w:color="auto"/>
        <w:left w:val="none" w:sz="0" w:space="0" w:color="auto"/>
        <w:bottom w:val="none" w:sz="0" w:space="0" w:color="auto"/>
        <w:right w:val="none" w:sz="0" w:space="0" w:color="auto"/>
      </w:divBdr>
    </w:div>
    <w:div w:id="1743867897">
      <w:bodyDiv w:val="1"/>
      <w:marLeft w:val="0"/>
      <w:marRight w:val="0"/>
      <w:marTop w:val="0"/>
      <w:marBottom w:val="0"/>
      <w:divBdr>
        <w:top w:val="none" w:sz="0" w:space="0" w:color="auto"/>
        <w:left w:val="none" w:sz="0" w:space="0" w:color="auto"/>
        <w:bottom w:val="none" w:sz="0" w:space="0" w:color="auto"/>
        <w:right w:val="none" w:sz="0" w:space="0" w:color="auto"/>
      </w:divBdr>
    </w:div>
    <w:div w:id="1746880097">
      <w:bodyDiv w:val="1"/>
      <w:marLeft w:val="0"/>
      <w:marRight w:val="0"/>
      <w:marTop w:val="0"/>
      <w:marBottom w:val="0"/>
      <w:divBdr>
        <w:top w:val="none" w:sz="0" w:space="0" w:color="auto"/>
        <w:left w:val="none" w:sz="0" w:space="0" w:color="auto"/>
        <w:bottom w:val="none" w:sz="0" w:space="0" w:color="auto"/>
        <w:right w:val="none" w:sz="0" w:space="0" w:color="auto"/>
      </w:divBdr>
    </w:div>
    <w:div w:id="1788113982">
      <w:bodyDiv w:val="1"/>
      <w:marLeft w:val="0"/>
      <w:marRight w:val="0"/>
      <w:marTop w:val="0"/>
      <w:marBottom w:val="0"/>
      <w:divBdr>
        <w:top w:val="none" w:sz="0" w:space="0" w:color="auto"/>
        <w:left w:val="none" w:sz="0" w:space="0" w:color="auto"/>
        <w:bottom w:val="none" w:sz="0" w:space="0" w:color="auto"/>
        <w:right w:val="none" w:sz="0" w:space="0" w:color="auto"/>
      </w:divBdr>
    </w:div>
    <w:div w:id="1794252224">
      <w:bodyDiv w:val="1"/>
      <w:marLeft w:val="0"/>
      <w:marRight w:val="0"/>
      <w:marTop w:val="0"/>
      <w:marBottom w:val="0"/>
      <w:divBdr>
        <w:top w:val="none" w:sz="0" w:space="0" w:color="auto"/>
        <w:left w:val="none" w:sz="0" w:space="0" w:color="auto"/>
        <w:bottom w:val="none" w:sz="0" w:space="0" w:color="auto"/>
        <w:right w:val="none" w:sz="0" w:space="0" w:color="auto"/>
      </w:divBdr>
    </w:div>
    <w:div w:id="1864636501">
      <w:bodyDiv w:val="1"/>
      <w:marLeft w:val="0"/>
      <w:marRight w:val="0"/>
      <w:marTop w:val="0"/>
      <w:marBottom w:val="0"/>
      <w:divBdr>
        <w:top w:val="none" w:sz="0" w:space="0" w:color="auto"/>
        <w:left w:val="none" w:sz="0" w:space="0" w:color="auto"/>
        <w:bottom w:val="none" w:sz="0" w:space="0" w:color="auto"/>
        <w:right w:val="none" w:sz="0" w:space="0" w:color="auto"/>
      </w:divBdr>
    </w:div>
    <w:div w:id="1867329502">
      <w:bodyDiv w:val="1"/>
      <w:marLeft w:val="0"/>
      <w:marRight w:val="0"/>
      <w:marTop w:val="0"/>
      <w:marBottom w:val="0"/>
      <w:divBdr>
        <w:top w:val="none" w:sz="0" w:space="0" w:color="auto"/>
        <w:left w:val="none" w:sz="0" w:space="0" w:color="auto"/>
        <w:bottom w:val="none" w:sz="0" w:space="0" w:color="auto"/>
        <w:right w:val="none" w:sz="0" w:space="0" w:color="auto"/>
      </w:divBdr>
    </w:div>
    <w:div w:id="1930966242">
      <w:bodyDiv w:val="1"/>
      <w:marLeft w:val="0"/>
      <w:marRight w:val="0"/>
      <w:marTop w:val="0"/>
      <w:marBottom w:val="0"/>
      <w:divBdr>
        <w:top w:val="none" w:sz="0" w:space="0" w:color="auto"/>
        <w:left w:val="none" w:sz="0" w:space="0" w:color="auto"/>
        <w:bottom w:val="none" w:sz="0" w:space="0" w:color="auto"/>
        <w:right w:val="none" w:sz="0" w:space="0" w:color="auto"/>
      </w:divBdr>
    </w:div>
    <w:div w:id="1945503643">
      <w:bodyDiv w:val="1"/>
      <w:marLeft w:val="0"/>
      <w:marRight w:val="0"/>
      <w:marTop w:val="0"/>
      <w:marBottom w:val="0"/>
      <w:divBdr>
        <w:top w:val="none" w:sz="0" w:space="0" w:color="auto"/>
        <w:left w:val="none" w:sz="0" w:space="0" w:color="auto"/>
        <w:bottom w:val="none" w:sz="0" w:space="0" w:color="auto"/>
        <w:right w:val="none" w:sz="0" w:space="0" w:color="auto"/>
      </w:divBdr>
    </w:div>
    <w:div w:id="1957783765">
      <w:bodyDiv w:val="1"/>
      <w:marLeft w:val="0"/>
      <w:marRight w:val="0"/>
      <w:marTop w:val="0"/>
      <w:marBottom w:val="0"/>
      <w:divBdr>
        <w:top w:val="none" w:sz="0" w:space="0" w:color="auto"/>
        <w:left w:val="none" w:sz="0" w:space="0" w:color="auto"/>
        <w:bottom w:val="none" w:sz="0" w:space="0" w:color="auto"/>
        <w:right w:val="none" w:sz="0" w:space="0" w:color="auto"/>
      </w:divBdr>
    </w:div>
    <w:div w:id="1965042353">
      <w:bodyDiv w:val="1"/>
      <w:marLeft w:val="0"/>
      <w:marRight w:val="0"/>
      <w:marTop w:val="0"/>
      <w:marBottom w:val="0"/>
      <w:divBdr>
        <w:top w:val="none" w:sz="0" w:space="0" w:color="auto"/>
        <w:left w:val="none" w:sz="0" w:space="0" w:color="auto"/>
        <w:bottom w:val="none" w:sz="0" w:space="0" w:color="auto"/>
        <w:right w:val="none" w:sz="0" w:space="0" w:color="auto"/>
      </w:divBdr>
    </w:div>
    <w:div w:id="2017688325">
      <w:bodyDiv w:val="1"/>
      <w:marLeft w:val="0"/>
      <w:marRight w:val="0"/>
      <w:marTop w:val="0"/>
      <w:marBottom w:val="0"/>
      <w:divBdr>
        <w:top w:val="none" w:sz="0" w:space="0" w:color="auto"/>
        <w:left w:val="none" w:sz="0" w:space="0" w:color="auto"/>
        <w:bottom w:val="none" w:sz="0" w:space="0" w:color="auto"/>
        <w:right w:val="none" w:sz="0" w:space="0" w:color="auto"/>
      </w:divBdr>
    </w:div>
    <w:div w:id="2038969184">
      <w:bodyDiv w:val="1"/>
      <w:marLeft w:val="0"/>
      <w:marRight w:val="0"/>
      <w:marTop w:val="0"/>
      <w:marBottom w:val="0"/>
      <w:divBdr>
        <w:top w:val="none" w:sz="0" w:space="0" w:color="auto"/>
        <w:left w:val="none" w:sz="0" w:space="0" w:color="auto"/>
        <w:bottom w:val="none" w:sz="0" w:space="0" w:color="auto"/>
        <w:right w:val="none" w:sz="0" w:space="0" w:color="auto"/>
      </w:divBdr>
    </w:div>
    <w:div w:id="2079981673">
      <w:bodyDiv w:val="1"/>
      <w:marLeft w:val="0"/>
      <w:marRight w:val="0"/>
      <w:marTop w:val="0"/>
      <w:marBottom w:val="0"/>
      <w:divBdr>
        <w:top w:val="none" w:sz="0" w:space="0" w:color="auto"/>
        <w:left w:val="none" w:sz="0" w:space="0" w:color="auto"/>
        <w:bottom w:val="none" w:sz="0" w:space="0" w:color="auto"/>
        <w:right w:val="none" w:sz="0" w:space="0" w:color="auto"/>
      </w:divBdr>
    </w:div>
    <w:div w:id="2086687972">
      <w:bodyDiv w:val="1"/>
      <w:marLeft w:val="0"/>
      <w:marRight w:val="0"/>
      <w:marTop w:val="0"/>
      <w:marBottom w:val="0"/>
      <w:divBdr>
        <w:top w:val="none" w:sz="0" w:space="0" w:color="auto"/>
        <w:left w:val="none" w:sz="0" w:space="0" w:color="auto"/>
        <w:bottom w:val="none" w:sz="0" w:space="0" w:color="auto"/>
        <w:right w:val="none" w:sz="0" w:space="0" w:color="auto"/>
      </w:divBdr>
    </w:div>
    <w:div w:id="2087800136">
      <w:bodyDiv w:val="1"/>
      <w:marLeft w:val="0"/>
      <w:marRight w:val="0"/>
      <w:marTop w:val="0"/>
      <w:marBottom w:val="0"/>
      <w:divBdr>
        <w:top w:val="none" w:sz="0" w:space="0" w:color="auto"/>
        <w:left w:val="none" w:sz="0" w:space="0" w:color="auto"/>
        <w:bottom w:val="none" w:sz="0" w:space="0" w:color="auto"/>
        <w:right w:val="none" w:sz="0" w:space="0" w:color="auto"/>
      </w:divBdr>
    </w:div>
    <w:div w:id="2109883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xtranet.itron.com/access/prj/13765/default.aspx" TargetMode="External"/><Relationship Id="rId18" Type="http://schemas.openxmlformats.org/officeDocument/2006/relationships/image" Target="media/image4.png"/><Relationship Id="rId26" Type="http://schemas.openxmlformats.org/officeDocument/2006/relationships/footer" Target="footer3.xml"/><Relationship Id="rId39" Type="http://schemas.openxmlformats.org/officeDocument/2006/relationships/image" Target="media/image19.png"/><Relationship Id="rId21" Type="http://schemas.openxmlformats.org/officeDocument/2006/relationships/header" Target="header1.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emf"/><Relationship Id="rId63" Type="http://schemas.openxmlformats.org/officeDocument/2006/relationships/image" Target="media/image43.png"/><Relationship Id="rId68" Type="http://schemas.openxmlformats.org/officeDocument/2006/relationships/image" Target="media/image48.png"/><Relationship Id="rId76" Type="http://schemas.openxmlformats.org/officeDocument/2006/relationships/image" Target="media/image56.png"/><Relationship Id="rId84" Type="http://schemas.openxmlformats.org/officeDocument/2006/relationships/image" Target="media/image64.png"/><Relationship Id="rId89" Type="http://schemas.openxmlformats.org/officeDocument/2006/relationships/package" Target="embeddings/Microsoft_Excel_Worksheet1.xlsx"/><Relationship Id="rId97" Type="http://schemas.openxmlformats.org/officeDocument/2006/relationships/theme" Target="theme/theme1.xml"/><Relationship Id="rId7" Type="http://schemas.openxmlformats.org/officeDocument/2006/relationships/styles" Target="styles.xml"/><Relationship Id="rId71" Type="http://schemas.openxmlformats.org/officeDocument/2006/relationships/image" Target="media/image51.png"/><Relationship Id="rId92" Type="http://schemas.openxmlformats.org/officeDocument/2006/relationships/image" Target="media/image70.emf"/><Relationship Id="rId2" Type="http://schemas.openxmlformats.org/officeDocument/2006/relationships/customXml" Target="../customXml/item2.xml"/><Relationship Id="rId16" Type="http://schemas.openxmlformats.org/officeDocument/2006/relationships/image" Target="media/image3.emf"/><Relationship Id="rId29" Type="http://schemas.openxmlformats.org/officeDocument/2006/relationships/image" Target="media/image9.jpg"/><Relationship Id="rId11" Type="http://schemas.openxmlformats.org/officeDocument/2006/relationships/footnotes" Target="footnotes.xml"/><Relationship Id="rId24" Type="http://schemas.openxmlformats.org/officeDocument/2006/relationships/footer" Target="footer2.xml"/><Relationship Id="rId32" Type="http://schemas.openxmlformats.org/officeDocument/2006/relationships/image" Target="media/image12.jp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emf"/><Relationship Id="rId58" Type="http://schemas.openxmlformats.org/officeDocument/2006/relationships/image" Target="media/image38.emf"/><Relationship Id="rId66" Type="http://schemas.openxmlformats.org/officeDocument/2006/relationships/image" Target="media/image46.png"/><Relationship Id="rId74" Type="http://schemas.openxmlformats.org/officeDocument/2006/relationships/image" Target="media/image54.png"/><Relationship Id="rId79" Type="http://schemas.openxmlformats.org/officeDocument/2006/relationships/image" Target="media/image59.png"/><Relationship Id="rId87" Type="http://schemas.openxmlformats.org/officeDocument/2006/relationships/image" Target="media/image66.emf"/><Relationship Id="rId5" Type="http://schemas.openxmlformats.org/officeDocument/2006/relationships/customXml" Target="../customXml/item5.xml"/><Relationship Id="rId61" Type="http://schemas.openxmlformats.org/officeDocument/2006/relationships/image" Target="media/image41.png"/><Relationship Id="rId82" Type="http://schemas.openxmlformats.org/officeDocument/2006/relationships/image" Target="media/image62.png"/><Relationship Id="rId90" Type="http://schemas.openxmlformats.org/officeDocument/2006/relationships/image" Target="media/image68.png"/><Relationship Id="rId95" Type="http://schemas.openxmlformats.org/officeDocument/2006/relationships/image" Target="media/image72.jpg"/><Relationship Id="rId14" Type="http://schemas.openxmlformats.org/officeDocument/2006/relationships/image" Target="media/image1.jpg"/><Relationship Id="rId22" Type="http://schemas.openxmlformats.org/officeDocument/2006/relationships/header" Target="header2.xml"/><Relationship Id="rId27" Type="http://schemas.openxmlformats.org/officeDocument/2006/relationships/image" Target="media/image7.jpg"/><Relationship Id="rId30" Type="http://schemas.openxmlformats.org/officeDocument/2006/relationships/image" Target="media/image10.jp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emf"/><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image" Target="media/image57.png"/><Relationship Id="rId8" Type="http://schemas.microsoft.com/office/2007/relationships/stylesWithEffects" Target="stylesWithEffects.xml"/><Relationship Id="rId51" Type="http://schemas.openxmlformats.org/officeDocument/2006/relationships/image" Target="media/image31.png"/><Relationship Id="rId72" Type="http://schemas.openxmlformats.org/officeDocument/2006/relationships/image" Target="media/image52.png"/><Relationship Id="rId80" Type="http://schemas.openxmlformats.org/officeDocument/2006/relationships/image" Target="media/image60.png"/><Relationship Id="rId85" Type="http://schemas.openxmlformats.org/officeDocument/2006/relationships/image" Target="media/image65.emf"/><Relationship Id="rId93" Type="http://schemas.openxmlformats.org/officeDocument/2006/relationships/image" Target="media/image71.emf"/><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oleObject" Target="embeddings/oleObject1.bin"/><Relationship Id="rId25" Type="http://schemas.openxmlformats.org/officeDocument/2006/relationships/header" Target="header3.xml"/><Relationship Id="rId33" Type="http://schemas.openxmlformats.org/officeDocument/2006/relationships/image" Target="media/image13.jp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emf"/><Relationship Id="rId67" Type="http://schemas.openxmlformats.org/officeDocument/2006/relationships/image" Target="media/image47.png"/><Relationship Id="rId20" Type="http://schemas.openxmlformats.org/officeDocument/2006/relationships/image" Target="media/image5.png"/><Relationship Id="rId41" Type="http://schemas.openxmlformats.org/officeDocument/2006/relationships/image" Target="media/image21.png"/><Relationship Id="rId54" Type="http://schemas.openxmlformats.org/officeDocument/2006/relationships/image" Target="media/image34.emf"/><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image" Target="media/image63.png"/><Relationship Id="rId88" Type="http://schemas.openxmlformats.org/officeDocument/2006/relationships/image" Target="media/image67.emf"/><Relationship Id="rId91" Type="http://schemas.openxmlformats.org/officeDocument/2006/relationships/image" Target="media/image69.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1.xml"/><Relationship Id="rId28" Type="http://schemas.openxmlformats.org/officeDocument/2006/relationships/image" Target="media/image8.jp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emf"/><Relationship Id="rId10" Type="http://schemas.openxmlformats.org/officeDocument/2006/relationships/webSettings" Target="webSettings.xml"/><Relationship Id="rId31" Type="http://schemas.openxmlformats.org/officeDocument/2006/relationships/image" Target="media/image11.jpg"/><Relationship Id="rId44" Type="http://schemas.openxmlformats.org/officeDocument/2006/relationships/image" Target="media/image24.emf"/><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oleObject" Target="embeddings/oleObject2.bin"/><Relationship Id="rId94" Type="http://schemas.openxmlformats.org/officeDocument/2006/relationships/oleObject" Target="embeddings/oleObject3.bin"/><Relationship Id="rId4" Type="http://schemas.openxmlformats.org/officeDocument/2006/relationships/customXml" Target="../customXml/item4.xml"/><Relationship Id="rId9"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hardest\Documents\Clients\CMS%20-%20Consumer's%20Energy\BSR\CMS%20BS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_Version xmlns="http://schemas.microsoft.com/sharepoint/v3/fields">3.0</_Version>
    <_DCDateModified xmlns="http://schemas.microsoft.com/sharepoint/v3/fields" xsi:nil="true"/>
    <_Status xmlns="http://schemas.microsoft.com/sharepoint/v3/fields">Not Started</_Status>
    <_Revision xmlns="http://schemas.microsoft.com/sharepoint/v3/fields">3.0</_Revision>
    <Phase_x0020_Gate_x0020_Progress xmlns="f5d65a61-ae78-4f13-840b-ce447ca6a386">Enter Choice #3 Gate Approved</Phase_x0020_Gate_x0020_Progres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88618E-9220-47E7-B2EF-466BE6B40DC8}"/>
</file>

<file path=customXml/itemProps2.xml><?xml version="1.0" encoding="utf-8"?>
<ds:datastoreItem xmlns:ds="http://schemas.openxmlformats.org/officeDocument/2006/customXml" ds:itemID="{99DA199C-5BD0-4071-BAB5-ECE7B6FBB31A}"/>
</file>

<file path=customXml/itemProps3.xml><?xml version="1.0" encoding="utf-8"?>
<ds:datastoreItem xmlns:ds="http://schemas.openxmlformats.org/officeDocument/2006/customXml" ds:itemID="{C75500A0-7847-452C-B1EC-EE322E52F2B7}"/>
</file>

<file path=customXml/itemProps4.xml><?xml version="1.0" encoding="utf-8"?>
<ds:datastoreItem xmlns:ds="http://schemas.openxmlformats.org/officeDocument/2006/customXml" ds:itemID="{9B81D88F-C3AD-4D8F-B9A1-A8C8F5AF08D3}"/>
</file>

<file path=customXml/itemProps5.xml><?xml version="1.0" encoding="utf-8"?>
<ds:datastoreItem xmlns:ds="http://schemas.openxmlformats.org/officeDocument/2006/customXml" ds:itemID="{9FD39C63-5072-40F0-9CE4-970BE7C1DF6C}"/>
</file>

<file path=docProps/app.xml><?xml version="1.0" encoding="utf-8"?>
<Properties xmlns="http://schemas.openxmlformats.org/officeDocument/2006/extended-properties" xmlns:vt="http://schemas.openxmlformats.org/officeDocument/2006/docPropsVTypes">
  <Template>CMS BSR.dot</Template>
  <TotalTime>0</TotalTime>
  <Pages>225</Pages>
  <Words>47358</Words>
  <Characters>269321</Characters>
  <Application>Microsoft Office Word</Application>
  <DocSecurity>0</DocSecurity>
  <Lines>2244</Lines>
  <Paragraphs>632</Paragraphs>
  <ScaleCrop>false</ScaleCrop>
  <HeadingPairs>
    <vt:vector size="2" baseType="variant">
      <vt:variant>
        <vt:lpstr>Title</vt:lpstr>
      </vt:variant>
      <vt:variant>
        <vt:i4>1</vt:i4>
      </vt:variant>
    </vt:vector>
  </HeadingPairs>
  <TitlesOfParts>
    <vt:vector size="1" baseType="lpstr">
      <vt:lpstr>Business Solution Requirements</vt:lpstr>
    </vt:vector>
  </TitlesOfParts>
  <Company>Itron Office 2003 Professional MST Created 1.06.06</Company>
  <LinksUpToDate>false</LinksUpToDate>
  <CharactersWithSpaces>316047</CharactersWithSpaces>
  <SharedDoc>false</SharedDoc>
  <HLinks>
    <vt:vector size="3138" baseType="variant">
      <vt:variant>
        <vt:i4>7798875</vt:i4>
      </vt:variant>
      <vt:variant>
        <vt:i4>2216</vt:i4>
      </vt:variant>
      <vt:variant>
        <vt:i4>0</vt:i4>
      </vt:variant>
      <vt:variant>
        <vt:i4>5</vt:i4>
      </vt:variant>
      <vt:variant>
        <vt:lpwstr/>
      </vt:variant>
      <vt:variant>
        <vt:lpwstr>_SEC-16:_Ability_to</vt:lpwstr>
      </vt:variant>
      <vt:variant>
        <vt:i4>7798872</vt:i4>
      </vt:variant>
      <vt:variant>
        <vt:i4>2213</vt:i4>
      </vt:variant>
      <vt:variant>
        <vt:i4>0</vt:i4>
      </vt:variant>
      <vt:variant>
        <vt:i4>5</vt:i4>
      </vt:variant>
      <vt:variant>
        <vt:lpwstr/>
      </vt:variant>
      <vt:variant>
        <vt:lpwstr>_SEC-15:_Ability_to</vt:lpwstr>
      </vt:variant>
      <vt:variant>
        <vt:i4>7798873</vt:i4>
      </vt:variant>
      <vt:variant>
        <vt:i4>2210</vt:i4>
      </vt:variant>
      <vt:variant>
        <vt:i4>0</vt:i4>
      </vt:variant>
      <vt:variant>
        <vt:i4>5</vt:i4>
      </vt:variant>
      <vt:variant>
        <vt:lpwstr/>
      </vt:variant>
      <vt:variant>
        <vt:lpwstr>_SEC-14:_Ability_to</vt:lpwstr>
      </vt:variant>
      <vt:variant>
        <vt:i4>7798878</vt:i4>
      </vt:variant>
      <vt:variant>
        <vt:i4>2207</vt:i4>
      </vt:variant>
      <vt:variant>
        <vt:i4>0</vt:i4>
      </vt:variant>
      <vt:variant>
        <vt:i4>5</vt:i4>
      </vt:variant>
      <vt:variant>
        <vt:lpwstr/>
      </vt:variant>
      <vt:variant>
        <vt:lpwstr>_SEC-13:_Ability_to</vt:lpwstr>
      </vt:variant>
      <vt:variant>
        <vt:i4>7798879</vt:i4>
      </vt:variant>
      <vt:variant>
        <vt:i4>2204</vt:i4>
      </vt:variant>
      <vt:variant>
        <vt:i4>0</vt:i4>
      </vt:variant>
      <vt:variant>
        <vt:i4>5</vt:i4>
      </vt:variant>
      <vt:variant>
        <vt:lpwstr/>
      </vt:variant>
      <vt:variant>
        <vt:lpwstr>_SEC-12:_Ability_to</vt:lpwstr>
      </vt:variant>
      <vt:variant>
        <vt:i4>7798876</vt:i4>
      </vt:variant>
      <vt:variant>
        <vt:i4>2201</vt:i4>
      </vt:variant>
      <vt:variant>
        <vt:i4>0</vt:i4>
      </vt:variant>
      <vt:variant>
        <vt:i4>5</vt:i4>
      </vt:variant>
      <vt:variant>
        <vt:lpwstr/>
      </vt:variant>
      <vt:variant>
        <vt:lpwstr>_SEC-11:_Ability_to</vt:lpwstr>
      </vt:variant>
      <vt:variant>
        <vt:i4>7798877</vt:i4>
      </vt:variant>
      <vt:variant>
        <vt:i4>2198</vt:i4>
      </vt:variant>
      <vt:variant>
        <vt:i4>0</vt:i4>
      </vt:variant>
      <vt:variant>
        <vt:i4>5</vt:i4>
      </vt:variant>
      <vt:variant>
        <vt:lpwstr/>
      </vt:variant>
      <vt:variant>
        <vt:lpwstr>_SEC-10:_Ability_to</vt:lpwstr>
      </vt:variant>
      <vt:variant>
        <vt:i4>3932225</vt:i4>
      </vt:variant>
      <vt:variant>
        <vt:i4>2195</vt:i4>
      </vt:variant>
      <vt:variant>
        <vt:i4>0</vt:i4>
      </vt:variant>
      <vt:variant>
        <vt:i4>5</vt:i4>
      </vt:variant>
      <vt:variant>
        <vt:lpwstr/>
      </vt:variant>
      <vt:variant>
        <vt:lpwstr>_SEC-9:_Ability_to</vt:lpwstr>
      </vt:variant>
      <vt:variant>
        <vt:i4>3997761</vt:i4>
      </vt:variant>
      <vt:variant>
        <vt:i4>2192</vt:i4>
      </vt:variant>
      <vt:variant>
        <vt:i4>0</vt:i4>
      </vt:variant>
      <vt:variant>
        <vt:i4>5</vt:i4>
      </vt:variant>
      <vt:variant>
        <vt:lpwstr/>
      </vt:variant>
      <vt:variant>
        <vt:lpwstr>_SEC-8:_Ability_to</vt:lpwstr>
      </vt:variant>
      <vt:variant>
        <vt:i4>3276865</vt:i4>
      </vt:variant>
      <vt:variant>
        <vt:i4>2189</vt:i4>
      </vt:variant>
      <vt:variant>
        <vt:i4>0</vt:i4>
      </vt:variant>
      <vt:variant>
        <vt:i4>5</vt:i4>
      </vt:variant>
      <vt:variant>
        <vt:lpwstr/>
      </vt:variant>
      <vt:variant>
        <vt:lpwstr>_SEC-7:_Ability_to</vt:lpwstr>
      </vt:variant>
      <vt:variant>
        <vt:i4>3342401</vt:i4>
      </vt:variant>
      <vt:variant>
        <vt:i4>2186</vt:i4>
      </vt:variant>
      <vt:variant>
        <vt:i4>0</vt:i4>
      </vt:variant>
      <vt:variant>
        <vt:i4>5</vt:i4>
      </vt:variant>
      <vt:variant>
        <vt:lpwstr/>
      </vt:variant>
      <vt:variant>
        <vt:lpwstr>_SEC-6:_Ability_to</vt:lpwstr>
      </vt:variant>
      <vt:variant>
        <vt:i4>3145793</vt:i4>
      </vt:variant>
      <vt:variant>
        <vt:i4>2183</vt:i4>
      </vt:variant>
      <vt:variant>
        <vt:i4>0</vt:i4>
      </vt:variant>
      <vt:variant>
        <vt:i4>5</vt:i4>
      </vt:variant>
      <vt:variant>
        <vt:lpwstr/>
      </vt:variant>
      <vt:variant>
        <vt:lpwstr>_SEC-5:_Ability_to</vt:lpwstr>
      </vt:variant>
      <vt:variant>
        <vt:i4>3211329</vt:i4>
      </vt:variant>
      <vt:variant>
        <vt:i4>2180</vt:i4>
      </vt:variant>
      <vt:variant>
        <vt:i4>0</vt:i4>
      </vt:variant>
      <vt:variant>
        <vt:i4>5</vt:i4>
      </vt:variant>
      <vt:variant>
        <vt:lpwstr/>
      </vt:variant>
      <vt:variant>
        <vt:lpwstr>_SEC-4:_Ability_to</vt:lpwstr>
      </vt:variant>
      <vt:variant>
        <vt:i4>3539009</vt:i4>
      </vt:variant>
      <vt:variant>
        <vt:i4>2177</vt:i4>
      </vt:variant>
      <vt:variant>
        <vt:i4>0</vt:i4>
      </vt:variant>
      <vt:variant>
        <vt:i4>5</vt:i4>
      </vt:variant>
      <vt:variant>
        <vt:lpwstr/>
      </vt:variant>
      <vt:variant>
        <vt:lpwstr>_SEC-3:_Ability_to</vt:lpwstr>
      </vt:variant>
      <vt:variant>
        <vt:i4>3604545</vt:i4>
      </vt:variant>
      <vt:variant>
        <vt:i4>2174</vt:i4>
      </vt:variant>
      <vt:variant>
        <vt:i4>0</vt:i4>
      </vt:variant>
      <vt:variant>
        <vt:i4>5</vt:i4>
      </vt:variant>
      <vt:variant>
        <vt:lpwstr/>
      </vt:variant>
      <vt:variant>
        <vt:lpwstr>_SEC-2:_Ability_to</vt:lpwstr>
      </vt:variant>
      <vt:variant>
        <vt:i4>3407937</vt:i4>
      </vt:variant>
      <vt:variant>
        <vt:i4>2171</vt:i4>
      </vt:variant>
      <vt:variant>
        <vt:i4>0</vt:i4>
      </vt:variant>
      <vt:variant>
        <vt:i4>5</vt:i4>
      </vt:variant>
      <vt:variant>
        <vt:lpwstr/>
      </vt:variant>
      <vt:variant>
        <vt:lpwstr>_SEC-1:_Ability_to</vt:lpwstr>
      </vt:variant>
      <vt:variant>
        <vt:i4>2818117</vt:i4>
      </vt:variant>
      <vt:variant>
        <vt:i4>2127</vt:i4>
      </vt:variant>
      <vt:variant>
        <vt:i4>0</vt:i4>
      </vt:variant>
      <vt:variant>
        <vt:i4>5</vt:i4>
      </vt:variant>
      <vt:variant>
        <vt:lpwstr/>
      </vt:variant>
      <vt:variant>
        <vt:lpwstr>_HAN-8:_Ability_to</vt:lpwstr>
      </vt:variant>
      <vt:variant>
        <vt:i4>2359365</vt:i4>
      </vt:variant>
      <vt:variant>
        <vt:i4>2124</vt:i4>
      </vt:variant>
      <vt:variant>
        <vt:i4>0</vt:i4>
      </vt:variant>
      <vt:variant>
        <vt:i4>5</vt:i4>
      </vt:variant>
      <vt:variant>
        <vt:lpwstr/>
      </vt:variant>
      <vt:variant>
        <vt:lpwstr>_HAN-7:_Ability_to</vt:lpwstr>
      </vt:variant>
      <vt:variant>
        <vt:i4>2424901</vt:i4>
      </vt:variant>
      <vt:variant>
        <vt:i4>2121</vt:i4>
      </vt:variant>
      <vt:variant>
        <vt:i4>0</vt:i4>
      </vt:variant>
      <vt:variant>
        <vt:i4>5</vt:i4>
      </vt:variant>
      <vt:variant>
        <vt:lpwstr/>
      </vt:variant>
      <vt:variant>
        <vt:lpwstr>_HAN-6:_Ability_to</vt:lpwstr>
      </vt:variant>
      <vt:variant>
        <vt:i4>2490437</vt:i4>
      </vt:variant>
      <vt:variant>
        <vt:i4>2118</vt:i4>
      </vt:variant>
      <vt:variant>
        <vt:i4>0</vt:i4>
      </vt:variant>
      <vt:variant>
        <vt:i4>5</vt:i4>
      </vt:variant>
      <vt:variant>
        <vt:lpwstr/>
      </vt:variant>
      <vt:variant>
        <vt:lpwstr>_HAN-5:_Ability_to</vt:lpwstr>
      </vt:variant>
      <vt:variant>
        <vt:i4>2555973</vt:i4>
      </vt:variant>
      <vt:variant>
        <vt:i4>2115</vt:i4>
      </vt:variant>
      <vt:variant>
        <vt:i4>0</vt:i4>
      </vt:variant>
      <vt:variant>
        <vt:i4>5</vt:i4>
      </vt:variant>
      <vt:variant>
        <vt:lpwstr/>
      </vt:variant>
      <vt:variant>
        <vt:lpwstr>_HAN-4:_Ability_to</vt:lpwstr>
      </vt:variant>
      <vt:variant>
        <vt:i4>2097221</vt:i4>
      </vt:variant>
      <vt:variant>
        <vt:i4>2112</vt:i4>
      </vt:variant>
      <vt:variant>
        <vt:i4>0</vt:i4>
      </vt:variant>
      <vt:variant>
        <vt:i4>5</vt:i4>
      </vt:variant>
      <vt:variant>
        <vt:lpwstr/>
      </vt:variant>
      <vt:variant>
        <vt:lpwstr>_HAN-3:_Ability_to</vt:lpwstr>
      </vt:variant>
      <vt:variant>
        <vt:i4>2162757</vt:i4>
      </vt:variant>
      <vt:variant>
        <vt:i4>2109</vt:i4>
      </vt:variant>
      <vt:variant>
        <vt:i4>0</vt:i4>
      </vt:variant>
      <vt:variant>
        <vt:i4>5</vt:i4>
      </vt:variant>
      <vt:variant>
        <vt:lpwstr/>
      </vt:variant>
      <vt:variant>
        <vt:lpwstr>_HAN-2:_Ability_to</vt:lpwstr>
      </vt:variant>
      <vt:variant>
        <vt:i4>2228293</vt:i4>
      </vt:variant>
      <vt:variant>
        <vt:i4>2106</vt:i4>
      </vt:variant>
      <vt:variant>
        <vt:i4>0</vt:i4>
      </vt:variant>
      <vt:variant>
        <vt:i4>5</vt:i4>
      </vt:variant>
      <vt:variant>
        <vt:lpwstr/>
      </vt:variant>
      <vt:variant>
        <vt:lpwstr>_HAN-1:_Ability_to</vt:lpwstr>
      </vt:variant>
      <vt:variant>
        <vt:i4>524325</vt:i4>
      </vt:variant>
      <vt:variant>
        <vt:i4>2096</vt:i4>
      </vt:variant>
      <vt:variant>
        <vt:i4>0</vt:i4>
      </vt:variant>
      <vt:variant>
        <vt:i4>5</vt:i4>
      </vt:variant>
      <vt:variant>
        <vt:lpwstr/>
      </vt:variant>
      <vt:variant>
        <vt:lpwstr>_EAL-12:_Generated_Ad</vt:lpwstr>
      </vt:variant>
      <vt:variant>
        <vt:i4>7929948</vt:i4>
      </vt:variant>
      <vt:variant>
        <vt:i4>2093</vt:i4>
      </vt:variant>
      <vt:variant>
        <vt:i4>0</vt:i4>
      </vt:variant>
      <vt:variant>
        <vt:i4>5</vt:i4>
      </vt:variant>
      <vt:variant>
        <vt:lpwstr/>
      </vt:variant>
      <vt:variant>
        <vt:lpwstr>_EAL-11:_Provide_Automated</vt:lpwstr>
      </vt:variant>
      <vt:variant>
        <vt:i4>6619214</vt:i4>
      </vt:variant>
      <vt:variant>
        <vt:i4>2090</vt:i4>
      </vt:variant>
      <vt:variant>
        <vt:i4>0</vt:i4>
      </vt:variant>
      <vt:variant>
        <vt:i4>5</vt:i4>
      </vt:variant>
      <vt:variant>
        <vt:lpwstr/>
      </vt:variant>
      <vt:variant>
        <vt:lpwstr>_EAL-10:_Provide_Daily</vt:lpwstr>
      </vt:variant>
      <vt:variant>
        <vt:i4>2424901</vt:i4>
      </vt:variant>
      <vt:variant>
        <vt:i4>2087</vt:i4>
      </vt:variant>
      <vt:variant>
        <vt:i4>0</vt:i4>
      </vt:variant>
      <vt:variant>
        <vt:i4>5</vt:i4>
      </vt:variant>
      <vt:variant>
        <vt:lpwstr/>
      </vt:variant>
      <vt:variant>
        <vt:lpwstr>_EAL-9:_Ability_to</vt:lpwstr>
      </vt:variant>
      <vt:variant>
        <vt:i4>2359365</vt:i4>
      </vt:variant>
      <vt:variant>
        <vt:i4>2084</vt:i4>
      </vt:variant>
      <vt:variant>
        <vt:i4>0</vt:i4>
      </vt:variant>
      <vt:variant>
        <vt:i4>5</vt:i4>
      </vt:variant>
      <vt:variant>
        <vt:lpwstr/>
      </vt:variant>
      <vt:variant>
        <vt:lpwstr>_EAL-8:_Ability_to</vt:lpwstr>
      </vt:variant>
      <vt:variant>
        <vt:i4>2818117</vt:i4>
      </vt:variant>
      <vt:variant>
        <vt:i4>2081</vt:i4>
      </vt:variant>
      <vt:variant>
        <vt:i4>0</vt:i4>
      </vt:variant>
      <vt:variant>
        <vt:i4>5</vt:i4>
      </vt:variant>
      <vt:variant>
        <vt:lpwstr/>
      </vt:variant>
      <vt:variant>
        <vt:lpwstr>_EAL-7:_Ability_to</vt:lpwstr>
      </vt:variant>
      <vt:variant>
        <vt:i4>2752581</vt:i4>
      </vt:variant>
      <vt:variant>
        <vt:i4>2078</vt:i4>
      </vt:variant>
      <vt:variant>
        <vt:i4>0</vt:i4>
      </vt:variant>
      <vt:variant>
        <vt:i4>5</vt:i4>
      </vt:variant>
      <vt:variant>
        <vt:lpwstr/>
      </vt:variant>
      <vt:variant>
        <vt:lpwstr>_EAL-6:_Ability_to</vt:lpwstr>
      </vt:variant>
      <vt:variant>
        <vt:i4>2687045</vt:i4>
      </vt:variant>
      <vt:variant>
        <vt:i4>2075</vt:i4>
      </vt:variant>
      <vt:variant>
        <vt:i4>0</vt:i4>
      </vt:variant>
      <vt:variant>
        <vt:i4>5</vt:i4>
      </vt:variant>
      <vt:variant>
        <vt:lpwstr/>
      </vt:variant>
      <vt:variant>
        <vt:lpwstr>_EAL-5:_Ability_to</vt:lpwstr>
      </vt:variant>
      <vt:variant>
        <vt:i4>2621509</vt:i4>
      </vt:variant>
      <vt:variant>
        <vt:i4>2072</vt:i4>
      </vt:variant>
      <vt:variant>
        <vt:i4>0</vt:i4>
      </vt:variant>
      <vt:variant>
        <vt:i4>5</vt:i4>
      </vt:variant>
      <vt:variant>
        <vt:lpwstr/>
      </vt:variant>
      <vt:variant>
        <vt:lpwstr>_EAL-4:_Ability_to</vt:lpwstr>
      </vt:variant>
      <vt:variant>
        <vt:i4>3080261</vt:i4>
      </vt:variant>
      <vt:variant>
        <vt:i4>2069</vt:i4>
      </vt:variant>
      <vt:variant>
        <vt:i4>0</vt:i4>
      </vt:variant>
      <vt:variant>
        <vt:i4>5</vt:i4>
      </vt:variant>
      <vt:variant>
        <vt:lpwstr/>
      </vt:variant>
      <vt:variant>
        <vt:lpwstr>_EAL-3:_Ability_to</vt:lpwstr>
      </vt:variant>
      <vt:variant>
        <vt:i4>3014725</vt:i4>
      </vt:variant>
      <vt:variant>
        <vt:i4>2066</vt:i4>
      </vt:variant>
      <vt:variant>
        <vt:i4>0</vt:i4>
      </vt:variant>
      <vt:variant>
        <vt:i4>5</vt:i4>
      </vt:variant>
      <vt:variant>
        <vt:lpwstr/>
      </vt:variant>
      <vt:variant>
        <vt:lpwstr>_EAL-2:_Ability_to</vt:lpwstr>
      </vt:variant>
      <vt:variant>
        <vt:i4>2949189</vt:i4>
      </vt:variant>
      <vt:variant>
        <vt:i4>2063</vt:i4>
      </vt:variant>
      <vt:variant>
        <vt:i4>0</vt:i4>
      </vt:variant>
      <vt:variant>
        <vt:i4>5</vt:i4>
      </vt:variant>
      <vt:variant>
        <vt:lpwstr/>
      </vt:variant>
      <vt:variant>
        <vt:lpwstr>_EAL-1:_Ability_to</vt:lpwstr>
      </vt:variant>
      <vt:variant>
        <vt:i4>8061007</vt:i4>
      </vt:variant>
      <vt:variant>
        <vt:i4>2055</vt:i4>
      </vt:variant>
      <vt:variant>
        <vt:i4>0</vt:i4>
      </vt:variant>
      <vt:variant>
        <vt:i4>5</vt:i4>
      </vt:variant>
      <vt:variant>
        <vt:lpwstr/>
      </vt:variant>
      <vt:variant>
        <vt:lpwstr>_SWO-10:_Ability_to</vt:lpwstr>
      </vt:variant>
      <vt:variant>
        <vt:i4>3145811</vt:i4>
      </vt:variant>
      <vt:variant>
        <vt:i4>2052</vt:i4>
      </vt:variant>
      <vt:variant>
        <vt:i4>0</vt:i4>
      </vt:variant>
      <vt:variant>
        <vt:i4>5</vt:i4>
      </vt:variant>
      <vt:variant>
        <vt:lpwstr/>
      </vt:variant>
      <vt:variant>
        <vt:lpwstr>_SWO-9:_Ability_to</vt:lpwstr>
      </vt:variant>
      <vt:variant>
        <vt:i4>3211347</vt:i4>
      </vt:variant>
      <vt:variant>
        <vt:i4>2049</vt:i4>
      </vt:variant>
      <vt:variant>
        <vt:i4>0</vt:i4>
      </vt:variant>
      <vt:variant>
        <vt:i4>5</vt:i4>
      </vt:variant>
      <vt:variant>
        <vt:lpwstr/>
      </vt:variant>
      <vt:variant>
        <vt:lpwstr>_SWO-8:_Ability_to</vt:lpwstr>
      </vt:variant>
      <vt:variant>
        <vt:i4>4063315</vt:i4>
      </vt:variant>
      <vt:variant>
        <vt:i4>2046</vt:i4>
      </vt:variant>
      <vt:variant>
        <vt:i4>0</vt:i4>
      </vt:variant>
      <vt:variant>
        <vt:i4>5</vt:i4>
      </vt:variant>
      <vt:variant>
        <vt:lpwstr/>
      </vt:variant>
      <vt:variant>
        <vt:lpwstr>_SWO-7:_Ability_to</vt:lpwstr>
      </vt:variant>
      <vt:variant>
        <vt:i4>4128851</vt:i4>
      </vt:variant>
      <vt:variant>
        <vt:i4>2043</vt:i4>
      </vt:variant>
      <vt:variant>
        <vt:i4>0</vt:i4>
      </vt:variant>
      <vt:variant>
        <vt:i4>5</vt:i4>
      </vt:variant>
      <vt:variant>
        <vt:lpwstr/>
      </vt:variant>
      <vt:variant>
        <vt:lpwstr>_SWO-6:_Ability_to</vt:lpwstr>
      </vt:variant>
      <vt:variant>
        <vt:i4>3932243</vt:i4>
      </vt:variant>
      <vt:variant>
        <vt:i4>2040</vt:i4>
      </vt:variant>
      <vt:variant>
        <vt:i4>0</vt:i4>
      </vt:variant>
      <vt:variant>
        <vt:i4>5</vt:i4>
      </vt:variant>
      <vt:variant>
        <vt:lpwstr/>
      </vt:variant>
      <vt:variant>
        <vt:lpwstr>_SWO-5:_Ability_to</vt:lpwstr>
      </vt:variant>
      <vt:variant>
        <vt:i4>3997779</vt:i4>
      </vt:variant>
      <vt:variant>
        <vt:i4>2037</vt:i4>
      </vt:variant>
      <vt:variant>
        <vt:i4>0</vt:i4>
      </vt:variant>
      <vt:variant>
        <vt:i4>5</vt:i4>
      </vt:variant>
      <vt:variant>
        <vt:lpwstr/>
      </vt:variant>
      <vt:variant>
        <vt:lpwstr>_SWO-4:_Ability_to</vt:lpwstr>
      </vt:variant>
      <vt:variant>
        <vt:i4>3801171</vt:i4>
      </vt:variant>
      <vt:variant>
        <vt:i4>2034</vt:i4>
      </vt:variant>
      <vt:variant>
        <vt:i4>0</vt:i4>
      </vt:variant>
      <vt:variant>
        <vt:i4>5</vt:i4>
      </vt:variant>
      <vt:variant>
        <vt:lpwstr/>
      </vt:variant>
      <vt:variant>
        <vt:lpwstr>_SWO-3:_Ability_to</vt:lpwstr>
      </vt:variant>
      <vt:variant>
        <vt:i4>3866707</vt:i4>
      </vt:variant>
      <vt:variant>
        <vt:i4>2031</vt:i4>
      </vt:variant>
      <vt:variant>
        <vt:i4>0</vt:i4>
      </vt:variant>
      <vt:variant>
        <vt:i4>5</vt:i4>
      </vt:variant>
      <vt:variant>
        <vt:lpwstr/>
      </vt:variant>
      <vt:variant>
        <vt:lpwstr>_SWO-2:_Ability_to</vt:lpwstr>
      </vt:variant>
      <vt:variant>
        <vt:i4>3670099</vt:i4>
      </vt:variant>
      <vt:variant>
        <vt:i4>2028</vt:i4>
      </vt:variant>
      <vt:variant>
        <vt:i4>0</vt:i4>
      </vt:variant>
      <vt:variant>
        <vt:i4>5</vt:i4>
      </vt:variant>
      <vt:variant>
        <vt:lpwstr/>
      </vt:variant>
      <vt:variant>
        <vt:lpwstr>_SWO-1:_Ability_to</vt:lpwstr>
      </vt:variant>
      <vt:variant>
        <vt:i4>1572989</vt:i4>
      </vt:variant>
      <vt:variant>
        <vt:i4>2018</vt:i4>
      </vt:variant>
      <vt:variant>
        <vt:i4>0</vt:i4>
      </vt:variant>
      <vt:variant>
        <vt:i4>5</vt:i4>
      </vt:variant>
      <vt:variant>
        <vt:lpwstr/>
      </vt:variant>
      <vt:variant>
        <vt:lpwstr>_RET-9:_SaveSource_Hold</vt:lpwstr>
      </vt:variant>
      <vt:variant>
        <vt:i4>1310831</vt:i4>
      </vt:variant>
      <vt:variant>
        <vt:i4>2015</vt:i4>
      </vt:variant>
      <vt:variant>
        <vt:i4>0</vt:i4>
      </vt:variant>
      <vt:variant>
        <vt:i4>5</vt:i4>
      </vt:variant>
      <vt:variant>
        <vt:lpwstr/>
      </vt:variant>
      <vt:variant>
        <vt:lpwstr>_RET-8:_Electric_Meters</vt:lpwstr>
      </vt:variant>
      <vt:variant>
        <vt:i4>1769583</vt:i4>
      </vt:variant>
      <vt:variant>
        <vt:i4>2012</vt:i4>
      </vt:variant>
      <vt:variant>
        <vt:i4>0</vt:i4>
      </vt:variant>
      <vt:variant>
        <vt:i4>5</vt:i4>
      </vt:variant>
      <vt:variant>
        <vt:lpwstr/>
      </vt:variant>
      <vt:variant>
        <vt:lpwstr>_RET-7:_Electric_Meters</vt:lpwstr>
      </vt:variant>
      <vt:variant>
        <vt:i4>1704047</vt:i4>
      </vt:variant>
      <vt:variant>
        <vt:i4>2009</vt:i4>
      </vt:variant>
      <vt:variant>
        <vt:i4>0</vt:i4>
      </vt:variant>
      <vt:variant>
        <vt:i4>5</vt:i4>
      </vt:variant>
      <vt:variant>
        <vt:lpwstr/>
      </vt:variant>
      <vt:variant>
        <vt:lpwstr>_RET-6:_Electric_Meters</vt:lpwstr>
      </vt:variant>
      <vt:variant>
        <vt:i4>1638511</vt:i4>
      </vt:variant>
      <vt:variant>
        <vt:i4>2006</vt:i4>
      </vt:variant>
      <vt:variant>
        <vt:i4>0</vt:i4>
      </vt:variant>
      <vt:variant>
        <vt:i4>5</vt:i4>
      </vt:variant>
      <vt:variant>
        <vt:lpwstr/>
      </vt:variant>
      <vt:variant>
        <vt:lpwstr>_RET-5:_Electric_Meters</vt:lpwstr>
      </vt:variant>
      <vt:variant>
        <vt:i4>327790</vt:i4>
      </vt:variant>
      <vt:variant>
        <vt:i4>2003</vt:i4>
      </vt:variant>
      <vt:variant>
        <vt:i4>0</vt:i4>
      </vt:variant>
      <vt:variant>
        <vt:i4>5</vt:i4>
      </vt:variant>
      <vt:variant>
        <vt:lpwstr/>
      </vt:variant>
      <vt:variant>
        <vt:lpwstr>_RET-4:_Seven_(7)</vt:lpwstr>
      </vt:variant>
      <vt:variant>
        <vt:i4>131182</vt:i4>
      </vt:variant>
      <vt:variant>
        <vt:i4>2000</vt:i4>
      </vt:variant>
      <vt:variant>
        <vt:i4>0</vt:i4>
      </vt:variant>
      <vt:variant>
        <vt:i4>5</vt:i4>
      </vt:variant>
      <vt:variant>
        <vt:lpwstr/>
      </vt:variant>
      <vt:variant>
        <vt:lpwstr>_RET-3:_Seven_(7)</vt:lpwstr>
      </vt:variant>
      <vt:variant>
        <vt:i4>7405598</vt:i4>
      </vt:variant>
      <vt:variant>
        <vt:i4>1997</vt:i4>
      </vt:variant>
      <vt:variant>
        <vt:i4>0</vt:i4>
      </vt:variant>
      <vt:variant>
        <vt:i4>5</vt:i4>
      </vt:variant>
      <vt:variant>
        <vt:lpwstr/>
      </vt:variant>
      <vt:variant>
        <vt:lpwstr>_RET-2:_Two_(2)</vt:lpwstr>
      </vt:variant>
      <vt:variant>
        <vt:i4>7471134</vt:i4>
      </vt:variant>
      <vt:variant>
        <vt:i4>1994</vt:i4>
      </vt:variant>
      <vt:variant>
        <vt:i4>0</vt:i4>
      </vt:variant>
      <vt:variant>
        <vt:i4>5</vt:i4>
      </vt:variant>
      <vt:variant>
        <vt:lpwstr/>
      </vt:variant>
      <vt:variant>
        <vt:lpwstr>_RET-1:_Two_(2)</vt:lpwstr>
      </vt:variant>
      <vt:variant>
        <vt:i4>2424914</vt:i4>
      </vt:variant>
      <vt:variant>
        <vt:i4>1984</vt:i4>
      </vt:variant>
      <vt:variant>
        <vt:i4>0</vt:i4>
      </vt:variant>
      <vt:variant>
        <vt:i4>5</vt:i4>
      </vt:variant>
      <vt:variant>
        <vt:lpwstr/>
      </vt:variant>
      <vt:variant>
        <vt:lpwstr>_BLC-5:_Billing_Window</vt:lpwstr>
      </vt:variant>
      <vt:variant>
        <vt:i4>4849714</vt:i4>
      </vt:variant>
      <vt:variant>
        <vt:i4>1981</vt:i4>
      </vt:variant>
      <vt:variant>
        <vt:i4>0</vt:i4>
      </vt:variant>
      <vt:variant>
        <vt:i4>5</vt:i4>
      </vt:variant>
      <vt:variant>
        <vt:lpwstr/>
      </vt:variant>
      <vt:variant>
        <vt:lpwstr>_BLC-4:_Aggregation_Schedule</vt:lpwstr>
      </vt:variant>
      <vt:variant>
        <vt:i4>3539013</vt:i4>
      </vt:variant>
      <vt:variant>
        <vt:i4>1978</vt:i4>
      </vt:variant>
      <vt:variant>
        <vt:i4>0</vt:i4>
      </vt:variant>
      <vt:variant>
        <vt:i4>5</vt:i4>
      </vt:variant>
      <vt:variant>
        <vt:lpwstr/>
      </vt:variant>
      <vt:variant>
        <vt:lpwstr>_BLC-3:_Water_Data</vt:lpwstr>
      </vt:variant>
      <vt:variant>
        <vt:i4>262255</vt:i4>
      </vt:variant>
      <vt:variant>
        <vt:i4>1975</vt:i4>
      </vt:variant>
      <vt:variant>
        <vt:i4>0</vt:i4>
      </vt:variant>
      <vt:variant>
        <vt:i4>5</vt:i4>
      </vt:variant>
      <vt:variant>
        <vt:lpwstr/>
      </vt:variant>
      <vt:variant>
        <vt:lpwstr>_BLC-2:_Data_Driven</vt:lpwstr>
      </vt:variant>
      <vt:variant>
        <vt:i4>6029373</vt:i4>
      </vt:variant>
      <vt:variant>
        <vt:i4>1972</vt:i4>
      </vt:variant>
      <vt:variant>
        <vt:i4>0</vt:i4>
      </vt:variant>
      <vt:variant>
        <vt:i4>5</vt:i4>
      </vt:variant>
      <vt:variant>
        <vt:lpwstr/>
      </vt:variant>
      <vt:variant>
        <vt:lpwstr>_BLC-1:_Forty_Two</vt:lpwstr>
      </vt:variant>
      <vt:variant>
        <vt:i4>6488157</vt:i4>
      </vt:variant>
      <vt:variant>
        <vt:i4>1964</vt:i4>
      </vt:variant>
      <vt:variant>
        <vt:i4>0</vt:i4>
      </vt:variant>
      <vt:variant>
        <vt:i4>5</vt:i4>
      </vt:variant>
      <vt:variant>
        <vt:lpwstr/>
      </vt:variant>
      <vt:variant>
        <vt:lpwstr>_CFG-13:_Ability_to</vt:lpwstr>
      </vt:variant>
      <vt:variant>
        <vt:i4>6488156</vt:i4>
      </vt:variant>
      <vt:variant>
        <vt:i4>1961</vt:i4>
      </vt:variant>
      <vt:variant>
        <vt:i4>0</vt:i4>
      </vt:variant>
      <vt:variant>
        <vt:i4>5</vt:i4>
      </vt:variant>
      <vt:variant>
        <vt:lpwstr/>
      </vt:variant>
      <vt:variant>
        <vt:lpwstr>_CFG-12:_Ability_to</vt:lpwstr>
      </vt:variant>
      <vt:variant>
        <vt:i4>6488159</vt:i4>
      </vt:variant>
      <vt:variant>
        <vt:i4>1958</vt:i4>
      </vt:variant>
      <vt:variant>
        <vt:i4>0</vt:i4>
      </vt:variant>
      <vt:variant>
        <vt:i4>5</vt:i4>
      </vt:variant>
      <vt:variant>
        <vt:lpwstr/>
      </vt:variant>
      <vt:variant>
        <vt:lpwstr>_CFG-11:_Ability_to</vt:lpwstr>
      </vt:variant>
      <vt:variant>
        <vt:i4>2752518</vt:i4>
      </vt:variant>
      <vt:variant>
        <vt:i4>1955</vt:i4>
      </vt:variant>
      <vt:variant>
        <vt:i4>0</vt:i4>
      </vt:variant>
      <vt:variant>
        <vt:i4>5</vt:i4>
      </vt:variant>
      <vt:variant>
        <vt:lpwstr/>
      </vt:variant>
      <vt:variant>
        <vt:lpwstr>_CFG-10:_Search_MLOG</vt:lpwstr>
      </vt:variant>
      <vt:variant>
        <vt:i4>393322</vt:i4>
      </vt:variant>
      <vt:variant>
        <vt:i4>1952</vt:i4>
      </vt:variant>
      <vt:variant>
        <vt:i4>0</vt:i4>
      </vt:variant>
      <vt:variant>
        <vt:i4>5</vt:i4>
      </vt:variant>
      <vt:variant>
        <vt:lpwstr/>
      </vt:variant>
      <vt:variant>
        <vt:lpwstr>_CFG-9:_Add/Edit/Delete_Noise</vt:lpwstr>
      </vt:variant>
      <vt:variant>
        <vt:i4>1376352</vt:i4>
      </vt:variant>
      <vt:variant>
        <vt:i4>1949</vt:i4>
      </vt:variant>
      <vt:variant>
        <vt:i4>0</vt:i4>
      </vt:variant>
      <vt:variant>
        <vt:i4>5</vt:i4>
      </vt:variant>
      <vt:variant>
        <vt:lpwstr/>
      </vt:variant>
      <vt:variant>
        <vt:lpwstr>_CFG-8:_Add/Edit/Delete_Leak</vt:lpwstr>
      </vt:variant>
      <vt:variant>
        <vt:i4>262197</vt:i4>
      </vt:variant>
      <vt:variant>
        <vt:i4>1946</vt:i4>
      </vt:variant>
      <vt:variant>
        <vt:i4>0</vt:i4>
      </vt:variant>
      <vt:variant>
        <vt:i4>5</vt:i4>
      </vt:variant>
      <vt:variant>
        <vt:lpwstr/>
      </vt:variant>
      <vt:variant>
        <vt:lpwstr>_CFG-7:_Add/Edit/Replace/Delete_Sens</vt:lpwstr>
      </vt:variant>
      <vt:variant>
        <vt:i4>2555970</vt:i4>
      </vt:variant>
      <vt:variant>
        <vt:i4>1943</vt:i4>
      </vt:variant>
      <vt:variant>
        <vt:i4>0</vt:i4>
      </vt:variant>
      <vt:variant>
        <vt:i4>5</vt:i4>
      </vt:variant>
      <vt:variant>
        <vt:lpwstr/>
      </vt:variant>
      <vt:variant>
        <vt:lpwstr>_CFG-6:_Ability_to</vt:lpwstr>
      </vt:variant>
      <vt:variant>
        <vt:i4>2359362</vt:i4>
      </vt:variant>
      <vt:variant>
        <vt:i4>1940</vt:i4>
      </vt:variant>
      <vt:variant>
        <vt:i4>0</vt:i4>
      </vt:variant>
      <vt:variant>
        <vt:i4>5</vt:i4>
      </vt:variant>
      <vt:variant>
        <vt:lpwstr/>
      </vt:variant>
      <vt:variant>
        <vt:lpwstr>_CFG-5:_Ability_to</vt:lpwstr>
      </vt:variant>
      <vt:variant>
        <vt:i4>2424898</vt:i4>
      </vt:variant>
      <vt:variant>
        <vt:i4>1937</vt:i4>
      </vt:variant>
      <vt:variant>
        <vt:i4>0</vt:i4>
      </vt:variant>
      <vt:variant>
        <vt:i4>5</vt:i4>
      </vt:variant>
      <vt:variant>
        <vt:lpwstr/>
      </vt:variant>
      <vt:variant>
        <vt:lpwstr>_CFG-4:_Ability_to</vt:lpwstr>
      </vt:variant>
      <vt:variant>
        <vt:i4>5767205</vt:i4>
      </vt:variant>
      <vt:variant>
        <vt:i4>1934</vt:i4>
      </vt:variant>
      <vt:variant>
        <vt:i4>0</vt:i4>
      </vt:variant>
      <vt:variant>
        <vt:i4>5</vt:i4>
      </vt:variant>
      <vt:variant>
        <vt:lpwstr/>
      </vt:variant>
      <vt:variant>
        <vt:lpwstr>_CFG-3:_IEE_Code</vt:lpwstr>
      </vt:variant>
      <vt:variant>
        <vt:i4>983153</vt:i4>
      </vt:variant>
      <vt:variant>
        <vt:i4>1931</vt:i4>
      </vt:variant>
      <vt:variant>
        <vt:i4>0</vt:i4>
      </vt:variant>
      <vt:variant>
        <vt:i4>5</vt:i4>
      </vt:variant>
      <vt:variant>
        <vt:lpwstr/>
      </vt:variant>
      <vt:variant>
        <vt:lpwstr>_CFG-2:_Data_Cleansing</vt:lpwstr>
      </vt:variant>
      <vt:variant>
        <vt:i4>8192005</vt:i4>
      </vt:variant>
      <vt:variant>
        <vt:i4>1928</vt:i4>
      </vt:variant>
      <vt:variant>
        <vt:i4>0</vt:i4>
      </vt:variant>
      <vt:variant>
        <vt:i4>5</vt:i4>
      </vt:variant>
      <vt:variant>
        <vt:lpwstr/>
      </vt:variant>
      <vt:variant>
        <vt:lpwstr>_CFG-1:_Harris_Configuration</vt:lpwstr>
      </vt:variant>
      <vt:variant>
        <vt:i4>5242982</vt:i4>
      </vt:variant>
      <vt:variant>
        <vt:i4>1918</vt:i4>
      </vt:variant>
      <vt:variant>
        <vt:i4>0</vt:i4>
      </vt:variant>
      <vt:variant>
        <vt:i4>5</vt:i4>
      </vt:variant>
      <vt:variant>
        <vt:lpwstr/>
      </vt:variant>
      <vt:variant>
        <vt:lpwstr>_HIE-43:_Data_Elements</vt:lpwstr>
      </vt:variant>
      <vt:variant>
        <vt:i4>5242983</vt:i4>
      </vt:variant>
      <vt:variant>
        <vt:i4>1915</vt:i4>
      </vt:variant>
      <vt:variant>
        <vt:i4>0</vt:i4>
      </vt:variant>
      <vt:variant>
        <vt:i4>5</vt:i4>
      </vt:variant>
      <vt:variant>
        <vt:lpwstr/>
      </vt:variant>
      <vt:variant>
        <vt:lpwstr>_HIE-42:_Data_Elements</vt:lpwstr>
      </vt:variant>
      <vt:variant>
        <vt:i4>2228226</vt:i4>
      </vt:variant>
      <vt:variant>
        <vt:i4>1912</vt:i4>
      </vt:variant>
      <vt:variant>
        <vt:i4>0</vt:i4>
      </vt:variant>
      <vt:variant>
        <vt:i4>5</vt:i4>
      </vt:variant>
      <vt:variant>
        <vt:lpwstr/>
      </vt:variant>
      <vt:variant>
        <vt:lpwstr>_HIE-41:_Customer_ID</vt:lpwstr>
      </vt:variant>
      <vt:variant>
        <vt:i4>6881353</vt:i4>
      </vt:variant>
      <vt:variant>
        <vt:i4>1909</vt:i4>
      </vt:variant>
      <vt:variant>
        <vt:i4>0</vt:i4>
      </vt:variant>
      <vt:variant>
        <vt:i4>5</vt:i4>
      </vt:variant>
      <vt:variant>
        <vt:lpwstr/>
      </vt:variant>
      <vt:variant>
        <vt:lpwstr>_HIE-40:_Account_ID</vt:lpwstr>
      </vt:variant>
      <vt:variant>
        <vt:i4>6553683</vt:i4>
      </vt:variant>
      <vt:variant>
        <vt:i4>1906</vt:i4>
      </vt:variant>
      <vt:variant>
        <vt:i4>0</vt:i4>
      </vt:variant>
      <vt:variant>
        <vt:i4>5</vt:i4>
      </vt:variant>
      <vt:variant>
        <vt:lpwstr/>
      </vt:variant>
      <vt:variant>
        <vt:lpwstr>_HIE-39:_Service_Point</vt:lpwstr>
      </vt:variant>
      <vt:variant>
        <vt:i4>6553682</vt:i4>
      </vt:variant>
      <vt:variant>
        <vt:i4>1903</vt:i4>
      </vt:variant>
      <vt:variant>
        <vt:i4>0</vt:i4>
      </vt:variant>
      <vt:variant>
        <vt:i4>5</vt:i4>
      </vt:variant>
      <vt:variant>
        <vt:lpwstr/>
      </vt:variant>
      <vt:variant>
        <vt:lpwstr>_HIE-38:_Service_Point</vt:lpwstr>
      </vt:variant>
      <vt:variant>
        <vt:i4>1441843</vt:i4>
      </vt:variant>
      <vt:variant>
        <vt:i4>1900</vt:i4>
      </vt:variant>
      <vt:variant>
        <vt:i4>0</vt:i4>
      </vt:variant>
      <vt:variant>
        <vt:i4>5</vt:i4>
      </vt:variant>
      <vt:variant>
        <vt:lpwstr/>
      </vt:variant>
      <vt:variant>
        <vt:lpwstr>_HIE-37:_Large_Commercial</vt:lpwstr>
      </vt:variant>
      <vt:variant>
        <vt:i4>1441842</vt:i4>
      </vt:variant>
      <vt:variant>
        <vt:i4>1897</vt:i4>
      </vt:variant>
      <vt:variant>
        <vt:i4>0</vt:i4>
      </vt:variant>
      <vt:variant>
        <vt:i4>5</vt:i4>
      </vt:variant>
      <vt:variant>
        <vt:lpwstr/>
      </vt:variant>
      <vt:variant>
        <vt:lpwstr>_HIE-36:_Large_Commercial</vt:lpwstr>
      </vt:variant>
      <vt:variant>
        <vt:i4>1441841</vt:i4>
      </vt:variant>
      <vt:variant>
        <vt:i4>1894</vt:i4>
      </vt:variant>
      <vt:variant>
        <vt:i4>0</vt:i4>
      </vt:variant>
      <vt:variant>
        <vt:i4>5</vt:i4>
      </vt:variant>
      <vt:variant>
        <vt:lpwstr/>
      </vt:variant>
      <vt:variant>
        <vt:lpwstr>_HIE-35:_Large_Commercial</vt:lpwstr>
      </vt:variant>
      <vt:variant>
        <vt:i4>1441840</vt:i4>
      </vt:variant>
      <vt:variant>
        <vt:i4>1891</vt:i4>
      </vt:variant>
      <vt:variant>
        <vt:i4>0</vt:i4>
      </vt:variant>
      <vt:variant>
        <vt:i4>5</vt:i4>
      </vt:variant>
      <vt:variant>
        <vt:lpwstr/>
      </vt:variant>
      <vt:variant>
        <vt:lpwstr>_HIE-34:_Large_Commercial</vt:lpwstr>
      </vt:variant>
      <vt:variant>
        <vt:i4>1441847</vt:i4>
      </vt:variant>
      <vt:variant>
        <vt:i4>1888</vt:i4>
      </vt:variant>
      <vt:variant>
        <vt:i4>0</vt:i4>
      </vt:variant>
      <vt:variant>
        <vt:i4>5</vt:i4>
      </vt:variant>
      <vt:variant>
        <vt:lpwstr/>
      </vt:variant>
      <vt:variant>
        <vt:lpwstr>_HIE-33:_Large_Commercial</vt:lpwstr>
      </vt:variant>
      <vt:variant>
        <vt:i4>1441846</vt:i4>
      </vt:variant>
      <vt:variant>
        <vt:i4>1885</vt:i4>
      </vt:variant>
      <vt:variant>
        <vt:i4>0</vt:i4>
      </vt:variant>
      <vt:variant>
        <vt:i4>5</vt:i4>
      </vt:variant>
      <vt:variant>
        <vt:lpwstr/>
      </vt:variant>
      <vt:variant>
        <vt:lpwstr>_HIE-32:_Large_Commercial</vt:lpwstr>
      </vt:variant>
      <vt:variant>
        <vt:i4>1441845</vt:i4>
      </vt:variant>
      <vt:variant>
        <vt:i4>1882</vt:i4>
      </vt:variant>
      <vt:variant>
        <vt:i4>0</vt:i4>
      </vt:variant>
      <vt:variant>
        <vt:i4>5</vt:i4>
      </vt:variant>
      <vt:variant>
        <vt:lpwstr/>
      </vt:variant>
      <vt:variant>
        <vt:lpwstr>_HIE-31:_Large_Commercial</vt:lpwstr>
      </vt:variant>
      <vt:variant>
        <vt:i4>1441844</vt:i4>
      </vt:variant>
      <vt:variant>
        <vt:i4>1879</vt:i4>
      </vt:variant>
      <vt:variant>
        <vt:i4>0</vt:i4>
      </vt:variant>
      <vt:variant>
        <vt:i4>5</vt:i4>
      </vt:variant>
      <vt:variant>
        <vt:lpwstr/>
      </vt:variant>
      <vt:variant>
        <vt:lpwstr>_HIE-30:_Large_Commercial</vt:lpwstr>
      </vt:variant>
      <vt:variant>
        <vt:i4>1507389</vt:i4>
      </vt:variant>
      <vt:variant>
        <vt:i4>1876</vt:i4>
      </vt:variant>
      <vt:variant>
        <vt:i4>0</vt:i4>
      </vt:variant>
      <vt:variant>
        <vt:i4>5</vt:i4>
      </vt:variant>
      <vt:variant>
        <vt:lpwstr/>
      </vt:variant>
      <vt:variant>
        <vt:lpwstr>_HIE-29:_Large_Commercial</vt:lpwstr>
      </vt:variant>
      <vt:variant>
        <vt:i4>5439604</vt:i4>
      </vt:variant>
      <vt:variant>
        <vt:i4>1873</vt:i4>
      </vt:variant>
      <vt:variant>
        <vt:i4>0</vt:i4>
      </vt:variant>
      <vt:variant>
        <vt:i4>5</vt:i4>
      </vt:variant>
      <vt:variant>
        <vt:lpwstr/>
      </vt:variant>
      <vt:variant>
        <vt:lpwstr>_HIE-28:_Medium_Commercial</vt:lpwstr>
      </vt:variant>
      <vt:variant>
        <vt:i4>5439611</vt:i4>
      </vt:variant>
      <vt:variant>
        <vt:i4>1870</vt:i4>
      </vt:variant>
      <vt:variant>
        <vt:i4>0</vt:i4>
      </vt:variant>
      <vt:variant>
        <vt:i4>5</vt:i4>
      </vt:variant>
      <vt:variant>
        <vt:lpwstr/>
      </vt:variant>
      <vt:variant>
        <vt:lpwstr>_HIE-27:_Medium_Commercial</vt:lpwstr>
      </vt:variant>
      <vt:variant>
        <vt:i4>5439610</vt:i4>
      </vt:variant>
      <vt:variant>
        <vt:i4>1867</vt:i4>
      </vt:variant>
      <vt:variant>
        <vt:i4>0</vt:i4>
      </vt:variant>
      <vt:variant>
        <vt:i4>5</vt:i4>
      </vt:variant>
      <vt:variant>
        <vt:lpwstr/>
      </vt:variant>
      <vt:variant>
        <vt:lpwstr>_HIE-26:_Medium_Commercial</vt:lpwstr>
      </vt:variant>
      <vt:variant>
        <vt:i4>5439609</vt:i4>
      </vt:variant>
      <vt:variant>
        <vt:i4>1864</vt:i4>
      </vt:variant>
      <vt:variant>
        <vt:i4>0</vt:i4>
      </vt:variant>
      <vt:variant>
        <vt:i4>5</vt:i4>
      </vt:variant>
      <vt:variant>
        <vt:lpwstr/>
      </vt:variant>
      <vt:variant>
        <vt:lpwstr>_HIE-25:_Medium_Commercial</vt:lpwstr>
      </vt:variant>
      <vt:variant>
        <vt:i4>5439608</vt:i4>
      </vt:variant>
      <vt:variant>
        <vt:i4>1861</vt:i4>
      </vt:variant>
      <vt:variant>
        <vt:i4>0</vt:i4>
      </vt:variant>
      <vt:variant>
        <vt:i4>5</vt:i4>
      </vt:variant>
      <vt:variant>
        <vt:lpwstr/>
      </vt:variant>
      <vt:variant>
        <vt:lpwstr>_HIE-24:_Medium_Commercial</vt:lpwstr>
      </vt:variant>
      <vt:variant>
        <vt:i4>5439615</vt:i4>
      </vt:variant>
      <vt:variant>
        <vt:i4>1858</vt:i4>
      </vt:variant>
      <vt:variant>
        <vt:i4>0</vt:i4>
      </vt:variant>
      <vt:variant>
        <vt:i4>5</vt:i4>
      </vt:variant>
      <vt:variant>
        <vt:lpwstr/>
      </vt:variant>
      <vt:variant>
        <vt:lpwstr>_HIE-23:_Medium_Commercial</vt:lpwstr>
      </vt:variant>
      <vt:variant>
        <vt:i4>5439614</vt:i4>
      </vt:variant>
      <vt:variant>
        <vt:i4>1855</vt:i4>
      </vt:variant>
      <vt:variant>
        <vt:i4>0</vt:i4>
      </vt:variant>
      <vt:variant>
        <vt:i4>5</vt:i4>
      </vt:variant>
      <vt:variant>
        <vt:lpwstr/>
      </vt:variant>
      <vt:variant>
        <vt:lpwstr>_HIE-22:_Medium_Commercial:</vt:lpwstr>
      </vt:variant>
      <vt:variant>
        <vt:i4>5439613</vt:i4>
      </vt:variant>
      <vt:variant>
        <vt:i4>1852</vt:i4>
      </vt:variant>
      <vt:variant>
        <vt:i4>0</vt:i4>
      </vt:variant>
      <vt:variant>
        <vt:i4>5</vt:i4>
      </vt:variant>
      <vt:variant>
        <vt:lpwstr/>
      </vt:variant>
      <vt:variant>
        <vt:lpwstr>_HIE-21:_Medium_Commercial:</vt:lpwstr>
      </vt:variant>
      <vt:variant>
        <vt:i4>5374077</vt:i4>
      </vt:variant>
      <vt:variant>
        <vt:i4>1849</vt:i4>
      </vt:variant>
      <vt:variant>
        <vt:i4>0</vt:i4>
      </vt:variant>
      <vt:variant>
        <vt:i4>5</vt:i4>
      </vt:variant>
      <vt:variant>
        <vt:lpwstr/>
      </vt:variant>
      <vt:variant>
        <vt:lpwstr>_HIE-20_Medium_Commercial:</vt:lpwstr>
      </vt:variant>
      <vt:variant>
        <vt:i4>1114170</vt:i4>
      </vt:variant>
      <vt:variant>
        <vt:i4>1846</vt:i4>
      </vt:variant>
      <vt:variant>
        <vt:i4>0</vt:i4>
      </vt:variant>
      <vt:variant>
        <vt:i4>5</vt:i4>
      </vt:variant>
      <vt:variant>
        <vt:lpwstr/>
      </vt:variant>
      <vt:variant>
        <vt:lpwstr>_HIE-19:_Small_Commercial</vt:lpwstr>
      </vt:variant>
      <vt:variant>
        <vt:i4>1114171</vt:i4>
      </vt:variant>
      <vt:variant>
        <vt:i4>1843</vt:i4>
      </vt:variant>
      <vt:variant>
        <vt:i4>0</vt:i4>
      </vt:variant>
      <vt:variant>
        <vt:i4>5</vt:i4>
      </vt:variant>
      <vt:variant>
        <vt:lpwstr/>
      </vt:variant>
      <vt:variant>
        <vt:lpwstr>_HIE-18:_Small_Commercial</vt:lpwstr>
      </vt:variant>
      <vt:variant>
        <vt:i4>1114164</vt:i4>
      </vt:variant>
      <vt:variant>
        <vt:i4>1840</vt:i4>
      </vt:variant>
      <vt:variant>
        <vt:i4>0</vt:i4>
      </vt:variant>
      <vt:variant>
        <vt:i4>5</vt:i4>
      </vt:variant>
      <vt:variant>
        <vt:lpwstr/>
      </vt:variant>
      <vt:variant>
        <vt:lpwstr>_HIE-17:_Small_Commercial</vt:lpwstr>
      </vt:variant>
      <vt:variant>
        <vt:i4>1114165</vt:i4>
      </vt:variant>
      <vt:variant>
        <vt:i4>1837</vt:i4>
      </vt:variant>
      <vt:variant>
        <vt:i4>0</vt:i4>
      </vt:variant>
      <vt:variant>
        <vt:i4>5</vt:i4>
      </vt:variant>
      <vt:variant>
        <vt:lpwstr/>
      </vt:variant>
      <vt:variant>
        <vt:lpwstr>_HIE-16:_Small_Commercial</vt:lpwstr>
      </vt:variant>
      <vt:variant>
        <vt:i4>1114166</vt:i4>
      </vt:variant>
      <vt:variant>
        <vt:i4>1834</vt:i4>
      </vt:variant>
      <vt:variant>
        <vt:i4>0</vt:i4>
      </vt:variant>
      <vt:variant>
        <vt:i4>5</vt:i4>
      </vt:variant>
      <vt:variant>
        <vt:lpwstr/>
      </vt:variant>
      <vt:variant>
        <vt:lpwstr>_HIE-15:_Small_Commercial</vt:lpwstr>
      </vt:variant>
      <vt:variant>
        <vt:i4>1114167</vt:i4>
      </vt:variant>
      <vt:variant>
        <vt:i4>1831</vt:i4>
      </vt:variant>
      <vt:variant>
        <vt:i4>0</vt:i4>
      </vt:variant>
      <vt:variant>
        <vt:i4>5</vt:i4>
      </vt:variant>
      <vt:variant>
        <vt:lpwstr/>
      </vt:variant>
      <vt:variant>
        <vt:lpwstr>_HIE-14:_Small_Commercial</vt:lpwstr>
      </vt:variant>
      <vt:variant>
        <vt:i4>2818140</vt:i4>
      </vt:variant>
      <vt:variant>
        <vt:i4>1828</vt:i4>
      </vt:variant>
      <vt:variant>
        <vt:i4>0</vt:i4>
      </vt:variant>
      <vt:variant>
        <vt:i4>5</vt:i4>
      </vt:variant>
      <vt:variant>
        <vt:lpwstr/>
      </vt:variant>
      <vt:variant>
        <vt:lpwstr>_HIE-13:_Small_Commercial:</vt:lpwstr>
      </vt:variant>
      <vt:variant>
        <vt:i4>2818141</vt:i4>
      </vt:variant>
      <vt:variant>
        <vt:i4>1825</vt:i4>
      </vt:variant>
      <vt:variant>
        <vt:i4>0</vt:i4>
      </vt:variant>
      <vt:variant>
        <vt:i4>5</vt:i4>
      </vt:variant>
      <vt:variant>
        <vt:lpwstr/>
      </vt:variant>
      <vt:variant>
        <vt:lpwstr>_HIE-12:_Small_Commercial:</vt:lpwstr>
      </vt:variant>
      <vt:variant>
        <vt:i4>2818142</vt:i4>
      </vt:variant>
      <vt:variant>
        <vt:i4>1822</vt:i4>
      </vt:variant>
      <vt:variant>
        <vt:i4>0</vt:i4>
      </vt:variant>
      <vt:variant>
        <vt:i4>5</vt:i4>
      </vt:variant>
      <vt:variant>
        <vt:lpwstr/>
      </vt:variant>
      <vt:variant>
        <vt:lpwstr>_HIE-11:_Small_Commercial:</vt:lpwstr>
      </vt:variant>
      <vt:variant>
        <vt:i4>6422596</vt:i4>
      </vt:variant>
      <vt:variant>
        <vt:i4>1819</vt:i4>
      </vt:variant>
      <vt:variant>
        <vt:i4>0</vt:i4>
      </vt:variant>
      <vt:variant>
        <vt:i4>5</vt:i4>
      </vt:variant>
      <vt:variant>
        <vt:lpwstr/>
      </vt:variant>
      <vt:variant>
        <vt:lpwstr>_HIE-10:_Residential_PVNET:</vt:lpwstr>
      </vt:variant>
      <vt:variant>
        <vt:i4>6357061</vt:i4>
      </vt:variant>
      <vt:variant>
        <vt:i4>1816</vt:i4>
      </vt:variant>
      <vt:variant>
        <vt:i4>0</vt:i4>
      </vt:variant>
      <vt:variant>
        <vt:i4>5</vt:i4>
      </vt:variant>
      <vt:variant>
        <vt:lpwstr/>
      </vt:variant>
      <vt:variant>
        <vt:lpwstr>_HIE-9:_Residential_PVNET:</vt:lpwstr>
      </vt:variant>
      <vt:variant>
        <vt:i4>6291525</vt:i4>
      </vt:variant>
      <vt:variant>
        <vt:i4>1813</vt:i4>
      </vt:variant>
      <vt:variant>
        <vt:i4>0</vt:i4>
      </vt:variant>
      <vt:variant>
        <vt:i4>5</vt:i4>
      </vt:variant>
      <vt:variant>
        <vt:lpwstr/>
      </vt:variant>
      <vt:variant>
        <vt:lpwstr>_HIE-8:_Residential_PVNET:</vt:lpwstr>
      </vt:variant>
      <vt:variant>
        <vt:i4>1245230</vt:i4>
      </vt:variant>
      <vt:variant>
        <vt:i4>1810</vt:i4>
      </vt:variant>
      <vt:variant>
        <vt:i4>0</vt:i4>
      </vt:variant>
      <vt:variant>
        <vt:i4>5</vt:i4>
      </vt:variant>
      <vt:variant>
        <vt:lpwstr/>
      </vt:variant>
      <vt:variant>
        <vt:lpwstr>_HIE-7:_Residential_TOU:</vt:lpwstr>
      </vt:variant>
      <vt:variant>
        <vt:i4>1179694</vt:i4>
      </vt:variant>
      <vt:variant>
        <vt:i4>1807</vt:i4>
      </vt:variant>
      <vt:variant>
        <vt:i4>0</vt:i4>
      </vt:variant>
      <vt:variant>
        <vt:i4>5</vt:i4>
      </vt:variant>
      <vt:variant>
        <vt:lpwstr/>
      </vt:variant>
      <vt:variant>
        <vt:lpwstr>_HIE-6:_Residential_TOU:</vt:lpwstr>
      </vt:variant>
      <vt:variant>
        <vt:i4>1114158</vt:i4>
      </vt:variant>
      <vt:variant>
        <vt:i4>1804</vt:i4>
      </vt:variant>
      <vt:variant>
        <vt:i4>0</vt:i4>
      </vt:variant>
      <vt:variant>
        <vt:i4>5</vt:i4>
      </vt:variant>
      <vt:variant>
        <vt:lpwstr/>
      </vt:variant>
      <vt:variant>
        <vt:lpwstr>_HIE-5:_Residential_TOU:</vt:lpwstr>
      </vt:variant>
      <vt:variant>
        <vt:i4>2097170</vt:i4>
      </vt:variant>
      <vt:variant>
        <vt:i4>1801</vt:i4>
      </vt:variant>
      <vt:variant>
        <vt:i4>0</vt:i4>
      </vt:variant>
      <vt:variant>
        <vt:i4>5</vt:i4>
      </vt:variant>
      <vt:variant>
        <vt:lpwstr/>
      </vt:variant>
      <vt:variant>
        <vt:lpwstr>_HIE-7:_Residential:_Account</vt:lpwstr>
      </vt:variant>
      <vt:variant>
        <vt:i4>4784240</vt:i4>
      </vt:variant>
      <vt:variant>
        <vt:i4>1798</vt:i4>
      </vt:variant>
      <vt:variant>
        <vt:i4>0</vt:i4>
      </vt:variant>
      <vt:variant>
        <vt:i4>5</vt:i4>
      </vt:variant>
      <vt:variant>
        <vt:lpwstr/>
      </vt:variant>
      <vt:variant>
        <vt:lpwstr>_HIE-6:_Residential:_Meter</vt:lpwstr>
      </vt:variant>
      <vt:variant>
        <vt:i4>6881282</vt:i4>
      </vt:variant>
      <vt:variant>
        <vt:i4>1795</vt:i4>
      </vt:variant>
      <vt:variant>
        <vt:i4>0</vt:i4>
      </vt:variant>
      <vt:variant>
        <vt:i4>5</vt:i4>
      </vt:variant>
      <vt:variant>
        <vt:lpwstr/>
      </vt:variant>
      <vt:variant>
        <vt:lpwstr>_HIE-5:__Residential:</vt:lpwstr>
      </vt:variant>
      <vt:variant>
        <vt:i4>2293778</vt:i4>
      </vt:variant>
      <vt:variant>
        <vt:i4>1792</vt:i4>
      </vt:variant>
      <vt:variant>
        <vt:i4>0</vt:i4>
      </vt:variant>
      <vt:variant>
        <vt:i4>5</vt:i4>
      </vt:variant>
      <vt:variant>
        <vt:lpwstr/>
      </vt:variant>
      <vt:variant>
        <vt:lpwstr>_HIE-4:_Residential:_Account</vt:lpwstr>
      </vt:variant>
      <vt:variant>
        <vt:i4>4980848</vt:i4>
      </vt:variant>
      <vt:variant>
        <vt:i4>1789</vt:i4>
      </vt:variant>
      <vt:variant>
        <vt:i4>0</vt:i4>
      </vt:variant>
      <vt:variant>
        <vt:i4>5</vt:i4>
      </vt:variant>
      <vt:variant>
        <vt:lpwstr/>
      </vt:variant>
      <vt:variant>
        <vt:lpwstr>_HIE-3:_Residential:_Meter</vt:lpwstr>
      </vt:variant>
      <vt:variant>
        <vt:i4>2818048</vt:i4>
      </vt:variant>
      <vt:variant>
        <vt:i4>1786</vt:i4>
      </vt:variant>
      <vt:variant>
        <vt:i4>0</vt:i4>
      </vt:variant>
      <vt:variant>
        <vt:i4>5</vt:i4>
      </vt:variant>
      <vt:variant>
        <vt:lpwstr/>
      </vt:variant>
      <vt:variant>
        <vt:lpwstr>_HIE-2:_Residential:_Service</vt:lpwstr>
      </vt:variant>
      <vt:variant>
        <vt:i4>7798837</vt:i4>
      </vt:variant>
      <vt:variant>
        <vt:i4>1783</vt:i4>
      </vt:variant>
      <vt:variant>
        <vt:i4>0</vt:i4>
      </vt:variant>
      <vt:variant>
        <vt:i4>5</vt:i4>
      </vt:variant>
      <vt:variant>
        <vt:lpwstr/>
      </vt:variant>
      <vt:variant>
        <vt:lpwstr>_HIE-1:_Use_Logical_1</vt:lpwstr>
      </vt:variant>
      <vt:variant>
        <vt:i4>5898294</vt:i4>
      </vt:variant>
      <vt:variant>
        <vt:i4>1764</vt:i4>
      </vt:variant>
      <vt:variant>
        <vt:i4>0</vt:i4>
      </vt:variant>
      <vt:variant>
        <vt:i4>5</vt:i4>
      </vt:variant>
      <vt:variant>
        <vt:lpwstr/>
      </vt:variant>
      <vt:variant>
        <vt:lpwstr>_CAL-8:_Power_Factor</vt:lpwstr>
      </vt:variant>
      <vt:variant>
        <vt:i4>3276885</vt:i4>
      </vt:variant>
      <vt:variant>
        <vt:i4>1761</vt:i4>
      </vt:variant>
      <vt:variant>
        <vt:i4>0</vt:i4>
      </vt:variant>
      <vt:variant>
        <vt:i4>5</vt:i4>
      </vt:variant>
      <vt:variant>
        <vt:lpwstr/>
      </vt:variant>
      <vt:variant>
        <vt:lpwstr>_CAL-7:_Water_Leak</vt:lpwstr>
      </vt:variant>
      <vt:variant>
        <vt:i4>1638505</vt:i4>
      </vt:variant>
      <vt:variant>
        <vt:i4>1758</vt:i4>
      </vt:variant>
      <vt:variant>
        <vt:i4>0</vt:i4>
      </vt:variant>
      <vt:variant>
        <vt:i4>5</vt:i4>
      </vt:variant>
      <vt:variant>
        <vt:lpwstr/>
      </vt:variant>
      <vt:variant>
        <vt:lpwstr>_CAL-6:_Tiered_Billing</vt:lpwstr>
      </vt:variant>
      <vt:variant>
        <vt:i4>2424921</vt:i4>
      </vt:variant>
      <vt:variant>
        <vt:i4>1755</vt:i4>
      </vt:variant>
      <vt:variant>
        <vt:i4>0</vt:i4>
      </vt:variant>
      <vt:variant>
        <vt:i4>5</vt:i4>
      </vt:variant>
      <vt:variant>
        <vt:lpwstr/>
      </vt:variant>
      <vt:variant>
        <vt:lpwstr>_CAL-5:_Calculate_Bill</vt:lpwstr>
      </vt:variant>
      <vt:variant>
        <vt:i4>3801160</vt:i4>
      </vt:variant>
      <vt:variant>
        <vt:i4>1752</vt:i4>
      </vt:variant>
      <vt:variant>
        <vt:i4>0</vt:i4>
      </vt:variant>
      <vt:variant>
        <vt:i4>5</vt:i4>
      </vt:variant>
      <vt:variant>
        <vt:lpwstr/>
      </vt:variant>
      <vt:variant>
        <vt:lpwstr>_CAL-4:_Summary_Billing</vt:lpwstr>
      </vt:variant>
      <vt:variant>
        <vt:i4>4784173</vt:i4>
      </vt:variant>
      <vt:variant>
        <vt:i4>1749</vt:i4>
      </vt:variant>
      <vt:variant>
        <vt:i4>0</vt:i4>
      </vt:variant>
      <vt:variant>
        <vt:i4>5</vt:i4>
      </vt:variant>
      <vt:variant>
        <vt:lpwstr/>
      </vt:variant>
      <vt:variant>
        <vt:lpwstr>_CAL-3:_Calculate_Losses</vt:lpwstr>
      </vt:variant>
      <vt:variant>
        <vt:i4>5636150</vt:i4>
      </vt:variant>
      <vt:variant>
        <vt:i4>1746</vt:i4>
      </vt:variant>
      <vt:variant>
        <vt:i4>0</vt:i4>
      </vt:variant>
      <vt:variant>
        <vt:i4>5</vt:i4>
      </vt:variant>
      <vt:variant>
        <vt:lpwstr/>
      </vt:variant>
      <vt:variant>
        <vt:lpwstr>_CAL-2:_Net_Metering</vt:lpwstr>
      </vt:variant>
      <vt:variant>
        <vt:i4>3211331</vt:i4>
      </vt:variant>
      <vt:variant>
        <vt:i4>1743</vt:i4>
      </vt:variant>
      <vt:variant>
        <vt:i4>0</vt:i4>
      </vt:variant>
      <vt:variant>
        <vt:i4>5</vt:i4>
      </vt:variant>
      <vt:variant>
        <vt:lpwstr/>
      </vt:variant>
      <vt:variant>
        <vt:lpwstr>_CAL-1:_Aggregation_of</vt:lpwstr>
      </vt:variant>
      <vt:variant>
        <vt:i4>545128560</vt:i4>
      </vt:variant>
      <vt:variant>
        <vt:i4>1719</vt:i4>
      </vt:variant>
      <vt:variant>
        <vt:i4>0</vt:i4>
      </vt:variant>
      <vt:variant>
        <vt:i4>5</vt:i4>
      </vt:variant>
      <vt:variant>
        <vt:lpwstr/>
      </vt:variant>
      <vt:variant>
        <vt:lpwstr>_VAL-6_–_PC1</vt:lpwstr>
      </vt:variant>
      <vt:variant>
        <vt:i4>543293559</vt:i4>
      </vt:variant>
      <vt:variant>
        <vt:i4>1716</vt:i4>
      </vt:variant>
      <vt:variant>
        <vt:i4>0</vt:i4>
      </vt:variant>
      <vt:variant>
        <vt:i4>5</vt:i4>
      </vt:variant>
      <vt:variant>
        <vt:lpwstr/>
      </vt:variant>
      <vt:variant>
        <vt:lpwstr>_VAL-5_–_LD2A</vt:lpwstr>
      </vt:variant>
      <vt:variant>
        <vt:i4>539820146</vt:i4>
      </vt:variant>
      <vt:variant>
        <vt:i4>1713</vt:i4>
      </vt:variant>
      <vt:variant>
        <vt:i4>0</vt:i4>
      </vt:variant>
      <vt:variant>
        <vt:i4>5</vt:i4>
      </vt:variant>
      <vt:variant>
        <vt:lpwstr/>
      </vt:variant>
      <vt:variant>
        <vt:lpwstr>_VAL-3_–_Gap</vt:lpwstr>
      </vt:variant>
      <vt:variant>
        <vt:i4>540672112</vt:i4>
      </vt:variant>
      <vt:variant>
        <vt:i4>1710</vt:i4>
      </vt:variant>
      <vt:variant>
        <vt:i4>0</vt:i4>
      </vt:variant>
      <vt:variant>
        <vt:i4>5</vt:i4>
      </vt:variant>
      <vt:variant>
        <vt:lpwstr/>
      </vt:variant>
      <vt:variant>
        <vt:lpwstr>_VAL-3_–_Average</vt:lpwstr>
      </vt:variant>
      <vt:variant>
        <vt:i4>540541035</vt:i4>
      </vt:variant>
      <vt:variant>
        <vt:i4>1707</vt:i4>
      </vt:variant>
      <vt:variant>
        <vt:i4>0</vt:i4>
      </vt:variant>
      <vt:variant>
        <vt:i4>5</vt:i4>
      </vt:variant>
      <vt:variant>
        <vt:lpwstr/>
      </vt:variant>
      <vt:variant>
        <vt:lpwstr>_VAL-2_–_Register</vt:lpwstr>
      </vt:variant>
      <vt:variant>
        <vt:i4>1900601</vt:i4>
      </vt:variant>
      <vt:variant>
        <vt:i4>1704</vt:i4>
      </vt:variant>
      <vt:variant>
        <vt:i4>0</vt:i4>
      </vt:variant>
      <vt:variant>
        <vt:i4>5</vt:i4>
      </vt:variant>
      <vt:variant>
        <vt:lpwstr/>
      </vt:variant>
      <vt:variant>
        <vt:lpwstr>_VAL-1_Commercial_–</vt:lpwstr>
      </vt:variant>
      <vt:variant>
        <vt:i4>3276824</vt:i4>
      </vt:variant>
      <vt:variant>
        <vt:i4>1688</vt:i4>
      </vt:variant>
      <vt:variant>
        <vt:i4>0</vt:i4>
      </vt:variant>
      <vt:variant>
        <vt:i4>5</vt:i4>
      </vt:variant>
      <vt:variant>
        <vt:lpwstr/>
      </vt:variant>
      <vt:variant>
        <vt:lpwstr>_DDI-18:_Export_File</vt:lpwstr>
      </vt:variant>
      <vt:variant>
        <vt:i4>5636220</vt:i4>
      </vt:variant>
      <vt:variant>
        <vt:i4>1685</vt:i4>
      </vt:variant>
      <vt:variant>
        <vt:i4>0</vt:i4>
      </vt:variant>
      <vt:variant>
        <vt:i4>5</vt:i4>
      </vt:variant>
      <vt:variant>
        <vt:lpwstr/>
      </vt:variant>
      <vt:variant>
        <vt:lpwstr>_DDI-17:_Interval_Reads</vt:lpwstr>
      </vt:variant>
      <vt:variant>
        <vt:i4>5636221</vt:i4>
      </vt:variant>
      <vt:variant>
        <vt:i4>1682</vt:i4>
      </vt:variant>
      <vt:variant>
        <vt:i4>0</vt:i4>
      </vt:variant>
      <vt:variant>
        <vt:i4>5</vt:i4>
      </vt:variant>
      <vt:variant>
        <vt:lpwstr/>
      </vt:variant>
      <vt:variant>
        <vt:lpwstr>_DDI-16:_Interval_Reads</vt:lpwstr>
      </vt:variant>
      <vt:variant>
        <vt:i4>5177467</vt:i4>
      </vt:variant>
      <vt:variant>
        <vt:i4>1679</vt:i4>
      </vt:variant>
      <vt:variant>
        <vt:i4>0</vt:i4>
      </vt:variant>
      <vt:variant>
        <vt:i4>5</vt:i4>
      </vt:variant>
      <vt:variant>
        <vt:lpwstr/>
      </vt:variant>
      <vt:variant>
        <vt:lpwstr>_DDI-15:_System_Status</vt:lpwstr>
      </vt:variant>
      <vt:variant>
        <vt:i4>5963886</vt:i4>
      </vt:variant>
      <vt:variant>
        <vt:i4>1676</vt:i4>
      </vt:variant>
      <vt:variant>
        <vt:i4>0</vt:i4>
      </vt:variant>
      <vt:variant>
        <vt:i4>5</vt:i4>
      </vt:variant>
      <vt:variant>
        <vt:lpwstr/>
      </vt:variant>
      <vt:variant>
        <vt:lpwstr>_DDI-14:_Tamper_Report</vt:lpwstr>
      </vt:variant>
      <vt:variant>
        <vt:i4>5046394</vt:i4>
      </vt:variant>
      <vt:variant>
        <vt:i4>1673</vt:i4>
      </vt:variant>
      <vt:variant>
        <vt:i4>0</vt:i4>
      </vt:variant>
      <vt:variant>
        <vt:i4>5</vt:i4>
      </vt:variant>
      <vt:variant>
        <vt:lpwstr/>
      </vt:variant>
      <vt:variant>
        <vt:lpwstr>_DDI-13:_Peak_Instantaneous</vt:lpwstr>
      </vt:variant>
      <vt:variant>
        <vt:i4>6946910</vt:i4>
      </vt:variant>
      <vt:variant>
        <vt:i4>1670</vt:i4>
      </vt:variant>
      <vt:variant>
        <vt:i4>0</vt:i4>
      </vt:variant>
      <vt:variant>
        <vt:i4>5</vt:i4>
      </vt:variant>
      <vt:variant>
        <vt:lpwstr/>
      </vt:variant>
      <vt:variant>
        <vt:lpwstr>_DDI-12:_Ability_to</vt:lpwstr>
      </vt:variant>
      <vt:variant>
        <vt:i4>6946909</vt:i4>
      </vt:variant>
      <vt:variant>
        <vt:i4>1667</vt:i4>
      </vt:variant>
      <vt:variant>
        <vt:i4>0</vt:i4>
      </vt:variant>
      <vt:variant>
        <vt:i4>5</vt:i4>
      </vt:variant>
      <vt:variant>
        <vt:lpwstr/>
      </vt:variant>
      <vt:variant>
        <vt:lpwstr>_DDI-11:_Ability_to</vt:lpwstr>
      </vt:variant>
      <vt:variant>
        <vt:i4>6946908</vt:i4>
      </vt:variant>
      <vt:variant>
        <vt:i4>1664</vt:i4>
      </vt:variant>
      <vt:variant>
        <vt:i4>0</vt:i4>
      </vt:variant>
      <vt:variant>
        <vt:i4>5</vt:i4>
      </vt:variant>
      <vt:variant>
        <vt:lpwstr/>
      </vt:variant>
      <vt:variant>
        <vt:lpwstr>_DDI-10:_Ability_to</vt:lpwstr>
      </vt:variant>
      <vt:variant>
        <vt:i4>2162752</vt:i4>
      </vt:variant>
      <vt:variant>
        <vt:i4>1661</vt:i4>
      </vt:variant>
      <vt:variant>
        <vt:i4>0</vt:i4>
      </vt:variant>
      <vt:variant>
        <vt:i4>5</vt:i4>
      </vt:variant>
      <vt:variant>
        <vt:lpwstr/>
      </vt:variant>
      <vt:variant>
        <vt:lpwstr>_DDI-9:_Ability_to</vt:lpwstr>
      </vt:variant>
      <vt:variant>
        <vt:i4>2097216</vt:i4>
      </vt:variant>
      <vt:variant>
        <vt:i4>1658</vt:i4>
      </vt:variant>
      <vt:variant>
        <vt:i4>0</vt:i4>
      </vt:variant>
      <vt:variant>
        <vt:i4>5</vt:i4>
      </vt:variant>
      <vt:variant>
        <vt:lpwstr/>
      </vt:variant>
      <vt:variant>
        <vt:lpwstr>_DDI-8:_Ability_to</vt:lpwstr>
      </vt:variant>
      <vt:variant>
        <vt:i4>3080256</vt:i4>
      </vt:variant>
      <vt:variant>
        <vt:i4>1655</vt:i4>
      </vt:variant>
      <vt:variant>
        <vt:i4>0</vt:i4>
      </vt:variant>
      <vt:variant>
        <vt:i4>5</vt:i4>
      </vt:variant>
      <vt:variant>
        <vt:lpwstr/>
      </vt:variant>
      <vt:variant>
        <vt:lpwstr>_DDI-7:_Ability_to</vt:lpwstr>
      </vt:variant>
      <vt:variant>
        <vt:i4>3014720</vt:i4>
      </vt:variant>
      <vt:variant>
        <vt:i4>1652</vt:i4>
      </vt:variant>
      <vt:variant>
        <vt:i4>0</vt:i4>
      </vt:variant>
      <vt:variant>
        <vt:i4>5</vt:i4>
      </vt:variant>
      <vt:variant>
        <vt:lpwstr/>
      </vt:variant>
      <vt:variant>
        <vt:lpwstr>_DDI-6:_Ability_to</vt:lpwstr>
      </vt:variant>
      <vt:variant>
        <vt:i4>4915233</vt:i4>
      </vt:variant>
      <vt:variant>
        <vt:i4>1649</vt:i4>
      </vt:variant>
      <vt:variant>
        <vt:i4>0</vt:i4>
      </vt:variant>
      <vt:variant>
        <vt:i4>5</vt:i4>
      </vt:variant>
      <vt:variant>
        <vt:lpwstr/>
      </vt:variant>
      <vt:variant>
        <vt:lpwstr>_DDI-5:_Every_Two</vt:lpwstr>
      </vt:variant>
      <vt:variant>
        <vt:i4>1245301</vt:i4>
      </vt:variant>
      <vt:variant>
        <vt:i4>1646</vt:i4>
      </vt:variant>
      <vt:variant>
        <vt:i4>0</vt:i4>
      </vt:variant>
      <vt:variant>
        <vt:i4>5</vt:i4>
      </vt:variant>
      <vt:variant>
        <vt:lpwstr/>
      </vt:variant>
      <vt:variant>
        <vt:lpwstr>_DDI-4:_Send_North</vt:lpwstr>
      </vt:variant>
      <vt:variant>
        <vt:i4>4784167</vt:i4>
      </vt:variant>
      <vt:variant>
        <vt:i4>1643</vt:i4>
      </vt:variant>
      <vt:variant>
        <vt:i4>0</vt:i4>
      </vt:variant>
      <vt:variant>
        <vt:i4>5</vt:i4>
      </vt:variant>
      <vt:variant>
        <vt:lpwstr/>
      </vt:variant>
      <vt:variant>
        <vt:lpwstr>_DDI-3:_Email_CSV</vt:lpwstr>
      </vt:variant>
      <vt:variant>
        <vt:i4>5308479</vt:i4>
      </vt:variant>
      <vt:variant>
        <vt:i4>1640</vt:i4>
      </vt:variant>
      <vt:variant>
        <vt:i4>0</vt:i4>
      </vt:variant>
      <vt:variant>
        <vt:i4>5</vt:i4>
      </vt:variant>
      <vt:variant>
        <vt:lpwstr/>
      </vt:variant>
      <vt:variant>
        <vt:lpwstr>_DDI-2:_Daily_Export</vt:lpwstr>
      </vt:variant>
      <vt:variant>
        <vt:i4>1179753</vt:i4>
      </vt:variant>
      <vt:variant>
        <vt:i4>1637</vt:i4>
      </vt:variant>
      <vt:variant>
        <vt:i4>0</vt:i4>
      </vt:variant>
      <vt:variant>
        <vt:i4>5</vt:i4>
      </vt:variant>
      <vt:variant>
        <vt:lpwstr/>
      </vt:variant>
      <vt:variant>
        <vt:lpwstr>_DDI-1_MV-RS_Response</vt:lpwstr>
      </vt:variant>
      <vt:variant>
        <vt:i4>538509326</vt:i4>
      </vt:variant>
      <vt:variant>
        <vt:i4>1629</vt:i4>
      </vt:variant>
      <vt:variant>
        <vt:i4>0</vt:i4>
      </vt:variant>
      <vt:variant>
        <vt:i4>5</vt:i4>
      </vt:variant>
      <vt:variant>
        <vt:lpwstr/>
      </vt:variant>
      <vt:variant>
        <vt:lpwstr>_DCL_–_82:</vt:lpwstr>
      </vt:variant>
      <vt:variant>
        <vt:i4>538509325</vt:i4>
      </vt:variant>
      <vt:variant>
        <vt:i4>1626</vt:i4>
      </vt:variant>
      <vt:variant>
        <vt:i4>0</vt:i4>
      </vt:variant>
      <vt:variant>
        <vt:i4>5</vt:i4>
      </vt:variant>
      <vt:variant>
        <vt:lpwstr/>
      </vt:variant>
      <vt:variant>
        <vt:lpwstr>_DCL_–_81:</vt:lpwstr>
      </vt:variant>
      <vt:variant>
        <vt:i4>538509324</vt:i4>
      </vt:variant>
      <vt:variant>
        <vt:i4>1623</vt:i4>
      </vt:variant>
      <vt:variant>
        <vt:i4>0</vt:i4>
      </vt:variant>
      <vt:variant>
        <vt:i4>5</vt:i4>
      </vt:variant>
      <vt:variant>
        <vt:lpwstr/>
      </vt:variant>
      <vt:variant>
        <vt:lpwstr>_DCL_–_80:</vt:lpwstr>
      </vt:variant>
      <vt:variant>
        <vt:i4>538312709</vt:i4>
      </vt:variant>
      <vt:variant>
        <vt:i4>1620</vt:i4>
      </vt:variant>
      <vt:variant>
        <vt:i4>0</vt:i4>
      </vt:variant>
      <vt:variant>
        <vt:i4>5</vt:i4>
      </vt:variant>
      <vt:variant>
        <vt:lpwstr/>
      </vt:variant>
      <vt:variant>
        <vt:lpwstr>_DCL_–_79:</vt:lpwstr>
      </vt:variant>
      <vt:variant>
        <vt:i4>538312708</vt:i4>
      </vt:variant>
      <vt:variant>
        <vt:i4>1617</vt:i4>
      </vt:variant>
      <vt:variant>
        <vt:i4>0</vt:i4>
      </vt:variant>
      <vt:variant>
        <vt:i4>5</vt:i4>
      </vt:variant>
      <vt:variant>
        <vt:lpwstr/>
      </vt:variant>
      <vt:variant>
        <vt:lpwstr>_DCL_–_78:</vt:lpwstr>
      </vt:variant>
      <vt:variant>
        <vt:i4>538312715</vt:i4>
      </vt:variant>
      <vt:variant>
        <vt:i4>1614</vt:i4>
      </vt:variant>
      <vt:variant>
        <vt:i4>0</vt:i4>
      </vt:variant>
      <vt:variant>
        <vt:i4>5</vt:i4>
      </vt:variant>
      <vt:variant>
        <vt:lpwstr/>
      </vt:variant>
      <vt:variant>
        <vt:lpwstr>_DCL_–_77:</vt:lpwstr>
      </vt:variant>
      <vt:variant>
        <vt:i4>538312714</vt:i4>
      </vt:variant>
      <vt:variant>
        <vt:i4>1611</vt:i4>
      </vt:variant>
      <vt:variant>
        <vt:i4>0</vt:i4>
      </vt:variant>
      <vt:variant>
        <vt:i4>5</vt:i4>
      </vt:variant>
      <vt:variant>
        <vt:lpwstr/>
      </vt:variant>
      <vt:variant>
        <vt:lpwstr>_DCL_–_76:</vt:lpwstr>
      </vt:variant>
      <vt:variant>
        <vt:i4>538312713</vt:i4>
      </vt:variant>
      <vt:variant>
        <vt:i4>1608</vt:i4>
      </vt:variant>
      <vt:variant>
        <vt:i4>0</vt:i4>
      </vt:variant>
      <vt:variant>
        <vt:i4>5</vt:i4>
      </vt:variant>
      <vt:variant>
        <vt:lpwstr/>
      </vt:variant>
      <vt:variant>
        <vt:lpwstr>_DCL_–_75:</vt:lpwstr>
      </vt:variant>
      <vt:variant>
        <vt:i4>538312712</vt:i4>
      </vt:variant>
      <vt:variant>
        <vt:i4>1605</vt:i4>
      </vt:variant>
      <vt:variant>
        <vt:i4>0</vt:i4>
      </vt:variant>
      <vt:variant>
        <vt:i4>5</vt:i4>
      </vt:variant>
      <vt:variant>
        <vt:lpwstr/>
      </vt:variant>
      <vt:variant>
        <vt:lpwstr>_DCL_–_74:</vt:lpwstr>
      </vt:variant>
      <vt:variant>
        <vt:i4>538312719</vt:i4>
      </vt:variant>
      <vt:variant>
        <vt:i4>1602</vt:i4>
      </vt:variant>
      <vt:variant>
        <vt:i4>0</vt:i4>
      </vt:variant>
      <vt:variant>
        <vt:i4>5</vt:i4>
      </vt:variant>
      <vt:variant>
        <vt:lpwstr/>
      </vt:variant>
      <vt:variant>
        <vt:lpwstr>_DCL_–_73:</vt:lpwstr>
      </vt:variant>
      <vt:variant>
        <vt:i4>538312718</vt:i4>
      </vt:variant>
      <vt:variant>
        <vt:i4>1599</vt:i4>
      </vt:variant>
      <vt:variant>
        <vt:i4>0</vt:i4>
      </vt:variant>
      <vt:variant>
        <vt:i4>5</vt:i4>
      </vt:variant>
      <vt:variant>
        <vt:lpwstr/>
      </vt:variant>
      <vt:variant>
        <vt:lpwstr>_DCL_–_72:</vt:lpwstr>
      </vt:variant>
      <vt:variant>
        <vt:i4>538312717</vt:i4>
      </vt:variant>
      <vt:variant>
        <vt:i4>1596</vt:i4>
      </vt:variant>
      <vt:variant>
        <vt:i4>0</vt:i4>
      </vt:variant>
      <vt:variant>
        <vt:i4>5</vt:i4>
      </vt:variant>
      <vt:variant>
        <vt:lpwstr/>
      </vt:variant>
      <vt:variant>
        <vt:lpwstr>_DCL_–_71:</vt:lpwstr>
      </vt:variant>
      <vt:variant>
        <vt:i4>538312716</vt:i4>
      </vt:variant>
      <vt:variant>
        <vt:i4>1593</vt:i4>
      </vt:variant>
      <vt:variant>
        <vt:i4>0</vt:i4>
      </vt:variant>
      <vt:variant>
        <vt:i4>5</vt:i4>
      </vt:variant>
      <vt:variant>
        <vt:lpwstr/>
      </vt:variant>
      <vt:variant>
        <vt:lpwstr>_DCL_–_70:</vt:lpwstr>
      </vt:variant>
      <vt:variant>
        <vt:i4>538378245</vt:i4>
      </vt:variant>
      <vt:variant>
        <vt:i4>1590</vt:i4>
      </vt:variant>
      <vt:variant>
        <vt:i4>0</vt:i4>
      </vt:variant>
      <vt:variant>
        <vt:i4>5</vt:i4>
      </vt:variant>
      <vt:variant>
        <vt:lpwstr/>
      </vt:variant>
      <vt:variant>
        <vt:lpwstr>_DCL_–_69:</vt:lpwstr>
      </vt:variant>
      <vt:variant>
        <vt:i4>538378244</vt:i4>
      </vt:variant>
      <vt:variant>
        <vt:i4>1587</vt:i4>
      </vt:variant>
      <vt:variant>
        <vt:i4>0</vt:i4>
      </vt:variant>
      <vt:variant>
        <vt:i4>5</vt:i4>
      </vt:variant>
      <vt:variant>
        <vt:lpwstr/>
      </vt:variant>
      <vt:variant>
        <vt:lpwstr>_DCL_–_68:</vt:lpwstr>
      </vt:variant>
      <vt:variant>
        <vt:i4>538378251</vt:i4>
      </vt:variant>
      <vt:variant>
        <vt:i4>1584</vt:i4>
      </vt:variant>
      <vt:variant>
        <vt:i4>0</vt:i4>
      </vt:variant>
      <vt:variant>
        <vt:i4>5</vt:i4>
      </vt:variant>
      <vt:variant>
        <vt:lpwstr/>
      </vt:variant>
      <vt:variant>
        <vt:lpwstr>_DCL_–_67:</vt:lpwstr>
      </vt:variant>
      <vt:variant>
        <vt:i4>538378250</vt:i4>
      </vt:variant>
      <vt:variant>
        <vt:i4>1581</vt:i4>
      </vt:variant>
      <vt:variant>
        <vt:i4>0</vt:i4>
      </vt:variant>
      <vt:variant>
        <vt:i4>5</vt:i4>
      </vt:variant>
      <vt:variant>
        <vt:lpwstr/>
      </vt:variant>
      <vt:variant>
        <vt:lpwstr>_DCL_–_66:</vt:lpwstr>
      </vt:variant>
      <vt:variant>
        <vt:i4>538378249</vt:i4>
      </vt:variant>
      <vt:variant>
        <vt:i4>1578</vt:i4>
      </vt:variant>
      <vt:variant>
        <vt:i4>0</vt:i4>
      </vt:variant>
      <vt:variant>
        <vt:i4>5</vt:i4>
      </vt:variant>
      <vt:variant>
        <vt:lpwstr/>
      </vt:variant>
      <vt:variant>
        <vt:lpwstr>_DCL_–_65:</vt:lpwstr>
      </vt:variant>
      <vt:variant>
        <vt:i4>538378248</vt:i4>
      </vt:variant>
      <vt:variant>
        <vt:i4>1575</vt:i4>
      </vt:variant>
      <vt:variant>
        <vt:i4>0</vt:i4>
      </vt:variant>
      <vt:variant>
        <vt:i4>5</vt:i4>
      </vt:variant>
      <vt:variant>
        <vt:lpwstr/>
      </vt:variant>
      <vt:variant>
        <vt:lpwstr>_DCL_–_64:</vt:lpwstr>
      </vt:variant>
      <vt:variant>
        <vt:i4>538378255</vt:i4>
      </vt:variant>
      <vt:variant>
        <vt:i4>1572</vt:i4>
      </vt:variant>
      <vt:variant>
        <vt:i4>0</vt:i4>
      </vt:variant>
      <vt:variant>
        <vt:i4>5</vt:i4>
      </vt:variant>
      <vt:variant>
        <vt:lpwstr/>
      </vt:variant>
      <vt:variant>
        <vt:lpwstr>_DCL_–_63:</vt:lpwstr>
      </vt:variant>
      <vt:variant>
        <vt:i4>538378254</vt:i4>
      </vt:variant>
      <vt:variant>
        <vt:i4>1569</vt:i4>
      </vt:variant>
      <vt:variant>
        <vt:i4>0</vt:i4>
      </vt:variant>
      <vt:variant>
        <vt:i4>5</vt:i4>
      </vt:variant>
      <vt:variant>
        <vt:lpwstr/>
      </vt:variant>
      <vt:variant>
        <vt:lpwstr>_DCL_–_62:</vt:lpwstr>
      </vt:variant>
      <vt:variant>
        <vt:i4>538378253</vt:i4>
      </vt:variant>
      <vt:variant>
        <vt:i4>1566</vt:i4>
      </vt:variant>
      <vt:variant>
        <vt:i4>0</vt:i4>
      </vt:variant>
      <vt:variant>
        <vt:i4>5</vt:i4>
      </vt:variant>
      <vt:variant>
        <vt:lpwstr/>
      </vt:variant>
      <vt:variant>
        <vt:lpwstr>_DCL_–_61:</vt:lpwstr>
      </vt:variant>
      <vt:variant>
        <vt:i4>538378252</vt:i4>
      </vt:variant>
      <vt:variant>
        <vt:i4>1563</vt:i4>
      </vt:variant>
      <vt:variant>
        <vt:i4>0</vt:i4>
      </vt:variant>
      <vt:variant>
        <vt:i4>5</vt:i4>
      </vt:variant>
      <vt:variant>
        <vt:lpwstr/>
      </vt:variant>
      <vt:variant>
        <vt:lpwstr>_DCL_–_60:</vt:lpwstr>
      </vt:variant>
      <vt:variant>
        <vt:i4>538181637</vt:i4>
      </vt:variant>
      <vt:variant>
        <vt:i4>1560</vt:i4>
      </vt:variant>
      <vt:variant>
        <vt:i4>0</vt:i4>
      </vt:variant>
      <vt:variant>
        <vt:i4>5</vt:i4>
      </vt:variant>
      <vt:variant>
        <vt:lpwstr/>
      </vt:variant>
      <vt:variant>
        <vt:lpwstr>_DCL_–_59:</vt:lpwstr>
      </vt:variant>
      <vt:variant>
        <vt:i4>538181636</vt:i4>
      </vt:variant>
      <vt:variant>
        <vt:i4>1557</vt:i4>
      </vt:variant>
      <vt:variant>
        <vt:i4>0</vt:i4>
      </vt:variant>
      <vt:variant>
        <vt:i4>5</vt:i4>
      </vt:variant>
      <vt:variant>
        <vt:lpwstr/>
      </vt:variant>
      <vt:variant>
        <vt:lpwstr>_DCL_–_58:</vt:lpwstr>
      </vt:variant>
      <vt:variant>
        <vt:i4>538181643</vt:i4>
      </vt:variant>
      <vt:variant>
        <vt:i4>1554</vt:i4>
      </vt:variant>
      <vt:variant>
        <vt:i4>0</vt:i4>
      </vt:variant>
      <vt:variant>
        <vt:i4>5</vt:i4>
      </vt:variant>
      <vt:variant>
        <vt:lpwstr/>
      </vt:variant>
      <vt:variant>
        <vt:lpwstr>_DCL_–_57:</vt:lpwstr>
      </vt:variant>
      <vt:variant>
        <vt:i4>538181642</vt:i4>
      </vt:variant>
      <vt:variant>
        <vt:i4>1551</vt:i4>
      </vt:variant>
      <vt:variant>
        <vt:i4>0</vt:i4>
      </vt:variant>
      <vt:variant>
        <vt:i4>5</vt:i4>
      </vt:variant>
      <vt:variant>
        <vt:lpwstr/>
      </vt:variant>
      <vt:variant>
        <vt:lpwstr>_DCL_–_56:</vt:lpwstr>
      </vt:variant>
      <vt:variant>
        <vt:i4>539885628</vt:i4>
      </vt:variant>
      <vt:variant>
        <vt:i4>1548</vt:i4>
      </vt:variant>
      <vt:variant>
        <vt:i4>0</vt:i4>
      </vt:variant>
      <vt:variant>
        <vt:i4>5</vt:i4>
      </vt:variant>
      <vt:variant>
        <vt:lpwstr/>
      </vt:variant>
      <vt:variant>
        <vt:lpwstr>_DCL_–_55</vt:lpwstr>
      </vt:variant>
      <vt:variant>
        <vt:i4>538181640</vt:i4>
      </vt:variant>
      <vt:variant>
        <vt:i4>1545</vt:i4>
      </vt:variant>
      <vt:variant>
        <vt:i4>0</vt:i4>
      </vt:variant>
      <vt:variant>
        <vt:i4>5</vt:i4>
      </vt:variant>
      <vt:variant>
        <vt:lpwstr/>
      </vt:variant>
      <vt:variant>
        <vt:lpwstr>_DCL_–_54:</vt:lpwstr>
      </vt:variant>
      <vt:variant>
        <vt:i4>538181647</vt:i4>
      </vt:variant>
      <vt:variant>
        <vt:i4>1542</vt:i4>
      </vt:variant>
      <vt:variant>
        <vt:i4>0</vt:i4>
      </vt:variant>
      <vt:variant>
        <vt:i4>5</vt:i4>
      </vt:variant>
      <vt:variant>
        <vt:lpwstr/>
      </vt:variant>
      <vt:variant>
        <vt:lpwstr>_DCL_–_53:</vt:lpwstr>
      </vt:variant>
      <vt:variant>
        <vt:i4>538181646</vt:i4>
      </vt:variant>
      <vt:variant>
        <vt:i4>1539</vt:i4>
      </vt:variant>
      <vt:variant>
        <vt:i4>0</vt:i4>
      </vt:variant>
      <vt:variant>
        <vt:i4>5</vt:i4>
      </vt:variant>
      <vt:variant>
        <vt:lpwstr/>
      </vt:variant>
      <vt:variant>
        <vt:lpwstr>_DCL_–_52:</vt:lpwstr>
      </vt:variant>
      <vt:variant>
        <vt:i4>538181645</vt:i4>
      </vt:variant>
      <vt:variant>
        <vt:i4>1536</vt:i4>
      </vt:variant>
      <vt:variant>
        <vt:i4>0</vt:i4>
      </vt:variant>
      <vt:variant>
        <vt:i4>5</vt:i4>
      </vt:variant>
      <vt:variant>
        <vt:lpwstr/>
      </vt:variant>
      <vt:variant>
        <vt:lpwstr>_DCL_–_51:</vt:lpwstr>
      </vt:variant>
      <vt:variant>
        <vt:i4>538181644</vt:i4>
      </vt:variant>
      <vt:variant>
        <vt:i4>1533</vt:i4>
      </vt:variant>
      <vt:variant>
        <vt:i4>0</vt:i4>
      </vt:variant>
      <vt:variant>
        <vt:i4>5</vt:i4>
      </vt:variant>
      <vt:variant>
        <vt:lpwstr/>
      </vt:variant>
      <vt:variant>
        <vt:lpwstr>_DCL_–_50:</vt:lpwstr>
      </vt:variant>
      <vt:variant>
        <vt:i4>538247173</vt:i4>
      </vt:variant>
      <vt:variant>
        <vt:i4>1530</vt:i4>
      </vt:variant>
      <vt:variant>
        <vt:i4>0</vt:i4>
      </vt:variant>
      <vt:variant>
        <vt:i4>5</vt:i4>
      </vt:variant>
      <vt:variant>
        <vt:lpwstr/>
      </vt:variant>
      <vt:variant>
        <vt:lpwstr>_DCL_–_49:</vt:lpwstr>
      </vt:variant>
      <vt:variant>
        <vt:i4>538247172</vt:i4>
      </vt:variant>
      <vt:variant>
        <vt:i4>1527</vt:i4>
      </vt:variant>
      <vt:variant>
        <vt:i4>0</vt:i4>
      </vt:variant>
      <vt:variant>
        <vt:i4>5</vt:i4>
      </vt:variant>
      <vt:variant>
        <vt:lpwstr/>
      </vt:variant>
      <vt:variant>
        <vt:lpwstr>_DCL_–_48:</vt:lpwstr>
      </vt:variant>
      <vt:variant>
        <vt:i4>538247179</vt:i4>
      </vt:variant>
      <vt:variant>
        <vt:i4>1524</vt:i4>
      </vt:variant>
      <vt:variant>
        <vt:i4>0</vt:i4>
      </vt:variant>
      <vt:variant>
        <vt:i4>5</vt:i4>
      </vt:variant>
      <vt:variant>
        <vt:lpwstr/>
      </vt:variant>
      <vt:variant>
        <vt:lpwstr>_DCL_–_47:</vt:lpwstr>
      </vt:variant>
      <vt:variant>
        <vt:i4>538247178</vt:i4>
      </vt:variant>
      <vt:variant>
        <vt:i4>1521</vt:i4>
      </vt:variant>
      <vt:variant>
        <vt:i4>0</vt:i4>
      </vt:variant>
      <vt:variant>
        <vt:i4>5</vt:i4>
      </vt:variant>
      <vt:variant>
        <vt:lpwstr/>
      </vt:variant>
      <vt:variant>
        <vt:lpwstr>_DCL_–_46:</vt:lpwstr>
      </vt:variant>
      <vt:variant>
        <vt:i4>538247177</vt:i4>
      </vt:variant>
      <vt:variant>
        <vt:i4>1518</vt:i4>
      </vt:variant>
      <vt:variant>
        <vt:i4>0</vt:i4>
      </vt:variant>
      <vt:variant>
        <vt:i4>5</vt:i4>
      </vt:variant>
      <vt:variant>
        <vt:lpwstr/>
      </vt:variant>
      <vt:variant>
        <vt:lpwstr>_DCL_–_45:</vt:lpwstr>
      </vt:variant>
      <vt:variant>
        <vt:i4>538247176</vt:i4>
      </vt:variant>
      <vt:variant>
        <vt:i4>1515</vt:i4>
      </vt:variant>
      <vt:variant>
        <vt:i4>0</vt:i4>
      </vt:variant>
      <vt:variant>
        <vt:i4>5</vt:i4>
      </vt:variant>
      <vt:variant>
        <vt:lpwstr/>
      </vt:variant>
      <vt:variant>
        <vt:lpwstr>_DCL_–_44:</vt:lpwstr>
      </vt:variant>
      <vt:variant>
        <vt:i4>538247183</vt:i4>
      </vt:variant>
      <vt:variant>
        <vt:i4>1512</vt:i4>
      </vt:variant>
      <vt:variant>
        <vt:i4>0</vt:i4>
      </vt:variant>
      <vt:variant>
        <vt:i4>5</vt:i4>
      </vt:variant>
      <vt:variant>
        <vt:lpwstr/>
      </vt:variant>
      <vt:variant>
        <vt:lpwstr>_DCL_–_43:</vt:lpwstr>
      </vt:variant>
      <vt:variant>
        <vt:i4>538116104</vt:i4>
      </vt:variant>
      <vt:variant>
        <vt:i4>1509</vt:i4>
      </vt:variant>
      <vt:variant>
        <vt:i4>0</vt:i4>
      </vt:variant>
      <vt:variant>
        <vt:i4>5</vt:i4>
      </vt:variant>
      <vt:variant>
        <vt:lpwstr/>
      </vt:variant>
      <vt:variant>
        <vt:lpwstr>_DCL_–_24:</vt:lpwstr>
      </vt:variant>
      <vt:variant>
        <vt:i4>538247181</vt:i4>
      </vt:variant>
      <vt:variant>
        <vt:i4>1506</vt:i4>
      </vt:variant>
      <vt:variant>
        <vt:i4>0</vt:i4>
      </vt:variant>
      <vt:variant>
        <vt:i4>5</vt:i4>
      </vt:variant>
      <vt:variant>
        <vt:lpwstr/>
      </vt:variant>
      <vt:variant>
        <vt:lpwstr>_DCL_–_41:</vt:lpwstr>
      </vt:variant>
      <vt:variant>
        <vt:i4>538247180</vt:i4>
      </vt:variant>
      <vt:variant>
        <vt:i4>1503</vt:i4>
      </vt:variant>
      <vt:variant>
        <vt:i4>0</vt:i4>
      </vt:variant>
      <vt:variant>
        <vt:i4>5</vt:i4>
      </vt:variant>
      <vt:variant>
        <vt:lpwstr/>
      </vt:variant>
      <vt:variant>
        <vt:lpwstr>_DCL_–_40:</vt:lpwstr>
      </vt:variant>
      <vt:variant>
        <vt:i4>538050565</vt:i4>
      </vt:variant>
      <vt:variant>
        <vt:i4>1500</vt:i4>
      </vt:variant>
      <vt:variant>
        <vt:i4>0</vt:i4>
      </vt:variant>
      <vt:variant>
        <vt:i4>5</vt:i4>
      </vt:variant>
      <vt:variant>
        <vt:lpwstr/>
      </vt:variant>
      <vt:variant>
        <vt:lpwstr>_DCL_–_39:</vt:lpwstr>
      </vt:variant>
      <vt:variant>
        <vt:i4>538050564</vt:i4>
      </vt:variant>
      <vt:variant>
        <vt:i4>1497</vt:i4>
      </vt:variant>
      <vt:variant>
        <vt:i4>0</vt:i4>
      </vt:variant>
      <vt:variant>
        <vt:i4>5</vt:i4>
      </vt:variant>
      <vt:variant>
        <vt:lpwstr/>
      </vt:variant>
      <vt:variant>
        <vt:lpwstr>_DCL_–_38:</vt:lpwstr>
      </vt:variant>
      <vt:variant>
        <vt:i4>538050571</vt:i4>
      </vt:variant>
      <vt:variant>
        <vt:i4>1494</vt:i4>
      </vt:variant>
      <vt:variant>
        <vt:i4>0</vt:i4>
      </vt:variant>
      <vt:variant>
        <vt:i4>5</vt:i4>
      </vt:variant>
      <vt:variant>
        <vt:lpwstr/>
      </vt:variant>
      <vt:variant>
        <vt:lpwstr>_DCL_–_37:</vt:lpwstr>
      </vt:variant>
      <vt:variant>
        <vt:i4>538050570</vt:i4>
      </vt:variant>
      <vt:variant>
        <vt:i4>1491</vt:i4>
      </vt:variant>
      <vt:variant>
        <vt:i4>0</vt:i4>
      </vt:variant>
      <vt:variant>
        <vt:i4>5</vt:i4>
      </vt:variant>
      <vt:variant>
        <vt:lpwstr/>
      </vt:variant>
      <vt:variant>
        <vt:lpwstr>_DCL_–_36:</vt:lpwstr>
      </vt:variant>
      <vt:variant>
        <vt:i4>538050569</vt:i4>
      </vt:variant>
      <vt:variant>
        <vt:i4>1488</vt:i4>
      </vt:variant>
      <vt:variant>
        <vt:i4>0</vt:i4>
      </vt:variant>
      <vt:variant>
        <vt:i4>5</vt:i4>
      </vt:variant>
      <vt:variant>
        <vt:lpwstr/>
      </vt:variant>
      <vt:variant>
        <vt:lpwstr>_DCL_–_35:</vt:lpwstr>
      </vt:variant>
      <vt:variant>
        <vt:i4>538050568</vt:i4>
      </vt:variant>
      <vt:variant>
        <vt:i4>1485</vt:i4>
      </vt:variant>
      <vt:variant>
        <vt:i4>0</vt:i4>
      </vt:variant>
      <vt:variant>
        <vt:i4>5</vt:i4>
      </vt:variant>
      <vt:variant>
        <vt:lpwstr/>
      </vt:variant>
      <vt:variant>
        <vt:lpwstr>_DCL_–_34:</vt:lpwstr>
      </vt:variant>
      <vt:variant>
        <vt:i4>538050575</vt:i4>
      </vt:variant>
      <vt:variant>
        <vt:i4>1482</vt:i4>
      </vt:variant>
      <vt:variant>
        <vt:i4>0</vt:i4>
      </vt:variant>
      <vt:variant>
        <vt:i4>5</vt:i4>
      </vt:variant>
      <vt:variant>
        <vt:lpwstr/>
      </vt:variant>
      <vt:variant>
        <vt:lpwstr>_DCL_–_33:</vt:lpwstr>
      </vt:variant>
      <vt:variant>
        <vt:i4>538050574</vt:i4>
      </vt:variant>
      <vt:variant>
        <vt:i4>1479</vt:i4>
      </vt:variant>
      <vt:variant>
        <vt:i4>0</vt:i4>
      </vt:variant>
      <vt:variant>
        <vt:i4>5</vt:i4>
      </vt:variant>
      <vt:variant>
        <vt:lpwstr/>
      </vt:variant>
      <vt:variant>
        <vt:lpwstr>_DCL_–_32:</vt:lpwstr>
      </vt:variant>
      <vt:variant>
        <vt:i4>538050573</vt:i4>
      </vt:variant>
      <vt:variant>
        <vt:i4>1476</vt:i4>
      </vt:variant>
      <vt:variant>
        <vt:i4>0</vt:i4>
      </vt:variant>
      <vt:variant>
        <vt:i4>5</vt:i4>
      </vt:variant>
      <vt:variant>
        <vt:lpwstr/>
      </vt:variant>
      <vt:variant>
        <vt:lpwstr>_DCL_–_31:</vt:lpwstr>
      </vt:variant>
      <vt:variant>
        <vt:i4>538050572</vt:i4>
      </vt:variant>
      <vt:variant>
        <vt:i4>1473</vt:i4>
      </vt:variant>
      <vt:variant>
        <vt:i4>0</vt:i4>
      </vt:variant>
      <vt:variant>
        <vt:i4>5</vt:i4>
      </vt:variant>
      <vt:variant>
        <vt:lpwstr/>
      </vt:variant>
      <vt:variant>
        <vt:lpwstr>_DCL_–_30:</vt:lpwstr>
      </vt:variant>
      <vt:variant>
        <vt:i4>538116101</vt:i4>
      </vt:variant>
      <vt:variant>
        <vt:i4>1470</vt:i4>
      </vt:variant>
      <vt:variant>
        <vt:i4>0</vt:i4>
      </vt:variant>
      <vt:variant>
        <vt:i4>5</vt:i4>
      </vt:variant>
      <vt:variant>
        <vt:lpwstr/>
      </vt:variant>
      <vt:variant>
        <vt:lpwstr>_DCL_–_29:</vt:lpwstr>
      </vt:variant>
      <vt:variant>
        <vt:i4>538116100</vt:i4>
      </vt:variant>
      <vt:variant>
        <vt:i4>1467</vt:i4>
      </vt:variant>
      <vt:variant>
        <vt:i4>0</vt:i4>
      </vt:variant>
      <vt:variant>
        <vt:i4>5</vt:i4>
      </vt:variant>
      <vt:variant>
        <vt:lpwstr/>
      </vt:variant>
      <vt:variant>
        <vt:lpwstr>_DCL_–_28:</vt:lpwstr>
      </vt:variant>
      <vt:variant>
        <vt:i4>538116107</vt:i4>
      </vt:variant>
      <vt:variant>
        <vt:i4>1464</vt:i4>
      </vt:variant>
      <vt:variant>
        <vt:i4>0</vt:i4>
      </vt:variant>
      <vt:variant>
        <vt:i4>5</vt:i4>
      </vt:variant>
      <vt:variant>
        <vt:lpwstr/>
      </vt:variant>
      <vt:variant>
        <vt:lpwstr>_DCL_–_27:</vt:lpwstr>
      </vt:variant>
      <vt:variant>
        <vt:i4>538116106</vt:i4>
      </vt:variant>
      <vt:variant>
        <vt:i4>1461</vt:i4>
      </vt:variant>
      <vt:variant>
        <vt:i4>0</vt:i4>
      </vt:variant>
      <vt:variant>
        <vt:i4>5</vt:i4>
      </vt:variant>
      <vt:variant>
        <vt:lpwstr/>
      </vt:variant>
      <vt:variant>
        <vt:lpwstr>_DCL_–_26:</vt:lpwstr>
      </vt:variant>
      <vt:variant>
        <vt:i4>538116105</vt:i4>
      </vt:variant>
      <vt:variant>
        <vt:i4>1458</vt:i4>
      </vt:variant>
      <vt:variant>
        <vt:i4>0</vt:i4>
      </vt:variant>
      <vt:variant>
        <vt:i4>5</vt:i4>
      </vt:variant>
      <vt:variant>
        <vt:lpwstr/>
      </vt:variant>
      <vt:variant>
        <vt:lpwstr>_DCL_–_25:</vt:lpwstr>
      </vt:variant>
      <vt:variant>
        <vt:i4>538116104</vt:i4>
      </vt:variant>
      <vt:variant>
        <vt:i4>1455</vt:i4>
      </vt:variant>
      <vt:variant>
        <vt:i4>0</vt:i4>
      </vt:variant>
      <vt:variant>
        <vt:i4>5</vt:i4>
      </vt:variant>
      <vt:variant>
        <vt:lpwstr/>
      </vt:variant>
      <vt:variant>
        <vt:lpwstr>_DCL_–_24:</vt:lpwstr>
      </vt:variant>
      <vt:variant>
        <vt:i4>538116111</vt:i4>
      </vt:variant>
      <vt:variant>
        <vt:i4>1452</vt:i4>
      </vt:variant>
      <vt:variant>
        <vt:i4>0</vt:i4>
      </vt:variant>
      <vt:variant>
        <vt:i4>5</vt:i4>
      </vt:variant>
      <vt:variant>
        <vt:lpwstr/>
      </vt:variant>
      <vt:variant>
        <vt:lpwstr>_DCL_–_23:</vt:lpwstr>
      </vt:variant>
      <vt:variant>
        <vt:i4>538116110</vt:i4>
      </vt:variant>
      <vt:variant>
        <vt:i4>1449</vt:i4>
      </vt:variant>
      <vt:variant>
        <vt:i4>0</vt:i4>
      </vt:variant>
      <vt:variant>
        <vt:i4>5</vt:i4>
      </vt:variant>
      <vt:variant>
        <vt:lpwstr/>
      </vt:variant>
      <vt:variant>
        <vt:lpwstr>_DCL_–_22:</vt:lpwstr>
      </vt:variant>
      <vt:variant>
        <vt:i4>538116109</vt:i4>
      </vt:variant>
      <vt:variant>
        <vt:i4>1446</vt:i4>
      </vt:variant>
      <vt:variant>
        <vt:i4>0</vt:i4>
      </vt:variant>
      <vt:variant>
        <vt:i4>5</vt:i4>
      </vt:variant>
      <vt:variant>
        <vt:lpwstr/>
      </vt:variant>
      <vt:variant>
        <vt:lpwstr>_DCL_–_21:</vt:lpwstr>
      </vt:variant>
      <vt:variant>
        <vt:i4>538116108</vt:i4>
      </vt:variant>
      <vt:variant>
        <vt:i4>1443</vt:i4>
      </vt:variant>
      <vt:variant>
        <vt:i4>0</vt:i4>
      </vt:variant>
      <vt:variant>
        <vt:i4>5</vt:i4>
      </vt:variant>
      <vt:variant>
        <vt:lpwstr/>
      </vt:variant>
      <vt:variant>
        <vt:lpwstr>_DCL_–_20:</vt:lpwstr>
      </vt:variant>
      <vt:variant>
        <vt:i4>537919493</vt:i4>
      </vt:variant>
      <vt:variant>
        <vt:i4>1440</vt:i4>
      </vt:variant>
      <vt:variant>
        <vt:i4>0</vt:i4>
      </vt:variant>
      <vt:variant>
        <vt:i4>5</vt:i4>
      </vt:variant>
      <vt:variant>
        <vt:lpwstr/>
      </vt:variant>
      <vt:variant>
        <vt:lpwstr>_DCL_–_19:</vt:lpwstr>
      </vt:variant>
      <vt:variant>
        <vt:i4>537919492</vt:i4>
      </vt:variant>
      <vt:variant>
        <vt:i4>1437</vt:i4>
      </vt:variant>
      <vt:variant>
        <vt:i4>0</vt:i4>
      </vt:variant>
      <vt:variant>
        <vt:i4>5</vt:i4>
      </vt:variant>
      <vt:variant>
        <vt:lpwstr/>
      </vt:variant>
      <vt:variant>
        <vt:lpwstr>_DCL_–_18:</vt:lpwstr>
      </vt:variant>
      <vt:variant>
        <vt:i4>537919499</vt:i4>
      </vt:variant>
      <vt:variant>
        <vt:i4>1434</vt:i4>
      </vt:variant>
      <vt:variant>
        <vt:i4>0</vt:i4>
      </vt:variant>
      <vt:variant>
        <vt:i4>5</vt:i4>
      </vt:variant>
      <vt:variant>
        <vt:lpwstr/>
      </vt:variant>
      <vt:variant>
        <vt:lpwstr>_DCL_–_17:</vt:lpwstr>
      </vt:variant>
      <vt:variant>
        <vt:i4>537919498</vt:i4>
      </vt:variant>
      <vt:variant>
        <vt:i4>1431</vt:i4>
      </vt:variant>
      <vt:variant>
        <vt:i4>0</vt:i4>
      </vt:variant>
      <vt:variant>
        <vt:i4>5</vt:i4>
      </vt:variant>
      <vt:variant>
        <vt:lpwstr/>
      </vt:variant>
      <vt:variant>
        <vt:lpwstr>_DCL_–_16:</vt:lpwstr>
      </vt:variant>
      <vt:variant>
        <vt:i4>537919497</vt:i4>
      </vt:variant>
      <vt:variant>
        <vt:i4>1428</vt:i4>
      </vt:variant>
      <vt:variant>
        <vt:i4>0</vt:i4>
      </vt:variant>
      <vt:variant>
        <vt:i4>5</vt:i4>
      </vt:variant>
      <vt:variant>
        <vt:lpwstr/>
      </vt:variant>
      <vt:variant>
        <vt:lpwstr>_DCL_–_15:</vt:lpwstr>
      </vt:variant>
      <vt:variant>
        <vt:i4>537919496</vt:i4>
      </vt:variant>
      <vt:variant>
        <vt:i4>1425</vt:i4>
      </vt:variant>
      <vt:variant>
        <vt:i4>0</vt:i4>
      </vt:variant>
      <vt:variant>
        <vt:i4>5</vt:i4>
      </vt:variant>
      <vt:variant>
        <vt:lpwstr/>
      </vt:variant>
      <vt:variant>
        <vt:lpwstr>_DCL_–_14:</vt:lpwstr>
      </vt:variant>
      <vt:variant>
        <vt:i4>537919503</vt:i4>
      </vt:variant>
      <vt:variant>
        <vt:i4>1422</vt:i4>
      </vt:variant>
      <vt:variant>
        <vt:i4>0</vt:i4>
      </vt:variant>
      <vt:variant>
        <vt:i4>5</vt:i4>
      </vt:variant>
      <vt:variant>
        <vt:lpwstr/>
      </vt:variant>
      <vt:variant>
        <vt:lpwstr>_DCL_–_13:</vt:lpwstr>
      </vt:variant>
      <vt:variant>
        <vt:i4>537919502</vt:i4>
      </vt:variant>
      <vt:variant>
        <vt:i4>1419</vt:i4>
      </vt:variant>
      <vt:variant>
        <vt:i4>0</vt:i4>
      </vt:variant>
      <vt:variant>
        <vt:i4>5</vt:i4>
      </vt:variant>
      <vt:variant>
        <vt:lpwstr/>
      </vt:variant>
      <vt:variant>
        <vt:lpwstr>_DCL_–_12:</vt:lpwstr>
      </vt:variant>
      <vt:variant>
        <vt:i4>537919501</vt:i4>
      </vt:variant>
      <vt:variant>
        <vt:i4>1416</vt:i4>
      </vt:variant>
      <vt:variant>
        <vt:i4>0</vt:i4>
      </vt:variant>
      <vt:variant>
        <vt:i4>5</vt:i4>
      </vt:variant>
      <vt:variant>
        <vt:lpwstr/>
      </vt:variant>
      <vt:variant>
        <vt:lpwstr>_DCL_–_11:</vt:lpwstr>
      </vt:variant>
      <vt:variant>
        <vt:i4>537919500</vt:i4>
      </vt:variant>
      <vt:variant>
        <vt:i4>1413</vt:i4>
      </vt:variant>
      <vt:variant>
        <vt:i4>0</vt:i4>
      </vt:variant>
      <vt:variant>
        <vt:i4>5</vt:i4>
      </vt:variant>
      <vt:variant>
        <vt:lpwstr/>
      </vt:variant>
      <vt:variant>
        <vt:lpwstr>_DCL_–_10:</vt:lpwstr>
      </vt:variant>
      <vt:variant>
        <vt:i4>539099196</vt:i4>
      </vt:variant>
      <vt:variant>
        <vt:i4>1410</vt:i4>
      </vt:variant>
      <vt:variant>
        <vt:i4>0</vt:i4>
      </vt:variant>
      <vt:variant>
        <vt:i4>5</vt:i4>
      </vt:variant>
      <vt:variant>
        <vt:lpwstr/>
      </vt:variant>
      <vt:variant>
        <vt:lpwstr>_DCL_–_9:</vt:lpwstr>
      </vt:variant>
      <vt:variant>
        <vt:i4>539164732</vt:i4>
      </vt:variant>
      <vt:variant>
        <vt:i4>1407</vt:i4>
      </vt:variant>
      <vt:variant>
        <vt:i4>0</vt:i4>
      </vt:variant>
      <vt:variant>
        <vt:i4>5</vt:i4>
      </vt:variant>
      <vt:variant>
        <vt:lpwstr/>
      </vt:variant>
      <vt:variant>
        <vt:lpwstr>_DCL_–_8:</vt:lpwstr>
      </vt:variant>
      <vt:variant>
        <vt:i4>539754556</vt:i4>
      </vt:variant>
      <vt:variant>
        <vt:i4>1404</vt:i4>
      </vt:variant>
      <vt:variant>
        <vt:i4>0</vt:i4>
      </vt:variant>
      <vt:variant>
        <vt:i4>5</vt:i4>
      </vt:variant>
      <vt:variant>
        <vt:lpwstr/>
      </vt:variant>
      <vt:variant>
        <vt:lpwstr>_DCL_–_7:</vt:lpwstr>
      </vt:variant>
      <vt:variant>
        <vt:i4>539820092</vt:i4>
      </vt:variant>
      <vt:variant>
        <vt:i4>1401</vt:i4>
      </vt:variant>
      <vt:variant>
        <vt:i4>0</vt:i4>
      </vt:variant>
      <vt:variant>
        <vt:i4>5</vt:i4>
      </vt:variant>
      <vt:variant>
        <vt:lpwstr/>
      </vt:variant>
      <vt:variant>
        <vt:lpwstr>_DCL_–_6:</vt:lpwstr>
      </vt:variant>
      <vt:variant>
        <vt:i4>539885628</vt:i4>
      </vt:variant>
      <vt:variant>
        <vt:i4>1398</vt:i4>
      </vt:variant>
      <vt:variant>
        <vt:i4>0</vt:i4>
      </vt:variant>
      <vt:variant>
        <vt:i4>5</vt:i4>
      </vt:variant>
      <vt:variant>
        <vt:lpwstr/>
      </vt:variant>
      <vt:variant>
        <vt:lpwstr>_DCL_–_5:</vt:lpwstr>
      </vt:variant>
      <vt:variant>
        <vt:i4>539951164</vt:i4>
      </vt:variant>
      <vt:variant>
        <vt:i4>1395</vt:i4>
      </vt:variant>
      <vt:variant>
        <vt:i4>0</vt:i4>
      </vt:variant>
      <vt:variant>
        <vt:i4>5</vt:i4>
      </vt:variant>
      <vt:variant>
        <vt:lpwstr/>
      </vt:variant>
      <vt:variant>
        <vt:lpwstr>_DCL_–_4:</vt:lpwstr>
      </vt:variant>
      <vt:variant>
        <vt:i4>539492412</vt:i4>
      </vt:variant>
      <vt:variant>
        <vt:i4>1392</vt:i4>
      </vt:variant>
      <vt:variant>
        <vt:i4>0</vt:i4>
      </vt:variant>
      <vt:variant>
        <vt:i4>5</vt:i4>
      </vt:variant>
      <vt:variant>
        <vt:lpwstr/>
      </vt:variant>
      <vt:variant>
        <vt:lpwstr>_DCL_–_3:</vt:lpwstr>
      </vt:variant>
      <vt:variant>
        <vt:i4>539557948</vt:i4>
      </vt:variant>
      <vt:variant>
        <vt:i4>1389</vt:i4>
      </vt:variant>
      <vt:variant>
        <vt:i4>0</vt:i4>
      </vt:variant>
      <vt:variant>
        <vt:i4>5</vt:i4>
      </vt:variant>
      <vt:variant>
        <vt:lpwstr/>
      </vt:variant>
      <vt:variant>
        <vt:lpwstr>_DCL_–_2:</vt:lpwstr>
      </vt:variant>
      <vt:variant>
        <vt:i4>539623484</vt:i4>
      </vt:variant>
      <vt:variant>
        <vt:i4>1386</vt:i4>
      </vt:variant>
      <vt:variant>
        <vt:i4>0</vt:i4>
      </vt:variant>
      <vt:variant>
        <vt:i4>5</vt:i4>
      </vt:variant>
      <vt:variant>
        <vt:lpwstr/>
      </vt:variant>
      <vt:variant>
        <vt:lpwstr>_DCL_–_1:</vt:lpwstr>
      </vt:variant>
      <vt:variant>
        <vt:i4>7798875</vt:i4>
      </vt:variant>
      <vt:variant>
        <vt:i4>1378</vt:i4>
      </vt:variant>
      <vt:variant>
        <vt:i4>0</vt:i4>
      </vt:variant>
      <vt:variant>
        <vt:i4>5</vt:i4>
      </vt:variant>
      <vt:variant>
        <vt:lpwstr/>
      </vt:variant>
      <vt:variant>
        <vt:lpwstr>_SEC-16:_Ability_to</vt:lpwstr>
      </vt:variant>
      <vt:variant>
        <vt:i4>7798872</vt:i4>
      </vt:variant>
      <vt:variant>
        <vt:i4>1375</vt:i4>
      </vt:variant>
      <vt:variant>
        <vt:i4>0</vt:i4>
      </vt:variant>
      <vt:variant>
        <vt:i4>5</vt:i4>
      </vt:variant>
      <vt:variant>
        <vt:lpwstr/>
      </vt:variant>
      <vt:variant>
        <vt:lpwstr>_SEC-15:_Ability_to</vt:lpwstr>
      </vt:variant>
      <vt:variant>
        <vt:i4>7798873</vt:i4>
      </vt:variant>
      <vt:variant>
        <vt:i4>1372</vt:i4>
      </vt:variant>
      <vt:variant>
        <vt:i4>0</vt:i4>
      </vt:variant>
      <vt:variant>
        <vt:i4>5</vt:i4>
      </vt:variant>
      <vt:variant>
        <vt:lpwstr/>
      </vt:variant>
      <vt:variant>
        <vt:lpwstr>_SEC-14:_Ability_to</vt:lpwstr>
      </vt:variant>
      <vt:variant>
        <vt:i4>7798878</vt:i4>
      </vt:variant>
      <vt:variant>
        <vt:i4>1369</vt:i4>
      </vt:variant>
      <vt:variant>
        <vt:i4>0</vt:i4>
      </vt:variant>
      <vt:variant>
        <vt:i4>5</vt:i4>
      </vt:variant>
      <vt:variant>
        <vt:lpwstr/>
      </vt:variant>
      <vt:variant>
        <vt:lpwstr>_SEC-13:_Ability_to</vt:lpwstr>
      </vt:variant>
      <vt:variant>
        <vt:i4>7798879</vt:i4>
      </vt:variant>
      <vt:variant>
        <vt:i4>1366</vt:i4>
      </vt:variant>
      <vt:variant>
        <vt:i4>0</vt:i4>
      </vt:variant>
      <vt:variant>
        <vt:i4>5</vt:i4>
      </vt:variant>
      <vt:variant>
        <vt:lpwstr/>
      </vt:variant>
      <vt:variant>
        <vt:lpwstr>_SEC-12:_Ability_to</vt:lpwstr>
      </vt:variant>
      <vt:variant>
        <vt:i4>7798876</vt:i4>
      </vt:variant>
      <vt:variant>
        <vt:i4>1363</vt:i4>
      </vt:variant>
      <vt:variant>
        <vt:i4>0</vt:i4>
      </vt:variant>
      <vt:variant>
        <vt:i4>5</vt:i4>
      </vt:variant>
      <vt:variant>
        <vt:lpwstr/>
      </vt:variant>
      <vt:variant>
        <vt:lpwstr>_SEC-11:_Ability_to</vt:lpwstr>
      </vt:variant>
      <vt:variant>
        <vt:i4>7798877</vt:i4>
      </vt:variant>
      <vt:variant>
        <vt:i4>1360</vt:i4>
      </vt:variant>
      <vt:variant>
        <vt:i4>0</vt:i4>
      </vt:variant>
      <vt:variant>
        <vt:i4>5</vt:i4>
      </vt:variant>
      <vt:variant>
        <vt:lpwstr/>
      </vt:variant>
      <vt:variant>
        <vt:lpwstr>_SEC-10:_Ability_to</vt:lpwstr>
      </vt:variant>
      <vt:variant>
        <vt:i4>3932225</vt:i4>
      </vt:variant>
      <vt:variant>
        <vt:i4>1357</vt:i4>
      </vt:variant>
      <vt:variant>
        <vt:i4>0</vt:i4>
      </vt:variant>
      <vt:variant>
        <vt:i4>5</vt:i4>
      </vt:variant>
      <vt:variant>
        <vt:lpwstr/>
      </vt:variant>
      <vt:variant>
        <vt:lpwstr>_SEC-9:_Ability_to</vt:lpwstr>
      </vt:variant>
      <vt:variant>
        <vt:i4>3997761</vt:i4>
      </vt:variant>
      <vt:variant>
        <vt:i4>1354</vt:i4>
      </vt:variant>
      <vt:variant>
        <vt:i4>0</vt:i4>
      </vt:variant>
      <vt:variant>
        <vt:i4>5</vt:i4>
      </vt:variant>
      <vt:variant>
        <vt:lpwstr/>
      </vt:variant>
      <vt:variant>
        <vt:lpwstr>_SEC-8:_Ability_to</vt:lpwstr>
      </vt:variant>
      <vt:variant>
        <vt:i4>3276865</vt:i4>
      </vt:variant>
      <vt:variant>
        <vt:i4>1351</vt:i4>
      </vt:variant>
      <vt:variant>
        <vt:i4>0</vt:i4>
      </vt:variant>
      <vt:variant>
        <vt:i4>5</vt:i4>
      </vt:variant>
      <vt:variant>
        <vt:lpwstr/>
      </vt:variant>
      <vt:variant>
        <vt:lpwstr>_SEC-7:_Ability_to</vt:lpwstr>
      </vt:variant>
      <vt:variant>
        <vt:i4>3342401</vt:i4>
      </vt:variant>
      <vt:variant>
        <vt:i4>1348</vt:i4>
      </vt:variant>
      <vt:variant>
        <vt:i4>0</vt:i4>
      </vt:variant>
      <vt:variant>
        <vt:i4>5</vt:i4>
      </vt:variant>
      <vt:variant>
        <vt:lpwstr/>
      </vt:variant>
      <vt:variant>
        <vt:lpwstr>_SEC-6:_Ability_to</vt:lpwstr>
      </vt:variant>
      <vt:variant>
        <vt:i4>3145793</vt:i4>
      </vt:variant>
      <vt:variant>
        <vt:i4>1345</vt:i4>
      </vt:variant>
      <vt:variant>
        <vt:i4>0</vt:i4>
      </vt:variant>
      <vt:variant>
        <vt:i4>5</vt:i4>
      </vt:variant>
      <vt:variant>
        <vt:lpwstr/>
      </vt:variant>
      <vt:variant>
        <vt:lpwstr>_SEC-5:_Ability_to</vt:lpwstr>
      </vt:variant>
      <vt:variant>
        <vt:i4>3211329</vt:i4>
      </vt:variant>
      <vt:variant>
        <vt:i4>1342</vt:i4>
      </vt:variant>
      <vt:variant>
        <vt:i4>0</vt:i4>
      </vt:variant>
      <vt:variant>
        <vt:i4>5</vt:i4>
      </vt:variant>
      <vt:variant>
        <vt:lpwstr/>
      </vt:variant>
      <vt:variant>
        <vt:lpwstr>_SEC-4:_Ability_to</vt:lpwstr>
      </vt:variant>
      <vt:variant>
        <vt:i4>3539009</vt:i4>
      </vt:variant>
      <vt:variant>
        <vt:i4>1339</vt:i4>
      </vt:variant>
      <vt:variant>
        <vt:i4>0</vt:i4>
      </vt:variant>
      <vt:variant>
        <vt:i4>5</vt:i4>
      </vt:variant>
      <vt:variant>
        <vt:lpwstr/>
      </vt:variant>
      <vt:variant>
        <vt:lpwstr>_SEC-3:_Ability_to</vt:lpwstr>
      </vt:variant>
      <vt:variant>
        <vt:i4>3604545</vt:i4>
      </vt:variant>
      <vt:variant>
        <vt:i4>1336</vt:i4>
      </vt:variant>
      <vt:variant>
        <vt:i4>0</vt:i4>
      </vt:variant>
      <vt:variant>
        <vt:i4>5</vt:i4>
      </vt:variant>
      <vt:variant>
        <vt:lpwstr/>
      </vt:variant>
      <vt:variant>
        <vt:lpwstr>_SEC-2:_Ability_to</vt:lpwstr>
      </vt:variant>
      <vt:variant>
        <vt:i4>3407937</vt:i4>
      </vt:variant>
      <vt:variant>
        <vt:i4>1333</vt:i4>
      </vt:variant>
      <vt:variant>
        <vt:i4>0</vt:i4>
      </vt:variant>
      <vt:variant>
        <vt:i4>5</vt:i4>
      </vt:variant>
      <vt:variant>
        <vt:lpwstr/>
      </vt:variant>
      <vt:variant>
        <vt:lpwstr>_SEC-1:_Ability_to</vt:lpwstr>
      </vt:variant>
      <vt:variant>
        <vt:i4>2818117</vt:i4>
      </vt:variant>
      <vt:variant>
        <vt:i4>1330</vt:i4>
      </vt:variant>
      <vt:variant>
        <vt:i4>0</vt:i4>
      </vt:variant>
      <vt:variant>
        <vt:i4>5</vt:i4>
      </vt:variant>
      <vt:variant>
        <vt:lpwstr/>
      </vt:variant>
      <vt:variant>
        <vt:lpwstr>_EAL-7:_Ability_to</vt:lpwstr>
      </vt:variant>
      <vt:variant>
        <vt:i4>2752581</vt:i4>
      </vt:variant>
      <vt:variant>
        <vt:i4>1327</vt:i4>
      </vt:variant>
      <vt:variant>
        <vt:i4>0</vt:i4>
      </vt:variant>
      <vt:variant>
        <vt:i4>5</vt:i4>
      </vt:variant>
      <vt:variant>
        <vt:lpwstr/>
      </vt:variant>
      <vt:variant>
        <vt:lpwstr>_EAL-6:_Ability_to</vt:lpwstr>
      </vt:variant>
      <vt:variant>
        <vt:i4>2687045</vt:i4>
      </vt:variant>
      <vt:variant>
        <vt:i4>1324</vt:i4>
      </vt:variant>
      <vt:variant>
        <vt:i4>0</vt:i4>
      </vt:variant>
      <vt:variant>
        <vt:i4>5</vt:i4>
      </vt:variant>
      <vt:variant>
        <vt:lpwstr/>
      </vt:variant>
      <vt:variant>
        <vt:lpwstr>_EAL-5:_Ability_to</vt:lpwstr>
      </vt:variant>
      <vt:variant>
        <vt:i4>2621509</vt:i4>
      </vt:variant>
      <vt:variant>
        <vt:i4>1321</vt:i4>
      </vt:variant>
      <vt:variant>
        <vt:i4>0</vt:i4>
      </vt:variant>
      <vt:variant>
        <vt:i4>5</vt:i4>
      </vt:variant>
      <vt:variant>
        <vt:lpwstr/>
      </vt:variant>
      <vt:variant>
        <vt:lpwstr>_EAL-4:_Ability_to</vt:lpwstr>
      </vt:variant>
      <vt:variant>
        <vt:i4>3080261</vt:i4>
      </vt:variant>
      <vt:variant>
        <vt:i4>1318</vt:i4>
      </vt:variant>
      <vt:variant>
        <vt:i4>0</vt:i4>
      </vt:variant>
      <vt:variant>
        <vt:i4>5</vt:i4>
      </vt:variant>
      <vt:variant>
        <vt:lpwstr/>
      </vt:variant>
      <vt:variant>
        <vt:lpwstr>_EAL-3:_Ability_to</vt:lpwstr>
      </vt:variant>
      <vt:variant>
        <vt:i4>3014725</vt:i4>
      </vt:variant>
      <vt:variant>
        <vt:i4>1315</vt:i4>
      </vt:variant>
      <vt:variant>
        <vt:i4>0</vt:i4>
      </vt:variant>
      <vt:variant>
        <vt:i4>5</vt:i4>
      </vt:variant>
      <vt:variant>
        <vt:lpwstr/>
      </vt:variant>
      <vt:variant>
        <vt:lpwstr>_EAL-2:_Ability_to</vt:lpwstr>
      </vt:variant>
      <vt:variant>
        <vt:i4>2949189</vt:i4>
      </vt:variant>
      <vt:variant>
        <vt:i4>1312</vt:i4>
      </vt:variant>
      <vt:variant>
        <vt:i4>0</vt:i4>
      </vt:variant>
      <vt:variant>
        <vt:i4>5</vt:i4>
      </vt:variant>
      <vt:variant>
        <vt:lpwstr/>
      </vt:variant>
      <vt:variant>
        <vt:lpwstr>_EAL-1:_Ability_to</vt:lpwstr>
      </vt:variant>
      <vt:variant>
        <vt:i4>3145811</vt:i4>
      </vt:variant>
      <vt:variant>
        <vt:i4>1309</vt:i4>
      </vt:variant>
      <vt:variant>
        <vt:i4>0</vt:i4>
      </vt:variant>
      <vt:variant>
        <vt:i4>5</vt:i4>
      </vt:variant>
      <vt:variant>
        <vt:lpwstr/>
      </vt:variant>
      <vt:variant>
        <vt:lpwstr>_SWO-9:_Ability_to</vt:lpwstr>
      </vt:variant>
      <vt:variant>
        <vt:i4>3211347</vt:i4>
      </vt:variant>
      <vt:variant>
        <vt:i4>1306</vt:i4>
      </vt:variant>
      <vt:variant>
        <vt:i4>0</vt:i4>
      </vt:variant>
      <vt:variant>
        <vt:i4>5</vt:i4>
      </vt:variant>
      <vt:variant>
        <vt:lpwstr/>
      </vt:variant>
      <vt:variant>
        <vt:lpwstr>_SWO-8:_Ability_to</vt:lpwstr>
      </vt:variant>
      <vt:variant>
        <vt:i4>4063315</vt:i4>
      </vt:variant>
      <vt:variant>
        <vt:i4>1303</vt:i4>
      </vt:variant>
      <vt:variant>
        <vt:i4>0</vt:i4>
      </vt:variant>
      <vt:variant>
        <vt:i4>5</vt:i4>
      </vt:variant>
      <vt:variant>
        <vt:lpwstr/>
      </vt:variant>
      <vt:variant>
        <vt:lpwstr>_SWO-7:_Ability_to</vt:lpwstr>
      </vt:variant>
      <vt:variant>
        <vt:i4>4128851</vt:i4>
      </vt:variant>
      <vt:variant>
        <vt:i4>1300</vt:i4>
      </vt:variant>
      <vt:variant>
        <vt:i4>0</vt:i4>
      </vt:variant>
      <vt:variant>
        <vt:i4>5</vt:i4>
      </vt:variant>
      <vt:variant>
        <vt:lpwstr/>
      </vt:variant>
      <vt:variant>
        <vt:lpwstr>_SWO-6:_Ability_to</vt:lpwstr>
      </vt:variant>
      <vt:variant>
        <vt:i4>3932243</vt:i4>
      </vt:variant>
      <vt:variant>
        <vt:i4>1297</vt:i4>
      </vt:variant>
      <vt:variant>
        <vt:i4>0</vt:i4>
      </vt:variant>
      <vt:variant>
        <vt:i4>5</vt:i4>
      </vt:variant>
      <vt:variant>
        <vt:lpwstr/>
      </vt:variant>
      <vt:variant>
        <vt:lpwstr>_SWO-5:_Ability_to</vt:lpwstr>
      </vt:variant>
      <vt:variant>
        <vt:i4>3997779</vt:i4>
      </vt:variant>
      <vt:variant>
        <vt:i4>1294</vt:i4>
      </vt:variant>
      <vt:variant>
        <vt:i4>0</vt:i4>
      </vt:variant>
      <vt:variant>
        <vt:i4>5</vt:i4>
      </vt:variant>
      <vt:variant>
        <vt:lpwstr/>
      </vt:variant>
      <vt:variant>
        <vt:lpwstr>_SWO-4:_Ability_to</vt:lpwstr>
      </vt:variant>
      <vt:variant>
        <vt:i4>3801171</vt:i4>
      </vt:variant>
      <vt:variant>
        <vt:i4>1291</vt:i4>
      </vt:variant>
      <vt:variant>
        <vt:i4>0</vt:i4>
      </vt:variant>
      <vt:variant>
        <vt:i4>5</vt:i4>
      </vt:variant>
      <vt:variant>
        <vt:lpwstr/>
      </vt:variant>
      <vt:variant>
        <vt:lpwstr>_SWO-3:_Ability_to</vt:lpwstr>
      </vt:variant>
      <vt:variant>
        <vt:i4>3866707</vt:i4>
      </vt:variant>
      <vt:variant>
        <vt:i4>1288</vt:i4>
      </vt:variant>
      <vt:variant>
        <vt:i4>0</vt:i4>
      </vt:variant>
      <vt:variant>
        <vt:i4>5</vt:i4>
      </vt:variant>
      <vt:variant>
        <vt:lpwstr/>
      </vt:variant>
      <vt:variant>
        <vt:lpwstr>_SWO-2:_Ability_to</vt:lpwstr>
      </vt:variant>
      <vt:variant>
        <vt:i4>3670099</vt:i4>
      </vt:variant>
      <vt:variant>
        <vt:i4>1285</vt:i4>
      </vt:variant>
      <vt:variant>
        <vt:i4>0</vt:i4>
      </vt:variant>
      <vt:variant>
        <vt:i4>5</vt:i4>
      </vt:variant>
      <vt:variant>
        <vt:lpwstr/>
      </vt:variant>
      <vt:variant>
        <vt:lpwstr>_SWO-1:_Ability_to</vt:lpwstr>
      </vt:variant>
      <vt:variant>
        <vt:i4>327790</vt:i4>
      </vt:variant>
      <vt:variant>
        <vt:i4>1282</vt:i4>
      </vt:variant>
      <vt:variant>
        <vt:i4>0</vt:i4>
      </vt:variant>
      <vt:variant>
        <vt:i4>5</vt:i4>
      </vt:variant>
      <vt:variant>
        <vt:lpwstr/>
      </vt:variant>
      <vt:variant>
        <vt:lpwstr>_RET-4:_Seven_(7)</vt:lpwstr>
      </vt:variant>
      <vt:variant>
        <vt:i4>131182</vt:i4>
      </vt:variant>
      <vt:variant>
        <vt:i4>1279</vt:i4>
      </vt:variant>
      <vt:variant>
        <vt:i4>0</vt:i4>
      </vt:variant>
      <vt:variant>
        <vt:i4>5</vt:i4>
      </vt:variant>
      <vt:variant>
        <vt:lpwstr/>
      </vt:variant>
      <vt:variant>
        <vt:lpwstr>_RET-3:_Seven_(7)</vt:lpwstr>
      </vt:variant>
      <vt:variant>
        <vt:i4>7405598</vt:i4>
      </vt:variant>
      <vt:variant>
        <vt:i4>1276</vt:i4>
      </vt:variant>
      <vt:variant>
        <vt:i4>0</vt:i4>
      </vt:variant>
      <vt:variant>
        <vt:i4>5</vt:i4>
      </vt:variant>
      <vt:variant>
        <vt:lpwstr/>
      </vt:variant>
      <vt:variant>
        <vt:lpwstr>_RET-2:_Two_(2)</vt:lpwstr>
      </vt:variant>
      <vt:variant>
        <vt:i4>7471134</vt:i4>
      </vt:variant>
      <vt:variant>
        <vt:i4>1273</vt:i4>
      </vt:variant>
      <vt:variant>
        <vt:i4>0</vt:i4>
      </vt:variant>
      <vt:variant>
        <vt:i4>5</vt:i4>
      </vt:variant>
      <vt:variant>
        <vt:lpwstr/>
      </vt:variant>
      <vt:variant>
        <vt:lpwstr>_RET-1:_Two_(2)</vt:lpwstr>
      </vt:variant>
      <vt:variant>
        <vt:i4>2424914</vt:i4>
      </vt:variant>
      <vt:variant>
        <vt:i4>1270</vt:i4>
      </vt:variant>
      <vt:variant>
        <vt:i4>0</vt:i4>
      </vt:variant>
      <vt:variant>
        <vt:i4>5</vt:i4>
      </vt:variant>
      <vt:variant>
        <vt:lpwstr/>
      </vt:variant>
      <vt:variant>
        <vt:lpwstr>_BLC-5:_Billing_Window</vt:lpwstr>
      </vt:variant>
      <vt:variant>
        <vt:i4>4849714</vt:i4>
      </vt:variant>
      <vt:variant>
        <vt:i4>1267</vt:i4>
      </vt:variant>
      <vt:variant>
        <vt:i4>0</vt:i4>
      </vt:variant>
      <vt:variant>
        <vt:i4>5</vt:i4>
      </vt:variant>
      <vt:variant>
        <vt:lpwstr/>
      </vt:variant>
      <vt:variant>
        <vt:lpwstr>_BLC-4:_Aggregation_Schedule</vt:lpwstr>
      </vt:variant>
      <vt:variant>
        <vt:i4>262255</vt:i4>
      </vt:variant>
      <vt:variant>
        <vt:i4>1264</vt:i4>
      </vt:variant>
      <vt:variant>
        <vt:i4>0</vt:i4>
      </vt:variant>
      <vt:variant>
        <vt:i4>5</vt:i4>
      </vt:variant>
      <vt:variant>
        <vt:lpwstr/>
      </vt:variant>
      <vt:variant>
        <vt:lpwstr>_BLC-2:_Data_Driven</vt:lpwstr>
      </vt:variant>
      <vt:variant>
        <vt:i4>6029373</vt:i4>
      </vt:variant>
      <vt:variant>
        <vt:i4>1261</vt:i4>
      </vt:variant>
      <vt:variant>
        <vt:i4>0</vt:i4>
      </vt:variant>
      <vt:variant>
        <vt:i4>5</vt:i4>
      </vt:variant>
      <vt:variant>
        <vt:lpwstr/>
      </vt:variant>
      <vt:variant>
        <vt:lpwstr>_BLC-1:_Forty_Two</vt:lpwstr>
      </vt:variant>
      <vt:variant>
        <vt:i4>2752518</vt:i4>
      </vt:variant>
      <vt:variant>
        <vt:i4>1258</vt:i4>
      </vt:variant>
      <vt:variant>
        <vt:i4>0</vt:i4>
      </vt:variant>
      <vt:variant>
        <vt:i4>5</vt:i4>
      </vt:variant>
      <vt:variant>
        <vt:lpwstr/>
      </vt:variant>
      <vt:variant>
        <vt:lpwstr>_CFG-10:_Search_MLOG</vt:lpwstr>
      </vt:variant>
      <vt:variant>
        <vt:i4>393322</vt:i4>
      </vt:variant>
      <vt:variant>
        <vt:i4>1255</vt:i4>
      </vt:variant>
      <vt:variant>
        <vt:i4>0</vt:i4>
      </vt:variant>
      <vt:variant>
        <vt:i4>5</vt:i4>
      </vt:variant>
      <vt:variant>
        <vt:lpwstr/>
      </vt:variant>
      <vt:variant>
        <vt:lpwstr>_CFG-9:_Add/Edit/Delete_Noise</vt:lpwstr>
      </vt:variant>
      <vt:variant>
        <vt:i4>1376352</vt:i4>
      </vt:variant>
      <vt:variant>
        <vt:i4>1252</vt:i4>
      </vt:variant>
      <vt:variant>
        <vt:i4>0</vt:i4>
      </vt:variant>
      <vt:variant>
        <vt:i4>5</vt:i4>
      </vt:variant>
      <vt:variant>
        <vt:lpwstr/>
      </vt:variant>
      <vt:variant>
        <vt:lpwstr>_CFG-8:_Add/Edit/Delete_Leak</vt:lpwstr>
      </vt:variant>
      <vt:variant>
        <vt:i4>262197</vt:i4>
      </vt:variant>
      <vt:variant>
        <vt:i4>1249</vt:i4>
      </vt:variant>
      <vt:variant>
        <vt:i4>0</vt:i4>
      </vt:variant>
      <vt:variant>
        <vt:i4>5</vt:i4>
      </vt:variant>
      <vt:variant>
        <vt:lpwstr/>
      </vt:variant>
      <vt:variant>
        <vt:lpwstr>_CFG-7:_Add/Edit/Replace/Delete_Sens</vt:lpwstr>
      </vt:variant>
      <vt:variant>
        <vt:i4>5767205</vt:i4>
      </vt:variant>
      <vt:variant>
        <vt:i4>1246</vt:i4>
      </vt:variant>
      <vt:variant>
        <vt:i4>0</vt:i4>
      </vt:variant>
      <vt:variant>
        <vt:i4>5</vt:i4>
      </vt:variant>
      <vt:variant>
        <vt:lpwstr/>
      </vt:variant>
      <vt:variant>
        <vt:lpwstr>_CFG-3:_IEE_Code</vt:lpwstr>
      </vt:variant>
      <vt:variant>
        <vt:i4>983153</vt:i4>
      </vt:variant>
      <vt:variant>
        <vt:i4>1243</vt:i4>
      </vt:variant>
      <vt:variant>
        <vt:i4>0</vt:i4>
      </vt:variant>
      <vt:variant>
        <vt:i4>5</vt:i4>
      </vt:variant>
      <vt:variant>
        <vt:lpwstr/>
      </vt:variant>
      <vt:variant>
        <vt:lpwstr>_CFG-2:_Data_Cleansing</vt:lpwstr>
      </vt:variant>
      <vt:variant>
        <vt:i4>5242983</vt:i4>
      </vt:variant>
      <vt:variant>
        <vt:i4>1240</vt:i4>
      </vt:variant>
      <vt:variant>
        <vt:i4>0</vt:i4>
      </vt:variant>
      <vt:variant>
        <vt:i4>5</vt:i4>
      </vt:variant>
      <vt:variant>
        <vt:lpwstr/>
      </vt:variant>
      <vt:variant>
        <vt:lpwstr>_HIE-42:_Data_Elements</vt:lpwstr>
      </vt:variant>
      <vt:variant>
        <vt:i4>6553682</vt:i4>
      </vt:variant>
      <vt:variant>
        <vt:i4>1237</vt:i4>
      </vt:variant>
      <vt:variant>
        <vt:i4>0</vt:i4>
      </vt:variant>
      <vt:variant>
        <vt:i4>5</vt:i4>
      </vt:variant>
      <vt:variant>
        <vt:lpwstr/>
      </vt:variant>
      <vt:variant>
        <vt:lpwstr>_HIE-38:_Service_Point</vt:lpwstr>
      </vt:variant>
      <vt:variant>
        <vt:i4>1441842</vt:i4>
      </vt:variant>
      <vt:variant>
        <vt:i4>1234</vt:i4>
      </vt:variant>
      <vt:variant>
        <vt:i4>0</vt:i4>
      </vt:variant>
      <vt:variant>
        <vt:i4>5</vt:i4>
      </vt:variant>
      <vt:variant>
        <vt:lpwstr/>
      </vt:variant>
      <vt:variant>
        <vt:lpwstr>_HIE-36:_Large_Commercial</vt:lpwstr>
      </vt:variant>
      <vt:variant>
        <vt:i4>1441841</vt:i4>
      </vt:variant>
      <vt:variant>
        <vt:i4>1231</vt:i4>
      </vt:variant>
      <vt:variant>
        <vt:i4>0</vt:i4>
      </vt:variant>
      <vt:variant>
        <vt:i4>5</vt:i4>
      </vt:variant>
      <vt:variant>
        <vt:lpwstr/>
      </vt:variant>
      <vt:variant>
        <vt:lpwstr>_HIE-35:_Large_Commercial</vt:lpwstr>
      </vt:variant>
      <vt:variant>
        <vt:i4>1441847</vt:i4>
      </vt:variant>
      <vt:variant>
        <vt:i4>1228</vt:i4>
      </vt:variant>
      <vt:variant>
        <vt:i4>0</vt:i4>
      </vt:variant>
      <vt:variant>
        <vt:i4>5</vt:i4>
      </vt:variant>
      <vt:variant>
        <vt:lpwstr/>
      </vt:variant>
      <vt:variant>
        <vt:lpwstr>_HIE-33:_Large_Commercial</vt:lpwstr>
      </vt:variant>
      <vt:variant>
        <vt:i4>1441846</vt:i4>
      </vt:variant>
      <vt:variant>
        <vt:i4>1225</vt:i4>
      </vt:variant>
      <vt:variant>
        <vt:i4>0</vt:i4>
      </vt:variant>
      <vt:variant>
        <vt:i4>5</vt:i4>
      </vt:variant>
      <vt:variant>
        <vt:lpwstr/>
      </vt:variant>
      <vt:variant>
        <vt:lpwstr>_HIE-32:_Large_Commercial</vt:lpwstr>
      </vt:variant>
      <vt:variant>
        <vt:i4>1441844</vt:i4>
      </vt:variant>
      <vt:variant>
        <vt:i4>1222</vt:i4>
      </vt:variant>
      <vt:variant>
        <vt:i4>0</vt:i4>
      </vt:variant>
      <vt:variant>
        <vt:i4>5</vt:i4>
      </vt:variant>
      <vt:variant>
        <vt:lpwstr/>
      </vt:variant>
      <vt:variant>
        <vt:lpwstr>_HIE-30:_Large_Commercial</vt:lpwstr>
      </vt:variant>
      <vt:variant>
        <vt:i4>1507389</vt:i4>
      </vt:variant>
      <vt:variant>
        <vt:i4>1219</vt:i4>
      </vt:variant>
      <vt:variant>
        <vt:i4>0</vt:i4>
      </vt:variant>
      <vt:variant>
        <vt:i4>5</vt:i4>
      </vt:variant>
      <vt:variant>
        <vt:lpwstr/>
      </vt:variant>
      <vt:variant>
        <vt:lpwstr>_HIE-29:_Large_Commercial</vt:lpwstr>
      </vt:variant>
      <vt:variant>
        <vt:i4>5439611</vt:i4>
      </vt:variant>
      <vt:variant>
        <vt:i4>1216</vt:i4>
      </vt:variant>
      <vt:variant>
        <vt:i4>0</vt:i4>
      </vt:variant>
      <vt:variant>
        <vt:i4>5</vt:i4>
      </vt:variant>
      <vt:variant>
        <vt:lpwstr/>
      </vt:variant>
      <vt:variant>
        <vt:lpwstr>_HIE-27:_Medium_Commercial</vt:lpwstr>
      </vt:variant>
      <vt:variant>
        <vt:i4>5439610</vt:i4>
      </vt:variant>
      <vt:variant>
        <vt:i4>1213</vt:i4>
      </vt:variant>
      <vt:variant>
        <vt:i4>0</vt:i4>
      </vt:variant>
      <vt:variant>
        <vt:i4>5</vt:i4>
      </vt:variant>
      <vt:variant>
        <vt:lpwstr/>
      </vt:variant>
      <vt:variant>
        <vt:lpwstr>_HIE-26:_Medium_Commercial</vt:lpwstr>
      </vt:variant>
      <vt:variant>
        <vt:i4>5439608</vt:i4>
      </vt:variant>
      <vt:variant>
        <vt:i4>1210</vt:i4>
      </vt:variant>
      <vt:variant>
        <vt:i4>0</vt:i4>
      </vt:variant>
      <vt:variant>
        <vt:i4>5</vt:i4>
      </vt:variant>
      <vt:variant>
        <vt:lpwstr/>
      </vt:variant>
      <vt:variant>
        <vt:lpwstr>_HIE-24:_Medium_Commercial</vt:lpwstr>
      </vt:variant>
      <vt:variant>
        <vt:i4>5439615</vt:i4>
      </vt:variant>
      <vt:variant>
        <vt:i4>1207</vt:i4>
      </vt:variant>
      <vt:variant>
        <vt:i4>0</vt:i4>
      </vt:variant>
      <vt:variant>
        <vt:i4>5</vt:i4>
      </vt:variant>
      <vt:variant>
        <vt:lpwstr/>
      </vt:variant>
      <vt:variant>
        <vt:lpwstr>_HIE-23:_Medium_Commercial</vt:lpwstr>
      </vt:variant>
      <vt:variant>
        <vt:i4>5439613</vt:i4>
      </vt:variant>
      <vt:variant>
        <vt:i4>1204</vt:i4>
      </vt:variant>
      <vt:variant>
        <vt:i4>0</vt:i4>
      </vt:variant>
      <vt:variant>
        <vt:i4>5</vt:i4>
      </vt:variant>
      <vt:variant>
        <vt:lpwstr/>
      </vt:variant>
      <vt:variant>
        <vt:lpwstr>_HIE-21:_Medium_Commercial:</vt:lpwstr>
      </vt:variant>
      <vt:variant>
        <vt:i4>5374077</vt:i4>
      </vt:variant>
      <vt:variant>
        <vt:i4>1201</vt:i4>
      </vt:variant>
      <vt:variant>
        <vt:i4>0</vt:i4>
      </vt:variant>
      <vt:variant>
        <vt:i4>5</vt:i4>
      </vt:variant>
      <vt:variant>
        <vt:lpwstr/>
      </vt:variant>
      <vt:variant>
        <vt:lpwstr>_HIE-20_Medium_Commercial:</vt:lpwstr>
      </vt:variant>
      <vt:variant>
        <vt:i4>1114171</vt:i4>
      </vt:variant>
      <vt:variant>
        <vt:i4>1198</vt:i4>
      </vt:variant>
      <vt:variant>
        <vt:i4>0</vt:i4>
      </vt:variant>
      <vt:variant>
        <vt:i4>5</vt:i4>
      </vt:variant>
      <vt:variant>
        <vt:lpwstr/>
      </vt:variant>
      <vt:variant>
        <vt:lpwstr>_HIE-18:_Small_Commercial</vt:lpwstr>
      </vt:variant>
      <vt:variant>
        <vt:i4>1114164</vt:i4>
      </vt:variant>
      <vt:variant>
        <vt:i4>1195</vt:i4>
      </vt:variant>
      <vt:variant>
        <vt:i4>0</vt:i4>
      </vt:variant>
      <vt:variant>
        <vt:i4>5</vt:i4>
      </vt:variant>
      <vt:variant>
        <vt:lpwstr/>
      </vt:variant>
      <vt:variant>
        <vt:lpwstr>_HIE-17:_Small_Commercial</vt:lpwstr>
      </vt:variant>
      <vt:variant>
        <vt:i4>1114166</vt:i4>
      </vt:variant>
      <vt:variant>
        <vt:i4>1192</vt:i4>
      </vt:variant>
      <vt:variant>
        <vt:i4>0</vt:i4>
      </vt:variant>
      <vt:variant>
        <vt:i4>5</vt:i4>
      </vt:variant>
      <vt:variant>
        <vt:lpwstr/>
      </vt:variant>
      <vt:variant>
        <vt:lpwstr>_HIE-15:_Small_Commercial</vt:lpwstr>
      </vt:variant>
      <vt:variant>
        <vt:i4>1114167</vt:i4>
      </vt:variant>
      <vt:variant>
        <vt:i4>1189</vt:i4>
      </vt:variant>
      <vt:variant>
        <vt:i4>0</vt:i4>
      </vt:variant>
      <vt:variant>
        <vt:i4>5</vt:i4>
      </vt:variant>
      <vt:variant>
        <vt:lpwstr/>
      </vt:variant>
      <vt:variant>
        <vt:lpwstr>_HIE-14:_Small_Commercial</vt:lpwstr>
      </vt:variant>
      <vt:variant>
        <vt:i4>2818141</vt:i4>
      </vt:variant>
      <vt:variant>
        <vt:i4>1186</vt:i4>
      </vt:variant>
      <vt:variant>
        <vt:i4>0</vt:i4>
      </vt:variant>
      <vt:variant>
        <vt:i4>5</vt:i4>
      </vt:variant>
      <vt:variant>
        <vt:lpwstr/>
      </vt:variant>
      <vt:variant>
        <vt:lpwstr>_HIE-12:_Small_Commercial:</vt:lpwstr>
      </vt:variant>
      <vt:variant>
        <vt:i4>2818142</vt:i4>
      </vt:variant>
      <vt:variant>
        <vt:i4>1183</vt:i4>
      </vt:variant>
      <vt:variant>
        <vt:i4>0</vt:i4>
      </vt:variant>
      <vt:variant>
        <vt:i4>5</vt:i4>
      </vt:variant>
      <vt:variant>
        <vt:lpwstr/>
      </vt:variant>
      <vt:variant>
        <vt:lpwstr>_HIE-11:_Small_Commercial:</vt:lpwstr>
      </vt:variant>
      <vt:variant>
        <vt:i4>6357061</vt:i4>
      </vt:variant>
      <vt:variant>
        <vt:i4>1180</vt:i4>
      </vt:variant>
      <vt:variant>
        <vt:i4>0</vt:i4>
      </vt:variant>
      <vt:variant>
        <vt:i4>5</vt:i4>
      </vt:variant>
      <vt:variant>
        <vt:lpwstr/>
      </vt:variant>
      <vt:variant>
        <vt:lpwstr>_HIE-9:_Residential_PVNET:</vt:lpwstr>
      </vt:variant>
      <vt:variant>
        <vt:i4>6291525</vt:i4>
      </vt:variant>
      <vt:variant>
        <vt:i4>1177</vt:i4>
      </vt:variant>
      <vt:variant>
        <vt:i4>0</vt:i4>
      </vt:variant>
      <vt:variant>
        <vt:i4>5</vt:i4>
      </vt:variant>
      <vt:variant>
        <vt:lpwstr/>
      </vt:variant>
      <vt:variant>
        <vt:lpwstr>_HIE-8:_Residential_PVNET:</vt:lpwstr>
      </vt:variant>
      <vt:variant>
        <vt:i4>1179694</vt:i4>
      </vt:variant>
      <vt:variant>
        <vt:i4>1174</vt:i4>
      </vt:variant>
      <vt:variant>
        <vt:i4>0</vt:i4>
      </vt:variant>
      <vt:variant>
        <vt:i4>5</vt:i4>
      </vt:variant>
      <vt:variant>
        <vt:lpwstr/>
      </vt:variant>
      <vt:variant>
        <vt:lpwstr>_HIE-6:_Residential_TOU:</vt:lpwstr>
      </vt:variant>
      <vt:variant>
        <vt:i4>1114158</vt:i4>
      </vt:variant>
      <vt:variant>
        <vt:i4>1171</vt:i4>
      </vt:variant>
      <vt:variant>
        <vt:i4>0</vt:i4>
      </vt:variant>
      <vt:variant>
        <vt:i4>5</vt:i4>
      </vt:variant>
      <vt:variant>
        <vt:lpwstr/>
      </vt:variant>
      <vt:variant>
        <vt:lpwstr>_HIE-5:_Residential_TOU:</vt:lpwstr>
      </vt:variant>
      <vt:variant>
        <vt:i4>4784240</vt:i4>
      </vt:variant>
      <vt:variant>
        <vt:i4>1168</vt:i4>
      </vt:variant>
      <vt:variant>
        <vt:i4>0</vt:i4>
      </vt:variant>
      <vt:variant>
        <vt:i4>5</vt:i4>
      </vt:variant>
      <vt:variant>
        <vt:lpwstr/>
      </vt:variant>
      <vt:variant>
        <vt:lpwstr>_HIE-6:_Residential:_Meter</vt:lpwstr>
      </vt:variant>
      <vt:variant>
        <vt:i4>6881282</vt:i4>
      </vt:variant>
      <vt:variant>
        <vt:i4>1165</vt:i4>
      </vt:variant>
      <vt:variant>
        <vt:i4>0</vt:i4>
      </vt:variant>
      <vt:variant>
        <vt:i4>5</vt:i4>
      </vt:variant>
      <vt:variant>
        <vt:lpwstr/>
      </vt:variant>
      <vt:variant>
        <vt:lpwstr>_HIE-5:__Residential:</vt:lpwstr>
      </vt:variant>
      <vt:variant>
        <vt:i4>4980848</vt:i4>
      </vt:variant>
      <vt:variant>
        <vt:i4>1162</vt:i4>
      </vt:variant>
      <vt:variant>
        <vt:i4>0</vt:i4>
      </vt:variant>
      <vt:variant>
        <vt:i4>5</vt:i4>
      </vt:variant>
      <vt:variant>
        <vt:lpwstr/>
      </vt:variant>
      <vt:variant>
        <vt:lpwstr>_HIE-3:_Residential:_Meter</vt:lpwstr>
      </vt:variant>
      <vt:variant>
        <vt:i4>2818048</vt:i4>
      </vt:variant>
      <vt:variant>
        <vt:i4>1159</vt:i4>
      </vt:variant>
      <vt:variant>
        <vt:i4>0</vt:i4>
      </vt:variant>
      <vt:variant>
        <vt:i4>5</vt:i4>
      </vt:variant>
      <vt:variant>
        <vt:lpwstr/>
      </vt:variant>
      <vt:variant>
        <vt:lpwstr>_HIE-2:_Residential:_Service</vt:lpwstr>
      </vt:variant>
      <vt:variant>
        <vt:i4>2621529</vt:i4>
      </vt:variant>
      <vt:variant>
        <vt:i4>1156</vt:i4>
      </vt:variant>
      <vt:variant>
        <vt:i4>0</vt:i4>
      </vt:variant>
      <vt:variant>
        <vt:i4>5</vt:i4>
      </vt:variant>
      <vt:variant>
        <vt:lpwstr/>
      </vt:variant>
      <vt:variant>
        <vt:lpwstr>_HIE-1:_Use_Logical</vt:lpwstr>
      </vt:variant>
      <vt:variant>
        <vt:i4>5046394</vt:i4>
      </vt:variant>
      <vt:variant>
        <vt:i4>1153</vt:i4>
      </vt:variant>
      <vt:variant>
        <vt:i4>0</vt:i4>
      </vt:variant>
      <vt:variant>
        <vt:i4>5</vt:i4>
      </vt:variant>
      <vt:variant>
        <vt:lpwstr/>
      </vt:variant>
      <vt:variant>
        <vt:lpwstr>_DDI-13:_Peak_Instantaneous</vt:lpwstr>
      </vt:variant>
      <vt:variant>
        <vt:i4>6946910</vt:i4>
      </vt:variant>
      <vt:variant>
        <vt:i4>1150</vt:i4>
      </vt:variant>
      <vt:variant>
        <vt:i4>0</vt:i4>
      </vt:variant>
      <vt:variant>
        <vt:i4>5</vt:i4>
      </vt:variant>
      <vt:variant>
        <vt:lpwstr/>
      </vt:variant>
      <vt:variant>
        <vt:lpwstr>_DDI-12:_Ability_to</vt:lpwstr>
      </vt:variant>
      <vt:variant>
        <vt:i4>5308479</vt:i4>
      </vt:variant>
      <vt:variant>
        <vt:i4>1147</vt:i4>
      </vt:variant>
      <vt:variant>
        <vt:i4>0</vt:i4>
      </vt:variant>
      <vt:variant>
        <vt:i4>5</vt:i4>
      </vt:variant>
      <vt:variant>
        <vt:lpwstr/>
      </vt:variant>
      <vt:variant>
        <vt:lpwstr>_DDI-2:_Daily_Export</vt:lpwstr>
      </vt:variant>
      <vt:variant>
        <vt:i4>538509326</vt:i4>
      </vt:variant>
      <vt:variant>
        <vt:i4>1144</vt:i4>
      </vt:variant>
      <vt:variant>
        <vt:i4>0</vt:i4>
      </vt:variant>
      <vt:variant>
        <vt:i4>5</vt:i4>
      </vt:variant>
      <vt:variant>
        <vt:lpwstr/>
      </vt:variant>
      <vt:variant>
        <vt:lpwstr>_DCL_–_82:</vt:lpwstr>
      </vt:variant>
      <vt:variant>
        <vt:i4>538509325</vt:i4>
      </vt:variant>
      <vt:variant>
        <vt:i4>1141</vt:i4>
      </vt:variant>
      <vt:variant>
        <vt:i4>0</vt:i4>
      </vt:variant>
      <vt:variant>
        <vt:i4>5</vt:i4>
      </vt:variant>
      <vt:variant>
        <vt:lpwstr/>
      </vt:variant>
      <vt:variant>
        <vt:lpwstr>_DCL_–_81:</vt:lpwstr>
      </vt:variant>
      <vt:variant>
        <vt:i4>538509324</vt:i4>
      </vt:variant>
      <vt:variant>
        <vt:i4>1138</vt:i4>
      </vt:variant>
      <vt:variant>
        <vt:i4>0</vt:i4>
      </vt:variant>
      <vt:variant>
        <vt:i4>5</vt:i4>
      </vt:variant>
      <vt:variant>
        <vt:lpwstr/>
      </vt:variant>
      <vt:variant>
        <vt:lpwstr>_DCL_–_80:</vt:lpwstr>
      </vt:variant>
      <vt:variant>
        <vt:i4>538312709</vt:i4>
      </vt:variant>
      <vt:variant>
        <vt:i4>1135</vt:i4>
      </vt:variant>
      <vt:variant>
        <vt:i4>0</vt:i4>
      </vt:variant>
      <vt:variant>
        <vt:i4>5</vt:i4>
      </vt:variant>
      <vt:variant>
        <vt:lpwstr/>
      </vt:variant>
      <vt:variant>
        <vt:lpwstr>_DCL_–_79:</vt:lpwstr>
      </vt:variant>
      <vt:variant>
        <vt:i4>538312708</vt:i4>
      </vt:variant>
      <vt:variant>
        <vt:i4>1132</vt:i4>
      </vt:variant>
      <vt:variant>
        <vt:i4>0</vt:i4>
      </vt:variant>
      <vt:variant>
        <vt:i4>5</vt:i4>
      </vt:variant>
      <vt:variant>
        <vt:lpwstr/>
      </vt:variant>
      <vt:variant>
        <vt:lpwstr>_DCL_–_78:</vt:lpwstr>
      </vt:variant>
      <vt:variant>
        <vt:i4>538312715</vt:i4>
      </vt:variant>
      <vt:variant>
        <vt:i4>1129</vt:i4>
      </vt:variant>
      <vt:variant>
        <vt:i4>0</vt:i4>
      </vt:variant>
      <vt:variant>
        <vt:i4>5</vt:i4>
      </vt:variant>
      <vt:variant>
        <vt:lpwstr/>
      </vt:variant>
      <vt:variant>
        <vt:lpwstr>_DCL_–_77:</vt:lpwstr>
      </vt:variant>
      <vt:variant>
        <vt:i4>538312714</vt:i4>
      </vt:variant>
      <vt:variant>
        <vt:i4>1126</vt:i4>
      </vt:variant>
      <vt:variant>
        <vt:i4>0</vt:i4>
      </vt:variant>
      <vt:variant>
        <vt:i4>5</vt:i4>
      </vt:variant>
      <vt:variant>
        <vt:lpwstr/>
      </vt:variant>
      <vt:variant>
        <vt:lpwstr>_DCL_–_76:</vt:lpwstr>
      </vt:variant>
      <vt:variant>
        <vt:i4>538312713</vt:i4>
      </vt:variant>
      <vt:variant>
        <vt:i4>1123</vt:i4>
      </vt:variant>
      <vt:variant>
        <vt:i4>0</vt:i4>
      </vt:variant>
      <vt:variant>
        <vt:i4>5</vt:i4>
      </vt:variant>
      <vt:variant>
        <vt:lpwstr/>
      </vt:variant>
      <vt:variant>
        <vt:lpwstr>_DCL_–_75:</vt:lpwstr>
      </vt:variant>
      <vt:variant>
        <vt:i4>538312712</vt:i4>
      </vt:variant>
      <vt:variant>
        <vt:i4>1120</vt:i4>
      </vt:variant>
      <vt:variant>
        <vt:i4>0</vt:i4>
      </vt:variant>
      <vt:variant>
        <vt:i4>5</vt:i4>
      </vt:variant>
      <vt:variant>
        <vt:lpwstr/>
      </vt:variant>
      <vt:variant>
        <vt:lpwstr>_DCL_–_74:</vt:lpwstr>
      </vt:variant>
      <vt:variant>
        <vt:i4>538312719</vt:i4>
      </vt:variant>
      <vt:variant>
        <vt:i4>1117</vt:i4>
      </vt:variant>
      <vt:variant>
        <vt:i4>0</vt:i4>
      </vt:variant>
      <vt:variant>
        <vt:i4>5</vt:i4>
      </vt:variant>
      <vt:variant>
        <vt:lpwstr/>
      </vt:variant>
      <vt:variant>
        <vt:lpwstr>_DCL_–_73:</vt:lpwstr>
      </vt:variant>
      <vt:variant>
        <vt:i4>538312718</vt:i4>
      </vt:variant>
      <vt:variant>
        <vt:i4>1114</vt:i4>
      </vt:variant>
      <vt:variant>
        <vt:i4>0</vt:i4>
      </vt:variant>
      <vt:variant>
        <vt:i4>5</vt:i4>
      </vt:variant>
      <vt:variant>
        <vt:lpwstr/>
      </vt:variant>
      <vt:variant>
        <vt:lpwstr>_DCL_–_72:</vt:lpwstr>
      </vt:variant>
      <vt:variant>
        <vt:i4>538312717</vt:i4>
      </vt:variant>
      <vt:variant>
        <vt:i4>1111</vt:i4>
      </vt:variant>
      <vt:variant>
        <vt:i4>0</vt:i4>
      </vt:variant>
      <vt:variant>
        <vt:i4>5</vt:i4>
      </vt:variant>
      <vt:variant>
        <vt:lpwstr/>
      </vt:variant>
      <vt:variant>
        <vt:lpwstr>_DCL_–_71:</vt:lpwstr>
      </vt:variant>
      <vt:variant>
        <vt:i4>538312716</vt:i4>
      </vt:variant>
      <vt:variant>
        <vt:i4>1108</vt:i4>
      </vt:variant>
      <vt:variant>
        <vt:i4>0</vt:i4>
      </vt:variant>
      <vt:variant>
        <vt:i4>5</vt:i4>
      </vt:variant>
      <vt:variant>
        <vt:lpwstr/>
      </vt:variant>
      <vt:variant>
        <vt:lpwstr>_DCL_–_70:</vt:lpwstr>
      </vt:variant>
      <vt:variant>
        <vt:i4>538378245</vt:i4>
      </vt:variant>
      <vt:variant>
        <vt:i4>1105</vt:i4>
      </vt:variant>
      <vt:variant>
        <vt:i4>0</vt:i4>
      </vt:variant>
      <vt:variant>
        <vt:i4>5</vt:i4>
      </vt:variant>
      <vt:variant>
        <vt:lpwstr/>
      </vt:variant>
      <vt:variant>
        <vt:lpwstr>_DCL_–_69:</vt:lpwstr>
      </vt:variant>
      <vt:variant>
        <vt:i4>538378244</vt:i4>
      </vt:variant>
      <vt:variant>
        <vt:i4>1102</vt:i4>
      </vt:variant>
      <vt:variant>
        <vt:i4>0</vt:i4>
      </vt:variant>
      <vt:variant>
        <vt:i4>5</vt:i4>
      </vt:variant>
      <vt:variant>
        <vt:lpwstr/>
      </vt:variant>
      <vt:variant>
        <vt:lpwstr>_DCL_–_68:</vt:lpwstr>
      </vt:variant>
      <vt:variant>
        <vt:i4>538378251</vt:i4>
      </vt:variant>
      <vt:variant>
        <vt:i4>1099</vt:i4>
      </vt:variant>
      <vt:variant>
        <vt:i4>0</vt:i4>
      </vt:variant>
      <vt:variant>
        <vt:i4>5</vt:i4>
      </vt:variant>
      <vt:variant>
        <vt:lpwstr/>
      </vt:variant>
      <vt:variant>
        <vt:lpwstr>_DCL_–_67:</vt:lpwstr>
      </vt:variant>
      <vt:variant>
        <vt:i4>538378250</vt:i4>
      </vt:variant>
      <vt:variant>
        <vt:i4>1096</vt:i4>
      </vt:variant>
      <vt:variant>
        <vt:i4>0</vt:i4>
      </vt:variant>
      <vt:variant>
        <vt:i4>5</vt:i4>
      </vt:variant>
      <vt:variant>
        <vt:lpwstr/>
      </vt:variant>
      <vt:variant>
        <vt:lpwstr>_DCL_–_66:</vt:lpwstr>
      </vt:variant>
      <vt:variant>
        <vt:i4>538378249</vt:i4>
      </vt:variant>
      <vt:variant>
        <vt:i4>1093</vt:i4>
      </vt:variant>
      <vt:variant>
        <vt:i4>0</vt:i4>
      </vt:variant>
      <vt:variant>
        <vt:i4>5</vt:i4>
      </vt:variant>
      <vt:variant>
        <vt:lpwstr/>
      </vt:variant>
      <vt:variant>
        <vt:lpwstr>_DCL_–_65:</vt:lpwstr>
      </vt:variant>
      <vt:variant>
        <vt:i4>538378248</vt:i4>
      </vt:variant>
      <vt:variant>
        <vt:i4>1090</vt:i4>
      </vt:variant>
      <vt:variant>
        <vt:i4>0</vt:i4>
      </vt:variant>
      <vt:variant>
        <vt:i4>5</vt:i4>
      </vt:variant>
      <vt:variant>
        <vt:lpwstr/>
      </vt:variant>
      <vt:variant>
        <vt:lpwstr>_DCL_–_64:</vt:lpwstr>
      </vt:variant>
      <vt:variant>
        <vt:i4>538378255</vt:i4>
      </vt:variant>
      <vt:variant>
        <vt:i4>1087</vt:i4>
      </vt:variant>
      <vt:variant>
        <vt:i4>0</vt:i4>
      </vt:variant>
      <vt:variant>
        <vt:i4>5</vt:i4>
      </vt:variant>
      <vt:variant>
        <vt:lpwstr/>
      </vt:variant>
      <vt:variant>
        <vt:lpwstr>_DCL_–_63:</vt:lpwstr>
      </vt:variant>
      <vt:variant>
        <vt:i4>538378254</vt:i4>
      </vt:variant>
      <vt:variant>
        <vt:i4>1084</vt:i4>
      </vt:variant>
      <vt:variant>
        <vt:i4>0</vt:i4>
      </vt:variant>
      <vt:variant>
        <vt:i4>5</vt:i4>
      </vt:variant>
      <vt:variant>
        <vt:lpwstr/>
      </vt:variant>
      <vt:variant>
        <vt:lpwstr>_DCL_–_62:</vt:lpwstr>
      </vt:variant>
      <vt:variant>
        <vt:i4>538378253</vt:i4>
      </vt:variant>
      <vt:variant>
        <vt:i4>1081</vt:i4>
      </vt:variant>
      <vt:variant>
        <vt:i4>0</vt:i4>
      </vt:variant>
      <vt:variant>
        <vt:i4>5</vt:i4>
      </vt:variant>
      <vt:variant>
        <vt:lpwstr/>
      </vt:variant>
      <vt:variant>
        <vt:lpwstr>_DCL_–_61:</vt:lpwstr>
      </vt:variant>
      <vt:variant>
        <vt:i4>538378252</vt:i4>
      </vt:variant>
      <vt:variant>
        <vt:i4>1078</vt:i4>
      </vt:variant>
      <vt:variant>
        <vt:i4>0</vt:i4>
      </vt:variant>
      <vt:variant>
        <vt:i4>5</vt:i4>
      </vt:variant>
      <vt:variant>
        <vt:lpwstr/>
      </vt:variant>
      <vt:variant>
        <vt:lpwstr>_DCL_–_60:</vt:lpwstr>
      </vt:variant>
      <vt:variant>
        <vt:i4>538181637</vt:i4>
      </vt:variant>
      <vt:variant>
        <vt:i4>1075</vt:i4>
      </vt:variant>
      <vt:variant>
        <vt:i4>0</vt:i4>
      </vt:variant>
      <vt:variant>
        <vt:i4>5</vt:i4>
      </vt:variant>
      <vt:variant>
        <vt:lpwstr/>
      </vt:variant>
      <vt:variant>
        <vt:lpwstr>_DCL_–_59:</vt:lpwstr>
      </vt:variant>
      <vt:variant>
        <vt:i4>538181636</vt:i4>
      </vt:variant>
      <vt:variant>
        <vt:i4>1072</vt:i4>
      </vt:variant>
      <vt:variant>
        <vt:i4>0</vt:i4>
      </vt:variant>
      <vt:variant>
        <vt:i4>5</vt:i4>
      </vt:variant>
      <vt:variant>
        <vt:lpwstr/>
      </vt:variant>
      <vt:variant>
        <vt:lpwstr>_DCL_–_58:</vt:lpwstr>
      </vt:variant>
      <vt:variant>
        <vt:i4>538181643</vt:i4>
      </vt:variant>
      <vt:variant>
        <vt:i4>1069</vt:i4>
      </vt:variant>
      <vt:variant>
        <vt:i4>0</vt:i4>
      </vt:variant>
      <vt:variant>
        <vt:i4>5</vt:i4>
      </vt:variant>
      <vt:variant>
        <vt:lpwstr/>
      </vt:variant>
      <vt:variant>
        <vt:lpwstr>_DCL_–_57:</vt:lpwstr>
      </vt:variant>
      <vt:variant>
        <vt:i4>538181642</vt:i4>
      </vt:variant>
      <vt:variant>
        <vt:i4>1066</vt:i4>
      </vt:variant>
      <vt:variant>
        <vt:i4>0</vt:i4>
      </vt:variant>
      <vt:variant>
        <vt:i4>5</vt:i4>
      </vt:variant>
      <vt:variant>
        <vt:lpwstr/>
      </vt:variant>
      <vt:variant>
        <vt:lpwstr>_DCL_–_56:</vt:lpwstr>
      </vt:variant>
      <vt:variant>
        <vt:i4>539885628</vt:i4>
      </vt:variant>
      <vt:variant>
        <vt:i4>1063</vt:i4>
      </vt:variant>
      <vt:variant>
        <vt:i4>0</vt:i4>
      </vt:variant>
      <vt:variant>
        <vt:i4>5</vt:i4>
      </vt:variant>
      <vt:variant>
        <vt:lpwstr/>
      </vt:variant>
      <vt:variant>
        <vt:lpwstr>_DCL_–_55</vt:lpwstr>
      </vt:variant>
      <vt:variant>
        <vt:i4>538181640</vt:i4>
      </vt:variant>
      <vt:variant>
        <vt:i4>1060</vt:i4>
      </vt:variant>
      <vt:variant>
        <vt:i4>0</vt:i4>
      </vt:variant>
      <vt:variant>
        <vt:i4>5</vt:i4>
      </vt:variant>
      <vt:variant>
        <vt:lpwstr/>
      </vt:variant>
      <vt:variant>
        <vt:lpwstr>_DCL_–_54:</vt:lpwstr>
      </vt:variant>
      <vt:variant>
        <vt:i4>538181647</vt:i4>
      </vt:variant>
      <vt:variant>
        <vt:i4>1057</vt:i4>
      </vt:variant>
      <vt:variant>
        <vt:i4>0</vt:i4>
      </vt:variant>
      <vt:variant>
        <vt:i4>5</vt:i4>
      </vt:variant>
      <vt:variant>
        <vt:lpwstr/>
      </vt:variant>
      <vt:variant>
        <vt:lpwstr>_DCL_–_53:</vt:lpwstr>
      </vt:variant>
      <vt:variant>
        <vt:i4>538181646</vt:i4>
      </vt:variant>
      <vt:variant>
        <vt:i4>1054</vt:i4>
      </vt:variant>
      <vt:variant>
        <vt:i4>0</vt:i4>
      </vt:variant>
      <vt:variant>
        <vt:i4>5</vt:i4>
      </vt:variant>
      <vt:variant>
        <vt:lpwstr/>
      </vt:variant>
      <vt:variant>
        <vt:lpwstr>_DCL_–_52:</vt:lpwstr>
      </vt:variant>
      <vt:variant>
        <vt:i4>538181645</vt:i4>
      </vt:variant>
      <vt:variant>
        <vt:i4>1051</vt:i4>
      </vt:variant>
      <vt:variant>
        <vt:i4>0</vt:i4>
      </vt:variant>
      <vt:variant>
        <vt:i4>5</vt:i4>
      </vt:variant>
      <vt:variant>
        <vt:lpwstr/>
      </vt:variant>
      <vt:variant>
        <vt:lpwstr>_DCL_–_51:</vt:lpwstr>
      </vt:variant>
      <vt:variant>
        <vt:i4>538181644</vt:i4>
      </vt:variant>
      <vt:variant>
        <vt:i4>1048</vt:i4>
      </vt:variant>
      <vt:variant>
        <vt:i4>0</vt:i4>
      </vt:variant>
      <vt:variant>
        <vt:i4>5</vt:i4>
      </vt:variant>
      <vt:variant>
        <vt:lpwstr/>
      </vt:variant>
      <vt:variant>
        <vt:lpwstr>_DCL_–_50:</vt:lpwstr>
      </vt:variant>
      <vt:variant>
        <vt:i4>538247173</vt:i4>
      </vt:variant>
      <vt:variant>
        <vt:i4>1045</vt:i4>
      </vt:variant>
      <vt:variant>
        <vt:i4>0</vt:i4>
      </vt:variant>
      <vt:variant>
        <vt:i4>5</vt:i4>
      </vt:variant>
      <vt:variant>
        <vt:lpwstr/>
      </vt:variant>
      <vt:variant>
        <vt:lpwstr>_DCL_–_49:</vt:lpwstr>
      </vt:variant>
      <vt:variant>
        <vt:i4>538247172</vt:i4>
      </vt:variant>
      <vt:variant>
        <vt:i4>1042</vt:i4>
      </vt:variant>
      <vt:variant>
        <vt:i4>0</vt:i4>
      </vt:variant>
      <vt:variant>
        <vt:i4>5</vt:i4>
      </vt:variant>
      <vt:variant>
        <vt:lpwstr/>
      </vt:variant>
      <vt:variant>
        <vt:lpwstr>_DCL_–_48:</vt:lpwstr>
      </vt:variant>
      <vt:variant>
        <vt:i4>538247179</vt:i4>
      </vt:variant>
      <vt:variant>
        <vt:i4>1039</vt:i4>
      </vt:variant>
      <vt:variant>
        <vt:i4>0</vt:i4>
      </vt:variant>
      <vt:variant>
        <vt:i4>5</vt:i4>
      </vt:variant>
      <vt:variant>
        <vt:lpwstr/>
      </vt:variant>
      <vt:variant>
        <vt:lpwstr>_DCL_–_47:</vt:lpwstr>
      </vt:variant>
      <vt:variant>
        <vt:i4>538247178</vt:i4>
      </vt:variant>
      <vt:variant>
        <vt:i4>1036</vt:i4>
      </vt:variant>
      <vt:variant>
        <vt:i4>0</vt:i4>
      </vt:variant>
      <vt:variant>
        <vt:i4>5</vt:i4>
      </vt:variant>
      <vt:variant>
        <vt:lpwstr/>
      </vt:variant>
      <vt:variant>
        <vt:lpwstr>_DCL_–_46:</vt:lpwstr>
      </vt:variant>
      <vt:variant>
        <vt:i4>538247177</vt:i4>
      </vt:variant>
      <vt:variant>
        <vt:i4>1033</vt:i4>
      </vt:variant>
      <vt:variant>
        <vt:i4>0</vt:i4>
      </vt:variant>
      <vt:variant>
        <vt:i4>5</vt:i4>
      </vt:variant>
      <vt:variant>
        <vt:lpwstr/>
      </vt:variant>
      <vt:variant>
        <vt:lpwstr>_DCL_–_45:</vt:lpwstr>
      </vt:variant>
      <vt:variant>
        <vt:i4>538247176</vt:i4>
      </vt:variant>
      <vt:variant>
        <vt:i4>1030</vt:i4>
      </vt:variant>
      <vt:variant>
        <vt:i4>0</vt:i4>
      </vt:variant>
      <vt:variant>
        <vt:i4>5</vt:i4>
      </vt:variant>
      <vt:variant>
        <vt:lpwstr/>
      </vt:variant>
      <vt:variant>
        <vt:lpwstr>_DCL_–_44:</vt:lpwstr>
      </vt:variant>
      <vt:variant>
        <vt:i4>538247183</vt:i4>
      </vt:variant>
      <vt:variant>
        <vt:i4>1027</vt:i4>
      </vt:variant>
      <vt:variant>
        <vt:i4>0</vt:i4>
      </vt:variant>
      <vt:variant>
        <vt:i4>5</vt:i4>
      </vt:variant>
      <vt:variant>
        <vt:lpwstr/>
      </vt:variant>
      <vt:variant>
        <vt:lpwstr>_DCL_–_43:</vt:lpwstr>
      </vt:variant>
      <vt:variant>
        <vt:i4>538116104</vt:i4>
      </vt:variant>
      <vt:variant>
        <vt:i4>1024</vt:i4>
      </vt:variant>
      <vt:variant>
        <vt:i4>0</vt:i4>
      </vt:variant>
      <vt:variant>
        <vt:i4>5</vt:i4>
      </vt:variant>
      <vt:variant>
        <vt:lpwstr/>
      </vt:variant>
      <vt:variant>
        <vt:lpwstr>_DCL_–_24:</vt:lpwstr>
      </vt:variant>
      <vt:variant>
        <vt:i4>538247181</vt:i4>
      </vt:variant>
      <vt:variant>
        <vt:i4>1021</vt:i4>
      </vt:variant>
      <vt:variant>
        <vt:i4>0</vt:i4>
      </vt:variant>
      <vt:variant>
        <vt:i4>5</vt:i4>
      </vt:variant>
      <vt:variant>
        <vt:lpwstr/>
      </vt:variant>
      <vt:variant>
        <vt:lpwstr>_DCL_–_41:</vt:lpwstr>
      </vt:variant>
      <vt:variant>
        <vt:i4>538247180</vt:i4>
      </vt:variant>
      <vt:variant>
        <vt:i4>1018</vt:i4>
      </vt:variant>
      <vt:variant>
        <vt:i4>0</vt:i4>
      </vt:variant>
      <vt:variant>
        <vt:i4>5</vt:i4>
      </vt:variant>
      <vt:variant>
        <vt:lpwstr/>
      </vt:variant>
      <vt:variant>
        <vt:lpwstr>_DCL_–_40:</vt:lpwstr>
      </vt:variant>
      <vt:variant>
        <vt:i4>538050565</vt:i4>
      </vt:variant>
      <vt:variant>
        <vt:i4>1015</vt:i4>
      </vt:variant>
      <vt:variant>
        <vt:i4>0</vt:i4>
      </vt:variant>
      <vt:variant>
        <vt:i4>5</vt:i4>
      </vt:variant>
      <vt:variant>
        <vt:lpwstr/>
      </vt:variant>
      <vt:variant>
        <vt:lpwstr>_DCL_–_39:</vt:lpwstr>
      </vt:variant>
      <vt:variant>
        <vt:i4>538050564</vt:i4>
      </vt:variant>
      <vt:variant>
        <vt:i4>1012</vt:i4>
      </vt:variant>
      <vt:variant>
        <vt:i4>0</vt:i4>
      </vt:variant>
      <vt:variant>
        <vt:i4>5</vt:i4>
      </vt:variant>
      <vt:variant>
        <vt:lpwstr/>
      </vt:variant>
      <vt:variant>
        <vt:lpwstr>_DCL_–_38:</vt:lpwstr>
      </vt:variant>
      <vt:variant>
        <vt:i4>538050571</vt:i4>
      </vt:variant>
      <vt:variant>
        <vt:i4>1009</vt:i4>
      </vt:variant>
      <vt:variant>
        <vt:i4>0</vt:i4>
      </vt:variant>
      <vt:variant>
        <vt:i4>5</vt:i4>
      </vt:variant>
      <vt:variant>
        <vt:lpwstr/>
      </vt:variant>
      <vt:variant>
        <vt:lpwstr>_DCL_–_37:</vt:lpwstr>
      </vt:variant>
      <vt:variant>
        <vt:i4>538050570</vt:i4>
      </vt:variant>
      <vt:variant>
        <vt:i4>1006</vt:i4>
      </vt:variant>
      <vt:variant>
        <vt:i4>0</vt:i4>
      </vt:variant>
      <vt:variant>
        <vt:i4>5</vt:i4>
      </vt:variant>
      <vt:variant>
        <vt:lpwstr/>
      </vt:variant>
      <vt:variant>
        <vt:lpwstr>_DCL_–_36:</vt:lpwstr>
      </vt:variant>
      <vt:variant>
        <vt:i4>538050569</vt:i4>
      </vt:variant>
      <vt:variant>
        <vt:i4>1003</vt:i4>
      </vt:variant>
      <vt:variant>
        <vt:i4>0</vt:i4>
      </vt:variant>
      <vt:variant>
        <vt:i4>5</vt:i4>
      </vt:variant>
      <vt:variant>
        <vt:lpwstr/>
      </vt:variant>
      <vt:variant>
        <vt:lpwstr>_DCL_–_35:</vt:lpwstr>
      </vt:variant>
      <vt:variant>
        <vt:i4>538050568</vt:i4>
      </vt:variant>
      <vt:variant>
        <vt:i4>1000</vt:i4>
      </vt:variant>
      <vt:variant>
        <vt:i4>0</vt:i4>
      </vt:variant>
      <vt:variant>
        <vt:i4>5</vt:i4>
      </vt:variant>
      <vt:variant>
        <vt:lpwstr/>
      </vt:variant>
      <vt:variant>
        <vt:lpwstr>_DCL_–_34:</vt:lpwstr>
      </vt:variant>
      <vt:variant>
        <vt:i4>538050575</vt:i4>
      </vt:variant>
      <vt:variant>
        <vt:i4>997</vt:i4>
      </vt:variant>
      <vt:variant>
        <vt:i4>0</vt:i4>
      </vt:variant>
      <vt:variant>
        <vt:i4>5</vt:i4>
      </vt:variant>
      <vt:variant>
        <vt:lpwstr/>
      </vt:variant>
      <vt:variant>
        <vt:lpwstr>_DCL_–_33:</vt:lpwstr>
      </vt:variant>
      <vt:variant>
        <vt:i4>538050574</vt:i4>
      </vt:variant>
      <vt:variant>
        <vt:i4>994</vt:i4>
      </vt:variant>
      <vt:variant>
        <vt:i4>0</vt:i4>
      </vt:variant>
      <vt:variant>
        <vt:i4>5</vt:i4>
      </vt:variant>
      <vt:variant>
        <vt:lpwstr/>
      </vt:variant>
      <vt:variant>
        <vt:lpwstr>_DCL_–_32:</vt:lpwstr>
      </vt:variant>
      <vt:variant>
        <vt:i4>538050573</vt:i4>
      </vt:variant>
      <vt:variant>
        <vt:i4>991</vt:i4>
      </vt:variant>
      <vt:variant>
        <vt:i4>0</vt:i4>
      </vt:variant>
      <vt:variant>
        <vt:i4>5</vt:i4>
      </vt:variant>
      <vt:variant>
        <vt:lpwstr/>
      </vt:variant>
      <vt:variant>
        <vt:lpwstr>_DCL_–_31:</vt:lpwstr>
      </vt:variant>
      <vt:variant>
        <vt:i4>538050572</vt:i4>
      </vt:variant>
      <vt:variant>
        <vt:i4>988</vt:i4>
      </vt:variant>
      <vt:variant>
        <vt:i4>0</vt:i4>
      </vt:variant>
      <vt:variant>
        <vt:i4>5</vt:i4>
      </vt:variant>
      <vt:variant>
        <vt:lpwstr/>
      </vt:variant>
      <vt:variant>
        <vt:lpwstr>_DCL_–_30:</vt:lpwstr>
      </vt:variant>
      <vt:variant>
        <vt:i4>538116101</vt:i4>
      </vt:variant>
      <vt:variant>
        <vt:i4>985</vt:i4>
      </vt:variant>
      <vt:variant>
        <vt:i4>0</vt:i4>
      </vt:variant>
      <vt:variant>
        <vt:i4>5</vt:i4>
      </vt:variant>
      <vt:variant>
        <vt:lpwstr/>
      </vt:variant>
      <vt:variant>
        <vt:lpwstr>_DCL_–_29:</vt:lpwstr>
      </vt:variant>
      <vt:variant>
        <vt:i4>538116100</vt:i4>
      </vt:variant>
      <vt:variant>
        <vt:i4>982</vt:i4>
      </vt:variant>
      <vt:variant>
        <vt:i4>0</vt:i4>
      </vt:variant>
      <vt:variant>
        <vt:i4>5</vt:i4>
      </vt:variant>
      <vt:variant>
        <vt:lpwstr/>
      </vt:variant>
      <vt:variant>
        <vt:lpwstr>_DCL_–_28:</vt:lpwstr>
      </vt:variant>
      <vt:variant>
        <vt:i4>538116107</vt:i4>
      </vt:variant>
      <vt:variant>
        <vt:i4>979</vt:i4>
      </vt:variant>
      <vt:variant>
        <vt:i4>0</vt:i4>
      </vt:variant>
      <vt:variant>
        <vt:i4>5</vt:i4>
      </vt:variant>
      <vt:variant>
        <vt:lpwstr/>
      </vt:variant>
      <vt:variant>
        <vt:lpwstr>_DCL_–_27:</vt:lpwstr>
      </vt:variant>
      <vt:variant>
        <vt:i4>538116106</vt:i4>
      </vt:variant>
      <vt:variant>
        <vt:i4>976</vt:i4>
      </vt:variant>
      <vt:variant>
        <vt:i4>0</vt:i4>
      </vt:variant>
      <vt:variant>
        <vt:i4>5</vt:i4>
      </vt:variant>
      <vt:variant>
        <vt:lpwstr/>
      </vt:variant>
      <vt:variant>
        <vt:lpwstr>_DCL_–_26:</vt:lpwstr>
      </vt:variant>
      <vt:variant>
        <vt:i4>538116105</vt:i4>
      </vt:variant>
      <vt:variant>
        <vt:i4>973</vt:i4>
      </vt:variant>
      <vt:variant>
        <vt:i4>0</vt:i4>
      </vt:variant>
      <vt:variant>
        <vt:i4>5</vt:i4>
      </vt:variant>
      <vt:variant>
        <vt:lpwstr/>
      </vt:variant>
      <vt:variant>
        <vt:lpwstr>_DCL_–_25:</vt:lpwstr>
      </vt:variant>
      <vt:variant>
        <vt:i4>538116104</vt:i4>
      </vt:variant>
      <vt:variant>
        <vt:i4>970</vt:i4>
      </vt:variant>
      <vt:variant>
        <vt:i4>0</vt:i4>
      </vt:variant>
      <vt:variant>
        <vt:i4>5</vt:i4>
      </vt:variant>
      <vt:variant>
        <vt:lpwstr/>
      </vt:variant>
      <vt:variant>
        <vt:lpwstr>_DCL_–_24:</vt:lpwstr>
      </vt:variant>
      <vt:variant>
        <vt:i4>538116111</vt:i4>
      </vt:variant>
      <vt:variant>
        <vt:i4>967</vt:i4>
      </vt:variant>
      <vt:variant>
        <vt:i4>0</vt:i4>
      </vt:variant>
      <vt:variant>
        <vt:i4>5</vt:i4>
      </vt:variant>
      <vt:variant>
        <vt:lpwstr/>
      </vt:variant>
      <vt:variant>
        <vt:lpwstr>_DCL_–_23:</vt:lpwstr>
      </vt:variant>
      <vt:variant>
        <vt:i4>538116110</vt:i4>
      </vt:variant>
      <vt:variant>
        <vt:i4>964</vt:i4>
      </vt:variant>
      <vt:variant>
        <vt:i4>0</vt:i4>
      </vt:variant>
      <vt:variant>
        <vt:i4>5</vt:i4>
      </vt:variant>
      <vt:variant>
        <vt:lpwstr/>
      </vt:variant>
      <vt:variant>
        <vt:lpwstr>_DCL_–_22:</vt:lpwstr>
      </vt:variant>
      <vt:variant>
        <vt:i4>538116109</vt:i4>
      </vt:variant>
      <vt:variant>
        <vt:i4>961</vt:i4>
      </vt:variant>
      <vt:variant>
        <vt:i4>0</vt:i4>
      </vt:variant>
      <vt:variant>
        <vt:i4>5</vt:i4>
      </vt:variant>
      <vt:variant>
        <vt:lpwstr/>
      </vt:variant>
      <vt:variant>
        <vt:lpwstr>_DCL_–_21:</vt:lpwstr>
      </vt:variant>
      <vt:variant>
        <vt:i4>538116108</vt:i4>
      </vt:variant>
      <vt:variant>
        <vt:i4>958</vt:i4>
      </vt:variant>
      <vt:variant>
        <vt:i4>0</vt:i4>
      </vt:variant>
      <vt:variant>
        <vt:i4>5</vt:i4>
      </vt:variant>
      <vt:variant>
        <vt:lpwstr/>
      </vt:variant>
      <vt:variant>
        <vt:lpwstr>_DCL_–_20:</vt:lpwstr>
      </vt:variant>
      <vt:variant>
        <vt:i4>537919493</vt:i4>
      </vt:variant>
      <vt:variant>
        <vt:i4>955</vt:i4>
      </vt:variant>
      <vt:variant>
        <vt:i4>0</vt:i4>
      </vt:variant>
      <vt:variant>
        <vt:i4>5</vt:i4>
      </vt:variant>
      <vt:variant>
        <vt:lpwstr/>
      </vt:variant>
      <vt:variant>
        <vt:lpwstr>_DCL_–_19:</vt:lpwstr>
      </vt:variant>
      <vt:variant>
        <vt:i4>537919492</vt:i4>
      </vt:variant>
      <vt:variant>
        <vt:i4>952</vt:i4>
      </vt:variant>
      <vt:variant>
        <vt:i4>0</vt:i4>
      </vt:variant>
      <vt:variant>
        <vt:i4>5</vt:i4>
      </vt:variant>
      <vt:variant>
        <vt:lpwstr/>
      </vt:variant>
      <vt:variant>
        <vt:lpwstr>_DCL_–_18:</vt:lpwstr>
      </vt:variant>
      <vt:variant>
        <vt:i4>537919499</vt:i4>
      </vt:variant>
      <vt:variant>
        <vt:i4>949</vt:i4>
      </vt:variant>
      <vt:variant>
        <vt:i4>0</vt:i4>
      </vt:variant>
      <vt:variant>
        <vt:i4>5</vt:i4>
      </vt:variant>
      <vt:variant>
        <vt:lpwstr/>
      </vt:variant>
      <vt:variant>
        <vt:lpwstr>_DCL_–_17:</vt:lpwstr>
      </vt:variant>
      <vt:variant>
        <vt:i4>537919503</vt:i4>
      </vt:variant>
      <vt:variant>
        <vt:i4>946</vt:i4>
      </vt:variant>
      <vt:variant>
        <vt:i4>0</vt:i4>
      </vt:variant>
      <vt:variant>
        <vt:i4>5</vt:i4>
      </vt:variant>
      <vt:variant>
        <vt:lpwstr/>
      </vt:variant>
      <vt:variant>
        <vt:lpwstr>_DCL_–_13:</vt:lpwstr>
      </vt:variant>
      <vt:variant>
        <vt:i4>537919501</vt:i4>
      </vt:variant>
      <vt:variant>
        <vt:i4>943</vt:i4>
      </vt:variant>
      <vt:variant>
        <vt:i4>0</vt:i4>
      </vt:variant>
      <vt:variant>
        <vt:i4>5</vt:i4>
      </vt:variant>
      <vt:variant>
        <vt:lpwstr/>
      </vt:variant>
      <vt:variant>
        <vt:lpwstr>_DCL_–_11:</vt:lpwstr>
      </vt:variant>
      <vt:variant>
        <vt:i4>539099196</vt:i4>
      </vt:variant>
      <vt:variant>
        <vt:i4>940</vt:i4>
      </vt:variant>
      <vt:variant>
        <vt:i4>0</vt:i4>
      </vt:variant>
      <vt:variant>
        <vt:i4>5</vt:i4>
      </vt:variant>
      <vt:variant>
        <vt:lpwstr/>
      </vt:variant>
      <vt:variant>
        <vt:lpwstr>_DCL_–_9:</vt:lpwstr>
      </vt:variant>
      <vt:variant>
        <vt:i4>539885628</vt:i4>
      </vt:variant>
      <vt:variant>
        <vt:i4>937</vt:i4>
      </vt:variant>
      <vt:variant>
        <vt:i4>0</vt:i4>
      </vt:variant>
      <vt:variant>
        <vt:i4>5</vt:i4>
      </vt:variant>
      <vt:variant>
        <vt:lpwstr/>
      </vt:variant>
      <vt:variant>
        <vt:lpwstr>_DCL_–_5:</vt:lpwstr>
      </vt:variant>
      <vt:variant>
        <vt:i4>539492412</vt:i4>
      </vt:variant>
      <vt:variant>
        <vt:i4>934</vt:i4>
      </vt:variant>
      <vt:variant>
        <vt:i4>0</vt:i4>
      </vt:variant>
      <vt:variant>
        <vt:i4>5</vt:i4>
      </vt:variant>
      <vt:variant>
        <vt:lpwstr/>
      </vt:variant>
      <vt:variant>
        <vt:lpwstr>_DCL_–_3:</vt:lpwstr>
      </vt:variant>
      <vt:variant>
        <vt:i4>539623484</vt:i4>
      </vt:variant>
      <vt:variant>
        <vt:i4>931</vt:i4>
      </vt:variant>
      <vt:variant>
        <vt:i4>0</vt:i4>
      </vt:variant>
      <vt:variant>
        <vt:i4>5</vt:i4>
      </vt:variant>
      <vt:variant>
        <vt:lpwstr/>
      </vt:variant>
      <vt:variant>
        <vt:lpwstr>_DCL_–_1:</vt:lpwstr>
      </vt:variant>
      <vt:variant>
        <vt:i4>3211371</vt:i4>
      </vt:variant>
      <vt:variant>
        <vt:i4>926</vt:i4>
      </vt:variant>
      <vt:variant>
        <vt:i4>0</vt:i4>
      </vt:variant>
      <vt:variant>
        <vt:i4>5</vt:i4>
      </vt:variant>
      <vt:variant>
        <vt:lpwstr>http://ecm/profsvc/soldel/practiceoperations/Slide Library/Forms/AllItems.aspx</vt:lpwstr>
      </vt:variant>
      <vt:variant>
        <vt:lpwstr/>
      </vt:variant>
      <vt:variant>
        <vt:i4>1376307</vt:i4>
      </vt:variant>
      <vt:variant>
        <vt:i4>842</vt:i4>
      </vt:variant>
      <vt:variant>
        <vt:i4>0</vt:i4>
      </vt:variant>
      <vt:variant>
        <vt:i4>5</vt:i4>
      </vt:variant>
      <vt:variant>
        <vt:lpwstr/>
      </vt:variant>
      <vt:variant>
        <vt:lpwstr>_Toc325440148</vt:lpwstr>
      </vt:variant>
      <vt:variant>
        <vt:i4>1376307</vt:i4>
      </vt:variant>
      <vt:variant>
        <vt:i4>836</vt:i4>
      </vt:variant>
      <vt:variant>
        <vt:i4>0</vt:i4>
      </vt:variant>
      <vt:variant>
        <vt:i4>5</vt:i4>
      </vt:variant>
      <vt:variant>
        <vt:lpwstr/>
      </vt:variant>
      <vt:variant>
        <vt:lpwstr>_Toc325440147</vt:lpwstr>
      </vt:variant>
      <vt:variant>
        <vt:i4>1376307</vt:i4>
      </vt:variant>
      <vt:variant>
        <vt:i4>830</vt:i4>
      </vt:variant>
      <vt:variant>
        <vt:i4>0</vt:i4>
      </vt:variant>
      <vt:variant>
        <vt:i4>5</vt:i4>
      </vt:variant>
      <vt:variant>
        <vt:lpwstr/>
      </vt:variant>
      <vt:variant>
        <vt:lpwstr>_Toc325440146</vt:lpwstr>
      </vt:variant>
      <vt:variant>
        <vt:i4>1376307</vt:i4>
      </vt:variant>
      <vt:variant>
        <vt:i4>824</vt:i4>
      </vt:variant>
      <vt:variant>
        <vt:i4>0</vt:i4>
      </vt:variant>
      <vt:variant>
        <vt:i4>5</vt:i4>
      </vt:variant>
      <vt:variant>
        <vt:lpwstr/>
      </vt:variant>
      <vt:variant>
        <vt:lpwstr>_Toc325440145</vt:lpwstr>
      </vt:variant>
      <vt:variant>
        <vt:i4>1376307</vt:i4>
      </vt:variant>
      <vt:variant>
        <vt:i4>818</vt:i4>
      </vt:variant>
      <vt:variant>
        <vt:i4>0</vt:i4>
      </vt:variant>
      <vt:variant>
        <vt:i4>5</vt:i4>
      </vt:variant>
      <vt:variant>
        <vt:lpwstr/>
      </vt:variant>
      <vt:variant>
        <vt:lpwstr>_Toc325440144</vt:lpwstr>
      </vt:variant>
      <vt:variant>
        <vt:i4>1376307</vt:i4>
      </vt:variant>
      <vt:variant>
        <vt:i4>812</vt:i4>
      </vt:variant>
      <vt:variant>
        <vt:i4>0</vt:i4>
      </vt:variant>
      <vt:variant>
        <vt:i4>5</vt:i4>
      </vt:variant>
      <vt:variant>
        <vt:lpwstr/>
      </vt:variant>
      <vt:variant>
        <vt:lpwstr>_Toc325440143</vt:lpwstr>
      </vt:variant>
      <vt:variant>
        <vt:i4>1376307</vt:i4>
      </vt:variant>
      <vt:variant>
        <vt:i4>806</vt:i4>
      </vt:variant>
      <vt:variant>
        <vt:i4>0</vt:i4>
      </vt:variant>
      <vt:variant>
        <vt:i4>5</vt:i4>
      </vt:variant>
      <vt:variant>
        <vt:lpwstr/>
      </vt:variant>
      <vt:variant>
        <vt:lpwstr>_Toc325440142</vt:lpwstr>
      </vt:variant>
      <vt:variant>
        <vt:i4>1376307</vt:i4>
      </vt:variant>
      <vt:variant>
        <vt:i4>800</vt:i4>
      </vt:variant>
      <vt:variant>
        <vt:i4>0</vt:i4>
      </vt:variant>
      <vt:variant>
        <vt:i4>5</vt:i4>
      </vt:variant>
      <vt:variant>
        <vt:lpwstr/>
      </vt:variant>
      <vt:variant>
        <vt:lpwstr>_Toc325440141</vt:lpwstr>
      </vt:variant>
      <vt:variant>
        <vt:i4>1376307</vt:i4>
      </vt:variant>
      <vt:variant>
        <vt:i4>794</vt:i4>
      </vt:variant>
      <vt:variant>
        <vt:i4>0</vt:i4>
      </vt:variant>
      <vt:variant>
        <vt:i4>5</vt:i4>
      </vt:variant>
      <vt:variant>
        <vt:lpwstr/>
      </vt:variant>
      <vt:variant>
        <vt:lpwstr>_Toc325440140</vt:lpwstr>
      </vt:variant>
      <vt:variant>
        <vt:i4>1179699</vt:i4>
      </vt:variant>
      <vt:variant>
        <vt:i4>788</vt:i4>
      </vt:variant>
      <vt:variant>
        <vt:i4>0</vt:i4>
      </vt:variant>
      <vt:variant>
        <vt:i4>5</vt:i4>
      </vt:variant>
      <vt:variant>
        <vt:lpwstr/>
      </vt:variant>
      <vt:variant>
        <vt:lpwstr>_Toc325440139</vt:lpwstr>
      </vt:variant>
      <vt:variant>
        <vt:i4>1179699</vt:i4>
      </vt:variant>
      <vt:variant>
        <vt:i4>782</vt:i4>
      </vt:variant>
      <vt:variant>
        <vt:i4>0</vt:i4>
      </vt:variant>
      <vt:variant>
        <vt:i4>5</vt:i4>
      </vt:variant>
      <vt:variant>
        <vt:lpwstr/>
      </vt:variant>
      <vt:variant>
        <vt:lpwstr>_Toc325440138</vt:lpwstr>
      </vt:variant>
      <vt:variant>
        <vt:i4>1179699</vt:i4>
      </vt:variant>
      <vt:variant>
        <vt:i4>776</vt:i4>
      </vt:variant>
      <vt:variant>
        <vt:i4>0</vt:i4>
      </vt:variant>
      <vt:variant>
        <vt:i4>5</vt:i4>
      </vt:variant>
      <vt:variant>
        <vt:lpwstr/>
      </vt:variant>
      <vt:variant>
        <vt:lpwstr>_Toc325440137</vt:lpwstr>
      </vt:variant>
      <vt:variant>
        <vt:i4>1179699</vt:i4>
      </vt:variant>
      <vt:variant>
        <vt:i4>770</vt:i4>
      </vt:variant>
      <vt:variant>
        <vt:i4>0</vt:i4>
      </vt:variant>
      <vt:variant>
        <vt:i4>5</vt:i4>
      </vt:variant>
      <vt:variant>
        <vt:lpwstr/>
      </vt:variant>
      <vt:variant>
        <vt:lpwstr>_Toc325440136</vt:lpwstr>
      </vt:variant>
      <vt:variant>
        <vt:i4>1179699</vt:i4>
      </vt:variant>
      <vt:variant>
        <vt:i4>764</vt:i4>
      </vt:variant>
      <vt:variant>
        <vt:i4>0</vt:i4>
      </vt:variant>
      <vt:variant>
        <vt:i4>5</vt:i4>
      </vt:variant>
      <vt:variant>
        <vt:lpwstr/>
      </vt:variant>
      <vt:variant>
        <vt:lpwstr>_Toc325440135</vt:lpwstr>
      </vt:variant>
      <vt:variant>
        <vt:i4>1179699</vt:i4>
      </vt:variant>
      <vt:variant>
        <vt:i4>758</vt:i4>
      </vt:variant>
      <vt:variant>
        <vt:i4>0</vt:i4>
      </vt:variant>
      <vt:variant>
        <vt:i4>5</vt:i4>
      </vt:variant>
      <vt:variant>
        <vt:lpwstr/>
      </vt:variant>
      <vt:variant>
        <vt:lpwstr>_Toc325440134</vt:lpwstr>
      </vt:variant>
      <vt:variant>
        <vt:i4>1179699</vt:i4>
      </vt:variant>
      <vt:variant>
        <vt:i4>752</vt:i4>
      </vt:variant>
      <vt:variant>
        <vt:i4>0</vt:i4>
      </vt:variant>
      <vt:variant>
        <vt:i4>5</vt:i4>
      </vt:variant>
      <vt:variant>
        <vt:lpwstr/>
      </vt:variant>
      <vt:variant>
        <vt:lpwstr>_Toc325440133</vt:lpwstr>
      </vt:variant>
      <vt:variant>
        <vt:i4>1179699</vt:i4>
      </vt:variant>
      <vt:variant>
        <vt:i4>746</vt:i4>
      </vt:variant>
      <vt:variant>
        <vt:i4>0</vt:i4>
      </vt:variant>
      <vt:variant>
        <vt:i4>5</vt:i4>
      </vt:variant>
      <vt:variant>
        <vt:lpwstr/>
      </vt:variant>
      <vt:variant>
        <vt:lpwstr>_Toc325440132</vt:lpwstr>
      </vt:variant>
      <vt:variant>
        <vt:i4>1179699</vt:i4>
      </vt:variant>
      <vt:variant>
        <vt:i4>740</vt:i4>
      </vt:variant>
      <vt:variant>
        <vt:i4>0</vt:i4>
      </vt:variant>
      <vt:variant>
        <vt:i4>5</vt:i4>
      </vt:variant>
      <vt:variant>
        <vt:lpwstr/>
      </vt:variant>
      <vt:variant>
        <vt:lpwstr>_Toc325440131</vt:lpwstr>
      </vt:variant>
      <vt:variant>
        <vt:i4>1179699</vt:i4>
      </vt:variant>
      <vt:variant>
        <vt:i4>734</vt:i4>
      </vt:variant>
      <vt:variant>
        <vt:i4>0</vt:i4>
      </vt:variant>
      <vt:variant>
        <vt:i4>5</vt:i4>
      </vt:variant>
      <vt:variant>
        <vt:lpwstr/>
      </vt:variant>
      <vt:variant>
        <vt:lpwstr>_Toc325440130</vt:lpwstr>
      </vt:variant>
      <vt:variant>
        <vt:i4>1245235</vt:i4>
      </vt:variant>
      <vt:variant>
        <vt:i4>728</vt:i4>
      </vt:variant>
      <vt:variant>
        <vt:i4>0</vt:i4>
      </vt:variant>
      <vt:variant>
        <vt:i4>5</vt:i4>
      </vt:variant>
      <vt:variant>
        <vt:lpwstr/>
      </vt:variant>
      <vt:variant>
        <vt:lpwstr>_Toc325440129</vt:lpwstr>
      </vt:variant>
      <vt:variant>
        <vt:i4>1245235</vt:i4>
      </vt:variant>
      <vt:variant>
        <vt:i4>722</vt:i4>
      </vt:variant>
      <vt:variant>
        <vt:i4>0</vt:i4>
      </vt:variant>
      <vt:variant>
        <vt:i4>5</vt:i4>
      </vt:variant>
      <vt:variant>
        <vt:lpwstr/>
      </vt:variant>
      <vt:variant>
        <vt:lpwstr>_Toc325440128</vt:lpwstr>
      </vt:variant>
      <vt:variant>
        <vt:i4>1245235</vt:i4>
      </vt:variant>
      <vt:variant>
        <vt:i4>716</vt:i4>
      </vt:variant>
      <vt:variant>
        <vt:i4>0</vt:i4>
      </vt:variant>
      <vt:variant>
        <vt:i4>5</vt:i4>
      </vt:variant>
      <vt:variant>
        <vt:lpwstr/>
      </vt:variant>
      <vt:variant>
        <vt:lpwstr>_Toc325440127</vt:lpwstr>
      </vt:variant>
      <vt:variant>
        <vt:i4>1245235</vt:i4>
      </vt:variant>
      <vt:variant>
        <vt:i4>710</vt:i4>
      </vt:variant>
      <vt:variant>
        <vt:i4>0</vt:i4>
      </vt:variant>
      <vt:variant>
        <vt:i4>5</vt:i4>
      </vt:variant>
      <vt:variant>
        <vt:lpwstr/>
      </vt:variant>
      <vt:variant>
        <vt:lpwstr>_Toc325440126</vt:lpwstr>
      </vt:variant>
      <vt:variant>
        <vt:i4>1245235</vt:i4>
      </vt:variant>
      <vt:variant>
        <vt:i4>704</vt:i4>
      </vt:variant>
      <vt:variant>
        <vt:i4>0</vt:i4>
      </vt:variant>
      <vt:variant>
        <vt:i4>5</vt:i4>
      </vt:variant>
      <vt:variant>
        <vt:lpwstr/>
      </vt:variant>
      <vt:variant>
        <vt:lpwstr>_Toc325440125</vt:lpwstr>
      </vt:variant>
      <vt:variant>
        <vt:i4>1245235</vt:i4>
      </vt:variant>
      <vt:variant>
        <vt:i4>698</vt:i4>
      </vt:variant>
      <vt:variant>
        <vt:i4>0</vt:i4>
      </vt:variant>
      <vt:variant>
        <vt:i4>5</vt:i4>
      </vt:variant>
      <vt:variant>
        <vt:lpwstr/>
      </vt:variant>
      <vt:variant>
        <vt:lpwstr>_Toc325440124</vt:lpwstr>
      </vt:variant>
      <vt:variant>
        <vt:i4>1245235</vt:i4>
      </vt:variant>
      <vt:variant>
        <vt:i4>692</vt:i4>
      </vt:variant>
      <vt:variant>
        <vt:i4>0</vt:i4>
      </vt:variant>
      <vt:variant>
        <vt:i4>5</vt:i4>
      </vt:variant>
      <vt:variant>
        <vt:lpwstr/>
      </vt:variant>
      <vt:variant>
        <vt:lpwstr>_Toc325440123</vt:lpwstr>
      </vt:variant>
      <vt:variant>
        <vt:i4>1245235</vt:i4>
      </vt:variant>
      <vt:variant>
        <vt:i4>686</vt:i4>
      </vt:variant>
      <vt:variant>
        <vt:i4>0</vt:i4>
      </vt:variant>
      <vt:variant>
        <vt:i4>5</vt:i4>
      </vt:variant>
      <vt:variant>
        <vt:lpwstr/>
      </vt:variant>
      <vt:variant>
        <vt:lpwstr>_Toc325440122</vt:lpwstr>
      </vt:variant>
      <vt:variant>
        <vt:i4>1245235</vt:i4>
      </vt:variant>
      <vt:variant>
        <vt:i4>680</vt:i4>
      </vt:variant>
      <vt:variant>
        <vt:i4>0</vt:i4>
      </vt:variant>
      <vt:variant>
        <vt:i4>5</vt:i4>
      </vt:variant>
      <vt:variant>
        <vt:lpwstr/>
      </vt:variant>
      <vt:variant>
        <vt:lpwstr>_Toc325440121</vt:lpwstr>
      </vt:variant>
      <vt:variant>
        <vt:i4>1245235</vt:i4>
      </vt:variant>
      <vt:variant>
        <vt:i4>674</vt:i4>
      </vt:variant>
      <vt:variant>
        <vt:i4>0</vt:i4>
      </vt:variant>
      <vt:variant>
        <vt:i4>5</vt:i4>
      </vt:variant>
      <vt:variant>
        <vt:lpwstr/>
      </vt:variant>
      <vt:variant>
        <vt:lpwstr>_Toc325440120</vt:lpwstr>
      </vt:variant>
      <vt:variant>
        <vt:i4>1048627</vt:i4>
      </vt:variant>
      <vt:variant>
        <vt:i4>668</vt:i4>
      </vt:variant>
      <vt:variant>
        <vt:i4>0</vt:i4>
      </vt:variant>
      <vt:variant>
        <vt:i4>5</vt:i4>
      </vt:variant>
      <vt:variant>
        <vt:lpwstr/>
      </vt:variant>
      <vt:variant>
        <vt:lpwstr>_Toc325440119</vt:lpwstr>
      </vt:variant>
      <vt:variant>
        <vt:i4>1048627</vt:i4>
      </vt:variant>
      <vt:variant>
        <vt:i4>662</vt:i4>
      </vt:variant>
      <vt:variant>
        <vt:i4>0</vt:i4>
      </vt:variant>
      <vt:variant>
        <vt:i4>5</vt:i4>
      </vt:variant>
      <vt:variant>
        <vt:lpwstr/>
      </vt:variant>
      <vt:variant>
        <vt:lpwstr>_Toc325440118</vt:lpwstr>
      </vt:variant>
      <vt:variant>
        <vt:i4>1048627</vt:i4>
      </vt:variant>
      <vt:variant>
        <vt:i4>656</vt:i4>
      </vt:variant>
      <vt:variant>
        <vt:i4>0</vt:i4>
      </vt:variant>
      <vt:variant>
        <vt:i4>5</vt:i4>
      </vt:variant>
      <vt:variant>
        <vt:lpwstr/>
      </vt:variant>
      <vt:variant>
        <vt:lpwstr>_Toc325440117</vt:lpwstr>
      </vt:variant>
      <vt:variant>
        <vt:i4>1048627</vt:i4>
      </vt:variant>
      <vt:variant>
        <vt:i4>650</vt:i4>
      </vt:variant>
      <vt:variant>
        <vt:i4>0</vt:i4>
      </vt:variant>
      <vt:variant>
        <vt:i4>5</vt:i4>
      </vt:variant>
      <vt:variant>
        <vt:lpwstr/>
      </vt:variant>
      <vt:variant>
        <vt:lpwstr>_Toc325440116</vt:lpwstr>
      </vt:variant>
      <vt:variant>
        <vt:i4>1048627</vt:i4>
      </vt:variant>
      <vt:variant>
        <vt:i4>644</vt:i4>
      </vt:variant>
      <vt:variant>
        <vt:i4>0</vt:i4>
      </vt:variant>
      <vt:variant>
        <vt:i4>5</vt:i4>
      </vt:variant>
      <vt:variant>
        <vt:lpwstr/>
      </vt:variant>
      <vt:variant>
        <vt:lpwstr>_Toc325440115</vt:lpwstr>
      </vt:variant>
      <vt:variant>
        <vt:i4>1048627</vt:i4>
      </vt:variant>
      <vt:variant>
        <vt:i4>638</vt:i4>
      </vt:variant>
      <vt:variant>
        <vt:i4>0</vt:i4>
      </vt:variant>
      <vt:variant>
        <vt:i4>5</vt:i4>
      </vt:variant>
      <vt:variant>
        <vt:lpwstr/>
      </vt:variant>
      <vt:variant>
        <vt:lpwstr>_Toc325440114</vt:lpwstr>
      </vt:variant>
      <vt:variant>
        <vt:i4>1048627</vt:i4>
      </vt:variant>
      <vt:variant>
        <vt:i4>632</vt:i4>
      </vt:variant>
      <vt:variant>
        <vt:i4>0</vt:i4>
      </vt:variant>
      <vt:variant>
        <vt:i4>5</vt:i4>
      </vt:variant>
      <vt:variant>
        <vt:lpwstr/>
      </vt:variant>
      <vt:variant>
        <vt:lpwstr>_Toc325440113</vt:lpwstr>
      </vt:variant>
      <vt:variant>
        <vt:i4>1048627</vt:i4>
      </vt:variant>
      <vt:variant>
        <vt:i4>626</vt:i4>
      </vt:variant>
      <vt:variant>
        <vt:i4>0</vt:i4>
      </vt:variant>
      <vt:variant>
        <vt:i4>5</vt:i4>
      </vt:variant>
      <vt:variant>
        <vt:lpwstr/>
      </vt:variant>
      <vt:variant>
        <vt:lpwstr>_Toc325440112</vt:lpwstr>
      </vt:variant>
      <vt:variant>
        <vt:i4>1048627</vt:i4>
      </vt:variant>
      <vt:variant>
        <vt:i4>620</vt:i4>
      </vt:variant>
      <vt:variant>
        <vt:i4>0</vt:i4>
      </vt:variant>
      <vt:variant>
        <vt:i4>5</vt:i4>
      </vt:variant>
      <vt:variant>
        <vt:lpwstr/>
      </vt:variant>
      <vt:variant>
        <vt:lpwstr>_Toc325440111</vt:lpwstr>
      </vt:variant>
      <vt:variant>
        <vt:i4>1048627</vt:i4>
      </vt:variant>
      <vt:variant>
        <vt:i4>614</vt:i4>
      </vt:variant>
      <vt:variant>
        <vt:i4>0</vt:i4>
      </vt:variant>
      <vt:variant>
        <vt:i4>5</vt:i4>
      </vt:variant>
      <vt:variant>
        <vt:lpwstr/>
      </vt:variant>
      <vt:variant>
        <vt:lpwstr>_Toc325440110</vt:lpwstr>
      </vt:variant>
      <vt:variant>
        <vt:i4>1114163</vt:i4>
      </vt:variant>
      <vt:variant>
        <vt:i4>608</vt:i4>
      </vt:variant>
      <vt:variant>
        <vt:i4>0</vt:i4>
      </vt:variant>
      <vt:variant>
        <vt:i4>5</vt:i4>
      </vt:variant>
      <vt:variant>
        <vt:lpwstr/>
      </vt:variant>
      <vt:variant>
        <vt:lpwstr>_Toc325440109</vt:lpwstr>
      </vt:variant>
      <vt:variant>
        <vt:i4>1114163</vt:i4>
      </vt:variant>
      <vt:variant>
        <vt:i4>602</vt:i4>
      </vt:variant>
      <vt:variant>
        <vt:i4>0</vt:i4>
      </vt:variant>
      <vt:variant>
        <vt:i4>5</vt:i4>
      </vt:variant>
      <vt:variant>
        <vt:lpwstr/>
      </vt:variant>
      <vt:variant>
        <vt:lpwstr>_Toc325440108</vt:lpwstr>
      </vt:variant>
      <vt:variant>
        <vt:i4>1114163</vt:i4>
      </vt:variant>
      <vt:variant>
        <vt:i4>596</vt:i4>
      </vt:variant>
      <vt:variant>
        <vt:i4>0</vt:i4>
      </vt:variant>
      <vt:variant>
        <vt:i4>5</vt:i4>
      </vt:variant>
      <vt:variant>
        <vt:lpwstr/>
      </vt:variant>
      <vt:variant>
        <vt:lpwstr>_Toc325440107</vt:lpwstr>
      </vt:variant>
      <vt:variant>
        <vt:i4>1114163</vt:i4>
      </vt:variant>
      <vt:variant>
        <vt:i4>590</vt:i4>
      </vt:variant>
      <vt:variant>
        <vt:i4>0</vt:i4>
      </vt:variant>
      <vt:variant>
        <vt:i4>5</vt:i4>
      </vt:variant>
      <vt:variant>
        <vt:lpwstr/>
      </vt:variant>
      <vt:variant>
        <vt:lpwstr>_Toc325440106</vt:lpwstr>
      </vt:variant>
      <vt:variant>
        <vt:i4>1114163</vt:i4>
      </vt:variant>
      <vt:variant>
        <vt:i4>584</vt:i4>
      </vt:variant>
      <vt:variant>
        <vt:i4>0</vt:i4>
      </vt:variant>
      <vt:variant>
        <vt:i4>5</vt:i4>
      </vt:variant>
      <vt:variant>
        <vt:lpwstr/>
      </vt:variant>
      <vt:variant>
        <vt:lpwstr>_Toc325440105</vt:lpwstr>
      </vt:variant>
      <vt:variant>
        <vt:i4>1114163</vt:i4>
      </vt:variant>
      <vt:variant>
        <vt:i4>578</vt:i4>
      </vt:variant>
      <vt:variant>
        <vt:i4>0</vt:i4>
      </vt:variant>
      <vt:variant>
        <vt:i4>5</vt:i4>
      </vt:variant>
      <vt:variant>
        <vt:lpwstr/>
      </vt:variant>
      <vt:variant>
        <vt:lpwstr>_Toc325440104</vt:lpwstr>
      </vt:variant>
      <vt:variant>
        <vt:i4>1114163</vt:i4>
      </vt:variant>
      <vt:variant>
        <vt:i4>572</vt:i4>
      </vt:variant>
      <vt:variant>
        <vt:i4>0</vt:i4>
      </vt:variant>
      <vt:variant>
        <vt:i4>5</vt:i4>
      </vt:variant>
      <vt:variant>
        <vt:lpwstr/>
      </vt:variant>
      <vt:variant>
        <vt:lpwstr>_Toc325440103</vt:lpwstr>
      </vt:variant>
      <vt:variant>
        <vt:i4>1114163</vt:i4>
      </vt:variant>
      <vt:variant>
        <vt:i4>566</vt:i4>
      </vt:variant>
      <vt:variant>
        <vt:i4>0</vt:i4>
      </vt:variant>
      <vt:variant>
        <vt:i4>5</vt:i4>
      </vt:variant>
      <vt:variant>
        <vt:lpwstr/>
      </vt:variant>
      <vt:variant>
        <vt:lpwstr>_Toc325440102</vt:lpwstr>
      </vt:variant>
      <vt:variant>
        <vt:i4>1114163</vt:i4>
      </vt:variant>
      <vt:variant>
        <vt:i4>560</vt:i4>
      </vt:variant>
      <vt:variant>
        <vt:i4>0</vt:i4>
      </vt:variant>
      <vt:variant>
        <vt:i4>5</vt:i4>
      </vt:variant>
      <vt:variant>
        <vt:lpwstr/>
      </vt:variant>
      <vt:variant>
        <vt:lpwstr>_Toc325440101</vt:lpwstr>
      </vt:variant>
      <vt:variant>
        <vt:i4>1114163</vt:i4>
      </vt:variant>
      <vt:variant>
        <vt:i4>554</vt:i4>
      </vt:variant>
      <vt:variant>
        <vt:i4>0</vt:i4>
      </vt:variant>
      <vt:variant>
        <vt:i4>5</vt:i4>
      </vt:variant>
      <vt:variant>
        <vt:lpwstr/>
      </vt:variant>
      <vt:variant>
        <vt:lpwstr>_Toc325440100</vt:lpwstr>
      </vt:variant>
      <vt:variant>
        <vt:i4>1572914</vt:i4>
      </vt:variant>
      <vt:variant>
        <vt:i4>548</vt:i4>
      </vt:variant>
      <vt:variant>
        <vt:i4>0</vt:i4>
      </vt:variant>
      <vt:variant>
        <vt:i4>5</vt:i4>
      </vt:variant>
      <vt:variant>
        <vt:lpwstr/>
      </vt:variant>
      <vt:variant>
        <vt:lpwstr>_Toc325440099</vt:lpwstr>
      </vt:variant>
      <vt:variant>
        <vt:i4>1572914</vt:i4>
      </vt:variant>
      <vt:variant>
        <vt:i4>542</vt:i4>
      </vt:variant>
      <vt:variant>
        <vt:i4>0</vt:i4>
      </vt:variant>
      <vt:variant>
        <vt:i4>5</vt:i4>
      </vt:variant>
      <vt:variant>
        <vt:lpwstr/>
      </vt:variant>
      <vt:variant>
        <vt:lpwstr>_Toc325440098</vt:lpwstr>
      </vt:variant>
      <vt:variant>
        <vt:i4>1572914</vt:i4>
      </vt:variant>
      <vt:variant>
        <vt:i4>536</vt:i4>
      </vt:variant>
      <vt:variant>
        <vt:i4>0</vt:i4>
      </vt:variant>
      <vt:variant>
        <vt:i4>5</vt:i4>
      </vt:variant>
      <vt:variant>
        <vt:lpwstr/>
      </vt:variant>
      <vt:variant>
        <vt:lpwstr>_Toc325440097</vt:lpwstr>
      </vt:variant>
      <vt:variant>
        <vt:i4>1572914</vt:i4>
      </vt:variant>
      <vt:variant>
        <vt:i4>530</vt:i4>
      </vt:variant>
      <vt:variant>
        <vt:i4>0</vt:i4>
      </vt:variant>
      <vt:variant>
        <vt:i4>5</vt:i4>
      </vt:variant>
      <vt:variant>
        <vt:lpwstr/>
      </vt:variant>
      <vt:variant>
        <vt:lpwstr>_Toc325440096</vt:lpwstr>
      </vt:variant>
      <vt:variant>
        <vt:i4>1572914</vt:i4>
      </vt:variant>
      <vt:variant>
        <vt:i4>524</vt:i4>
      </vt:variant>
      <vt:variant>
        <vt:i4>0</vt:i4>
      </vt:variant>
      <vt:variant>
        <vt:i4>5</vt:i4>
      </vt:variant>
      <vt:variant>
        <vt:lpwstr/>
      </vt:variant>
      <vt:variant>
        <vt:lpwstr>_Toc325440095</vt:lpwstr>
      </vt:variant>
      <vt:variant>
        <vt:i4>1572914</vt:i4>
      </vt:variant>
      <vt:variant>
        <vt:i4>518</vt:i4>
      </vt:variant>
      <vt:variant>
        <vt:i4>0</vt:i4>
      </vt:variant>
      <vt:variant>
        <vt:i4>5</vt:i4>
      </vt:variant>
      <vt:variant>
        <vt:lpwstr/>
      </vt:variant>
      <vt:variant>
        <vt:lpwstr>_Toc325440094</vt:lpwstr>
      </vt:variant>
      <vt:variant>
        <vt:i4>1572914</vt:i4>
      </vt:variant>
      <vt:variant>
        <vt:i4>512</vt:i4>
      </vt:variant>
      <vt:variant>
        <vt:i4>0</vt:i4>
      </vt:variant>
      <vt:variant>
        <vt:i4>5</vt:i4>
      </vt:variant>
      <vt:variant>
        <vt:lpwstr/>
      </vt:variant>
      <vt:variant>
        <vt:lpwstr>_Toc325440093</vt:lpwstr>
      </vt:variant>
      <vt:variant>
        <vt:i4>1572914</vt:i4>
      </vt:variant>
      <vt:variant>
        <vt:i4>506</vt:i4>
      </vt:variant>
      <vt:variant>
        <vt:i4>0</vt:i4>
      </vt:variant>
      <vt:variant>
        <vt:i4>5</vt:i4>
      </vt:variant>
      <vt:variant>
        <vt:lpwstr/>
      </vt:variant>
      <vt:variant>
        <vt:lpwstr>_Toc325440092</vt:lpwstr>
      </vt:variant>
      <vt:variant>
        <vt:i4>1572914</vt:i4>
      </vt:variant>
      <vt:variant>
        <vt:i4>500</vt:i4>
      </vt:variant>
      <vt:variant>
        <vt:i4>0</vt:i4>
      </vt:variant>
      <vt:variant>
        <vt:i4>5</vt:i4>
      </vt:variant>
      <vt:variant>
        <vt:lpwstr/>
      </vt:variant>
      <vt:variant>
        <vt:lpwstr>_Toc325440091</vt:lpwstr>
      </vt:variant>
      <vt:variant>
        <vt:i4>1572914</vt:i4>
      </vt:variant>
      <vt:variant>
        <vt:i4>494</vt:i4>
      </vt:variant>
      <vt:variant>
        <vt:i4>0</vt:i4>
      </vt:variant>
      <vt:variant>
        <vt:i4>5</vt:i4>
      </vt:variant>
      <vt:variant>
        <vt:lpwstr/>
      </vt:variant>
      <vt:variant>
        <vt:lpwstr>_Toc325440090</vt:lpwstr>
      </vt:variant>
      <vt:variant>
        <vt:i4>1638450</vt:i4>
      </vt:variant>
      <vt:variant>
        <vt:i4>488</vt:i4>
      </vt:variant>
      <vt:variant>
        <vt:i4>0</vt:i4>
      </vt:variant>
      <vt:variant>
        <vt:i4>5</vt:i4>
      </vt:variant>
      <vt:variant>
        <vt:lpwstr/>
      </vt:variant>
      <vt:variant>
        <vt:lpwstr>_Toc325440089</vt:lpwstr>
      </vt:variant>
      <vt:variant>
        <vt:i4>1638450</vt:i4>
      </vt:variant>
      <vt:variant>
        <vt:i4>482</vt:i4>
      </vt:variant>
      <vt:variant>
        <vt:i4>0</vt:i4>
      </vt:variant>
      <vt:variant>
        <vt:i4>5</vt:i4>
      </vt:variant>
      <vt:variant>
        <vt:lpwstr/>
      </vt:variant>
      <vt:variant>
        <vt:lpwstr>_Toc325440088</vt:lpwstr>
      </vt:variant>
      <vt:variant>
        <vt:i4>1638450</vt:i4>
      </vt:variant>
      <vt:variant>
        <vt:i4>476</vt:i4>
      </vt:variant>
      <vt:variant>
        <vt:i4>0</vt:i4>
      </vt:variant>
      <vt:variant>
        <vt:i4>5</vt:i4>
      </vt:variant>
      <vt:variant>
        <vt:lpwstr/>
      </vt:variant>
      <vt:variant>
        <vt:lpwstr>_Toc325440087</vt:lpwstr>
      </vt:variant>
      <vt:variant>
        <vt:i4>1638450</vt:i4>
      </vt:variant>
      <vt:variant>
        <vt:i4>470</vt:i4>
      </vt:variant>
      <vt:variant>
        <vt:i4>0</vt:i4>
      </vt:variant>
      <vt:variant>
        <vt:i4>5</vt:i4>
      </vt:variant>
      <vt:variant>
        <vt:lpwstr/>
      </vt:variant>
      <vt:variant>
        <vt:lpwstr>_Toc325440086</vt:lpwstr>
      </vt:variant>
      <vt:variant>
        <vt:i4>1638450</vt:i4>
      </vt:variant>
      <vt:variant>
        <vt:i4>464</vt:i4>
      </vt:variant>
      <vt:variant>
        <vt:i4>0</vt:i4>
      </vt:variant>
      <vt:variant>
        <vt:i4>5</vt:i4>
      </vt:variant>
      <vt:variant>
        <vt:lpwstr/>
      </vt:variant>
      <vt:variant>
        <vt:lpwstr>_Toc325440085</vt:lpwstr>
      </vt:variant>
      <vt:variant>
        <vt:i4>1638450</vt:i4>
      </vt:variant>
      <vt:variant>
        <vt:i4>458</vt:i4>
      </vt:variant>
      <vt:variant>
        <vt:i4>0</vt:i4>
      </vt:variant>
      <vt:variant>
        <vt:i4>5</vt:i4>
      </vt:variant>
      <vt:variant>
        <vt:lpwstr/>
      </vt:variant>
      <vt:variant>
        <vt:lpwstr>_Toc325440084</vt:lpwstr>
      </vt:variant>
      <vt:variant>
        <vt:i4>1638450</vt:i4>
      </vt:variant>
      <vt:variant>
        <vt:i4>452</vt:i4>
      </vt:variant>
      <vt:variant>
        <vt:i4>0</vt:i4>
      </vt:variant>
      <vt:variant>
        <vt:i4>5</vt:i4>
      </vt:variant>
      <vt:variant>
        <vt:lpwstr/>
      </vt:variant>
      <vt:variant>
        <vt:lpwstr>_Toc325440083</vt:lpwstr>
      </vt:variant>
      <vt:variant>
        <vt:i4>1638450</vt:i4>
      </vt:variant>
      <vt:variant>
        <vt:i4>446</vt:i4>
      </vt:variant>
      <vt:variant>
        <vt:i4>0</vt:i4>
      </vt:variant>
      <vt:variant>
        <vt:i4>5</vt:i4>
      </vt:variant>
      <vt:variant>
        <vt:lpwstr/>
      </vt:variant>
      <vt:variant>
        <vt:lpwstr>_Toc325440082</vt:lpwstr>
      </vt:variant>
      <vt:variant>
        <vt:i4>1638450</vt:i4>
      </vt:variant>
      <vt:variant>
        <vt:i4>440</vt:i4>
      </vt:variant>
      <vt:variant>
        <vt:i4>0</vt:i4>
      </vt:variant>
      <vt:variant>
        <vt:i4>5</vt:i4>
      </vt:variant>
      <vt:variant>
        <vt:lpwstr/>
      </vt:variant>
      <vt:variant>
        <vt:lpwstr>_Toc325440081</vt:lpwstr>
      </vt:variant>
      <vt:variant>
        <vt:i4>1638450</vt:i4>
      </vt:variant>
      <vt:variant>
        <vt:i4>434</vt:i4>
      </vt:variant>
      <vt:variant>
        <vt:i4>0</vt:i4>
      </vt:variant>
      <vt:variant>
        <vt:i4>5</vt:i4>
      </vt:variant>
      <vt:variant>
        <vt:lpwstr/>
      </vt:variant>
      <vt:variant>
        <vt:lpwstr>_Toc325440080</vt:lpwstr>
      </vt:variant>
      <vt:variant>
        <vt:i4>1441842</vt:i4>
      </vt:variant>
      <vt:variant>
        <vt:i4>428</vt:i4>
      </vt:variant>
      <vt:variant>
        <vt:i4>0</vt:i4>
      </vt:variant>
      <vt:variant>
        <vt:i4>5</vt:i4>
      </vt:variant>
      <vt:variant>
        <vt:lpwstr/>
      </vt:variant>
      <vt:variant>
        <vt:lpwstr>_Toc325440079</vt:lpwstr>
      </vt:variant>
      <vt:variant>
        <vt:i4>1441842</vt:i4>
      </vt:variant>
      <vt:variant>
        <vt:i4>422</vt:i4>
      </vt:variant>
      <vt:variant>
        <vt:i4>0</vt:i4>
      </vt:variant>
      <vt:variant>
        <vt:i4>5</vt:i4>
      </vt:variant>
      <vt:variant>
        <vt:lpwstr/>
      </vt:variant>
      <vt:variant>
        <vt:lpwstr>_Toc325440078</vt:lpwstr>
      </vt:variant>
      <vt:variant>
        <vt:i4>1441842</vt:i4>
      </vt:variant>
      <vt:variant>
        <vt:i4>416</vt:i4>
      </vt:variant>
      <vt:variant>
        <vt:i4>0</vt:i4>
      </vt:variant>
      <vt:variant>
        <vt:i4>5</vt:i4>
      </vt:variant>
      <vt:variant>
        <vt:lpwstr/>
      </vt:variant>
      <vt:variant>
        <vt:lpwstr>_Toc325440077</vt:lpwstr>
      </vt:variant>
      <vt:variant>
        <vt:i4>1441842</vt:i4>
      </vt:variant>
      <vt:variant>
        <vt:i4>410</vt:i4>
      </vt:variant>
      <vt:variant>
        <vt:i4>0</vt:i4>
      </vt:variant>
      <vt:variant>
        <vt:i4>5</vt:i4>
      </vt:variant>
      <vt:variant>
        <vt:lpwstr/>
      </vt:variant>
      <vt:variant>
        <vt:lpwstr>_Toc325440076</vt:lpwstr>
      </vt:variant>
      <vt:variant>
        <vt:i4>1441842</vt:i4>
      </vt:variant>
      <vt:variant>
        <vt:i4>404</vt:i4>
      </vt:variant>
      <vt:variant>
        <vt:i4>0</vt:i4>
      </vt:variant>
      <vt:variant>
        <vt:i4>5</vt:i4>
      </vt:variant>
      <vt:variant>
        <vt:lpwstr/>
      </vt:variant>
      <vt:variant>
        <vt:lpwstr>_Toc325440075</vt:lpwstr>
      </vt:variant>
      <vt:variant>
        <vt:i4>1441842</vt:i4>
      </vt:variant>
      <vt:variant>
        <vt:i4>398</vt:i4>
      </vt:variant>
      <vt:variant>
        <vt:i4>0</vt:i4>
      </vt:variant>
      <vt:variant>
        <vt:i4>5</vt:i4>
      </vt:variant>
      <vt:variant>
        <vt:lpwstr/>
      </vt:variant>
      <vt:variant>
        <vt:lpwstr>_Toc325440074</vt:lpwstr>
      </vt:variant>
      <vt:variant>
        <vt:i4>1441842</vt:i4>
      </vt:variant>
      <vt:variant>
        <vt:i4>392</vt:i4>
      </vt:variant>
      <vt:variant>
        <vt:i4>0</vt:i4>
      </vt:variant>
      <vt:variant>
        <vt:i4>5</vt:i4>
      </vt:variant>
      <vt:variant>
        <vt:lpwstr/>
      </vt:variant>
      <vt:variant>
        <vt:lpwstr>_Toc325440073</vt:lpwstr>
      </vt:variant>
      <vt:variant>
        <vt:i4>1441842</vt:i4>
      </vt:variant>
      <vt:variant>
        <vt:i4>386</vt:i4>
      </vt:variant>
      <vt:variant>
        <vt:i4>0</vt:i4>
      </vt:variant>
      <vt:variant>
        <vt:i4>5</vt:i4>
      </vt:variant>
      <vt:variant>
        <vt:lpwstr/>
      </vt:variant>
      <vt:variant>
        <vt:lpwstr>_Toc325440072</vt:lpwstr>
      </vt:variant>
      <vt:variant>
        <vt:i4>1441842</vt:i4>
      </vt:variant>
      <vt:variant>
        <vt:i4>380</vt:i4>
      </vt:variant>
      <vt:variant>
        <vt:i4>0</vt:i4>
      </vt:variant>
      <vt:variant>
        <vt:i4>5</vt:i4>
      </vt:variant>
      <vt:variant>
        <vt:lpwstr/>
      </vt:variant>
      <vt:variant>
        <vt:lpwstr>_Toc325440071</vt:lpwstr>
      </vt:variant>
      <vt:variant>
        <vt:i4>1441842</vt:i4>
      </vt:variant>
      <vt:variant>
        <vt:i4>374</vt:i4>
      </vt:variant>
      <vt:variant>
        <vt:i4>0</vt:i4>
      </vt:variant>
      <vt:variant>
        <vt:i4>5</vt:i4>
      </vt:variant>
      <vt:variant>
        <vt:lpwstr/>
      </vt:variant>
      <vt:variant>
        <vt:lpwstr>_Toc325440070</vt:lpwstr>
      </vt:variant>
      <vt:variant>
        <vt:i4>1507378</vt:i4>
      </vt:variant>
      <vt:variant>
        <vt:i4>368</vt:i4>
      </vt:variant>
      <vt:variant>
        <vt:i4>0</vt:i4>
      </vt:variant>
      <vt:variant>
        <vt:i4>5</vt:i4>
      </vt:variant>
      <vt:variant>
        <vt:lpwstr/>
      </vt:variant>
      <vt:variant>
        <vt:lpwstr>_Toc325440069</vt:lpwstr>
      </vt:variant>
      <vt:variant>
        <vt:i4>1507378</vt:i4>
      </vt:variant>
      <vt:variant>
        <vt:i4>362</vt:i4>
      </vt:variant>
      <vt:variant>
        <vt:i4>0</vt:i4>
      </vt:variant>
      <vt:variant>
        <vt:i4>5</vt:i4>
      </vt:variant>
      <vt:variant>
        <vt:lpwstr/>
      </vt:variant>
      <vt:variant>
        <vt:lpwstr>_Toc325440068</vt:lpwstr>
      </vt:variant>
      <vt:variant>
        <vt:i4>1507378</vt:i4>
      </vt:variant>
      <vt:variant>
        <vt:i4>356</vt:i4>
      </vt:variant>
      <vt:variant>
        <vt:i4>0</vt:i4>
      </vt:variant>
      <vt:variant>
        <vt:i4>5</vt:i4>
      </vt:variant>
      <vt:variant>
        <vt:lpwstr/>
      </vt:variant>
      <vt:variant>
        <vt:lpwstr>_Toc325440067</vt:lpwstr>
      </vt:variant>
      <vt:variant>
        <vt:i4>1507378</vt:i4>
      </vt:variant>
      <vt:variant>
        <vt:i4>350</vt:i4>
      </vt:variant>
      <vt:variant>
        <vt:i4>0</vt:i4>
      </vt:variant>
      <vt:variant>
        <vt:i4>5</vt:i4>
      </vt:variant>
      <vt:variant>
        <vt:lpwstr/>
      </vt:variant>
      <vt:variant>
        <vt:lpwstr>_Toc325440066</vt:lpwstr>
      </vt:variant>
      <vt:variant>
        <vt:i4>1507378</vt:i4>
      </vt:variant>
      <vt:variant>
        <vt:i4>344</vt:i4>
      </vt:variant>
      <vt:variant>
        <vt:i4>0</vt:i4>
      </vt:variant>
      <vt:variant>
        <vt:i4>5</vt:i4>
      </vt:variant>
      <vt:variant>
        <vt:lpwstr/>
      </vt:variant>
      <vt:variant>
        <vt:lpwstr>_Toc325440065</vt:lpwstr>
      </vt:variant>
      <vt:variant>
        <vt:i4>1507378</vt:i4>
      </vt:variant>
      <vt:variant>
        <vt:i4>338</vt:i4>
      </vt:variant>
      <vt:variant>
        <vt:i4>0</vt:i4>
      </vt:variant>
      <vt:variant>
        <vt:i4>5</vt:i4>
      </vt:variant>
      <vt:variant>
        <vt:lpwstr/>
      </vt:variant>
      <vt:variant>
        <vt:lpwstr>_Toc325440064</vt:lpwstr>
      </vt:variant>
      <vt:variant>
        <vt:i4>1507378</vt:i4>
      </vt:variant>
      <vt:variant>
        <vt:i4>332</vt:i4>
      </vt:variant>
      <vt:variant>
        <vt:i4>0</vt:i4>
      </vt:variant>
      <vt:variant>
        <vt:i4>5</vt:i4>
      </vt:variant>
      <vt:variant>
        <vt:lpwstr/>
      </vt:variant>
      <vt:variant>
        <vt:lpwstr>_Toc325440063</vt:lpwstr>
      </vt:variant>
      <vt:variant>
        <vt:i4>1507378</vt:i4>
      </vt:variant>
      <vt:variant>
        <vt:i4>326</vt:i4>
      </vt:variant>
      <vt:variant>
        <vt:i4>0</vt:i4>
      </vt:variant>
      <vt:variant>
        <vt:i4>5</vt:i4>
      </vt:variant>
      <vt:variant>
        <vt:lpwstr/>
      </vt:variant>
      <vt:variant>
        <vt:lpwstr>_Toc325440062</vt:lpwstr>
      </vt:variant>
      <vt:variant>
        <vt:i4>1507378</vt:i4>
      </vt:variant>
      <vt:variant>
        <vt:i4>320</vt:i4>
      </vt:variant>
      <vt:variant>
        <vt:i4>0</vt:i4>
      </vt:variant>
      <vt:variant>
        <vt:i4>5</vt:i4>
      </vt:variant>
      <vt:variant>
        <vt:lpwstr/>
      </vt:variant>
      <vt:variant>
        <vt:lpwstr>_Toc325440061</vt:lpwstr>
      </vt:variant>
      <vt:variant>
        <vt:i4>1507378</vt:i4>
      </vt:variant>
      <vt:variant>
        <vt:i4>314</vt:i4>
      </vt:variant>
      <vt:variant>
        <vt:i4>0</vt:i4>
      </vt:variant>
      <vt:variant>
        <vt:i4>5</vt:i4>
      </vt:variant>
      <vt:variant>
        <vt:lpwstr/>
      </vt:variant>
      <vt:variant>
        <vt:lpwstr>_Toc325440060</vt:lpwstr>
      </vt:variant>
      <vt:variant>
        <vt:i4>1310770</vt:i4>
      </vt:variant>
      <vt:variant>
        <vt:i4>308</vt:i4>
      </vt:variant>
      <vt:variant>
        <vt:i4>0</vt:i4>
      </vt:variant>
      <vt:variant>
        <vt:i4>5</vt:i4>
      </vt:variant>
      <vt:variant>
        <vt:lpwstr/>
      </vt:variant>
      <vt:variant>
        <vt:lpwstr>_Toc325440059</vt:lpwstr>
      </vt:variant>
      <vt:variant>
        <vt:i4>1310770</vt:i4>
      </vt:variant>
      <vt:variant>
        <vt:i4>302</vt:i4>
      </vt:variant>
      <vt:variant>
        <vt:i4>0</vt:i4>
      </vt:variant>
      <vt:variant>
        <vt:i4>5</vt:i4>
      </vt:variant>
      <vt:variant>
        <vt:lpwstr/>
      </vt:variant>
      <vt:variant>
        <vt:lpwstr>_Toc325440058</vt:lpwstr>
      </vt:variant>
      <vt:variant>
        <vt:i4>1310770</vt:i4>
      </vt:variant>
      <vt:variant>
        <vt:i4>296</vt:i4>
      </vt:variant>
      <vt:variant>
        <vt:i4>0</vt:i4>
      </vt:variant>
      <vt:variant>
        <vt:i4>5</vt:i4>
      </vt:variant>
      <vt:variant>
        <vt:lpwstr/>
      </vt:variant>
      <vt:variant>
        <vt:lpwstr>_Toc325440057</vt:lpwstr>
      </vt:variant>
      <vt:variant>
        <vt:i4>1310770</vt:i4>
      </vt:variant>
      <vt:variant>
        <vt:i4>290</vt:i4>
      </vt:variant>
      <vt:variant>
        <vt:i4>0</vt:i4>
      </vt:variant>
      <vt:variant>
        <vt:i4>5</vt:i4>
      </vt:variant>
      <vt:variant>
        <vt:lpwstr/>
      </vt:variant>
      <vt:variant>
        <vt:lpwstr>_Toc325440056</vt:lpwstr>
      </vt:variant>
      <vt:variant>
        <vt:i4>1310770</vt:i4>
      </vt:variant>
      <vt:variant>
        <vt:i4>284</vt:i4>
      </vt:variant>
      <vt:variant>
        <vt:i4>0</vt:i4>
      </vt:variant>
      <vt:variant>
        <vt:i4>5</vt:i4>
      </vt:variant>
      <vt:variant>
        <vt:lpwstr/>
      </vt:variant>
      <vt:variant>
        <vt:lpwstr>_Toc325440055</vt:lpwstr>
      </vt:variant>
      <vt:variant>
        <vt:i4>1310770</vt:i4>
      </vt:variant>
      <vt:variant>
        <vt:i4>278</vt:i4>
      </vt:variant>
      <vt:variant>
        <vt:i4>0</vt:i4>
      </vt:variant>
      <vt:variant>
        <vt:i4>5</vt:i4>
      </vt:variant>
      <vt:variant>
        <vt:lpwstr/>
      </vt:variant>
      <vt:variant>
        <vt:lpwstr>_Toc325440054</vt:lpwstr>
      </vt:variant>
      <vt:variant>
        <vt:i4>1310770</vt:i4>
      </vt:variant>
      <vt:variant>
        <vt:i4>272</vt:i4>
      </vt:variant>
      <vt:variant>
        <vt:i4>0</vt:i4>
      </vt:variant>
      <vt:variant>
        <vt:i4>5</vt:i4>
      </vt:variant>
      <vt:variant>
        <vt:lpwstr/>
      </vt:variant>
      <vt:variant>
        <vt:lpwstr>_Toc325440053</vt:lpwstr>
      </vt:variant>
      <vt:variant>
        <vt:i4>1310770</vt:i4>
      </vt:variant>
      <vt:variant>
        <vt:i4>266</vt:i4>
      </vt:variant>
      <vt:variant>
        <vt:i4>0</vt:i4>
      </vt:variant>
      <vt:variant>
        <vt:i4>5</vt:i4>
      </vt:variant>
      <vt:variant>
        <vt:lpwstr/>
      </vt:variant>
      <vt:variant>
        <vt:lpwstr>_Toc325440052</vt:lpwstr>
      </vt:variant>
      <vt:variant>
        <vt:i4>1310770</vt:i4>
      </vt:variant>
      <vt:variant>
        <vt:i4>260</vt:i4>
      </vt:variant>
      <vt:variant>
        <vt:i4>0</vt:i4>
      </vt:variant>
      <vt:variant>
        <vt:i4>5</vt:i4>
      </vt:variant>
      <vt:variant>
        <vt:lpwstr/>
      </vt:variant>
      <vt:variant>
        <vt:lpwstr>_Toc325440051</vt:lpwstr>
      </vt:variant>
      <vt:variant>
        <vt:i4>1310770</vt:i4>
      </vt:variant>
      <vt:variant>
        <vt:i4>254</vt:i4>
      </vt:variant>
      <vt:variant>
        <vt:i4>0</vt:i4>
      </vt:variant>
      <vt:variant>
        <vt:i4>5</vt:i4>
      </vt:variant>
      <vt:variant>
        <vt:lpwstr/>
      </vt:variant>
      <vt:variant>
        <vt:lpwstr>_Toc325440050</vt:lpwstr>
      </vt:variant>
      <vt:variant>
        <vt:i4>1376306</vt:i4>
      </vt:variant>
      <vt:variant>
        <vt:i4>248</vt:i4>
      </vt:variant>
      <vt:variant>
        <vt:i4>0</vt:i4>
      </vt:variant>
      <vt:variant>
        <vt:i4>5</vt:i4>
      </vt:variant>
      <vt:variant>
        <vt:lpwstr/>
      </vt:variant>
      <vt:variant>
        <vt:lpwstr>_Toc325440049</vt:lpwstr>
      </vt:variant>
      <vt:variant>
        <vt:i4>1376306</vt:i4>
      </vt:variant>
      <vt:variant>
        <vt:i4>242</vt:i4>
      </vt:variant>
      <vt:variant>
        <vt:i4>0</vt:i4>
      </vt:variant>
      <vt:variant>
        <vt:i4>5</vt:i4>
      </vt:variant>
      <vt:variant>
        <vt:lpwstr/>
      </vt:variant>
      <vt:variant>
        <vt:lpwstr>_Toc325440048</vt:lpwstr>
      </vt:variant>
      <vt:variant>
        <vt:i4>1376306</vt:i4>
      </vt:variant>
      <vt:variant>
        <vt:i4>236</vt:i4>
      </vt:variant>
      <vt:variant>
        <vt:i4>0</vt:i4>
      </vt:variant>
      <vt:variant>
        <vt:i4>5</vt:i4>
      </vt:variant>
      <vt:variant>
        <vt:lpwstr/>
      </vt:variant>
      <vt:variant>
        <vt:lpwstr>_Toc325440047</vt:lpwstr>
      </vt:variant>
      <vt:variant>
        <vt:i4>1376306</vt:i4>
      </vt:variant>
      <vt:variant>
        <vt:i4>230</vt:i4>
      </vt:variant>
      <vt:variant>
        <vt:i4>0</vt:i4>
      </vt:variant>
      <vt:variant>
        <vt:i4>5</vt:i4>
      </vt:variant>
      <vt:variant>
        <vt:lpwstr/>
      </vt:variant>
      <vt:variant>
        <vt:lpwstr>_Toc325440046</vt:lpwstr>
      </vt:variant>
      <vt:variant>
        <vt:i4>1376306</vt:i4>
      </vt:variant>
      <vt:variant>
        <vt:i4>224</vt:i4>
      </vt:variant>
      <vt:variant>
        <vt:i4>0</vt:i4>
      </vt:variant>
      <vt:variant>
        <vt:i4>5</vt:i4>
      </vt:variant>
      <vt:variant>
        <vt:lpwstr/>
      </vt:variant>
      <vt:variant>
        <vt:lpwstr>_Toc325440045</vt:lpwstr>
      </vt:variant>
      <vt:variant>
        <vt:i4>1376306</vt:i4>
      </vt:variant>
      <vt:variant>
        <vt:i4>218</vt:i4>
      </vt:variant>
      <vt:variant>
        <vt:i4>0</vt:i4>
      </vt:variant>
      <vt:variant>
        <vt:i4>5</vt:i4>
      </vt:variant>
      <vt:variant>
        <vt:lpwstr/>
      </vt:variant>
      <vt:variant>
        <vt:lpwstr>_Toc325440044</vt:lpwstr>
      </vt:variant>
      <vt:variant>
        <vt:i4>1376306</vt:i4>
      </vt:variant>
      <vt:variant>
        <vt:i4>212</vt:i4>
      </vt:variant>
      <vt:variant>
        <vt:i4>0</vt:i4>
      </vt:variant>
      <vt:variant>
        <vt:i4>5</vt:i4>
      </vt:variant>
      <vt:variant>
        <vt:lpwstr/>
      </vt:variant>
      <vt:variant>
        <vt:lpwstr>_Toc325440043</vt:lpwstr>
      </vt:variant>
      <vt:variant>
        <vt:i4>1376306</vt:i4>
      </vt:variant>
      <vt:variant>
        <vt:i4>206</vt:i4>
      </vt:variant>
      <vt:variant>
        <vt:i4>0</vt:i4>
      </vt:variant>
      <vt:variant>
        <vt:i4>5</vt:i4>
      </vt:variant>
      <vt:variant>
        <vt:lpwstr/>
      </vt:variant>
      <vt:variant>
        <vt:lpwstr>_Toc325440042</vt:lpwstr>
      </vt:variant>
      <vt:variant>
        <vt:i4>1376306</vt:i4>
      </vt:variant>
      <vt:variant>
        <vt:i4>200</vt:i4>
      </vt:variant>
      <vt:variant>
        <vt:i4>0</vt:i4>
      </vt:variant>
      <vt:variant>
        <vt:i4>5</vt:i4>
      </vt:variant>
      <vt:variant>
        <vt:lpwstr/>
      </vt:variant>
      <vt:variant>
        <vt:lpwstr>_Toc325440041</vt:lpwstr>
      </vt:variant>
      <vt:variant>
        <vt:i4>1376306</vt:i4>
      </vt:variant>
      <vt:variant>
        <vt:i4>194</vt:i4>
      </vt:variant>
      <vt:variant>
        <vt:i4>0</vt:i4>
      </vt:variant>
      <vt:variant>
        <vt:i4>5</vt:i4>
      </vt:variant>
      <vt:variant>
        <vt:lpwstr/>
      </vt:variant>
      <vt:variant>
        <vt:lpwstr>_Toc325440040</vt:lpwstr>
      </vt:variant>
      <vt:variant>
        <vt:i4>1179698</vt:i4>
      </vt:variant>
      <vt:variant>
        <vt:i4>188</vt:i4>
      </vt:variant>
      <vt:variant>
        <vt:i4>0</vt:i4>
      </vt:variant>
      <vt:variant>
        <vt:i4>5</vt:i4>
      </vt:variant>
      <vt:variant>
        <vt:lpwstr/>
      </vt:variant>
      <vt:variant>
        <vt:lpwstr>_Toc325440039</vt:lpwstr>
      </vt:variant>
      <vt:variant>
        <vt:i4>1179698</vt:i4>
      </vt:variant>
      <vt:variant>
        <vt:i4>182</vt:i4>
      </vt:variant>
      <vt:variant>
        <vt:i4>0</vt:i4>
      </vt:variant>
      <vt:variant>
        <vt:i4>5</vt:i4>
      </vt:variant>
      <vt:variant>
        <vt:lpwstr/>
      </vt:variant>
      <vt:variant>
        <vt:lpwstr>_Toc325440038</vt:lpwstr>
      </vt:variant>
      <vt:variant>
        <vt:i4>1179698</vt:i4>
      </vt:variant>
      <vt:variant>
        <vt:i4>176</vt:i4>
      </vt:variant>
      <vt:variant>
        <vt:i4>0</vt:i4>
      </vt:variant>
      <vt:variant>
        <vt:i4>5</vt:i4>
      </vt:variant>
      <vt:variant>
        <vt:lpwstr/>
      </vt:variant>
      <vt:variant>
        <vt:lpwstr>_Toc325440037</vt:lpwstr>
      </vt:variant>
      <vt:variant>
        <vt:i4>1179698</vt:i4>
      </vt:variant>
      <vt:variant>
        <vt:i4>170</vt:i4>
      </vt:variant>
      <vt:variant>
        <vt:i4>0</vt:i4>
      </vt:variant>
      <vt:variant>
        <vt:i4>5</vt:i4>
      </vt:variant>
      <vt:variant>
        <vt:lpwstr/>
      </vt:variant>
      <vt:variant>
        <vt:lpwstr>_Toc325440036</vt:lpwstr>
      </vt:variant>
      <vt:variant>
        <vt:i4>1179698</vt:i4>
      </vt:variant>
      <vt:variant>
        <vt:i4>164</vt:i4>
      </vt:variant>
      <vt:variant>
        <vt:i4>0</vt:i4>
      </vt:variant>
      <vt:variant>
        <vt:i4>5</vt:i4>
      </vt:variant>
      <vt:variant>
        <vt:lpwstr/>
      </vt:variant>
      <vt:variant>
        <vt:lpwstr>_Toc325440035</vt:lpwstr>
      </vt:variant>
      <vt:variant>
        <vt:i4>1179698</vt:i4>
      </vt:variant>
      <vt:variant>
        <vt:i4>158</vt:i4>
      </vt:variant>
      <vt:variant>
        <vt:i4>0</vt:i4>
      </vt:variant>
      <vt:variant>
        <vt:i4>5</vt:i4>
      </vt:variant>
      <vt:variant>
        <vt:lpwstr/>
      </vt:variant>
      <vt:variant>
        <vt:lpwstr>_Toc325440034</vt:lpwstr>
      </vt:variant>
      <vt:variant>
        <vt:i4>1179698</vt:i4>
      </vt:variant>
      <vt:variant>
        <vt:i4>152</vt:i4>
      </vt:variant>
      <vt:variant>
        <vt:i4>0</vt:i4>
      </vt:variant>
      <vt:variant>
        <vt:i4>5</vt:i4>
      </vt:variant>
      <vt:variant>
        <vt:lpwstr/>
      </vt:variant>
      <vt:variant>
        <vt:lpwstr>_Toc325440033</vt:lpwstr>
      </vt:variant>
      <vt:variant>
        <vt:i4>1179698</vt:i4>
      </vt:variant>
      <vt:variant>
        <vt:i4>146</vt:i4>
      </vt:variant>
      <vt:variant>
        <vt:i4>0</vt:i4>
      </vt:variant>
      <vt:variant>
        <vt:i4>5</vt:i4>
      </vt:variant>
      <vt:variant>
        <vt:lpwstr/>
      </vt:variant>
      <vt:variant>
        <vt:lpwstr>_Toc325440032</vt:lpwstr>
      </vt:variant>
      <vt:variant>
        <vt:i4>1179698</vt:i4>
      </vt:variant>
      <vt:variant>
        <vt:i4>140</vt:i4>
      </vt:variant>
      <vt:variant>
        <vt:i4>0</vt:i4>
      </vt:variant>
      <vt:variant>
        <vt:i4>5</vt:i4>
      </vt:variant>
      <vt:variant>
        <vt:lpwstr/>
      </vt:variant>
      <vt:variant>
        <vt:lpwstr>_Toc325440031</vt:lpwstr>
      </vt:variant>
      <vt:variant>
        <vt:i4>1179698</vt:i4>
      </vt:variant>
      <vt:variant>
        <vt:i4>134</vt:i4>
      </vt:variant>
      <vt:variant>
        <vt:i4>0</vt:i4>
      </vt:variant>
      <vt:variant>
        <vt:i4>5</vt:i4>
      </vt:variant>
      <vt:variant>
        <vt:lpwstr/>
      </vt:variant>
      <vt:variant>
        <vt:lpwstr>_Toc325440030</vt:lpwstr>
      </vt:variant>
      <vt:variant>
        <vt:i4>1245234</vt:i4>
      </vt:variant>
      <vt:variant>
        <vt:i4>128</vt:i4>
      </vt:variant>
      <vt:variant>
        <vt:i4>0</vt:i4>
      </vt:variant>
      <vt:variant>
        <vt:i4>5</vt:i4>
      </vt:variant>
      <vt:variant>
        <vt:lpwstr/>
      </vt:variant>
      <vt:variant>
        <vt:lpwstr>_Toc325440029</vt:lpwstr>
      </vt:variant>
      <vt:variant>
        <vt:i4>1245234</vt:i4>
      </vt:variant>
      <vt:variant>
        <vt:i4>122</vt:i4>
      </vt:variant>
      <vt:variant>
        <vt:i4>0</vt:i4>
      </vt:variant>
      <vt:variant>
        <vt:i4>5</vt:i4>
      </vt:variant>
      <vt:variant>
        <vt:lpwstr/>
      </vt:variant>
      <vt:variant>
        <vt:lpwstr>_Toc325440028</vt:lpwstr>
      </vt:variant>
      <vt:variant>
        <vt:i4>1245234</vt:i4>
      </vt:variant>
      <vt:variant>
        <vt:i4>116</vt:i4>
      </vt:variant>
      <vt:variant>
        <vt:i4>0</vt:i4>
      </vt:variant>
      <vt:variant>
        <vt:i4>5</vt:i4>
      </vt:variant>
      <vt:variant>
        <vt:lpwstr/>
      </vt:variant>
      <vt:variant>
        <vt:lpwstr>_Toc325440027</vt:lpwstr>
      </vt:variant>
      <vt:variant>
        <vt:i4>1245234</vt:i4>
      </vt:variant>
      <vt:variant>
        <vt:i4>110</vt:i4>
      </vt:variant>
      <vt:variant>
        <vt:i4>0</vt:i4>
      </vt:variant>
      <vt:variant>
        <vt:i4>5</vt:i4>
      </vt:variant>
      <vt:variant>
        <vt:lpwstr/>
      </vt:variant>
      <vt:variant>
        <vt:lpwstr>_Toc325440026</vt:lpwstr>
      </vt:variant>
      <vt:variant>
        <vt:i4>1245234</vt:i4>
      </vt:variant>
      <vt:variant>
        <vt:i4>104</vt:i4>
      </vt:variant>
      <vt:variant>
        <vt:i4>0</vt:i4>
      </vt:variant>
      <vt:variant>
        <vt:i4>5</vt:i4>
      </vt:variant>
      <vt:variant>
        <vt:lpwstr/>
      </vt:variant>
      <vt:variant>
        <vt:lpwstr>_Toc325440025</vt:lpwstr>
      </vt:variant>
      <vt:variant>
        <vt:i4>1245234</vt:i4>
      </vt:variant>
      <vt:variant>
        <vt:i4>98</vt:i4>
      </vt:variant>
      <vt:variant>
        <vt:i4>0</vt:i4>
      </vt:variant>
      <vt:variant>
        <vt:i4>5</vt:i4>
      </vt:variant>
      <vt:variant>
        <vt:lpwstr/>
      </vt:variant>
      <vt:variant>
        <vt:lpwstr>_Toc325440024</vt:lpwstr>
      </vt:variant>
      <vt:variant>
        <vt:i4>1245234</vt:i4>
      </vt:variant>
      <vt:variant>
        <vt:i4>92</vt:i4>
      </vt:variant>
      <vt:variant>
        <vt:i4>0</vt:i4>
      </vt:variant>
      <vt:variant>
        <vt:i4>5</vt:i4>
      </vt:variant>
      <vt:variant>
        <vt:lpwstr/>
      </vt:variant>
      <vt:variant>
        <vt:lpwstr>_Toc325440023</vt:lpwstr>
      </vt:variant>
      <vt:variant>
        <vt:i4>1245234</vt:i4>
      </vt:variant>
      <vt:variant>
        <vt:i4>86</vt:i4>
      </vt:variant>
      <vt:variant>
        <vt:i4>0</vt:i4>
      </vt:variant>
      <vt:variant>
        <vt:i4>5</vt:i4>
      </vt:variant>
      <vt:variant>
        <vt:lpwstr/>
      </vt:variant>
      <vt:variant>
        <vt:lpwstr>_Toc325440022</vt:lpwstr>
      </vt:variant>
      <vt:variant>
        <vt:i4>1245234</vt:i4>
      </vt:variant>
      <vt:variant>
        <vt:i4>80</vt:i4>
      </vt:variant>
      <vt:variant>
        <vt:i4>0</vt:i4>
      </vt:variant>
      <vt:variant>
        <vt:i4>5</vt:i4>
      </vt:variant>
      <vt:variant>
        <vt:lpwstr/>
      </vt:variant>
      <vt:variant>
        <vt:lpwstr>_Toc325440021</vt:lpwstr>
      </vt:variant>
      <vt:variant>
        <vt:i4>1245234</vt:i4>
      </vt:variant>
      <vt:variant>
        <vt:i4>74</vt:i4>
      </vt:variant>
      <vt:variant>
        <vt:i4>0</vt:i4>
      </vt:variant>
      <vt:variant>
        <vt:i4>5</vt:i4>
      </vt:variant>
      <vt:variant>
        <vt:lpwstr/>
      </vt:variant>
      <vt:variant>
        <vt:lpwstr>_Toc325440020</vt:lpwstr>
      </vt:variant>
      <vt:variant>
        <vt:i4>1048626</vt:i4>
      </vt:variant>
      <vt:variant>
        <vt:i4>68</vt:i4>
      </vt:variant>
      <vt:variant>
        <vt:i4>0</vt:i4>
      </vt:variant>
      <vt:variant>
        <vt:i4>5</vt:i4>
      </vt:variant>
      <vt:variant>
        <vt:lpwstr/>
      </vt:variant>
      <vt:variant>
        <vt:lpwstr>_Toc325440019</vt:lpwstr>
      </vt:variant>
      <vt:variant>
        <vt:i4>1048626</vt:i4>
      </vt:variant>
      <vt:variant>
        <vt:i4>62</vt:i4>
      </vt:variant>
      <vt:variant>
        <vt:i4>0</vt:i4>
      </vt:variant>
      <vt:variant>
        <vt:i4>5</vt:i4>
      </vt:variant>
      <vt:variant>
        <vt:lpwstr/>
      </vt:variant>
      <vt:variant>
        <vt:lpwstr>_Toc325440018</vt:lpwstr>
      </vt:variant>
      <vt:variant>
        <vt:i4>1048626</vt:i4>
      </vt:variant>
      <vt:variant>
        <vt:i4>56</vt:i4>
      </vt:variant>
      <vt:variant>
        <vt:i4>0</vt:i4>
      </vt:variant>
      <vt:variant>
        <vt:i4>5</vt:i4>
      </vt:variant>
      <vt:variant>
        <vt:lpwstr/>
      </vt:variant>
      <vt:variant>
        <vt:lpwstr>_Toc325440017</vt:lpwstr>
      </vt:variant>
      <vt:variant>
        <vt:i4>1048626</vt:i4>
      </vt:variant>
      <vt:variant>
        <vt:i4>50</vt:i4>
      </vt:variant>
      <vt:variant>
        <vt:i4>0</vt:i4>
      </vt:variant>
      <vt:variant>
        <vt:i4>5</vt:i4>
      </vt:variant>
      <vt:variant>
        <vt:lpwstr/>
      </vt:variant>
      <vt:variant>
        <vt:lpwstr>_Toc325440016</vt:lpwstr>
      </vt:variant>
      <vt:variant>
        <vt:i4>1048626</vt:i4>
      </vt:variant>
      <vt:variant>
        <vt:i4>44</vt:i4>
      </vt:variant>
      <vt:variant>
        <vt:i4>0</vt:i4>
      </vt:variant>
      <vt:variant>
        <vt:i4>5</vt:i4>
      </vt:variant>
      <vt:variant>
        <vt:lpwstr/>
      </vt:variant>
      <vt:variant>
        <vt:lpwstr>_Toc325440015</vt:lpwstr>
      </vt:variant>
      <vt:variant>
        <vt:i4>1048626</vt:i4>
      </vt:variant>
      <vt:variant>
        <vt:i4>38</vt:i4>
      </vt:variant>
      <vt:variant>
        <vt:i4>0</vt:i4>
      </vt:variant>
      <vt:variant>
        <vt:i4>5</vt:i4>
      </vt:variant>
      <vt:variant>
        <vt:lpwstr/>
      </vt:variant>
      <vt:variant>
        <vt:lpwstr>_Toc325440014</vt:lpwstr>
      </vt:variant>
      <vt:variant>
        <vt:i4>1048626</vt:i4>
      </vt:variant>
      <vt:variant>
        <vt:i4>32</vt:i4>
      </vt:variant>
      <vt:variant>
        <vt:i4>0</vt:i4>
      </vt:variant>
      <vt:variant>
        <vt:i4>5</vt:i4>
      </vt:variant>
      <vt:variant>
        <vt:lpwstr/>
      </vt:variant>
      <vt:variant>
        <vt:lpwstr>_Toc325440013</vt:lpwstr>
      </vt:variant>
      <vt:variant>
        <vt:i4>1048626</vt:i4>
      </vt:variant>
      <vt:variant>
        <vt:i4>26</vt:i4>
      </vt:variant>
      <vt:variant>
        <vt:i4>0</vt:i4>
      </vt:variant>
      <vt:variant>
        <vt:i4>5</vt:i4>
      </vt:variant>
      <vt:variant>
        <vt:lpwstr/>
      </vt:variant>
      <vt:variant>
        <vt:lpwstr>_Toc325440012</vt:lpwstr>
      </vt:variant>
      <vt:variant>
        <vt:i4>1048626</vt:i4>
      </vt:variant>
      <vt:variant>
        <vt:i4>20</vt:i4>
      </vt:variant>
      <vt:variant>
        <vt:i4>0</vt:i4>
      </vt:variant>
      <vt:variant>
        <vt:i4>5</vt:i4>
      </vt:variant>
      <vt:variant>
        <vt:lpwstr/>
      </vt:variant>
      <vt:variant>
        <vt:lpwstr>_Toc325440011</vt:lpwstr>
      </vt:variant>
      <vt:variant>
        <vt:i4>1048626</vt:i4>
      </vt:variant>
      <vt:variant>
        <vt:i4>14</vt:i4>
      </vt:variant>
      <vt:variant>
        <vt:i4>0</vt:i4>
      </vt:variant>
      <vt:variant>
        <vt:i4>5</vt:i4>
      </vt:variant>
      <vt:variant>
        <vt:lpwstr/>
      </vt:variant>
      <vt:variant>
        <vt:lpwstr>_Toc325440010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Solution Requirements</dc:title>
  <dc:creator>bhardest</dc:creator>
  <cp:lastModifiedBy>Eabranov</cp:lastModifiedBy>
  <cp:revision>2</cp:revision>
  <cp:lastPrinted>2012-10-11T15:54:00Z</cp:lastPrinted>
  <dcterms:created xsi:type="dcterms:W3CDTF">2013-12-30T17:06:00Z</dcterms:created>
  <dcterms:modified xsi:type="dcterms:W3CDTF">2013-12-30T17:06:00Z</dcterms:modified>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tron Version #">
    <vt:lpwstr>3.0</vt:lpwstr>
  </property>
  <property fmtid="{D5CDD505-2E9C-101B-9397-08002B2CF9AE}" pid="3" name="Itron Customer Name">
    <vt:lpwstr>Consumer's Energy</vt:lpwstr>
  </property>
  <property fmtid="{D5CDD505-2E9C-101B-9397-08002B2CF9AE}" pid="4" name="Itron Project Name">
    <vt:lpwstr>CE IEE MDM</vt:lpwstr>
  </property>
  <property fmtid="{D5CDD505-2E9C-101B-9397-08002B2CF9AE}" pid="5" name="Itron Document Title">
    <vt:lpwstr>Business Solution Requirements</vt:lpwstr>
  </property>
  <property fmtid="{D5CDD505-2E9C-101B-9397-08002B2CF9AE}" pid="6" name="Itron Customer Short Name">
    <vt:lpwstr>CE</vt:lpwstr>
  </property>
  <property fmtid="{D5CDD505-2E9C-101B-9397-08002B2CF9AE}" pid="7" name="Language">
    <vt:lpwstr>English-US</vt:lpwstr>
  </property>
  <property fmtid="{D5CDD505-2E9C-101B-9397-08002B2CF9AE}" pid="8" name="Signoff Rqd">
    <vt:lpwstr/>
  </property>
  <property fmtid="{D5CDD505-2E9C-101B-9397-08002B2CF9AE}" pid="9" name="Signed Off">
    <vt:lpwstr>No</vt:lpwstr>
  </property>
  <property fmtid="{D5CDD505-2E9C-101B-9397-08002B2CF9AE}" pid="10" name="Doc State">
    <vt:lpwstr/>
  </property>
  <property fmtid="{D5CDD505-2E9C-101B-9397-08002B2CF9AE}" pid="11" name="Products">
    <vt:lpwstr/>
  </property>
  <property fmtid="{D5CDD505-2E9C-101B-9397-08002B2CF9AE}" pid="12" name="Deployment Area">
    <vt:lpwstr/>
  </property>
  <property fmtid="{D5CDD505-2E9C-101B-9397-08002B2CF9AE}" pid="13" name="File Version0">
    <vt:lpwstr/>
  </property>
  <property fmtid="{D5CDD505-2E9C-101B-9397-08002B2CF9AE}" pid="14" name="Project Folder">
    <vt:lpwstr/>
  </property>
  <property fmtid="{D5CDD505-2E9C-101B-9397-08002B2CF9AE}" pid="15" name="Project Role">
    <vt:lpwstr/>
  </property>
  <property fmtid="{D5CDD505-2E9C-101B-9397-08002B2CF9AE}" pid="16" name="_EndDate">
    <vt:lpwstr>2010-02-10T11:05:04Z</vt:lpwstr>
  </property>
  <property fmtid="{D5CDD505-2E9C-101B-9397-08002B2CF9AE}" pid="17" name="_Contributor">
    <vt:lpwstr/>
  </property>
  <property fmtid="{D5CDD505-2E9C-101B-9397-08002B2CF9AE}" pid="18" name="Phase">
    <vt:lpwstr/>
  </property>
  <property fmtid="{D5CDD505-2E9C-101B-9397-08002B2CF9AE}" pid="19" name="Solution0">
    <vt:lpwstr/>
  </property>
  <property fmtid="{D5CDD505-2E9C-101B-9397-08002B2CF9AE}" pid="20" name="Publish">
    <vt:lpwstr>No</vt:lpwstr>
  </property>
  <property fmtid="{D5CDD505-2E9C-101B-9397-08002B2CF9AE}" pid="21" name="Itron Product Version">
    <vt:lpwstr/>
  </property>
  <property fmtid="{D5CDD505-2E9C-101B-9397-08002B2CF9AE}" pid="22" name="StartDate">
    <vt:lpwstr>2010-02-10T11:05:04Z</vt:lpwstr>
  </property>
  <property fmtid="{D5CDD505-2E9C-101B-9397-08002B2CF9AE}" pid="23" name="Info Type">
    <vt:lpwstr/>
  </property>
  <property fmtid="{D5CDD505-2E9C-101B-9397-08002B2CF9AE}" pid="24" name="Area0">
    <vt:lpwstr/>
  </property>
  <property fmtid="{D5CDD505-2E9C-101B-9397-08002B2CF9AE}" pid="25" name="ReportOwner">
    <vt:lpwstr/>
  </property>
  <property fmtid="{D5CDD505-2E9C-101B-9397-08002B2CF9AE}" pid="26" name="FN Market Type">
    <vt:lpwstr>NA</vt:lpwstr>
  </property>
  <property fmtid="{D5CDD505-2E9C-101B-9397-08002B2CF9AE}" pid="27" name="Mandatory">
    <vt:lpwstr/>
  </property>
  <property fmtid="{D5CDD505-2E9C-101B-9397-08002B2CF9AE}" pid="28" name="ContentTypeId">
    <vt:lpwstr>0x010100979FF01D6F45E241B90B7A7694AD5592</vt:lpwstr>
  </property>
  <property fmtid="{D5CDD505-2E9C-101B-9397-08002B2CF9AE}" pid="29" name="Method Area">
    <vt:lpwstr/>
  </property>
  <property fmtid="{D5CDD505-2E9C-101B-9397-08002B2CF9AE}" pid="30" name="Document Number">
    <vt:lpwstr/>
  </property>
  <property fmtid="{D5CDD505-2E9C-101B-9397-08002B2CF9AE}" pid="31" name="Region">
    <vt:lpwstr>;#US &amp; Canada;#</vt:lpwstr>
  </property>
  <property fmtid="{D5CDD505-2E9C-101B-9397-08002B2CF9AE}" pid="32" name="Content Description">
    <vt:lpwstr/>
  </property>
  <property fmtid="{D5CDD505-2E9C-101B-9397-08002B2CF9AE}" pid="33" name="Content Distribution Rules">
    <vt:lpwstr>;#Internal Only;#</vt:lpwstr>
  </property>
  <property fmtid="{D5CDD505-2E9C-101B-9397-08002B2CF9AE}" pid="34" name="Product Release / Version">
    <vt:lpwstr/>
  </property>
  <property fmtid="{D5CDD505-2E9C-101B-9397-08002B2CF9AE}" pid="35" name="_dlc_DocId">
    <vt:lpwstr>4JPMCK7EP5KY-495-121</vt:lpwstr>
  </property>
  <property fmtid="{D5CDD505-2E9C-101B-9397-08002B2CF9AE}" pid="36" name="_dlc_DocIdItemGuid">
    <vt:lpwstr>63c583be-129d-40aa-9062-41cc42eaf763</vt:lpwstr>
  </property>
  <property fmtid="{D5CDD505-2E9C-101B-9397-08002B2CF9AE}" pid="37" name="_dlc_DocIdUrl">
    <vt:lpwstr>https://extranet.itron.com/access/prj/method/_layouts/DocIdRedir.aspx?ID=4JPMCK7EP5KY-495-121, 4JPMCK7EP5KY-495-121</vt:lpwstr>
  </property>
  <property fmtid="{D5CDD505-2E9C-101B-9397-08002B2CF9AE}" pid="38" name="Order0">
    <vt:lpwstr>iee</vt:lpwstr>
  </property>
  <property fmtid="{D5CDD505-2E9C-101B-9397-08002B2CF9AE}" pid="39" name="Notes0">
    <vt:lpwstr>OpenWay IEE and SaveSource Business Soluiton Requirements</vt:lpwstr>
  </property>
  <property fmtid="{D5CDD505-2E9C-101B-9397-08002B2CF9AE}" pid="40" name="Order">
    <vt:r8>12100</vt:r8>
  </property>
  <property fmtid="{D5CDD505-2E9C-101B-9397-08002B2CF9AE}" pid="41" name="Suggested File Name">
    <vt:lpwstr>owieess_bsr.dot</vt:lpwstr>
  </property>
  <property fmtid="{D5CDD505-2E9C-101B-9397-08002B2CF9AE}" pid="42" name="_NewReviewCycle">
    <vt:lpwstr/>
  </property>
</Properties>
</file>