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DAA635" w14:textId="77777777" w:rsidR="0010637A" w:rsidRPr="0010637A" w:rsidRDefault="0010637A" w:rsidP="0010637A">
      <w:pPr>
        <w:rPr>
          <w:rFonts w:cstheme="minorHAnsi"/>
        </w:rPr>
      </w:pPr>
      <w:r w:rsidRPr="0010637A">
        <w:rPr>
          <w:rFonts w:cstheme="minorHAnsi"/>
        </w:rPr>
        <w:t xml:space="preserve">This document will detail the steps required to calculate the power factor for GSD customers having AMI meter being billed a power factor.  </w:t>
      </w:r>
    </w:p>
    <w:p w14:paraId="0045BE90" w14:textId="77777777" w:rsidR="0010637A" w:rsidRPr="0010637A" w:rsidRDefault="0010637A" w:rsidP="0010637A">
      <w:pPr>
        <w:pStyle w:val="NoSpacing"/>
        <w:rPr>
          <w:rFonts w:cstheme="minorHAnsi"/>
        </w:rPr>
      </w:pPr>
      <w:r w:rsidRPr="0010637A">
        <w:rPr>
          <w:rFonts w:cstheme="minorHAnsi"/>
        </w:rPr>
        <w:t xml:space="preserve">For GSD customers being billed with power factor whose meter </w:t>
      </w:r>
      <w:proofErr w:type="gramStart"/>
      <w:r w:rsidRPr="0010637A">
        <w:rPr>
          <w:rFonts w:cstheme="minorHAnsi"/>
        </w:rPr>
        <w:t>have</w:t>
      </w:r>
      <w:proofErr w:type="gramEnd"/>
      <w:r w:rsidRPr="0010637A">
        <w:rPr>
          <w:rFonts w:cstheme="minorHAnsi"/>
        </w:rPr>
        <w:t xml:space="preserve"> been replaced with an AMI meter, there will no longer be a power factor register.  There will be a new index register for KVARH.  The power factor will be calculated using the KWH and KVARH index reads.</w:t>
      </w:r>
    </w:p>
    <w:p w14:paraId="04CF1EF2" w14:textId="77777777" w:rsidR="00E309ED" w:rsidRDefault="00E309ED" w:rsidP="00AE5496">
      <w:pPr>
        <w:pStyle w:val="NoSpacing"/>
        <w:ind w:left="360"/>
      </w:pPr>
    </w:p>
    <w:p w14:paraId="6E851C79" w14:textId="03A24C97" w:rsidR="00EB1B1B" w:rsidRDefault="00EB1B1B">
      <w:pPr>
        <w:rPr>
          <w:rFonts w:eastAsia="Times New Roman" w:cs="Times New Roman"/>
        </w:rPr>
      </w:pPr>
      <w:r>
        <w:br w:type="page"/>
      </w:r>
    </w:p>
    <w:p w14:paraId="7B6AB5BA" w14:textId="77777777" w:rsidR="0010637A" w:rsidRPr="00E50C71" w:rsidRDefault="0010637A" w:rsidP="0010637A">
      <w:pPr>
        <w:pStyle w:val="Heading2"/>
        <w:numPr>
          <w:ilvl w:val="1"/>
          <w:numId w:val="12"/>
        </w:numPr>
        <w:rPr>
          <w:szCs w:val="24"/>
        </w:rPr>
      </w:pPr>
      <w:r w:rsidRPr="00E50C71">
        <w:rPr>
          <w:szCs w:val="24"/>
        </w:rPr>
        <w:lastRenderedPageBreak/>
        <w:t>Get the total KVARH and KWH consumption</w:t>
      </w:r>
    </w:p>
    <w:p w14:paraId="47CAA950" w14:textId="77777777" w:rsidR="0010637A" w:rsidRPr="00E50C71" w:rsidRDefault="0010637A" w:rsidP="0010637A">
      <w:pPr>
        <w:pStyle w:val="ListParagraph"/>
        <w:numPr>
          <w:ilvl w:val="1"/>
          <w:numId w:val="13"/>
        </w:numPr>
        <w:rPr>
          <w:rFonts w:ascii="Arial" w:hAnsi="Arial" w:cs="Arial"/>
          <w:sz w:val="22"/>
          <w:szCs w:val="22"/>
        </w:rPr>
      </w:pPr>
      <w:r w:rsidRPr="00E50C71">
        <w:rPr>
          <w:rFonts w:ascii="Arial" w:hAnsi="Arial" w:cs="Arial"/>
          <w:sz w:val="22"/>
          <w:szCs w:val="22"/>
        </w:rPr>
        <w:t>Via Installation Facts</w:t>
      </w:r>
    </w:p>
    <w:p w14:paraId="44CE4EEF" w14:textId="77777777" w:rsidR="0010637A" w:rsidRDefault="0010637A" w:rsidP="0010637A">
      <w:pPr>
        <w:pStyle w:val="ListParagraph"/>
        <w:ind w:left="360"/>
        <w:rPr>
          <w:rFonts w:cstheme="minorHAnsi"/>
        </w:rPr>
      </w:pPr>
    </w:p>
    <w:p w14:paraId="39B6FDBE" w14:textId="77777777" w:rsidR="0010637A" w:rsidRDefault="0010637A" w:rsidP="0010637A">
      <w:pPr>
        <w:pStyle w:val="ListParagraph"/>
        <w:ind w:left="360"/>
        <w:rPr>
          <w:rFonts w:ascii="Arial" w:hAnsi="Arial" w:cs="Arial"/>
        </w:rPr>
      </w:pPr>
      <w:r w:rsidRPr="00E50C71">
        <w:rPr>
          <w:rFonts w:ascii="Arial" w:hAnsi="Arial" w:cs="Arial"/>
        </w:rPr>
        <w:t>Get the KWH and KVARH consumption from the installation facts.  Note that the consumption is only available</w:t>
      </w:r>
      <w:r>
        <w:rPr>
          <w:rFonts w:ascii="Arial" w:hAnsi="Arial" w:cs="Arial"/>
        </w:rPr>
        <w:t xml:space="preserve"> from</w:t>
      </w:r>
      <w:r w:rsidRPr="00E50C71">
        <w:rPr>
          <w:rFonts w:ascii="Arial" w:hAnsi="Arial" w:cs="Arial"/>
        </w:rPr>
        <w:t xml:space="preserve"> the installation facts once the billing period has been billed.</w:t>
      </w:r>
    </w:p>
    <w:p w14:paraId="3C313079" w14:textId="77777777" w:rsidR="0010637A" w:rsidRDefault="0010637A" w:rsidP="0010637A">
      <w:pPr>
        <w:pStyle w:val="ListParagraph"/>
        <w:ind w:left="360"/>
        <w:rPr>
          <w:rFonts w:ascii="Arial" w:hAnsi="Arial" w:cs="Arial"/>
        </w:rPr>
      </w:pPr>
    </w:p>
    <w:p w14:paraId="461D729D" w14:textId="77777777" w:rsidR="0010637A" w:rsidRDefault="0010637A" w:rsidP="0010637A">
      <w:pPr>
        <w:pStyle w:val="ListParagraph"/>
        <w:numPr>
          <w:ilvl w:val="2"/>
          <w:numId w:val="13"/>
        </w:numPr>
        <w:rPr>
          <w:rFonts w:ascii="Arial" w:hAnsi="Arial" w:cs="Arial"/>
        </w:rPr>
      </w:pPr>
      <w:r w:rsidRPr="00E50C71">
        <w:rPr>
          <w:rFonts w:ascii="Arial" w:hAnsi="Arial" w:cs="Arial"/>
        </w:rPr>
        <w:t>Display the ins</w:t>
      </w:r>
      <w:r>
        <w:rPr>
          <w:rFonts w:ascii="Arial" w:hAnsi="Arial" w:cs="Arial"/>
        </w:rPr>
        <w:t xml:space="preserve">tallation </w:t>
      </w:r>
    </w:p>
    <w:p w14:paraId="3B3729E5" w14:textId="77777777" w:rsidR="0010637A" w:rsidRDefault="0010637A" w:rsidP="0010637A">
      <w:pPr>
        <w:pStyle w:val="ListParagraph"/>
        <w:ind w:left="1224"/>
        <w:rPr>
          <w:rFonts w:ascii="Arial" w:hAnsi="Arial" w:cs="Arial"/>
        </w:rPr>
      </w:pPr>
    </w:p>
    <w:p w14:paraId="6288D0AA" w14:textId="35B9FD4C" w:rsidR="0010637A" w:rsidRDefault="0010637A" w:rsidP="0010637A">
      <w:pPr>
        <w:pStyle w:val="ListParagraph"/>
        <w:ind w:left="1224"/>
        <w:rPr>
          <w:rFonts w:ascii="Arial" w:hAnsi="Arial" w:cs="Arial"/>
        </w:rPr>
      </w:pPr>
      <w:r>
        <w:rPr>
          <w:rFonts w:ascii="Arial" w:hAnsi="Arial" w:cs="Arial"/>
        </w:rPr>
        <w:t>From the SAP menu, execute transaction ES32 to display the installation</w:t>
      </w:r>
    </w:p>
    <w:p w14:paraId="72C2D703" w14:textId="77777777" w:rsidR="0010637A" w:rsidRDefault="0010637A" w:rsidP="0010637A">
      <w:pPr>
        <w:pStyle w:val="ListParagraph"/>
        <w:ind w:left="1224"/>
        <w:rPr>
          <w:rFonts w:ascii="Arial" w:hAnsi="Arial" w:cs="Arial"/>
        </w:rPr>
      </w:pPr>
    </w:p>
    <w:p w14:paraId="401D15CB" w14:textId="77777777" w:rsidR="0010637A" w:rsidRDefault="0010637A" w:rsidP="0010637A">
      <w:pPr>
        <w:ind w:left="1224" w:right="-742"/>
        <w:rPr>
          <w:rFonts w:ascii="Arial" w:hAnsi="Arial"/>
        </w:rPr>
      </w:pPr>
      <w:r>
        <w:rPr>
          <w:noProof/>
        </w:rPr>
        <w:drawing>
          <wp:inline distT="0" distB="0" distL="0" distR="0" wp14:anchorId="6872A99F" wp14:editId="11E21E38">
            <wp:extent cx="5943600" cy="1426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D1E3" w14:textId="77777777" w:rsidR="0010637A" w:rsidRPr="00E63D48" w:rsidRDefault="0010637A" w:rsidP="0010637A">
      <w:pPr>
        <w:ind w:left="1224" w:right="-742"/>
        <w:rPr>
          <w:rFonts w:ascii="Arial" w:hAnsi="Arial"/>
        </w:rPr>
      </w:pPr>
      <w:r w:rsidRPr="0010637A">
        <w:rPr>
          <w:rFonts w:cstheme="minorHAnsi"/>
        </w:rPr>
        <w:t>Populate the Installation number and click on Enter</w:t>
      </w:r>
      <w:r>
        <w:rPr>
          <w:rFonts w:ascii="Arial" w:hAnsi="Arial"/>
        </w:rPr>
        <w:t>.</w:t>
      </w:r>
    </w:p>
    <w:p w14:paraId="4FABCFA6" w14:textId="77777777" w:rsidR="0010637A" w:rsidRPr="00E50C71" w:rsidRDefault="0010637A" w:rsidP="0010637A">
      <w:pPr>
        <w:rPr>
          <w:rFonts w:ascii="Arial" w:hAnsi="Arial" w:cs="Arial"/>
        </w:rPr>
      </w:pPr>
    </w:p>
    <w:p w14:paraId="0D49F983" w14:textId="77777777" w:rsidR="0010637A" w:rsidRDefault="0010637A" w:rsidP="0010637A">
      <w:pPr>
        <w:rPr>
          <w:rFonts w:ascii="Arial" w:hAnsi="Arial" w:cs="Arial"/>
          <w:highlight w:val="lightGray"/>
        </w:rPr>
      </w:pPr>
      <w:r>
        <w:rPr>
          <w:rFonts w:ascii="Arial" w:hAnsi="Arial" w:cs="Arial"/>
          <w:highlight w:val="lightGray"/>
        </w:rPr>
        <w:br w:type="page"/>
      </w:r>
    </w:p>
    <w:p w14:paraId="69F5C0C6" w14:textId="77777777" w:rsidR="0010637A" w:rsidRPr="00B40D7A" w:rsidRDefault="0010637A" w:rsidP="0010637A">
      <w:pPr>
        <w:pStyle w:val="ListParagraph"/>
        <w:numPr>
          <w:ilvl w:val="2"/>
          <w:numId w:val="13"/>
        </w:numPr>
        <w:rPr>
          <w:rFonts w:ascii="Arial" w:hAnsi="Arial" w:cs="Arial"/>
        </w:rPr>
      </w:pPr>
      <w:r w:rsidRPr="00B40D7A">
        <w:rPr>
          <w:rFonts w:ascii="Arial" w:hAnsi="Arial" w:cs="Arial"/>
        </w:rPr>
        <w:lastRenderedPageBreak/>
        <w:t xml:space="preserve">Display the Installation Facts </w:t>
      </w:r>
    </w:p>
    <w:p w14:paraId="13F14FE3" w14:textId="77777777" w:rsidR="0010637A" w:rsidRDefault="0010637A" w:rsidP="0010637A">
      <w:pPr>
        <w:pStyle w:val="ListParagraph"/>
        <w:ind w:left="1224"/>
        <w:rPr>
          <w:rFonts w:ascii="Arial" w:hAnsi="Arial" w:cs="Arial"/>
        </w:rPr>
      </w:pPr>
    </w:p>
    <w:p w14:paraId="2B9276C8" w14:textId="77777777" w:rsidR="0010637A" w:rsidRDefault="0010637A" w:rsidP="0010637A">
      <w:pPr>
        <w:ind w:left="1224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ADFB93" wp14:editId="6F98F6D7">
            <wp:extent cx="5972810" cy="309774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09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2CBD3" w14:textId="77777777" w:rsidR="0010637A" w:rsidRPr="0010637A" w:rsidRDefault="0010637A" w:rsidP="0010637A">
      <w:pPr>
        <w:ind w:left="720" w:firstLine="504"/>
        <w:rPr>
          <w:rFonts w:cstheme="minorHAnsi"/>
        </w:rPr>
      </w:pPr>
      <w:r w:rsidRPr="0010637A">
        <w:rPr>
          <w:rFonts w:cstheme="minorHAnsi"/>
        </w:rPr>
        <w:t>Click on Facts button to display the installation facts.</w:t>
      </w:r>
    </w:p>
    <w:p w14:paraId="0D521A59" w14:textId="77777777" w:rsidR="0010637A" w:rsidRPr="00E50C71" w:rsidRDefault="0010637A" w:rsidP="0010637A">
      <w:pPr>
        <w:rPr>
          <w:rFonts w:ascii="Arial" w:hAnsi="Arial" w:cs="Arial"/>
        </w:rPr>
      </w:pPr>
    </w:p>
    <w:p w14:paraId="2503F78B" w14:textId="77777777" w:rsidR="0010637A" w:rsidRDefault="0010637A">
      <w:pPr>
        <w:rPr>
          <w:rFonts w:ascii="Arial" w:eastAsia="Times New Roman" w:hAnsi="Arial" w:cs="Arial"/>
          <w:sz w:val="20"/>
          <w:szCs w:val="20"/>
        </w:rPr>
      </w:pPr>
      <w:r>
        <w:rPr>
          <w:rFonts w:ascii="Arial" w:hAnsi="Arial" w:cs="Arial"/>
        </w:rPr>
        <w:br w:type="page"/>
      </w:r>
    </w:p>
    <w:p w14:paraId="21C980C1" w14:textId="5CAAF19D" w:rsidR="0010637A" w:rsidRDefault="0010637A" w:rsidP="0010637A">
      <w:pPr>
        <w:pStyle w:val="ListParagraph"/>
        <w:numPr>
          <w:ilvl w:val="2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Display the total KWH and KVARH consumption</w:t>
      </w:r>
    </w:p>
    <w:p w14:paraId="4A5D3D56" w14:textId="77777777" w:rsidR="0010637A" w:rsidRDefault="0010637A" w:rsidP="0010637A">
      <w:pPr>
        <w:pStyle w:val="ListParagraph"/>
        <w:ind w:left="360"/>
      </w:pPr>
    </w:p>
    <w:p w14:paraId="7606E22F" w14:textId="77777777" w:rsidR="0010637A" w:rsidRDefault="0010637A" w:rsidP="0010637A">
      <w:pPr>
        <w:pStyle w:val="ListParagraph"/>
        <w:ind w:left="1224"/>
      </w:pPr>
      <w:r>
        <w:rPr>
          <w:rFonts w:cstheme="minorHAnsi"/>
          <w:noProof/>
        </w:rPr>
        <w:drawing>
          <wp:inline distT="0" distB="0" distL="0" distR="0" wp14:anchorId="5A427809" wp14:editId="4303DAB2">
            <wp:extent cx="5972810" cy="1899883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899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4D495" w14:textId="77777777" w:rsidR="0010637A" w:rsidRDefault="0010637A" w:rsidP="0010637A">
      <w:pPr>
        <w:ind w:left="720"/>
        <w:rPr>
          <w:rFonts w:cstheme="minorHAnsi"/>
        </w:rPr>
      </w:pPr>
    </w:p>
    <w:p w14:paraId="01200C08" w14:textId="77777777" w:rsidR="0010637A" w:rsidRPr="0010637A" w:rsidRDefault="0010637A" w:rsidP="0010637A">
      <w:pPr>
        <w:ind w:left="720" w:firstLine="504"/>
        <w:rPr>
          <w:rFonts w:cstheme="minorHAnsi"/>
        </w:rPr>
      </w:pPr>
      <w:r w:rsidRPr="0010637A">
        <w:rPr>
          <w:rFonts w:cstheme="minorHAnsi"/>
        </w:rPr>
        <w:t xml:space="preserve">Expand RUN TIME node.  </w:t>
      </w:r>
    </w:p>
    <w:p w14:paraId="457A320C" w14:textId="77777777" w:rsidR="0010637A" w:rsidRPr="0010637A" w:rsidRDefault="0010637A" w:rsidP="0010637A">
      <w:pPr>
        <w:pStyle w:val="ListParagraph"/>
        <w:ind w:left="1224"/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t xml:space="preserve">The KWH consumption is stored in operand KWH_TOTAL.  </w:t>
      </w:r>
    </w:p>
    <w:p w14:paraId="7BDED777" w14:textId="77777777" w:rsidR="0010637A" w:rsidRPr="0010637A" w:rsidRDefault="0010637A" w:rsidP="0010637A">
      <w:pPr>
        <w:pStyle w:val="ListParagraph"/>
        <w:ind w:left="1224"/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t>The KVARH consumption is stored in operand KVRH_TOTAL.</w:t>
      </w:r>
    </w:p>
    <w:p w14:paraId="6A8C2CDF" w14:textId="77777777" w:rsidR="0010637A" w:rsidRDefault="0010637A" w:rsidP="0010637A">
      <w:pPr>
        <w:pStyle w:val="ListParagraph"/>
        <w:ind w:left="360"/>
        <w:rPr>
          <w:rFonts w:ascii="Arial" w:hAnsi="Arial"/>
        </w:rPr>
      </w:pPr>
    </w:p>
    <w:p w14:paraId="7A37D188" w14:textId="6DE95A9E" w:rsidR="0010637A" w:rsidRPr="0010637A" w:rsidRDefault="0010637A" w:rsidP="0010637A">
      <w:pPr>
        <w:pStyle w:val="ListParagraph"/>
        <w:ind w:left="1224"/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t>Note: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  <w:r w:rsidRPr="0010637A">
        <w:rPr>
          <w:rFonts w:asciiTheme="minorHAnsi" w:hAnsiTheme="minorHAnsi" w:cstheme="minorHAnsi"/>
          <w:sz w:val="22"/>
          <w:szCs w:val="22"/>
        </w:rPr>
        <w:t xml:space="preserve"> If you need to view previous billing periods, double-click on the operand name (</w:t>
      </w:r>
      <w:proofErr w:type="spellStart"/>
      <w:r w:rsidRPr="0010637A">
        <w:rPr>
          <w:rFonts w:asciiTheme="minorHAnsi" w:hAnsiTheme="minorHAnsi" w:cstheme="minorHAnsi"/>
          <w:sz w:val="22"/>
          <w:szCs w:val="22"/>
        </w:rPr>
        <w:t>ie</w:t>
      </w:r>
      <w:proofErr w:type="spellEnd"/>
      <w:r w:rsidRPr="0010637A">
        <w:rPr>
          <w:rFonts w:asciiTheme="minorHAnsi" w:hAnsiTheme="minorHAnsi" w:cstheme="minorHAnsi"/>
          <w:sz w:val="22"/>
          <w:szCs w:val="22"/>
        </w:rPr>
        <w:t>. KWH_TOTAL or KVRH_TOTAL)</w:t>
      </w:r>
    </w:p>
    <w:p w14:paraId="4A6E5726" w14:textId="77777777" w:rsidR="0010637A" w:rsidRPr="0010637A" w:rsidRDefault="0010637A" w:rsidP="0010637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77B17F9E" w14:textId="77777777" w:rsidR="0010637A" w:rsidRDefault="0010637A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14:paraId="061239AE" w14:textId="6904C975" w:rsidR="0010637A" w:rsidRPr="0010637A" w:rsidRDefault="0010637A" w:rsidP="0010637A">
      <w:pPr>
        <w:pStyle w:val="ListParagraph"/>
        <w:numPr>
          <w:ilvl w:val="1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lastRenderedPageBreak/>
        <w:t>Via Meter Reading Data</w:t>
      </w:r>
    </w:p>
    <w:p w14:paraId="043B78C5" w14:textId="77777777" w:rsidR="0010637A" w:rsidRPr="0010637A" w:rsidRDefault="0010637A" w:rsidP="0010637A">
      <w:pPr>
        <w:pStyle w:val="ListParagraph"/>
        <w:ind w:left="792"/>
        <w:rPr>
          <w:rFonts w:asciiTheme="minorHAnsi" w:hAnsiTheme="minorHAnsi" w:cstheme="minorHAnsi"/>
          <w:sz w:val="22"/>
          <w:szCs w:val="22"/>
        </w:rPr>
      </w:pPr>
    </w:p>
    <w:p w14:paraId="7894C5A6" w14:textId="77777777" w:rsidR="0010637A" w:rsidRPr="0010637A" w:rsidRDefault="0010637A" w:rsidP="0010637A">
      <w:pPr>
        <w:pStyle w:val="ListParagraph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t xml:space="preserve">As an alternative, you can also get the KWH and KVARH consumption from the register reads.  </w:t>
      </w:r>
    </w:p>
    <w:p w14:paraId="7E6F7852" w14:textId="77777777" w:rsidR="0010637A" w:rsidRPr="0010637A" w:rsidRDefault="0010637A" w:rsidP="0010637A">
      <w:pPr>
        <w:pStyle w:val="ListParagraph"/>
        <w:ind w:left="360"/>
        <w:rPr>
          <w:rFonts w:asciiTheme="minorHAnsi" w:hAnsiTheme="minorHAnsi" w:cstheme="minorHAnsi"/>
          <w:sz w:val="22"/>
          <w:szCs w:val="22"/>
        </w:rPr>
      </w:pPr>
    </w:p>
    <w:p w14:paraId="1567EE22" w14:textId="77777777" w:rsidR="0010637A" w:rsidRDefault="0010637A" w:rsidP="0010637A">
      <w:pPr>
        <w:pStyle w:val="ListParagraph"/>
        <w:numPr>
          <w:ilvl w:val="2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10637A">
        <w:rPr>
          <w:rFonts w:asciiTheme="minorHAnsi" w:hAnsiTheme="minorHAnsi" w:cstheme="minorHAnsi"/>
          <w:sz w:val="22"/>
          <w:szCs w:val="22"/>
        </w:rPr>
        <w:t>Display the meter reading data</w:t>
      </w:r>
    </w:p>
    <w:p w14:paraId="14AC3B2B" w14:textId="77777777" w:rsidR="0010637A" w:rsidRDefault="0010637A" w:rsidP="0010637A">
      <w:pPr>
        <w:pStyle w:val="ListParagraph"/>
        <w:ind w:left="1224"/>
        <w:rPr>
          <w:rFonts w:asciiTheme="minorHAnsi" w:hAnsiTheme="minorHAnsi" w:cstheme="minorHAnsi"/>
          <w:sz w:val="22"/>
          <w:szCs w:val="22"/>
        </w:rPr>
      </w:pPr>
    </w:p>
    <w:p w14:paraId="21757837" w14:textId="32918BC8" w:rsidR="0010637A" w:rsidRPr="0010637A" w:rsidRDefault="0010637A" w:rsidP="0010637A">
      <w:pPr>
        <w:pStyle w:val="ListParagraph"/>
        <w:ind w:left="1224"/>
        <w:rPr>
          <w:rFonts w:asciiTheme="minorHAnsi" w:hAnsiTheme="minorHAnsi" w:cstheme="minorHAnsi"/>
          <w:sz w:val="22"/>
          <w:szCs w:val="22"/>
        </w:rPr>
      </w:pPr>
      <w:r>
        <w:rPr>
          <w:rFonts w:ascii="Arial" w:hAnsi="Arial" w:cs="Arial"/>
        </w:rPr>
        <w:t>From the SAP menu, execute transaction ES32 to display the installation</w:t>
      </w:r>
    </w:p>
    <w:p w14:paraId="72483336" w14:textId="77777777" w:rsidR="0010637A" w:rsidRPr="00E50C71" w:rsidRDefault="0010637A" w:rsidP="0010637A">
      <w:pPr>
        <w:pStyle w:val="ListParagraph"/>
        <w:ind w:left="792"/>
        <w:rPr>
          <w:rFonts w:ascii="Arial" w:hAnsi="Arial" w:cs="Arial"/>
          <w:sz w:val="22"/>
          <w:szCs w:val="22"/>
        </w:rPr>
      </w:pPr>
    </w:p>
    <w:p w14:paraId="56E1A08B" w14:textId="77777777" w:rsidR="0010637A" w:rsidRDefault="0010637A" w:rsidP="0010637A">
      <w:pPr>
        <w:pStyle w:val="ListParagraph"/>
        <w:ind w:left="360"/>
        <w:rPr>
          <w:rFonts w:cstheme="minorHAnsi"/>
        </w:rPr>
      </w:pPr>
    </w:p>
    <w:p w14:paraId="28D8CCFD" w14:textId="77777777" w:rsidR="0010637A" w:rsidRDefault="0010637A" w:rsidP="0010637A">
      <w:pPr>
        <w:pStyle w:val="ListParagraph"/>
        <w:ind w:left="1224"/>
        <w:rPr>
          <w:rFonts w:cstheme="minorHAnsi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05E9A7F3" wp14:editId="6FDCBB1D">
            <wp:extent cx="5443268" cy="3461003"/>
            <wp:effectExtent l="0" t="0" r="508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569" cy="3463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8611" w14:textId="77777777" w:rsidR="0010637A" w:rsidRDefault="0010637A" w:rsidP="0010637A">
      <w:pPr>
        <w:ind w:left="864" w:firstLine="360"/>
        <w:rPr>
          <w:rFonts w:cstheme="minorHAnsi"/>
        </w:rPr>
      </w:pPr>
    </w:p>
    <w:p w14:paraId="203CCD3F" w14:textId="77777777" w:rsidR="0010637A" w:rsidRPr="00F47AB8" w:rsidRDefault="0010637A" w:rsidP="0010637A">
      <w:pPr>
        <w:spacing w:after="0"/>
        <w:ind w:left="864" w:firstLine="360"/>
        <w:rPr>
          <w:rFonts w:cstheme="minorHAnsi"/>
        </w:rPr>
      </w:pPr>
      <w:r w:rsidRPr="00F47AB8">
        <w:rPr>
          <w:rFonts w:cstheme="minorHAnsi"/>
        </w:rPr>
        <w:t xml:space="preserve">Click on the </w:t>
      </w:r>
      <w:r w:rsidRPr="00F47AB8">
        <w:rPr>
          <w:rFonts w:cstheme="minorHAnsi"/>
          <w:b/>
        </w:rPr>
        <w:t>Installation</w:t>
      </w:r>
      <w:r w:rsidRPr="00F47AB8">
        <w:rPr>
          <w:rFonts w:cstheme="minorHAnsi"/>
        </w:rPr>
        <w:t xml:space="preserve"> button and enter the installation number.  </w:t>
      </w:r>
    </w:p>
    <w:p w14:paraId="579A9A5D" w14:textId="77777777" w:rsidR="0010637A" w:rsidRPr="00F47AB8" w:rsidRDefault="0010637A" w:rsidP="0010637A">
      <w:pPr>
        <w:spacing w:after="0"/>
        <w:ind w:left="864" w:firstLine="360"/>
        <w:rPr>
          <w:rFonts w:cstheme="minorHAnsi"/>
        </w:rPr>
      </w:pPr>
      <w:r w:rsidRPr="00F47AB8">
        <w:rPr>
          <w:rFonts w:cstheme="minorHAnsi"/>
        </w:rPr>
        <w:t xml:space="preserve">Click on the </w:t>
      </w:r>
      <w:r w:rsidRPr="00F47AB8">
        <w:rPr>
          <w:rFonts w:cstheme="minorHAnsi"/>
          <w:b/>
        </w:rPr>
        <w:t>Meter reading result</w:t>
      </w:r>
      <w:r w:rsidRPr="00F47AB8">
        <w:rPr>
          <w:rFonts w:cstheme="minorHAnsi"/>
        </w:rPr>
        <w:t xml:space="preserve"> button and Execute.</w:t>
      </w:r>
    </w:p>
    <w:p w14:paraId="62DD6E4E" w14:textId="7598145D" w:rsidR="0010637A" w:rsidRDefault="0010637A" w:rsidP="00596B58">
      <w:pPr>
        <w:ind w:left="864" w:firstLine="360"/>
        <w:rPr>
          <w:rFonts w:ascii="Arial" w:hAnsi="Arial" w:cs="Arial"/>
        </w:rPr>
      </w:pPr>
      <w:r w:rsidRPr="00F47AB8">
        <w:rPr>
          <w:rFonts w:cstheme="minorHAnsi"/>
        </w:rPr>
        <w:t>This will take you to the Meter Reading Results screen.</w:t>
      </w:r>
      <w:r>
        <w:rPr>
          <w:rFonts w:ascii="Arial" w:hAnsi="Arial" w:cs="Arial"/>
        </w:rPr>
        <w:br w:type="page"/>
      </w:r>
    </w:p>
    <w:p w14:paraId="63DD8BDD" w14:textId="77777777" w:rsidR="0010637A" w:rsidRPr="00596B58" w:rsidRDefault="0010637A" w:rsidP="0010637A">
      <w:pPr>
        <w:pStyle w:val="ListParagraph"/>
        <w:numPr>
          <w:ilvl w:val="2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596B58">
        <w:rPr>
          <w:rFonts w:asciiTheme="minorHAnsi" w:hAnsiTheme="minorHAnsi" w:cstheme="minorHAnsi"/>
          <w:sz w:val="22"/>
          <w:szCs w:val="22"/>
        </w:rPr>
        <w:lastRenderedPageBreak/>
        <w:t>Meter reading results: Overview</w:t>
      </w:r>
    </w:p>
    <w:p w14:paraId="454B7BD8" w14:textId="77777777" w:rsidR="0010637A" w:rsidRDefault="0010637A" w:rsidP="0010637A">
      <w:pPr>
        <w:pStyle w:val="ListParagraph"/>
        <w:ind w:left="360"/>
        <w:rPr>
          <w:rFonts w:ascii="Arial" w:hAnsi="Arial" w:cs="Arial"/>
        </w:rPr>
      </w:pPr>
    </w:p>
    <w:p w14:paraId="7BDAF025" w14:textId="77777777" w:rsidR="0010637A" w:rsidRDefault="0010637A" w:rsidP="00596B58">
      <w:pPr>
        <w:pStyle w:val="ListParagraph"/>
        <w:ind w:left="1224"/>
        <w:rPr>
          <w:rFonts w:cstheme="minorHAnsi"/>
        </w:rPr>
      </w:pPr>
      <w:r>
        <w:rPr>
          <w:noProof/>
        </w:rPr>
        <w:drawing>
          <wp:inline distT="0" distB="0" distL="0" distR="0" wp14:anchorId="02033D54" wp14:editId="5154614F">
            <wp:extent cx="5972810" cy="3287113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287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C41D" w14:textId="77777777" w:rsidR="0010637A" w:rsidRDefault="0010637A" w:rsidP="0010637A">
      <w:pPr>
        <w:pStyle w:val="ListParagraph"/>
        <w:ind w:left="360"/>
        <w:rPr>
          <w:rFonts w:cstheme="minorHAnsi"/>
        </w:rPr>
      </w:pPr>
    </w:p>
    <w:p w14:paraId="24DF4C00" w14:textId="77777777" w:rsidR="0010637A" w:rsidRPr="00F47AB8" w:rsidRDefault="0010637A" w:rsidP="00596B58">
      <w:pPr>
        <w:spacing w:after="0"/>
        <w:ind w:left="504" w:firstLine="720"/>
      </w:pPr>
      <w:r w:rsidRPr="00F47AB8">
        <w:t>From the Meter Reading Results screen, determin</w:t>
      </w:r>
      <w:r>
        <w:t>e</w:t>
      </w:r>
      <w:r w:rsidRPr="00F47AB8">
        <w:t xml:space="preserve"> the date you want to use.  </w:t>
      </w:r>
    </w:p>
    <w:p w14:paraId="25737012" w14:textId="77777777" w:rsidR="0010637A" w:rsidRDefault="0010637A" w:rsidP="00596B58">
      <w:pPr>
        <w:spacing w:after="0"/>
        <w:ind w:left="504" w:firstLine="720"/>
      </w:pPr>
      <w:r w:rsidRPr="00F47AB8">
        <w:t xml:space="preserve">The KWH register is register 1.  </w:t>
      </w:r>
    </w:p>
    <w:p w14:paraId="589F34BC" w14:textId="77777777" w:rsidR="0010637A" w:rsidRPr="00F47AB8" w:rsidRDefault="0010637A" w:rsidP="00596B58">
      <w:pPr>
        <w:spacing w:after="0"/>
        <w:ind w:left="504" w:firstLine="720"/>
      </w:pPr>
      <w:r w:rsidRPr="00F47AB8">
        <w:t xml:space="preserve">The KVARH register is register 8. </w:t>
      </w:r>
    </w:p>
    <w:p w14:paraId="6EB6F419" w14:textId="60E3F290" w:rsidR="0010637A" w:rsidRPr="00F47AB8" w:rsidRDefault="0010637A" w:rsidP="00596B58">
      <w:pPr>
        <w:spacing w:after="0"/>
        <w:ind w:left="504" w:firstLine="720"/>
      </w:pPr>
      <w:r w:rsidRPr="00F47AB8">
        <w:t xml:space="preserve">To </w:t>
      </w:r>
      <w:r w:rsidR="00596B58">
        <w:t xml:space="preserve">view </w:t>
      </w:r>
      <w:r w:rsidRPr="00F47AB8">
        <w:t>the</w:t>
      </w:r>
      <w:r w:rsidR="00596B58">
        <w:t xml:space="preserve"> meter reading results data, </w:t>
      </w:r>
      <w:r w:rsidRPr="00F47AB8">
        <w:t>double-click on either the MR date or the MR rec.</w:t>
      </w:r>
    </w:p>
    <w:p w14:paraId="7BBF612F" w14:textId="77777777" w:rsidR="0010637A" w:rsidRDefault="0010637A" w:rsidP="0010637A">
      <w:pPr>
        <w:pStyle w:val="ListParagraph"/>
        <w:ind w:left="360"/>
        <w:rPr>
          <w:rFonts w:cstheme="minorHAnsi"/>
        </w:rPr>
      </w:pPr>
    </w:p>
    <w:p w14:paraId="78003CE2" w14:textId="77777777" w:rsidR="0010637A" w:rsidRDefault="0010637A" w:rsidP="0010637A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C2CB133" w14:textId="77777777" w:rsidR="0010637A" w:rsidRDefault="0010637A" w:rsidP="0010637A">
      <w:pPr>
        <w:pStyle w:val="ListParagraph"/>
        <w:numPr>
          <w:ilvl w:val="2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Meter reading results: Details</w:t>
      </w:r>
    </w:p>
    <w:p w14:paraId="1996B830" w14:textId="77777777" w:rsidR="0010637A" w:rsidRDefault="0010637A" w:rsidP="0010637A">
      <w:pPr>
        <w:pStyle w:val="ListParagraph"/>
        <w:ind w:left="1224"/>
        <w:rPr>
          <w:rFonts w:ascii="Arial" w:hAnsi="Arial" w:cs="Arial"/>
        </w:rPr>
      </w:pPr>
    </w:p>
    <w:p w14:paraId="4624C7ED" w14:textId="77777777" w:rsidR="0010637A" w:rsidRPr="00F47AB8" w:rsidRDefault="0010637A" w:rsidP="00596B58">
      <w:pPr>
        <w:ind w:left="1224"/>
        <w:rPr>
          <w:rFonts w:ascii="Arial" w:hAnsi="Arial" w:cs="Arial"/>
        </w:rPr>
      </w:pPr>
      <w:r>
        <w:rPr>
          <w:rFonts w:cstheme="minorHAnsi"/>
          <w:noProof/>
        </w:rPr>
        <w:drawing>
          <wp:inline distT="0" distB="0" distL="0" distR="0" wp14:anchorId="2D25EA78" wp14:editId="22A0D51D">
            <wp:extent cx="4615132" cy="4189239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871" cy="41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6BBAC" w14:textId="77777777" w:rsidR="0010637A" w:rsidRPr="00596B58" w:rsidRDefault="0010637A" w:rsidP="00596B58">
      <w:pPr>
        <w:ind w:left="504" w:firstLine="720"/>
        <w:rPr>
          <w:rFonts w:cstheme="minorHAnsi"/>
        </w:rPr>
      </w:pPr>
      <w:r w:rsidRPr="00596B58">
        <w:rPr>
          <w:rFonts w:cstheme="minorHAnsi"/>
        </w:rPr>
        <w:t xml:space="preserve">Consumption can be found in </w:t>
      </w:r>
      <w:r w:rsidRPr="00596B58">
        <w:rPr>
          <w:rFonts w:cstheme="minorHAnsi"/>
          <w:b/>
        </w:rPr>
        <w:t>Page 1</w:t>
      </w:r>
      <w:r w:rsidRPr="00596B58">
        <w:rPr>
          <w:rFonts w:cstheme="minorHAnsi"/>
        </w:rPr>
        <w:t xml:space="preserve"> in field </w:t>
      </w:r>
      <w:r w:rsidRPr="00596B58">
        <w:rPr>
          <w:rFonts w:cstheme="minorHAnsi"/>
          <w:b/>
        </w:rPr>
        <w:t>Current consumption</w:t>
      </w:r>
    </w:p>
    <w:p w14:paraId="7A2BC9F9" w14:textId="77777777" w:rsidR="0010637A" w:rsidRDefault="0010637A" w:rsidP="0010637A">
      <w:pPr>
        <w:pStyle w:val="Heading2"/>
        <w:numPr>
          <w:ilvl w:val="1"/>
          <w:numId w:val="12"/>
        </w:numPr>
        <w:rPr>
          <w:szCs w:val="24"/>
        </w:rPr>
      </w:pPr>
      <w:r>
        <w:rPr>
          <w:szCs w:val="24"/>
        </w:rPr>
        <w:t>Calculate the ratio of reactive (KVARH) to active (KWH) energy</w:t>
      </w:r>
    </w:p>
    <w:p w14:paraId="7CF05AFA" w14:textId="77777777" w:rsidR="0010637A" w:rsidRDefault="0010637A" w:rsidP="00596B58">
      <w:pPr>
        <w:pStyle w:val="ListParagraph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96B58">
        <w:rPr>
          <w:rFonts w:asciiTheme="minorHAnsi" w:hAnsiTheme="minorHAnsi" w:cstheme="minorHAnsi"/>
          <w:sz w:val="22"/>
          <w:szCs w:val="22"/>
        </w:rPr>
        <w:t>Ratio = total KVARH consumption / total KWH consumption</w:t>
      </w:r>
    </w:p>
    <w:p w14:paraId="52005CD3" w14:textId="77777777" w:rsidR="00596B58" w:rsidRPr="00596B58" w:rsidRDefault="00596B58" w:rsidP="00596B58">
      <w:pPr>
        <w:pStyle w:val="ListParagraph"/>
        <w:ind w:left="360" w:firstLine="360"/>
        <w:rPr>
          <w:rFonts w:asciiTheme="minorHAnsi" w:hAnsiTheme="minorHAnsi" w:cstheme="minorHAnsi"/>
          <w:sz w:val="22"/>
          <w:szCs w:val="22"/>
        </w:rPr>
      </w:pPr>
    </w:p>
    <w:p w14:paraId="2963F1E1" w14:textId="77777777" w:rsidR="0010637A" w:rsidRPr="00596B58" w:rsidRDefault="0010637A" w:rsidP="00596B58">
      <w:pPr>
        <w:pStyle w:val="ListParagraph"/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 w:rsidRPr="00596B58">
        <w:rPr>
          <w:rFonts w:asciiTheme="minorHAnsi" w:hAnsiTheme="minorHAnsi" w:cstheme="minorHAnsi"/>
          <w:sz w:val="22"/>
          <w:szCs w:val="22"/>
        </w:rPr>
        <w:t xml:space="preserve">For example: KWH consumption = </w:t>
      </w:r>
      <w:r w:rsidRPr="00596B58">
        <w:rPr>
          <w:rFonts w:asciiTheme="minorHAnsi" w:hAnsiTheme="minorHAnsi" w:cstheme="minorHAnsi"/>
          <w:b/>
          <w:sz w:val="22"/>
          <w:szCs w:val="22"/>
        </w:rPr>
        <w:t>62,999</w:t>
      </w:r>
      <w:r w:rsidRPr="00596B58">
        <w:rPr>
          <w:rFonts w:asciiTheme="minorHAnsi" w:hAnsiTheme="minorHAnsi" w:cstheme="minorHAnsi"/>
          <w:sz w:val="22"/>
          <w:szCs w:val="22"/>
        </w:rPr>
        <w:t xml:space="preserve">; KVARH consumption = </w:t>
      </w:r>
      <w:r w:rsidRPr="00596B58">
        <w:rPr>
          <w:rFonts w:asciiTheme="minorHAnsi" w:hAnsiTheme="minorHAnsi" w:cstheme="minorHAnsi"/>
          <w:b/>
          <w:sz w:val="22"/>
          <w:szCs w:val="22"/>
        </w:rPr>
        <w:t>13,444</w:t>
      </w:r>
    </w:p>
    <w:p w14:paraId="798361C2" w14:textId="69E8BA5D" w:rsidR="0010637A" w:rsidRPr="00596B58" w:rsidRDefault="0010637A" w:rsidP="00596B58">
      <w:pPr>
        <w:pStyle w:val="ListParagraph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96B58">
        <w:rPr>
          <w:rFonts w:asciiTheme="minorHAnsi" w:hAnsiTheme="minorHAnsi" w:cstheme="minorHAnsi"/>
          <w:sz w:val="22"/>
          <w:szCs w:val="22"/>
        </w:rPr>
        <w:t xml:space="preserve">Ratio = </w:t>
      </w:r>
      <w:r w:rsidR="00B724F8">
        <w:rPr>
          <w:rFonts w:asciiTheme="minorHAnsi" w:hAnsiTheme="minorHAnsi" w:cstheme="minorHAnsi"/>
          <w:b/>
          <w:sz w:val="22"/>
          <w:szCs w:val="22"/>
        </w:rPr>
        <w:t>13,444</w:t>
      </w:r>
      <w:r w:rsidRPr="00596B58">
        <w:rPr>
          <w:rFonts w:asciiTheme="minorHAnsi" w:hAnsiTheme="minorHAnsi" w:cstheme="minorHAnsi"/>
          <w:b/>
          <w:sz w:val="22"/>
          <w:szCs w:val="22"/>
        </w:rPr>
        <w:t>/</w:t>
      </w:r>
      <w:r w:rsidR="00B724F8">
        <w:rPr>
          <w:rFonts w:asciiTheme="minorHAnsi" w:hAnsiTheme="minorHAnsi" w:cstheme="minorHAnsi"/>
          <w:b/>
          <w:sz w:val="22"/>
          <w:szCs w:val="22"/>
        </w:rPr>
        <w:t>62,999</w:t>
      </w:r>
      <w:r w:rsidRPr="00596B58">
        <w:rPr>
          <w:rFonts w:asciiTheme="minorHAnsi" w:hAnsiTheme="minorHAnsi" w:cstheme="minorHAnsi"/>
          <w:sz w:val="22"/>
          <w:szCs w:val="22"/>
        </w:rPr>
        <w:t xml:space="preserve"> =</w:t>
      </w:r>
      <w:r w:rsidRPr="00596B58">
        <w:rPr>
          <w:rFonts w:asciiTheme="minorHAnsi" w:hAnsiTheme="minorHAnsi" w:cstheme="minorHAnsi"/>
          <w:b/>
          <w:sz w:val="22"/>
          <w:szCs w:val="22"/>
        </w:rPr>
        <w:t xml:space="preserve"> 0.21340021</w:t>
      </w:r>
    </w:p>
    <w:p w14:paraId="7B16B807" w14:textId="77777777" w:rsidR="0010637A" w:rsidRDefault="0010637A" w:rsidP="0010637A">
      <w:pPr>
        <w:pStyle w:val="Heading2"/>
        <w:numPr>
          <w:ilvl w:val="1"/>
          <w:numId w:val="12"/>
        </w:numPr>
        <w:rPr>
          <w:szCs w:val="24"/>
        </w:rPr>
      </w:pPr>
      <w:r>
        <w:rPr>
          <w:szCs w:val="24"/>
        </w:rPr>
        <w:lastRenderedPageBreak/>
        <w:t xml:space="preserve">Calculate the interim factor </w:t>
      </w:r>
    </w:p>
    <w:p w14:paraId="319EDD7A" w14:textId="77777777" w:rsidR="0010637A" w:rsidRPr="00A5717F" w:rsidRDefault="0010637A" w:rsidP="00596B58">
      <w:pPr>
        <w:ind w:firstLine="720"/>
        <w:rPr>
          <w:rFonts w:cstheme="minorHAnsi"/>
        </w:rPr>
      </w:pPr>
      <w:r>
        <w:rPr>
          <w:rFonts w:cstheme="minorHAnsi"/>
        </w:rPr>
        <w:t xml:space="preserve">Interim factor = Ratio * 100 </w:t>
      </w:r>
    </w:p>
    <w:p w14:paraId="36A3719B" w14:textId="77777777" w:rsidR="0010637A" w:rsidRDefault="0010637A" w:rsidP="00596B58">
      <w:pPr>
        <w:pStyle w:val="ListParagraph"/>
        <w:ind w:left="360" w:firstLine="36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Interim factor = </w:t>
      </w:r>
      <w:r w:rsidRPr="00D65BFA">
        <w:rPr>
          <w:rFonts w:asciiTheme="minorHAnsi" w:hAnsiTheme="minorHAnsi" w:cstheme="minorHAnsi"/>
          <w:b/>
          <w:sz w:val="22"/>
          <w:szCs w:val="22"/>
        </w:rPr>
        <w:t>0.21340021</w:t>
      </w:r>
      <w:r>
        <w:rPr>
          <w:rFonts w:asciiTheme="minorHAnsi" w:hAnsiTheme="minorHAnsi" w:cstheme="minorHAnsi"/>
          <w:sz w:val="22"/>
          <w:szCs w:val="22"/>
        </w:rPr>
        <w:t xml:space="preserve"> * </w:t>
      </w:r>
      <w:r w:rsidRPr="00D65BFA">
        <w:rPr>
          <w:rFonts w:asciiTheme="minorHAnsi" w:hAnsiTheme="minorHAnsi" w:cstheme="minorHAnsi"/>
          <w:b/>
          <w:sz w:val="22"/>
          <w:szCs w:val="22"/>
        </w:rPr>
        <w:t>100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 w:rsidRPr="00D65BFA">
        <w:rPr>
          <w:rFonts w:asciiTheme="minorHAnsi" w:hAnsiTheme="minorHAnsi" w:cstheme="minorHAnsi"/>
          <w:b/>
          <w:sz w:val="22"/>
          <w:szCs w:val="22"/>
        </w:rPr>
        <w:t>21.340021</w:t>
      </w:r>
    </w:p>
    <w:p w14:paraId="374A0A72" w14:textId="77777777" w:rsidR="0010637A" w:rsidRDefault="0010637A" w:rsidP="0010637A">
      <w:pPr>
        <w:pStyle w:val="Heading2"/>
        <w:numPr>
          <w:ilvl w:val="1"/>
          <w:numId w:val="12"/>
        </w:numPr>
        <w:rPr>
          <w:szCs w:val="24"/>
        </w:rPr>
      </w:pPr>
      <w:r>
        <w:rPr>
          <w:szCs w:val="24"/>
        </w:rPr>
        <w:t>Get the associated PF from table EPOWERF</w:t>
      </w:r>
    </w:p>
    <w:p w14:paraId="241C4292" w14:textId="114F6490" w:rsidR="0016749C" w:rsidRDefault="0016749C" w:rsidP="0016749C">
      <w:pPr>
        <w:ind w:left="720"/>
      </w:pPr>
      <w:r w:rsidRPr="0016749C">
        <w:rPr>
          <w:rStyle w:val="Strong"/>
        </w:rPr>
        <w:object w:dxaOrig="1551" w:dyaOrig="1004" w14:anchorId="6B32A7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85pt;height:50.25pt" o:ole="">
            <v:imagedata r:id="rId18" o:title=""/>
          </v:shape>
          <o:OLEObject Type="Embed" ProgID="Excel.Sheet.8" ShapeID="_x0000_i1025" DrawAspect="Icon" ObjectID="_1474209321" r:id="rId19"/>
        </w:object>
      </w:r>
    </w:p>
    <w:p w14:paraId="362267F0" w14:textId="6EA6EB1D" w:rsidR="0016749C" w:rsidRDefault="004F4E74" w:rsidP="0016749C">
      <w:pPr>
        <w:ind w:left="720"/>
      </w:pPr>
      <w:r>
        <w:t>Using the Power factor table, get the associated power factor.</w:t>
      </w:r>
      <w:r w:rsidR="0016749C">
        <w:t xml:space="preserve"> </w:t>
      </w:r>
    </w:p>
    <w:p w14:paraId="14969CD7" w14:textId="77777777" w:rsidR="00967631" w:rsidRDefault="00967631" w:rsidP="0016749C">
      <w:pPr>
        <w:ind w:left="720"/>
      </w:pPr>
      <w:bookmarkStart w:id="0" w:name="_GoBack"/>
      <w:bookmarkEnd w:id="0"/>
    </w:p>
    <w:p w14:paraId="4156B310" w14:textId="1CFE9002" w:rsidR="0010637A" w:rsidRDefault="004F4E74" w:rsidP="00967631">
      <w:pPr>
        <w:pStyle w:val="NormalWeb"/>
        <w:spacing w:before="0" w:beforeAutospacing="0" w:after="0" w:afterAutospacing="0"/>
        <w:ind w:left="720" w:firstLine="360"/>
        <w:contextualSpacing/>
        <w:rPr>
          <w:rFonts w:ascii="Arial" w:hAnsi="Arial" w:cs="Arial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FE09A84" wp14:editId="3BED869B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57575" cy="20288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749C">
        <w:rPr>
          <w:rFonts w:ascii="Arial" w:hAnsi="Arial" w:cs="Arial"/>
          <w:b/>
          <w:sz w:val="20"/>
          <w:szCs w:val="20"/>
        </w:rPr>
        <w:br w:type="textWrapping" w:clear="all"/>
      </w:r>
    </w:p>
    <w:p w14:paraId="36204A66" w14:textId="0410142D" w:rsidR="0010637A" w:rsidRPr="00967631" w:rsidRDefault="004F4E74" w:rsidP="00596B58">
      <w:pPr>
        <w:pStyle w:val="NormalWeb"/>
        <w:spacing w:before="0" w:beforeAutospacing="0" w:after="0" w:afterAutospacing="0"/>
        <w:ind w:left="720" w:firstLine="360"/>
        <w:rPr>
          <w:rFonts w:asciiTheme="minorHAnsi" w:hAnsiTheme="minorHAnsi" w:cstheme="minorHAnsi"/>
          <w:sz w:val="22"/>
          <w:szCs w:val="22"/>
        </w:rPr>
      </w:pPr>
      <w:r w:rsidRPr="00967631">
        <w:rPr>
          <w:rFonts w:asciiTheme="minorHAnsi" w:hAnsiTheme="minorHAnsi" w:cstheme="minorHAnsi"/>
          <w:sz w:val="22"/>
          <w:szCs w:val="22"/>
        </w:rPr>
        <w:t>Find the row where the</w:t>
      </w:r>
      <w:r w:rsidR="0010637A" w:rsidRPr="00967631">
        <w:rPr>
          <w:rFonts w:asciiTheme="minorHAnsi" w:hAnsiTheme="minorHAnsi" w:cstheme="minorHAnsi"/>
          <w:sz w:val="22"/>
          <w:szCs w:val="22"/>
        </w:rPr>
        <w:t xml:space="preserve"> interim factor from step 3 is between the values in </w:t>
      </w:r>
      <w:r w:rsidRPr="00967631">
        <w:rPr>
          <w:rFonts w:asciiTheme="minorHAnsi" w:hAnsiTheme="minorHAnsi" w:cstheme="minorHAnsi"/>
          <w:b/>
          <w:sz w:val="22"/>
          <w:szCs w:val="22"/>
        </w:rPr>
        <w:t>Lower Range</w:t>
      </w:r>
      <w:r w:rsidR="0010637A" w:rsidRPr="00967631">
        <w:rPr>
          <w:rFonts w:asciiTheme="minorHAnsi" w:hAnsiTheme="minorHAnsi" w:cstheme="minorHAnsi"/>
          <w:sz w:val="22"/>
          <w:szCs w:val="22"/>
        </w:rPr>
        <w:t xml:space="preserve"> and </w:t>
      </w:r>
      <w:r w:rsidRPr="00967631">
        <w:rPr>
          <w:rFonts w:asciiTheme="minorHAnsi" w:hAnsiTheme="minorHAnsi" w:cstheme="minorHAnsi"/>
          <w:b/>
          <w:sz w:val="22"/>
          <w:szCs w:val="22"/>
        </w:rPr>
        <w:t>Upper Range.</w:t>
      </w:r>
    </w:p>
    <w:p w14:paraId="0FD2FFE0" w14:textId="0AFBCE14" w:rsidR="0010637A" w:rsidRPr="00967631" w:rsidRDefault="0010637A" w:rsidP="00596B58">
      <w:pPr>
        <w:pStyle w:val="NormalWeb"/>
        <w:spacing w:before="0" w:beforeAutospacing="0" w:after="0" w:afterAutospacing="0"/>
        <w:ind w:left="360" w:firstLine="720"/>
        <w:rPr>
          <w:rFonts w:asciiTheme="minorHAnsi" w:hAnsiTheme="minorHAnsi" w:cstheme="minorHAnsi"/>
          <w:sz w:val="22"/>
          <w:szCs w:val="22"/>
        </w:rPr>
      </w:pPr>
      <w:r w:rsidRPr="00967631">
        <w:rPr>
          <w:rFonts w:asciiTheme="minorHAnsi" w:hAnsiTheme="minorHAnsi" w:cstheme="minorHAnsi"/>
          <w:sz w:val="22"/>
          <w:szCs w:val="22"/>
        </w:rPr>
        <w:t xml:space="preserve">For interim factor </w:t>
      </w:r>
      <w:r w:rsidRPr="00967631">
        <w:rPr>
          <w:rFonts w:asciiTheme="minorHAnsi" w:hAnsiTheme="minorHAnsi" w:cstheme="minorHAnsi"/>
          <w:b/>
          <w:sz w:val="22"/>
          <w:szCs w:val="22"/>
        </w:rPr>
        <w:t>21.340021</w:t>
      </w:r>
      <w:r w:rsidRPr="00967631">
        <w:rPr>
          <w:rFonts w:asciiTheme="minorHAnsi" w:hAnsiTheme="minorHAnsi" w:cstheme="minorHAnsi"/>
          <w:sz w:val="22"/>
          <w:szCs w:val="22"/>
        </w:rPr>
        <w:t xml:space="preserve">, the associated PF is </w:t>
      </w:r>
      <w:r w:rsidR="00CF7C6C" w:rsidRPr="00967631">
        <w:rPr>
          <w:rFonts w:asciiTheme="minorHAnsi" w:hAnsiTheme="minorHAnsi" w:cstheme="minorHAnsi"/>
          <w:b/>
          <w:sz w:val="22"/>
          <w:szCs w:val="22"/>
        </w:rPr>
        <w:t>97.</w:t>
      </w:r>
    </w:p>
    <w:p w14:paraId="508DBF00" w14:textId="77777777" w:rsidR="0010637A" w:rsidRDefault="0010637A" w:rsidP="0010637A">
      <w:pPr>
        <w:pStyle w:val="Heading2"/>
        <w:numPr>
          <w:ilvl w:val="1"/>
          <w:numId w:val="12"/>
        </w:numPr>
        <w:rPr>
          <w:szCs w:val="24"/>
        </w:rPr>
      </w:pPr>
      <w:r>
        <w:rPr>
          <w:szCs w:val="24"/>
        </w:rPr>
        <w:t>Calculate the billing power factor</w:t>
      </w:r>
    </w:p>
    <w:p w14:paraId="68E53E7C" w14:textId="77777777" w:rsidR="0010637A" w:rsidRDefault="0010637A" w:rsidP="00596B58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PF = Associated PF / 100</w:t>
      </w:r>
    </w:p>
    <w:p w14:paraId="3D9B12EF" w14:textId="77777777" w:rsidR="0010637A" w:rsidRDefault="0010637A" w:rsidP="00596B58">
      <w:pPr>
        <w:pStyle w:val="NormalWeb"/>
        <w:spacing w:before="0" w:beforeAutospacing="0" w:after="0" w:afterAutospacing="0"/>
        <w:ind w:left="360" w:firstLine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PF = </w:t>
      </w:r>
      <w:r w:rsidRPr="00D65BFA">
        <w:rPr>
          <w:rFonts w:asciiTheme="minorHAnsi" w:hAnsiTheme="minorHAnsi" w:cstheme="minorHAnsi"/>
          <w:b/>
          <w:sz w:val="22"/>
          <w:szCs w:val="22"/>
        </w:rPr>
        <w:t>97/100</w:t>
      </w:r>
      <w:r>
        <w:rPr>
          <w:rFonts w:asciiTheme="minorHAnsi" w:hAnsiTheme="minorHAnsi" w:cstheme="minorHAnsi"/>
          <w:sz w:val="22"/>
          <w:szCs w:val="22"/>
        </w:rPr>
        <w:t xml:space="preserve"> = </w:t>
      </w:r>
      <w:r w:rsidRPr="00D65BFA">
        <w:rPr>
          <w:rFonts w:asciiTheme="minorHAnsi" w:hAnsiTheme="minorHAnsi" w:cstheme="minorHAnsi"/>
          <w:b/>
          <w:sz w:val="22"/>
          <w:szCs w:val="22"/>
        </w:rPr>
        <w:t>0.97</w:t>
      </w:r>
      <w:r w:rsidRPr="00D65BF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BF34842" w14:textId="77777777" w:rsidR="0010637A" w:rsidRPr="00D65BFA" w:rsidRDefault="0010637A" w:rsidP="00596B58">
      <w:pPr>
        <w:pStyle w:val="ListParagraph"/>
        <w:ind w:left="360" w:firstLine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Note: This is the value stored in installation fact PWRFACTOR.</w:t>
      </w:r>
    </w:p>
    <w:sectPr w:rsidR="0010637A" w:rsidRPr="00D65BFA" w:rsidSect="00AE5496">
      <w:headerReference w:type="default" r:id="rId21"/>
      <w:footerReference w:type="default" r:id="rId22"/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31EFD8" w14:textId="77777777" w:rsidR="0084254A" w:rsidRDefault="0084254A" w:rsidP="00AE5496">
      <w:pPr>
        <w:spacing w:after="0" w:line="240" w:lineRule="auto"/>
      </w:pPr>
      <w:r>
        <w:separator/>
      </w:r>
    </w:p>
  </w:endnote>
  <w:endnote w:type="continuationSeparator" w:id="0">
    <w:p w14:paraId="1CD3B7FC" w14:textId="77777777" w:rsidR="0084254A" w:rsidRDefault="0084254A" w:rsidP="00AE5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4646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F5AC58" w14:textId="4E1153FB" w:rsidR="005C5CD4" w:rsidRDefault="00D51B85">
        <w:pPr>
          <w:pStyle w:val="Footer"/>
          <w:jc w:val="center"/>
        </w:pPr>
        <w:r>
          <w:t xml:space="preserve">Consumers Energy Confidential                                                              Job Aid Billing </w:t>
        </w:r>
        <w:r w:rsidR="0021704D">
          <w:t>PF</w:t>
        </w:r>
        <w:r w:rsidR="00E6540D">
          <w:t xml:space="preserve"> Calculation</w:t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 w:rsidR="00AB4092">
          <w:tab/>
        </w:r>
        <w:r>
          <w:t xml:space="preserve">Page </w:t>
        </w:r>
        <w:r w:rsidR="005C5CD4">
          <w:fldChar w:fldCharType="begin"/>
        </w:r>
        <w:r w:rsidR="005C5CD4">
          <w:instrText xml:space="preserve"> PAGE   \* MERGEFORMAT </w:instrText>
        </w:r>
        <w:r w:rsidR="005C5CD4">
          <w:fldChar w:fldCharType="separate"/>
        </w:r>
        <w:r w:rsidR="00967631">
          <w:rPr>
            <w:noProof/>
          </w:rPr>
          <w:t>8</w:t>
        </w:r>
        <w:r w:rsidR="005C5CD4">
          <w:rPr>
            <w:noProof/>
          </w:rPr>
          <w:fldChar w:fldCharType="end"/>
        </w:r>
      </w:p>
    </w:sdtContent>
  </w:sdt>
  <w:p w14:paraId="1CF5AC59" w14:textId="77777777" w:rsidR="005C5CD4" w:rsidRDefault="005C5CD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71854A" w14:textId="77777777" w:rsidR="0084254A" w:rsidRDefault="0084254A" w:rsidP="00AE5496">
      <w:pPr>
        <w:spacing w:after="0" w:line="240" w:lineRule="auto"/>
      </w:pPr>
      <w:r>
        <w:separator/>
      </w:r>
    </w:p>
  </w:footnote>
  <w:footnote w:type="continuationSeparator" w:id="0">
    <w:p w14:paraId="121DCFC5" w14:textId="77777777" w:rsidR="0084254A" w:rsidRDefault="0084254A" w:rsidP="00AE5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F5AC57" w14:textId="417BC5B3" w:rsidR="00AE5496" w:rsidRDefault="00AE5496" w:rsidP="00AE5496">
    <w:pPr>
      <w:pStyle w:val="Header"/>
      <w:jc w:val="center"/>
    </w:pPr>
    <w:r>
      <w:t xml:space="preserve">Job Aid – </w:t>
    </w:r>
    <w:r w:rsidR="0021704D">
      <w:t xml:space="preserve">Pre-Cutover </w:t>
    </w:r>
    <w:r w:rsidR="0010637A">
      <w:t>Power Factor calculation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928B9"/>
    <w:multiLevelType w:val="hybridMultilevel"/>
    <w:tmpl w:val="3070A1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66E5A9D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266D25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C182390"/>
    <w:multiLevelType w:val="multilevel"/>
    <w:tmpl w:val="238E716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">
    <w:nsid w:val="15A5211F"/>
    <w:multiLevelType w:val="hybridMultilevel"/>
    <w:tmpl w:val="09E8643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0D609F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FC17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42DB0873"/>
    <w:multiLevelType w:val="hybridMultilevel"/>
    <w:tmpl w:val="EFDED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A805AB1"/>
    <w:multiLevelType w:val="hybridMultilevel"/>
    <w:tmpl w:val="E9B8D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FE37FA"/>
    <w:multiLevelType w:val="multilevel"/>
    <w:tmpl w:val="73EED26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>
    <w:nsid w:val="5B801968"/>
    <w:multiLevelType w:val="hybridMultilevel"/>
    <w:tmpl w:val="2D929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62937ED6"/>
    <w:multiLevelType w:val="hybridMultilevel"/>
    <w:tmpl w:val="B64879E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668D78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6A7604C9"/>
    <w:multiLevelType w:val="hybridMultilevel"/>
    <w:tmpl w:val="A8E28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9468CE"/>
    <w:multiLevelType w:val="hybridMultilevel"/>
    <w:tmpl w:val="C90EC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4"/>
  </w:num>
  <w:num w:numId="4">
    <w:abstractNumId w:val="8"/>
  </w:num>
  <w:num w:numId="5">
    <w:abstractNumId w:val="0"/>
  </w:num>
  <w:num w:numId="6">
    <w:abstractNumId w:val="7"/>
  </w:num>
  <w:num w:numId="7">
    <w:abstractNumId w:val="1"/>
  </w:num>
  <w:num w:numId="8">
    <w:abstractNumId w:val="4"/>
  </w:num>
  <w:num w:numId="9">
    <w:abstractNumId w:val="11"/>
  </w:num>
  <w:num w:numId="10">
    <w:abstractNumId w:val="2"/>
  </w:num>
  <w:num w:numId="11">
    <w:abstractNumId w:val="5"/>
  </w:num>
  <w:num w:numId="12">
    <w:abstractNumId w:val="9"/>
  </w:num>
  <w:num w:numId="13">
    <w:abstractNumId w:val="6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765"/>
    <w:rsid w:val="000441AF"/>
    <w:rsid w:val="00061591"/>
    <w:rsid w:val="00071CBF"/>
    <w:rsid w:val="000D2BB7"/>
    <w:rsid w:val="000D65A4"/>
    <w:rsid w:val="00103E8A"/>
    <w:rsid w:val="0010637A"/>
    <w:rsid w:val="001119EF"/>
    <w:rsid w:val="001402DB"/>
    <w:rsid w:val="0016749C"/>
    <w:rsid w:val="00175ECA"/>
    <w:rsid w:val="00197D6E"/>
    <w:rsid w:val="0021704D"/>
    <w:rsid w:val="002A5D82"/>
    <w:rsid w:val="003348F1"/>
    <w:rsid w:val="003625B1"/>
    <w:rsid w:val="003C4B10"/>
    <w:rsid w:val="004A7333"/>
    <w:rsid w:val="004C318E"/>
    <w:rsid w:val="004E6B45"/>
    <w:rsid w:val="004F4E74"/>
    <w:rsid w:val="00553482"/>
    <w:rsid w:val="00582AC6"/>
    <w:rsid w:val="00596B58"/>
    <w:rsid w:val="005C5CD4"/>
    <w:rsid w:val="005C63E3"/>
    <w:rsid w:val="0064322F"/>
    <w:rsid w:val="00695C9A"/>
    <w:rsid w:val="006C483C"/>
    <w:rsid w:val="00701100"/>
    <w:rsid w:val="00724317"/>
    <w:rsid w:val="00734F8A"/>
    <w:rsid w:val="007A3F30"/>
    <w:rsid w:val="008163CD"/>
    <w:rsid w:val="0084254A"/>
    <w:rsid w:val="00851CAD"/>
    <w:rsid w:val="0089069C"/>
    <w:rsid w:val="008C6FF8"/>
    <w:rsid w:val="00967631"/>
    <w:rsid w:val="00990B3D"/>
    <w:rsid w:val="009961EC"/>
    <w:rsid w:val="009B62E2"/>
    <w:rsid w:val="00A45465"/>
    <w:rsid w:val="00AA261E"/>
    <w:rsid w:val="00AA2D3B"/>
    <w:rsid w:val="00AB4092"/>
    <w:rsid w:val="00AE5496"/>
    <w:rsid w:val="00B1087D"/>
    <w:rsid w:val="00B724F8"/>
    <w:rsid w:val="00B867BE"/>
    <w:rsid w:val="00BC1497"/>
    <w:rsid w:val="00C00EB9"/>
    <w:rsid w:val="00C42765"/>
    <w:rsid w:val="00C543C5"/>
    <w:rsid w:val="00C73995"/>
    <w:rsid w:val="00C76B79"/>
    <w:rsid w:val="00C81D27"/>
    <w:rsid w:val="00CE3607"/>
    <w:rsid w:val="00CF7C6C"/>
    <w:rsid w:val="00D51B85"/>
    <w:rsid w:val="00E309ED"/>
    <w:rsid w:val="00E4572E"/>
    <w:rsid w:val="00E6540D"/>
    <w:rsid w:val="00EB1B1B"/>
    <w:rsid w:val="00EC6F39"/>
    <w:rsid w:val="00ED5D39"/>
    <w:rsid w:val="00F26D73"/>
    <w:rsid w:val="00F366F9"/>
    <w:rsid w:val="00F55369"/>
    <w:rsid w:val="00F95475"/>
    <w:rsid w:val="00FD6CF2"/>
    <w:rsid w:val="00FF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5A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10637A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96"/>
  </w:style>
  <w:style w:type="paragraph" w:styleId="Footer">
    <w:name w:val="footer"/>
    <w:basedOn w:val="Normal"/>
    <w:link w:val="Foot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96"/>
  </w:style>
  <w:style w:type="paragraph" w:styleId="NoSpacing">
    <w:name w:val="No Spacing"/>
    <w:link w:val="NoSpacingChar"/>
    <w:uiPriority w:val="1"/>
    <w:qFormat/>
    <w:rsid w:val="00AE5496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E5496"/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6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6F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Object">
    <w:name w:val="Object"/>
    <w:basedOn w:val="DefaultParagraphFont"/>
    <w:rsid w:val="00582AC6"/>
    <w:rPr>
      <w:i/>
      <w:sz w:val="22"/>
    </w:rPr>
  </w:style>
  <w:style w:type="paragraph" w:customStyle="1" w:styleId="BodyTextBoldCenter">
    <w:name w:val="Body Text Bold Center"/>
    <w:basedOn w:val="Normal"/>
    <w:next w:val="BodyText"/>
    <w:rsid w:val="00D51B85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51B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1B85"/>
  </w:style>
  <w:style w:type="character" w:customStyle="1" w:styleId="Heading2Char">
    <w:name w:val="Heading 2 Char"/>
    <w:basedOn w:val="DefaultParagraphFont"/>
    <w:link w:val="Heading2"/>
    <w:rsid w:val="0010637A"/>
    <w:rPr>
      <w:rFonts w:ascii="Arial" w:eastAsia="Times New Roman" w:hAnsi="Arial" w:cs="Times New Roman"/>
      <w:b/>
      <w:i/>
      <w:sz w:val="24"/>
      <w:szCs w:val="20"/>
    </w:rPr>
  </w:style>
  <w:style w:type="paragraph" w:customStyle="1" w:styleId="TEXT">
    <w:name w:val="TEXT"/>
    <w:basedOn w:val="Normal"/>
    <w:rsid w:val="0010637A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10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4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10637A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496"/>
  </w:style>
  <w:style w:type="paragraph" w:styleId="Footer">
    <w:name w:val="footer"/>
    <w:basedOn w:val="Normal"/>
    <w:link w:val="FooterChar"/>
    <w:uiPriority w:val="99"/>
    <w:unhideWhenUsed/>
    <w:rsid w:val="00AE5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496"/>
  </w:style>
  <w:style w:type="paragraph" w:styleId="NoSpacing">
    <w:name w:val="No Spacing"/>
    <w:link w:val="NoSpacingChar"/>
    <w:uiPriority w:val="1"/>
    <w:qFormat/>
    <w:rsid w:val="00AE5496"/>
    <w:pPr>
      <w:spacing w:after="0" w:line="240" w:lineRule="auto"/>
    </w:pPr>
    <w:rPr>
      <w:rFonts w:eastAsia="Times New Roman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E5496"/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6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66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6F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Object">
    <w:name w:val="Object"/>
    <w:basedOn w:val="DefaultParagraphFont"/>
    <w:rsid w:val="00582AC6"/>
    <w:rPr>
      <w:i/>
      <w:sz w:val="22"/>
    </w:rPr>
  </w:style>
  <w:style w:type="paragraph" w:customStyle="1" w:styleId="BodyTextBoldCenter">
    <w:name w:val="Body Text Bold Center"/>
    <w:basedOn w:val="Normal"/>
    <w:next w:val="BodyText"/>
    <w:rsid w:val="00D51B85"/>
    <w:pPr>
      <w:spacing w:after="0" w:line="240" w:lineRule="auto"/>
      <w:jc w:val="center"/>
    </w:pPr>
    <w:rPr>
      <w:rFonts w:ascii="Arial Bold" w:eastAsia="Times New Roman" w:hAnsi="Arial Bold" w:cs="Times New Roman"/>
      <w:b/>
      <w:bCs/>
      <w:color w:val="003366"/>
    </w:rPr>
  </w:style>
  <w:style w:type="paragraph" w:styleId="BodyText">
    <w:name w:val="Body Text"/>
    <w:basedOn w:val="Normal"/>
    <w:link w:val="BodyTextChar"/>
    <w:uiPriority w:val="99"/>
    <w:semiHidden/>
    <w:unhideWhenUsed/>
    <w:rsid w:val="00D51B8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51B85"/>
  </w:style>
  <w:style w:type="character" w:customStyle="1" w:styleId="Heading2Char">
    <w:name w:val="Heading 2 Char"/>
    <w:basedOn w:val="DefaultParagraphFont"/>
    <w:link w:val="Heading2"/>
    <w:rsid w:val="0010637A"/>
    <w:rPr>
      <w:rFonts w:ascii="Arial" w:eastAsia="Times New Roman" w:hAnsi="Arial" w:cs="Times New Roman"/>
      <w:b/>
      <w:i/>
      <w:sz w:val="24"/>
      <w:szCs w:val="20"/>
    </w:rPr>
  </w:style>
  <w:style w:type="paragraph" w:customStyle="1" w:styleId="TEXT">
    <w:name w:val="TEXT"/>
    <w:basedOn w:val="Normal"/>
    <w:rsid w:val="0010637A"/>
    <w:pPr>
      <w:spacing w:after="0" w:line="240" w:lineRule="auto"/>
      <w:ind w:left="1440" w:right="324" w:hanging="720"/>
    </w:pPr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106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oleObject" Target="embeddings/Microsoft_Excel_97-2003_Worksheet1.xls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#3 Gate Approved</Phase_x0020_Gate_x0020_Progres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BD4637-6981-4384-B25D-BDA15B92427F}"/>
</file>

<file path=customXml/itemProps2.xml><?xml version="1.0" encoding="utf-8"?>
<ds:datastoreItem xmlns:ds="http://schemas.openxmlformats.org/officeDocument/2006/customXml" ds:itemID="{70D398E7-3580-4611-9119-A2EAFD5D860E}"/>
</file>

<file path=customXml/itemProps3.xml><?xml version="1.0" encoding="utf-8"?>
<ds:datastoreItem xmlns:ds="http://schemas.openxmlformats.org/officeDocument/2006/customXml" ds:itemID="{AF3AB0A3-8088-4F06-AAAB-55E2B6F1AF0D}"/>
</file>

<file path=customXml/itemProps4.xml><?xml version="1.0" encoding="utf-8"?>
<ds:datastoreItem xmlns:ds="http://schemas.openxmlformats.org/officeDocument/2006/customXml" ds:itemID="{D6524013-C8A5-48E9-8765-73D8BA7CEA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CSDD Job Aid Billing ZBI CSDD LMT</vt:lpstr>
    </vt:vector>
  </TitlesOfParts>
  <Company>Consumers Energy</Company>
  <LinksUpToDate>false</LinksUpToDate>
  <CharactersWithSpaces>2751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Billing.PreCutover.PF.Calculation</dc:title>
  <dc:creator/>
  <cp:lastModifiedBy>Afable, Mary Jane</cp:lastModifiedBy>
  <cp:revision>9</cp:revision>
  <cp:lastPrinted>2014-09-29T16:58:00Z</cp:lastPrinted>
  <dcterms:created xsi:type="dcterms:W3CDTF">2014-09-30T20:35:00Z</dcterms:created>
  <dcterms:modified xsi:type="dcterms:W3CDTF">2014-10-07T21:49:00Z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AdHocReviewCycleID">
    <vt:i4>-2023316553</vt:i4>
  </property>
  <property fmtid="{D5CDD505-2E9C-101B-9397-08002B2CF9AE}" pid="4" name="_NewReviewCycle">
    <vt:lpwstr/>
  </property>
  <property fmtid="{D5CDD505-2E9C-101B-9397-08002B2CF9AE}" pid="5" name="_EmailSubject">
    <vt:lpwstr>PreCutover Job Aids</vt:lpwstr>
  </property>
  <property fmtid="{D5CDD505-2E9C-101B-9397-08002B2CF9AE}" pid="6" name="_AuthorEmail">
    <vt:lpwstr>mary.jane.afable@sap.com</vt:lpwstr>
  </property>
  <property fmtid="{D5CDD505-2E9C-101B-9397-08002B2CF9AE}" pid="7" name="_AuthorEmailDisplayName">
    <vt:lpwstr>Afable, Mary Jane</vt:lpwstr>
  </property>
</Properties>
</file>