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docx" ContentType="application/vnd.openxmlformats-officedocument.wordprocessingml.document"/>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03D8" w:rsidRDefault="00D45575" w:rsidP="0004611C">
      <w:pPr>
        <w:pStyle w:val="Heading2"/>
        <w:jc w:val="center"/>
        <w:rPr>
          <w:rFonts w:ascii="Georgia" w:hAnsi="Georgia"/>
          <w:sz w:val="28"/>
        </w:rPr>
      </w:pPr>
      <w:r>
        <w:rPr>
          <w:rFonts w:ascii="Georgia" w:hAnsi="Georgia"/>
          <w:sz w:val="28"/>
        </w:rPr>
        <w:t>P</w:t>
      </w:r>
      <w:r w:rsidR="005044E3">
        <w:rPr>
          <w:rFonts w:ascii="Georgia" w:hAnsi="Georgia"/>
          <w:sz w:val="28"/>
        </w:rPr>
        <w:t>ost</w:t>
      </w:r>
      <w:r>
        <w:rPr>
          <w:rFonts w:ascii="Georgia" w:hAnsi="Georgia"/>
          <w:sz w:val="28"/>
        </w:rPr>
        <w:t>-Cutover to Interval Billing</w:t>
      </w:r>
      <w:r w:rsidR="00240945">
        <w:rPr>
          <w:rFonts w:ascii="Georgia" w:hAnsi="Georgia"/>
          <w:sz w:val="28"/>
        </w:rPr>
        <w:t xml:space="preserve"> </w:t>
      </w:r>
      <w:r w:rsidR="00E512C0">
        <w:rPr>
          <w:rFonts w:ascii="Georgia" w:hAnsi="Georgia"/>
          <w:sz w:val="28"/>
        </w:rPr>
        <w:t xml:space="preserve">Deep Dive </w:t>
      </w:r>
      <w:r w:rsidR="001B3E26">
        <w:rPr>
          <w:rFonts w:ascii="Georgia" w:hAnsi="Georgia"/>
          <w:sz w:val="28"/>
        </w:rPr>
        <w:t>Workshop</w:t>
      </w:r>
    </w:p>
    <w:p w:rsidR="0004611C" w:rsidRPr="00191BC6" w:rsidRDefault="0004611C" w:rsidP="0004611C">
      <w:pPr>
        <w:pStyle w:val="Heading2"/>
        <w:jc w:val="center"/>
        <w:rPr>
          <w:rFonts w:ascii="Georgia" w:hAnsi="Georgia"/>
          <w:sz w:val="28"/>
        </w:rPr>
      </w:pPr>
      <w:r w:rsidRPr="00191BC6">
        <w:rPr>
          <w:rFonts w:ascii="Georgia" w:hAnsi="Georgia"/>
          <w:sz w:val="28"/>
        </w:rPr>
        <w:t>Meeting Minutes</w:t>
      </w:r>
    </w:p>
    <w:p w:rsidR="0004611C" w:rsidRPr="00D335B0" w:rsidRDefault="00867D69" w:rsidP="0004611C">
      <w:pPr>
        <w:pBdr>
          <w:bottom w:val="single" w:sz="12" w:space="1" w:color="auto"/>
        </w:pBdr>
        <w:rPr>
          <w:rFonts w:ascii="Verdana" w:hAnsi="Verdana"/>
        </w:rPr>
      </w:pPr>
      <w:r>
        <w:rPr>
          <w:rFonts w:ascii="Verdana" w:hAnsi="Verdana"/>
        </w:rPr>
        <w:t xml:space="preserve">      </w:t>
      </w:r>
    </w:p>
    <w:p w:rsidR="0004611C" w:rsidRPr="00D335B0" w:rsidRDefault="00867D69" w:rsidP="0004611C">
      <w:pPr>
        <w:rPr>
          <w:rFonts w:ascii="Verdana" w:hAnsi="Verdana"/>
        </w:rPr>
      </w:pPr>
      <w:r>
        <w:rPr>
          <w:rFonts w:ascii="Verdana" w:hAnsi="Verdana"/>
        </w:rPr>
        <w:t xml:space="preserve"> </w:t>
      </w:r>
    </w:p>
    <w:tbl>
      <w:tblPr>
        <w:tblW w:w="1037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CellMar>
          <w:top w:w="29" w:type="dxa"/>
          <w:left w:w="115" w:type="dxa"/>
          <w:bottom w:w="29" w:type="dxa"/>
          <w:right w:w="115" w:type="dxa"/>
        </w:tblCellMar>
        <w:tblLook w:val="01E0"/>
      </w:tblPr>
      <w:tblGrid>
        <w:gridCol w:w="1291"/>
        <w:gridCol w:w="5664"/>
        <w:gridCol w:w="810"/>
        <w:gridCol w:w="2610"/>
      </w:tblGrid>
      <w:tr w:rsidR="0004611C" w:rsidRPr="002475E4" w:rsidTr="00867D69">
        <w:trPr>
          <w:trHeight w:val="121"/>
        </w:trPr>
        <w:tc>
          <w:tcPr>
            <w:tcW w:w="1291" w:type="dxa"/>
          </w:tcPr>
          <w:p w:rsidR="0004611C" w:rsidRPr="00191BC6" w:rsidRDefault="0004611C" w:rsidP="0004611C">
            <w:pPr>
              <w:rPr>
                <w:rFonts w:asciiTheme="majorHAnsi" w:hAnsiTheme="majorHAnsi"/>
                <w:b/>
                <w:sz w:val="20"/>
                <w:szCs w:val="20"/>
              </w:rPr>
            </w:pPr>
            <w:r w:rsidRPr="00191BC6">
              <w:rPr>
                <w:rFonts w:asciiTheme="majorHAnsi" w:hAnsiTheme="majorHAnsi"/>
                <w:b/>
                <w:sz w:val="20"/>
                <w:szCs w:val="20"/>
              </w:rPr>
              <w:t>Location:</w:t>
            </w:r>
          </w:p>
        </w:tc>
        <w:tc>
          <w:tcPr>
            <w:tcW w:w="5664" w:type="dxa"/>
          </w:tcPr>
          <w:p w:rsidR="00240945" w:rsidRPr="002D758B" w:rsidRDefault="005044E3" w:rsidP="00720523">
            <w:pPr>
              <w:rPr>
                <w:rFonts w:asciiTheme="majorHAnsi" w:hAnsiTheme="majorHAnsi"/>
                <w:sz w:val="20"/>
                <w:szCs w:val="20"/>
              </w:rPr>
            </w:pPr>
            <w:r w:rsidRPr="005044E3">
              <w:rPr>
                <w:rFonts w:asciiTheme="majorHAnsi" w:hAnsiTheme="majorHAnsi"/>
                <w:sz w:val="20"/>
                <w:szCs w:val="20"/>
              </w:rPr>
              <w:t>CR P21-660 Bridge: 1-703-865-2981 Conf Id:22309505</w:t>
            </w:r>
          </w:p>
        </w:tc>
        <w:tc>
          <w:tcPr>
            <w:tcW w:w="810" w:type="dxa"/>
          </w:tcPr>
          <w:p w:rsidR="0004611C" w:rsidRPr="00191BC6" w:rsidRDefault="0004611C" w:rsidP="0004611C">
            <w:pPr>
              <w:rPr>
                <w:rFonts w:asciiTheme="majorHAnsi" w:hAnsiTheme="majorHAnsi"/>
                <w:b/>
                <w:sz w:val="20"/>
                <w:szCs w:val="20"/>
              </w:rPr>
            </w:pPr>
            <w:r w:rsidRPr="00191BC6">
              <w:rPr>
                <w:rFonts w:asciiTheme="majorHAnsi" w:hAnsiTheme="majorHAnsi"/>
                <w:b/>
                <w:sz w:val="20"/>
                <w:szCs w:val="20"/>
              </w:rPr>
              <w:t>Date:</w:t>
            </w:r>
            <w:r w:rsidR="002B596E" w:rsidRPr="00191BC6">
              <w:rPr>
                <w:rFonts w:asciiTheme="majorHAnsi" w:hAnsiTheme="majorHAnsi"/>
                <w:b/>
                <w:sz w:val="20"/>
                <w:szCs w:val="20"/>
              </w:rPr>
              <w:t xml:space="preserve"> </w:t>
            </w:r>
          </w:p>
        </w:tc>
        <w:tc>
          <w:tcPr>
            <w:tcW w:w="2610" w:type="dxa"/>
          </w:tcPr>
          <w:p w:rsidR="0004611C" w:rsidRPr="002D758B" w:rsidRDefault="00D45575" w:rsidP="005044E3">
            <w:pPr>
              <w:rPr>
                <w:rFonts w:asciiTheme="majorHAnsi" w:hAnsiTheme="majorHAnsi"/>
                <w:sz w:val="20"/>
                <w:szCs w:val="20"/>
              </w:rPr>
            </w:pPr>
            <w:r>
              <w:rPr>
                <w:rFonts w:asciiTheme="majorHAnsi" w:hAnsiTheme="majorHAnsi"/>
                <w:sz w:val="20"/>
                <w:szCs w:val="20"/>
              </w:rPr>
              <w:t>2/</w:t>
            </w:r>
            <w:r w:rsidR="005044E3">
              <w:rPr>
                <w:rFonts w:asciiTheme="majorHAnsi" w:hAnsiTheme="majorHAnsi"/>
                <w:sz w:val="20"/>
                <w:szCs w:val="20"/>
              </w:rPr>
              <w:t>6</w:t>
            </w:r>
            <w:r>
              <w:rPr>
                <w:rFonts w:asciiTheme="majorHAnsi" w:hAnsiTheme="majorHAnsi"/>
                <w:sz w:val="20"/>
                <w:szCs w:val="20"/>
              </w:rPr>
              <w:t>/2014</w:t>
            </w:r>
          </w:p>
        </w:tc>
      </w:tr>
      <w:tr w:rsidR="0004611C" w:rsidRPr="002475E4" w:rsidTr="00867D69">
        <w:tc>
          <w:tcPr>
            <w:tcW w:w="1291" w:type="dxa"/>
          </w:tcPr>
          <w:p w:rsidR="0004611C" w:rsidRPr="00191BC6" w:rsidRDefault="0004611C" w:rsidP="0004611C">
            <w:pPr>
              <w:rPr>
                <w:rFonts w:asciiTheme="majorHAnsi" w:hAnsiTheme="majorHAnsi"/>
                <w:b/>
                <w:sz w:val="20"/>
                <w:szCs w:val="20"/>
              </w:rPr>
            </w:pPr>
            <w:r w:rsidRPr="00191BC6">
              <w:rPr>
                <w:rFonts w:asciiTheme="majorHAnsi" w:hAnsiTheme="majorHAnsi"/>
                <w:b/>
                <w:sz w:val="20"/>
                <w:szCs w:val="20"/>
              </w:rPr>
              <w:t>Chair:</w:t>
            </w:r>
          </w:p>
        </w:tc>
        <w:tc>
          <w:tcPr>
            <w:tcW w:w="5664" w:type="dxa"/>
          </w:tcPr>
          <w:p w:rsidR="0004611C" w:rsidRPr="002D758B" w:rsidRDefault="00D45575" w:rsidP="003B504F">
            <w:pPr>
              <w:rPr>
                <w:rFonts w:asciiTheme="majorHAnsi" w:hAnsiTheme="majorHAnsi"/>
                <w:sz w:val="20"/>
                <w:szCs w:val="20"/>
              </w:rPr>
            </w:pPr>
            <w:r>
              <w:rPr>
                <w:rFonts w:asciiTheme="majorHAnsi" w:hAnsiTheme="majorHAnsi"/>
                <w:sz w:val="20"/>
                <w:szCs w:val="20"/>
              </w:rPr>
              <w:t>Ganesh Ponnadurai</w:t>
            </w:r>
          </w:p>
        </w:tc>
        <w:tc>
          <w:tcPr>
            <w:tcW w:w="810" w:type="dxa"/>
          </w:tcPr>
          <w:p w:rsidR="0004611C" w:rsidRPr="00191BC6" w:rsidRDefault="0004611C" w:rsidP="0004611C">
            <w:pPr>
              <w:rPr>
                <w:rFonts w:asciiTheme="majorHAnsi" w:hAnsiTheme="majorHAnsi"/>
                <w:b/>
                <w:sz w:val="20"/>
                <w:szCs w:val="20"/>
              </w:rPr>
            </w:pPr>
            <w:r w:rsidRPr="00191BC6">
              <w:rPr>
                <w:rFonts w:asciiTheme="majorHAnsi" w:hAnsiTheme="majorHAnsi"/>
                <w:b/>
                <w:sz w:val="20"/>
                <w:szCs w:val="20"/>
              </w:rPr>
              <w:t>Time:</w:t>
            </w:r>
          </w:p>
        </w:tc>
        <w:tc>
          <w:tcPr>
            <w:tcW w:w="2610" w:type="dxa"/>
          </w:tcPr>
          <w:p w:rsidR="0004611C" w:rsidRPr="002D758B" w:rsidRDefault="005044E3" w:rsidP="005044E3">
            <w:pPr>
              <w:rPr>
                <w:rFonts w:asciiTheme="majorHAnsi" w:hAnsiTheme="majorHAnsi"/>
                <w:sz w:val="20"/>
                <w:szCs w:val="20"/>
              </w:rPr>
            </w:pPr>
            <w:r>
              <w:rPr>
                <w:rFonts w:asciiTheme="majorHAnsi" w:hAnsiTheme="majorHAnsi"/>
                <w:sz w:val="20"/>
                <w:szCs w:val="20"/>
              </w:rPr>
              <w:t>1</w:t>
            </w:r>
            <w:r w:rsidR="00D45575">
              <w:rPr>
                <w:rFonts w:asciiTheme="majorHAnsi" w:hAnsiTheme="majorHAnsi"/>
                <w:sz w:val="20"/>
                <w:szCs w:val="20"/>
              </w:rPr>
              <w:t>:00</w:t>
            </w:r>
            <w:r>
              <w:rPr>
                <w:rFonts w:asciiTheme="majorHAnsi" w:hAnsiTheme="majorHAnsi"/>
                <w:sz w:val="20"/>
                <w:szCs w:val="20"/>
              </w:rPr>
              <w:t>P</w:t>
            </w:r>
            <w:r w:rsidR="00D45575">
              <w:rPr>
                <w:rFonts w:asciiTheme="majorHAnsi" w:hAnsiTheme="majorHAnsi"/>
                <w:sz w:val="20"/>
                <w:szCs w:val="20"/>
              </w:rPr>
              <w:t>M – 4:00PM</w:t>
            </w:r>
          </w:p>
        </w:tc>
      </w:tr>
    </w:tbl>
    <w:p w:rsidR="00BD5AFA" w:rsidRDefault="00BD5AFA" w:rsidP="00BD5AFA"/>
    <w:tbl>
      <w:tblPr>
        <w:tblW w:w="1038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04"/>
        <w:gridCol w:w="236"/>
        <w:gridCol w:w="724"/>
        <w:gridCol w:w="960"/>
        <w:gridCol w:w="960"/>
        <w:gridCol w:w="2304"/>
        <w:gridCol w:w="965"/>
        <w:gridCol w:w="965"/>
        <w:gridCol w:w="959"/>
        <w:gridCol w:w="6"/>
      </w:tblGrid>
      <w:tr w:rsidR="008D11B5" w:rsidRPr="00385CA2" w:rsidTr="00867D69">
        <w:trPr>
          <w:gridAfter w:val="1"/>
          <w:wAfter w:w="6" w:type="dxa"/>
          <w:cantSplit/>
        </w:trPr>
        <w:tc>
          <w:tcPr>
            <w:tcW w:w="2304" w:type="dxa"/>
            <w:tcBorders>
              <w:top w:val="single" w:sz="4" w:space="0" w:color="auto"/>
              <w:left w:val="single" w:sz="4" w:space="0" w:color="auto"/>
              <w:bottom w:val="single" w:sz="4" w:space="0" w:color="auto"/>
              <w:right w:val="nil"/>
            </w:tcBorders>
            <w:shd w:val="pct10" w:color="auto" w:fill="FFFFFF"/>
          </w:tcPr>
          <w:p w:rsidR="008D11B5" w:rsidRPr="00385CA2" w:rsidRDefault="008D11B5" w:rsidP="0059476A">
            <w:pPr>
              <w:pStyle w:val="Heading1"/>
            </w:pPr>
            <w:r w:rsidRPr="00385CA2">
              <w:t>Participants</w:t>
            </w:r>
          </w:p>
        </w:tc>
        <w:tc>
          <w:tcPr>
            <w:tcW w:w="236" w:type="dxa"/>
            <w:tcBorders>
              <w:top w:val="single" w:sz="4" w:space="0" w:color="auto"/>
              <w:left w:val="nil"/>
              <w:bottom w:val="single" w:sz="4" w:space="0" w:color="auto"/>
              <w:right w:val="nil"/>
            </w:tcBorders>
            <w:shd w:val="pct10" w:color="auto" w:fill="FFFFFF"/>
          </w:tcPr>
          <w:p w:rsidR="008D11B5" w:rsidRPr="00385CA2" w:rsidRDefault="008D11B5" w:rsidP="0059476A">
            <w:pPr>
              <w:pStyle w:val="Heading1"/>
            </w:pPr>
          </w:p>
        </w:tc>
        <w:tc>
          <w:tcPr>
            <w:tcW w:w="7837" w:type="dxa"/>
            <w:gridSpan w:val="7"/>
            <w:tcBorders>
              <w:top w:val="single" w:sz="4" w:space="0" w:color="auto"/>
              <w:left w:val="nil"/>
              <w:bottom w:val="single" w:sz="4" w:space="0" w:color="auto"/>
              <w:right w:val="single" w:sz="4" w:space="0" w:color="auto"/>
            </w:tcBorders>
            <w:shd w:val="pct10" w:color="auto" w:fill="FFFFFF"/>
          </w:tcPr>
          <w:p w:rsidR="008D11B5" w:rsidRPr="00385CA2" w:rsidRDefault="008D11B5" w:rsidP="0059476A">
            <w:pPr>
              <w:pStyle w:val="Heading1"/>
            </w:pPr>
          </w:p>
        </w:tc>
      </w:tr>
      <w:tr w:rsidR="00867D69" w:rsidRPr="00BD5AFA" w:rsidTr="00867D69">
        <w:trPr>
          <w:trHeight w:val="233"/>
        </w:trPr>
        <w:tc>
          <w:tcPr>
            <w:tcW w:w="2304" w:type="dxa"/>
            <w:tcBorders>
              <w:top w:val="single" w:sz="4" w:space="0" w:color="auto"/>
            </w:tcBorders>
            <w:shd w:val="pct5" w:color="auto" w:fill="FFFFFF"/>
          </w:tcPr>
          <w:p w:rsidR="008D11B5" w:rsidRPr="00BD5AFA" w:rsidRDefault="008D11B5" w:rsidP="0059476A">
            <w:pPr>
              <w:rPr>
                <w:rFonts w:asciiTheme="majorHAnsi" w:hAnsiTheme="majorHAnsi"/>
                <w:b/>
                <w:sz w:val="20"/>
                <w:szCs w:val="20"/>
              </w:rPr>
            </w:pPr>
            <w:r w:rsidRPr="00BD5AFA">
              <w:rPr>
                <w:rFonts w:asciiTheme="majorHAnsi" w:hAnsiTheme="majorHAnsi"/>
                <w:b/>
                <w:sz w:val="20"/>
                <w:szCs w:val="20"/>
              </w:rPr>
              <w:t>Attendee</w:t>
            </w:r>
          </w:p>
        </w:tc>
        <w:tc>
          <w:tcPr>
            <w:tcW w:w="960" w:type="dxa"/>
            <w:gridSpan w:val="2"/>
            <w:tcBorders>
              <w:top w:val="single" w:sz="4" w:space="0" w:color="auto"/>
            </w:tcBorders>
            <w:shd w:val="pct5" w:color="auto" w:fill="FFFFFF"/>
          </w:tcPr>
          <w:p w:rsidR="008D11B5" w:rsidRPr="00BD5AFA" w:rsidRDefault="008D11B5" w:rsidP="0059476A">
            <w:pPr>
              <w:jc w:val="center"/>
              <w:rPr>
                <w:rFonts w:asciiTheme="majorHAnsi" w:hAnsiTheme="majorHAnsi"/>
                <w:b/>
                <w:sz w:val="20"/>
                <w:szCs w:val="20"/>
              </w:rPr>
            </w:pPr>
            <w:r w:rsidRPr="00BD5AFA">
              <w:rPr>
                <w:rFonts w:asciiTheme="majorHAnsi" w:hAnsiTheme="majorHAnsi"/>
                <w:b/>
                <w:sz w:val="20"/>
                <w:szCs w:val="20"/>
              </w:rPr>
              <w:t>Attend</w:t>
            </w:r>
          </w:p>
        </w:tc>
        <w:tc>
          <w:tcPr>
            <w:tcW w:w="960" w:type="dxa"/>
            <w:tcBorders>
              <w:top w:val="single" w:sz="4" w:space="0" w:color="auto"/>
            </w:tcBorders>
            <w:shd w:val="pct5" w:color="auto" w:fill="FFFFFF"/>
          </w:tcPr>
          <w:p w:rsidR="008D11B5" w:rsidRPr="00BD5AFA" w:rsidRDefault="008D11B5" w:rsidP="0059476A">
            <w:pPr>
              <w:jc w:val="center"/>
              <w:rPr>
                <w:rFonts w:asciiTheme="majorHAnsi" w:hAnsiTheme="majorHAnsi"/>
                <w:b/>
                <w:sz w:val="20"/>
                <w:szCs w:val="20"/>
              </w:rPr>
            </w:pPr>
            <w:r>
              <w:rPr>
                <w:rFonts w:asciiTheme="majorHAnsi" w:hAnsiTheme="majorHAnsi"/>
                <w:b/>
                <w:sz w:val="20"/>
                <w:szCs w:val="20"/>
              </w:rPr>
              <w:t>Phone</w:t>
            </w:r>
          </w:p>
        </w:tc>
        <w:tc>
          <w:tcPr>
            <w:tcW w:w="960" w:type="dxa"/>
            <w:tcBorders>
              <w:top w:val="single" w:sz="4" w:space="0" w:color="auto"/>
            </w:tcBorders>
            <w:shd w:val="pct5" w:color="auto" w:fill="FFFFFF"/>
          </w:tcPr>
          <w:p w:rsidR="008D11B5" w:rsidRPr="00BD5AFA" w:rsidRDefault="008D11B5" w:rsidP="0059476A">
            <w:pPr>
              <w:jc w:val="center"/>
              <w:rPr>
                <w:rFonts w:asciiTheme="majorHAnsi" w:hAnsiTheme="majorHAnsi"/>
                <w:b/>
                <w:sz w:val="20"/>
                <w:szCs w:val="20"/>
              </w:rPr>
            </w:pPr>
            <w:r w:rsidRPr="00BD5AFA">
              <w:rPr>
                <w:rFonts w:asciiTheme="majorHAnsi" w:hAnsiTheme="majorHAnsi"/>
                <w:b/>
                <w:sz w:val="20"/>
                <w:szCs w:val="20"/>
              </w:rPr>
              <w:t>Regrets</w:t>
            </w:r>
          </w:p>
        </w:tc>
        <w:tc>
          <w:tcPr>
            <w:tcW w:w="2304" w:type="dxa"/>
            <w:tcBorders>
              <w:top w:val="single" w:sz="4" w:space="0" w:color="auto"/>
            </w:tcBorders>
            <w:shd w:val="pct5" w:color="auto" w:fill="FFFFFF"/>
          </w:tcPr>
          <w:p w:rsidR="008D11B5" w:rsidRPr="00BD5AFA" w:rsidRDefault="008D11B5" w:rsidP="0059476A">
            <w:pPr>
              <w:rPr>
                <w:rFonts w:asciiTheme="majorHAnsi" w:hAnsiTheme="majorHAnsi"/>
                <w:b/>
                <w:sz w:val="20"/>
                <w:szCs w:val="20"/>
              </w:rPr>
            </w:pPr>
            <w:r w:rsidRPr="00BD5AFA">
              <w:rPr>
                <w:rFonts w:asciiTheme="majorHAnsi" w:hAnsiTheme="majorHAnsi"/>
                <w:b/>
                <w:sz w:val="20"/>
                <w:szCs w:val="20"/>
              </w:rPr>
              <w:t>Attendee</w:t>
            </w:r>
          </w:p>
        </w:tc>
        <w:tc>
          <w:tcPr>
            <w:tcW w:w="965" w:type="dxa"/>
            <w:tcBorders>
              <w:top w:val="single" w:sz="4" w:space="0" w:color="auto"/>
            </w:tcBorders>
            <w:shd w:val="pct5" w:color="auto" w:fill="FFFFFF"/>
          </w:tcPr>
          <w:p w:rsidR="008D11B5" w:rsidRPr="00BD5AFA" w:rsidRDefault="008D11B5" w:rsidP="0059476A">
            <w:pPr>
              <w:jc w:val="center"/>
              <w:rPr>
                <w:rFonts w:asciiTheme="majorHAnsi" w:hAnsiTheme="majorHAnsi"/>
                <w:b/>
                <w:sz w:val="20"/>
                <w:szCs w:val="20"/>
              </w:rPr>
            </w:pPr>
            <w:r w:rsidRPr="00BD5AFA">
              <w:rPr>
                <w:rFonts w:asciiTheme="majorHAnsi" w:hAnsiTheme="majorHAnsi"/>
                <w:b/>
                <w:sz w:val="20"/>
                <w:szCs w:val="20"/>
              </w:rPr>
              <w:t>Attend</w:t>
            </w:r>
          </w:p>
        </w:tc>
        <w:tc>
          <w:tcPr>
            <w:tcW w:w="965" w:type="dxa"/>
            <w:tcBorders>
              <w:top w:val="single" w:sz="4" w:space="0" w:color="auto"/>
            </w:tcBorders>
            <w:shd w:val="pct5" w:color="auto" w:fill="FFFFFF"/>
          </w:tcPr>
          <w:p w:rsidR="008D11B5" w:rsidRPr="00BD5AFA" w:rsidRDefault="008D11B5" w:rsidP="0059476A">
            <w:pPr>
              <w:jc w:val="center"/>
              <w:rPr>
                <w:rFonts w:asciiTheme="majorHAnsi" w:hAnsiTheme="majorHAnsi"/>
                <w:b/>
                <w:sz w:val="20"/>
                <w:szCs w:val="20"/>
              </w:rPr>
            </w:pPr>
            <w:r>
              <w:rPr>
                <w:rFonts w:asciiTheme="majorHAnsi" w:hAnsiTheme="majorHAnsi"/>
                <w:b/>
                <w:sz w:val="20"/>
                <w:szCs w:val="20"/>
              </w:rPr>
              <w:t>Phone</w:t>
            </w:r>
          </w:p>
        </w:tc>
        <w:tc>
          <w:tcPr>
            <w:tcW w:w="965" w:type="dxa"/>
            <w:gridSpan w:val="2"/>
            <w:tcBorders>
              <w:top w:val="single" w:sz="4" w:space="0" w:color="auto"/>
            </w:tcBorders>
            <w:shd w:val="pct5" w:color="auto" w:fill="FFFFFF"/>
          </w:tcPr>
          <w:p w:rsidR="008D11B5" w:rsidRPr="00BD5AFA" w:rsidRDefault="008D11B5" w:rsidP="0059476A">
            <w:pPr>
              <w:jc w:val="center"/>
              <w:rPr>
                <w:rFonts w:asciiTheme="majorHAnsi" w:hAnsiTheme="majorHAnsi"/>
                <w:b/>
                <w:sz w:val="20"/>
                <w:szCs w:val="20"/>
              </w:rPr>
            </w:pPr>
            <w:r w:rsidRPr="00BD5AFA">
              <w:rPr>
                <w:rFonts w:asciiTheme="majorHAnsi" w:hAnsiTheme="majorHAnsi"/>
                <w:b/>
                <w:sz w:val="20"/>
                <w:szCs w:val="20"/>
              </w:rPr>
              <w:t>Regrets</w:t>
            </w:r>
          </w:p>
        </w:tc>
      </w:tr>
      <w:tr w:rsidR="00CA1294"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Amanda Gomez</w:t>
            </w:r>
          </w:p>
        </w:tc>
        <w:tc>
          <w:tcPr>
            <w:tcW w:w="960" w:type="dxa"/>
            <w:gridSpan w:val="2"/>
          </w:tcPr>
          <w:p w:rsidR="00CA1294" w:rsidRPr="00F72216"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DAVID VERBERKMOES</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sz w:val="22"/>
                <w:szCs w:val="22"/>
              </w:rPr>
            </w:pPr>
          </w:p>
        </w:tc>
        <w:tc>
          <w:tcPr>
            <w:tcW w:w="965" w:type="dxa"/>
            <w:gridSpan w:val="2"/>
          </w:tcPr>
          <w:p w:rsidR="00CA1294" w:rsidRPr="00F72216" w:rsidRDefault="00CA1294" w:rsidP="00F72216">
            <w:pPr>
              <w:jc w:val="center"/>
            </w:pPr>
            <w:r>
              <w:t>X</w:t>
            </w:r>
          </w:p>
        </w:tc>
      </w:tr>
      <w:tr w:rsidR="00CA1294"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Amit Jadli</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Dean Martin</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sz w:val="22"/>
                <w:szCs w:val="22"/>
              </w:rPr>
            </w:pPr>
          </w:p>
        </w:tc>
        <w:tc>
          <w:tcPr>
            <w:tcW w:w="965" w:type="dxa"/>
            <w:gridSpan w:val="2"/>
          </w:tcPr>
          <w:p w:rsidR="00CA1294" w:rsidRPr="00F72216" w:rsidRDefault="00CA1294" w:rsidP="00F72216">
            <w:pPr>
              <w:jc w:val="center"/>
            </w:pPr>
            <w:r>
              <w:t>X</w:t>
            </w:r>
          </w:p>
        </w:tc>
      </w:tr>
      <w:tr w:rsidR="00CA1294"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Amy A. Masud</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Deborah Harworth</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1E4744">
            <w:pPr>
              <w:pStyle w:val="Heading1"/>
              <w:spacing w:beforeLines="20"/>
              <w:jc w:val="center"/>
              <w:rPr>
                <w:rFonts w:asciiTheme="minorHAnsi" w:hAnsiTheme="minorHAnsi" w:cstheme="minorHAnsi"/>
                <w:sz w:val="22"/>
                <w:szCs w:val="22"/>
              </w:rPr>
            </w:pPr>
          </w:p>
        </w:tc>
        <w:tc>
          <w:tcPr>
            <w:tcW w:w="965" w:type="dxa"/>
            <w:gridSpan w:val="2"/>
          </w:tcPr>
          <w:p w:rsidR="00CA1294" w:rsidRPr="00F72216" w:rsidRDefault="00CA1294" w:rsidP="00F72216">
            <w:pPr>
              <w:jc w:val="center"/>
            </w:pPr>
          </w:p>
        </w:tc>
      </w:tr>
      <w:tr w:rsidR="00CA1294"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Anand Shwarnam</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DEBORAH L. SLEIGHT</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1E4744">
            <w:pPr>
              <w:pStyle w:val="Heading1"/>
              <w:spacing w:beforeLines="20"/>
              <w:jc w:val="center"/>
              <w:rPr>
                <w:rFonts w:asciiTheme="minorHAnsi" w:hAnsiTheme="minorHAnsi" w:cstheme="minorHAnsi"/>
                <w:sz w:val="22"/>
                <w:szCs w:val="22"/>
              </w:rPr>
            </w:pPr>
          </w:p>
        </w:tc>
        <w:tc>
          <w:tcPr>
            <w:tcW w:w="965" w:type="dxa"/>
            <w:gridSpan w:val="2"/>
          </w:tcPr>
          <w:p w:rsidR="00CA1294" w:rsidRPr="00F72216" w:rsidRDefault="00CA1294" w:rsidP="00F72216">
            <w:pPr>
              <w:jc w:val="center"/>
            </w:pPr>
          </w:p>
        </w:tc>
      </w:tr>
      <w:tr w:rsidR="00CA1294"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Anthony Fava</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Derek Belote</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1E4744">
            <w:pPr>
              <w:pStyle w:val="Heading1"/>
              <w:spacing w:beforeLines="20"/>
              <w:jc w:val="center"/>
              <w:rPr>
                <w:rFonts w:asciiTheme="minorHAnsi" w:hAnsiTheme="minorHAnsi" w:cstheme="minorHAnsi"/>
                <w:sz w:val="22"/>
                <w:szCs w:val="22"/>
              </w:rPr>
            </w:pPr>
          </w:p>
        </w:tc>
        <w:tc>
          <w:tcPr>
            <w:tcW w:w="965" w:type="dxa"/>
            <w:gridSpan w:val="2"/>
          </w:tcPr>
          <w:p w:rsidR="00CA1294" w:rsidRPr="00F72216" w:rsidRDefault="00CA1294" w:rsidP="00F72216">
            <w:pPr>
              <w:jc w:val="cente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Asha Sreedharan</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 xml:space="preserve">Doug Mckay </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Beth Fields</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Douglas A. Schultz</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spacing w:beforeLines="20"/>
              <w:jc w:val="center"/>
              <w:rPr>
                <w:rFonts w:asciiTheme="minorHAnsi" w:hAnsiTheme="minorHAnsi" w:cstheme="minorHAnsi"/>
                <w:b/>
                <w:sz w:val="22"/>
                <w:szCs w:val="22"/>
              </w:rPr>
            </w:pPr>
          </w:p>
        </w:tc>
        <w:tc>
          <w:tcPr>
            <w:tcW w:w="965" w:type="dxa"/>
            <w:gridSpan w:val="2"/>
          </w:tcPr>
          <w:p w:rsidR="00CA1294" w:rsidRPr="00F72216" w:rsidRDefault="00CA1294" w:rsidP="001E4744">
            <w:pPr>
              <w:spacing w:beforeLines="20"/>
              <w:jc w:val="center"/>
              <w:rPr>
                <w:rFonts w:asciiTheme="minorHAnsi" w:hAnsiTheme="minorHAnsi" w:cstheme="minorHAnsi"/>
                <w:sz w:val="22"/>
                <w:szCs w:val="22"/>
              </w:rPr>
            </w:pPr>
            <w:r>
              <w:rPr>
                <w:rFonts w:asciiTheme="minorHAnsi" w:hAnsiTheme="minorHAnsi" w:cstheme="minorHAnsi"/>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Bradley D. Herson</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Elizabeth (Lesa) White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spacing w:beforeLines="20"/>
              <w:jc w:val="center"/>
              <w:rPr>
                <w:rFonts w:asciiTheme="minorHAnsi" w:hAnsiTheme="minorHAnsi" w:cstheme="minorHAnsi"/>
                <w:b/>
                <w:sz w:val="22"/>
                <w:szCs w:val="22"/>
              </w:rPr>
            </w:pPr>
          </w:p>
        </w:tc>
        <w:tc>
          <w:tcPr>
            <w:tcW w:w="965" w:type="dxa"/>
            <w:gridSpan w:val="2"/>
          </w:tcPr>
          <w:p w:rsidR="00CA1294" w:rsidRPr="00F72216" w:rsidRDefault="00CA1294" w:rsidP="001E4744">
            <w:pPr>
              <w:spacing w:beforeLines="20"/>
              <w:jc w:val="center"/>
              <w:rPr>
                <w:rFonts w:asciiTheme="minorHAnsi" w:hAnsiTheme="minorHAnsi" w:cstheme="minorHAnsi"/>
                <w:sz w:val="22"/>
                <w:szCs w:val="22"/>
              </w:rPr>
            </w:pPr>
            <w:r>
              <w:rPr>
                <w:rFonts w:asciiTheme="minorHAnsi" w:hAnsiTheme="minorHAnsi" w:cstheme="minorHAnsi"/>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Brian Ingram</w:t>
            </w:r>
          </w:p>
        </w:tc>
        <w:tc>
          <w:tcPr>
            <w:tcW w:w="960" w:type="dxa"/>
            <w:gridSpan w:val="2"/>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Elizabeth White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Brian Simmons</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Eric Engel</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Carol Demlow</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Ganesh Ponnadurai</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Carrie Harkness</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Gerald Wyse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spacing w:beforeLines="20"/>
              <w:jc w:val="center"/>
              <w:rPr>
                <w:rFonts w:asciiTheme="minorHAnsi" w:hAnsiTheme="minorHAnsi" w:cstheme="minorHAnsi"/>
                <w:b/>
                <w:sz w:val="22"/>
                <w:szCs w:val="22"/>
              </w:rPr>
            </w:pPr>
          </w:p>
        </w:tc>
        <w:tc>
          <w:tcPr>
            <w:tcW w:w="965" w:type="dxa"/>
            <w:gridSpan w:val="2"/>
          </w:tcPr>
          <w:p w:rsidR="00CA1294" w:rsidRPr="00F72216" w:rsidRDefault="00CA1294" w:rsidP="001E4744">
            <w:pPr>
              <w:spacing w:beforeLines="20"/>
              <w:jc w:val="center"/>
              <w:rPr>
                <w:rFonts w:asciiTheme="minorHAnsi" w:hAnsiTheme="minorHAnsi" w:cstheme="minorHAnsi"/>
                <w:sz w:val="22"/>
                <w:szCs w:val="22"/>
              </w:rPr>
            </w:pPr>
            <w:r>
              <w:rPr>
                <w:rFonts w:asciiTheme="minorHAnsi" w:hAnsiTheme="minorHAnsi" w:cstheme="minorHAnsi"/>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Chad Conrad</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Glenn P. Barba</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spacing w:beforeLines="20"/>
              <w:jc w:val="center"/>
              <w:rPr>
                <w:rFonts w:asciiTheme="minorHAnsi" w:hAnsiTheme="minorHAnsi" w:cstheme="minorHAnsi"/>
                <w:b/>
                <w:sz w:val="22"/>
                <w:szCs w:val="22"/>
              </w:rPr>
            </w:pPr>
          </w:p>
        </w:tc>
        <w:tc>
          <w:tcPr>
            <w:tcW w:w="965" w:type="dxa"/>
            <w:gridSpan w:val="2"/>
          </w:tcPr>
          <w:p w:rsidR="00CA1294" w:rsidRPr="00F72216" w:rsidRDefault="00CA1294" w:rsidP="001E4744">
            <w:pPr>
              <w:spacing w:beforeLines="20"/>
              <w:jc w:val="center"/>
              <w:rPr>
                <w:rFonts w:asciiTheme="minorHAnsi" w:hAnsiTheme="minorHAnsi" w:cstheme="minorHAnsi"/>
                <w:sz w:val="22"/>
                <w:szCs w:val="22"/>
              </w:rPr>
            </w:pPr>
            <w:r>
              <w:rPr>
                <w:rFonts w:asciiTheme="minorHAnsi" w:hAnsiTheme="minorHAnsi" w:cstheme="minorHAnsi"/>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Chaitanya Kodela (CK)</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Gregory Holliday</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Charles(Chuck) Debruler</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Harikrishnan Bhanu</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Cheryl Reimer</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Harinder Braich</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CHERYL WHITING</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Hayden L. Shepherd Jr</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Clark Oeler</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Hope Navarro</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Curtis Rine</w:t>
            </w:r>
          </w:p>
        </w:tc>
        <w:tc>
          <w:tcPr>
            <w:tcW w:w="960" w:type="dxa"/>
            <w:gridSpan w:val="2"/>
          </w:tcPr>
          <w:p w:rsidR="00CA1294" w:rsidRPr="00F72216" w:rsidRDefault="00CA1294" w:rsidP="0059476A">
            <w:pPr>
              <w:jc w:val="center"/>
              <w:rPr>
                <w:rFonts w:asciiTheme="minorHAnsi" w:hAnsiTheme="minorHAnsi" w:cstheme="minorHAnsi"/>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Idan Goldbroom</w:t>
            </w:r>
          </w:p>
        </w:tc>
        <w:tc>
          <w:tcPr>
            <w:tcW w:w="965" w:type="dxa"/>
          </w:tcPr>
          <w:p w:rsidR="00CA1294" w:rsidRPr="00F72216" w:rsidRDefault="00CA1294" w:rsidP="0059476A">
            <w:pPr>
              <w:pStyle w:val="Heading1"/>
              <w:spacing w:before="20"/>
              <w:jc w:val="center"/>
              <w:rPr>
                <w:rFonts w:asciiTheme="minorHAnsi" w:hAnsiTheme="minorHAnsi" w:cstheme="minorHAnsi"/>
                <w:b w:val="0"/>
                <w:sz w:val="22"/>
                <w:szCs w:val="22"/>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Dave Khuong</w:t>
            </w:r>
          </w:p>
        </w:tc>
        <w:tc>
          <w:tcPr>
            <w:tcW w:w="960" w:type="dxa"/>
            <w:gridSpan w:val="2"/>
          </w:tcPr>
          <w:p w:rsidR="00CA1294" w:rsidRPr="00F72216" w:rsidRDefault="00CA1294" w:rsidP="0059476A">
            <w:pPr>
              <w:jc w:val="center"/>
              <w:rPr>
                <w:rFonts w:asciiTheme="minorHAnsi" w:hAnsiTheme="minorHAnsi" w:cstheme="minorHAnsi"/>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 xml:space="preserve">Ivan Principe </w:t>
            </w:r>
          </w:p>
        </w:tc>
        <w:tc>
          <w:tcPr>
            <w:tcW w:w="965" w:type="dxa"/>
          </w:tcPr>
          <w:p w:rsidR="00CA1294" w:rsidRPr="00F72216" w:rsidRDefault="00CA1294" w:rsidP="0059476A">
            <w:pPr>
              <w:pStyle w:val="Heading1"/>
              <w:spacing w:before="20"/>
              <w:jc w:val="center"/>
              <w:rPr>
                <w:rFonts w:asciiTheme="minorHAnsi" w:hAnsiTheme="minorHAnsi" w:cstheme="minorHAnsi"/>
                <w:b w:val="0"/>
                <w:sz w:val="22"/>
                <w:szCs w:val="22"/>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5" w:type="dxa"/>
            <w:gridSpan w:val="2"/>
          </w:tcPr>
          <w:p w:rsidR="00CA1294" w:rsidRPr="00F72216" w:rsidRDefault="00CA1294" w:rsidP="00F72216">
            <w:pPr>
              <w:jc w:val="center"/>
            </w:pPr>
          </w:p>
        </w:tc>
      </w:tr>
      <w:tr w:rsidR="00CA1294"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Dave Koerkel</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Jack W. Hobbick</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F72216">
            <w:pPr>
              <w:jc w:val="cente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lastRenderedPageBreak/>
              <w:t>James West</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1E4744">
            <w:pPr>
              <w:pStyle w:val="Heading1"/>
              <w:spacing w:beforeLines="20"/>
              <w:jc w:val="center"/>
              <w:rPr>
                <w:rFonts w:asciiTheme="minorHAnsi" w:hAnsiTheme="minorHAnsi" w:cstheme="minorHAnsi"/>
                <w:sz w:val="22"/>
                <w:szCs w:val="22"/>
              </w:rPr>
            </w:pPr>
            <w:r>
              <w:rPr>
                <w:rFonts w:asciiTheme="minorHAnsi" w:hAnsiTheme="minorHAnsi" w:cstheme="minorHAnsi"/>
                <w:sz w:val="22"/>
                <w:szCs w:val="22"/>
              </w:rPr>
              <w:t>X</w:t>
            </w:r>
          </w:p>
        </w:tc>
        <w:tc>
          <w:tcPr>
            <w:tcW w:w="960" w:type="dxa"/>
          </w:tcPr>
          <w:p w:rsidR="00CA1294" w:rsidRPr="00F72216" w:rsidRDefault="00CA1294" w:rsidP="001E4744">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Michael Holden</w:t>
            </w:r>
          </w:p>
        </w:tc>
        <w:tc>
          <w:tcPr>
            <w:tcW w:w="965" w:type="dxa"/>
          </w:tcPr>
          <w:p w:rsidR="00CA1294" w:rsidRPr="00F72216" w:rsidRDefault="00CA1294" w:rsidP="0059476A">
            <w:pPr>
              <w:jc w:val="cente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Jana Terry</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Michael Ross</w:t>
            </w:r>
          </w:p>
        </w:tc>
        <w:tc>
          <w:tcPr>
            <w:tcW w:w="965" w:type="dxa"/>
          </w:tcPr>
          <w:p w:rsidR="00CA1294" w:rsidRPr="00F72216" w:rsidRDefault="00CA1294" w:rsidP="0059476A">
            <w:pPr>
              <w:jc w:val="cente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Janice Kincaid</w:t>
            </w:r>
          </w:p>
        </w:tc>
        <w:tc>
          <w:tcPr>
            <w:tcW w:w="960" w:type="dxa"/>
            <w:gridSpan w:val="2"/>
          </w:tcPr>
          <w:p w:rsidR="00CA1294" w:rsidRPr="00F72216" w:rsidRDefault="00CA1294" w:rsidP="0059476A">
            <w:pPr>
              <w:jc w:val="center"/>
            </w:pPr>
            <w:r>
              <w:t>X</w:t>
            </w: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Michelle Brock</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Jayakumar Chinnusamy</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Naresh Vatte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Jeanne Showalter</w:t>
            </w:r>
          </w:p>
        </w:tc>
        <w:tc>
          <w:tcPr>
            <w:tcW w:w="960" w:type="dxa"/>
            <w:gridSpan w:val="2"/>
          </w:tcPr>
          <w:p w:rsidR="00CA1294" w:rsidRPr="00F72216" w:rsidRDefault="00CA1294" w:rsidP="0059476A">
            <w:pPr>
              <w:jc w:val="center"/>
            </w:pPr>
            <w:r>
              <w:t>X</w:t>
            </w: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Nick Bourne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Jeff Yankley</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 xml:space="preserve">Nilabja Guha </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Jeffrey Tolonen</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Ninos Ziazadeh</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Jessica Scott</w:t>
            </w:r>
          </w:p>
        </w:tc>
        <w:tc>
          <w:tcPr>
            <w:tcW w:w="960" w:type="dxa"/>
            <w:gridSpan w:val="2"/>
          </w:tcPr>
          <w:p w:rsidR="00CA1294" w:rsidRPr="00F72216" w:rsidRDefault="00CA1294" w:rsidP="0059476A">
            <w:pPr>
              <w:jc w:val="center"/>
            </w:pPr>
            <w:r>
              <w:t>X</w:t>
            </w: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Nitish Walia</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Josh Walker</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Olubunmi Adenuga</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Kaiser Dandangi</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Padmaja Talluri</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Kayce Kasumi</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Patricia Onelio</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Keith Axtel</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Patrick Ennis</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Kennard Reeves</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Paul A. Henegar</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 xml:space="preserve">Kent Hea </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Pete Hirth</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Kurt Guenther</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 xml:space="preserve">Phillip(Phil) O. Ranoni </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Kyle Harris</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PHYLLIS A. SCHEFFEL</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Lego Kwapa</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Prashant B. Gupta</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Linda Cremer</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Praveen Jettipalle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LINDA GRIMM</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Rachael Brege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Lori France</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Ramana Gedela</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Lori Meyer</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Ramesh Swarna</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Luis Arcienega</w:t>
            </w:r>
          </w:p>
        </w:tc>
        <w:tc>
          <w:tcPr>
            <w:tcW w:w="960" w:type="dxa"/>
            <w:gridSpan w:val="2"/>
          </w:tcPr>
          <w:p w:rsidR="00CA1294" w:rsidRPr="00F72216" w:rsidRDefault="00CA1294" w:rsidP="0059476A">
            <w:pPr>
              <w:jc w:val="center"/>
            </w:pPr>
            <w:r>
              <w:t>X</w:t>
            </w: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RK Madan</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Makund Thaker</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Robert Gray</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Manoj Ajgaonkar</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Robin Lesher</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Marinus Grootenboer</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Ryan Walker</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Mark A. Good</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Sally A. Scripps</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Mark Luoma</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Saurabh Agrawal</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Mark McCollum</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Scott Tingle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Mark Ortiz</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Srikanth Buddarraju</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Melanie Faibish</w:t>
            </w:r>
          </w:p>
        </w:tc>
        <w:tc>
          <w:tcPr>
            <w:tcW w:w="960" w:type="dxa"/>
            <w:gridSpan w:val="2"/>
          </w:tcPr>
          <w:p w:rsidR="00CA1294" w:rsidRPr="00F72216" w:rsidRDefault="00CA1294" w:rsidP="0059476A">
            <w:pPr>
              <w:jc w:val="center"/>
            </w:pPr>
            <w:r>
              <w:t>x</w:t>
            </w: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Stephanie Messer</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lastRenderedPageBreak/>
              <w:t>Stephen Lee</w:t>
            </w:r>
          </w:p>
        </w:tc>
        <w:tc>
          <w:tcPr>
            <w:tcW w:w="960" w:type="dxa"/>
            <w:gridSpan w:val="2"/>
          </w:tcPr>
          <w:p w:rsidR="00CA1294" w:rsidRPr="00F72216" w:rsidRDefault="00CA1294" w:rsidP="0059476A">
            <w:pPr>
              <w:jc w:val="center"/>
            </w:pPr>
            <w:r>
              <w:t>X</w:t>
            </w: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 xml:space="preserve">Tim Voss  </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Stephen Russell</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TIMOTHY WALLBAUM</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Stephen Stubleski</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Timothy(Tim) A. Brewer</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Steve Rogers</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Tyler Doehr</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Steven Wilson</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Volker Herrmann</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Thomas Clark</w:t>
            </w:r>
          </w:p>
        </w:tc>
        <w:tc>
          <w:tcPr>
            <w:tcW w:w="960" w:type="dxa"/>
            <w:gridSpan w:val="2"/>
          </w:tcPr>
          <w:p w:rsidR="00CA1294" w:rsidRPr="00F72216" w:rsidRDefault="00CA1294" w:rsidP="0059476A">
            <w:pPr>
              <w:jc w:val="center"/>
            </w:pPr>
            <w:r>
              <w:t>X</w:t>
            </w: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William Reetz</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Thomas O'Reilly</w:t>
            </w:r>
          </w:p>
        </w:tc>
        <w:tc>
          <w:tcPr>
            <w:tcW w:w="960" w:type="dxa"/>
            <w:gridSpan w:val="2"/>
          </w:tcPr>
          <w:p w:rsidR="00CA1294" w:rsidRPr="00F72216" w:rsidRDefault="00CA1294" w:rsidP="0059476A">
            <w:pPr>
              <w:jc w:val="cente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1E4744">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Zachary J Pakkala</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1E4744">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1E4744">
            <w:pPr>
              <w:pStyle w:val="Heading1"/>
              <w:spacing w:beforeLines="20"/>
              <w:jc w:val="center"/>
              <w:rPr>
                <w:rFonts w:asciiTheme="minorHAnsi" w:hAnsiTheme="minorHAnsi" w:cstheme="minorHAnsi"/>
                <w:b w:val="0"/>
                <w:sz w:val="22"/>
                <w:szCs w:val="22"/>
              </w:rPr>
            </w:pPr>
          </w:p>
        </w:tc>
      </w:tr>
    </w:tbl>
    <w:p w:rsidR="003D2C64" w:rsidRPr="000F2545" w:rsidRDefault="003D2C64" w:rsidP="003D2C64">
      <w:pPr>
        <w:pStyle w:val="Heading2"/>
        <w:rPr>
          <w:rFonts w:ascii="Georgia" w:hAnsi="Georgia"/>
          <w:sz w:val="28"/>
        </w:rPr>
      </w:pPr>
      <w:r w:rsidRPr="000F2545">
        <w:rPr>
          <w:rFonts w:ascii="Georgia" w:hAnsi="Georgia"/>
          <w:sz w:val="28"/>
        </w:rPr>
        <w:t>Agenda</w:t>
      </w:r>
    </w:p>
    <w:p w:rsidR="00997F00" w:rsidRDefault="00997F00" w:rsidP="00997F00"/>
    <w:tbl>
      <w:tblPr>
        <w:tblW w:w="1037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CellMar>
          <w:top w:w="29" w:type="dxa"/>
          <w:left w:w="115" w:type="dxa"/>
          <w:bottom w:w="29" w:type="dxa"/>
          <w:right w:w="115" w:type="dxa"/>
        </w:tblCellMar>
        <w:tblLook w:val="01E0"/>
      </w:tblPr>
      <w:tblGrid>
        <w:gridCol w:w="1285"/>
        <w:gridCol w:w="7380"/>
        <w:gridCol w:w="1710"/>
      </w:tblGrid>
      <w:tr w:rsidR="004424B6" w:rsidRPr="002475E4" w:rsidTr="0059476A">
        <w:trPr>
          <w:cantSplit/>
          <w:trHeight w:val="650"/>
          <w:tblHeader/>
        </w:trPr>
        <w:tc>
          <w:tcPr>
            <w:tcW w:w="1285" w:type="dxa"/>
            <w:tcBorders>
              <w:top w:val="single" w:sz="12" w:space="0" w:color="auto"/>
              <w:bottom w:val="single" w:sz="2" w:space="0" w:color="auto"/>
            </w:tcBorders>
            <w:shd w:val="pct15" w:color="auto" w:fill="FFFFFF"/>
            <w:vAlign w:val="center"/>
          </w:tcPr>
          <w:p w:rsidR="004424B6" w:rsidRPr="00191BC6" w:rsidRDefault="004424B6" w:rsidP="0059476A">
            <w:pPr>
              <w:jc w:val="center"/>
              <w:rPr>
                <w:rFonts w:asciiTheme="majorHAnsi" w:hAnsiTheme="majorHAnsi"/>
                <w:b/>
                <w:sz w:val="22"/>
                <w:szCs w:val="22"/>
              </w:rPr>
            </w:pPr>
            <w:r w:rsidRPr="00191BC6">
              <w:rPr>
                <w:rFonts w:asciiTheme="majorHAnsi" w:hAnsiTheme="majorHAnsi"/>
                <w:b/>
                <w:sz w:val="22"/>
                <w:szCs w:val="22"/>
              </w:rPr>
              <w:t>Agenda Item</w:t>
            </w:r>
          </w:p>
        </w:tc>
        <w:tc>
          <w:tcPr>
            <w:tcW w:w="7380" w:type="dxa"/>
            <w:tcBorders>
              <w:top w:val="single" w:sz="12" w:space="0" w:color="auto"/>
              <w:bottom w:val="single" w:sz="2" w:space="0" w:color="auto"/>
            </w:tcBorders>
            <w:shd w:val="pct15" w:color="auto" w:fill="FFFFFF"/>
            <w:vAlign w:val="center"/>
          </w:tcPr>
          <w:p w:rsidR="004424B6" w:rsidRPr="00191BC6" w:rsidRDefault="004424B6" w:rsidP="0059476A">
            <w:pPr>
              <w:jc w:val="center"/>
              <w:rPr>
                <w:rFonts w:asciiTheme="majorHAnsi" w:hAnsiTheme="majorHAnsi"/>
                <w:b/>
                <w:sz w:val="22"/>
                <w:szCs w:val="22"/>
              </w:rPr>
            </w:pPr>
            <w:r w:rsidRPr="00191BC6">
              <w:rPr>
                <w:rFonts w:asciiTheme="majorHAnsi" w:hAnsiTheme="majorHAnsi"/>
                <w:b/>
                <w:sz w:val="22"/>
                <w:szCs w:val="22"/>
              </w:rPr>
              <w:t>Topic</w:t>
            </w:r>
          </w:p>
        </w:tc>
        <w:tc>
          <w:tcPr>
            <w:tcW w:w="1710" w:type="dxa"/>
            <w:tcBorders>
              <w:top w:val="single" w:sz="12" w:space="0" w:color="auto"/>
              <w:bottom w:val="single" w:sz="2" w:space="0" w:color="auto"/>
            </w:tcBorders>
            <w:shd w:val="pct15" w:color="auto" w:fill="FFFFFF"/>
            <w:vAlign w:val="center"/>
          </w:tcPr>
          <w:p w:rsidR="004424B6" w:rsidRPr="002475E4" w:rsidRDefault="004424B6" w:rsidP="0059476A">
            <w:pPr>
              <w:jc w:val="center"/>
              <w:rPr>
                <w:rFonts w:asciiTheme="majorHAnsi" w:hAnsiTheme="majorHAnsi"/>
                <w:sz w:val="20"/>
                <w:szCs w:val="20"/>
              </w:rPr>
            </w:pPr>
            <w:r w:rsidRPr="00941A8E">
              <w:rPr>
                <w:rFonts w:asciiTheme="majorHAnsi" w:hAnsiTheme="majorHAnsi"/>
                <w:b/>
                <w:sz w:val="22"/>
                <w:szCs w:val="22"/>
              </w:rPr>
              <w:t>Presenter</w:t>
            </w:r>
          </w:p>
        </w:tc>
      </w:tr>
      <w:tr w:rsidR="00A83BE0" w:rsidRPr="002475E4" w:rsidTr="0059476A">
        <w:trPr>
          <w:cantSplit/>
          <w:trHeight w:val="309"/>
        </w:trPr>
        <w:tc>
          <w:tcPr>
            <w:tcW w:w="1285" w:type="dxa"/>
            <w:tcBorders>
              <w:top w:val="single" w:sz="2" w:space="0" w:color="auto"/>
              <w:bottom w:val="single" w:sz="2" w:space="0" w:color="auto"/>
            </w:tcBorders>
          </w:tcPr>
          <w:p w:rsidR="00A83BE0" w:rsidRPr="002475E4" w:rsidRDefault="00A83BE0" w:rsidP="0059476A">
            <w:pPr>
              <w:jc w:val="center"/>
              <w:rPr>
                <w:rFonts w:asciiTheme="majorHAnsi" w:hAnsiTheme="majorHAnsi"/>
                <w:sz w:val="20"/>
                <w:szCs w:val="20"/>
              </w:rPr>
            </w:pPr>
            <w:r>
              <w:rPr>
                <w:rFonts w:asciiTheme="majorHAnsi" w:hAnsiTheme="majorHAnsi"/>
                <w:sz w:val="20"/>
                <w:szCs w:val="20"/>
              </w:rPr>
              <w:t>1</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Opening Remarks</w:t>
            </w:r>
          </w:p>
        </w:tc>
        <w:tc>
          <w:tcPr>
            <w:tcW w:w="1710" w:type="dxa"/>
            <w:tcBorders>
              <w:top w:val="single" w:sz="2" w:space="0" w:color="auto"/>
              <w:bottom w:val="single" w:sz="2" w:space="0" w:color="auto"/>
            </w:tcBorders>
            <w:vAlign w:val="center"/>
          </w:tcPr>
          <w:p w:rsidR="00A83BE0" w:rsidRPr="0075431B" w:rsidRDefault="000807D9" w:rsidP="0059476A">
            <w:pPr>
              <w:jc w:val="center"/>
              <w:rPr>
                <w:rFonts w:asciiTheme="minorHAnsi" w:hAnsiTheme="minorHAnsi" w:cstheme="minorHAnsi"/>
                <w:sz w:val="22"/>
                <w:szCs w:val="22"/>
              </w:rPr>
            </w:pPr>
            <w:r>
              <w:rPr>
                <w:rFonts w:asciiTheme="minorHAnsi" w:hAnsiTheme="minorHAnsi" w:cstheme="minorHAnsi"/>
                <w:sz w:val="22"/>
                <w:szCs w:val="22"/>
              </w:rPr>
              <w:t>Ganesh</w:t>
            </w:r>
          </w:p>
        </w:tc>
      </w:tr>
      <w:tr w:rsidR="00A83BE0" w:rsidRPr="002475E4" w:rsidTr="0059476A">
        <w:trPr>
          <w:cantSplit/>
          <w:trHeight w:val="309"/>
        </w:trPr>
        <w:tc>
          <w:tcPr>
            <w:tcW w:w="1285" w:type="dxa"/>
            <w:tcBorders>
              <w:top w:val="single" w:sz="2" w:space="0" w:color="auto"/>
              <w:bottom w:val="single" w:sz="2" w:space="0" w:color="auto"/>
            </w:tcBorders>
          </w:tcPr>
          <w:p w:rsidR="00A83BE0" w:rsidRPr="002475E4" w:rsidRDefault="00A83BE0" w:rsidP="0059476A">
            <w:pPr>
              <w:jc w:val="center"/>
              <w:rPr>
                <w:rFonts w:asciiTheme="majorHAnsi" w:hAnsiTheme="majorHAnsi"/>
                <w:sz w:val="20"/>
                <w:szCs w:val="20"/>
              </w:rPr>
            </w:pPr>
            <w:r>
              <w:rPr>
                <w:rFonts w:asciiTheme="majorHAnsi" w:hAnsiTheme="majorHAnsi"/>
                <w:sz w:val="20"/>
                <w:szCs w:val="20"/>
              </w:rPr>
              <w:t>2</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Who's Here</w:t>
            </w:r>
          </w:p>
        </w:tc>
        <w:tc>
          <w:tcPr>
            <w:tcW w:w="1710" w:type="dxa"/>
            <w:tcBorders>
              <w:top w:val="single" w:sz="2" w:space="0" w:color="auto"/>
              <w:bottom w:val="single" w:sz="2" w:space="0" w:color="auto"/>
            </w:tcBorders>
            <w:vAlign w:val="center"/>
          </w:tcPr>
          <w:p w:rsidR="00A83BE0" w:rsidRPr="0075431B" w:rsidRDefault="00A83BE0" w:rsidP="0059476A">
            <w:pPr>
              <w:jc w:val="center"/>
              <w:rPr>
                <w:rFonts w:asciiTheme="minorHAnsi" w:hAnsiTheme="minorHAnsi" w:cstheme="minorHAnsi"/>
                <w:sz w:val="22"/>
                <w:szCs w:val="22"/>
              </w:rPr>
            </w:pPr>
            <w:r w:rsidRPr="0075431B">
              <w:rPr>
                <w:rFonts w:asciiTheme="minorHAnsi" w:hAnsiTheme="minorHAnsi" w:cstheme="minorHAnsi"/>
                <w:sz w:val="22"/>
                <w:szCs w:val="22"/>
              </w:rPr>
              <w:t>All</w:t>
            </w:r>
          </w:p>
        </w:tc>
      </w:tr>
      <w:tr w:rsidR="00A83BE0" w:rsidRPr="002475E4" w:rsidTr="0059476A">
        <w:trPr>
          <w:cantSplit/>
          <w:trHeight w:val="309"/>
        </w:trPr>
        <w:tc>
          <w:tcPr>
            <w:tcW w:w="1285" w:type="dxa"/>
            <w:tcBorders>
              <w:top w:val="single" w:sz="2" w:space="0" w:color="auto"/>
              <w:bottom w:val="single" w:sz="2" w:space="0" w:color="auto"/>
            </w:tcBorders>
          </w:tcPr>
          <w:p w:rsidR="00A83BE0" w:rsidRDefault="00A83BE0" w:rsidP="0059476A">
            <w:pPr>
              <w:jc w:val="center"/>
              <w:rPr>
                <w:rFonts w:asciiTheme="majorHAnsi" w:hAnsiTheme="majorHAnsi"/>
                <w:sz w:val="20"/>
                <w:szCs w:val="20"/>
              </w:rPr>
            </w:pPr>
            <w:r>
              <w:rPr>
                <w:rFonts w:asciiTheme="majorHAnsi" w:hAnsiTheme="majorHAnsi"/>
                <w:sz w:val="20"/>
                <w:szCs w:val="20"/>
              </w:rPr>
              <w:t>3</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Review Previous Workshop Outcomes</w:t>
            </w:r>
          </w:p>
        </w:tc>
        <w:tc>
          <w:tcPr>
            <w:tcW w:w="1710" w:type="dxa"/>
            <w:tcBorders>
              <w:top w:val="single" w:sz="2" w:space="0" w:color="auto"/>
              <w:bottom w:val="single" w:sz="2" w:space="0" w:color="auto"/>
            </w:tcBorders>
            <w:vAlign w:val="center"/>
          </w:tcPr>
          <w:p w:rsidR="00A83BE0" w:rsidRPr="0075431B" w:rsidRDefault="000807D9" w:rsidP="0059476A">
            <w:pPr>
              <w:jc w:val="center"/>
              <w:rPr>
                <w:rFonts w:asciiTheme="minorHAnsi" w:hAnsiTheme="minorHAnsi" w:cstheme="minorHAnsi"/>
                <w:sz w:val="22"/>
                <w:szCs w:val="22"/>
              </w:rPr>
            </w:pPr>
            <w:r>
              <w:rPr>
                <w:rFonts w:asciiTheme="minorHAnsi" w:hAnsiTheme="minorHAnsi" w:cstheme="minorHAnsi"/>
                <w:sz w:val="22"/>
                <w:szCs w:val="22"/>
              </w:rPr>
              <w:t>Ganesh</w:t>
            </w:r>
          </w:p>
        </w:tc>
      </w:tr>
      <w:tr w:rsidR="00A83BE0" w:rsidRPr="002475E4" w:rsidTr="0059476A">
        <w:trPr>
          <w:cantSplit/>
          <w:trHeight w:val="309"/>
        </w:trPr>
        <w:tc>
          <w:tcPr>
            <w:tcW w:w="1285" w:type="dxa"/>
            <w:tcBorders>
              <w:top w:val="single" w:sz="2" w:space="0" w:color="auto"/>
              <w:bottom w:val="single" w:sz="2" w:space="0" w:color="auto"/>
            </w:tcBorders>
          </w:tcPr>
          <w:p w:rsidR="00A83BE0" w:rsidRDefault="00A83BE0" w:rsidP="0059476A">
            <w:pPr>
              <w:jc w:val="center"/>
              <w:rPr>
                <w:rFonts w:asciiTheme="majorHAnsi" w:hAnsiTheme="majorHAnsi"/>
                <w:sz w:val="20"/>
                <w:szCs w:val="20"/>
              </w:rPr>
            </w:pPr>
            <w:r>
              <w:rPr>
                <w:rFonts w:asciiTheme="majorHAnsi" w:hAnsiTheme="majorHAnsi"/>
                <w:sz w:val="20"/>
                <w:szCs w:val="20"/>
              </w:rPr>
              <w:t>4</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Process Drill Downs</w:t>
            </w:r>
          </w:p>
        </w:tc>
        <w:tc>
          <w:tcPr>
            <w:tcW w:w="1710" w:type="dxa"/>
            <w:tcBorders>
              <w:top w:val="single" w:sz="2" w:space="0" w:color="auto"/>
              <w:bottom w:val="single" w:sz="2" w:space="0" w:color="auto"/>
            </w:tcBorders>
            <w:vAlign w:val="center"/>
          </w:tcPr>
          <w:p w:rsidR="00A83BE0" w:rsidRPr="0075431B" w:rsidRDefault="00A83BE0" w:rsidP="0059476A">
            <w:pPr>
              <w:jc w:val="center"/>
              <w:rPr>
                <w:rFonts w:asciiTheme="minorHAnsi" w:hAnsiTheme="minorHAnsi" w:cstheme="minorHAnsi"/>
                <w:sz w:val="22"/>
                <w:szCs w:val="22"/>
              </w:rPr>
            </w:pPr>
            <w:r>
              <w:rPr>
                <w:rFonts w:asciiTheme="minorHAnsi" w:hAnsiTheme="minorHAnsi" w:cstheme="minorHAnsi"/>
                <w:sz w:val="22"/>
                <w:szCs w:val="22"/>
              </w:rPr>
              <w:t>All</w:t>
            </w:r>
          </w:p>
        </w:tc>
      </w:tr>
      <w:tr w:rsidR="00A83BE0" w:rsidRPr="002475E4" w:rsidTr="0059476A">
        <w:trPr>
          <w:cantSplit/>
          <w:trHeight w:val="309"/>
        </w:trPr>
        <w:tc>
          <w:tcPr>
            <w:tcW w:w="1285" w:type="dxa"/>
            <w:tcBorders>
              <w:top w:val="single" w:sz="2" w:space="0" w:color="auto"/>
              <w:bottom w:val="single" w:sz="2" w:space="0" w:color="auto"/>
            </w:tcBorders>
          </w:tcPr>
          <w:p w:rsidR="00A83BE0" w:rsidRDefault="00A83BE0" w:rsidP="0059476A">
            <w:pPr>
              <w:jc w:val="center"/>
              <w:rPr>
                <w:rFonts w:asciiTheme="majorHAnsi" w:hAnsiTheme="majorHAnsi"/>
                <w:sz w:val="20"/>
                <w:szCs w:val="20"/>
              </w:rPr>
            </w:pPr>
            <w:r>
              <w:rPr>
                <w:rFonts w:asciiTheme="majorHAnsi" w:hAnsiTheme="majorHAnsi"/>
                <w:sz w:val="20"/>
                <w:szCs w:val="20"/>
              </w:rPr>
              <w:t>5</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 xml:space="preserve">Analytics/ Business Reporting &amp; Performance Expectations </w:t>
            </w:r>
          </w:p>
        </w:tc>
        <w:tc>
          <w:tcPr>
            <w:tcW w:w="1710" w:type="dxa"/>
            <w:tcBorders>
              <w:top w:val="single" w:sz="2" w:space="0" w:color="auto"/>
              <w:bottom w:val="single" w:sz="2" w:space="0" w:color="auto"/>
            </w:tcBorders>
            <w:vAlign w:val="center"/>
          </w:tcPr>
          <w:p w:rsidR="00A83BE0" w:rsidRDefault="000807D9" w:rsidP="0059476A">
            <w:pPr>
              <w:jc w:val="center"/>
              <w:rPr>
                <w:rFonts w:asciiTheme="minorHAnsi" w:hAnsiTheme="minorHAnsi" w:cstheme="minorHAnsi"/>
                <w:sz w:val="22"/>
                <w:szCs w:val="22"/>
              </w:rPr>
            </w:pPr>
            <w:r>
              <w:rPr>
                <w:rFonts w:asciiTheme="minorHAnsi" w:hAnsiTheme="minorHAnsi" w:cstheme="minorHAnsi"/>
                <w:sz w:val="22"/>
                <w:szCs w:val="22"/>
              </w:rPr>
              <w:t>Ganesh</w:t>
            </w:r>
          </w:p>
        </w:tc>
      </w:tr>
      <w:tr w:rsidR="00A83BE0" w:rsidRPr="002475E4" w:rsidTr="0059476A">
        <w:trPr>
          <w:cantSplit/>
          <w:trHeight w:val="309"/>
        </w:trPr>
        <w:tc>
          <w:tcPr>
            <w:tcW w:w="1285" w:type="dxa"/>
            <w:tcBorders>
              <w:top w:val="single" w:sz="2" w:space="0" w:color="auto"/>
              <w:bottom w:val="single" w:sz="2" w:space="0" w:color="auto"/>
            </w:tcBorders>
          </w:tcPr>
          <w:p w:rsidR="00A83BE0" w:rsidRDefault="00A83BE0" w:rsidP="0059476A">
            <w:pPr>
              <w:jc w:val="center"/>
              <w:rPr>
                <w:rFonts w:asciiTheme="majorHAnsi" w:hAnsiTheme="majorHAnsi"/>
                <w:sz w:val="20"/>
                <w:szCs w:val="20"/>
              </w:rPr>
            </w:pPr>
            <w:r>
              <w:rPr>
                <w:rFonts w:asciiTheme="majorHAnsi" w:hAnsiTheme="majorHAnsi"/>
                <w:sz w:val="20"/>
                <w:szCs w:val="20"/>
              </w:rPr>
              <w:t>6</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Requirements Captured</w:t>
            </w:r>
          </w:p>
        </w:tc>
        <w:tc>
          <w:tcPr>
            <w:tcW w:w="1710" w:type="dxa"/>
            <w:tcBorders>
              <w:top w:val="single" w:sz="2" w:space="0" w:color="auto"/>
              <w:bottom w:val="single" w:sz="2" w:space="0" w:color="auto"/>
            </w:tcBorders>
            <w:vAlign w:val="center"/>
          </w:tcPr>
          <w:p w:rsidR="00A83BE0" w:rsidRPr="00E65C30" w:rsidRDefault="000807D9" w:rsidP="0059476A">
            <w:pPr>
              <w:jc w:val="center"/>
              <w:rPr>
                <w:rFonts w:asciiTheme="minorHAnsi" w:hAnsiTheme="minorHAnsi" w:cstheme="minorHAnsi"/>
                <w:sz w:val="22"/>
                <w:szCs w:val="22"/>
              </w:rPr>
            </w:pPr>
            <w:r>
              <w:rPr>
                <w:rFonts w:asciiTheme="minorHAnsi" w:hAnsiTheme="minorHAnsi" w:cstheme="minorHAnsi"/>
                <w:sz w:val="22"/>
                <w:szCs w:val="22"/>
              </w:rPr>
              <w:t>Stephen Lee</w:t>
            </w:r>
          </w:p>
        </w:tc>
      </w:tr>
      <w:tr w:rsidR="00A83BE0" w:rsidRPr="002475E4" w:rsidTr="0059476A">
        <w:trPr>
          <w:cantSplit/>
          <w:trHeight w:val="309"/>
        </w:trPr>
        <w:tc>
          <w:tcPr>
            <w:tcW w:w="1285" w:type="dxa"/>
            <w:tcBorders>
              <w:top w:val="single" w:sz="2" w:space="0" w:color="auto"/>
              <w:bottom w:val="single" w:sz="2" w:space="0" w:color="auto"/>
            </w:tcBorders>
          </w:tcPr>
          <w:p w:rsidR="00A83BE0" w:rsidRPr="002475E4" w:rsidRDefault="00A83BE0" w:rsidP="0059476A">
            <w:pPr>
              <w:jc w:val="center"/>
              <w:rPr>
                <w:rFonts w:asciiTheme="majorHAnsi" w:hAnsiTheme="majorHAnsi"/>
                <w:sz w:val="20"/>
                <w:szCs w:val="20"/>
              </w:rPr>
            </w:pPr>
            <w:r>
              <w:rPr>
                <w:rFonts w:asciiTheme="majorHAnsi" w:hAnsiTheme="majorHAnsi"/>
                <w:sz w:val="20"/>
                <w:szCs w:val="20"/>
              </w:rPr>
              <w:t>7</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 xml:space="preserve">Review Action Items </w:t>
            </w:r>
          </w:p>
        </w:tc>
        <w:tc>
          <w:tcPr>
            <w:tcW w:w="1710" w:type="dxa"/>
            <w:tcBorders>
              <w:top w:val="single" w:sz="2" w:space="0" w:color="auto"/>
              <w:bottom w:val="single" w:sz="2" w:space="0" w:color="auto"/>
            </w:tcBorders>
            <w:vAlign w:val="center"/>
          </w:tcPr>
          <w:p w:rsidR="00A83BE0" w:rsidRPr="00E65C30" w:rsidRDefault="000807D9" w:rsidP="0059476A">
            <w:pPr>
              <w:jc w:val="center"/>
              <w:rPr>
                <w:rFonts w:asciiTheme="minorHAnsi" w:hAnsiTheme="minorHAnsi" w:cstheme="minorHAnsi"/>
                <w:sz w:val="22"/>
                <w:szCs w:val="22"/>
              </w:rPr>
            </w:pPr>
            <w:r>
              <w:rPr>
                <w:rFonts w:asciiTheme="minorHAnsi" w:hAnsiTheme="minorHAnsi" w:cstheme="minorHAnsi"/>
                <w:sz w:val="22"/>
                <w:szCs w:val="22"/>
              </w:rPr>
              <w:t>Ganesh</w:t>
            </w:r>
          </w:p>
        </w:tc>
      </w:tr>
      <w:tr w:rsidR="00A83BE0" w:rsidRPr="002475E4" w:rsidTr="0059476A">
        <w:trPr>
          <w:cantSplit/>
          <w:trHeight w:val="309"/>
        </w:trPr>
        <w:tc>
          <w:tcPr>
            <w:tcW w:w="1285" w:type="dxa"/>
            <w:tcBorders>
              <w:top w:val="single" w:sz="2" w:space="0" w:color="auto"/>
              <w:bottom w:val="single" w:sz="2" w:space="0" w:color="auto"/>
            </w:tcBorders>
          </w:tcPr>
          <w:p w:rsidR="00A83BE0" w:rsidRDefault="00A83BE0" w:rsidP="0059476A">
            <w:pPr>
              <w:jc w:val="center"/>
              <w:rPr>
                <w:rFonts w:asciiTheme="majorHAnsi" w:hAnsiTheme="majorHAnsi"/>
                <w:sz w:val="20"/>
                <w:szCs w:val="20"/>
              </w:rPr>
            </w:pPr>
            <w:r>
              <w:rPr>
                <w:rFonts w:asciiTheme="majorHAnsi" w:hAnsiTheme="majorHAnsi"/>
                <w:sz w:val="20"/>
                <w:szCs w:val="20"/>
              </w:rPr>
              <w:t>8</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Participants Needed for Next Workshop</w:t>
            </w:r>
          </w:p>
        </w:tc>
        <w:tc>
          <w:tcPr>
            <w:tcW w:w="1710" w:type="dxa"/>
            <w:tcBorders>
              <w:top w:val="single" w:sz="2" w:space="0" w:color="auto"/>
              <w:bottom w:val="single" w:sz="2" w:space="0" w:color="auto"/>
            </w:tcBorders>
            <w:vAlign w:val="center"/>
          </w:tcPr>
          <w:p w:rsidR="00A83BE0" w:rsidRDefault="000807D9" w:rsidP="0059476A">
            <w:pPr>
              <w:jc w:val="center"/>
              <w:rPr>
                <w:rFonts w:asciiTheme="minorHAnsi" w:hAnsiTheme="minorHAnsi" w:cstheme="minorHAnsi"/>
                <w:sz w:val="22"/>
                <w:szCs w:val="22"/>
              </w:rPr>
            </w:pPr>
            <w:r>
              <w:rPr>
                <w:rFonts w:asciiTheme="minorHAnsi" w:hAnsiTheme="minorHAnsi" w:cstheme="minorHAnsi"/>
                <w:sz w:val="22"/>
                <w:szCs w:val="22"/>
              </w:rPr>
              <w:t>All</w:t>
            </w:r>
          </w:p>
        </w:tc>
      </w:tr>
      <w:tr w:rsidR="00A83BE0" w:rsidRPr="002475E4" w:rsidTr="0059476A">
        <w:trPr>
          <w:cantSplit/>
          <w:trHeight w:val="309"/>
        </w:trPr>
        <w:tc>
          <w:tcPr>
            <w:tcW w:w="1285" w:type="dxa"/>
            <w:tcBorders>
              <w:top w:val="single" w:sz="2" w:space="0" w:color="auto"/>
              <w:bottom w:val="single" w:sz="12" w:space="0" w:color="auto"/>
            </w:tcBorders>
          </w:tcPr>
          <w:p w:rsidR="00A83BE0" w:rsidRDefault="00A83BE0" w:rsidP="0059476A">
            <w:pPr>
              <w:jc w:val="center"/>
              <w:rPr>
                <w:rFonts w:asciiTheme="majorHAnsi" w:hAnsiTheme="majorHAnsi"/>
                <w:sz w:val="20"/>
                <w:szCs w:val="20"/>
              </w:rPr>
            </w:pPr>
            <w:r>
              <w:rPr>
                <w:rFonts w:asciiTheme="majorHAnsi" w:hAnsiTheme="majorHAnsi"/>
                <w:sz w:val="20"/>
                <w:szCs w:val="20"/>
              </w:rPr>
              <w:t>9</w:t>
            </w:r>
          </w:p>
        </w:tc>
        <w:tc>
          <w:tcPr>
            <w:tcW w:w="7380" w:type="dxa"/>
            <w:tcBorders>
              <w:top w:val="single" w:sz="2" w:space="0" w:color="auto"/>
              <w:bottom w:val="single" w:sz="1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 xml:space="preserve">Wrap Up and Next Steps </w:t>
            </w:r>
          </w:p>
        </w:tc>
        <w:tc>
          <w:tcPr>
            <w:tcW w:w="1710" w:type="dxa"/>
            <w:tcBorders>
              <w:top w:val="single" w:sz="2" w:space="0" w:color="auto"/>
              <w:bottom w:val="single" w:sz="12" w:space="0" w:color="auto"/>
            </w:tcBorders>
            <w:vAlign w:val="center"/>
          </w:tcPr>
          <w:p w:rsidR="00A83BE0" w:rsidRPr="00E65C30" w:rsidRDefault="000807D9" w:rsidP="0059476A">
            <w:pPr>
              <w:jc w:val="center"/>
              <w:rPr>
                <w:rFonts w:asciiTheme="minorHAnsi" w:hAnsiTheme="minorHAnsi" w:cstheme="minorHAnsi"/>
                <w:sz w:val="22"/>
                <w:szCs w:val="22"/>
              </w:rPr>
            </w:pPr>
            <w:r>
              <w:rPr>
                <w:rFonts w:asciiTheme="minorHAnsi" w:hAnsiTheme="minorHAnsi" w:cstheme="minorHAnsi"/>
                <w:sz w:val="22"/>
                <w:szCs w:val="22"/>
              </w:rPr>
              <w:t>Ganesh</w:t>
            </w:r>
          </w:p>
        </w:tc>
      </w:tr>
    </w:tbl>
    <w:p w:rsidR="00997F00" w:rsidRDefault="00997F00" w:rsidP="00997F00"/>
    <w:p w:rsidR="0004611C" w:rsidRDefault="001716A0" w:rsidP="0004611C">
      <w:pPr>
        <w:pStyle w:val="Heading2"/>
        <w:rPr>
          <w:rFonts w:ascii="Georgia" w:hAnsi="Georgia"/>
          <w:sz w:val="28"/>
        </w:rPr>
      </w:pPr>
      <w:r w:rsidRPr="00191BC6">
        <w:rPr>
          <w:rFonts w:ascii="Georgia" w:hAnsi="Georgia"/>
          <w:sz w:val="28"/>
        </w:rPr>
        <w:t>Meeting Notes</w:t>
      </w:r>
    </w:p>
    <w:p w:rsidR="003A6A8D" w:rsidRDefault="003A6A8D" w:rsidP="003A6A8D">
      <w:pPr>
        <w:rPr>
          <w:sz w:val="22"/>
          <w:szCs w:val="22"/>
        </w:rPr>
      </w:pPr>
    </w:p>
    <w:p w:rsidR="00357913" w:rsidRPr="003C12AD" w:rsidRDefault="00357913" w:rsidP="003A6A8D">
      <w:pPr>
        <w:rPr>
          <w:sz w:val="22"/>
          <w:szCs w:val="22"/>
        </w:rPr>
      </w:pPr>
      <w:r w:rsidRPr="00761D4E">
        <w:rPr>
          <w:b/>
          <w:sz w:val="22"/>
          <w:szCs w:val="22"/>
          <w:u w:val="single"/>
        </w:rPr>
        <w:t>Agenda Item 1:</w:t>
      </w:r>
      <w:r w:rsidR="0075431B">
        <w:rPr>
          <w:b/>
          <w:sz w:val="22"/>
          <w:szCs w:val="22"/>
          <w:u w:val="single"/>
        </w:rPr>
        <w:t xml:space="preserve"> Opening Remarks</w:t>
      </w:r>
    </w:p>
    <w:p w:rsidR="00E06519" w:rsidRDefault="00FD403B" w:rsidP="00FD403B">
      <w:pPr>
        <w:pStyle w:val="ListParagraph"/>
        <w:numPr>
          <w:ilvl w:val="0"/>
          <w:numId w:val="1"/>
        </w:numPr>
        <w:rPr>
          <w:rFonts w:asciiTheme="minorHAnsi" w:hAnsiTheme="minorHAnsi" w:cstheme="minorHAnsi"/>
        </w:rPr>
      </w:pPr>
      <w:r>
        <w:rPr>
          <w:rFonts w:asciiTheme="minorHAnsi" w:hAnsiTheme="minorHAnsi" w:cstheme="minorHAnsi"/>
        </w:rPr>
        <w:t>Introducing interval reads into max demand and power factors</w:t>
      </w:r>
    </w:p>
    <w:p w:rsidR="00E06519" w:rsidRPr="00FD403B" w:rsidRDefault="00FD403B" w:rsidP="00FD403B">
      <w:pPr>
        <w:pStyle w:val="ListParagraph"/>
        <w:numPr>
          <w:ilvl w:val="0"/>
          <w:numId w:val="1"/>
        </w:numPr>
        <w:rPr>
          <w:rFonts w:asciiTheme="minorHAnsi" w:hAnsiTheme="minorHAnsi" w:cstheme="minorHAnsi"/>
        </w:rPr>
      </w:pPr>
      <w:r>
        <w:rPr>
          <w:rFonts w:asciiTheme="minorHAnsi" w:hAnsiTheme="minorHAnsi" w:cstheme="minorHAnsi"/>
        </w:rPr>
        <w:t>Looking into MDM and steady state being used</w:t>
      </w:r>
    </w:p>
    <w:p w:rsidR="003A6A8D" w:rsidRPr="00865227" w:rsidRDefault="003A6A8D" w:rsidP="00865227">
      <w:pPr>
        <w:rPr>
          <w:rFonts w:asciiTheme="minorHAnsi" w:hAnsiTheme="minorHAnsi" w:cstheme="minorHAnsi"/>
        </w:rPr>
      </w:pPr>
    </w:p>
    <w:p w:rsidR="00761D4E" w:rsidRDefault="00357913" w:rsidP="00357913">
      <w:pPr>
        <w:rPr>
          <w:sz w:val="22"/>
          <w:szCs w:val="22"/>
        </w:rPr>
      </w:pPr>
      <w:r w:rsidRPr="00761D4E">
        <w:rPr>
          <w:b/>
          <w:sz w:val="22"/>
          <w:szCs w:val="22"/>
          <w:u w:val="single"/>
        </w:rPr>
        <w:t>Agenda Item 2:</w:t>
      </w:r>
      <w:r w:rsidR="0075431B">
        <w:rPr>
          <w:b/>
          <w:sz w:val="22"/>
          <w:szCs w:val="22"/>
          <w:u w:val="single"/>
        </w:rPr>
        <w:t xml:space="preserve"> Who’s Here</w:t>
      </w:r>
    </w:p>
    <w:p w:rsidR="003C12AD" w:rsidRDefault="00031DCF" w:rsidP="00F013D2">
      <w:pPr>
        <w:pStyle w:val="ListParagraph"/>
        <w:numPr>
          <w:ilvl w:val="0"/>
          <w:numId w:val="1"/>
        </w:numPr>
      </w:pPr>
      <w:r>
        <w:t>See above list for attendance</w:t>
      </w:r>
    </w:p>
    <w:p w:rsidR="00031DCF" w:rsidRDefault="00031DCF" w:rsidP="00F013D2">
      <w:pPr>
        <w:pStyle w:val="ListParagraph"/>
        <w:numPr>
          <w:ilvl w:val="0"/>
          <w:numId w:val="1"/>
        </w:numPr>
      </w:pPr>
      <w:r>
        <w:t>Asked if anyone is missing</w:t>
      </w:r>
      <w:r w:rsidR="00322950">
        <w:t xml:space="preserve"> from the meeting</w:t>
      </w:r>
      <w:r w:rsidR="006B3BC3">
        <w:t xml:space="preserve"> that needs to be present to have a productive workshop </w:t>
      </w:r>
    </w:p>
    <w:p w:rsidR="000F2545" w:rsidRPr="00607B21" w:rsidRDefault="006B3BC3" w:rsidP="00F013D2">
      <w:pPr>
        <w:pStyle w:val="ListParagraph"/>
        <w:numPr>
          <w:ilvl w:val="1"/>
          <w:numId w:val="1"/>
        </w:numPr>
        <w:rPr>
          <w:rFonts w:asciiTheme="minorHAnsi" w:hAnsiTheme="minorHAnsi" w:cstheme="minorHAnsi"/>
        </w:rPr>
      </w:pPr>
      <w:r>
        <w:t>Response</w:t>
      </w:r>
      <w:r w:rsidR="00CB7218">
        <w:t xml:space="preserve">: </w:t>
      </w:r>
      <w:r w:rsidR="006E3F04">
        <w:t xml:space="preserve"> None</w:t>
      </w:r>
    </w:p>
    <w:p w:rsidR="00607B21" w:rsidRDefault="00607B21" w:rsidP="00607B21">
      <w:pPr>
        <w:rPr>
          <w:rFonts w:asciiTheme="minorHAnsi" w:hAnsiTheme="minorHAnsi" w:cstheme="minorHAnsi"/>
        </w:rPr>
      </w:pPr>
    </w:p>
    <w:p w:rsidR="00607B21" w:rsidRPr="00607B21" w:rsidRDefault="00607B21" w:rsidP="00607B21">
      <w:pPr>
        <w:rPr>
          <w:rFonts w:asciiTheme="minorHAnsi" w:hAnsiTheme="minorHAnsi" w:cstheme="minorHAnsi"/>
        </w:rPr>
      </w:pPr>
    </w:p>
    <w:p w:rsidR="00322950" w:rsidRDefault="00322950" w:rsidP="00DF1B98">
      <w:pPr>
        <w:rPr>
          <w:rFonts w:asciiTheme="minorHAnsi" w:hAnsiTheme="minorHAnsi" w:cstheme="minorHAnsi"/>
        </w:rPr>
      </w:pPr>
    </w:p>
    <w:p w:rsidR="00DF1B98" w:rsidRDefault="00DF1B98" w:rsidP="00DF1B98">
      <w:pPr>
        <w:rPr>
          <w:b/>
          <w:sz w:val="22"/>
          <w:szCs w:val="22"/>
          <w:u w:val="single"/>
        </w:rPr>
      </w:pPr>
      <w:r>
        <w:rPr>
          <w:b/>
          <w:sz w:val="22"/>
          <w:szCs w:val="22"/>
          <w:u w:val="single"/>
        </w:rPr>
        <w:lastRenderedPageBreak/>
        <w:t>Agenda Item 3</w:t>
      </w:r>
      <w:r w:rsidRPr="00761D4E">
        <w:rPr>
          <w:b/>
          <w:sz w:val="22"/>
          <w:szCs w:val="22"/>
          <w:u w:val="single"/>
        </w:rPr>
        <w:t>:</w:t>
      </w:r>
      <w:r w:rsidR="0075431B">
        <w:rPr>
          <w:b/>
          <w:sz w:val="22"/>
          <w:szCs w:val="22"/>
          <w:u w:val="single"/>
        </w:rPr>
        <w:t xml:space="preserve"> Review </w:t>
      </w:r>
      <w:r w:rsidR="0069212E">
        <w:rPr>
          <w:b/>
          <w:sz w:val="22"/>
          <w:szCs w:val="22"/>
          <w:u w:val="single"/>
        </w:rPr>
        <w:t>Previous</w:t>
      </w:r>
      <w:r w:rsidR="000C4D11">
        <w:rPr>
          <w:b/>
          <w:sz w:val="22"/>
          <w:szCs w:val="22"/>
          <w:u w:val="single"/>
        </w:rPr>
        <w:t xml:space="preserve"> Workshop</w:t>
      </w:r>
      <w:r w:rsidR="0075431B">
        <w:rPr>
          <w:b/>
          <w:sz w:val="22"/>
          <w:szCs w:val="22"/>
          <w:u w:val="single"/>
        </w:rPr>
        <w:t xml:space="preserve"> Outcome</w:t>
      </w:r>
      <w:r w:rsidR="0069212E">
        <w:rPr>
          <w:b/>
          <w:sz w:val="22"/>
          <w:szCs w:val="22"/>
          <w:u w:val="single"/>
        </w:rPr>
        <w:t>s</w:t>
      </w:r>
    </w:p>
    <w:p w:rsidR="00FD403B" w:rsidRPr="00FD403B" w:rsidRDefault="00FD403B" w:rsidP="00FD403B">
      <w:pPr>
        <w:pStyle w:val="ListParagraph"/>
        <w:numPr>
          <w:ilvl w:val="0"/>
          <w:numId w:val="20"/>
        </w:numPr>
      </w:pPr>
      <w:r w:rsidRPr="00FD403B">
        <w:t>Review Scope and Assumptions</w:t>
      </w:r>
    </w:p>
    <w:p w:rsidR="00C07EED" w:rsidRPr="00374DEF" w:rsidRDefault="00C07EED" w:rsidP="00DF1B98">
      <w:pPr>
        <w:rPr>
          <w:b/>
          <w:sz w:val="22"/>
          <w:szCs w:val="22"/>
        </w:rPr>
      </w:pPr>
      <w:r w:rsidRPr="00374DEF">
        <w:rPr>
          <w:b/>
          <w:sz w:val="22"/>
          <w:szCs w:val="22"/>
        </w:rPr>
        <w:t>Review Scope</w:t>
      </w:r>
    </w:p>
    <w:p w:rsidR="0061288E" w:rsidRPr="00DC3E77" w:rsidRDefault="0061288E" w:rsidP="0061288E">
      <w:pPr>
        <w:rPr>
          <w:rFonts w:asciiTheme="minorHAnsi" w:hAnsiTheme="minorHAnsi"/>
          <w:b/>
          <w:sz w:val="22"/>
          <w:szCs w:val="22"/>
        </w:rPr>
      </w:pPr>
      <w:r w:rsidRPr="00DC3E77">
        <w:rPr>
          <w:rFonts w:asciiTheme="minorHAnsi" w:hAnsiTheme="minorHAnsi"/>
          <w:b/>
          <w:sz w:val="22"/>
          <w:szCs w:val="22"/>
        </w:rPr>
        <w:t>High Level In-Scope Considerations</w:t>
      </w:r>
    </w:p>
    <w:p w:rsidR="0061288E" w:rsidRPr="00DC3E77" w:rsidRDefault="0061288E" w:rsidP="007B0D4A">
      <w:pPr>
        <w:numPr>
          <w:ilvl w:val="0"/>
          <w:numId w:val="23"/>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Interval Reads </w:t>
      </w:r>
      <w:r w:rsidRPr="00DC3E77">
        <w:rPr>
          <w:rFonts w:asciiTheme="minorHAnsi" w:hAnsiTheme="minorHAnsi" w:cs="Arial"/>
          <w:color w:val="000000"/>
          <w:kern w:val="24"/>
          <w:sz w:val="22"/>
          <w:szCs w:val="22"/>
        </w:rPr>
        <w:t>– Residential and C&amp;I</w:t>
      </w:r>
      <w:r>
        <w:rPr>
          <w:rFonts w:asciiTheme="minorHAnsi" w:hAnsiTheme="minorHAnsi" w:cs="Arial"/>
          <w:color w:val="000000"/>
          <w:kern w:val="24"/>
          <w:sz w:val="22"/>
          <w:szCs w:val="22"/>
        </w:rPr>
        <w:t xml:space="preserve"> (Commercial &amp; Industrial)</w:t>
      </w:r>
    </w:p>
    <w:p w:rsidR="0061288E" w:rsidRPr="00DC3E77" w:rsidRDefault="0061288E" w:rsidP="007B0D4A">
      <w:pPr>
        <w:numPr>
          <w:ilvl w:val="1"/>
          <w:numId w:val="23"/>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 xml:space="preserve">Consumption vs. Index </w:t>
      </w:r>
    </w:p>
    <w:p w:rsidR="0061288E" w:rsidRPr="00DC3E77" w:rsidRDefault="0061288E" w:rsidP="007B0D4A">
      <w:pPr>
        <w:numPr>
          <w:ilvl w:val="1"/>
          <w:numId w:val="23"/>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Max Demand</w:t>
      </w:r>
      <w:r w:rsidRPr="00064F47">
        <w:rPr>
          <w:rFonts w:asciiTheme="minorHAnsi" w:hAnsiTheme="minorHAnsi" w:cs="Arial"/>
          <w:color w:val="FF0000"/>
          <w:kern w:val="24"/>
          <w:sz w:val="22"/>
          <w:szCs w:val="22"/>
        </w:rPr>
        <w:t xml:space="preserve"> (Interval)</w:t>
      </w:r>
    </w:p>
    <w:p w:rsidR="0061288E" w:rsidRDefault="0061288E" w:rsidP="007B0D4A">
      <w:pPr>
        <w:numPr>
          <w:ilvl w:val="1"/>
          <w:numId w:val="23"/>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Power Factor</w:t>
      </w:r>
      <w:r>
        <w:rPr>
          <w:rFonts w:asciiTheme="minorHAnsi" w:hAnsiTheme="minorHAnsi" w:cs="Arial"/>
          <w:color w:val="000000"/>
          <w:kern w:val="24"/>
          <w:sz w:val="22"/>
          <w:szCs w:val="22"/>
        </w:rPr>
        <w:t xml:space="preserve"> </w:t>
      </w:r>
      <w:r w:rsidRPr="00064F47">
        <w:rPr>
          <w:rFonts w:asciiTheme="minorHAnsi" w:hAnsiTheme="minorHAnsi" w:cs="Arial"/>
          <w:color w:val="FF0000"/>
          <w:kern w:val="24"/>
          <w:sz w:val="22"/>
          <w:szCs w:val="22"/>
        </w:rPr>
        <w:t>(Interval)</w:t>
      </w:r>
    </w:p>
    <w:p w:rsidR="0061288E" w:rsidRDefault="0061288E" w:rsidP="007B0D4A">
      <w:pPr>
        <w:numPr>
          <w:ilvl w:val="1"/>
          <w:numId w:val="23"/>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It was noted that all residential and commercial &amp; industrial customers that have intervals stored in MDM have AMI meters</w:t>
      </w:r>
    </w:p>
    <w:p w:rsidR="0061288E" w:rsidRDefault="0061288E" w:rsidP="007B0D4A">
      <w:pPr>
        <w:numPr>
          <w:ilvl w:val="1"/>
          <w:numId w:val="23"/>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It was noted that only max demand and power factor will move to interval reads for billing</w:t>
      </w:r>
    </w:p>
    <w:p w:rsidR="0061288E" w:rsidRPr="00F32116" w:rsidRDefault="0061288E" w:rsidP="007B0D4A">
      <w:pPr>
        <w:numPr>
          <w:ilvl w:val="2"/>
          <w:numId w:val="23"/>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 xml:space="preserve">No residential customers will use interval billing in </w:t>
      </w:r>
      <w:r w:rsidRPr="00064F47">
        <w:rPr>
          <w:rFonts w:asciiTheme="minorHAnsi" w:hAnsiTheme="minorHAnsi" w:cs="Arial"/>
          <w:color w:val="FF0000"/>
          <w:kern w:val="24"/>
          <w:sz w:val="22"/>
          <w:szCs w:val="22"/>
        </w:rPr>
        <w:t>R4 (it is anticipated that interval consumption reads for Residential will be covered in R5 when Time Of Day rates will be introduced)</w:t>
      </w:r>
      <w:r w:rsidR="00F32116">
        <w:rPr>
          <w:rFonts w:asciiTheme="minorHAnsi" w:hAnsiTheme="minorHAnsi" w:cs="Arial"/>
          <w:color w:val="FF0000"/>
          <w:kern w:val="24"/>
          <w:sz w:val="22"/>
          <w:szCs w:val="22"/>
        </w:rPr>
        <w:t xml:space="preserve"> </w:t>
      </w:r>
    </w:p>
    <w:p w:rsidR="00F32116" w:rsidRPr="00F32116" w:rsidRDefault="00F32116" w:rsidP="007B0D4A">
      <w:pPr>
        <w:numPr>
          <w:ilvl w:val="2"/>
          <w:numId w:val="23"/>
        </w:numPr>
        <w:autoSpaceDE w:val="0"/>
        <w:autoSpaceDN w:val="0"/>
        <w:adjustRightInd w:val="0"/>
        <w:rPr>
          <w:rFonts w:asciiTheme="minorHAnsi" w:hAnsiTheme="minorHAnsi" w:cs="Arial"/>
          <w:color w:val="000000"/>
          <w:kern w:val="24"/>
          <w:sz w:val="22"/>
          <w:szCs w:val="22"/>
          <w:highlight w:val="yellow"/>
        </w:rPr>
      </w:pPr>
      <w:r w:rsidRPr="00F32116">
        <w:rPr>
          <w:rFonts w:asciiTheme="minorHAnsi" w:hAnsiTheme="minorHAnsi" w:cs="Arial"/>
          <w:color w:val="FF0000"/>
          <w:kern w:val="24"/>
          <w:sz w:val="22"/>
          <w:szCs w:val="22"/>
          <w:highlight w:val="yellow"/>
        </w:rPr>
        <w:t>Unless used on a demand rate</w:t>
      </w:r>
    </w:p>
    <w:p w:rsidR="0061288E" w:rsidRDefault="0061288E" w:rsidP="007B0D4A">
      <w:pPr>
        <w:numPr>
          <w:ilvl w:val="1"/>
          <w:numId w:val="23"/>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Any customer with AMI meters will have interval reads</w:t>
      </w:r>
      <w:r w:rsidR="00552CAF">
        <w:rPr>
          <w:rFonts w:asciiTheme="minorHAnsi" w:hAnsiTheme="minorHAnsi" w:cs="Arial"/>
          <w:color w:val="000000"/>
          <w:kern w:val="24"/>
          <w:sz w:val="22"/>
          <w:szCs w:val="22"/>
        </w:rPr>
        <w:t xml:space="preserve"> </w:t>
      </w:r>
      <w:r w:rsidR="00552CAF" w:rsidRPr="00934321">
        <w:rPr>
          <w:rFonts w:asciiTheme="minorHAnsi" w:hAnsiTheme="minorHAnsi" w:cs="Arial"/>
          <w:color w:val="FF0000"/>
          <w:kern w:val="24"/>
          <w:sz w:val="22"/>
          <w:szCs w:val="22"/>
        </w:rPr>
        <w:t>stored in the MDM</w:t>
      </w:r>
    </w:p>
    <w:p w:rsidR="0061288E" w:rsidRPr="00064F47" w:rsidRDefault="0061288E" w:rsidP="007B0D4A">
      <w:pPr>
        <w:numPr>
          <w:ilvl w:val="1"/>
          <w:numId w:val="23"/>
        </w:numPr>
        <w:autoSpaceDE w:val="0"/>
        <w:autoSpaceDN w:val="0"/>
        <w:adjustRightInd w:val="0"/>
        <w:rPr>
          <w:rFonts w:asciiTheme="minorHAnsi" w:hAnsiTheme="minorHAnsi" w:cs="Arial"/>
          <w:color w:val="FF0000"/>
          <w:kern w:val="24"/>
          <w:sz w:val="22"/>
          <w:szCs w:val="22"/>
        </w:rPr>
      </w:pPr>
      <w:r>
        <w:rPr>
          <w:rFonts w:asciiTheme="minorHAnsi" w:hAnsiTheme="minorHAnsi" w:cs="Arial"/>
          <w:color w:val="000000"/>
          <w:kern w:val="24"/>
          <w:sz w:val="22"/>
          <w:szCs w:val="22"/>
        </w:rPr>
        <w:t xml:space="preserve">Single Phase meters are on 60 minute intervals </w:t>
      </w:r>
      <w:r w:rsidRPr="00064F47">
        <w:rPr>
          <w:rFonts w:asciiTheme="minorHAnsi" w:hAnsiTheme="minorHAnsi" w:cs="Arial"/>
          <w:color w:val="FF0000"/>
          <w:kern w:val="24"/>
          <w:sz w:val="22"/>
          <w:szCs w:val="22"/>
        </w:rPr>
        <w:t>(with a select group</w:t>
      </w:r>
      <w:r w:rsidR="00934321">
        <w:rPr>
          <w:rFonts w:asciiTheme="minorHAnsi" w:hAnsiTheme="minorHAnsi" w:cs="Arial"/>
          <w:color w:val="FF0000"/>
          <w:kern w:val="24"/>
          <w:sz w:val="22"/>
          <w:szCs w:val="22"/>
        </w:rPr>
        <w:t xml:space="preserve"> 9K customers </w:t>
      </w:r>
      <w:r w:rsidRPr="00064F47">
        <w:rPr>
          <w:rFonts w:asciiTheme="minorHAnsi" w:hAnsiTheme="minorHAnsi" w:cs="Arial"/>
          <w:color w:val="FF0000"/>
          <w:kern w:val="24"/>
          <w:sz w:val="22"/>
          <w:szCs w:val="22"/>
        </w:rPr>
        <w:t xml:space="preserve"> on 15-minute intervals) – C&amp;I </w:t>
      </w:r>
      <w:r w:rsidR="00934321">
        <w:rPr>
          <w:rFonts w:asciiTheme="minorHAnsi" w:hAnsiTheme="minorHAnsi" w:cs="Arial"/>
          <w:color w:val="FF0000"/>
          <w:kern w:val="24"/>
          <w:sz w:val="22"/>
          <w:szCs w:val="22"/>
        </w:rPr>
        <w:t xml:space="preserve">customers </w:t>
      </w:r>
      <w:r w:rsidRPr="00064F47">
        <w:rPr>
          <w:rFonts w:asciiTheme="minorHAnsi" w:hAnsiTheme="minorHAnsi" w:cs="Arial"/>
          <w:color w:val="FF0000"/>
          <w:kern w:val="24"/>
          <w:sz w:val="22"/>
          <w:szCs w:val="22"/>
        </w:rPr>
        <w:t>only for R4</w:t>
      </w:r>
    </w:p>
    <w:p w:rsidR="0061288E" w:rsidRDefault="0061288E" w:rsidP="007B0D4A">
      <w:pPr>
        <w:numPr>
          <w:ilvl w:val="1"/>
          <w:numId w:val="23"/>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Polyphase meters are on 15 minute intervals</w:t>
      </w:r>
    </w:p>
    <w:p w:rsidR="004875AD" w:rsidRDefault="00234A34" w:rsidP="007B0D4A">
      <w:pPr>
        <w:numPr>
          <w:ilvl w:val="2"/>
          <w:numId w:val="23"/>
        </w:numPr>
        <w:autoSpaceDE w:val="0"/>
        <w:autoSpaceDN w:val="0"/>
        <w:adjustRightInd w:val="0"/>
        <w:rPr>
          <w:rFonts w:asciiTheme="minorHAnsi" w:hAnsiTheme="minorHAnsi" w:cs="Arial"/>
          <w:color w:val="000000"/>
          <w:kern w:val="24"/>
          <w:sz w:val="22"/>
          <w:szCs w:val="22"/>
          <w:highlight w:val="yellow"/>
        </w:rPr>
      </w:pPr>
      <w:r>
        <w:rPr>
          <w:rFonts w:asciiTheme="minorHAnsi" w:hAnsiTheme="minorHAnsi" w:cs="Arial"/>
          <w:color w:val="000000"/>
          <w:kern w:val="24"/>
          <w:sz w:val="22"/>
          <w:szCs w:val="22"/>
          <w:highlight w:val="yellow"/>
        </w:rPr>
        <w:t>Discussion of</w:t>
      </w:r>
      <w:r w:rsidR="004875AD" w:rsidRPr="004875AD">
        <w:rPr>
          <w:rFonts w:asciiTheme="minorHAnsi" w:hAnsiTheme="minorHAnsi" w:cs="Arial"/>
          <w:color w:val="000000"/>
          <w:kern w:val="24"/>
          <w:sz w:val="22"/>
          <w:szCs w:val="22"/>
          <w:highlight w:val="yellow"/>
        </w:rPr>
        <w:t xml:space="preserve"> meters</w:t>
      </w:r>
      <w:r>
        <w:rPr>
          <w:rFonts w:asciiTheme="minorHAnsi" w:hAnsiTheme="minorHAnsi" w:cs="Arial"/>
          <w:color w:val="000000"/>
          <w:kern w:val="24"/>
          <w:sz w:val="22"/>
          <w:szCs w:val="22"/>
          <w:highlight w:val="yellow"/>
        </w:rPr>
        <w:t xml:space="preserve"> located</w:t>
      </w:r>
      <w:r w:rsidR="004875AD" w:rsidRPr="004875AD">
        <w:rPr>
          <w:rFonts w:asciiTheme="minorHAnsi" w:hAnsiTheme="minorHAnsi" w:cs="Arial"/>
          <w:color w:val="000000"/>
          <w:kern w:val="24"/>
          <w:sz w:val="22"/>
          <w:szCs w:val="22"/>
          <w:highlight w:val="yellow"/>
        </w:rPr>
        <w:t xml:space="preserve"> on wind farms</w:t>
      </w:r>
    </w:p>
    <w:p w:rsidR="004875AD" w:rsidRPr="004875AD" w:rsidRDefault="004875AD" w:rsidP="007B0D4A">
      <w:pPr>
        <w:numPr>
          <w:ilvl w:val="2"/>
          <w:numId w:val="23"/>
        </w:numPr>
        <w:autoSpaceDE w:val="0"/>
        <w:autoSpaceDN w:val="0"/>
        <w:adjustRightInd w:val="0"/>
        <w:rPr>
          <w:rFonts w:asciiTheme="minorHAnsi" w:hAnsiTheme="minorHAnsi" w:cs="Arial"/>
          <w:color w:val="000000"/>
          <w:kern w:val="24"/>
          <w:sz w:val="22"/>
          <w:szCs w:val="22"/>
          <w:highlight w:val="yellow"/>
        </w:rPr>
      </w:pPr>
      <w:r>
        <w:rPr>
          <w:rFonts w:asciiTheme="minorHAnsi" w:hAnsiTheme="minorHAnsi" w:cs="Arial"/>
          <w:color w:val="000000"/>
          <w:kern w:val="24"/>
          <w:sz w:val="22"/>
          <w:szCs w:val="22"/>
          <w:highlight w:val="yellow"/>
        </w:rPr>
        <w:t>Meters on generating units</w:t>
      </w:r>
    </w:p>
    <w:p w:rsidR="0061288E" w:rsidRPr="00661F12" w:rsidRDefault="00934321" w:rsidP="007B0D4A">
      <w:pPr>
        <w:numPr>
          <w:ilvl w:val="1"/>
          <w:numId w:val="23"/>
        </w:numPr>
        <w:autoSpaceDE w:val="0"/>
        <w:autoSpaceDN w:val="0"/>
        <w:adjustRightInd w:val="0"/>
        <w:rPr>
          <w:rFonts w:asciiTheme="minorHAnsi" w:hAnsiTheme="minorHAnsi" w:cs="Arial"/>
          <w:color w:val="000000"/>
          <w:kern w:val="24"/>
          <w:sz w:val="22"/>
          <w:szCs w:val="22"/>
        </w:rPr>
      </w:pPr>
      <w:r>
        <w:rPr>
          <w:rFonts w:asciiTheme="minorHAnsi" w:hAnsiTheme="minorHAnsi" w:cs="Arial"/>
          <w:color w:val="FF0000"/>
          <w:kern w:val="24"/>
          <w:sz w:val="22"/>
          <w:szCs w:val="22"/>
        </w:rPr>
        <w:t xml:space="preserve">Non-Billing </w:t>
      </w:r>
      <w:r w:rsidR="0061288E" w:rsidRPr="00661F12">
        <w:rPr>
          <w:rFonts w:asciiTheme="minorHAnsi" w:hAnsiTheme="minorHAnsi" w:cs="Arial"/>
          <w:color w:val="000000"/>
          <w:kern w:val="24"/>
          <w:sz w:val="22"/>
          <w:szCs w:val="22"/>
        </w:rPr>
        <w:t>Read</w:t>
      </w:r>
      <w:r>
        <w:rPr>
          <w:rFonts w:asciiTheme="minorHAnsi" w:hAnsiTheme="minorHAnsi" w:cs="Arial"/>
          <w:color w:val="000000"/>
          <w:kern w:val="24"/>
          <w:sz w:val="22"/>
          <w:szCs w:val="22"/>
        </w:rPr>
        <w:t xml:space="preserve">s </w:t>
      </w:r>
      <w:r w:rsidRPr="00934321">
        <w:rPr>
          <w:rFonts w:asciiTheme="minorHAnsi" w:hAnsiTheme="minorHAnsi" w:cs="Arial"/>
          <w:color w:val="FF0000"/>
          <w:kern w:val="24"/>
          <w:sz w:val="22"/>
          <w:szCs w:val="22"/>
        </w:rPr>
        <w:t>for</w:t>
      </w:r>
      <w:r w:rsidR="0061288E" w:rsidRPr="00661F12">
        <w:rPr>
          <w:rFonts w:asciiTheme="minorHAnsi" w:hAnsiTheme="minorHAnsi" w:cs="Arial"/>
          <w:color w:val="000000"/>
          <w:kern w:val="24"/>
          <w:sz w:val="22"/>
          <w:szCs w:val="22"/>
        </w:rPr>
        <w:t xml:space="preserve"> Rate Analysis</w:t>
      </w:r>
      <w:r w:rsidR="007B0D4A">
        <w:rPr>
          <w:rFonts w:asciiTheme="minorHAnsi" w:hAnsiTheme="minorHAnsi" w:cs="Arial"/>
          <w:color w:val="000000"/>
          <w:kern w:val="24"/>
          <w:sz w:val="22"/>
          <w:szCs w:val="22"/>
        </w:rPr>
        <w:tab/>
      </w:r>
    </w:p>
    <w:p w:rsidR="0061288E" w:rsidRPr="00064F47" w:rsidRDefault="0061288E" w:rsidP="007B0D4A">
      <w:pPr>
        <w:numPr>
          <w:ilvl w:val="2"/>
          <w:numId w:val="23"/>
        </w:numPr>
        <w:autoSpaceDE w:val="0"/>
        <w:autoSpaceDN w:val="0"/>
        <w:adjustRightInd w:val="0"/>
        <w:rPr>
          <w:rFonts w:asciiTheme="minorHAnsi" w:hAnsiTheme="minorHAnsi" w:cs="Arial"/>
          <w:color w:val="FF0000"/>
          <w:kern w:val="24"/>
          <w:sz w:val="22"/>
          <w:szCs w:val="22"/>
        </w:rPr>
      </w:pPr>
      <w:r w:rsidRPr="00064F47">
        <w:rPr>
          <w:rFonts w:asciiTheme="minorHAnsi" w:hAnsiTheme="minorHAnsi" w:cs="Arial"/>
          <w:color w:val="FF0000"/>
          <w:kern w:val="24"/>
          <w:sz w:val="22"/>
          <w:szCs w:val="22"/>
        </w:rPr>
        <w:t>Special Non-Billing (i.e. Read-Only) meter reads are taken for Rate Analysis</w:t>
      </w:r>
    </w:p>
    <w:p w:rsidR="0061288E" w:rsidRDefault="0061288E" w:rsidP="007B0D4A">
      <w:pPr>
        <w:numPr>
          <w:ilvl w:val="2"/>
          <w:numId w:val="23"/>
        </w:numPr>
        <w:autoSpaceDE w:val="0"/>
        <w:autoSpaceDN w:val="0"/>
        <w:adjustRightInd w:val="0"/>
        <w:rPr>
          <w:rFonts w:asciiTheme="minorHAnsi" w:hAnsiTheme="minorHAnsi" w:cs="Arial"/>
          <w:color w:val="000000"/>
          <w:kern w:val="24"/>
          <w:sz w:val="22"/>
          <w:szCs w:val="22"/>
        </w:rPr>
      </w:pPr>
      <w:r w:rsidRPr="00661F12">
        <w:rPr>
          <w:rFonts w:asciiTheme="minorHAnsi" w:hAnsiTheme="minorHAnsi" w:cs="Arial"/>
          <w:color w:val="000000"/>
          <w:kern w:val="24"/>
          <w:sz w:val="22"/>
          <w:szCs w:val="22"/>
        </w:rPr>
        <w:t xml:space="preserve">Both max demand and power factor </w:t>
      </w:r>
      <w:r w:rsidRPr="00064F47">
        <w:rPr>
          <w:rFonts w:asciiTheme="minorHAnsi" w:hAnsiTheme="minorHAnsi" w:cs="Arial"/>
          <w:color w:val="FF0000"/>
          <w:kern w:val="24"/>
          <w:sz w:val="22"/>
          <w:szCs w:val="22"/>
        </w:rPr>
        <w:t>based reads</w:t>
      </w:r>
      <w:r>
        <w:rPr>
          <w:rFonts w:asciiTheme="minorHAnsi" w:hAnsiTheme="minorHAnsi" w:cs="Arial"/>
          <w:color w:val="000000"/>
          <w:kern w:val="24"/>
          <w:sz w:val="22"/>
          <w:szCs w:val="22"/>
        </w:rPr>
        <w:t xml:space="preserve"> </w:t>
      </w:r>
      <w:r w:rsidRPr="00661F12">
        <w:rPr>
          <w:rFonts w:asciiTheme="minorHAnsi" w:hAnsiTheme="minorHAnsi" w:cs="Arial"/>
          <w:color w:val="000000"/>
          <w:kern w:val="24"/>
          <w:sz w:val="22"/>
          <w:szCs w:val="22"/>
        </w:rPr>
        <w:t>are used for rate comparison and analysis</w:t>
      </w:r>
    </w:p>
    <w:p w:rsidR="0061288E" w:rsidRPr="00064F47" w:rsidRDefault="0061288E" w:rsidP="007B0D4A">
      <w:pPr>
        <w:numPr>
          <w:ilvl w:val="2"/>
          <w:numId w:val="23"/>
        </w:numPr>
        <w:autoSpaceDE w:val="0"/>
        <w:autoSpaceDN w:val="0"/>
        <w:adjustRightInd w:val="0"/>
        <w:rPr>
          <w:rFonts w:asciiTheme="minorHAnsi" w:hAnsiTheme="minorHAnsi" w:cs="Arial"/>
          <w:color w:val="FF0000"/>
          <w:kern w:val="24"/>
          <w:sz w:val="22"/>
          <w:szCs w:val="22"/>
        </w:rPr>
      </w:pPr>
      <w:r w:rsidRPr="00064F47">
        <w:rPr>
          <w:rFonts w:asciiTheme="minorHAnsi" w:hAnsiTheme="minorHAnsi" w:cs="Arial"/>
          <w:color w:val="FF0000"/>
          <w:kern w:val="24"/>
          <w:sz w:val="22"/>
          <w:szCs w:val="22"/>
        </w:rPr>
        <w:t>This analysis helps determine if customer need</w:t>
      </w:r>
      <w:r w:rsidR="00934321">
        <w:rPr>
          <w:rFonts w:asciiTheme="minorHAnsi" w:hAnsiTheme="minorHAnsi" w:cs="Arial"/>
          <w:color w:val="FF0000"/>
          <w:kern w:val="24"/>
          <w:sz w:val="22"/>
          <w:szCs w:val="22"/>
        </w:rPr>
        <w:t>s</w:t>
      </w:r>
      <w:r w:rsidRPr="00064F47">
        <w:rPr>
          <w:rFonts w:asciiTheme="minorHAnsi" w:hAnsiTheme="minorHAnsi" w:cs="Arial"/>
          <w:color w:val="FF0000"/>
          <w:kern w:val="24"/>
          <w:sz w:val="22"/>
          <w:szCs w:val="22"/>
        </w:rPr>
        <w:t xml:space="preserve"> to move to a new rate category (e.g. GS to GSD)</w:t>
      </w:r>
    </w:p>
    <w:p w:rsidR="0061288E" w:rsidRDefault="0061288E" w:rsidP="007B0D4A">
      <w:pPr>
        <w:numPr>
          <w:ilvl w:val="2"/>
          <w:numId w:val="23"/>
        </w:numPr>
        <w:autoSpaceDE w:val="0"/>
        <w:autoSpaceDN w:val="0"/>
        <w:adjustRightInd w:val="0"/>
        <w:rPr>
          <w:rFonts w:asciiTheme="minorHAnsi" w:hAnsiTheme="minorHAnsi" w:cs="Arial"/>
          <w:color w:val="FF0000"/>
          <w:kern w:val="24"/>
          <w:sz w:val="22"/>
          <w:szCs w:val="22"/>
        </w:rPr>
      </w:pPr>
      <w:r w:rsidRPr="00064F47">
        <w:rPr>
          <w:rFonts w:asciiTheme="minorHAnsi" w:hAnsiTheme="minorHAnsi" w:cs="Arial"/>
          <w:color w:val="FF0000"/>
          <w:kern w:val="24"/>
          <w:sz w:val="22"/>
          <w:szCs w:val="22"/>
        </w:rPr>
        <w:t xml:space="preserve">ACTION: A </w:t>
      </w:r>
      <w:r w:rsidR="004875AD" w:rsidRPr="00064F47">
        <w:rPr>
          <w:rFonts w:asciiTheme="minorHAnsi" w:hAnsiTheme="minorHAnsi" w:cs="Arial"/>
          <w:color w:val="FF0000"/>
          <w:kern w:val="24"/>
          <w:sz w:val="22"/>
          <w:szCs w:val="22"/>
        </w:rPr>
        <w:t>focus</w:t>
      </w:r>
      <w:r w:rsidRPr="00064F47">
        <w:rPr>
          <w:rFonts w:asciiTheme="minorHAnsi" w:hAnsiTheme="minorHAnsi" w:cs="Arial"/>
          <w:color w:val="FF0000"/>
          <w:kern w:val="24"/>
          <w:sz w:val="22"/>
          <w:szCs w:val="22"/>
        </w:rPr>
        <w:t xml:space="preserve"> group meeting will be arranged to look at the changes around this analysis involving interval reads now available</w:t>
      </w:r>
    </w:p>
    <w:p w:rsidR="004875AD" w:rsidRPr="004875AD" w:rsidRDefault="004875AD" w:rsidP="00234A34">
      <w:pPr>
        <w:numPr>
          <w:ilvl w:val="3"/>
          <w:numId w:val="23"/>
        </w:numPr>
        <w:autoSpaceDE w:val="0"/>
        <w:autoSpaceDN w:val="0"/>
        <w:adjustRightInd w:val="0"/>
        <w:rPr>
          <w:rFonts w:asciiTheme="minorHAnsi" w:hAnsiTheme="minorHAnsi" w:cs="Arial"/>
          <w:color w:val="FF0000"/>
          <w:kern w:val="24"/>
          <w:sz w:val="22"/>
          <w:szCs w:val="22"/>
          <w:highlight w:val="yellow"/>
        </w:rPr>
      </w:pPr>
      <w:r w:rsidRPr="004875AD">
        <w:rPr>
          <w:rFonts w:asciiTheme="minorHAnsi" w:hAnsiTheme="minorHAnsi" w:cs="Arial"/>
          <w:color w:val="FF0000"/>
          <w:kern w:val="24"/>
          <w:sz w:val="22"/>
          <w:szCs w:val="22"/>
          <w:highlight w:val="yellow"/>
        </w:rPr>
        <w:t>Is analysis Load Profile metering?</w:t>
      </w:r>
    </w:p>
    <w:p w:rsidR="004875AD" w:rsidRPr="004875AD" w:rsidRDefault="004875AD" w:rsidP="00234A34">
      <w:pPr>
        <w:numPr>
          <w:ilvl w:val="4"/>
          <w:numId w:val="23"/>
        </w:numPr>
        <w:autoSpaceDE w:val="0"/>
        <w:autoSpaceDN w:val="0"/>
        <w:adjustRightInd w:val="0"/>
        <w:rPr>
          <w:rFonts w:asciiTheme="minorHAnsi" w:hAnsiTheme="minorHAnsi" w:cs="Arial"/>
          <w:color w:val="FF0000"/>
          <w:kern w:val="24"/>
          <w:sz w:val="22"/>
          <w:szCs w:val="22"/>
          <w:highlight w:val="yellow"/>
        </w:rPr>
      </w:pPr>
      <w:r w:rsidRPr="004875AD">
        <w:rPr>
          <w:rFonts w:asciiTheme="minorHAnsi" w:hAnsiTheme="minorHAnsi" w:cs="Arial"/>
          <w:color w:val="FF0000"/>
          <w:kern w:val="24"/>
          <w:sz w:val="22"/>
          <w:szCs w:val="22"/>
          <w:highlight w:val="yellow"/>
        </w:rPr>
        <w:t>No, talking about registers that are flagged as read only.</w:t>
      </w:r>
    </w:p>
    <w:p w:rsidR="004875AD" w:rsidRPr="004875AD" w:rsidRDefault="004875AD" w:rsidP="00234A34">
      <w:pPr>
        <w:numPr>
          <w:ilvl w:val="3"/>
          <w:numId w:val="23"/>
        </w:numPr>
        <w:autoSpaceDE w:val="0"/>
        <w:autoSpaceDN w:val="0"/>
        <w:adjustRightInd w:val="0"/>
        <w:rPr>
          <w:rFonts w:asciiTheme="minorHAnsi" w:hAnsiTheme="minorHAnsi" w:cs="Arial"/>
          <w:color w:val="FF0000"/>
          <w:kern w:val="24"/>
          <w:sz w:val="22"/>
          <w:szCs w:val="22"/>
          <w:highlight w:val="yellow"/>
        </w:rPr>
      </w:pPr>
      <w:r w:rsidRPr="004875AD">
        <w:rPr>
          <w:rFonts w:asciiTheme="minorHAnsi" w:hAnsiTheme="minorHAnsi" w:cs="Arial"/>
          <w:color w:val="FF0000"/>
          <w:kern w:val="24"/>
          <w:sz w:val="22"/>
          <w:szCs w:val="22"/>
          <w:highlight w:val="yellow"/>
        </w:rPr>
        <w:t>Attendees: Tim Brewer, Tim Wallbaum, Tim Voss,  Pete Hirth, Zach Pakkala, Jeanne Showalter, Tom Clark</w:t>
      </w:r>
    </w:p>
    <w:p w:rsidR="0061288E" w:rsidRPr="00DC3E77" w:rsidRDefault="0061288E" w:rsidP="00FA16A0">
      <w:pPr>
        <w:numPr>
          <w:ilvl w:val="0"/>
          <w:numId w:val="23"/>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Direct Load Control </w:t>
      </w:r>
      <w:r w:rsidRPr="00DC3E77">
        <w:rPr>
          <w:rFonts w:asciiTheme="minorHAnsi" w:hAnsiTheme="minorHAnsi" w:cs="Arial"/>
          <w:color w:val="000000"/>
          <w:kern w:val="24"/>
          <w:sz w:val="22"/>
          <w:szCs w:val="22"/>
        </w:rPr>
        <w:t>- Residential and Small Business</w:t>
      </w:r>
    </w:p>
    <w:p w:rsidR="0061288E" w:rsidRPr="00DC3E77" w:rsidRDefault="0061288E" w:rsidP="00FA16A0">
      <w:pPr>
        <w:numPr>
          <w:ilvl w:val="1"/>
          <w:numId w:val="23"/>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Currently load control customers are on an index rate</w:t>
      </w:r>
      <w:r w:rsidR="00934321">
        <w:rPr>
          <w:rFonts w:asciiTheme="minorHAnsi" w:hAnsiTheme="minorHAnsi" w:cs="Arial"/>
          <w:color w:val="000000"/>
          <w:kern w:val="24"/>
          <w:sz w:val="22"/>
          <w:szCs w:val="22"/>
        </w:rPr>
        <w:t xml:space="preserve"> </w:t>
      </w:r>
      <w:r w:rsidR="00934321">
        <w:rPr>
          <w:rFonts w:asciiTheme="minorHAnsi" w:hAnsiTheme="minorHAnsi" w:cs="Arial"/>
          <w:color w:val="FF0000"/>
          <w:kern w:val="24"/>
          <w:sz w:val="22"/>
          <w:szCs w:val="22"/>
        </w:rPr>
        <w:t>for R4</w:t>
      </w:r>
    </w:p>
    <w:p w:rsidR="0061288E" w:rsidRDefault="0061288E" w:rsidP="00FA16A0">
      <w:pPr>
        <w:numPr>
          <w:ilvl w:val="1"/>
          <w:numId w:val="23"/>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Interval billing is available to customers who bill OTA and any customer that signs up for a program requiring interval billing</w:t>
      </w:r>
    </w:p>
    <w:p w:rsidR="0061288E" w:rsidRPr="00DC3E77" w:rsidRDefault="0061288E" w:rsidP="00FA16A0">
      <w:pPr>
        <w:numPr>
          <w:ilvl w:val="2"/>
          <w:numId w:val="23"/>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For the future, 15 minute intervals will be needed in R5</w:t>
      </w:r>
    </w:p>
    <w:p w:rsidR="0061288E" w:rsidRPr="00DC3E77" w:rsidRDefault="0061288E" w:rsidP="00E270A9">
      <w:pPr>
        <w:numPr>
          <w:ilvl w:val="0"/>
          <w:numId w:val="25"/>
        </w:numPr>
        <w:autoSpaceDE w:val="0"/>
        <w:autoSpaceDN w:val="0"/>
        <w:adjustRightInd w:val="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rPr>
        <w:t>Meter Reading &amp; VEE</w:t>
      </w:r>
    </w:p>
    <w:p w:rsidR="0061288E" w:rsidRPr="00DC3E77" w:rsidRDefault="0061288E" w:rsidP="00E270A9">
      <w:pPr>
        <w:numPr>
          <w:ilvl w:val="1"/>
          <w:numId w:val="2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This will be required for interval OTA billing</w:t>
      </w:r>
    </w:p>
    <w:p w:rsidR="0061288E" w:rsidRPr="00DC3E77" w:rsidRDefault="00595F0F" w:rsidP="00E270A9">
      <w:pPr>
        <w:numPr>
          <w:ilvl w:val="0"/>
          <w:numId w:val="26"/>
        </w:numPr>
        <w:autoSpaceDE w:val="0"/>
        <w:autoSpaceDN w:val="0"/>
        <w:adjustRightInd w:val="0"/>
        <w:rPr>
          <w:rFonts w:asciiTheme="minorHAnsi" w:hAnsiTheme="minorHAnsi" w:cs="Arial"/>
          <w:b/>
          <w:bCs/>
          <w:color w:val="FF0000"/>
          <w:kern w:val="24"/>
          <w:sz w:val="22"/>
          <w:szCs w:val="22"/>
        </w:rPr>
      </w:pPr>
      <w:r>
        <w:rPr>
          <w:rFonts w:asciiTheme="minorHAnsi" w:hAnsiTheme="minorHAnsi" w:cs="Arial"/>
          <w:b/>
          <w:bCs/>
          <w:color w:val="FF0000"/>
          <w:kern w:val="24"/>
          <w:sz w:val="22"/>
          <w:szCs w:val="22"/>
        </w:rPr>
        <w:t>Filling of Gaps</w:t>
      </w:r>
      <w:r w:rsidR="0061288E" w:rsidRPr="00DC3E77">
        <w:rPr>
          <w:rFonts w:asciiTheme="minorHAnsi" w:hAnsiTheme="minorHAnsi" w:cs="Arial"/>
          <w:b/>
          <w:bCs/>
          <w:color w:val="FF0000"/>
          <w:kern w:val="24"/>
          <w:sz w:val="22"/>
          <w:szCs w:val="22"/>
        </w:rPr>
        <w:t xml:space="preserve"> &amp; Estimation</w:t>
      </w:r>
    </w:p>
    <w:p w:rsidR="0061288E" w:rsidRDefault="0061288E" w:rsidP="00E270A9">
      <w:pPr>
        <w:numPr>
          <w:ilvl w:val="1"/>
          <w:numId w:val="26"/>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This will be required for interval OTA billing</w:t>
      </w:r>
    </w:p>
    <w:p w:rsidR="00595F0F" w:rsidRPr="00234A34" w:rsidRDefault="0061288E" w:rsidP="00234A34">
      <w:pPr>
        <w:numPr>
          <w:ilvl w:val="1"/>
          <w:numId w:val="26"/>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This needs to be explored further with the MV90 customers</w:t>
      </w:r>
    </w:p>
    <w:p w:rsidR="0061288E" w:rsidRPr="00DC3E77" w:rsidRDefault="0061288E" w:rsidP="00E270A9">
      <w:pPr>
        <w:numPr>
          <w:ilvl w:val="0"/>
          <w:numId w:val="27"/>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Customer Enrollment </w:t>
      </w:r>
      <w:r w:rsidRPr="00DC3E77">
        <w:rPr>
          <w:rFonts w:asciiTheme="minorHAnsi" w:hAnsiTheme="minorHAnsi" w:cs="Arial"/>
          <w:color w:val="000000"/>
          <w:kern w:val="24"/>
          <w:sz w:val="22"/>
          <w:szCs w:val="22"/>
        </w:rPr>
        <w:t xml:space="preserve"> -  C&amp;I</w:t>
      </w:r>
    </w:p>
    <w:p w:rsidR="0061288E" w:rsidRPr="00934321" w:rsidRDefault="0061288E" w:rsidP="00E270A9">
      <w:pPr>
        <w:numPr>
          <w:ilvl w:val="1"/>
          <w:numId w:val="27"/>
        </w:numPr>
        <w:autoSpaceDE w:val="0"/>
        <w:autoSpaceDN w:val="0"/>
        <w:adjustRightInd w:val="0"/>
        <w:rPr>
          <w:rFonts w:asciiTheme="minorHAnsi" w:hAnsiTheme="minorHAnsi" w:cs="Arial"/>
          <w:color w:val="FF0000"/>
          <w:kern w:val="24"/>
          <w:sz w:val="22"/>
          <w:szCs w:val="22"/>
          <w:highlight w:val="yellow"/>
        </w:rPr>
      </w:pPr>
      <w:r w:rsidRPr="00DC3E77">
        <w:rPr>
          <w:rFonts w:asciiTheme="minorHAnsi" w:hAnsiTheme="minorHAnsi" w:cs="Arial"/>
          <w:color w:val="000000"/>
          <w:kern w:val="24"/>
          <w:sz w:val="22"/>
          <w:szCs w:val="22"/>
        </w:rPr>
        <w:t>Max demand</w:t>
      </w:r>
      <w:r w:rsidR="00934321">
        <w:rPr>
          <w:rFonts w:asciiTheme="minorHAnsi" w:hAnsiTheme="minorHAnsi" w:cs="Arial"/>
          <w:color w:val="000000"/>
          <w:kern w:val="24"/>
          <w:sz w:val="22"/>
          <w:szCs w:val="22"/>
        </w:rPr>
        <w:t xml:space="preserve"> – </w:t>
      </w:r>
      <w:r w:rsidR="00934321" w:rsidRPr="00934321">
        <w:rPr>
          <w:rFonts w:asciiTheme="minorHAnsi" w:hAnsiTheme="minorHAnsi" w:cs="Arial"/>
          <w:color w:val="FF0000"/>
          <w:kern w:val="24"/>
          <w:sz w:val="22"/>
          <w:szCs w:val="22"/>
          <w:highlight w:val="yellow"/>
        </w:rPr>
        <w:t>Are we changing the enrollment process?</w:t>
      </w:r>
    </w:p>
    <w:p w:rsidR="0061288E" w:rsidRPr="00DC3E77" w:rsidRDefault="0061288E" w:rsidP="00E270A9">
      <w:pPr>
        <w:numPr>
          <w:ilvl w:val="1"/>
          <w:numId w:val="27"/>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Power Factor</w:t>
      </w:r>
      <w:r w:rsidR="00934321">
        <w:rPr>
          <w:rFonts w:asciiTheme="minorHAnsi" w:hAnsiTheme="minorHAnsi" w:cs="Arial"/>
          <w:color w:val="000000"/>
          <w:kern w:val="24"/>
          <w:sz w:val="22"/>
          <w:szCs w:val="22"/>
        </w:rPr>
        <w:t xml:space="preserve">– </w:t>
      </w:r>
      <w:r w:rsidR="00934321" w:rsidRPr="00934321">
        <w:rPr>
          <w:rFonts w:asciiTheme="minorHAnsi" w:hAnsiTheme="minorHAnsi" w:cs="Arial"/>
          <w:color w:val="FF0000"/>
          <w:kern w:val="24"/>
          <w:sz w:val="22"/>
          <w:szCs w:val="22"/>
          <w:highlight w:val="yellow"/>
        </w:rPr>
        <w:t>Are we changing the enrollment process?</w:t>
      </w:r>
    </w:p>
    <w:p w:rsidR="0061288E" w:rsidRPr="00DC3E77" w:rsidRDefault="0061288E" w:rsidP="00E270A9">
      <w:pPr>
        <w:numPr>
          <w:ilvl w:val="0"/>
          <w:numId w:val="28"/>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Opt-Out </w:t>
      </w:r>
      <w:r w:rsidRPr="00DC3E77">
        <w:rPr>
          <w:rFonts w:asciiTheme="minorHAnsi" w:hAnsiTheme="minorHAnsi" w:cs="Arial"/>
          <w:color w:val="000000"/>
          <w:kern w:val="24"/>
          <w:sz w:val="22"/>
          <w:szCs w:val="22"/>
        </w:rPr>
        <w:t xml:space="preserve">- Residential </w:t>
      </w:r>
      <w:r w:rsidRPr="00934321">
        <w:rPr>
          <w:rFonts w:asciiTheme="minorHAnsi" w:hAnsiTheme="minorHAnsi" w:cs="Arial"/>
          <w:strike/>
          <w:color w:val="000000"/>
          <w:kern w:val="24"/>
          <w:sz w:val="22"/>
          <w:szCs w:val="22"/>
          <w:highlight w:val="yellow"/>
        </w:rPr>
        <w:t>and C&amp;I</w:t>
      </w:r>
    </w:p>
    <w:p w:rsidR="0061288E" w:rsidRPr="00064F47" w:rsidRDefault="0061288E" w:rsidP="00E270A9">
      <w:pPr>
        <w:numPr>
          <w:ilvl w:val="1"/>
          <w:numId w:val="28"/>
        </w:numPr>
        <w:autoSpaceDE w:val="0"/>
        <w:autoSpaceDN w:val="0"/>
        <w:adjustRightInd w:val="0"/>
        <w:rPr>
          <w:rFonts w:asciiTheme="minorHAnsi" w:hAnsiTheme="minorHAnsi" w:cs="Arial"/>
          <w:color w:val="FF0000"/>
          <w:kern w:val="24"/>
          <w:sz w:val="22"/>
          <w:szCs w:val="22"/>
        </w:rPr>
      </w:pPr>
      <w:r>
        <w:rPr>
          <w:rFonts w:asciiTheme="minorHAnsi" w:hAnsiTheme="minorHAnsi" w:cs="Arial"/>
          <w:color w:val="000000"/>
          <w:kern w:val="24"/>
          <w:sz w:val="22"/>
          <w:szCs w:val="22"/>
        </w:rPr>
        <w:lastRenderedPageBreak/>
        <w:t>Need to consider p</w:t>
      </w:r>
      <w:r w:rsidRPr="00DC3E77">
        <w:rPr>
          <w:rFonts w:asciiTheme="minorHAnsi" w:hAnsiTheme="minorHAnsi" w:cs="Arial"/>
          <w:color w:val="000000"/>
          <w:kern w:val="24"/>
          <w:sz w:val="22"/>
          <w:szCs w:val="22"/>
        </w:rPr>
        <w:t>rocess for going back to manual reads</w:t>
      </w:r>
      <w:r>
        <w:rPr>
          <w:rFonts w:asciiTheme="minorHAnsi" w:hAnsiTheme="minorHAnsi" w:cs="Arial"/>
          <w:color w:val="000000"/>
          <w:kern w:val="24"/>
          <w:sz w:val="22"/>
          <w:szCs w:val="22"/>
        </w:rPr>
        <w:t xml:space="preserve"> </w:t>
      </w:r>
      <w:r w:rsidRPr="00064F47">
        <w:rPr>
          <w:rFonts w:asciiTheme="minorHAnsi" w:hAnsiTheme="minorHAnsi" w:cs="Arial"/>
          <w:color w:val="FF0000"/>
          <w:kern w:val="24"/>
          <w:sz w:val="22"/>
          <w:szCs w:val="22"/>
        </w:rPr>
        <w:t>and legacy meter for an existing AMI (interval) meter</w:t>
      </w:r>
    </w:p>
    <w:p w:rsidR="0061288E" w:rsidRDefault="0061288E" w:rsidP="00E270A9">
      <w:pPr>
        <w:numPr>
          <w:ilvl w:val="1"/>
          <w:numId w:val="28"/>
        </w:numPr>
        <w:autoSpaceDE w:val="0"/>
        <w:autoSpaceDN w:val="0"/>
        <w:adjustRightInd w:val="0"/>
        <w:rPr>
          <w:rFonts w:asciiTheme="minorHAnsi" w:hAnsiTheme="minorHAnsi" w:cs="Arial"/>
          <w:color w:val="000000"/>
          <w:kern w:val="24"/>
          <w:sz w:val="22"/>
          <w:szCs w:val="22"/>
        </w:rPr>
      </w:pPr>
      <w:r w:rsidRPr="005D46F2">
        <w:rPr>
          <w:rFonts w:asciiTheme="minorHAnsi" w:hAnsiTheme="minorHAnsi" w:cs="Arial"/>
          <w:kern w:val="24"/>
          <w:sz w:val="22"/>
          <w:szCs w:val="22"/>
        </w:rPr>
        <w:t>Need to upload</w:t>
      </w:r>
      <w:r w:rsidRPr="00DC3E77">
        <w:rPr>
          <w:rFonts w:asciiTheme="minorHAnsi" w:hAnsiTheme="minorHAnsi" w:cs="Arial"/>
          <w:color w:val="000000"/>
          <w:kern w:val="24"/>
          <w:sz w:val="22"/>
          <w:szCs w:val="22"/>
        </w:rPr>
        <w:t xml:space="preserve"> interval meter data before swap</w:t>
      </w:r>
    </w:p>
    <w:p w:rsidR="00595F0F" w:rsidRPr="00595F0F" w:rsidRDefault="00595F0F" w:rsidP="00E270A9">
      <w:pPr>
        <w:numPr>
          <w:ilvl w:val="1"/>
          <w:numId w:val="28"/>
        </w:numPr>
        <w:autoSpaceDE w:val="0"/>
        <w:autoSpaceDN w:val="0"/>
        <w:adjustRightInd w:val="0"/>
        <w:rPr>
          <w:rFonts w:asciiTheme="minorHAnsi" w:hAnsiTheme="minorHAnsi" w:cs="Arial"/>
          <w:color w:val="000000"/>
          <w:kern w:val="24"/>
          <w:sz w:val="22"/>
          <w:szCs w:val="22"/>
        </w:rPr>
      </w:pPr>
      <w:r>
        <w:rPr>
          <w:rFonts w:asciiTheme="minorHAnsi" w:hAnsiTheme="minorHAnsi" w:cs="Arial"/>
          <w:kern w:val="24"/>
          <w:sz w:val="22"/>
          <w:szCs w:val="22"/>
        </w:rPr>
        <w:t>Discussion on customers who can Opt-Out</w:t>
      </w:r>
    </w:p>
    <w:p w:rsidR="00595F0F" w:rsidRPr="00DC3E77" w:rsidRDefault="00595F0F" w:rsidP="00E270A9">
      <w:pPr>
        <w:numPr>
          <w:ilvl w:val="1"/>
          <w:numId w:val="28"/>
        </w:numPr>
        <w:autoSpaceDE w:val="0"/>
        <w:autoSpaceDN w:val="0"/>
        <w:adjustRightInd w:val="0"/>
        <w:rPr>
          <w:rFonts w:asciiTheme="minorHAnsi" w:hAnsiTheme="minorHAnsi" w:cs="Arial"/>
          <w:color w:val="000000"/>
          <w:kern w:val="24"/>
          <w:sz w:val="22"/>
          <w:szCs w:val="22"/>
        </w:rPr>
      </w:pPr>
      <w:r>
        <w:rPr>
          <w:rFonts w:asciiTheme="minorHAnsi" w:hAnsiTheme="minorHAnsi" w:cs="Arial"/>
          <w:kern w:val="24"/>
          <w:sz w:val="22"/>
          <w:szCs w:val="22"/>
        </w:rPr>
        <w:t xml:space="preserve">Something </w:t>
      </w:r>
      <w:r w:rsidR="00F32116">
        <w:rPr>
          <w:rFonts w:asciiTheme="minorHAnsi" w:hAnsiTheme="minorHAnsi" w:cs="Arial"/>
          <w:kern w:val="24"/>
          <w:sz w:val="22"/>
          <w:szCs w:val="22"/>
        </w:rPr>
        <w:t>additional</w:t>
      </w:r>
      <w:r>
        <w:rPr>
          <w:rFonts w:asciiTheme="minorHAnsi" w:hAnsiTheme="minorHAnsi" w:cs="Arial"/>
          <w:kern w:val="24"/>
          <w:sz w:val="22"/>
          <w:szCs w:val="22"/>
        </w:rPr>
        <w:t xml:space="preserve"> </w:t>
      </w:r>
    </w:p>
    <w:p w:rsidR="0061288E" w:rsidRPr="00DC3E77" w:rsidRDefault="0061288E" w:rsidP="00E270A9">
      <w:pPr>
        <w:numPr>
          <w:ilvl w:val="0"/>
          <w:numId w:val="29"/>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Billing Preparation &amp; Presentment </w:t>
      </w:r>
      <w:r w:rsidRPr="00DC3E77">
        <w:rPr>
          <w:rFonts w:asciiTheme="minorHAnsi" w:hAnsiTheme="minorHAnsi" w:cs="Arial"/>
          <w:b/>
          <w:bCs/>
          <w:color w:val="000000"/>
          <w:kern w:val="24"/>
          <w:sz w:val="22"/>
          <w:szCs w:val="22"/>
        </w:rPr>
        <w:t>-</w:t>
      </w:r>
      <w:r w:rsidRPr="00DC3E77">
        <w:rPr>
          <w:rFonts w:asciiTheme="minorHAnsi" w:hAnsiTheme="minorHAnsi" w:cs="Arial"/>
          <w:b/>
          <w:bCs/>
          <w:color w:val="FF0000"/>
          <w:kern w:val="24"/>
          <w:sz w:val="22"/>
          <w:szCs w:val="22"/>
        </w:rPr>
        <w:t xml:space="preserve"> </w:t>
      </w:r>
      <w:r w:rsidRPr="00DC3E77">
        <w:rPr>
          <w:rFonts w:asciiTheme="minorHAnsi" w:hAnsiTheme="minorHAnsi" w:cs="Arial"/>
          <w:color w:val="000000"/>
          <w:kern w:val="24"/>
          <w:sz w:val="22"/>
          <w:szCs w:val="22"/>
        </w:rPr>
        <w:t>Residential and C&amp;I</w:t>
      </w:r>
    </w:p>
    <w:p w:rsidR="0061288E" w:rsidRPr="00DC3E77" w:rsidRDefault="0061288E" w:rsidP="00E270A9">
      <w:pPr>
        <w:numPr>
          <w:ilvl w:val="1"/>
          <w:numId w:val="29"/>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Index reads and usage currently billed</w:t>
      </w:r>
    </w:p>
    <w:p w:rsidR="0061288E" w:rsidRPr="00DC3E77" w:rsidRDefault="0061288E" w:rsidP="00E270A9">
      <w:pPr>
        <w:numPr>
          <w:ilvl w:val="1"/>
          <w:numId w:val="29"/>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 xml:space="preserve">Move to interval now </w:t>
      </w:r>
      <w:r>
        <w:rPr>
          <w:rFonts w:asciiTheme="minorHAnsi" w:hAnsiTheme="minorHAnsi" w:cs="Arial"/>
          <w:color w:val="000000"/>
          <w:kern w:val="24"/>
          <w:sz w:val="22"/>
          <w:szCs w:val="22"/>
        </w:rPr>
        <w:t xml:space="preserve">involves </w:t>
      </w:r>
      <w:r w:rsidRPr="00DC3E77">
        <w:rPr>
          <w:rFonts w:asciiTheme="minorHAnsi" w:hAnsiTheme="minorHAnsi" w:cs="Arial"/>
          <w:color w:val="000000"/>
          <w:kern w:val="24"/>
          <w:sz w:val="22"/>
          <w:szCs w:val="22"/>
        </w:rPr>
        <w:t>recorded estimated/actual/total</w:t>
      </w:r>
      <w:r>
        <w:rPr>
          <w:rFonts w:asciiTheme="minorHAnsi" w:hAnsiTheme="minorHAnsi" w:cs="Arial"/>
          <w:color w:val="000000"/>
          <w:kern w:val="24"/>
          <w:sz w:val="22"/>
          <w:szCs w:val="22"/>
        </w:rPr>
        <w:t xml:space="preserve"> data</w:t>
      </w:r>
    </w:p>
    <w:p w:rsidR="0061288E" w:rsidRPr="001E4744" w:rsidRDefault="0061288E" w:rsidP="005104FB">
      <w:pPr>
        <w:pStyle w:val="ListParagraph"/>
        <w:numPr>
          <w:ilvl w:val="1"/>
          <w:numId w:val="29"/>
        </w:numPr>
        <w:autoSpaceDE w:val="0"/>
        <w:autoSpaceDN w:val="0"/>
        <w:adjustRightInd w:val="0"/>
        <w:rPr>
          <w:rFonts w:asciiTheme="minorHAnsi" w:hAnsiTheme="minorHAnsi" w:cs="Arial"/>
          <w:kern w:val="24"/>
        </w:rPr>
      </w:pPr>
      <w:r w:rsidRPr="001E4744">
        <w:rPr>
          <w:rFonts w:asciiTheme="minorHAnsi" w:hAnsiTheme="minorHAnsi" w:cs="Arial"/>
          <w:kern w:val="24"/>
        </w:rPr>
        <w:t>What constitutes estimated vs</w:t>
      </w:r>
      <w:r w:rsidR="00234A34" w:rsidRPr="001E4744">
        <w:rPr>
          <w:rFonts w:asciiTheme="minorHAnsi" w:hAnsiTheme="minorHAnsi" w:cs="Arial"/>
          <w:kern w:val="24"/>
        </w:rPr>
        <w:t>.</w:t>
      </w:r>
      <w:r w:rsidRPr="001E4744">
        <w:rPr>
          <w:rFonts w:asciiTheme="minorHAnsi" w:hAnsiTheme="minorHAnsi" w:cs="Arial"/>
          <w:kern w:val="24"/>
        </w:rPr>
        <w:t xml:space="preserve"> actual interval? </w:t>
      </w:r>
    </w:p>
    <w:p w:rsidR="005104FB" w:rsidRPr="001E4744" w:rsidRDefault="005104FB" w:rsidP="005104FB">
      <w:pPr>
        <w:pStyle w:val="ListParagraph"/>
        <w:numPr>
          <w:ilvl w:val="1"/>
          <w:numId w:val="29"/>
        </w:numPr>
        <w:autoSpaceDE w:val="0"/>
        <w:autoSpaceDN w:val="0"/>
        <w:adjustRightInd w:val="0"/>
        <w:rPr>
          <w:rFonts w:asciiTheme="minorHAnsi" w:hAnsiTheme="minorHAnsi" w:cs="Arial"/>
          <w:kern w:val="24"/>
        </w:rPr>
      </w:pPr>
      <w:r w:rsidRPr="001E4744">
        <w:rPr>
          <w:rFonts w:asciiTheme="minorHAnsi" w:hAnsiTheme="minorHAnsi" w:cs="Arial"/>
          <w:kern w:val="24"/>
        </w:rPr>
        <w:t>Clarify question: How many estim</w:t>
      </w:r>
      <w:r w:rsidR="00234A34" w:rsidRPr="001E4744">
        <w:rPr>
          <w:rFonts w:asciiTheme="minorHAnsi" w:hAnsiTheme="minorHAnsi" w:cs="Arial"/>
          <w:kern w:val="24"/>
        </w:rPr>
        <w:t xml:space="preserve">ated intervals would constitute </w:t>
      </w:r>
      <w:r w:rsidRPr="001E4744">
        <w:rPr>
          <w:rFonts w:asciiTheme="minorHAnsi" w:hAnsiTheme="minorHAnsi" w:cs="Arial"/>
          <w:kern w:val="24"/>
        </w:rPr>
        <w:t>an estimated bill?</w:t>
      </w:r>
    </w:p>
    <w:p w:rsidR="005104FB" w:rsidRPr="001E4744" w:rsidRDefault="005104FB" w:rsidP="005104FB">
      <w:pPr>
        <w:numPr>
          <w:ilvl w:val="2"/>
          <w:numId w:val="29"/>
        </w:numPr>
        <w:autoSpaceDE w:val="0"/>
        <w:autoSpaceDN w:val="0"/>
        <w:adjustRightInd w:val="0"/>
        <w:rPr>
          <w:rFonts w:asciiTheme="minorHAnsi" w:hAnsiTheme="minorHAnsi" w:cs="Arial"/>
          <w:kern w:val="24"/>
          <w:sz w:val="22"/>
          <w:szCs w:val="22"/>
        </w:rPr>
      </w:pPr>
      <w:r w:rsidRPr="001E4744">
        <w:rPr>
          <w:rFonts w:asciiTheme="minorHAnsi" w:hAnsiTheme="minorHAnsi" w:cs="Arial"/>
          <w:kern w:val="24"/>
          <w:sz w:val="22"/>
          <w:szCs w:val="22"/>
        </w:rPr>
        <w:t>One estimated interval constitutes an estimated bill</w:t>
      </w:r>
    </w:p>
    <w:p w:rsidR="005104FB" w:rsidRPr="001E4744" w:rsidRDefault="005104FB" w:rsidP="005104FB">
      <w:pPr>
        <w:numPr>
          <w:ilvl w:val="2"/>
          <w:numId w:val="29"/>
        </w:numPr>
        <w:autoSpaceDE w:val="0"/>
        <w:autoSpaceDN w:val="0"/>
        <w:adjustRightInd w:val="0"/>
        <w:rPr>
          <w:rFonts w:asciiTheme="minorHAnsi" w:hAnsiTheme="minorHAnsi" w:cs="Arial"/>
          <w:kern w:val="24"/>
          <w:sz w:val="22"/>
          <w:szCs w:val="22"/>
        </w:rPr>
      </w:pPr>
      <w:r w:rsidRPr="001E4744">
        <w:rPr>
          <w:rFonts w:asciiTheme="minorHAnsi" w:hAnsiTheme="minorHAnsi" w:cs="Arial"/>
          <w:kern w:val="24"/>
          <w:sz w:val="22"/>
          <w:szCs w:val="22"/>
        </w:rPr>
        <w:t>What types of expectation are there from a regulated standpoint?</w:t>
      </w:r>
    </w:p>
    <w:p w:rsidR="005104FB" w:rsidRPr="001E4744" w:rsidRDefault="005104FB" w:rsidP="005104FB">
      <w:pPr>
        <w:numPr>
          <w:ilvl w:val="2"/>
          <w:numId w:val="29"/>
        </w:numPr>
        <w:autoSpaceDE w:val="0"/>
        <w:autoSpaceDN w:val="0"/>
        <w:adjustRightInd w:val="0"/>
        <w:rPr>
          <w:rFonts w:asciiTheme="minorHAnsi" w:hAnsiTheme="minorHAnsi" w:cs="Arial"/>
          <w:kern w:val="24"/>
          <w:sz w:val="22"/>
          <w:szCs w:val="22"/>
        </w:rPr>
      </w:pPr>
      <w:r w:rsidRPr="001E4744">
        <w:rPr>
          <w:rFonts w:asciiTheme="minorHAnsi" w:hAnsiTheme="minorHAnsi" w:cs="Arial"/>
          <w:kern w:val="24"/>
          <w:sz w:val="22"/>
          <w:szCs w:val="22"/>
        </w:rPr>
        <w:t>Estimate interval data and load to SAP, kick EMMA case if outside validation</w:t>
      </w:r>
    </w:p>
    <w:p w:rsidR="005104FB" w:rsidRPr="001E4744" w:rsidRDefault="005104FB" w:rsidP="005104FB">
      <w:pPr>
        <w:numPr>
          <w:ilvl w:val="3"/>
          <w:numId w:val="29"/>
        </w:numPr>
        <w:autoSpaceDE w:val="0"/>
        <w:autoSpaceDN w:val="0"/>
        <w:adjustRightInd w:val="0"/>
        <w:rPr>
          <w:rFonts w:asciiTheme="minorHAnsi" w:hAnsiTheme="minorHAnsi" w:cs="Arial"/>
          <w:kern w:val="24"/>
          <w:sz w:val="22"/>
          <w:szCs w:val="22"/>
        </w:rPr>
      </w:pPr>
      <w:r w:rsidRPr="001E4744">
        <w:rPr>
          <w:rFonts w:asciiTheme="minorHAnsi" w:hAnsiTheme="minorHAnsi" w:cs="Arial"/>
          <w:kern w:val="24"/>
          <w:sz w:val="22"/>
          <w:szCs w:val="22"/>
        </w:rPr>
        <w:t>How to present information on the bill and how to show the differences?</w:t>
      </w:r>
    </w:p>
    <w:p w:rsidR="005104FB" w:rsidRPr="001E4744" w:rsidRDefault="005104FB" w:rsidP="005104FB">
      <w:pPr>
        <w:numPr>
          <w:ilvl w:val="3"/>
          <w:numId w:val="29"/>
        </w:numPr>
        <w:autoSpaceDE w:val="0"/>
        <w:autoSpaceDN w:val="0"/>
        <w:adjustRightInd w:val="0"/>
        <w:rPr>
          <w:rFonts w:asciiTheme="minorHAnsi" w:hAnsiTheme="minorHAnsi" w:cs="Arial"/>
          <w:kern w:val="24"/>
          <w:sz w:val="22"/>
          <w:szCs w:val="22"/>
        </w:rPr>
      </w:pPr>
      <w:r w:rsidRPr="001E4744">
        <w:rPr>
          <w:rFonts w:asciiTheme="minorHAnsi" w:hAnsiTheme="minorHAnsi" w:cs="Arial"/>
          <w:kern w:val="24"/>
          <w:sz w:val="22"/>
          <w:szCs w:val="22"/>
        </w:rPr>
        <w:t>Non MV90 customers on AMI intervals – what to do with those customers?</w:t>
      </w:r>
    </w:p>
    <w:p w:rsidR="005104FB" w:rsidRPr="001E4744" w:rsidRDefault="005104FB" w:rsidP="005104FB">
      <w:pPr>
        <w:numPr>
          <w:ilvl w:val="3"/>
          <w:numId w:val="29"/>
        </w:numPr>
        <w:autoSpaceDE w:val="0"/>
        <w:autoSpaceDN w:val="0"/>
        <w:adjustRightInd w:val="0"/>
        <w:rPr>
          <w:rFonts w:asciiTheme="minorHAnsi" w:hAnsiTheme="minorHAnsi" w:cs="Arial"/>
          <w:kern w:val="24"/>
          <w:sz w:val="22"/>
          <w:szCs w:val="22"/>
        </w:rPr>
      </w:pPr>
      <w:r w:rsidRPr="001E4744">
        <w:rPr>
          <w:rFonts w:asciiTheme="minorHAnsi" w:hAnsiTheme="minorHAnsi" w:cs="Arial"/>
          <w:kern w:val="24"/>
          <w:sz w:val="22"/>
          <w:szCs w:val="22"/>
        </w:rPr>
        <w:t>Index is presented with line items showing total and estimated meter reads and graphic of historical usage</w:t>
      </w:r>
    </w:p>
    <w:p w:rsidR="005104FB" w:rsidRPr="001E4744" w:rsidRDefault="005104FB" w:rsidP="005104FB">
      <w:pPr>
        <w:numPr>
          <w:ilvl w:val="3"/>
          <w:numId w:val="29"/>
        </w:numPr>
        <w:autoSpaceDE w:val="0"/>
        <w:autoSpaceDN w:val="0"/>
        <w:adjustRightInd w:val="0"/>
        <w:rPr>
          <w:rFonts w:asciiTheme="minorHAnsi" w:hAnsiTheme="minorHAnsi" w:cs="Arial"/>
          <w:kern w:val="24"/>
          <w:sz w:val="22"/>
          <w:szCs w:val="22"/>
        </w:rPr>
      </w:pPr>
      <w:r w:rsidRPr="001E4744">
        <w:rPr>
          <w:rFonts w:asciiTheme="minorHAnsi" w:hAnsiTheme="minorHAnsi" w:cs="Arial"/>
          <w:kern w:val="24"/>
          <w:sz w:val="22"/>
          <w:szCs w:val="22"/>
        </w:rPr>
        <w:t>SAP interval billing – req: if billing 30 day period have to have data from every interval, or else it fails</w:t>
      </w:r>
    </w:p>
    <w:p w:rsidR="005104FB" w:rsidRPr="001E4744" w:rsidRDefault="005104FB" w:rsidP="005104FB">
      <w:pPr>
        <w:numPr>
          <w:ilvl w:val="4"/>
          <w:numId w:val="29"/>
        </w:numPr>
        <w:autoSpaceDE w:val="0"/>
        <w:autoSpaceDN w:val="0"/>
        <w:adjustRightInd w:val="0"/>
        <w:rPr>
          <w:rFonts w:asciiTheme="minorHAnsi" w:hAnsiTheme="minorHAnsi" w:cs="Arial"/>
          <w:kern w:val="24"/>
          <w:sz w:val="22"/>
          <w:szCs w:val="22"/>
        </w:rPr>
      </w:pPr>
      <w:r w:rsidRPr="001E4744">
        <w:rPr>
          <w:rFonts w:asciiTheme="minorHAnsi" w:hAnsiTheme="minorHAnsi" w:cs="Arial"/>
          <w:kern w:val="24"/>
          <w:sz w:val="22"/>
          <w:szCs w:val="22"/>
        </w:rPr>
        <w:t>In IEE – will all intervals contain values or will there be gaps?</w:t>
      </w:r>
    </w:p>
    <w:p w:rsidR="005104FB" w:rsidRPr="001E4744" w:rsidRDefault="005104FB" w:rsidP="005104FB">
      <w:pPr>
        <w:numPr>
          <w:ilvl w:val="5"/>
          <w:numId w:val="29"/>
        </w:numPr>
        <w:autoSpaceDE w:val="0"/>
        <w:autoSpaceDN w:val="0"/>
        <w:adjustRightInd w:val="0"/>
        <w:rPr>
          <w:rFonts w:asciiTheme="minorHAnsi" w:hAnsiTheme="minorHAnsi" w:cs="Arial"/>
          <w:kern w:val="24"/>
          <w:sz w:val="22"/>
          <w:szCs w:val="22"/>
        </w:rPr>
      </w:pPr>
      <w:r w:rsidRPr="001E4744">
        <w:rPr>
          <w:rFonts w:asciiTheme="minorHAnsi" w:hAnsiTheme="minorHAnsi" w:cs="Arial"/>
          <w:kern w:val="24"/>
          <w:sz w:val="22"/>
          <w:szCs w:val="22"/>
        </w:rPr>
        <w:t>Will be gaps</w:t>
      </w:r>
    </w:p>
    <w:p w:rsidR="005104FB" w:rsidRPr="001E4744" w:rsidRDefault="005104FB" w:rsidP="005104FB">
      <w:pPr>
        <w:numPr>
          <w:ilvl w:val="5"/>
          <w:numId w:val="29"/>
        </w:numPr>
        <w:autoSpaceDE w:val="0"/>
        <w:autoSpaceDN w:val="0"/>
        <w:adjustRightInd w:val="0"/>
        <w:rPr>
          <w:rFonts w:asciiTheme="minorHAnsi" w:hAnsiTheme="minorHAnsi" w:cs="Arial"/>
          <w:kern w:val="24"/>
          <w:sz w:val="22"/>
          <w:szCs w:val="22"/>
        </w:rPr>
      </w:pPr>
      <w:r w:rsidRPr="001E4744">
        <w:rPr>
          <w:rFonts w:asciiTheme="minorHAnsi" w:hAnsiTheme="minorHAnsi" w:cs="Arial"/>
          <w:kern w:val="24"/>
          <w:sz w:val="22"/>
          <w:szCs w:val="22"/>
        </w:rPr>
        <w:t>All the estimations have to be covered in MDM</w:t>
      </w:r>
    </w:p>
    <w:p w:rsidR="005104FB" w:rsidRPr="001E4744" w:rsidRDefault="005104FB" w:rsidP="005104FB">
      <w:pPr>
        <w:numPr>
          <w:ilvl w:val="4"/>
          <w:numId w:val="29"/>
        </w:numPr>
        <w:autoSpaceDE w:val="0"/>
        <w:autoSpaceDN w:val="0"/>
        <w:adjustRightInd w:val="0"/>
        <w:rPr>
          <w:rFonts w:asciiTheme="minorHAnsi" w:hAnsiTheme="minorHAnsi" w:cs="Arial"/>
          <w:kern w:val="24"/>
          <w:sz w:val="22"/>
          <w:szCs w:val="22"/>
        </w:rPr>
      </w:pPr>
      <w:r w:rsidRPr="001E4744">
        <w:rPr>
          <w:rFonts w:asciiTheme="minorHAnsi" w:hAnsiTheme="minorHAnsi" w:cs="Arial"/>
          <w:kern w:val="24"/>
          <w:sz w:val="22"/>
          <w:szCs w:val="22"/>
        </w:rPr>
        <w:t>Turn off automatic estimation off for certain customers</w:t>
      </w:r>
    </w:p>
    <w:p w:rsidR="0021659F" w:rsidRPr="00DC3E77" w:rsidRDefault="0021659F" w:rsidP="0021659F">
      <w:pPr>
        <w:numPr>
          <w:ilvl w:val="1"/>
          <w:numId w:val="29"/>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Do we still need to show index (like MV90)?</w:t>
      </w:r>
    </w:p>
    <w:p w:rsidR="0021659F" w:rsidRPr="0021659F" w:rsidRDefault="0021659F" w:rsidP="0021659F">
      <w:pPr>
        <w:numPr>
          <w:ilvl w:val="1"/>
          <w:numId w:val="29"/>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 xml:space="preserve">Do we need to show actual, estimated and total recorded consumption on the invoice (like </w:t>
      </w:r>
      <w:r>
        <w:rPr>
          <w:rFonts w:asciiTheme="minorHAnsi" w:hAnsiTheme="minorHAnsi" w:cs="Arial"/>
          <w:color w:val="000000"/>
          <w:kern w:val="24"/>
          <w:sz w:val="22"/>
          <w:szCs w:val="22"/>
        </w:rPr>
        <w:t xml:space="preserve">we do with </w:t>
      </w:r>
      <w:r w:rsidRPr="00DC3E77">
        <w:rPr>
          <w:rFonts w:asciiTheme="minorHAnsi" w:hAnsiTheme="minorHAnsi" w:cs="Arial"/>
          <w:color w:val="000000"/>
          <w:kern w:val="24"/>
          <w:sz w:val="22"/>
          <w:szCs w:val="22"/>
        </w:rPr>
        <w:t>MV90</w:t>
      </w:r>
      <w:r>
        <w:rPr>
          <w:rFonts w:asciiTheme="minorHAnsi" w:hAnsiTheme="minorHAnsi" w:cs="Arial"/>
          <w:color w:val="000000"/>
          <w:kern w:val="24"/>
          <w:sz w:val="22"/>
          <w:szCs w:val="22"/>
        </w:rPr>
        <w:t xml:space="preserve"> customers</w:t>
      </w:r>
      <w:r w:rsidRPr="00DC3E77">
        <w:rPr>
          <w:rFonts w:asciiTheme="minorHAnsi" w:hAnsiTheme="minorHAnsi" w:cs="Arial"/>
          <w:color w:val="000000"/>
          <w:kern w:val="24"/>
          <w:sz w:val="22"/>
          <w:szCs w:val="22"/>
        </w:rPr>
        <w:t>)?</w:t>
      </w:r>
    </w:p>
    <w:p w:rsidR="0061288E" w:rsidRPr="00DC3E77" w:rsidRDefault="0061288E" w:rsidP="004C668B">
      <w:pPr>
        <w:numPr>
          <w:ilvl w:val="0"/>
          <w:numId w:val="31"/>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Billing Determinants  &amp; Validations </w:t>
      </w:r>
      <w:r w:rsidRPr="00DC3E77">
        <w:rPr>
          <w:rFonts w:asciiTheme="minorHAnsi" w:hAnsiTheme="minorHAnsi" w:cs="Arial"/>
          <w:color w:val="000000"/>
          <w:kern w:val="24"/>
          <w:sz w:val="22"/>
          <w:szCs w:val="22"/>
        </w:rPr>
        <w:t>- Residential and C&amp;I</w:t>
      </w:r>
    </w:p>
    <w:p w:rsidR="0061288E" w:rsidRPr="00DC3E77" w:rsidRDefault="0061288E" w:rsidP="004C668B">
      <w:pPr>
        <w:numPr>
          <w:ilvl w:val="1"/>
          <w:numId w:val="31"/>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 xml:space="preserve">Recorded </w:t>
      </w:r>
      <w:r>
        <w:rPr>
          <w:rFonts w:asciiTheme="minorHAnsi" w:hAnsiTheme="minorHAnsi" w:cs="Arial"/>
          <w:color w:val="000000"/>
          <w:kern w:val="24"/>
          <w:sz w:val="22"/>
          <w:szCs w:val="22"/>
        </w:rPr>
        <w:t xml:space="preserve">usage </w:t>
      </w:r>
      <w:r w:rsidRPr="00DC3E77">
        <w:rPr>
          <w:rFonts w:asciiTheme="minorHAnsi" w:hAnsiTheme="minorHAnsi" w:cs="Arial"/>
          <w:color w:val="000000"/>
          <w:kern w:val="24"/>
          <w:sz w:val="22"/>
          <w:szCs w:val="22"/>
        </w:rPr>
        <w:t>vs. index</w:t>
      </w:r>
    </w:p>
    <w:p w:rsidR="0061288E" w:rsidRPr="00DC3E77" w:rsidRDefault="0061288E" w:rsidP="004C668B">
      <w:pPr>
        <w:numPr>
          <w:ilvl w:val="1"/>
          <w:numId w:val="31"/>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MDM uses index reads to compare against  recorded intervals</w:t>
      </w:r>
    </w:p>
    <w:p w:rsidR="0061288E" w:rsidRPr="00DC3E77" w:rsidRDefault="0061288E" w:rsidP="004C668B">
      <w:pPr>
        <w:numPr>
          <w:ilvl w:val="1"/>
          <w:numId w:val="31"/>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Is gap-fill switched off in OWCE and MDM?</w:t>
      </w:r>
      <w:r>
        <w:rPr>
          <w:rFonts w:asciiTheme="minorHAnsi" w:hAnsiTheme="minorHAnsi" w:cs="Arial"/>
          <w:color w:val="000000"/>
          <w:kern w:val="24"/>
          <w:sz w:val="22"/>
          <w:szCs w:val="22"/>
        </w:rPr>
        <w:t xml:space="preserve"> </w:t>
      </w:r>
      <w:r w:rsidRPr="00064F47">
        <w:rPr>
          <w:rFonts w:asciiTheme="minorHAnsi" w:hAnsiTheme="minorHAnsi" w:cs="Arial"/>
          <w:color w:val="FF0000"/>
          <w:kern w:val="24"/>
          <w:sz w:val="22"/>
          <w:szCs w:val="22"/>
        </w:rPr>
        <w:t>Need to explore</w:t>
      </w:r>
    </w:p>
    <w:p w:rsidR="0061288E" w:rsidRPr="00DC3E77" w:rsidRDefault="0061288E" w:rsidP="004C668B">
      <w:pPr>
        <w:numPr>
          <w:ilvl w:val="0"/>
          <w:numId w:val="32"/>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Customer Billing Enquiry </w:t>
      </w:r>
      <w:r w:rsidRPr="00DC3E77">
        <w:rPr>
          <w:rFonts w:asciiTheme="minorHAnsi" w:hAnsiTheme="minorHAnsi" w:cs="Arial"/>
          <w:color w:val="000000"/>
          <w:kern w:val="24"/>
          <w:sz w:val="22"/>
          <w:szCs w:val="22"/>
        </w:rPr>
        <w:t>- Residential and C&amp;I</w:t>
      </w:r>
    </w:p>
    <w:p w:rsidR="0061288E" w:rsidRPr="00DC3E77" w:rsidRDefault="0061288E" w:rsidP="004C668B">
      <w:pPr>
        <w:numPr>
          <w:ilvl w:val="1"/>
          <w:numId w:val="32"/>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Need to e</w:t>
      </w:r>
      <w:r w:rsidRPr="00DC3E77">
        <w:rPr>
          <w:rFonts w:asciiTheme="minorHAnsi" w:hAnsiTheme="minorHAnsi" w:cs="Arial"/>
          <w:color w:val="000000"/>
          <w:kern w:val="24"/>
          <w:sz w:val="22"/>
          <w:szCs w:val="22"/>
        </w:rPr>
        <w:t xml:space="preserve">xplore </w:t>
      </w:r>
      <w:r>
        <w:rPr>
          <w:rFonts w:asciiTheme="minorHAnsi" w:hAnsiTheme="minorHAnsi" w:cs="Arial"/>
          <w:color w:val="000000"/>
          <w:kern w:val="24"/>
          <w:sz w:val="22"/>
          <w:szCs w:val="22"/>
        </w:rPr>
        <w:t xml:space="preserve">customer </w:t>
      </w:r>
      <w:r w:rsidRPr="00DC3E77">
        <w:rPr>
          <w:rFonts w:asciiTheme="minorHAnsi" w:hAnsiTheme="minorHAnsi" w:cs="Arial"/>
          <w:color w:val="000000"/>
          <w:kern w:val="24"/>
          <w:sz w:val="22"/>
          <w:szCs w:val="22"/>
        </w:rPr>
        <w:t>enquiry process for potential changes</w:t>
      </w:r>
    </w:p>
    <w:p w:rsidR="0061288E" w:rsidRPr="00465FF7" w:rsidRDefault="0061288E" w:rsidP="004C668B">
      <w:pPr>
        <w:numPr>
          <w:ilvl w:val="0"/>
          <w:numId w:val="33"/>
        </w:numPr>
        <w:autoSpaceDE w:val="0"/>
        <w:autoSpaceDN w:val="0"/>
        <w:adjustRightInd w:val="0"/>
        <w:rPr>
          <w:rFonts w:asciiTheme="minorHAnsi" w:hAnsiTheme="minorHAnsi" w:cs="Arial"/>
          <w:b/>
          <w:bCs/>
          <w:color w:val="FF0000"/>
          <w:kern w:val="24"/>
          <w:sz w:val="22"/>
          <w:szCs w:val="22"/>
        </w:rPr>
      </w:pPr>
      <w:r w:rsidRPr="00465FF7">
        <w:rPr>
          <w:rFonts w:asciiTheme="minorHAnsi" w:hAnsiTheme="minorHAnsi" w:cs="Arial"/>
          <w:b/>
          <w:bCs/>
          <w:color w:val="FF0000"/>
          <w:kern w:val="24"/>
          <w:sz w:val="22"/>
          <w:szCs w:val="22"/>
        </w:rPr>
        <w:t xml:space="preserve">AMI Meter Deployment (Cutover) – </w:t>
      </w:r>
      <w:r>
        <w:rPr>
          <w:rFonts w:asciiTheme="minorHAnsi" w:hAnsiTheme="minorHAnsi" w:cs="Arial"/>
          <w:b/>
          <w:bCs/>
          <w:color w:val="FF0000"/>
          <w:kern w:val="24"/>
          <w:sz w:val="22"/>
          <w:szCs w:val="22"/>
        </w:rPr>
        <w:t xml:space="preserve">NOW BACK </w:t>
      </w:r>
      <w:r w:rsidRPr="00465FF7">
        <w:rPr>
          <w:rFonts w:asciiTheme="minorHAnsi" w:hAnsiTheme="minorHAnsi" w:cs="Arial"/>
          <w:b/>
          <w:bCs/>
          <w:color w:val="FF0000"/>
          <w:kern w:val="24"/>
          <w:sz w:val="22"/>
          <w:szCs w:val="22"/>
        </w:rPr>
        <w:t>IN SCOPE</w:t>
      </w:r>
    </w:p>
    <w:p w:rsidR="0061288E" w:rsidRPr="00465FF7" w:rsidRDefault="0061288E" w:rsidP="004C668B">
      <w:pPr>
        <w:numPr>
          <w:ilvl w:val="1"/>
          <w:numId w:val="33"/>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 xml:space="preserve">Transition from </w:t>
      </w:r>
      <w:r w:rsidRPr="00465FF7">
        <w:rPr>
          <w:rFonts w:asciiTheme="minorHAnsi" w:hAnsiTheme="minorHAnsi" w:cs="Arial"/>
          <w:color w:val="000000"/>
          <w:kern w:val="24"/>
          <w:sz w:val="22"/>
          <w:szCs w:val="22"/>
        </w:rPr>
        <w:t>Index</w:t>
      </w:r>
      <w:r>
        <w:rPr>
          <w:rFonts w:asciiTheme="minorHAnsi" w:hAnsiTheme="minorHAnsi" w:cs="Arial"/>
          <w:color w:val="000000"/>
          <w:kern w:val="24"/>
          <w:sz w:val="22"/>
          <w:szCs w:val="22"/>
        </w:rPr>
        <w:t>-based</w:t>
      </w:r>
      <w:r w:rsidRPr="00465FF7">
        <w:rPr>
          <w:rFonts w:asciiTheme="minorHAnsi" w:hAnsiTheme="minorHAnsi" w:cs="Arial"/>
          <w:color w:val="000000"/>
          <w:kern w:val="24"/>
          <w:sz w:val="22"/>
          <w:szCs w:val="22"/>
        </w:rPr>
        <w:t xml:space="preserve"> </w:t>
      </w:r>
      <w:r>
        <w:rPr>
          <w:rFonts w:asciiTheme="minorHAnsi" w:hAnsiTheme="minorHAnsi" w:cs="Arial"/>
          <w:color w:val="000000"/>
          <w:kern w:val="24"/>
          <w:sz w:val="22"/>
          <w:szCs w:val="22"/>
        </w:rPr>
        <w:t xml:space="preserve">reads  vs. new </w:t>
      </w:r>
      <w:r w:rsidRPr="00465FF7">
        <w:rPr>
          <w:rFonts w:asciiTheme="minorHAnsi" w:hAnsiTheme="minorHAnsi" w:cs="Arial"/>
          <w:color w:val="000000"/>
          <w:kern w:val="24"/>
          <w:sz w:val="22"/>
          <w:szCs w:val="22"/>
        </w:rPr>
        <w:t>interval</w:t>
      </w:r>
      <w:r>
        <w:rPr>
          <w:rFonts w:asciiTheme="minorHAnsi" w:hAnsiTheme="minorHAnsi" w:cs="Arial"/>
          <w:color w:val="000000"/>
          <w:kern w:val="24"/>
          <w:sz w:val="22"/>
          <w:szCs w:val="22"/>
        </w:rPr>
        <w:t xml:space="preserve"> reads for read verification</w:t>
      </w:r>
    </w:p>
    <w:p w:rsidR="0061288E" w:rsidRDefault="0061288E" w:rsidP="004C668B">
      <w:pPr>
        <w:numPr>
          <w:ilvl w:val="1"/>
          <w:numId w:val="33"/>
        </w:numPr>
        <w:autoSpaceDE w:val="0"/>
        <w:autoSpaceDN w:val="0"/>
        <w:adjustRightInd w:val="0"/>
        <w:rPr>
          <w:rFonts w:asciiTheme="minorHAnsi" w:hAnsiTheme="minorHAnsi" w:cs="Arial"/>
          <w:color w:val="000000"/>
          <w:kern w:val="24"/>
          <w:sz w:val="22"/>
          <w:szCs w:val="22"/>
        </w:rPr>
      </w:pPr>
      <w:r w:rsidRPr="00465FF7">
        <w:rPr>
          <w:rFonts w:asciiTheme="minorHAnsi" w:hAnsiTheme="minorHAnsi" w:cs="Arial"/>
          <w:color w:val="000000"/>
          <w:kern w:val="24"/>
          <w:sz w:val="22"/>
          <w:szCs w:val="22"/>
        </w:rPr>
        <w:t xml:space="preserve">Validating kWh </w:t>
      </w:r>
      <w:r>
        <w:rPr>
          <w:rFonts w:asciiTheme="minorHAnsi" w:hAnsiTheme="minorHAnsi" w:cs="Arial"/>
          <w:color w:val="000000"/>
          <w:kern w:val="24"/>
          <w:sz w:val="22"/>
          <w:szCs w:val="22"/>
        </w:rPr>
        <w:t xml:space="preserve">registers </w:t>
      </w:r>
      <w:r w:rsidRPr="00465FF7">
        <w:rPr>
          <w:rFonts w:asciiTheme="minorHAnsi" w:hAnsiTheme="minorHAnsi" w:cs="Arial"/>
          <w:color w:val="000000"/>
          <w:kern w:val="24"/>
          <w:sz w:val="22"/>
          <w:szCs w:val="22"/>
        </w:rPr>
        <w:t xml:space="preserve"> (</w:t>
      </w:r>
      <w:r>
        <w:rPr>
          <w:rFonts w:asciiTheme="minorHAnsi" w:hAnsiTheme="minorHAnsi" w:cs="Arial"/>
          <w:color w:val="000000"/>
          <w:kern w:val="24"/>
          <w:sz w:val="22"/>
          <w:szCs w:val="22"/>
        </w:rPr>
        <w:t xml:space="preserve">changes to </w:t>
      </w:r>
      <w:r w:rsidRPr="00465FF7">
        <w:rPr>
          <w:rFonts w:asciiTheme="minorHAnsi" w:hAnsiTheme="minorHAnsi" w:cs="Arial"/>
          <w:color w:val="000000"/>
          <w:kern w:val="24"/>
          <w:sz w:val="22"/>
          <w:szCs w:val="22"/>
        </w:rPr>
        <w:t>CARS)</w:t>
      </w:r>
    </w:p>
    <w:p w:rsidR="0061288E" w:rsidRPr="00465FF7" w:rsidRDefault="0061288E" w:rsidP="004C668B">
      <w:pPr>
        <w:numPr>
          <w:ilvl w:val="0"/>
          <w:numId w:val="34"/>
        </w:numPr>
        <w:autoSpaceDE w:val="0"/>
        <w:autoSpaceDN w:val="0"/>
        <w:adjustRightInd w:val="0"/>
        <w:rPr>
          <w:rFonts w:asciiTheme="minorHAnsi" w:hAnsiTheme="minorHAnsi" w:cs="Arial"/>
          <w:color w:val="000000"/>
          <w:kern w:val="24"/>
          <w:sz w:val="22"/>
          <w:szCs w:val="22"/>
        </w:rPr>
      </w:pPr>
      <w:r w:rsidRPr="00465FF7">
        <w:rPr>
          <w:rFonts w:asciiTheme="minorHAnsi" w:hAnsiTheme="minorHAnsi" w:cs="Arial"/>
          <w:b/>
          <w:bCs/>
          <w:color w:val="FF0000"/>
          <w:kern w:val="24"/>
          <w:sz w:val="22"/>
          <w:szCs w:val="22"/>
        </w:rPr>
        <w:t>Cancel/Re-Bill</w:t>
      </w:r>
      <w:r>
        <w:rPr>
          <w:rFonts w:asciiTheme="minorHAnsi" w:hAnsiTheme="minorHAnsi" w:cs="Arial"/>
          <w:b/>
          <w:bCs/>
          <w:color w:val="FF0000"/>
          <w:kern w:val="24"/>
          <w:sz w:val="22"/>
          <w:szCs w:val="22"/>
        </w:rPr>
        <w:t xml:space="preserve"> (aka. Reverse/Re-Bill)</w:t>
      </w:r>
    </w:p>
    <w:p w:rsidR="0061288E" w:rsidRPr="00465FF7" w:rsidRDefault="0061288E" w:rsidP="004C668B">
      <w:pPr>
        <w:numPr>
          <w:ilvl w:val="1"/>
          <w:numId w:val="34"/>
        </w:numPr>
        <w:autoSpaceDE w:val="0"/>
        <w:autoSpaceDN w:val="0"/>
        <w:adjustRightInd w:val="0"/>
        <w:rPr>
          <w:rFonts w:asciiTheme="minorHAnsi" w:hAnsiTheme="minorHAnsi" w:cs="Arial"/>
          <w:color w:val="000000"/>
          <w:kern w:val="24"/>
          <w:sz w:val="22"/>
          <w:szCs w:val="22"/>
        </w:rPr>
      </w:pPr>
      <w:r w:rsidRPr="00465FF7">
        <w:rPr>
          <w:rFonts w:asciiTheme="minorHAnsi" w:hAnsiTheme="minorHAnsi" w:cs="Arial"/>
          <w:color w:val="000000"/>
          <w:kern w:val="24"/>
          <w:sz w:val="22"/>
          <w:szCs w:val="22"/>
        </w:rPr>
        <w:t xml:space="preserve"> Residential and C&amp;I – IN SCOPE</w:t>
      </w:r>
    </w:p>
    <w:p w:rsidR="0061288E" w:rsidRPr="00465FF7" w:rsidRDefault="00BF2243" w:rsidP="004C668B">
      <w:pPr>
        <w:numPr>
          <w:ilvl w:val="1"/>
          <w:numId w:val="34"/>
        </w:numPr>
        <w:autoSpaceDE w:val="0"/>
        <w:autoSpaceDN w:val="0"/>
        <w:adjustRightInd w:val="0"/>
        <w:rPr>
          <w:rFonts w:asciiTheme="minorHAnsi" w:hAnsiTheme="minorHAnsi" w:cs="Arial"/>
          <w:color w:val="000000"/>
          <w:kern w:val="24"/>
          <w:sz w:val="22"/>
          <w:szCs w:val="22"/>
        </w:rPr>
      </w:pPr>
      <w:r w:rsidRPr="00BF2243">
        <w:rPr>
          <w:rFonts w:asciiTheme="minorHAnsi" w:hAnsiTheme="minorHAnsi" w:cs="Arial"/>
          <w:color w:val="FF0000"/>
          <w:kern w:val="24"/>
          <w:sz w:val="22"/>
          <w:szCs w:val="22"/>
        </w:rPr>
        <w:t>Anticipate</w:t>
      </w:r>
      <w:r>
        <w:rPr>
          <w:rFonts w:asciiTheme="minorHAnsi" w:hAnsiTheme="minorHAnsi" w:cs="Arial"/>
          <w:color w:val="000000"/>
          <w:kern w:val="24"/>
          <w:sz w:val="22"/>
          <w:szCs w:val="22"/>
        </w:rPr>
        <w:t xml:space="preserve"> </w:t>
      </w:r>
      <w:r w:rsidR="0061288E" w:rsidRPr="00465FF7">
        <w:rPr>
          <w:rFonts w:asciiTheme="minorHAnsi" w:hAnsiTheme="minorHAnsi" w:cs="Arial"/>
          <w:color w:val="000000"/>
          <w:kern w:val="24"/>
          <w:sz w:val="22"/>
          <w:szCs w:val="22"/>
        </w:rPr>
        <w:t>No Process Change</w:t>
      </w:r>
      <w:r>
        <w:rPr>
          <w:rFonts w:asciiTheme="minorHAnsi" w:hAnsiTheme="minorHAnsi" w:cs="Arial"/>
          <w:color w:val="000000"/>
          <w:kern w:val="24"/>
          <w:sz w:val="22"/>
          <w:szCs w:val="22"/>
        </w:rPr>
        <w:t>s</w:t>
      </w:r>
    </w:p>
    <w:p w:rsidR="0061288E" w:rsidRDefault="0061288E" w:rsidP="0061288E">
      <w:pPr>
        <w:autoSpaceDE w:val="0"/>
        <w:autoSpaceDN w:val="0"/>
        <w:adjustRightInd w:val="0"/>
        <w:rPr>
          <w:rFonts w:asciiTheme="minorHAnsi" w:hAnsiTheme="minorHAnsi" w:cs="Arial"/>
          <w:color w:val="000000"/>
          <w:kern w:val="24"/>
          <w:sz w:val="22"/>
          <w:szCs w:val="22"/>
        </w:rPr>
      </w:pPr>
    </w:p>
    <w:p w:rsidR="004C668B" w:rsidRDefault="004C668B" w:rsidP="0061288E">
      <w:pPr>
        <w:autoSpaceDE w:val="0"/>
        <w:autoSpaceDN w:val="0"/>
        <w:adjustRightInd w:val="0"/>
        <w:rPr>
          <w:rFonts w:asciiTheme="minorHAnsi" w:hAnsiTheme="minorHAnsi" w:cs="Arial"/>
          <w:color w:val="000000"/>
          <w:kern w:val="24"/>
          <w:sz w:val="22"/>
          <w:szCs w:val="22"/>
        </w:rPr>
      </w:pPr>
    </w:p>
    <w:p w:rsidR="0061288E" w:rsidRPr="00465FF7" w:rsidRDefault="0061288E" w:rsidP="0061288E">
      <w:pPr>
        <w:autoSpaceDE w:val="0"/>
        <w:autoSpaceDN w:val="0"/>
        <w:adjustRightInd w:val="0"/>
        <w:rPr>
          <w:rFonts w:asciiTheme="minorHAnsi" w:hAnsiTheme="minorHAnsi" w:cs="Arial"/>
          <w:color w:val="000000"/>
          <w:kern w:val="24"/>
          <w:sz w:val="22"/>
          <w:szCs w:val="22"/>
        </w:rPr>
      </w:pPr>
      <w:r w:rsidRPr="00465FF7">
        <w:rPr>
          <w:rFonts w:asciiTheme="minorHAnsi" w:hAnsiTheme="minorHAnsi" w:cs="Arial"/>
          <w:b/>
          <w:color w:val="000000"/>
          <w:kern w:val="24"/>
          <w:sz w:val="22"/>
          <w:szCs w:val="22"/>
        </w:rPr>
        <w:t>Out of Scope for This Workshop</w:t>
      </w:r>
    </w:p>
    <w:p w:rsidR="0061288E" w:rsidRPr="00DC3E7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Gas Metering</w:t>
      </w:r>
      <w:r>
        <w:rPr>
          <w:rFonts w:asciiTheme="minorHAnsi" w:hAnsiTheme="minorHAnsi" w:cs="Arial"/>
          <w:color w:val="000000"/>
          <w:kern w:val="24"/>
          <w:sz w:val="22"/>
          <w:szCs w:val="22"/>
        </w:rPr>
        <w:t xml:space="preserve"> &amp; Estimation</w:t>
      </w:r>
    </w:p>
    <w:p w:rsidR="0061288E" w:rsidRPr="00DC3E7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Customer Enrollment &amp; Outreach Channels for DLA &amp; DPP</w:t>
      </w:r>
    </w:p>
    <w:p w:rsidR="0061288E" w:rsidRPr="00DC3E7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Electric or Gas Register Billing</w:t>
      </w:r>
    </w:p>
    <w:p w:rsidR="0061288E" w:rsidRPr="00DC3E7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lastRenderedPageBreak/>
        <w:t>Customer Selects Due Date (for Bill)</w:t>
      </w:r>
    </w:p>
    <w:p w:rsidR="0061288E" w:rsidRPr="00DC3E7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TOU</w:t>
      </w:r>
      <w:r w:rsidRPr="00DC3E77">
        <w:rPr>
          <w:rFonts w:asciiTheme="minorHAnsi" w:hAnsiTheme="minorHAnsi" w:cs="Arial"/>
          <w:color w:val="000000"/>
          <w:kern w:val="24"/>
          <w:sz w:val="22"/>
          <w:szCs w:val="22"/>
        </w:rPr>
        <w:t xml:space="preserve"> – Residential and C&amp;I</w:t>
      </w:r>
    </w:p>
    <w:p w:rsidR="0061288E" w:rsidRPr="00DC3E77" w:rsidRDefault="0061288E" w:rsidP="004C668B">
      <w:pPr>
        <w:numPr>
          <w:ilvl w:val="1"/>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On/Off peak or High/Med/Low</w:t>
      </w:r>
    </w:p>
    <w:p w:rsidR="0061288E" w:rsidRPr="00465FF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465FF7">
        <w:rPr>
          <w:rFonts w:asciiTheme="minorHAnsi" w:hAnsiTheme="minorHAnsi" w:cs="Arial"/>
          <w:b/>
          <w:bCs/>
          <w:color w:val="FF0000"/>
          <w:kern w:val="24"/>
          <w:sz w:val="22"/>
          <w:szCs w:val="22"/>
        </w:rPr>
        <w:t xml:space="preserve">Consumer Portal </w:t>
      </w:r>
      <w:r w:rsidRPr="00465FF7">
        <w:rPr>
          <w:rFonts w:asciiTheme="minorHAnsi" w:hAnsiTheme="minorHAnsi" w:cs="Arial"/>
          <w:color w:val="000000"/>
          <w:kern w:val="24"/>
          <w:sz w:val="22"/>
          <w:szCs w:val="22"/>
        </w:rPr>
        <w:t xml:space="preserve">- Residential and C&amp;I – </w:t>
      </w:r>
    </w:p>
    <w:p w:rsidR="0061288E" w:rsidRPr="00BF2243" w:rsidRDefault="00BF2243" w:rsidP="004C668B">
      <w:pPr>
        <w:numPr>
          <w:ilvl w:val="1"/>
          <w:numId w:val="35"/>
        </w:numPr>
        <w:autoSpaceDE w:val="0"/>
        <w:autoSpaceDN w:val="0"/>
        <w:adjustRightInd w:val="0"/>
        <w:rPr>
          <w:rFonts w:asciiTheme="minorHAnsi" w:hAnsiTheme="minorHAnsi" w:cs="Arial"/>
          <w:color w:val="000000"/>
          <w:kern w:val="24"/>
          <w:sz w:val="22"/>
          <w:szCs w:val="22"/>
          <w:highlight w:val="yellow"/>
        </w:rPr>
      </w:pPr>
      <w:r w:rsidRPr="00BF2243">
        <w:rPr>
          <w:rFonts w:asciiTheme="minorHAnsi" w:hAnsiTheme="minorHAnsi" w:cs="Arial"/>
          <w:color w:val="FF0000"/>
          <w:kern w:val="24"/>
          <w:sz w:val="22"/>
          <w:szCs w:val="22"/>
          <w:highlight w:val="yellow"/>
        </w:rPr>
        <w:t>ACTION</w:t>
      </w:r>
      <w:r w:rsidRPr="00BF2243">
        <w:rPr>
          <w:rFonts w:asciiTheme="minorHAnsi" w:hAnsiTheme="minorHAnsi" w:cs="Arial"/>
          <w:color w:val="000000"/>
          <w:kern w:val="24"/>
          <w:sz w:val="22"/>
          <w:szCs w:val="22"/>
          <w:highlight w:val="yellow"/>
        </w:rPr>
        <w:t xml:space="preserve">: </w:t>
      </w:r>
      <w:r w:rsidR="0061288E" w:rsidRPr="00BF2243">
        <w:rPr>
          <w:rFonts w:asciiTheme="minorHAnsi" w:hAnsiTheme="minorHAnsi" w:cs="Arial"/>
          <w:color w:val="000000"/>
          <w:kern w:val="24"/>
          <w:sz w:val="22"/>
          <w:szCs w:val="22"/>
          <w:highlight w:val="yellow"/>
        </w:rPr>
        <w:t>It was decided to have an offline conversation with Zach Pakkala to discuss further details</w:t>
      </w:r>
    </w:p>
    <w:p w:rsidR="0061288E" w:rsidRPr="00DC3E77" w:rsidRDefault="0061288E" w:rsidP="004C668B">
      <w:pPr>
        <w:numPr>
          <w:ilvl w:val="1"/>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Index rate customers still get interval view on portal</w:t>
      </w:r>
    </w:p>
    <w:p w:rsidR="0061288E" w:rsidRPr="00DC3E7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PayGo Program</w:t>
      </w:r>
    </w:p>
    <w:p w:rsidR="0061288E" w:rsidRPr="00DC3E7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Data Recovery in the HE</w:t>
      </w:r>
    </w:p>
    <w:p w:rsidR="0061288E" w:rsidRPr="00DC3E7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Meter Reading Schedule</w:t>
      </w:r>
    </w:p>
    <w:p w:rsidR="0061288E" w:rsidRPr="00DC3E7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Theft Detection (impacting Billing)</w:t>
      </w:r>
    </w:p>
    <w:p w:rsidR="0061288E" w:rsidRPr="00DC3E7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Outage Management (impacting Billing)</w:t>
      </w:r>
    </w:p>
    <w:p w:rsidR="0061288E" w:rsidRPr="00DC3E7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Remote Turn-On/Offs (impacting Billing)</w:t>
      </w:r>
    </w:p>
    <w:p w:rsidR="0061288E" w:rsidRPr="00465FF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465FF7">
        <w:rPr>
          <w:rFonts w:asciiTheme="minorHAnsi" w:hAnsiTheme="minorHAnsi" w:cs="Arial"/>
          <w:color w:val="000000"/>
          <w:kern w:val="24"/>
          <w:sz w:val="22"/>
          <w:szCs w:val="22"/>
        </w:rPr>
        <w:t xml:space="preserve">Net Metering (impacting Billing) </w:t>
      </w:r>
    </w:p>
    <w:p w:rsidR="0061288E" w:rsidRPr="00465FF7" w:rsidRDefault="00BF2243" w:rsidP="004C668B">
      <w:pPr>
        <w:numPr>
          <w:ilvl w:val="1"/>
          <w:numId w:val="35"/>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 xml:space="preserve">NOTE: </w:t>
      </w:r>
      <w:r w:rsidR="0061288E" w:rsidRPr="00465FF7">
        <w:rPr>
          <w:rFonts w:asciiTheme="minorHAnsi" w:hAnsiTheme="minorHAnsi" w:cs="Arial"/>
          <w:color w:val="000000"/>
          <w:kern w:val="24"/>
          <w:sz w:val="22"/>
          <w:szCs w:val="22"/>
        </w:rPr>
        <w:t>Needs 15 min interval</w:t>
      </w:r>
      <w:r w:rsidR="0061288E">
        <w:rPr>
          <w:rFonts w:asciiTheme="minorHAnsi" w:hAnsiTheme="minorHAnsi" w:cs="Arial"/>
          <w:color w:val="000000"/>
          <w:kern w:val="24"/>
          <w:sz w:val="22"/>
          <w:szCs w:val="22"/>
        </w:rPr>
        <w:t xml:space="preserve"> reads</w:t>
      </w:r>
    </w:p>
    <w:p w:rsidR="0061288E" w:rsidRPr="00465FF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465FF7">
        <w:rPr>
          <w:rFonts w:asciiTheme="minorHAnsi" w:hAnsiTheme="minorHAnsi" w:cs="Arial"/>
          <w:color w:val="000000"/>
          <w:kern w:val="24"/>
          <w:sz w:val="22"/>
          <w:szCs w:val="22"/>
        </w:rPr>
        <w:t>PEV  (Plug-In Electric Vehicle)</w:t>
      </w:r>
    </w:p>
    <w:p w:rsidR="0061288E" w:rsidRPr="00465FF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465FF7">
        <w:rPr>
          <w:rFonts w:asciiTheme="minorHAnsi" w:hAnsiTheme="minorHAnsi" w:cs="Arial"/>
          <w:color w:val="000000"/>
          <w:kern w:val="24"/>
          <w:sz w:val="22"/>
          <w:szCs w:val="22"/>
        </w:rPr>
        <w:t>ODR (On Demand Read) will always be index based</w:t>
      </w:r>
    </w:p>
    <w:p w:rsidR="0061288E" w:rsidRPr="00DC3E7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Customer Selection </w:t>
      </w:r>
      <w:r w:rsidRPr="00DC3E77">
        <w:rPr>
          <w:rFonts w:asciiTheme="minorHAnsi" w:hAnsiTheme="minorHAnsi" w:cs="Arial"/>
          <w:color w:val="000000"/>
          <w:kern w:val="24"/>
          <w:sz w:val="22"/>
          <w:szCs w:val="22"/>
        </w:rPr>
        <w:t>- Residential and C&amp;I</w:t>
      </w:r>
    </w:p>
    <w:p w:rsidR="0061288E" w:rsidRDefault="0061288E" w:rsidP="004C668B">
      <w:pPr>
        <w:numPr>
          <w:ilvl w:val="1"/>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Only for programs that require interval data</w:t>
      </w:r>
    </w:p>
    <w:p w:rsidR="0061288E" w:rsidRPr="00064F47" w:rsidRDefault="0061288E" w:rsidP="004C668B">
      <w:pPr>
        <w:numPr>
          <w:ilvl w:val="1"/>
          <w:numId w:val="35"/>
        </w:numPr>
        <w:autoSpaceDE w:val="0"/>
        <w:autoSpaceDN w:val="0"/>
        <w:adjustRightInd w:val="0"/>
        <w:rPr>
          <w:rFonts w:asciiTheme="minorHAnsi" w:hAnsiTheme="minorHAnsi" w:cs="Arial"/>
          <w:color w:val="FF0000"/>
          <w:kern w:val="24"/>
          <w:sz w:val="22"/>
          <w:szCs w:val="22"/>
        </w:rPr>
      </w:pPr>
      <w:r w:rsidRPr="00064F47">
        <w:rPr>
          <w:rFonts w:asciiTheme="minorHAnsi" w:hAnsiTheme="minorHAnsi" w:cs="Arial"/>
          <w:color w:val="FF0000"/>
          <w:kern w:val="24"/>
          <w:sz w:val="22"/>
          <w:szCs w:val="22"/>
        </w:rPr>
        <w:t>R4 will only focus on C&amp;I customers</w:t>
      </w:r>
    </w:p>
    <w:p w:rsidR="0061288E" w:rsidRPr="00DC3E77" w:rsidRDefault="0061288E" w:rsidP="004C668B">
      <w:pPr>
        <w:numPr>
          <w:ilvl w:val="0"/>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Customer Migration </w:t>
      </w:r>
      <w:r w:rsidRPr="00DC3E77">
        <w:rPr>
          <w:rFonts w:asciiTheme="minorHAnsi" w:hAnsiTheme="minorHAnsi" w:cs="Arial"/>
          <w:color w:val="000000"/>
          <w:kern w:val="24"/>
          <w:sz w:val="22"/>
          <w:szCs w:val="22"/>
        </w:rPr>
        <w:t>- Residential and C&amp;I</w:t>
      </w:r>
    </w:p>
    <w:p w:rsidR="0061288E" w:rsidRPr="00DC3E77" w:rsidRDefault="0061288E" w:rsidP="004C668B">
      <w:pPr>
        <w:numPr>
          <w:ilvl w:val="1"/>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Cutover for max demand/power factor from manual to interval OTA</w:t>
      </w:r>
    </w:p>
    <w:p w:rsidR="0061288E" w:rsidRPr="00DC3E77" w:rsidRDefault="0061288E" w:rsidP="004C668B">
      <w:pPr>
        <w:numPr>
          <w:ilvl w:val="1"/>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Moving residential from index OTA to interval  OTA based on program enrolled</w:t>
      </w:r>
    </w:p>
    <w:p w:rsidR="0061288E" w:rsidRDefault="0061288E" w:rsidP="004C668B">
      <w:pPr>
        <w:numPr>
          <w:ilvl w:val="1"/>
          <w:numId w:val="35"/>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AMI Meter Deployment (Cutover/Route Closure/HQ Turnover)</w:t>
      </w:r>
    </w:p>
    <w:p w:rsidR="0061288E" w:rsidRDefault="0061288E" w:rsidP="004C668B">
      <w:pPr>
        <w:numPr>
          <w:ilvl w:val="1"/>
          <w:numId w:val="35"/>
        </w:numPr>
        <w:autoSpaceDE w:val="0"/>
        <w:autoSpaceDN w:val="0"/>
        <w:adjustRightInd w:val="0"/>
        <w:rPr>
          <w:rFonts w:asciiTheme="minorHAnsi" w:hAnsiTheme="minorHAnsi" w:cs="Arial"/>
          <w:color w:val="FF0000"/>
          <w:kern w:val="24"/>
          <w:sz w:val="22"/>
          <w:szCs w:val="22"/>
        </w:rPr>
      </w:pPr>
      <w:r w:rsidRPr="00064F47">
        <w:rPr>
          <w:rFonts w:asciiTheme="minorHAnsi" w:hAnsiTheme="minorHAnsi" w:cs="Arial"/>
          <w:color w:val="FF0000"/>
          <w:kern w:val="24"/>
          <w:sz w:val="22"/>
          <w:szCs w:val="22"/>
        </w:rPr>
        <w:t>R4 will only focus on C&amp;I customers</w:t>
      </w:r>
    </w:p>
    <w:p w:rsidR="0061288E" w:rsidRPr="00FB7F6B" w:rsidRDefault="0061288E" w:rsidP="0061288E">
      <w:pPr>
        <w:autoSpaceDE w:val="0"/>
        <w:autoSpaceDN w:val="0"/>
        <w:adjustRightInd w:val="0"/>
        <w:ind w:left="1170"/>
        <w:rPr>
          <w:rFonts w:asciiTheme="minorHAnsi" w:hAnsiTheme="minorHAnsi" w:cs="Arial"/>
          <w:color w:val="FF0000"/>
          <w:kern w:val="24"/>
          <w:sz w:val="22"/>
          <w:szCs w:val="22"/>
        </w:rPr>
      </w:pPr>
    </w:p>
    <w:p w:rsidR="0061288E" w:rsidRPr="00DC3E77" w:rsidRDefault="00BF2243" w:rsidP="0061288E">
      <w:pPr>
        <w:autoSpaceDE w:val="0"/>
        <w:autoSpaceDN w:val="0"/>
        <w:adjustRightInd w:val="0"/>
        <w:rPr>
          <w:rFonts w:asciiTheme="minorHAnsi" w:hAnsiTheme="minorHAnsi" w:cs="Arial"/>
          <w:b/>
          <w:color w:val="000000"/>
          <w:kern w:val="24"/>
          <w:sz w:val="22"/>
          <w:szCs w:val="22"/>
        </w:rPr>
      </w:pPr>
      <w:r>
        <w:rPr>
          <w:rFonts w:asciiTheme="minorHAnsi" w:hAnsiTheme="minorHAnsi" w:cs="Arial"/>
          <w:b/>
          <w:color w:val="000000"/>
          <w:kern w:val="24"/>
          <w:sz w:val="22"/>
          <w:szCs w:val="22"/>
        </w:rPr>
        <w:t>In-</w:t>
      </w:r>
      <w:r w:rsidR="0061288E" w:rsidRPr="00DC3E77">
        <w:rPr>
          <w:rFonts w:asciiTheme="minorHAnsi" w:hAnsiTheme="minorHAnsi" w:cs="Arial"/>
          <w:b/>
          <w:color w:val="000000"/>
          <w:kern w:val="24"/>
          <w:sz w:val="22"/>
          <w:szCs w:val="22"/>
        </w:rPr>
        <w:t>Scope Assumptions</w:t>
      </w:r>
    </w:p>
    <w:p w:rsidR="0061288E" w:rsidRPr="00DC3E77" w:rsidRDefault="0061288E" w:rsidP="0061288E">
      <w:pPr>
        <w:numPr>
          <w:ilvl w:val="0"/>
          <w:numId w:val="18"/>
        </w:numPr>
        <w:autoSpaceDE w:val="0"/>
        <w:autoSpaceDN w:val="0"/>
        <w:adjustRightInd w:val="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Effected Population &amp; Rate Considerations</w:t>
      </w:r>
    </w:p>
    <w:p w:rsidR="0061288E" w:rsidRPr="00DC3E77" w:rsidRDefault="0061288E" w:rsidP="0061288E">
      <w:pPr>
        <w:numPr>
          <w:ilvl w:val="1"/>
          <w:numId w:val="18"/>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lang w:val="la-Latn"/>
        </w:rPr>
        <w:t xml:space="preserve">Small commercial </w:t>
      </w:r>
      <w:r w:rsidRPr="00DC3E77">
        <w:rPr>
          <w:rFonts w:asciiTheme="minorHAnsi" w:hAnsiTheme="minorHAnsi" w:cs="Arial"/>
          <w:color w:val="000000"/>
          <w:kern w:val="24"/>
          <w:sz w:val="22"/>
          <w:szCs w:val="22"/>
        </w:rPr>
        <w:t xml:space="preserve">customers are </w:t>
      </w:r>
      <w:r w:rsidRPr="00DC3E77">
        <w:rPr>
          <w:rFonts w:asciiTheme="minorHAnsi" w:hAnsiTheme="minorHAnsi" w:cs="Arial"/>
          <w:color w:val="000000"/>
          <w:kern w:val="24"/>
          <w:sz w:val="22"/>
          <w:szCs w:val="22"/>
          <w:lang w:val="la-Latn"/>
        </w:rPr>
        <w:t xml:space="preserve"> GS</w:t>
      </w:r>
      <w:r w:rsidRPr="00DC3E77">
        <w:rPr>
          <w:rFonts w:asciiTheme="minorHAnsi" w:hAnsiTheme="minorHAnsi" w:cs="Arial"/>
          <w:color w:val="000000"/>
          <w:kern w:val="24"/>
          <w:sz w:val="22"/>
          <w:szCs w:val="22"/>
        </w:rPr>
        <w:t xml:space="preserve"> and </w:t>
      </w:r>
      <w:r w:rsidRPr="00DC3E77">
        <w:rPr>
          <w:rFonts w:asciiTheme="minorHAnsi" w:hAnsiTheme="minorHAnsi" w:cs="Arial"/>
          <w:color w:val="000000"/>
          <w:kern w:val="24"/>
          <w:sz w:val="22"/>
          <w:szCs w:val="22"/>
          <w:lang w:val="la-Latn"/>
        </w:rPr>
        <w:t>G</w:t>
      </w:r>
      <w:r w:rsidRPr="00DC3E77">
        <w:rPr>
          <w:rFonts w:asciiTheme="minorHAnsi" w:hAnsiTheme="minorHAnsi" w:cs="Arial"/>
          <w:color w:val="000000"/>
          <w:kern w:val="24"/>
          <w:sz w:val="22"/>
          <w:szCs w:val="22"/>
        </w:rPr>
        <w:t>SD and customer choice rates</w:t>
      </w:r>
    </w:p>
    <w:p w:rsidR="0061288E" w:rsidRPr="00DC3E77" w:rsidRDefault="0061288E" w:rsidP="0061288E">
      <w:pPr>
        <w:numPr>
          <w:ilvl w:val="1"/>
          <w:numId w:val="18"/>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Large commercial customers are GP, GPD and</w:t>
      </w:r>
      <w:r w:rsidRPr="00DC3E77">
        <w:rPr>
          <w:rFonts w:asciiTheme="minorHAnsi" w:hAnsiTheme="minorHAnsi" w:cs="Arial"/>
          <w:color w:val="000000"/>
          <w:kern w:val="24"/>
          <w:sz w:val="22"/>
          <w:szCs w:val="22"/>
          <w:lang w:val="la-Latn"/>
        </w:rPr>
        <w:t xml:space="preserve"> customer choice rates </w:t>
      </w:r>
      <w:r w:rsidRPr="00DC3E77">
        <w:rPr>
          <w:rFonts w:asciiTheme="minorHAnsi" w:hAnsiTheme="minorHAnsi" w:cs="Arial"/>
          <w:color w:val="000000"/>
          <w:kern w:val="24"/>
          <w:sz w:val="22"/>
          <w:szCs w:val="22"/>
        </w:rPr>
        <w:t>(generally billed o</w:t>
      </w:r>
      <w:r w:rsidRPr="00DC3E77">
        <w:rPr>
          <w:rFonts w:asciiTheme="minorHAnsi" w:hAnsiTheme="minorHAnsi" w:cs="Arial"/>
          <w:color w:val="000000"/>
          <w:kern w:val="24"/>
          <w:sz w:val="22"/>
          <w:szCs w:val="22"/>
          <w:lang w:val="la-Latn"/>
        </w:rPr>
        <w:t>ff MV90</w:t>
      </w:r>
      <w:r w:rsidRPr="00DC3E77">
        <w:rPr>
          <w:rFonts w:asciiTheme="minorHAnsi" w:hAnsiTheme="minorHAnsi" w:cs="Arial"/>
          <w:color w:val="000000"/>
          <w:kern w:val="24"/>
          <w:sz w:val="22"/>
          <w:szCs w:val="22"/>
        </w:rPr>
        <w:t xml:space="preserve"> metering) </w:t>
      </w:r>
    </w:p>
    <w:p w:rsidR="0061288E" w:rsidRPr="00064F47" w:rsidRDefault="0061288E" w:rsidP="0061288E">
      <w:pPr>
        <w:numPr>
          <w:ilvl w:val="1"/>
          <w:numId w:val="18"/>
        </w:numPr>
        <w:autoSpaceDE w:val="0"/>
        <w:autoSpaceDN w:val="0"/>
        <w:adjustRightInd w:val="0"/>
        <w:rPr>
          <w:rFonts w:asciiTheme="minorHAnsi" w:hAnsiTheme="minorHAnsi" w:cs="Arial"/>
          <w:b/>
          <w:bCs/>
          <w:color w:val="FF0000"/>
          <w:kern w:val="24"/>
          <w:sz w:val="22"/>
          <w:szCs w:val="22"/>
        </w:rPr>
      </w:pPr>
      <w:r w:rsidRPr="00064F47">
        <w:rPr>
          <w:rFonts w:asciiTheme="minorHAnsi" w:hAnsiTheme="minorHAnsi" w:cs="Arial"/>
          <w:b/>
          <w:bCs/>
          <w:color w:val="FF0000"/>
          <w:kern w:val="24"/>
          <w:sz w:val="22"/>
          <w:szCs w:val="22"/>
        </w:rPr>
        <w:t>Are there any other rates to consider?</w:t>
      </w:r>
    </w:p>
    <w:p w:rsidR="0061288E" w:rsidRPr="00FB7F6B" w:rsidRDefault="0061288E" w:rsidP="0061288E">
      <w:pPr>
        <w:numPr>
          <w:ilvl w:val="2"/>
          <w:numId w:val="18"/>
        </w:numPr>
        <w:autoSpaceDE w:val="0"/>
        <w:autoSpaceDN w:val="0"/>
        <w:adjustRightInd w:val="0"/>
        <w:rPr>
          <w:rFonts w:asciiTheme="minorHAnsi" w:hAnsiTheme="minorHAnsi" w:cs="Arial"/>
          <w:b/>
          <w:bCs/>
          <w:color w:val="FF0000"/>
          <w:kern w:val="24"/>
          <w:sz w:val="22"/>
          <w:szCs w:val="22"/>
        </w:rPr>
      </w:pPr>
      <w:r w:rsidRPr="00064F47">
        <w:rPr>
          <w:rFonts w:asciiTheme="minorHAnsi" w:hAnsiTheme="minorHAnsi" w:cs="Arial"/>
          <w:b/>
          <w:bCs/>
          <w:color w:val="FF0000"/>
          <w:kern w:val="24"/>
          <w:sz w:val="22"/>
          <w:szCs w:val="22"/>
        </w:rPr>
        <w:t>Response: Rate analysis for customers who request rate comparisons</w:t>
      </w:r>
    </w:p>
    <w:p w:rsidR="0061288E" w:rsidRPr="00DC3E77" w:rsidRDefault="0061288E" w:rsidP="0061288E">
      <w:pPr>
        <w:numPr>
          <w:ilvl w:val="1"/>
          <w:numId w:val="18"/>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 xml:space="preserve">There are </w:t>
      </w:r>
      <w:r>
        <w:rPr>
          <w:rFonts w:asciiTheme="minorHAnsi" w:hAnsiTheme="minorHAnsi" w:cs="Arial"/>
          <w:color w:val="000000"/>
          <w:kern w:val="24"/>
          <w:sz w:val="22"/>
          <w:szCs w:val="22"/>
        </w:rPr>
        <w:t>9,000</w:t>
      </w:r>
      <w:r w:rsidRPr="00DC3E77">
        <w:rPr>
          <w:rFonts w:asciiTheme="minorHAnsi" w:hAnsiTheme="minorHAnsi" w:cs="Arial"/>
          <w:color w:val="000000"/>
          <w:kern w:val="24"/>
          <w:sz w:val="22"/>
          <w:szCs w:val="22"/>
          <w:lang w:val="la-Latn"/>
        </w:rPr>
        <w:t xml:space="preserve"> single phase meters (residential) single phase billed on a demand tariff</w:t>
      </w:r>
      <w:r w:rsidRPr="00DC3E77">
        <w:rPr>
          <w:rFonts w:asciiTheme="minorHAnsi" w:hAnsiTheme="minorHAnsi" w:cs="Arial"/>
          <w:color w:val="000000"/>
          <w:kern w:val="24"/>
          <w:sz w:val="22"/>
          <w:szCs w:val="22"/>
        </w:rPr>
        <w:t xml:space="preserve">;  </w:t>
      </w:r>
      <w:r w:rsidRPr="00DC3E77">
        <w:rPr>
          <w:rFonts w:asciiTheme="minorHAnsi" w:hAnsiTheme="minorHAnsi" w:cs="Arial"/>
          <w:color w:val="000000"/>
          <w:kern w:val="24"/>
          <w:sz w:val="22"/>
          <w:szCs w:val="22"/>
          <w:lang w:val="la-Latn"/>
        </w:rPr>
        <w:t xml:space="preserve">Do we plan on having the </w:t>
      </w:r>
      <w:r>
        <w:rPr>
          <w:rFonts w:asciiTheme="minorHAnsi" w:hAnsiTheme="minorHAnsi" w:cs="Arial"/>
          <w:color w:val="000000"/>
          <w:kern w:val="24"/>
          <w:sz w:val="22"/>
          <w:szCs w:val="22"/>
        </w:rPr>
        <w:t>9,000</w:t>
      </w:r>
      <w:r w:rsidRPr="00DC3E77">
        <w:rPr>
          <w:rFonts w:asciiTheme="minorHAnsi" w:hAnsiTheme="minorHAnsi" w:cs="Arial"/>
          <w:color w:val="000000"/>
          <w:kern w:val="24"/>
          <w:sz w:val="22"/>
          <w:szCs w:val="22"/>
          <w:lang w:val="la-Latn"/>
        </w:rPr>
        <w:t xml:space="preserve"> meters pre</w:t>
      </w:r>
      <w:r w:rsidRPr="00DC3E77">
        <w:rPr>
          <w:rFonts w:asciiTheme="minorHAnsi" w:hAnsiTheme="minorHAnsi" w:cs="Arial"/>
          <w:color w:val="000000"/>
          <w:kern w:val="24"/>
          <w:sz w:val="22"/>
          <w:szCs w:val="22"/>
        </w:rPr>
        <w:t>-</w:t>
      </w:r>
      <w:r w:rsidRPr="00DC3E77">
        <w:rPr>
          <w:rFonts w:asciiTheme="minorHAnsi" w:hAnsiTheme="minorHAnsi" w:cs="Arial"/>
          <w:color w:val="000000"/>
          <w:kern w:val="24"/>
          <w:sz w:val="22"/>
          <w:szCs w:val="22"/>
          <w:lang w:val="la-Latn"/>
        </w:rPr>
        <w:t xml:space="preserve">programmed </w:t>
      </w:r>
      <w:r w:rsidRPr="00DC3E77">
        <w:rPr>
          <w:rFonts w:asciiTheme="minorHAnsi" w:hAnsiTheme="minorHAnsi" w:cs="Arial"/>
          <w:color w:val="000000"/>
          <w:kern w:val="24"/>
          <w:sz w:val="22"/>
          <w:szCs w:val="22"/>
        </w:rPr>
        <w:t>f</w:t>
      </w:r>
      <w:r w:rsidRPr="00DC3E77">
        <w:rPr>
          <w:rFonts w:asciiTheme="minorHAnsi" w:hAnsiTheme="minorHAnsi" w:cs="Arial"/>
          <w:color w:val="000000"/>
          <w:kern w:val="24"/>
          <w:sz w:val="22"/>
          <w:szCs w:val="22"/>
          <w:lang w:val="la-Latn"/>
        </w:rPr>
        <w:t xml:space="preserve">or </w:t>
      </w:r>
      <w:r w:rsidRPr="00DC3E77">
        <w:rPr>
          <w:rFonts w:asciiTheme="minorHAnsi" w:hAnsiTheme="minorHAnsi" w:cs="Arial"/>
          <w:color w:val="000000"/>
          <w:kern w:val="24"/>
          <w:sz w:val="22"/>
          <w:szCs w:val="22"/>
        </w:rPr>
        <w:t xml:space="preserve">Interval </w:t>
      </w:r>
      <w:r w:rsidRPr="00DC3E77">
        <w:rPr>
          <w:rFonts w:asciiTheme="minorHAnsi" w:hAnsiTheme="minorHAnsi" w:cs="Arial"/>
          <w:color w:val="000000"/>
          <w:kern w:val="24"/>
          <w:sz w:val="22"/>
          <w:szCs w:val="22"/>
          <w:lang w:val="la-Latn"/>
        </w:rPr>
        <w:t>OTA?</w:t>
      </w:r>
      <w:r w:rsidRPr="00DC3E77">
        <w:rPr>
          <w:rFonts w:asciiTheme="minorHAnsi" w:hAnsiTheme="minorHAnsi" w:cs="Arial"/>
          <w:color w:val="000000"/>
          <w:kern w:val="24"/>
          <w:sz w:val="22"/>
          <w:szCs w:val="22"/>
        </w:rPr>
        <w:t xml:space="preserve"> </w:t>
      </w:r>
    </w:p>
    <w:p w:rsidR="0061288E" w:rsidRPr="00DC3E77" w:rsidRDefault="0061288E" w:rsidP="0061288E">
      <w:pPr>
        <w:numPr>
          <w:ilvl w:val="1"/>
          <w:numId w:val="18"/>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lang w:val="la-Latn"/>
        </w:rPr>
        <w:t xml:space="preserve">Complex billing determination </w:t>
      </w:r>
      <w:r w:rsidRPr="00DC3E77">
        <w:rPr>
          <w:rFonts w:asciiTheme="minorHAnsi" w:hAnsiTheme="minorHAnsi" w:cs="Arial"/>
          <w:color w:val="000000"/>
          <w:kern w:val="24"/>
          <w:sz w:val="22"/>
          <w:szCs w:val="22"/>
        </w:rPr>
        <w:t>is m</w:t>
      </w:r>
      <w:r w:rsidRPr="00DC3E77">
        <w:rPr>
          <w:rFonts w:asciiTheme="minorHAnsi" w:hAnsiTheme="minorHAnsi" w:cs="Arial"/>
          <w:color w:val="000000"/>
          <w:kern w:val="24"/>
          <w:sz w:val="22"/>
          <w:szCs w:val="22"/>
          <w:lang w:val="la-Latn"/>
        </w:rPr>
        <w:t xml:space="preserve">ore complicated </w:t>
      </w:r>
      <w:r w:rsidRPr="00DC3E77">
        <w:rPr>
          <w:rFonts w:asciiTheme="minorHAnsi" w:hAnsiTheme="minorHAnsi" w:cs="Arial"/>
          <w:color w:val="000000"/>
          <w:kern w:val="24"/>
          <w:sz w:val="22"/>
          <w:szCs w:val="22"/>
        </w:rPr>
        <w:t xml:space="preserve">for </w:t>
      </w:r>
      <w:r w:rsidRPr="00DC3E77">
        <w:rPr>
          <w:rFonts w:asciiTheme="minorHAnsi" w:hAnsiTheme="minorHAnsi" w:cs="Arial"/>
          <w:color w:val="000000"/>
          <w:kern w:val="24"/>
          <w:sz w:val="22"/>
          <w:szCs w:val="22"/>
          <w:lang w:val="la-Latn"/>
        </w:rPr>
        <w:t>C</w:t>
      </w:r>
      <w:r w:rsidRPr="00DC3E77">
        <w:rPr>
          <w:rFonts w:asciiTheme="minorHAnsi" w:hAnsiTheme="minorHAnsi" w:cs="Arial"/>
          <w:color w:val="000000"/>
          <w:kern w:val="24"/>
          <w:sz w:val="22"/>
          <w:szCs w:val="22"/>
        </w:rPr>
        <w:t xml:space="preserve">commercial </w:t>
      </w:r>
      <w:r w:rsidRPr="00DC3E77">
        <w:rPr>
          <w:rFonts w:asciiTheme="minorHAnsi" w:hAnsiTheme="minorHAnsi" w:cs="Arial"/>
          <w:color w:val="000000"/>
          <w:kern w:val="24"/>
          <w:sz w:val="22"/>
          <w:szCs w:val="22"/>
          <w:lang w:val="la-Latn"/>
        </w:rPr>
        <w:t>&amp;</w:t>
      </w:r>
      <w:r w:rsidRPr="00DC3E77">
        <w:rPr>
          <w:rFonts w:asciiTheme="minorHAnsi" w:hAnsiTheme="minorHAnsi" w:cs="Arial"/>
          <w:color w:val="000000"/>
          <w:kern w:val="24"/>
          <w:sz w:val="22"/>
          <w:szCs w:val="22"/>
        </w:rPr>
        <w:t xml:space="preserve"> </w:t>
      </w:r>
      <w:r w:rsidRPr="00DC3E77">
        <w:rPr>
          <w:rFonts w:asciiTheme="minorHAnsi" w:hAnsiTheme="minorHAnsi" w:cs="Arial"/>
          <w:color w:val="000000"/>
          <w:kern w:val="24"/>
          <w:sz w:val="22"/>
          <w:szCs w:val="22"/>
          <w:lang w:val="la-Latn"/>
        </w:rPr>
        <w:t>I</w:t>
      </w:r>
      <w:r w:rsidRPr="00DC3E77">
        <w:rPr>
          <w:rFonts w:asciiTheme="minorHAnsi" w:hAnsiTheme="minorHAnsi" w:cs="Arial"/>
          <w:color w:val="000000"/>
          <w:kern w:val="24"/>
          <w:sz w:val="22"/>
          <w:szCs w:val="22"/>
        </w:rPr>
        <w:t xml:space="preserve">industrial (C&amp;I) customers </w:t>
      </w:r>
    </w:p>
    <w:p w:rsidR="0061288E" w:rsidRPr="003917E5" w:rsidRDefault="0061288E" w:rsidP="0061288E">
      <w:pPr>
        <w:numPr>
          <w:ilvl w:val="1"/>
          <w:numId w:val="18"/>
        </w:numPr>
        <w:autoSpaceDE w:val="0"/>
        <w:autoSpaceDN w:val="0"/>
        <w:adjustRightInd w:val="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rPr>
        <w:t xml:space="preserve">What are we targeting for these C&amp;I customers -  i.e. </w:t>
      </w:r>
      <w:r w:rsidRPr="00DC3E77">
        <w:rPr>
          <w:rFonts w:asciiTheme="minorHAnsi" w:hAnsiTheme="minorHAnsi" w:cs="Arial"/>
          <w:b/>
          <w:bCs/>
          <w:color w:val="FF0000"/>
          <w:kern w:val="24"/>
          <w:sz w:val="22"/>
          <w:szCs w:val="22"/>
          <w:lang w:val="la-Latn"/>
        </w:rPr>
        <w:t xml:space="preserve"> MV90 or SAP EDM + real-time pricing?</w:t>
      </w:r>
      <w:r w:rsidRPr="00DC3E77">
        <w:rPr>
          <w:rFonts w:asciiTheme="minorHAnsi" w:hAnsiTheme="minorHAnsi" w:cs="Arial"/>
          <w:b/>
          <w:bCs/>
          <w:color w:val="FF0000"/>
          <w:kern w:val="24"/>
          <w:sz w:val="22"/>
          <w:szCs w:val="22"/>
        </w:rPr>
        <w:t xml:space="preserve">  </w:t>
      </w:r>
      <w:r w:rsidRPr="00DC3E77">
        <w:rPr>
          <w:rFonts w:asciiTheme="minorHAnsi" w:hAnsiTheme="minorHAnsi" w:cs="Arial"/>
          <w:b/>
          <w:bCs/>
          <w:color w:val="000000"/>
          <w:kern w:val="24"/>
          <w:sz w:val="22"/>
          <w:szCs w:val="22"/>
        </w:rPr>
        <w:t>This may translate to an increase in degree of difficulty!!!</w:t>
      </w:r>
    </w:p>
    <w:p w:rsidR="0061288E" w:rsidRPr="00DC3E77" w:rsidRDefault="0061288E" w:rsidP="0061288E">
      <w:pPr>
        <w:numPr>
          <w:ilvl w:val="2"/>
          <w:numId w:val="18"/>
        </w:numPr>
        <w:autoSpaceDE w:val="0"/>
        <w:autoSpaceDN w:val="0"/>
        <w:adjustRightInd w:val="0"/>
        <w:rPr>
          <w:rFonts w:asciiTheme="minorHAnsi" w:hAnsiTheme="minorHAnsi" w:cs="Arial"/>
          <w:b/>
          <w:bCs/>
          <w:color w:val="FF0000"/>
          <w:kern w:val="24"/>
          <w:sz w:val="22"/>
          <w:szCs w:val="22"/>
        </w:rPr>
      </w:pPr>
      <w:r>
        <w:rPr>
          <w:rFonts w:asciiTheme="minorHAnsi" w:hAnsiTheme="minorHAnsi" w:cs="Arial"/>
          <w:b/>
          <w:bCs/>
          <w:color w:val="FF0000"/>
          <w:kern w:val="24"/>
          <w:sz w:val="22"/>
          <w:szCs w:val="22"/>
        </w:rPr>
        <w:t>ACTION: This is a question for the BP Policy Meeting.</w:t>
      </w:r>
    </w:p>
    <w:p w:rsidR="0061288E" w:rsidRPr="00DC3E77" w:rsidRDefault="0061288E" w:rsidP="0061288E">
      <w:pPr>
        <w:numPr>
          <w:ilvl w:val="1"/>
          <w:numId w:val="18"/>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Eliminating MV90 to replace with IEE-MDM may not happen, but objective is to minimize MV90 ; Anticipate low volume for “gas” functions, high revenue customers and security issues will keep MV90 from being completely eliminated</w:t>
      </w:r>
    </w:p>
    <w:p w:rsidR="0061288E" w:rsidRPr="00DC3E77" w:rsidRDefault="0061288E" w:rsidP="0061288E">
      <w:pPr>
        <w:numPr>
          <w:ilvl w:val="1"/>
          <w:numId w:val="18"/>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lang w:val="la-Latn"/>
        </w:rPr>
        <w:t xml:space="preserve">Changes to functional groups require </w:t>
      </w:r>
      <w:r w:rsidRPr="00DC3E77">
        <w:rPr>
          <w:rFonts w:asciiTheme="minorHAnsi" w:hAnsiTheme="minorHAnsi" w:cs="Arial"/>
          <w:color w:val="000000"/>
          <w:kern w:val="24"/>
          <w:sz w:val="22"/>
          <w:szCs w:val="22"/>
        </w:rPr>
        <w:t xml:space="preserve">a </w:t>
      </w:r>
      <w:r w:rsidRPr="00DC3E77">
        <w:rPr>
          <w:rFonts w:asciiTheme="minorHAnsi" w:hAnsiTheme="minorHAnsi" w:cs="Arial"/>
          <w:color w:val="000000"/>
          <w:kern w:val="24"/>
          <w:sz w:val="22"/>
          <w:szCs w:val="22"/>
          <w:lang w:val="la-Latn"/>
        </w:rPr>
        <w:t>meter swap (OTA config group/function -- Meter program)</w:t>
      </w:r>
    </w:p>
    <w:p w:rsidR="0061288E" w:rsidRPr="00DC3E77" w:rsidRDefault="0061288E" w:rsidP="0061288E">
      <w:pPr>
        <w:numPr>
          <w:ilvl w:val="1"/>
          <w:numId w:val="18"/>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lastRenderedPageBreak/>
        <w:t>Changes are required to the technical master data within both SAP and IEE support the interval billing process, namely the creation (ties to install/remove/replace processes), allocation to the register, and replication of interval “profiles”</w:t>
      </w:r>
    </w:p>
    <w:p w:rsidR="0061288E" w:rsidRPr="0087216D" w:rsidRDefault="0061288E" w:rsidP="0061288E">
      <w:pPr>
        <w:numPr>
          <w:ilvl w:val="1"/>
          <w:numId w:val="18"/>
        </w:numPr>
        <w:autoSpaceDE w:val="0"/>
        <w:autoSpaceDN w:val="0"/>
        <w:adjustRightInd w:val="0"/>
        <w:rPr>
          <w:rFonts w:asciiTheme="minorHAnsi" w:hAnsiTheme="minorHAnsi" w:cs="Arial"/>
          <w:b/>
          <w:color w:val="FF0000"/>
          <w:kern w:val="24"/>
          <w:sz w:val="22"/>
          <w:szCs w:val="22"/>
        </w:rPr>
      </w:pPr>
      <w:r w:rsidRPr="0087216D">
        <w:rPr>
          <w:rFonts w:asciiTheme="minorHAnsi" w:hAnsiTheme="minorHAnsi" w:cs="Arial"/>
          <w:b/>
          <w:color w:val="FF0000"/>
          <w:kern w:val="24"/>
          <w:sz w:val="22"/>
          <w:szCs w:val="22"/>
        </w:rPr>
        <w:t xml:space="preserve">How do we handle the change of rate </w:t>
      </w:r>
      <w:r>
        <w:rPr>
          <w:rFonts w:asciiTheme="minorHAnsi" w:hAnsiTheme="minorHAnsi" w:cs="Arial"/>
          <w:b/>
          <w:color w:val="FF0000"/>
          <w:kern w:val="24"/>
          <w:sz w:val="22"/>
          <w:szCs w:val="22"/>
        </w:rPr>
        <w:t xml:space="preserve">meter </w:t>
      </w:r>
      <w:r w:rsidRPr="0087216D">
        <w:rPr>
          <w:rFonts w:asciiTheme="minorHAnsi" w:hAnsiTheme="minorHAnsi" w:cs="Arial"/>
          <w:b/>
          <w:color w:val="FF0000"/>
          <w:kern w:val="24"/>
          <w:sz w:val="22"/>
          <w:szCs w:val="22"/>
        </w:rPr>
        <w:t>configurations?</w:t>
      </w:r>
    </w:p>
    <w:p w:rsidR="0061288E" w:rsidRDefault="0061288E" w:rsidP="0061288E">
      <w:pPr>
        <w:numPr>
          <w:ilvl w:val="1"/>
          <w:numId w:val="18"/>
        </w:numPr>
        <w:autoSpaceDE w:val="0"/>
        <w:autoSpaceDN w:val="0"/>
        <w:adjustRightInd w:val="0"/>
        <w:rPr>
          <w:rFonts w:asciiTheme="minorHAnsi" w:hAnsiTheme="minorHAnsi" w:cs="Arial"/>
          <w:b/>
          <w:color w:val="FF0000"/>
          <w:kern w:val="24"/>
          <w:sz w:val="22"/>
          <w:szCs w:val="22"/>
        </w:rPr>
      </w:pPr>
      <w:r w:rsidRPr="0087216D">
        <w:rPr>
          <w:rFonts w:asciiTheme="minorHAnsi" w:hAnsiTheme="minorHAnsi" w:cs="Arial"/>
          <w:b/>
          <w:color w:val="FF0000"/>
          <w:kern w:val="24"/>
          <w:sz w:val="22"/>
          <w:szCs w:val="22"/>
        </w:rPr>
        <w:t>What is the rate assignment</w:t>
      </w:r>
      <w:r>
        <w:rPr>
          <w:rFonts w:asciiTheme="minorHAnsi" w:hAnsiTheme="minorHAnsi" w:cs="Arial"/>
          <w:b/>
          <w:color w:val="FF0000"/>
          <w:kern w:val="24"/>
          <w:sz w:val="22"/>
          <w:szCs w:val="22"/>
        </w:rPr>
        <w:t xml:space="preserve"> process</w:t>
      </w:r>
      <w:r w:rsidRPr="0087216D">
        <w:rPr>
          <w:rFonts w:asciiTheme="minorHAnsi" w:hAnsiTheme="minorHAnsi" w:cs="Arial"/>
          <w:b/>
          <w:color w:val="FF0000"/>
          <w:kern w:val="24"/>
          <w:sz w:val="22"/>
          <w:szCs w:val="22"/>
        </w:rPr>
        <w:t xml:space="preserve"> for move-in/move-out</w:t>
      </w:r>
      <w:r>
        <w:rPr>
          <w:rFonts w:asciiTheme="minorHAnsi" w:hAnsiTheme="minorHAnsi" w:cs="Arial"/>
          <w:b/>
          <w:color w:val="FF0000"/>
          <w:kern w:val="24"/>
          <w:sz w:val="22"/>
          <w:szCs w:val="22"/>
        </w:rPr>
        <w:t xml:space="preserve"> situations</w:t>
      </w:r>
      <w:r w:rsidRPr="0087216D">
        <w:rPr>
          <w:rFonts w:asciiTheme="minorHAnsi" w:hAnsiTheme="minorHAnsi" w:cs="Arial"/>
          <w:b/>
          <w:color w:val="FF0000"/>
          <w:kern w:val="24"/>
          <w:sz w:val="22"/>
          <w:szCs w:val="22"/>
        </w:rPr>
        <w:t>?</w:t>
      </w:r>
    </w:p>
    <w:p w:rsidR="0061288E" w:rsidRDefault="0061288E" w:rsidP="0061288E">
      <w:pPr>
        <w:autoSpaceDE w:val="0"/>
        <w:autoSpaceDN w:val="0"/>
        <w:adjustRightInd w:val="0"/>
        <w:rPr>
          <w:rFonts w:asciiTheme="minorHAnsi" w:hAnsiTheme="minorHAnsi" w:cs="Arial"/>
          <w:b/>
          <w:color w:val="FF0000"/>
          <w:kern w:val="24"/>
          <w:sz w:val="22"/>
          <w:szCs w:val="22"/>
        </w:rPr>
      </w:pPr>
    </w:p>
    <w:p w:rsidR="0061288E" w:rsidRPr="00DC3E77" w:rsidRDefault="0061288E" w:rsidP="0061288E">
      <w:pPr>
        <w:numPr>
          <w:ilvl w:val="0"/>
          <w:numId w:val="18"/>
        </w:numPr>
        <w:autoSpaceDE w:val="0"/>
        <w:autoSpaceDN w:val="0"/>
        <w:adjustRightInd w:val="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Interval Data Needs</w:t>
      </w:r>
    </w:p>
    <w:p w:rsidR="0061288E" w:rsidRPr="00570885" w:rsidRDefault="0061288E" w:rsidP="0061288E">
      <w:pPr>
        <w:numPr>
          <w:ilvl w:val="1"/>
          <w:numId w:val="18"/>
        </w:numPr>
        <w:autoSpaceDE w:val="0"/>
        <w:autoSpaceDN w:val="0"/>
        <w:adjustRightInd w:val="0"/>
        <w:rPr>
          <w:rFonts w:asciiTheme="minorHAnsi" w:hAnsiTheme="minorHAnsi" w:cs="Arial"/>
          <w:color w:val="000000"/>
          <w:kern w:val="24"/>
          <w:sz w:val="22"/>
          <w:szCs w:val="22"/>
        </w:rPr>
      </w:pPr>
      <w:r w:rsidRPr="00570885">
        <w:rPr>
          <w:rFonts w:asciiTheme="minorHAnsi" w:hAnsiTheme="minorHAnsi" w:cs="Arial"/>
          <w:color w:val="002060"/>
          <w:kern w:val="24"/>
          <w:sz w:val="22"/>
          <w:szCs w:val="22"/>
        </w:rPr>
        <w:t>Business Rule</w:t>
      </w:r>
      <w:r w:rsidRPr="00570885">
        <w:rPr>
          <w:rFonts w:asciiTheme="minorHAnsi" w:hAnsiTheme="minorHAnsi" w:cs="Arial"/>
          <w:color w:val="000000"/>
          <w:kern w:val="24"/>
          <w:sz w:val="22"/>
          <w:szCs w:val="22"/>
        </w:rPr>
        <w:t xml:space="preserve">: Interval </w:t>
      </w:r>
      <w:r w:rsidRPr="00570885">
        <w:rPr>
          <w:rFonts w:asciiTheme="minorHAnsi" w:hAnsiTheme="minorHAnsi" w:cs="Arial"/>
          <w:color w:val="000000"/>
          <w:kern w:val="24"/>
          <w:sz w:val="22"/>
          <w:szCs w:val="22"/>
          <w:lang w:val="la-Latn"/>
        </w:rPr>
        <w:t>Data will be store</w:t>
      </w:r>
      <w:r w:rsidRPr="00570885">
        <w:rPr>
          <w:rFonts w:asciiTheme="minorHAnsi" w:hAnsiTheme="minorHAnsi" w:cs="Arial"/>
          <w:color w:val="000000"/>
          <w:kern w:val="24"/>
          <w:sz w:val="22"/>
          <w:szCs w:val="22"/>
        </w:rPr>
        <w:t>d</w:t>
      </w:r>
      <w:r w:rsidRPr="00570885">
        <w:rPr>
          <w:rFonts w:asciiTheme="minorHAnsi" w:hAnsiTheme="minorHAnsi" w:cs="Arial"/>
          <w:color w:val="000000"/>
          <w:kern w:val="24"/>
          <w:sz w:val="22"/>
          <w:szCs w:val="22"/>
          <w:lang w:val="la-Latn"/>
        </w:rPr>
        <w:t xml:space="preserve"> in </w:t>
      </w:r>
      <w:r w:rsidRPr="00570885">
        <w:rPr>
          <w:rFonts w:asciiTheme="minorHAnsi" w:hAnsiTheme="minorHAnsi" w:cs="Arial"/>
          <w:color w:val="000000"/>
          <w:kern w:val="24"/>
          <w:sz w:val="22"/>
          <w:szCs w:val="22"/>
        </w:rPr>
        <w:t xml:space="preserve">the </w:t>
      </w:r>
      <w:r w:rsidRPr="00570885">
        <w:rPr>
          <w:rFonts w:asciiTheme="minorHAnsi" w:hAnsiTheme="minorHAnsi" w:cs="Arial"/>
          <w:color w:val="000000"/>
          <w:kern w:val="24"/>
          <w:sz w:val="22"/>
          <w:szCs w:val="22"/>
          <w:lang w:val="la-Latn"/>
        </w:rPr>
        <w:t>MDM for 84 months</w:t>
      </w:r>
    </w:p>
    <w:p w:rsidR="0061288E" w:rsidRPr="00570885" w:rsidRDefault="0061288E" w:rsidP="0061288E">
      <w:pPr>
        <w:numPr>
          <w:ilvl w:val="2"/>
          <w:numId w:val="18"/>
        </w:numPr>
        <w:autoSpaceDE w:val="0"/>
        <w:autoSpaceDN w:val="0"/>
        <w:adjustRightInd w:val="0"/>
        <w:rPr>
          <w:rFonts w:asciiTheme="minorHAnsi" w:hAnsiTheme="minorHAnsi" w:cs="Arial"/>
          <w:color w:val="000000"/>
          <w:kern w:val="24"/>
          <w:sz w:val="22"/>
          <w:szCs w:val="22"/>
        </w:rPr>
      </w:pPr>
      <w:r w:rsidRPr="00570885">
        <w:rPr>
          <w:rFonts w:asciiTheme="minorHAnsi" w:hAnsiTheme="minorHAnsi" w:cs="Arial"/>
          <w:color w:val="002060"/>
          <w:kern w:val="24"/>
          <w:sz w:val="22"/>
          <w:szCs w:val="22"/>
        </w:rPr>
        <w:t>Discussion on timeframe of how long to store data in the MDM</w:t>
      </w:r>
    </w:p>
    <w:p w:rsidR="0061288E" w:rsidRPr="00570885" w:rsidRDefault="0061288E" w:rsidP="0061288E">
      <w:pPr>
        <w:numPr>
          <w:ilvl w:val="3"/>
          <w:numId w:val="18"/>
        </w:numPr>
        <w:autoSpaceDE w:val="0"/>
        <w:autoSpaceDN w:val="0"/>
        <w:adjustRightInd w:val="0"/>
        <w:rPr>
          <w:rFonts w:asciiTheme="minorHAnsi" w:hAnsiTheme="minorHAnsi" w:cs="Arial"/>
          <w:color w:val="000000"/>
          <w:kern w:val="24"/>
          <w:sz w:val="22"/>
          <w:szCs w:val="22"/>
        </w:rPr>
      </w:pPr>
      <w:r w:rsidRPr="00570885">
        <w:rPr>
          <w:rFonts w:asciiTheme="minorHAnsi" w:hAnsiTheme="minorHAnsi" w:cs="Arial"/>
          <w:color w:val="002060"/>
          <w:kern w:val="24"/>
          <w:sz w:val="22"/>
          <w:szCs w:val="22"/>
        </w:rPr>
        <w:t>How often do you need access to the data? Is it for Archive or immediate access?</w:t>
      </w:r>
    </w:p>
    <w:p w:rsidR="0061288E" w:rsidRPr="00570885" w:rsidRDefault="0061288E" w:rsidP="0061288E">
      <w:pPr>
        <w:numPr>
          <w:ilvl w:val="4"/>
          <w:numId w:val="18"/>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2060"/>
          <w:kern w:val="24"/>
          <w:sz w:val="22"/>
          <w:szCs w:val="22"/>
        </w:rPr>
        <w:t xml:space="preserve">Response: </w:t>
      </w:r>
      <w:r w:rsidRPr="00570885">
        <w:rPr>
          <w:rFonts w:asciiTheme="minorHAnsi" w:hAnsiTheme="minorHAnsi" w:cs="Arial"/>
          <w:color w:val="002060"/>
          <w:kern w:val="24"/>
          <w:sz w:val="22"/>
          <w:szCs w:val="22"/>
        </w:rPr>
        <w:t xml:space="preserve">3-year </w:t>
      </w:r>
      <w:r>
        <w:rPr>
          <w:rFonts w:asciiTheme="minorHAnsi" w:hAnsiTheme="minorHAnsi" w:cs="Arial"/>
          <w:color w:val="002060"/>
          <w:kern w:val="24"/>
          <w:sz w:val="22"/>
          <w:szCs w:val="22"/>
        </w:rPr>
        <w:t>billing for real-time access</w:t>
      </w:r>
    </w:p>
    <w:p w:rsidR="0061288E" w:rsidRPr="00570885" w:rsidRDefault="0061288E" w:rsidP="0061288E">
      <w:pPr>
        <w:numPr>
          <w:ilvl w:val="3"/>
          <w:numId w:val="18"/>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2060"/>
          <w:kern w:val="24"/>
          <w:sz w:val="22"/>
          <w:szCs w:val="22"/>
        </w:rPr>
        <w:t xml:space="preserve">NOTE: </w:t>
      </w:r>
      <w:r w:rsidRPr="00570885">
        <w:rPr>
          <w:rFonts w:asciiTheme="minorHAnsi" w:hAnsiTheme="minorHAnsi" w:cs="Arial"/>
          <w:color w:val="002060"/>
          <w:kern w:val="24"/>
          <w:sz w:val="22"/>
          <w:szCs w:val="22"/>
        </w:rPr>
        <w:t xml:space="preserve">3 years is not to be </w:t>
      </w:r>
      <w:r>
        <w:rPr>
          <w:rFonts w:asciiTheme="minorHAnsi" w:hAnsiTheme="minorHAnsi" w:cs="Arial"/>
          <w:color w:val="002060"/>
          <w:kern w:val="24"/>
          <w:sz w:val="22"/>
          <w:szCs w:val="22"/>
        </w:rPr>
        <w:t>acknowledged as the</w:t>
      </w:r>
      <w:r w:rsidRPr="00570885">
        <w:rPr>
          <w:rFonts w:asciiTheme="minorHAnsi" w:hAnsiTheme="minorHAnsi" w:cs="Arial"/>
          <w:color w:val="002060"/>
          <w:kern w:val="24"/>
          <w:sz w:val="22"/>
          <w:szCs w:val="22"/>
        </w:rPr>
        <w:t xml:space="preserve"> corporate storage </w:t>
      </w:r>
      <w:r>
        <w:rPr>
          <w:rFonts w:asciiTheme="minorHAnsi" w:hAnsiTheme="minorHAnsi" w:cs="Arial"/>
          <w:color w:val="002060"/>
          <w:kern w:val="24"/>
          <w:sz w:val="22"/>
          <w:szCs w:val="22"/>
        </w:rPr>
        <w:t>policy</w:t>
      </w:r>
    </w:p>
    <w:p w:rsidR="0061288E" w:rsidRPr="00865052" w:rsidRDefault="0061288E" w:rsidP="0061288E">
      <w:pPr>
        <w:numPr>
          <w:ilvl w:val="1"/>
          <w:numId w:val="18"/>
        </w:numPr>
        <w:autoSpaceDE w:val="0"/>
        <w:autoSpaceDN w:val="0"/>
        <w:adjustRightInd w:val="0"/>
        <w:rPr>
          <w:rFonts w:asciiTheme="minorHAnsi" w:hAnsiTheme="minorHAnsi" w:cs="Arial"/>
          <w:color w:val="000000"/>
          <w:kern w:val="24"/>
          <w:sz w:val="22"/>
          <w:szCs w:val="22"/>
        </w:rPr>
      </w:pPr>
      <w:r w:rsidRPr="00865052">
        <w:rPr>
          <w:rFonts w:asciiTheme="minorHAnsi" w:hAnsiTheme="minorHAnsi" w:cs="Arial"/>
          <w:color w:val="000000"/>
          <w:kern w:val="24"/>
          <w:sz w:val="22"/>
          <w:szCs w:val="22"/>
          <w:lang w:val="la-Latn"/>
        </w:rPr>
        <w:t>60-Minute intervals for Residential</w:t>
      </w:r>
      <w:r w:rsidRPr="00865052">
        <w:rPr>
          <w:rFonts w:asciiTheme="minorHAnsi" w:hAnsiTheme="minorHAnsi" w:cs="Arial"/>
          <w:color w:val="000000"/>
          <w:kern w:val="24"/>
          <w:sz w:val="22"/>
          <w:szCs w:val="22"/>
        </w:rPr>
        <w:t>s</w:t>
      </w:r>
      <w:r w:rsidRPr="00865052">
        <w:rPr>
          <w:rFonts w:asciiTheme="minorHAnsi" w:hAnsiTheme="minorHAnsi" w:cs="Arial"/>
          <w:color w:val="000000"/>
          <w:kern w:val="24"/>
          <w:sz w:val="22"/>
          <w:szCs w:val="22"/>
          <w:lang w:val="la-Latn"/>
        </w:rPr>
        <w:t xml:space="preserve">; </w:t>
      </w:r>
      <w:r w:rsidRPr="00865052">
        <w:rPr>
          <w:rFonts w:asciiTheme="minorHAnsi" w:hAnsiTheme="minorHAnsi" w:cs="Arial"/>
          <w:color w:val="000000"/>
          <w:kern w:val="24"/>
          <w:sz w:val="22"/>
          <w:szCs w:val="22"/>
        </w:rPr>
        <w:t xml:space="preserve">60 or 15 </w:t>
      </w:r>
      <w:r w:rsidRPr="00865052">
        <w:rPr>
          <w:rFonts w:asciiTheme="minorHAnsi" w:hAnsiTheme="minorHAnsi" w:cs="Arial"/>
          <w:color w:val="000000"/>
          <w:kern w:val="24"/>
          <w:sz w:val="22"/>
          <w:szCs w:val="22"/>
          <w:lang w:val="la-Latn"/>
        </w:rPr>
        <w:t xml:space="preserve">-minute for </w:t>
      </w:r>
      <w:r w:rsidRPr="00865052">
        <w:rPr>
          <w:rFonts w:asciiTheme="minorHAnsi" w:hAnsiTheme="minorHAnsi" w:cs="Arial"/>
          <w:color w:val="000000"/>
          <w:kern w:val="24"/>
          <w:sz w:val="22"/>
          <w:szCs w:val="22"/>
        </w:rPr>
        <w:t>C</w:t>
      </w:r>
      <w:r w:rsidRPr="00865052">
        <w:rPr>
          <w:rFonts w:asciiTheme="minorHAnsi" w:hAnsiTheme="minorHAnsi" w:cs="Arial"/>
          <w:color w:val="000000"/>
          <w:kern w:val="24"/>
          <w:sz w:val="22"/>
          <w:szCs w:val="22"/>
          <w:lang w:val="la-Latn"/>
        </w:rPr>
        <w:t>ommercial</w:t>
      </w:r>
      <w:r w:rsidRPr="00865052">
        <w:rPr>
          <w:rFonts w:asciiTheme="minorHAnsi" w:hAnsiTheme="minorHAnsi" w:cs="Arial"/>
          <w:color w:val="000000"/>
          <w:kern w:val="24"/>
          <w:sz w:val="22"/>
          <w:szCs w:val="22"/>
        </w:rPr>
        <w:t xml:space="preserve"> &amp; Industrials not billing on demand</w:t>
      </w:r>
    </w:p>
    <w:p w:rsidR="0061288E" w:rsidRPr="00865052" w:rsidRDefault="0061288E" w:rsidP="0061288E">
      <w:pPr>
        <w:numPr>
          <w:ilvl w:val="2"/>
          <w:numId w:val="18"/>
        </w:numPr>
        <w:autoSpaceDE w:val="0"/>
        <w:autoSpaceDN w:val="0"/>
        <w:adjustRightInd w:val="0"/>
        <w:rPr>
          <w:rFonts w:asciiTheme="minorHAnsi" w:hAnsiTheme="minorHAnsi" w:cs="Arial"/>
          <w:color w:val="000000"/>
          <w:kern w:val="24"/>
          <w:sz w:val="22"/>
          <w:szCs w:val="22"/>
        </w:rPr>
      </w:pPr>
      <w:r w:rsidRPr="00865052">
        <w:rPr>
          <w:rFonts w:asciiTheme="minorHAnsi" w:hAnsiTheme="minorHAnsi" w:cs="Arial"/>
          <w:color w:val="000000"/>
          <w:kern w:val="24"/>
          <w:sz w:val="22"/>
          <w:szCs w:val="22"/>
        </w:rPr>
        <w:t xml:space="preserve">Single Phase </w:t>
      </w:r>
      <w:r>
        <w:rPr>
          <w:rFonts w:asciiTheme="minorHAnsi" w:hAnsiTheme="minorHAnsi" w:cs="Arial"/>
          <w:color w:val="000000"/>
          <w:kern w:val="24"/>
          <w:sz w:val="22"/>
          <w:szCs w:val="22"/>
        </w:rPr>
        <w:t>meters used for some C &amp; I customers will use a 15 minute interval</w:t>
      </w:r>
    </w:p>
    <w:p w:rsidR="0061288E" w:rsidRPr="00865052" w:rsidRDefault="0061288E" w:rsidP="0061288E">
      <w:pPr>
        <w:numPr>
          <w:ilvl w:val="2"/>
          <w:numId w:val="18"/>
        </w:numPr>
        <w:autoSpaceDE w:val="0"/>
        <w:autoSpaceDN w:val="0"/>
        <w:adjustRightInd w:val="0"/>
        <w:rPr>
          <w:rFonts w:asciiTheme="minorHAnsi" w:hAnsiTheme="minorHAnsi" w:cs="Arial"/>
          <w:color w:val="000000"/>
          <w:kern w:val="24"/>
          <w:sz w:val="22"/>
          <w:szCs w:val="22"/>
        </w:rPr>
      </w:pPr>
      <w:r w:rsidRPr="00865052">
        <w:rPr>
          <w:rFonts w:asciiTheme="minorHAnsi" w:hAnsiTheme="minorHAnsi" w:cs="Arial"/>
          <w:color w:val="000000"/>
          <w:kern w:val="24"/>
          <w:sz w:val="22"/>
          <w:szCs w:val="22"/>
        </w:rPr>
        <w:t>9K customers use GSD</w:t>
      </w:r>
    </w:p>
    <w:p w:rsidR="0061288E" w:rsidRPr="00865052" w:rsidRDefault="0061288E" w:rsidP="0061288E">
      <w:pPr>
        <w:numPr>
          <w:ilvl w:val="2"/>
          <w:numId w:val="18"/>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60 minute intervals CANNOT be used for Demand Billing</w:t>
      </w:r>
    </w:p>
    <w:p w:rsidR="0061288E" w:rsidRPr="00865052" w:rsidRDefault="0061288E" w:rsidP="0061288E">
      <w:pPr>
        <w:numPr>
          <w:ilvl w:val="2"/>
          <w:numId w:val="18"/>
        </w:numPr>
        <w:autoSpaceDE w:val="0"/>
        <w:autoSpaceDN w:val="0"/>
        <w:adjustRightInd w:val="0"/>
        <w:rPr>
          <w:rFonts w:asciiTheme="minorHAnsi" w:hAnsiTheme="minorHAnsi" w:cs="Arial"/>
          <w:color w:val="000000"/>
          <w:kern w:val="24"/>
          <w:sz w:val="22"/>
          <w:szCs w:val="22"/>
        </w:rPr>
      </w:pPr>
      <w:r w:rsidRPr="00865052">
        <w:rPr>
          <w:rFonts w:asciiTheme="minorHAnsi" w:hAnsiTheme="minorHAnsi" w:cs="Arial"/>
          <w:color w:val="000000"/>
          <w:kern w:val="24"/>
          <w:sz w:val="22"/>
          <w:szCs w:val="22"/>
        </w:rPr>
        <w:t>Can we use 60-min for rate analysis?</w:t>
      </w:r>
    </w:p>
    <w:p w:rsidR="0061288E" w:rsidRDefault="0061288E" w:rsidP="0061288E">
      <w:pPr>
        <w:numPr>
          <w:ilvl w:val="3"/>
          <w:numId w:val="18"/>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Response: Currently</w:t>
      </w:r>
      <w:r w:rsidRPr="00865052">
        <w:rPr>
          <w:rFonts w:asciiTheme="minorHAnsi" w:hAnsiTheme="minorHAnsi" w:cs="Arial"/>
          <w:color w:val="000000"/>
          <w:kern w:val="24"/>
          <w:sz w:val="22"/>
          <w:szCs w:val="22"/>
        </w:rPr>
        <w:t xml:space="preserve"> </w:t>
      </w:r>
      <w:r>
        <w:rPr>
          <w:rFonts w:asciiTheme="minorHAnsi" w:hAnsiTheme="minorHAnsi" w:cs="Arial"/>
          <w:color w:val="000000"/>
          <w:kern w:val="24"/>
          <w:sz w:val="22"/>
          <w:szCs w:val="22"/>
        </w:rPr>
        <w:t>rate analysis is performed monthly</w:t>
      </w:r>
      <w:r w:rsidRPr="00865052">
        <w:rPr>
          <w:rFonts w:asciiTheme="minorHAnsi" w:hAnsiTheme="minorHAnsi" w:cs="Arial"/>
          <w:color w:val="000000"/>
          <w:kern w:val="24"/>
          <w:sz w:val="22"/>
          <w:szCs w:val="22"/>
        </w:rPr>
        <w:t>, therefore 60 minutes will be sufficient</w:t>
      </w:r>
    </w:p>
    <w:p w:rsidR="0061288E" w:rsidRPr="00865052" w:rsidRDefault="0061288E" w:rsidP="0061288E">
      <w:pPr>
        <w:numPr>
          <w:ilvl w:val="4"/>
          <w:numId w:val="18"/>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Is this in Grid Director, SAP or ACT?</w:t>
      </w:r>
    </w:p>
    <w:p w:rsidR="0061288E" w:rsidRPr="00865052" w:rsidRDefault="0061288E" w:rsidP="0061288E">
      <w:pPr>
        <w:numPr>
          <w:ilvl w:val="1"/>
          <w:numId w:val="18"/>
        </w:numPr>
        <w:autoSpaceDE w:val="0"/>
        <w:autoSpaceDN w:val="0"/>
        <w:adjustRightInd w:val="0"/>
        <w:rPr>
          <w:rFonts w:asciiTheme="minorHAnsi" w:hAnsiTheme="minorHAnsi" w:cs="Arial"/>
          <w:color w:val="000000"/>
          <w:kern w:val="24"/>
          <w:sz w:val="22"/>
          <w:szCs w:val="22"/>
        </w:rPr>
      </w:pPr>
      <w:r w:rsidRPr="00865052">
        <w:rPr>
          <w:rFonts w:asciiTheme="minorHAnsi" w:hAnsiTheme="minorHAnsi" w:cs="Arial"/>
          <w:color w:val="000000"/>
          <w:kern w:val="24"/>
          <w:sz w:val="22"/>
          <w:szCs w:val="22"/>
        </w:rPr>
        <w:t xml:space="preserve">15 minute intervals </w:t>
      </w:r>
      <w:r w:rsidRPr="00865052">
        <w:rPr>
          <w:rFonts w:asciiTheme="minorHAnsi" w:hAnsiTheme="minorHAnsi" w:cs="Arial"/>
          <w:color w:val="000000"/>
          <w:kern w:val="24"/>
          <w:sz w:val="22"/>
          <w:szCs w:val="22"/>
          <w:lang w:val="la-Latn"/>
        </w:rPr>
        <w:t xml:space="preserve">for </w:t>
      </w:r>
      <w:r w:rsidRPr="00865052">
        <w:rPr>
          <w:rFonts w:asciiTheme="minorHAnsi" w:hAnsiTheme="minorHAnsi" w:cs="Arial"/>
          <w:color w:val="000000"/>
          <w:kern w:val="24"/>
          <w:sz w:val="22"/>
          <w:szCs w:val="22"/>
        </w:rPr>
        <w:t>C</w:t>
      </w:r>
      <w:r w:rsidRPr="00865052">
        <w:rPr>
          <w:rFonts w:asciiTheme="minorHAnsi" w:hAnsiTheme="minorHAnsi" w:cs="Arial"/>
          <w:color w:val="000000"/>
          <w:kern w:val="24"/>
          <w:sz w:val="22"/>
          <w:szCs w:val="22"/>
          <w:lang w:val="la-Latn"/>
        </w:rPr>
        <w:t>ommercial</w:t>
      </w:r>
      <w:r w:rsidRPr="00865052">
        <w:rPr>
          <w:rFonts w:asciiTheme="minorHAnsi" w:hAnsiTheme="minorHAnsi" w:cs="Arial"/>
          <w:color w:val="000000"/>
          <w:kern w:val="24"/>
          <w:sz w:val="22"/>
          <w:szCs w:val="22"/>
        </w:rPr>
        <w:t xml:space="preserve"> &amp; Industrials required for demand based rate categories (i.e. max demand or power factor billing)</w:t>
      </w:r>
    </w:p>
    <w:p w:rsidR="0061288E" w:rsidRDefault="0061288E" w:rsidP="0061288E">
      <w:pPr>
        <w:numPr>
          <w:ilvl w:val="1"/>
          <w:numId w:val="18"/>
        </w:numPr>
        <w:autoSpaceDE w:val="0"/>
        <w:autoSpaceDN w:val="0"/>
        <w:adjustRightInd w:val="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rPr>
        <w:t>Are we officially going to send demand and kVARh reads for ALL C&amp;I accounts? </w:t>
      </w:r>
    </w:p>
    <w:p w:rsidR="0061288E" w:rsidRPr="009A09D9" w:rsidRDefault="0061288E" w:rsidP="0061288E">
      <w:pPr>
        <w:numPr>
          <w:ilvl w:val="2"/>
          <w:numId w:val="18"/>
        </w:numPr>
        <w:autoSpaceDE w:val="0"/>
        <w:autoSpaceDN w:val="0"/>
        <w:adjustRightInd w:val="0"/>
        <w:rPr>
          <w:rFonts w:asciiTheme="minorHAnsi" w:hAnsiTheme="minorHAnsi" w:cs="Arial"/>
          <w:b/>
          <w:bCs/>
          <w:color w:val="FF0000"/>
          <w:kern w:val="24"/>
          <w:sz w:val="22"/>
          <w:szCs w:val="22"/>
        </w:rPr>
      </w:pPr>
      <w:r>
        <w:rPr>
          <w:rFonts w:asciiTheme="minorHAnsi" w:hAnsiTheme="minorHAnsi" w:cs="Arial"/>
          <w:b/>
          <w:bCs/>
          <w:color w:val="FF0000"/>
          <w:kern w:val="24"/>
          <w:sz w:val="22"/>
          <w:szCs w:val="22"/>
        </w:rPr>
        <w:t>Needs to be clarified based on further rates analysis</w:t>
      </w:r>
    </w:p>
    <w:p w:rsidR="0061288E" w:rsidRPr="00865052" w:rsidRDefault="0061288E" w:rsidP="0061288E">
      <w:pPr>
        <w:numPr>
          <w:ilvl w:val="1"/>
          <w:numId w:val="18"/>
        </w:numPr>
        <w:autoSpaceDE w:val="0"/>
        <w:autoSpaceDN w:val="0"/>
        <w:adjustRightInd w:val="0"/>
        <w:rPr>
          <w:rFonts w:asciiTheme="minorHAnsi" w:hAnsiTheme="minorHAnsi" w:cs="Arial"/>
          <w:color w:val="000000"/>
          <w:kern w:val="24"/>
          <w:sz w:val="22"/>
          <w:szCs w:val="22"/>
        </w:rPr>
      </w:pPr>
      <w:r w:rsidRPr="00865052">
        <w:rPr>
          <w:rFonts w:asciiTheme="minorHAnsi" w:hAnsiTheme="minorHAnsi" w:cs="Arial"/>
          <w:color w:val="002060"/>
          <w:kern w:val="24"/>
          <w:sz w:val="22"/>
          <w:szCs w:val="22"/>
        </w:rPr>
        <w:t>Business Rule</w:t>
      </w:r>
      <w:r w:rsidRPr="00865052">
        <w:rPr>
          <w:rFonts w:asciiTheme="minorHAnsi" w:hAnsiTheme="minorHAnsi" w:cs="Arial"/>
          <w:color w:val="000000"/>
          <w:kern w:val="24"/>
          <w:sz w:val="22"/>
          <w:szCs w:val="22"/>
        </w:rPr>
        <w:t>: N</w:t>
      </w:r>
      <w:r w:rsidRPr="00865052">
        <w:rPr>
          <w:rFonts w:asciiTheme="minorHAnsi" w:hAnsiTheme="minorHAnsi" w:cs="Arial"/>
          <w:color w:val="000000"/>
          <w:kern w:val="24"/>
          <w:sz w:val="22"/>
          <w:szCs w:val="22"/>
          <w:lang w:val="la-Latn"/>
        </w:rPr>
        <w:t xml:space="preserve">othing less than 15-minute </w:t>
      </w:r>
      <w:r w:rsidRPr="00865052">
        <w:rPr>
          <w:rFonts w:asciiTheme="minorHAnsi" w:hAnsiTheme="minorHAnsi" w:cs="Arial"/>
          <w:color w:val="000000"/>
          <w:kern w:val="24"/>
          <w:sz w:val="22"/>
          <w:szCs w:val="22"/>
        </w:rPr>
        <w:t>intervals for any customer, unless special category created</w:t>
      </w:r>
    </w:p>
    <w:p w:rsidR="0061288E" w:rsidRPr="00865052" w:rsidRDefault="0061288E" w:rsidP="0061288E">
      <w:pPr>
        <w:numPr>
          <w:ilvl w:val="1"/>
          <w:numId w:val="18"/>
        </w:numPr>
        <w:autoSpaceDE w:val="0"/>
        <w:autoSpaceDN w:val="0"/>
        <w:adjustRightInd w:val="0"/>
        <w:rPr>
          <w:rFonts w:asciiTheme="minorHAnsi" w:hAnsiTheme="minorHAnsi" w:cs="Arial"/>
          <w:b/>
          <w:kern w:val="24"/>
          <w:sz w:val="22"/>
          <w:szCs w:val="22"/>
        </w:rPr>
      </w:pPr>
      <w:r w:rsidRPr="00865052">
        <w:rPr>
          <w:rFonts w:asciiTheme="minorHAnsi" w:hAnsiTheme="minorHAnsi" w:cs="Arial"/>
          <w:color w:val="002060"/>
          <w:kern w:val="24"/>
          <w:sz w:val="22"/>
          <w:szCs w:val="22"/>
        </w:rPr>
        <w:t>Business Rule: There are limitations of up to 7 meter registers in the Openway HE</w:t>
      </w:r>
    </w:p>
    <w:p w:rsidR="0061288E" w:rsidRPr="00865052" w:rsidRDefault="0061288E" w:rsidP="0061288E">
      <w:pPr>
        <w:numPr>
          <w:ilvl w:val="2"/>
          <w:numId w:val="18"/>
        </w:numPr>
        <w:autoSpaceDE w:val="0"/>
        <w:autoSpaceDN w:val="0"/>
        <w:adjustRightInd w:val="0"/>
        <w:rPr>
          <w:rFonts w:asciiTheme="minorHAnsi" w:hAnsiTheme="minorHAnsi" w:cs="Arial"/>
          <w:b/>
          <w:kern w:val="24"/>
          <w:sz w:val="22"/>
          <w:szCs w:val="22"/>
        </w:rPr>
      </w:pPr>
      <w:r w:rsidRPr="00865052">
        <w:rPr>
          <w:rFonts w:asciiTheme="minorHAnsi" w:hAnsiTheme="minorHAnsi" w:cs="Arial"/>
          <w:color w:val="002060"/>
          <w:kern w:val="24"/>
          <w:sz w:val="22"/>
          <w:szCs w:val="22"/>
        </w:rPr>
        <w:t>NOTE: Not all registers are needed</w:t>
      </w:r>
    </w:p>
    <w:p w:rsidR="0061288E" w:rsidRPr="00DC3E77" w:rsidRDefault="0061288E" w:rsidP="0061288E">
      <w:pPr>
        <w:autoSpaceDE w:val="0"/>
        <w:autoSpaceDN w:val="0"/>
        <w:adjustRightInd w:val="0"/>
        <w:ind w:left="720" w:hanging="720"/>
        <w:rPr>
          <w:rFonts w:asciiTheme="minorHAnsi" w:hAnsiTheme="minorHAnsi" w:cs="Arial"/>
          <w:b/>
          <w:kern w:val="24"/>
          <w:sz w:val="22"/>
          <w:szCs w:val="22"/>
        </w:rPr>
      </w:pPr>
    </w:p>
    <w:p w:rsidR="0061288E" w:rsidRPr="00DC3E77" w:rsidRDefault="0061288E" w:rsidP="0061288E">
      <w:pPr>
        <w:numPr>
          <w:ilvl w:val="0"/>
          <w:numId w:val="18"/>
        </w:numPr>
        <w:autoSpaceDE w:val="0"/>
        <w:autoSpaceDN w:val="0"/>
        <w:adjustRightInd w:val="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Validation &amp; Verification</w:t>
      </w:r>
    </w:p>
    <w:p w:rsidR="0061288E" w:rsidRPr="00DC3E77" w:rsidRDefault="0061288E" w:rsidP="0061288E">
      <w:pPr>
        <w:numPr>
          <w:ilvl w:val="1"/>
          <w:numId w:val="18"/>
        </w:numPr>
        <w:autoSpaceDE w:val="0"/>
        <w:autoSpaceDN w:val="0"/>
        <w:adjustRightInd w:val="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lang w:val="la-Latn"/>
        </w:rPr>
        <w:t xml:space="preserve">Does MDM know the </w:t>
      </w:r>
      <w:r>
        <w:rPr>
          <w:rFonts w:asciiTheme="minorHAnsi" w:hAnsiTheme="minorHAnsi" w:cs="Arial"/>
          <w:b/>
          <w:bCs/>
          <w:color w:val="FF0000"/>
          <w:kern w:val="24"/>
          <w:sz w:val="22"/>
          <w:szCs w:val="22"/>
        </w:rPr>
        <w:t>difference</w:t>
      </w:r>
      <w:r w:rsidRPr="00DC3E77">
        <w:rPr>
          <w:rFonts w:asciiTheme="minorHAnsi" w:hAnsiTheme="minorHAnsi" w:cs="Arial"/>
          <w:b/>
          <w:bCs/>
          <w:color w:val="FF0000"/>
          <w:kern w:val="24"/>
          <w:sz w:val="22"/>
          <w:szCs w:val="22"/>
          <w:lang w:val="la-Latn"/>
        </w:rPr>
        <w:t xml:space="preserve"> between missing read and a corrupt read?</w:t>
      </w:r>
    </w:p>
    <w:p w:rsidR="0061288E" w:rsidRPr="00DC3E77" w:rsidRDefault="0061288E" w:rsidP="0061288E">
      <w:pPr>
        <w:numPr>
          <w:ilvl w:val="1"/>
          <w:numId w:val="18"/>
        </w:numPr>
        <w:autoSpaceDE w:val="0"/>
        <w:autoSpaceDN w:val="0"/>
        <w:adjustRightInd w:val="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lang w:val="la-Latn"/>
        </w:rPr>
        <w:t xml:space="preserve">Interval limitation in MDMS  </w:t>
      </w:r>
      <w:r w:rsidRPr="00DC3E77">
        <w:rPr>
          <w:rFonts w:asciiTheme="minorHAnsi" w:hAnsiTheme="minorHAnsi" w:cs="Arial"/>
          <w:b/>
          <w:bCs/>
          <w:color w:val="FF0000"/>
          <w:kern w:val="24"/>
          <w:sz w:val="22"/>
          <w:szCs w:val="22"/>
        </w:rPr>
        <w:t xml:space="preserve">implies </w:t>
      </w:r>
      <w:r w:rsidRPr="00DC3E77">
        <w:rPr>
          <w:rFonts w:asciiTheme="minorHAnsi" w:hAnsiTheme="minorHAnsi" w:cs="Arial"/>
          <w:b/>
          <w:bCs/>
          <w:color w:val="FF0000"/>
          <w:kern w:val="24"/>
          <w:sz w:val="22"/>
          <w:szCs w:val="22"/>
          <w:lang w:val="la-Latn"/>
        </w:rPr>
        <w:t xml:space="preserve">4 </w:t>
      </w:r>
      <w:r w:rsidRPr="00DC3E77">
        <w:rPr>
          <w:rFonts w:asciiTheme="minorHAnsi" w:hAnsiTheme="minorHAnsi" w:cs="Arial"/>
          <w:b/>
          <w:bCs/>
          <w:color w:val="FF0000"/>
          <w:kern w:val="24"/>
          <w:sz w:val="22"/>
          <w:szCs w:val="22"/>
        </w:rPr>
        <w:t xml:space="preserve">validations types </w:t>
      </w:r>
      <w:r w:rsidRPr="00DC3E77">
        <w:rPr>
          <w:rFonts w:asciiTheme="minorHAnsi" w:hAnsiTheme="minorHAnsi" w:cs="Arial"/>
          <w:b/>
          <w:bCs/>
          <w:color w:val="FF0000"/>
          <w:kern w:val="24"/>
          <w:sz w:val="22"/>
          <w:szCs w:val="22"/>
          <w:lang w:val="la-Latn"/>
        </w:rPr>
        <w:t>for single phase and 20 for polyphase ( GE)</w:t>
      </w:r>
      <w:r w:rsidRPr="00DC3E77">
        <w:rPr>
          <w:rFonts w:asciiTheme="minorHAnsi" w:hAnsiTheme="minorHAnsi" w:cs="Arial"/>
          <w:b/>
          <w:bCs/>
          <w:color w:val="FF0000"/>
          <w:kern w:val="24"/>
          <w:sz w:val="22"/>
          <w:szCs w:val="22"/>
        </w:rPr>
        <w:t xml:space="preserve"> ???</w:t>
      </w:r>
    </w:p>
    <w:p w:rsidR="0061288E" w:rsidRDefault="0061288E" w:rsidP="0061288E">
      <w:pPr>
        <w:numPr>
          <w:ilvl w:val="1"/>
          <w:numId w:val="18"/>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ITRON recommend</w:t>
      </w:r>
      <w:r>
        <w:rPr>
          <w:rFonts w:asciiTheme="minorHAnsi" w:hAnsiTheme="minorHAnsi" w:cs="Arial"/>
          <w:color w:val="000000"/>
          <w:kern w:val="24"/>
          <w:sz w:val="22"/>
          <w:szCs w:val="22"/>
        </w:rPr>
        <w:t>s</w:t>
      </w:r>
      <w:r w:rsidRPr="00DC3E77">
        <w:rPr>
          <w:rFonts w:asciiTheme="minorHAnsi" w:hAnsiTheme="minorHAnsi" w:cs="Arial"/>
          <w:color w:val="000000"/>
          <w:kern w:val="24"/>
          <w:sz w:val="22"/>
          <w:szCs w:val="22"/>
        </w:rPr>
        <w:t xml:space="preserve"> using a </w:t>
      </w:r>
      <w:r w:rsidRPr="00DC3E77">
        <w:rPr>
          <w:rFonts w:asciiTheme="minorHAnsi" w:hAnsiTheme="minorHAnsi" w:cs="Arial"/>
          <w:color w:val="000000"/>
          <w:kern w:val="24"/>
          <w:sz w:val="22"/>
          <w:szCs w:val="22"/>
          <w:lang w:val="la-Latn"/>
        </w:rPr>
        <w:t xml:space="preserve">limited number of validations for </w:t>
      </w:r>
      <w:r w:rsidRPr="00DC3E77">
        <w:rPr>
          <w:rFonts w:asciiTheme="minorHAnsi" w:hAnsiTheme="minorHAnsi" w:cs="Arial"/>
          <w:color w:val="000000"/>
          <w:kern w:val="24"/>
          <w:sz w:val="22"/>
          <w:szCs w:val="22"/>
        </w:rPr>
        <w:t xml:space="preserve">R4 </w:t>
      </w:r>
      <w:r w:rsidRPr="00DC3E77">
        <w:rPr>
          <w:rFonts w:asciiTheme="minorHAnsi" w:hAnsiTheme="minorHAnsi" w:cs="Arial"/>
          <w:color w:val="000000"/>
          <w:kern w:val="24"/>
          <w:sz w:val="22"/>
          <w:szCs w:val="22"/>
          <w:lang w:val="la-Latn"/>
        </w:rPr>
        <w:t>based on the number of resources currently available within MDM; hence few validation checks were selected</w:t>
      </w:r>
    </w:p>
    <w:p w:rsidR="0061288E" w:rsidRPr="00DC3E77" w:rsidRDefault="0061288E" w:rsidP="0061288E">
      <w:pPr>
        <w:numPr>
          <w:ilvl w:val="2"/>
          <w:numId w:val="18"/>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Discussed that the existing models must comply with the current MV90 Calculations – Compliance (MPSC)</w:t>
      </w:r>
    </w:p>
    <w:p w:rsidR="0061288E" w:rsidRPr="00DC3E77" w:rsidRDefault="0061288E" w:rsidP="0061288E">
      <w:pPr>
        <w:numPr>
          <w:ilvl w:val="1"/>
          <w:numId w:val="18"/>
        </w:numPr>
        <w:autoSpaceDE w:val="0"/>
        <w:autoSpaceDN w:val="0"/>
        <w:adjustRightInd w:val="0"/>
        <w:rPr>
          <w:rFonts w:asciiTheme="minorHAnsi" w:hAnsiTheme="minorHAnsi" w:cs="Arial"/>
          <w:b/>
          <w:bCs/>
          <w:color w:val="000000"/>
          <w:kern w:val="24"/>
          <w:sz w:val="22"/>
          <w:szCs w:val="22"/>
        </w:rPr>
      </w:pPr>
      <w:r w:rsidRPr="00DC3E77">
        <w:rPr>
          <w:rFonts w:asciiTheme="minorHAnsi" w:hAnsiTheme="minorHAnsi" w:cs="Arial"/>
          <w:color w:val="000000"/>
          <w:kern w:val="24"/>
          <w:sz w:val="22"/>
          <w:szCs w:val="22"/>
        </w:rPr>
        <w:t xml:space="preserve">High/Low MAY be done – </w:t>
      </w:r>
      <w:r w:rsidRPr="008C50EE">
        <w:rPr>
          <w:rFonts w:asciiTheme="minorHAnsi" w:hAnsiTheme="minorHAnsi" w:cs="Arial"/>
          <w:b/>
          <w:color w:val="000000"/>
          <w:kern w:val="24"/>
          <w:sz w:val="22"/>
          <w:szCs w:val="22"/>
        </w:rPr>
        <w:t>but</w:t>
      </w:r>
      <w:r w:rsidRPr="00DC3E77">
        <w:rPr>
          <w:rFonts w:asciiTheme="minorHAnsi" w:hAnsiTheme="minorHAnsi" w:cs="Arial"/>
          <w:b/>
          <w:bCs/>
          <w:color w:val="000000"/>
          <w:kern w:val="24"/>
          <w:sz w:val="22"/>
          <w:szCs w:val="22"/>
        </w:rPr>
        <w:t xml:space="preserve"> decision is not yet final!</w:t>
      </w:r>
    </w:p>
    <w:p w:rsidR="0061288E" w:rsidRPr="00DC3E77" w:rsidRDefault="0061288E" w:rsidP="0061288E">
      <w:pPr>
        <w:numPr>
          <w:ilvl w:val="1"/>
          <w:numId w:val="18"/>
        </w:numPr>
        <w:autoSpaceDE w:val="0"/>
        <w:autoSpaceDN w:val="0"/>
        <w:adjustRightInd w:val="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lang w:val="la-Latn"/>
        </w:rPr>
        <w:t xml:space="preserve">Is there a conflict that may exist with the validation rules within SAP and those of MDM? </w:t>
      </w:r>
    </w:p>
    <w:p w:rsidR="0061288E" w:rsidRDefault="0061288E" w:rsidP="0061288E">
      <w:pPr>
        <w:numPr>
          <w:ilvl w:val="1"/>
          <w:numId w:val="18"/>
        </w:numPr>
        <w:autoSpaceDE w:val="0"/>
        <w:autoSpaceDN w:val="0"/>
        <w:adjustRightInd w:val="0"/>
        <w:rPr>
          <w:rFonts w:asciiTheme="minorHAnsi" w:hAnsiTheme="minorHAnsi" w:cs="Arial"/>
          <w:b/>
          <w:bCs/>
          <w:color w:val="000000"/>
          <w:kern w:val="24"/>
          <w:sz w:val="22"/>
          <w:szCs w:val="22"/>
        </w:rPr>
      </w:pPr>
      <w:r w:rsidRPr="00DC3E77">
        <w:rPr>
          <w:rFonts w:asciiTheme="minorHAnsi" w:hAnsiTheme="minorHAnsi" w:cs="Arial"/>
          <w:color w:val="000000"/>
          <w:kern w:val="24"/>
          <w:sz w:val="22"/>
          <w:szCs w:val="22"/>
          <w:lang w:val="la-Latn"/>
        </w:rPr>
        <w:t>Best way to handle this is not to turn on power outage</w:t>
      </w:r>
      <w:r w:rsidRPr="00DC3E77">
        <w:rPr>
          <w:rFonts w:asciiTheme="minorHAnsi" w:hAnsiTheme="minorHAnsi" w:cs="Arial"/>
          <w:color w:val="000000"/>
          <w:kern w:val="24"/>
          <w:sz w:val="22"/>
          <w:szCs w:val="22"/>
        </w:rPr>
        <w:t xml:space="preserve"> – </w:t>
      </w:r>
      <w:r w:rsidRPr="00DC3E77">
        <w:rPr>
          <w:rFonts w:asciiTheme="minorHAnsi" w:hAnsiTheme="minorHAnsi" w:cs="Arial"/>
          <w:b/>
          <w:bCs/>
          <w:color w:val="000000"/>
          <w:kern w:val="24"/>
          <w:sz w:val="22"/>
          <w:szCs w:val="22"/>
        </w:rPr>
        <w:t>Would like to make sure we can utilize outage notification for ALL meters that can talk to us</w:t>
      </w:r>
    </w:p>
    <w:p w:rsidR="0061288E" w:rsidRPr="00DC3E77" w:rsidRDefault="0061288E" w:rsidP="0061288E">
      <w:pPr>
        <w:numPr>
          <w:ilvl w:val="2"/>
          <w:numId w:val="18"/>
        </w:numPr>
        <w:autoSpaceDE w:val="0"/>
        <w:autoSpaceDN w:val="0"/>
        <w:adjustRightInd w:val="0"/>
        <w:rPr>
          <w:rFonts w:asciiTheme="minorHAnsi" w:hAnsiTheme="minorHAnsi" w:cs="Arial"/>
          <w:b/>
          <w:bCs/>
          <w:color w:val="000000"/>
          <w:kern w:val="24"/>
          <w:sz w:val="22"/>
          <w:szCs w:val="22"/>
        </w:rPr>
      </w:pPr>
      <w:r>
        <w:rPr>
          <w:rFonts w:asciiTheme="minorHAnsi" w:hAnsiTheme="minorHAnsi" w:cs="Arial"/>
          <w:b/>
          <w:bCs/>
          <w:color w:val="000000"/>
          <w:kern w:val="24"/>
          <w:sz w:val="22"/>
          <w:szCs w:val="22"/>
        </w:rPr>
        <w:t>Response: IEE puts a status on the intervals</w:t>
      </w:r>
    </w:p>
    <w:p w:rsidR="0061288E" w:rsidRPr="00DC3E77" w:rsidRDefault="0061288E" w:rsidP="0061288E">
      <w:pPr>
        <w:numPr>
          <w:ilvl w:val="1"/>
          <w:numId w:val="18"/>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lang w:val="la-Latn"/>
        </w:rPr>
        <w:t>Gap-fill interrogation (an extension of VEE)</w:t>
      </w:r>
      <w:r w:rsidRPr="00DC3E77">
        <w:rPr>
          <w:rFonts w:asciiTheme="minorHAnsi" w:hAnsiTheme="minorHAnsi" w:cs="Arial"/>
          <w:color w:val="000000"/>
          <w:kern w:val="24"/>
          <w:sz w:val="22"/>
          <w:szCs w:val="22"/>
        </w:rPr>
        <w:t xml:space="preserve">, </w:t>
      </w:r>
      <w:r w:rsidRPr="00DC3E77">
        <w:rPr>
          <w:rFonts w:asciiTheme="minorHAnsi" w:hAnsiTheme="minorHAnsi" w:cs="Arial"/>
          <w:color w:val="000000"/>
          <w:kern w:val="24"/>
          <w:sz w:val="22"/>
          <w:szCs w:val="22"/>
          <w:lang w:val="la-Latn"/>
        </w:rPr>
        <w:t xml:space="preserve">will </w:t>
      </w:r>
      <w:r w:rsidRPr="00DC3E77">
        <w:rPr>
          <w:rFonts w:asciiTheme="minorHAnsi" w:hAnsiTheme="minorHAnsi" w:cs="Arial"/>
          <w:color w:val="000000"/>
          <w:kern w:val="24"/>
          <w:sz w:val="22"/>
          <w:szCs w:val="22"/>
        </w:rPr>
        <w:t xml:space="preserve">need to </w:t>
      </w:r>
      <w:r w:rsidRPr="00DC3E77">
        <w:rPr>
          <w:rFonts w:asciiTheme="minorHAnsi" w:hAnsiTheme="minorHAnsi" w:cs="Arial"/>
          <w:color w:val="000000"/>
          <w:kern w:val="24"/>
          <w:sz w:val="22"/>
          <w:szCs w:val="22"/>
          <w:lang w:val="la-Latn"/>
        </w:rPr>
        <w:t>be turned on</w:t>
      </w:r>
      <w:r w:rsidRPr="00DC3E77">
        <w:rPr>
          <w:rFonts w:asciiTheme="minorHAnsi" w:hAnsiTheme="minorHAnsi" w:cs="Arial"/>
          <w:color w:val="000000"/>
          <w:kern w:val="24"/>
          <w:sz w:val="22"/>
          <w:szCs w:val="22"/>
        </w:rPr>
        <w:t xml:space="preserve"> for interval billing</w:t>
      </w:r>
    </w:p>
    <w:p w:rsidR="0061288E" w:rsidRPr="00BC6B43" w:rsidRDefault="0061288E" w:rsidP="0061288E">
      <w:pPr>
        <w:numPr>
          <w:ilvl w:val="1"/>
          <w:numId w:val="18"/>
        </w:numPr>
        <w:autoSpaceDE w:val="0"/>
        <w:autoSpaceDN w:val="0"/>
        <w:adjustRightInd w:val="0"/>
        <w:rPr>
          <w:rFonts w:asciiTheme="minorHAnsi" w:hAnsiTheme="minorHAnsi" w:cs="Arial"/>
          <w:bCs/>
          <w:kern w:val="24"/>
          <w:sz w:val="22"/>
          <w:szCs w:val="22"/>
          <w:lang w:val="la-Latn"/>
        </w:rPr>
      </w:pPr>
      <w:r w:rsidRPr="00BC6B43">
        <w:rPr>
          <w:rFonts w:asciiTheme="minorHAnsi" w:hAnsiTheme="minorHAnsi" w:cs="Arial"/>
          <w:bCs/>
          <w:kern w:val="24"/>
          <w:sz w:val="22"/>
          <w:szCs w:val="22"/>
        </w:rPr>
        <w:t>What does Consumers do with meters that have stopped communicating?</w:t>
      </w:r>
    </w:p>
    <w:p w:rsidR="0061288E" w:rsidRPr="00BC6B43" w:rsidRDefault="0061288E" w:rsidP="0061288E">
      <w:pPr>
        <w:numPr>
          <w:ilvl w:val="2"/>
          <w:numId w:val="18"/>
        </w:numPr>
        <w:autoSpaceDE w:val="0"/>
        <w:autoSpaceDN w:val="0"/>
        <w:adjustRightInd w:val="0"/>
        <w:rPr>
          <w:rFonts w:asciiTheme="minorHAnsi" w:hAnsiTheme="minorHAnsi" w:cs="Arial"/>
          <w:bCs/>
          <w:kern w:val="24"/>
          <w:sz w:val="22"/>
          <w:szCs w:val="22"/>
          <w:lang w:val="la-Latn"/>
        </w:rPr>
      </w:pPr>
      <w:r w:rsidRPr="00BC6B43">
        <w:rPr>
          <w:rFonts w:asciiTheme="minorHAnsi" w:hAnsiTheme="minorHAnsi" w:cs="Arial"/>
          <w:bCs/>
          <w:kern w:val="24"/>
          <w:sz w:val="22"/>
          <w:szCs w:val="22"/>
        </w:rPr>
        <w:t>Response: There needs to be a backup plan for collecting intervals (Field Tools?)</w:t>
      </w:r>
    </w:p>
    <w:p w:rsidR="0061288E" w:rsidRPr="00DC3E77" w:rsidRDefault="0061288E" w:rsidP="0061288E">
      <w:pPr>
        <w:autoSpaceDE w:val="0"/>
        <w:autoSpaceDN w:val="0"/>
        <w:adjustRightInd w:val="0"/>
        <w:ind w:left="720" w:hanging="720"/>
        <w:rPr>
          <w:rFonts w:asciiTheme="minorHAnsi" w:hAnsiTheme="minorHAnsi" w:cs="Arial"/>
          <w:b/>
          <w:bCs/>
          <w:color w:val="FF0000"/>
          <w:kern w:val="24"/>
          <w:sz w:val="22"/>
          <w:szCs w:val="22"/>
          <w:lang w:val="la-Latn"/>
        </w:rPr>
      </w:pPr>
    </w:p>
    <w:p w:rsidR="0061288E" w:rsidRPr="00DC3E77" w:rsidRDefault="0061288E" w:rsidP="0061288E">
      <w:pPr>
        <w:numPr>
          <w:ilvl w:val="0"/>
          <w:numId w:val="18"/>
        </w:numPr>
        <w:autoSpaceDE w:val="0"/>
        <w:autoSpaceDN w:val="0"/>
        <w:adjustRightInd w:val="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Billing Determinants &amp; Rate Considerations</w:t>
      </w:r>
    </w:p>
    <w:p w:rsidR="0061288E" w:rsidRPr="00DC3E77" w:rsidRDefault="0061288E" w:rsidP="0061288E">
      <w:pPr>
        <w:numPr>
          <w:ilvl w:val="1"/>
          <w:numId w:val="18"/>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Appropriate SAP and IEE rate configuration changes may be needed, development of formulas are required to allow for interval billing determinant requests</w:t>
      </w:r>
    </w:p>
    <w:p w:rsidR="0061288E" w:rsidRPr="00DC3E77" w:rsidRDefault="0061288E" w:rsidP="0061288E">
      <w:pPr>
        <w:numPr>
          <w:ilvl w:val="1"/>
          <w:numId w:val="18"/>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The existing deployed meters have register channels that are pre-programmed according to the current TOU time periods and thereby Consumers Energy has some flexibility with respect to how many TOU rate categories are migrated over to using interval data as part of the billing calculations  (NOTE: TOU is in R5)</w:t>
      </w:r>
    </w:p>
    <w:p w:rsidR="0061288E" w:rsidRPr="009A09D9" w:rsidRDefault="0061288E" w:rsidP="0061288E">
      <w:pPr>
        <w:numPr>
          <w:ilvl w:val="1"/>
          <w:numId w:val="18"/>
        </w:numPr>
        <w:autoSpaceDE w:val="0"/>
        <w:autoSpaceDN w:val="0"/>
        <w:adjustRightInd w:val="0"/>
        <w:rPr>
          <w:rFonts w:asciiTheme="minorHAnsi" w:hAnsiTheme="minorHAnsi" w:cs="Arial"/>
          <w:b/>
          <w:bCs/>
          <w:color w:val="FF0000"/>
          <w:kern w:val="24"/>
          <w:sz w:val="22"/>
          <w:szCs w:val="22"/>
        </w:rPr>
      </w:pPr>
      <w:r w:rsidRPr="00DC3E77">
        <w:rPr>
          <w:rFonts w:asciiTheme="minorHAnsi" w:hAnsiTheme="minorHAnsi" w:cs="Arial"/>
          <w:b/>
          <w:bCs/>
          <w:color w:val="000000"/>
          <w:kern w:val="24"/>
          <w:sz w:val="22"/>
          <w:szCs w:val="22"/>
          <w:lang w:val="la-Latn"/>
        </w:rPr>
        <w:t xml:space="preserve">Complex billing determination </w:t>
      </w:r>
      <w:r w:rsidRPr="00DC3E77">
        <w:rPr>
          <w:rFonts w:asciiTheme="minorHAnsi" w:hAnsiTheme="minorHAnsi" w:cs="Arial"/>
          <w:b/>
          <w:bCs/>
          <w:color w:val="000000"/>
          <w:kern w:val="24"/>
          <w:sz w:val="22"/>
          <w:szCs w:val="22"/>
        </w:rPr>
        <w:t xml:space="preserve">is </w:t>
      </w:r>
      <w:r w:rsidRPr="00DC3E77">
        <w:rPr>
          <w:rFonts w:asciiTheme="minorHAnsi" w:hAnsiTheme="minorHAnsi" w:cs="Arial"/>
          <w:b/>
          <w:bCs/>
          <w:color w:val="000000"/>
          <w:kern w:val="24"/>
          <w:sz w:val="22"/>
          <w:szCs w:val="22"/>
          <w:lang w:val="la-Latn"/>
        </w:rPr>
        <w:t xml:space="preserve">performed in MDMS with distinct determinants back to </w:t>
      </w:r>
      <w:r w:rsidRPr="00DC3E77">
        <w:rPr>
          <w:rFonts w:asciiTheme="minorHAnsi" w:hAnsiTheme="minorHAnsi" w:cs="Arial"/>
          <w:b/>
          <w:bCs/>
          <w:color w:val="000000"/>
          <w:kern w:val="24"/>
          <w:sz w:val="22"/>
          <w:szCs w:val="22"/>
        </w:rPr>
        <w:t xml:space="preserve">SAP </w:t>
      </w:r>
      <w:r w:rsidRPr="00DC3E77">
        <w:rPr>
          <w:rFonts w:asciiTheme="minorHAnsi" w:hAnsiTheme="minorHAnsi" w:cs="Arial"/>
          <w:b/>
          <w:bCs/>
          <w:color w:val="000000"/>
          <w:kern w:val="24"/>
          <w:sz w:val="22"/>
          <w:szCs w:val="22"/>
          <w:lang w:val="la-Latn"/>
        </w:rPr>
        <w:t>billing system (</w:t>
      </w:r>
      <w:r w:rsidRPr="00DC3E77">
        <w:rPr>
          <w:rFonts w:asciiTheme="minorHAnsi" w:hAnsiTheme="minorHAnsi" w:cs="Arial"/>
          <w:b/>
          <w:bCs/>
          <w:color w:val="000000"/>
          <w:kern w:val="24"/>
          <w:sz w:val="22"/>
          <w:szCs w:val="22"/>
        </w:rPr>
        <w:t>for interval billing</w:t>
      </w:r>
      <w:r w:rsidRPr="00DC3E77">
        <w:rPr>
          <w:rFonts w:asciiTheme="minorHAnsi" w:hAnsiTheme="minorHAnsi" w:cs="Arial"/>
          <w:b/>
          <w:bCs/>
          <w:color w:val="000000"/>
          <w:kern w:val="24"/>
          <w:sz w:val="22"/>
          <w:szCs w:val="22"/>
          <w:lang w:val="la-Latn"/>
        </w:rPr>
        <w:t>)</w:t>
      </w:r>
      <w:r w:rsidRPr="00DC3E77">
        <w:rPr>
          <w:rFonts w:asciiTheme="minorHAnsi" w:hAnsiTheme="minorHAnsi" w:cs="Arial"/>
          <w:b/>
          <w:bCs/>
          <w:color w:val="FF0000"/>
          <w:kern w:val="24"/>
          <w:sz w:val="22"/>
          <w:szCs w:val="22"/>
        </w:rPr>
        <w:t xml:space="preserve">  Why is this only for residential customers?  </w:t>
      </w:r>
    </w:p>
    <w:p w:rsidR="0061288E" w:rsidRPr="00DC3E77" w:rsidRDefault="0061288E" w:rsidP="0061288E">
      <w:pPr>
        <w:autoSpaceDE w:val="0"/>
        <w:autoSpaceDN w:val="0"/>
        <w:adjustRightInd w:val="0"/>
        <w:rPr>
          <w:rFonts w:asciiTheme="minorHAnsi" w:hAnsiTheme="minorHAnsi" w:cs="Arial"/>
          <w:b/>
          <w:bCs/>
          <w:kern w:val="24"/>
          <w:sz w:val="22"/>
          <w:szCs w:val="22"/>
        </w:rPr>
      </w:pPr>
    </w:p>
    <w:p w:rsidR="0061288E" w:rsidRPr="00DC3E77" w:rsidRDefault="0061288E" w:rsidP="0061288E">
      <w:pPr>
        <w:autoSpaceDE w:val="0"/>
        <w:autoSpaceDN w:val="0"/>
        <w:adjustRightInd w:val="0"/>
        <w:rPr>
          <w:rFonts w:asciiTheme="minorHAnsi" w:hAnsiTheme="minorHAnsi" w:cs="Arial"/>
          <w:b/>
          <w:bCs/>
          <w:kern w:val="24"/>
          <w:sz w:val="22"/>
          <w:szCs w:val="22"/>
        </w:rPr>
      </w:pPr>
      <w:r w:rsidRPr="00DC3E77">
        <w:rPr>
          <w:rFonts w:asciiTheme="minorHAnsi" w:hAnsiTheme="minorHAnsi" w:cs="Arial"/>
          <w:b/>
          <w:bCs/>
          <w:kern w:val="24"/>
          <w:sz w:val="22"/>
          <w:szCs w:val="22"/>
        </w:rPr>
        <w:t>Out of Scope Assumptions</w:t>
      </w:r>
    </w:p>
    <w:p w:rsidR="0061288E" w:rsidRPr="00DC3E77" w:rsidRDefault="0061288E" w:rsidP="00FA16A0">
      <w:pPr>
        <w:numPr>
          <w:ilvl w:val="0"/>
          <w:numId w:val="36"/>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lang w:val="la-Latn"/>
        </w:rPr>
        <w:t xml:space="preserve">Time of use </w:t>
      </w:r>
      <w:r w:rsidRPr="00DC3E77">
        <w:rPr>
          <w:rFonts w:asciiTheme="minorHAnsi" w:hAnsiTheme="minorHAnsi" w:cs="Arial"/>
          <w:color w:val="000000"/>
          <w:kern w:val="24"/>
          <w:sz w:val="22"/>
          <w:szCs w:val="22"/>
        </w:rPr>
        <w:t xml:space="preserve"> is </w:t>
      </w:r>
      <w:r w:rsidRPr="00DC3E77">
        <w:rPr>
          <w:rFonts w:asciiTheme="minorHAnsi" w:hAnsiTheme="minorHAnsi" w:cs="Arial"/>
          <w:color w:val="000000"/>
          <w:kern w:val="24"/>
          <w:sz w:val="22"/>
          <w:szCs w:val="22"/>
          <w:lang w:val="la-Latn"/>
        </w:rPr>
        <w:t xml:space="preserve">supported through on/off registers </w:t>
      </w:r>
    </w:p>
    <w:p w:rsidR="0061288E" w:rsidRPr="00DC3E77" w:rsidRDefault="0061288E" w:rsidP="00FA16A0">
      <w:pPr>
        <w:numPr>
          <w:ilvl w:val="1"/>
          <w:numId w:val="36"/>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Clarified Time of Use is for C &amp; I customers</w:t>
      </w:r>
    </w:p>
    <w:p w:rsidR="0061288E" w:rsidRPr="00DC3E77" w:rsidRDefault="0061288E" w:rsidP="00FA16A0">
      <w:pPr>
        <w:numPr>
          <w:ilvl w:val="1"/>
          <w:numId w:val="36"/>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Clarified Time of Day is for residential customers</w:t>
      </w:r>
    </w:p>
    <w:p w:rsidR="0061288E" w:rsidRPr="00DC3E77" w:rsidRDefault="0061288E" w:rsidP="00FA16A0">
      <w:pPr>
        <w:numPr>
          <w:ilvl w:val="1"/>
          <w:numId w:val="36"/>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 xml:space="preserve">R5 </w:t>
      </w:r>
      <w:r w:rsidRPr="00DC3E77">
        <w:rPr>
          <w:rFonts w:asciiTheme="minorHAnsi" w:hAnsiTheme="minorHAnsi" w:cs="Arial"/>
          <w:color w:val="000000"/>
          <w:kern w:val="24"/>
          <w:sz w:val="22"/>
          <w:szCs w:val="22"/>
          <w:lang w:val="la-Latn"/>
        </w:rPr>
        <w:t xml:space="preserve">Multiple TOUs scheduled, based on the rate  (On-peak, mid-peak, off-peak) </w:t>
      </w:r>
      <w:r w:rsidRPr="00DC3E77">
        <w:rPr>
          <w:rFonts w:asciiTheme="minorHAnsi" w:hAnsiTheme="minorHAnsi" w:cs="Arial"/>
          <w:color w:val="000000"/>
          <w:kern w:val="24"/>
          <w:sz w:val="22"/>
          <w:szCs w:val="22"/>
        </w:rPr>
        <w:t>will be through</w:t>
      </w:r>
      <w:r w:rsidRPr="00DC3E77">
        <w:rPr>
          <w:rFonts w:asciiTheme="minorHAnsi" w:hAnsiTheme="minorHAnsi" w:cs="Arial"/>
          <w:color w:val="000000"/>
          <w:kern w:val="24"/>
          <w:sz w:val="22"/>
          <w:szCs w:val="22"/>
          <w:lang w:val="la-Latn"/>
        </w:rPr>
        <w:t xml:space="preserve"> different registers</w:t>
      </w:r>
    </w:p>
    <w:p w:rsidR="0061288E" w:rsidRPr="00DC3E77" w:rsidRDefault="0061288E" w:rsidP="00FA16A0">
      <w:pPr>
        <w:numPr>
          <w:ilvl w:val="0"/>
          <w:numId w:val="36"/>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lang w:val="la-Latn"/>
        </w:rPr>
        <w:t xml:space="preserve">Gas </w:t>
      </w:r>
      <w:r w:rsidRPr="00DC3E77">
        <w:rPr>
          <w:rFonts w:asciiTheme="minorHAnsi" w:hAnsiTheme="minorHAnsi" w:cs="Arial"/>
          <w:color w:val="000000"/>
          <w:kern w:val="24"/>
          <w:sz w:val="22"/>
          <w:szCs w:val="22"/>
        </w:rPr>
        <w:t xml:space="preserve">communications </w:t>
      </w:r>
      <w:r w:rsidRPr="00DC3E77">
        <w:rPr>
          <w:rFonts w:asciiTheme="minorHAnsi" w:hAnsiTheme="minorHAnsi" w:cs="Arial"/>
          <w:color w:val="000000"/>
          <w:kern w:val="24"/>
          <w:sz w:val="22"/>
          <w:szCs w:val="22"/>
          <w:lang w:val="la-Latn"/>
        </w:rPr>
        <w:t>module won’t be deployed until Q3 2014</w:t>
      </w:r>
      <w:r w:rsidRPr="00DC3E77">
        <w:rPr>
          <w:rFonts w:asciiTheme="minorHAnsi" w:hAnsiTheme="minorHAnsi" w:cs="Arial"/>
          <w:color w:val="000000"/>
          <w:kern w:val="24"/>
          <w:sz w:val="22"/>
          <w:szCs w:val="22"/>
        </w:rPr>
        <w:t xml:space="preserve"> and </w:t>
      </w:r>
      <w:r w:rsidRPr="00DC3E77">
        <w:rPr>
          <w:rFonts w:asciiTheme="minorHAnsi" w:hAnsiTheme="minorHAnsi" w:cs="Arial"/>
          <w:color w:val="000000"/>
          <w:kern w:val="24"/>
          <w:sz w:val="22"/>
          <w:szCs w:val="22"/>
          <w:lang w:val="la-Latn"/>
        </w:rPr>
        <w:t xml:space="preserve">this is with </w:t>
      </w:r>
      <w:r w:rsidRPr="00DC3E77">
        <w:rPr>
          <w:rFonts w:asciiTheme="minorHAnsi" w:hAnsiTheme="minorHAnsi" w:cs="Arial"/>
          <w:color w:val="000000"/>
          <w:kern w:val="24"/>
          <w:sz w:val="22"/>
          <w:szCs w:val="22"/>
        </w:rPr>
        <w:t>C</w:t>
      </w:r>
      <w:r w:rsidRPr="00DC3E77">
        <w:rPr>
          <w:rFonts w:asciiTheme="minorHAnsi" w:hAnsiTheme="minorHAnsi" w:cs="Arial"/>
          <w:color w:val="000000"/>
          <w:kern w:val="24"/>
          <w:sz w:val="22"/>
          <w:szCs w:val="22"/>
          <w:lang w:val="la-Latn"/>
        </w:rPr>
        <w:t xml:space="preserve">entron </w:t>
      </w:r>
      <w:r w:rsidRPr="00DC3E77">
        <w:rPr>
          <w:rFonts w:asciiTheme="minorHAnsi" w:hAnsiTheme="minorHAnsi" w:cs="Arial"/>
          <w:color w:val="000000"/>
          <w:kern w:val="24"/>
          <w:sz w:val="22"/>
          <w:szCs w:val="22"/>
        </w:rPr>
        <w:t>via O</w:t>
      </w:r>
      <w:r w:rsidRPr="00DC3E77">
        <w:rPr>
          <w:rFonts w:asciiTheme="minorHAnsi" w:hAnsiTheme="minorHAnsi" w:cs="Arial"/>
          <w:color w:val="000000"/>
          <w:kern w:val="24"/>
          <w:sz w:val="22"/>
          <w:szCs w:val="22"/>
          <w:lang w:val="la-Latn"/>
        </w:rPr>
        <w:t xml:space="preserve">penway </w:t>
      </w:r>
      <w:r w:rsidRPr="00DC3E77">
        <w:rPr>
          <w:rFonts w:asciiTheme="minorHAnsi" w:hAnsiTheme="minorHAnsi" w:cs="Arial"/>
          <w:color w:val="000000"/>
          <w:kern w:val="24"/>
          <w:sz w:val="22"/>
          <w:szCs w:val="22"/>
        </w:rPr>
        <w:t xml:space="preserve">and </w:t>
      </w:r>
      <w:r w:rsidRPr="00DC3E77">
        <w:rPr>
          <w:rFonts w:asciiTheme="minorHAnsi" w:hAnsiTheme="minorHAnsi" w:cs="Arial"/>
          <w:color w:val="000000"/>
          <w:kern w:val="24"/>
          <w:sz w:val="22"/>
          <w:szCs w:val="22"/>
          <w:lang w:val="la-Latn"/>
        </w:rPr>
        <w:t>assuming not through TMS</w:t>
      </w:r>
    </w:p>
    <w:p w:rsidR="0061288E" w:rsidRPr="00DC3E77" w:rsidRDefault="0061288E" w:rsidP="00FA16A0">
      <w:pPr>
        <w:numPr>
          <w:ilvl w:val="0"/>
          <w:numId w:val="36"/>
        </w:numPr>
        <w:autoSpaceDE w:val="0"/>
        <w:autoSpaceDN w:val="0"/>
        <w:adjustRightInd w:val="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Customer Selection Considerations</w:t>
      </w:r>
    </w:p>
    <w:p w:rsidR="0061288E" w:rsidRPr="006A2BC6" w:rsidRDefault="0061288E" w:rsidP="00FA16A0">
      <w:pPr>
        <w:numPr>
          <w:ilvl w:val="1"/>
          <w:numId w:val="36"/>
        </w:numPr>
        <w:autoSpaceDE w:val="0"/>
        <w:autoSpaceDN w:val="0"/>
        <w:adjustRightInd w:val="0"/>
        <w:rPr>
          <w:rFonts w:asciiTheme="minorHAnsi" w:hAnsiTheme="minorHAnsi" w:cs="Arial"/>
          <w:bCs/>
          <w:kern w:val="24"/>
          <w:sz w:val="22"/>
          <w:szCs w:val="22"/>
        </w:rPr>
      </w:pPr>
      <w:r w:rsidRPr="006A2BC6">
        <w:rPr>
          <w:rFonts w:asciiTheme="minorHAnsi" w:hAnsiTheme="minorHAnsi" w:cs="Arial"/>
          <w:bCs/>
          <w:kern w:val="24"/>
          <w:sz w:val="22"/>
          <w:szCs w:val="22"/>
        </w:rPr>
        <w:t>Rate Codes</w:t>
      </w:r>
      <w:r w:rsidR="00BF2243">
        <w:rPr>
          <w:rFonts w:asciiTheme="minorHAnsi" w:hAnsiTheme="minorHAnsi" w:cs="Arial"/>
          <w:bCs/>
          <w:kern w:val="24"/>
          <w:sz w:val="22"/>
          <w:szCs w:val="22"/>
        </w:rPr>
        <w:t xml:space="preserve"> Clarification:</w:t>
      </w:r>
    </w:p>
    <w:p w:rsidR="0061288E" w:rsidRPr="006A2BC6" w:rsidRDefault="0061288E" w:rsidP="00FA16A0">
      <w:pPr>
        <w:numPr>
          <w:ilvl w:val="2"/>
          <w:numId w:val="36"/>
        </w:numPr>
        <w:autoSpaceDE w:val="0"/>
        <w:autoSpaceDN w:val="0"/>
        <w:adjustRightInd w:val="0"/>
        <w:rPr>
          <w:rFonts w:asciiTheme="minorHAnsi" w:hAnsiTheme="minorHAnsi" w:cs="Arial"/>
          <w:bCs/>
          <w:kern w:val="24"/>
          <w:sz w:val="22"/>
          <w:szCs w:val="22"/>
        </w:rPr>
      </w:pPr>
      <w:r w:rsidRPr="006A2BC6">
        <w:rPr>
          <w:rFonts w:asciiTheme="minorHAnsi" w:hAnsiTheme="minorHAnsi" w:cs="Arial"/>
          <w:bCs/>
          <w:kern w:val="24"/>
          <w:sz w:val="22"/>
          <w:szCs w:val="22"/>
        </w:rPr>
        <w:t xml:space="preserve">TOD – Time of Day is for R5 </w:t>
      </w:r>
      <w:r w:rsidR="00BF2243">
        <w:rPr>
          <w:rFonts w:asciiTheme="minorHAnsi" w:hAnsiTheme="minorHAnsi" w:cs="Arial"/>
          <w:bCs/>
          <w:kern w:val="24"/>
          <w:sz w:val="22"/>
          <w:szCs w:val="22"/>
        </w:rPr>
        <w:t>for Residential Customers</w:t>
      </w:r>
    </w:p>
    <w:p w:rsidR="0061288E" w:rsidRPr="006A2BC6" w:rsidRDefault="0061288E" w:rsidP="00FA16A0">
      <w:pPr>
        <w:numPr>
          <w:ilvl w:val="2"/>
          <w:numId w:val="36"/>
        </w:numPr>
        <w:autoSpaceDE w:val="0"/>
        <w:autoSpaceDN w:val="0"/>
        <w:adjustRightInd w:val="0"/>
        <w:rPr>
          <w:rFonts w:asciiTheme="minorHAnsi" w:hAnsiTheme="minorHAnsi" w:cs="Arial"/>
          <w:bCs/>
          <w:kern w:val="24"/>
          <w:sz w:val="22"/>
          <w:szCs w:val="22"/>
        </w:rPr>
      </w:pPr>
      <w:r w:rsidRPr="006A2BC6">
        <w:rPr>
          <w:rFonts w:asciiTheme="minorHAnsi" w:hAnsiTheme="minorHAnsi" w:cs="Arial"/>
          <w:bCs/>
          <w:kern w:val="24"/>
          <w:sz w:val="22"/>
          <w:szCs w:val="22"/>
        </w:rPr>
        <w:t>TOU – Time of Use (Total Monthly Category) is for R4</w:t>
      </w:r>
      <w:r w:rsidR="00BF2243">
        <w:rPr>
          <w:rFonts w:asciiTheme="minorHAnsi" w:hAnsiTheme="minorHAnsi" w:cs="Arial"/>
          <w:bCs/>
          <w:kern w:val="24"/>
          <w:sz w:val="22"/>
          <w:szCs w:val="22"/>
        </w:rPr>
        <w:t xml:space="preserve"> for C&amp;I Customers </w:t>
      </w:r>
    </w:p>
    <w:p w:rsidR="0061288E" w:rsidRPr="00DC3E77" w:rsidRDefault="0061288E" w:rsidP="00FA16A0">
      <w:pPr>
        <w:numPr>
          <w:ilvl w:val="1"/>
          <w:numId w:val="36"/>
        </w:numPr>
        <w:autoSpaceDE w:val="0"/>
        <w:autoSpaceDN w:val="0"/>
        <w:adjustRightInd w:val="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Interval Demand Eligibility Rules</w:t>
      </w:r>
    </w:p>
    <w:p w:rsidR="0061288E" w:rsidRPr="00DC3E77" w:rsidRDefault="0061288E" w:rsidP="00FA16A0">
      <w:pPr>
        <w:numPr>
          <w:ilvl w:val="2"/>
          <w:numId w:val="36"/>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Customer has a value added need for it</w:t>
      </w:r>
    </w:p>
    <w:p w:rsidR="0061288E" w:rsidRPr="00DC3E77" w:rsidRDefault="0061288E" w:rsidP="00FA16A0">
      <w:pPr>
        <w:numPr>
          <w:ilvl w:val="2"/>
          <w:numId w:val="36"/>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Meter type available</w:t>
      </w:r>
    </w:p>
    <w:p w:rsidR="0061288E" w:rsidRPr="00DC3E77" w:rsidRDefault="0061288E" w:rsidP="00FA16A0">
      <w:pPr>
        <w:numPr>
          <w:ilvl w:val="0"/>
          <w:numId w:val="36"/>
        </w:numPr>
        <w:autoSpaceDE w:val="0"/>
        <w:autoSpaceDN w:val="0"/>
        <w:adjustRightInd w:val="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Interval Consumption Only Eligibility Rules</w:t>
      </w:r>
    </w:p>
    <w:p w:rsidR="0061288E" w:rsidRPr="00DC3E77" w:rsidRDefault="0061288E" w:rsidP="00FA16A0">
      <w:pPr>
        <w:numPr>
          <w:ilvl w:val="1"/>
          <w:numId w:val="36"/>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Customer has a value added need for it</w:t>
      </w:r>
    </w:p>
    <w:p w:rsidR="0061288E" w:rsidRPr="00DC3E77" w:rsidRDefault="0061288E" w:rsidP="00FA16A0">
      <w:pPr>
        <w:numPr>
          <w:ilvl w:val="1"/>
          <w:numId w:val="36"/>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Meter type available</w:t>
      </w:r>
    </w:p>
    <w:p w:rsidR="0061288E" w:rsidRPr="00DC3E77" w:rsidRDefault="0061288E" w:rsidP="00FA16A0">
      <w:pPr>
        <w:numPr>
          <w:ilvl w:val="0"/>
          <w:numId w:val="36"/>
        </w:numPr>
        <w:autoSpaceDE w:val="0"/>
        <w:autoSpaceDN w:val="0"/>
        <w:adjustRightInd w:val="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Customer Segmentation</w:t>
      </w:r>
    </w:p>
    <w:p w:rsidR="0061288E" w:rsidRPr="00DC3E77" w:rsidRDefault="0061288E" w:rsidP="00FA16A0">
      <w:pPr>
        <w:numPr>
          <w:ilvl w:val="0"/>
          <w:numId w:val="36"/>
        </w:numPr>
        <w:autoSpaceDE w:val="0"/>
        <w:autoSpaceDN w:val="0"/>
        <w:adjustRightInd w:val="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Customer Acquisition Process</w:t>
      </w:r>
    </w:p>
    <w:p w:rsidR="0061288E" w:rsidRPr="00DC3E77" w:rsidRDefault="0061288E" w:rsidP="00FA16A0">
      <w:pPr>
        <w:numPr>
          <w:ilvl w:val="0"/>
          <w:numId w:val="36"/>
        </w:numPr>
        <w:autoSpaceDE w:val="0"/>
        <w:autoSpaceDN w:val="0"/>
        <w:adjustRightInd w:val="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rPr>
        <w:t>Outreach</w:t>
      </w:r>
    </w:p>
    <w:p w:rsidR="0061288E" w:rsidRPr="00DC3E77" w:rsidRDefault="0061288E" w:rsidP="00FA16A0">
      <w:pPr>
        <w:numPr>
          <w:ilvl w:val="0"/>
          <w:numId w:val="36"/>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Qualification</w:t>
      </w:r>
    </w:p>
    <w:p w:rsidR="0061288E" w:rsidRPr="00DC3E77" w:rsidRDefault="0061288E" w:rsidP="00FA16A0">
      <w:pPr>
        <w:numPr>
          <w:ilvl w:val="0"/>
          <w:numId w:val="36"/>
        </w:numPr>
        <w:autoSpaceDE w:val="0"/>
        <w:autoSpaceDN w:val="0"/>
        <w:adjustRightInd w:val="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rPr>
        <w:t>Conversion/Migration</w:t>
      </w:r>
    </w:p>
    <w:p w:rsidR="0061288E" w:rsidRPr="00FB7F6B" w:rsidRDefault="0061288E" w:rsidP="00FA16A0">
      <w:pPr>
        <w:numPr>
          <w:ilvl w:val="0"/>
          <w:numId w:val="36"/>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Retention</w:t>
      </w:r>
    </w:p>
    <w:p w:rsidR="0061288E" w:rsidRPr="00DC3E77" w:rsidRDefault="0061288E" w:rsidP="00FA16A0">
      <w:pPr>
        <w:numPr>
          <w:ilvl w:val="0"/>
          <w:numId w:val="36"/>
        </w:numPr>
        <w:autoSpaceDE w:val="0"/>
        <w:autoSpaceDN w:val="0"/>
        <w:adjustRightInd w:val="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Customer Migration Considerations</w:t>
      </w:r>
    </w:p>
    <w:p w:rsidR="0061288E" w:rsidRPr="00DC3E77" w:rsidRDefault="0061288E" w:rsidP="00FA16A0">
      <w:pPr>
        <w:numPr>
          <w:ilvl w:val="1"/>
          <w:numId w:val="36"/>
        </w:numPr>
        <w:autoSpaceDE w:val="0"/>
        <w:autoSpaceDN w:val="0"/>
        <w:adjustRightInd w:val="0"/>
        <w:rPr>
          <w:rFonts w:asciiTheme="minorHAnsi" w:hAnsiTheme="minorHAnsi" w:cs="Arial"/>
          <w:b/>
          <w:bCs/>
          <w:color w:val="000000"/>
          <w:kern w:val="24"/>
          <w:sz w:val="22"/>
          <w:szCs w:val="22"/>
        </w:rPr>
      </w:pPr>
      <w:r w:rsidRPr="00DC3E77">
        <w:rPr>
          <w:rFonts w:asciiTheme="minorHAnsi" w:hAnsiTheme="minorHAnsi" w:cs="Arial"/>
          <w:b/>
          <w:bCs/>
          <w:color w:val="000000"/>
          <w:kern w:val="24"/>
          <w:sz w:val="22"/>
          <w:szCs w:val="22"/>
        </w:rPr>
        <w:t xml:space="preserve">Cutover Targets </w:t>
      </w:r>
    </w:p>
    <w:p w:rsidR="0061288E" w:rsidRPr="00DC3E77" w:rsidRDefault="0061288E" w:rsidP="00FA16A0">
      <w:pPr>
        <w:numPr>
          <w:ilvl w:val="2"/>
          <w:numId w:val="36"/>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 xml:space="preserve">Less important than validation and strong communication targets </w:t>
      </w:r>
    </w:p>
    <w:p w:rsidR="0061288E" w:rsidRPr="00DC3E77" w:rsidRDefault="0061288E" w:rsidP="00FA16A0">
      <w:pPr>
        <w:numPr>
          <w:ilvl w:val="1"/>
          <w:numId w:val="36"/>
        </w:numPr>
        <w:autoSpaceDE w:val="0"/>
        <w:autoSpaceDN w:val="0"/>
        <w:adjustRightInd w:val="0"/>
        <w:rPr>
          <w:rFonts w:asciiTheme="minorHAnsi" w:hAnsiTheme="minorHAnsi" w:cs="Arial"/>
          <w:b/>
          <w:bCs/>
          <w:color w:val="000000"/>
          <w:kern w:val="24"/>
          <w:sz w:val="22"/>
          <w:szCs w:val="22"/>
          <w:lang w:val="pt-BR"/>
        </w:rPr>
      </w:pPr>
      <w:r w:rsidRPr="00DC3E77">
        <w:rPr>
          <w:rFonts w:asciiTheme="minorHAnsi" w:hAnsiTheme="minorHAnsi" w:cs="Arial"/>
          <w:b/>
          <w:bCs/>
          <w:color w:val="000000"/>
          <w:kern w:val="24"/>
          <w:sz w:val="22"/>
          <w:szCs w:val="22"/>
          <w:lang w:val="pt-BR"/>
        </w:rPr>
        <w:t>Enrollment Wave Calendar</w:t>
      </w:r>
    </w:p>
    <w:p w:rsidR="0061288E" w:rsidRPr="00DC3E77" w:rsidRDefault="0061288E" w:rsidP="00FA16A0">
      <w:pPr>
        <w:numPr>
          <w:ilvl w:val="2"/>
          <w:numId w:val="36"/>
        </w:numPr>
        <w:autoSpaceDE w:val="0"/>
        <w:autoSpaceDN w:val="0"/>
        <w:adjustRightInd w:val="0"/>
        <w:rPr>
          <w:rFonts w:asciiTheme="minorHAnsi" w:hAnsiTheme="minorHAnsi" w:cs="Arial"/>
          <w:color w:val="000000"/>
          <w:kern w:val="24"/>
          <w:sz w:val="22"/>
          <w:szCs w:val="22"/>
          <w:lang w:val="pt-BR"/>
        </w:rPr>
      </w:pPr>
      <w:r w:rsidRPr="00DC3E77">
        <w:rPr>
          <w:rFonts w:asciiTheme="minorHAnsi" w:hAnsiTheme="minorHAnsi" w:cs="Arial"/>
          <w:color w:val="000000"/>
          <w:kern w:val="24"/>
          <w:sz w:val="22"/>
          <w:szCs w:val="22"/>
        </w:rPr>
        <w:t>Not sure this has been defined yet</w:t>
      </w:r>
    </w:p>
    <w:p w:rsidR="0061288E" w:rsidRPr="00DC3E77" w:rsidRDefault="0061288E" w:rsidP="00FA16A0">
      <w:pPr>
        <w:numPr>
          <w:ilvl w:val="1"/>
          <w:numId w:val="36"/>
        </w:numPr>
        <w:autoSpaceDE w:val="0"/>
        <w:autoSpaceDN w:val="0"/>
        <w:adjustRightInd w:val="0"/>
        <w:rPr>
          <w:rFonts w:asciiTheme="minorHAnsi" w:hAnsiTheme="minorHAnsi" w:cs="Arial"/>
          <w:b/>
          <w:bCs/>
          <w:color w:val="000000"/>
          <w:kern w:val="24"/>
          <w:sz w:val="22"/>
          <w:szCs w:val="22"/>
          <w:lang w:val="pt-BR"/>
        </w:rPr>
      </w:pPr>
      <w:r w:rsidRPr="00DC3E77">
        <w:rPr>
          <w:rFonts w:asciiTheme="minorHAnsi" w:hAnsiTheme="minorHAnsi" w:cs="Arial"/>
          <w:b/>
          <w:bCs/>
          <w:color w:val="000000"/>
          <w:kern w:val="24"/>
          <w:sz w:val="22"/>
          <w:szCs w:val="22"/>
        </w:rPr>
        <w:t>Enrolled Meter Counts by Headquarter/MRU</w:t>
      </w:r>
    </w:p>
    <w:p w:rsidR="0061288E" w:rsidRPr="00DC3E77" w:rsidRDefault="0061288E" w:rsidP="00FA16A0">
      <w:pPr>
        <w:numPr>
          <w:ilvl w:val="2"/>
          <w:numId w:val="36"/>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Validation met – 1 month or 2 months?</w:t>
      </w:r>
    </w:p>
    <w:p w:rsidR="006E3F04" w:rsidRDefault="006E3F04" w:rsidP="006E3F04">
      <w:pPr>
        <w:rPr>
          <w:highlight w:val="yellow"/>
        </w:rPr>
      </w:pPr>
    </w:p>
    <w:p w:rsidR="006E3F04" w:rsidRDefault="006E3F04" w:rsidP="00C37972">
      <w:pPr>
        <w:rPr>
          <w:b/>
          <w:sz w:val="22"/>
          <w:szCs w:val="22"/>
          <w:u w:val="single"/>
        </w:rPr>
      </w:pPr>
    </w:p>
    <w:p w:rsidR="00C37972" w:rsidRDefault="00C37972" w:rsidP="00C37972">
      <w:pPr>
        <w:rPr>
          <w:b/>
          <w:sz w:val="22"/>
          <w:szCs w:val="22"/>
          <w:u w:val="single"/>
        </w:rPr>
      </w:pPr>
      <w:r w:rsidRPr="00C37972">
        <w:rPr>
          <w:b/>
          <w:sz w:val="22"/>
          <w:szCs w:val="22"/>
          <w:u w:val="single"/>
        </w:rPr>
        <w:lastRenderedPageBreak/>
        <w:t>Agenda Item 4:</w:t>
      </w:r>
      <w:r w:rsidR="0075431B">
        <w:rPr>
          <w:b/>
          <w:sz w:val="22"/>
          <w:szCs w:val="22"/>
          <w:u w:val="single"/>
        </w:rPr>
        <w:t xml:space="preserve"> Process Drill Downs</w:t>
      </w:r>
    </w:p>
    <w:p w:rsidR="00A067F9" w:rsidRDefault="00A067F9" w:rsidP="00C37972">
      <w:pPr>
        <w:rPr>
          <w:b/>
          <w:sz w:val="22"/>
          <w:szCs w:val="22"/>
          <w:u w:val="single"/>
        </w:rPr>
      </w:pPr>
    </w:p>
    <w:p w:rsidR="00A067F9" w:rsidRDefault="00A067F9" w:rsidP="00A067F9">
      <w:pPr>
        <w:pStyle w:val="ListParagraph"/>
        <w:numPr>
          <w:ilvl w:val="0"/>
          <w:numId w:val="22"/>
        </w:numPr>
      </w:pPr>
      <w:r w:rsidRPr="00A067F9">
        <w:t>Look</w:t>
      </w:r>
      <w:r>
        <w:t>ed</w:t>
      </w:r>
      <w:r w:rsidRPr="00A067F9">
        <w:t xml:space="preserve"> over the VACD </w:t>
      </w:r>
      <w:r>
        <w:t>Models</w:t>
      </w:r>
    </w:p>
    <w:p w:rsidR="0007538B" w:rsidRDefault="0007538B" w:rsidP="0007538B">
      <w:r>
        <w:t>The link below is the updated VACD model</w:t>
      </w:r>
    </w:p>
    <w:p w:rsidR="0007538B" w:rsidRDefault="00751E69" w:rsidP="0007538B">
      <w:hyperlink r:id="rId11" w:history="1">
        <w:r w:rsidR="0007538B">
          <w:rPr>
            <w:rStyle w:val="Hyperlink"/>
          </w:rPr>
          <w:t>Interval Billing Life Cycle - REL4</w:t>
        </w:r>
      </w:hyperlink>
    </w:p>
    <w:p w:rsidR="0007538B" w:rsidRPr="00A067F9" w:rsidRDefault="0007538B" w:rsidP="0007538B"/>
    <w:p w:rsidR="00995290" w:rsidRDefault="00995290" w:rsidP="00CD05D4">
      <w:pPr>
        <w:pStyle w:val="ListParagraph"/>
        <w:numPr>
          <w:ilvl w:val="0"/>
          <w:numId w:val="22"/>
        </w:numPr>
      </w:pPr>
      <w:r>
        <w:t>Process Billing Inquiry</w:t>
      </w:r>
    </w:p>
    <w:p w:rsidR="00FA494E" w:rsidRDefault="00995290" w:rsidP="00995290">
      <w:pPr>
        <w:pStyle w:val="ListParagraph"/>
        <w:numPr>
          <w:ilvl w:val="1"/>
          <w:numId w:val="22"/>
        </w:numPr>
      </w:pPr>
      <w:r>
        <w:t xml:space="preserve"> Discussion</w:t>
      </w:r>
      <w:r w:rsidR="00CD05D4">
        <w:t xml:space="preserve"> of itemized statements – Recorded data is not on</w:t>
      </w:r>
      <w:r w:rsidR="00D4225F">
        <w:t xml:space="preserve"> an</w:t>
      </w:r>
      <w:r w:rsidR="00CD05D4">
        <w:t xml:space="preserve"> itemized statement</w:t>
      </w:r>
    </w:p>
    <w:p w:rsidR="00C37834" w:rsidRDefault="00C37834" w:rsidP="00995290">
      <w:pPr>
        <w:pStyle w:val="ListParagraph"/>
        <w:numPr>
          <w:ilvl w:val="1"/>
          <w:numId w:val="22"/>
        </w:numPr>
      </w:pPr>
      <w:r>
        <w:t>Is the interval data sent back to the portal?</w:t>
      </w:r>
    </w:p>
    <w:p w:rsidR="00C37834" w:rsidRDefault="00C37834" w:rsidP="00C37834">
      <w:pPr>
        <w:pStyle w:val="ListParagraph"/>
        <w:numPr>
          <w:ilvl w:val="2"/>
          <w:numId w:val="22"/>
        </w:numPr>
      </w:pPr>
      <w:r>
        <w:t>Response: Interval data is edited from the MDM and will be updated in the portal</w:t>
      </w:r>
    </w:p>
    <w:p w:rsidR="00954E3E" w:rsidRDefault="00954E3E" w:rsidP="00954E3E">
      <w:pPr>
        <w:pStyle w:val="ListParagraph"/>
        <w:numPr>
          <w:ilvl w:val="1"/>
          <w:numId w:val="22"/>
        </w:numPr>
      </w:pPr>
      <w:r>
        <w:t>Discussion on cancelling and re-bill to a customer</w:t>
      </w:r>
    </w:p>
    <w:p w:rsidR="00954E3E" w:rsidRDefault="00954E3E" w:rsidP="00954E3E">
      <w:pPr>
        <w:pStyle w:val="ListParagraph"/>
        <w:numPr>
          <w:ilvl w:val="1"/>
          <w:numId w:val="22"/>
        </w:numPr>
      </w:pPr>
      <w:r>
        <w:t>How often do cancel re-bill happen?</w:t>
      </w:r>
    </w:p>
    <w:p w:rsidR="00954E3E" w:rsidRDefault="00954E3E" w:rsidP="00954E3E">
      <w:pPr>
        <w:pStyle w:val="ListParagraph"/>
        <w:numPr>
          <w:ilvl w:val="2"/>
          <w:numId w:val="22"/>
        </w:numPr>
      </w:pPr>
      <w:r>
        <w:t>Response: Not very often</w:t>
      </w:r>
    </w:p>
    <w:p w:rsidR="00564B0B" w:rsidRDefault="00564B0B" w:rsidP="00564B0B">
      <w:pPr>
        <w:pStyle w:val="ListParagraph"/>
        <w:numPr>
          <w:ilvl w:val="1"/>
          <w:numId w:val="22"/>
        </w:numPr>
      </w:pPr>
      <w:r>
        <w:t>Discussion of Turn-Off-Turn-On</w:t>
      </w:r>
    </w:p>
    <w:p w:rsidR="009F65FE" w:rsidRDefault="009F65FE" w:rsidP="00564B0B">
      <w:pPr>
        <w:pStyle w:val="ListParagraph"/>
        <w:numPr>
          <w:ilvl w:val="1"/>
          <w:numId w:val="22"/>
        </w:numPr>
      </w:pPr>
      <w:r>
        <w:t>Create Device Category</w:t>
      </w:r>
    </w:p>
    <w:p w:rsidR="009F65FE" w:rsidRDefault="009F65FE" w:rsidP="009F65FE">
      <w:pPr>
        <w:pStyle w:val="ListParagraph"/>
        <w:numPr>
          <w:ilvl w:val="2"/>
          <w:numId w:val="22"/>
        </w:numPr>
      </w:pPr>
      <w:r>
        <w:t>Potential Register group impact</w:t>
      </w:r>
    </w:p>
    <w:p w:rsidR="00F77BCE" w:rsidRDefault="00F77BCE" w:rsidP="00F77BCE">
      <w:pPr>
        <w:pStyle w:val="ListParagraph"/>
        <w:numPr>
          <w:ilvl w:val="0"/>
          <w:numId w:val="22"/>
        </w:numPr>
      </w:pPr>
      <w:r>
        <w:t>Identify Work CE Smart Energy Program Operations Center</w:t>
      </w:r>
    </w:p>
    <w:p w:rsidR="00F77BCE" w:rsidRDefault="00F77BCE" w:rsidP="00F77BCE">
      <w:pPr>
        <w:pStyle w:val="ListParagraph"/>
        <w:numPr>
          <w:ilvl w:val="1"/>
          <w:numId w:val="22"/>
        </w:numPr>
      </w:pPr>
      <w:r>
        <w:t>Stated the purpose is what to do with missed intervals with regards to estimation.</w:t>
      </w:r>
    </w:p>
    <w:p w:rsidR="00DA2D1A" w:rsidRDefault="00DA2D1A" w:rsidP="00F77BCE">
      <w:pPr>
        <w:pStyle w:val="ListParagraph"/>
        <w:numPr>
          <w:ilvl w:val="1"/>
          <w:numId w:val="22"/>
        </w:numPr>
      </w:pPr>
      <w:r>
        <w:t>Customers with interval data have to have effective data because customers are on a monthly calendar billing</w:t>
      </w:r>
    </w:p>
    <w:p w:rsidR="00DC78F0" w:rsidRDefault="004A6014" w:rsidP="00F77BCE">
      <w:pPr>
        <w:pStyle w:val="ListParagraph"/>
        <w:numPr>
          <w:ilvl w:val="1"/>
          <w:numId w:val="22"/>
        </w:numPr>
      </w:pPr>
      <w:r>
        <w:t>Clarified definition of calendar billing</w:t>
      </w:r>
    </w:p>
    <w:p w:rsidR="00827DA8" w:rsidRDefault="004A6014" w:rsidP="00827DA8">
      <w:pPr>
        <w:pStyle w:val="ListParagraph"/>
        <w:numPr>
          <w:ilvl w:val="2"/>
          <w:numId w:val="22"/>
        </w:numPr>
      </w:pPr>
      <w:r>
        <w:t>Bill reading from the first of the month through the last day of the month</w:t>
      </w:r>
    </w:p>
    <w:p w:rsidR="00827DA8" w:rsidRDefault="00827DA8" w:rsidP="00827DA8">
      <w:r>
        <w:t>The embedded file contains a list of all the EPC models that will be covered in Post-Cutover to Interval Billing.</w:t>
      </w:r>
    </w:p>
    <w:p w:rsidR="00827DA8" w:rsidRDefault="0007538B" w:rsidP="00827DA8">
      <w: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35pt;height:50.5pt" o:ole="">
            <v:imagedata r:id="rId12" o:title=""/>
          </v:shape>
          <o:OLEObject Type="Embed" ProgID="Excel.Sheet.12" ShapeID="_x0000_i1025" DrawAspect="Icon" ObjectID="_1453551127" r:id="rId13"/>
        </w:object>
      </w:r>
    </w:p>
    <w:p w:rsidR="005563E0" w:rsidRDefault="005563E0" w:rsidP="005563E0">
      <w:pPr>
        <w:rPr>
          <w:szCs w:val="18"/>
        </w:rPr>
      </w:pPr>
    </w:p>
    <w:p w:rsidR="005563E0" w:rsidRPr="00805F40" w:rsidRDefault="005563E0" w:rsidP="00805F40">
      <w:pPr>
        <w:rPr>
          <w:szCs w:val="18"/>
        </w:rPr>
      </w:pPr>
      <w:r w:rsidRPr="008F2A19">
        <w:rPr>
          <w:szCs w:val="18"/>
        </w:rPr>
        <w:t>T</w:t>
      </w:r>
      <w:r w:rsidRPr="008F2A19">
        <w:rPr>
          <w:rFonts w:cs="Arial"/>
          <w:szCs w:val="18"/>
        </w:rPr>
        <w:t xml:space="preserve">his embedded file contains </w:t>
      </w:r>
      <w:r>
        <w:rPr>
          <w:rFonts w:cs="Arial"/>
          <w:szCs w:val="18"/>
        </w:rPr>
        <w:t xml:space="preserve">how to access the Business Process Models that were discussed in today’s meeting. </w:t>
      </w:r>
    </w:p>
    <w:p w:rsidR="005563E0" w:rsidRDefault="00751E69" w:rsidP="005563E0">
      <w:pPr>
        <w:rPr>
          <w:b/>
          <w:sz w:val="22"/>
          <w:szCs w:val="22"/>
          <w:u w:val="single"/>
        </w:rPr>
      </w:pPr>
      <w:r w:rsidRPr="00751E69">
        <w:rPr>
          <w:noProof/>
        </w:rPr>
        <w:pict>
          <v:shape id="_x0000_s1027" type="#_x0000_t75" style="position:absolute;margin-left:0;margin-top:.05pt;width:77.25pt;height:50.25pt;z-index:251660288;mso-position-horizontal:left">
            <v:imagedata r:id="rId14" o:title=""/>
            <w10:wrap type="square" side="right"/>
          </v:shape>
          <o:OLEObject Type="Embed" ProgID="Word.Document.12" ShapeID="_x0000_s1027" DrawAspect="Icon" ObjectID="_1453551129" r:id="rId15">
            <o:FieldCodes>\s</o:FieldCodes>
          </o:OLEObject>
        </w:pict>
      </w:r>
      <w:r w:rsidR="005946AF">
        <w:rPr>
          <w:b/>
          <w:sz w:val="22"/>
          <w:szCs w:val="22"/>
          <w:u w:val="single"/>
        </w:rPr>
        <w:br w:type="textWrapping" w:clear="all"/>
      </w:r>
    </w:p>
    <w:p w:rsidR="005563E0" w:rsidRDefault="005563E0" w:rsidP="001511EC">
      <w:pPr>
        <w:rPr>
          <w:b/>
          <w:sz w:val="22"/>
          <w:szCs w:val="22"/>
          <w:u w:val="single"/>
        </w:rPr>
      </w:pPr>
    </w:p>
    <w:p w:rsidR="001511EC" w:rsidRDefault="001511EC" w:rsidP="001511EC">
      <w:pPr>
        <w:rPr>
          <w:b/>
          <w:sz w:val="22"/>
          <w:szCs w:val="22"/>
          <w:u w:val="single"/>
        </w:rPr>
      </w:pPr>
      <w:r>
        <w:rPr>
          <w:b/>
          <w:sz w:val="22"/>
          <w:szCs w:val="22"/>
          <w:u w:val="single"/>
        </w:rPr>
        <w:t>Agenda Item 5: Analytics/</w:t>
      </w:r>
      <w:r w:rsidR="000C4D11">
        <w:rPr>
          <w:b/>
          <w:sz w:val="22"/>
          <w:szCs w:val="22"/>
          <w:u w:val="single"/>
        </w:rPr>
        <w:t xml:space="preserve">Business </w:t>
      </w:r>
      <w:r>
        <w:rPr>
          <w:b/>
          <w:sz w:val="22"/>
          <w:szCs w:val="22"/>
          <w:u w:val="single"/>
        </w:rPr>
        <w:t>Reporting</w:t>
      </w:r>
      <w:r w:rsidR="00313B7D">
        <w:rPr>
          <w:b/>
          <w:sz w:val="22"/>
          <w:szCs w:val="22"/>
          <w:u w:val="single"/>
        </w:rPr>
        <w:t xml:space="preserve"> &amp; Performance Expectations</w:t>
      </w:r>
    </w:p>
    <w:p w:rsidR="0069212E" w:rsidRPr="00B83511" w:rsidRDefault="00B83511" w:rsidP="00B83511">
      <w:pPr>
        <w:pStyle w:val="ListParagraph"/>
        <w:numPr>
          <w:ilvl w:val="0"/>
          <w:numId w:val="12"/>
        </w:numPr>
        <w:rPr>
          <w:b/>
          <w:u w:val="single"/>
        </w:rPr>
      </w:pPr>
      <w:r>
        <w:t>There will be a mini workshop for rate analysis</w:t>
      </w:r>
    </w:p>
    <w:p w:rsidR="00B83511" w:rsidRPr="00B83511" w:rsidRDefault="00B83511" w:rsidP="00B83511">
      <w:pPr>
        <w:pStyle w:val="ListParagraph"/>
        <w:numPr>
          <w:ilvl w:val="0"/>
          <w:numId w:val="12"/>
        </w:numPr>
        <w:rPr>
          <w:b/>
          <w:u w:val="single"/>
        </w:rPr>
      </w:pPr>
      <w:r>
        <w:t>Did not discuss any major changes</w:t>
      </w:r>
    </w:p>
    <w:p w:rsidR="00B83511" w:rsidRPr="00B83511" w:rsidRDefault="00B83511" w:rsidP="00B83511">
      <w:pPr>
        <w:rPr>
          <w:b/>
          <w:u w:val="single"/>
        </w:rPr>
      </w:pPr>
    </w:p>
    <w:p w:rsidR="003A6A8D" w:rsidRDefault="001511EC" w:rsidP="00007998">
      <w:pPr>
        <w:rPr>
          <w:sz w:val="22"/>
          <w:szCs w:val="22"/>
        </w:rPr>
      </w:pPr>
      <w:r>
        <w:rPr>
          <w:b/>
          <w:sz w:val="22"/>
          <w:szCs w:val="22"/>
          <w:u w:val="single"/>
        </w:rPr>
        <w:t>Agenda Item 6</w:t>
      </w:r>
      <w:r w:rsidR="00C37972" w:rsidRPr="00007998">
        <w:rPr>
          <w:b/>
          <w:sz w:val="22"/>
          <w:szCs w:val="22"/>
          <w:u w:val="single"/>
        </w:rPr>
        <w:t>:</w:t>
      </w:r>
      <w:r w:rsidR="0075431B">
        <w:rPr>
          <w:b/>
          <w:sz w:val="22"/>
          <w:szCs w:val="22"/>
          <w:u w:val="single"/>
        </w:rPr>
        <w:t xml:space="preserve"> Requirements Captured</w:t>
      </w:r>
    </w:p>
    <w:p w:rsidR="000C4D11" w:rsidRDefault="000C4D11" w:rsidP="000C4D11">
      <w:pPr>
        <w:rPr>
          <w:b/>
          <w:bCs/>
        </w:rPr>
      </w:pPr>
      <w:r>
        <w:rPr>
          <w:b/>
          <w:bCs/>
        </w:rPr>
        <w:t>NOTE: These requirements are in DRAFT mode. They are not final and are subject to modification and/or deletion. Do not use these requirements for design.</w:t>
      </w:r>
    </w:p>
    <w:p w:rsidR="000C4D11" w:rsidRDefault="000C4D11" w:rsidP="000C4D11">
      <w:pPr>
        <w:rPr>
          <w:b/>
          <w:bCs/>
        </w:rPr>
      </w:pPr>
    </w:p>
    <w:p w:rsidR="0069212E" w:rsidRDefault="0069212E" w:rsidP="0069212E">
      <w:r>
        <w:t>This embedded file contains the</w:t>
      </w:r>
      <w:r w:rsidRPr="00BC3BAF">
        <w:t xml:space="preserve"> list of the </w:t>
      </w:r>
      <w:r>
        <w:t>requirements captured during the meeting</w:t>
      </w:r>
    </w:p>
    <w:p w:rsidR="0069212E" w:rsidRDefault="0069212E" w:rsidP="0069212E">
      <w:r w:rsidRPr="00BC3BAF">
        <w:lastRenderedPageBreak/>
        <w:t xml:space="preserve"> </w:t>
      </w:r>
      <w:r w:rsidR="00D76E31">
        <w:object w:dxaOrig="1551" w:dyaOrig="1004">
          <v:shape id="_x0000_i1027" type="#_x0000_t75" style="width:77.35pt;height:50.5pt" o:ole="">
            <v:imagedata r:id="rId16" o:title=""/>
          </v:shape>
          <o:OLEObject Type="Embed" ProgID="Excel.Sheet.12" ShapeID="_x0000_i1027" DrawAspect="Icon" ObjectID="_1453551128" r:id="rId17"/>
        </w:object>
      </w:r>
    </w:p>
    <w:p w:rsidR="00D76E31" w:rsidRDefault="00D76E31" w:rsidP="0069212E"/>
    <w:p w:rsidR="00805F40" w:rsidRDefault="00805F40" w:rsidP="00DD6ECD"/>
    <w:p w:rsidR="00DD6ECD" w:rsidRDefault="00C37972" w:rsidP="00DD6ECD">
      <w:pPr>
        <w:rPr>
          <w:sz w:val="22"/>
          <w:szCs w:val="22"/>
        </w:rPr>
      </w:pPr>
      <w:r>
        <w:rPr>
          <w:b/>
          <w:sz w:val="22"/>
          <w:szCs w:val="22"/>
          <w:u w:val="single"/>
        </w:rPr>
        <w:t>Agenda Item</w:t>
      </w:r>
      <w:r w:rsidR="001511EC">
        <w:rPr>
          <w:b/>
          <w:sz w:val="22"/>
          <w:szCs w:val="22"/>
          <w:u w:val="single"/>
        </w:rPr>
        <w:t xml:space="preserve"> 7</w:t>
      </w:r>
      <w:r w:rsidR="00DD6ECD" w:rsidRPr="00D86351">
        <w:rPr>
          <w:b/>
          <w:sz w:val="22"/>
          <w:szCs w:val="22"/>
          <w:u w:val="single"/>
        </w:rPr>
        <w:t>:</w:t>
      </w:r>
      <w:r w:rsidR="0075431B">
        <w:rPr>
          <w:b/>
          <w:sz w:val="22"/>
          <w:szCs w:val="22"/>
          <w:u w:val="single"/>
        </w:rPr>
        <w:t xml:space="preserve"> Review Action Items</w:t>
      </w:r>
    </w:p>
    <w:p w:rsidR="003C12AD" w:rsidRDefault="003C12AD" w:rsidP="00F013D2">
      <w:pPr>
        <w:pStyle w:val="ListParagraph"/>
        <w:numPr>
          <w:ilvl w:val="0"/>
          <w:numId w:val="1"/>
        </w:numPr>
      </w:pPr>
      <w:r>
        <w:t>Action Items</w:t>
      </w:r>
    </w:p>
    <w:p w:rsidR="0075431B" w:rsidRDefault="003C12AD" w:rsidP="00F013D2">
      <w:pPr>
        <w:pStyle w:val="ListParagraph"/>
        <w:numPr>
          <w:ilvl w:val="1"/>
          <w:numId w:val="1"/>
        </w:numPr>
      </w:pPr>
      <w:r>
        <w:t>The action items captured are shown in the log below:</w:t>
      </w:r>
    </w:p>
    <w:p w:rsidR="00A669A8" w:rsidRPr="00A669A8" w:rsidRDefault="00A669A8" w:rsidP="00A669A8">
      <w:pPr>
        <w:pStyle w:val="ListParagraph"/>
        <w:ind w:left="1440"/>
      </w:pPr>
    </w:p>
    <w:tbl>
      <w:tblPr>
        <w:tblStyle w:val="TableProfessional"/>
        <w:tblW w:w="11263" w:type="dxa"/>
        <w:tblInd w:w="-432" w:type="dxa"/>
        <w:tblLayout w:type="fixed"/>
        <w:tblLook w:val="04A0"/>
      </w:tblPr>
      <w:tblGrid>
        <w:gridCol w:w="1260"/>
        <w:gridCol w:w="4012"/>
        <w:gridCol w:w="1028"/>
        <w:gridCol w:w="990"/>
        <w:gridCol w:w="900"/>
        <w:gridCol w:w="3073"/>
      </w:tblGrid>
      <w:tr w:rsidR="00A669A8" w:rsidRPr="00F4782C" w:rsidTr="00A669A8">
        <w:trPr>
          <w:cnfStyle w:val="100000000000"/>
          <w:trHeight w:val="530"/>
        </w:trPr>
        <w:tc>
          <w:tcPr>
            <w:tcW w:w="11263" w:type="dxa"/>
            <w:gridSpan w:val="6"/>
            <w:shd w:val="clear" w:color="auto" w:fill="F2F2F2" w:themeFill="background1" w:themeFillShade="F2"/>
            <w:hideMark/>
          </w:tcPr>
          <w:p w:rsidR="00A669A8" w:rsidRPr="00E967E3" w:rsidRDefault="00A669A8" w:rsidP="00A669A8">
            <w:pPr>
              <w:rPr>
                <w:rFonts w:asciiTheme="majorHAnsi" w:eastAsia="Times New Roman" w:hAnsiTheme="majorHAnsi"/>
                <w:sz w:val="22"/>
                <w:szCs w:val="22"/>
              </w:rPr>
            </w:pPr>
            <w:r w:rsidRPr="00191BC6">
              <w:rPr>
                <w:rFonts w:ascii="Georgia" w:hAnsi="Georgia"/>
                <w:sz w:val="28"/>
              </w:rPr>
              <w:t>Action Item Log</w:t>
            </w:r>
          </w:p>
        </w:tc>
      </w:tr>
      <w:tr w:rsidR="00271A53" w:rsidRPr="00F4782C" w:rsidTr="00271A53">
        <w:trPr>
          <w:trHeight w:val="530"/>
        </w:trPr>
        <w:tc>
          <w:tcPr>
            <w:tcW w:w="1260" w:type="dxa"/>
            <w:shd w:val="clear" w:color="auto" w:fill="F2F2F2" w:themeFill="background1" w:themeFillShade="F2"/>
            <w:hideMark/>
          </w:tcPr>
          <w:p w:rsidR="00A669A8" w:rsidRPr="00A669A8" w:rsidRDefault="00A669A8" w:rsidP="0059476A">
            <w:pPr>
              <w:jc w:val="center"/>
              <w:rPr>
                <w:rFonts w:asciiTheme="majorHAnsi" w:eastAsia="Times New Roman" w:hAnsiTheme="majorHAnsi"/>
                <w:b/>
                <w:bCs/>
                <w:sz w:val="22"/>
                <w:szCs w:val="22"/>
              </w:rPr>
            </w:pPr>
            <w:r w:rsidRPr="00A669A8">
              <w:rPr>
                <w:rFonts w:asciiTheme="majorHAnsi" w:eastAsia="Times New Roman" w:hAnsiTheme="majorHAnsi"/>
                <w:b/>
                <w:sz w:val="22"/>
                <w:szCs w:val="22"/>
              </w:rPr>
              <w:t>Item Ref #</w:t>
            </w:r>
          </w:p>
        </w:tc>
        <w:tc>
          <w:tcPr>
            <w:tcW w:w="4012" w:type="dxa"/>
            <w:shd w:val="clear" w:color="auto" w:fill="F2F2F2" w:themeFill="background1" w:themeFillShade="F2"/>
            <w:hideMark/>
          </w:tcPr>
          <w:p w:rsidR="00A669A8" w:rsidRPr="00A669A8" w:rsidRDefault="00A669A8" w:rsidP="0059476A">
            <w:pPr>
              <w:jc w:val="center"/>
              <w:rPr>
                <w:rFonts w:asciiTheme="majorHAnsi" w:eastAsia="Times New Roman" w:hAnsiTheme="majorHAnsi"/>
                <w:b/>
                <w:bCs/>
                <w:sz w:val="22"/>
                <w:szCs w:val="22"/>
              </w:rPr>
            </w:pPr>
            <w:r w:rsidRPr="00A669A8">
              <w:rPr>
                <w:rFonts w:asciiTheme="majorHAnsi" w:eastAsia="Times New Roman" w:hAnsiTheme="majorHAnsi"/>
                <w:b/>
                <w:sz w:val="22"/>
                <w:szCs w:val="22"/>
              </w:rPr>
              <w:t>Action Item Description</w:t>
            </w:r>
          </w:p>
        </w:tc>
        <w:tc>
          <w:tcPr>
            <w:tcW w:w="1028" w:type="dxa"/>
            <w:shd w:val="clear" w:color="auto" w:fill="F2F2F2" w:themeFill="background1" w:themeFillShade="F2"/>
            <w:hideMark/>
          </w:tcPr>
          <w:p w:rsidR="00A669A8" w:rsidRPr="00A669A8" w:rsidRDefault="00A669A8" w:rsidP="0059476A">
            <w:pPr>
              <w:jc w:val="center"/>
              <w:rPr>
                <w:rFonts w:asciiTheme="majorHAnsi" w:eastAsia="Times New Roman" w:hAnsiTheme="majorHAnsi"/>
                <w:b/>
                <w:bCs/>
                <w:sz w:val="22"/>
                <w:szCs w:val="22"/>
              </w:rPr>
            </w:pPr>
            <w:r w:rsidRPr="00A669A8">
              <w:rPr>
                <w:rFonts w:asciiTheme="majorHAnsi" w:eastAsia="Times New Roman" w:hAnsiTheme="majorHAnsi"/>
                <w:b/>
                <w:sz w:val="22"/>
                <w:szCs w:val="22"/>
              </w:rPr>
              <w:t>Due Date</w:t>
            </w:r>
          </w:p>
        </w:tc>
        <w:tc>
          <w:tcPr>
            <w:tcW w:w="990" w:type="dxa"/>
            <w:shd w:val="clear" w:color="auto" w:fill="F2F2F2" w:themeFill="background1" w:themeFillShade="F2"/>
            <w:hideMark/>
          </w:tcPr>
          <w:p w:rsidR="00A669A8" w:rsidRPr="00A669A8" w:rsidRDefault="00A669A8" w:rsidP="0059476A">
            <w:pPr>
              <w:jc w:val="center"/>
              <w:rPr>
                <w:rFonts w:asciiTheme="majorHAnsi" w:eastAsia="Times New Roman" w:hAnsiTheme="majorHAnsi"/>
                <w:b/>
                <w:bCs/>
                <w:sz w:val="22"/>
                <w:szCs w:val="22"/>
              </w:rPr>
            </w:pPr>
            <w:r w:rsidRPr="00A669A8">
              <w:rPr>
                <w:rFonts w:asciiTheme="majorHAnsi" w:eastAsia="Times New Roman" w:hAnsiTheme="majorHAnsi"/>
                <w:b/>
                <w:sz w:val="22"/>
                <w:szCs w:val="22"/>
              </w:rPr>
              <w:t>Status</w:t>
            </w:r>
          </w:p>
        </w:tc>
        <w:tc>
          <w:tcPr>
            <w:tcW w:w="900" w:type="dxa"/>
            <w:shd w:val="clear" w:color="auto" w:fill="F2F2F2" w:themeFill="background1" w:themeFillShade="F2"/>
            <w:hideMark/>
          </w:tcPr>
          <w:p w:rsidR="00A669A8" w:rsidRPr="00A669A8" w:rsidRDefault="00A669A8" w:rsidP="0059476A">
            <w:pPr>
              <w:jc w:val="center"/>
              <w:rPr>
                <w:rFonts w:asciiTheme="majorHAnsi" w:eastAsia="Times New Roman" w:hAnsiTheme="majorHAnsi"/>
                <w:b/>
                <w:bCs/>
                <w:sz w:val="22"/>
                <w:szCs w:val="22"/>
              </w:rPr>
            </w:pPr>
            <w:r w:rsidRPr="00A669A8">
              <w:rPr>
                <w:rFonts w:asciiTheme="majorHAnsi" w:eastAsia="Times New Roman" w:hAnsiTheme="majorHAnsi"/>
                <w:b/>
                <w:sz w:val="22"/>
                <w:szCs w:val="22"/>
              </w:rPr>
              <w:t>Owner</w:t>
            </w:r>
          </w:p>
        </w:tc>
        <w:tc>
          <w:tcPr>
            <w:tcW w:w="3073" w:type="dxa"/>
            <w:shd w:val="clear" w:color="auto" w:fill="F2F2F2" w:themeFill="background1" w:themeFillShade="F2"/>
          </w:tcPr>
          <w:p w:rsidR="00A669A8" w:rsidRPr="00A669A8" w:rsidRDefault="00A669A8" w:rsidP="0059476A">
            <w:pPr>
              <w:jc w:val="center"/>
              <w:rPr>
                <w:rFonts w:asciiTheme="majorHAnsi" w:eastAsia="Times New Roman" w:hAnsiTheme="majorHAnsi"/>
                <w:b/>
                <w:sz w:val="22"/>
                <w:szCs w:val="22"/>
              </w:rPr>
            </w:pPr>
            <w:r w:rsidRPr="00A669A8">
              <w:rPr>
                <w:rFonts w:asciiTheme="majorHAnsi" w:eastAsia="Times New Roman" w:hAnsiTheme="majorHAnsi"/>
                <w:b/>
                <w:sz w:val="22"/>
                <w:szCs w:val="22"/>
              </w:rPr>
              <w:t>Comments</w:t>
            </w:r>
          </w:p>
        </w:tc>
      </w:tr>
      <w:tr w:rsidR="0061288E" w:rsidRPr="00F4782C" w:rsidTr="00271A53">
        <w:trPr>
          <w:trHeight w:val="774"/>
        </w:trPr>
        <w:tc>
          <w:tcPr>
            <w:tcW w:w="1260" w:type="dxa"/>
            <w:vAlign w:val="bottom"/>
            <w:hideMark/>
          </w:tcPr>
          <w:p w:rsidR="0061288E" w:rsidRDefault="0061288E">
            <w:pPr>
              <w:jc w:val="center"/>
              <w:rPr>
                <w:rFonts w:ascii="Calibri" w:hAnsi="Calibri"/>
                <w:color w:val="000000"/>
                <w:sz w:val="20"/>
                <w:szCs w:val="20"/>
              </w:rPr>
            </w:pPr>
            <w:r>
              <w:rPr>
                <w:rFonts w:ascii="Calibri" w:hAnsi="Calibri"/>
                <w:color w:val="000000"/>
                <w:sz w:val="20"/>
                <w:szCs w:val="20"/>
              </w:rPr>
              <w:t>POST_01</w:t>
            </w:r>
          </w:p>
        </w:tc>
        <w:tc>
          <w:tcPr>
            <w:tcW w:w="4012" w:type="dxa"/>
            <w:hideMark/>
          </w:tcPr>
          <w:p w:rsidR="0061288E" w:rsidRDefault="0061288E">
            <w:pPr>
              <w:rPr>
                <w:rFonts w:ascii="Calibri" w:hAnsi="Calibri"/>
                <w:color w:val="000000"/>
                <w:sz w:val="20"/>
                <w:szCs w:val="20"/>
              </w:rPr>
            </w:pPr>
            <w:r>
              <w:rPr>
                <w:rFonts w:ascii="Calibri" w:hAnsi="Calibri"/>
                <w:color w:val="000000"/>
                <w:sz w:val="20"/>
                <w:szCs w:val="20"/>
              </w:rPr>
              <w:t>Discuss difference between the MDM’s ability to pull the current month maximum demand vs. the need for an on-peak demand (GSD rate categories all utilize the current month maximum demand (need to verify case of the 60% clause)</w:t>
            </w:r>
          </w:p>
        </w:tc>
        <w:tc>
          <w:tcPr>
            <w:tcW w:w="1028" w:type="dxa"/>
            <w:vAlign w:val="bottom"/>
            <w:hideMark/>
          </w:tcPr>
          <w:p w:rsidR="0061288E" w:rsidRDefault="0061288E">
            <w:pPr>
              <w:rPr>
                <w:rFonts w:ascii="Calibri" w:hAnsi="Calibri"/>
                <w:color w:val="000000"/>
                <w:sz w:val="20"/>
                <w:szCs w:val="20"/>
              </w:rPr>
            </w:pPr>
            <w:r>
              <w:rPr>
                <w:rFonts w:ascii="Calibri" w:hAnsi="Calibri"/>
                <w:color w:val="000000"/>
                <w:sz w:val="20"/>
                <w:szCs w:val="20"/>
              </w:rPr>
              <w:t> </w:t>
            </w:r>
          </w:p>
        </w:tc>
        <w:tc>
          <w:tcPr>
            <w:tcW w:w="990" w:type="dxa"/>
            <w:vAlign w:val="bottom"/>
            <w:hideMark/>
          </w:tcPr>
          <w:p w:rsidR="0061288E" w:rsidRDefault="0061288E">
            <w:pPr>
              <w:jc w:val="center"/>
              <w:rPr>
                <w:rFonts w:ascii="Calibri" w:hAnsi="Calibri"/>
                <w:color w:val="000000"/>
                <w:sz w:val="20"/>
                <w:szCs w:val="20"/>
              </w:rPr>
            </w:pPr>
            <w:r>
              <w:rPr>
                <w:rFonts w:ascii="Calibri" w:hAnsi="Calibri"/>
                <w:color w:val="000000"/>
                <w:sz w:val="20"/>
                <w:szCs w:val="20"/>
              </w:rPr>
              <w:t>Closed</w:t>
            </w:r>
          </w:p>
        </w:tc>
        <w:tc>
          <w:tcPr>
            <w:tcW w:w="900" w:type="dxa"/>
            <w:vAlign w:val="bottom"/>
            <w:hideMark/>
          </w:tcPr>
          <w:p w:rsidR="0061288E" w:rsidRDefault="0061288E">
            <w:pPr>
              <w:jc w:val="center"/>
              <w:rPr>
                <w:rFonts w:ascii="Calibri" w:hAnsi="Calibri"/>
                <w:color w:val="000000"/>
                <w:sz w:val="20"/>
                <w:szCs w:val="20"/>
              </w:rPr>
            </w:pPr>
            <w:r>
              <w:rPr>
                <w:rFonts w:ascii="Calibri" w:hAnsi="Calibri"/>
                <w:color w:val="000000"/>
                <w:sz w:val="20"/>
                <w:szCs w:val="20"/>
              </w:rPr>
              <w:t> </w:t>
            </w:r>
          </w:p>
        </w:tc>
        <w:tc>
          <w:tcPr>
            <w:tcW w:w="3073" w:type="dxa"/>
            <w:vAlign w:val="bottom"/>
          </w:tcPr>
          <w:p w:rsidR="0061288E" w:rsidRDefault="0061288E">
            <w:pPr>
              <w:rPr>
                <w:rFonts w:ascii="Calibri" w:hAnsi="Calibri"/>
                <w:color w:val="000000"/>
                <w:sz w:val="20"/>
                <w:szCs w:val="20"/>
              </w:rPr>
            </w:pPr>
            <w:r>
              <w:rPr>
                <w:rFonts w:ascii="Calibri" w:hAnsi="Calibri"/>
                <w:color w:val="000000"/>
                <w:sz w:val="20"/>
                <w:szCs w:val="20"/>
              </w:rPr>
              <w:t xml:space="preserve">No on peak demand needed </w:t>
            </w:r>
          </w:p>
        </w:tc>
      </w:tr>
      <w:tr w:rsidR="0061288E" w:rsidRPr="00F4782C" w:rsidTr="00271A53">
        <w:trPr>
          <w:trHeight w:val="774"/>
        </w:trPr>
        <w:tc>
          <w:tcPr>
            <w:tcW w:w="1260" w:type="dxa"/>
            <w:vAlign w:val="bottom"/>
            <w:hideMark/>
          </w:tcPr>
          <w:p w:rsidR="0061288E" w:rsidRDefault="0061288E">
            <w:pPr>
              <w:jc w:val="center"/>
              <w:rPr>
                <w:rFonts w:ascii="Calibri" w:hAnsi="Calibri"/>
                <w:color w:val="000000"/>
                <w:sz w:val="20"/>
                <w:szCs w:val="20"/>
              </w:rPr>
            </w:pPr>
            <w:r>
              <w:rPr>
                <w:rFonts w:ascii="Calibri" w:hAnsi="Calibri"/>
                <w:color w:val="000000"/>
                <w:sz w:val="20"/>
                <w:szCs w:val="20"/>
              </w:rPr>
              <w:t>POST_02</w:t>
            </w:r>
          </w:p>
        </w:tc>
        <w:tc>
          <w:tcPr>
            <w:tcW w:w="4012" w:type="dxa"/>
            <w:vAlign w:val="bottom"/>
            <w:hideMark/>
          </w:tcPr>
          <w:p w:rsidR="0061288E" w:rsidRDefault="0061288E">
            <w:pPr>
              <w:rPr>
                <w:rFonts w:ascii="Calibri" w:hAnsi="Calibri"/>
                <w:color w:val="000000"/>
                <w:sz w:val="20"/>
                <w:szCs w:val="20"/>
              </w:rPr>
            </w:pPr>
            <w:r>
              <w:rPr>
                <w:rFonts w:ascii="Calibri" w:hAnsi="Calibri"/>
                <w:color w:val="000000"/>
                <w:sz w:val="20"/>
                <w:szCs w:val="20"/>
              </w:rPr>
              <w:t>Need to have a detailed architectural discussion around what “complex” billing determinants will be calculated by the MDM.  We have invested over 15,000 hours (rough estimate) in the complex EDM billing configurations in SAP. There are significant doubts that the MDM can replicate these determinants.  Need to also review direction of adding such significant replication of effort when we have other options.</w:t>
            </w:r>
          </w:p>
        </w:tc>
        <w:tc>
          <w:tcPr>
            <w:tcW w:w="1028" w:type="dxa"/>
            <w:vAlign w:val="bottom"/>
            <w:hideMark/>
          </w:tcPr>
          <w:p w:rsidR="0061288E" w:rsidRDefault="0061288E">
            <w:pPr>
              <w:rPr>
                <w:rFonts w:ascii="Calibri" w:hAnsi="Calibri"/>
                <w:color w:val="000000"/>
                <w:sz w:val="20"/>
                <w:szCs w:val="20"/>
              </w:rPr>
            </w:pPr>
            <w:r>
              <w:rPr>
                <w:rFonts w:ascii="Calibri" w:hAnsi="Calibri"/>
                <w:color w:val="000000"/>
                <w:sz w:val="20"/>
                <w:szCs w:val="20"/>
              </w:rPr>
              <w:t> </w:t>
            </w:r>
          </w:p>
        </w:tc>
        <w:tc>
          <w:tcPr>
            <w:tcW w:w="990" w:type="dxa"/>
            <w:vAlign w:val="bottom"/>
            <w:hideMark/>
          </w:tcPr>
          <w:p w:rsidR="0061288E" w:rsidRDefault="0061288E" w:rsidP="00BF2243">
            <w:pPr>
              <w:jc w:val="center"/>
              <w:rPr>
                <w:rFonts w:ascii="Calibri" w:hAnsi="Calibri"/>
                <w:color w:val="000000"/>
                <w:sz w:val="20"/>
                <w:szCs w:val="20"/>
              </w:rPr>
            </w:pPr>
            <w:r>
              <w:rPr>
                <w:rFonts w:ascii="Calibri" w:hAnsi="Calibri"/>
                <w:color w:val="000000"/>
                <w:sz w:val="20"/>
                <w:szCs w:val="20"/>
              </w:rPr>
              <w:t xml:space="preserve">Defer </w:t>
            </w:r>
          </w:p>
        </w:tc>
        <w:tc>
          <w:tcPr>
            <w:tcW w:w="900" w:type="dxa"/>
            <w:vAlign w:val="bottom"/>
            <w:hideMark/>
          </w:tcPr>
          <w:p w:rsidR="0061288E" w:rsidRDefault="0061288E">
            <w:pPr>
              <w:jc w:val="center"/>
              <w:rPr>
                <w:rFonts w:ascii="Calibri" w:hAnsi="Calibri"/>
                <w:color w:val="000000"/>
                <w:sz w:val="20"/>
                <w:szCs w:val="20"/>
              </w:rPr>
            </w:pPr>
            <w:r>
              <w:rPr>
                <w:rFonts w:ascii="Calibri" w:hAnsi="Calibri"/>
                <w:color w:val="000000"/>
                <w:sz w:val="20"/>
                <w:szCs w:val="20"/>
              </w:rPr>
              <w:t> </w:t>
            </w:r>
          </w:p>
        </w:tc>
        <w:tc>
          <w:tcPr>
            <w:tcW w:w="3073" w:type="dxa"/>
            <w:vAlign w:val="bottom"/>
          </w:tcPr>
          <w:p w:rsidR="0061288E" w:rsidRDefault="0061288E">
            <w:pPr>
              <w:rPr>
                <w:rFonts w:ascii="Calibri" w:hAnsi="Calibri"/>
                <w:color w:val="000000"/>
                <w:sz w:val="20"/>
                <w:szCs w:val="20"/>
              </w:rPr>
            </w:pPr>
            <w:r>
              <w:rPr>
                <w:rFonts w:ascii="Calibri" w:hAnsi="Calibri"/>
                <w:color w:val="000000"/>
                <w:sz w:val="20"/>
                <w:szCs w:val="20"/>
              </w:rPr>
              <w:t> </w:t>
            </w:r>
            <w:r w:rsidR="00BF2243">
              <w:rPr>
                <w:rFonts w:ascii="Calibri" w:hAnsi="Calibri"/>
                <w:color w:val="000000"/>
                <w:sz w:val="20"/>
                <w:szCs w:val="20"/>
              </w:rPr>
              <w:t>To be discussed as an Offline Topic – Does this need to be a BP Policy Meeting Concern?</w:t>
            </w:r>
          </w:p>
        </w:tc>
      </w:tr>
      <w:tr w:rsidR="0061288E" w:rsidRPr="00F4782C" w:rsidTr="00271A53">
        <w:trPr>
          <w:trHeight w:val="774"/>
        </w:trPr>
        <w:tc>
          <w:tcPr>
            <w:tcW w:w="1260" w:type="dxa"/>
            <w:vAlign w:val="bottom"/>
            <w:hideMark/>
          </w:tcPr>
          <w:p w:rsidR="0061288E" w:rsidRDefault="0061288E">
            <w:pPr>
              <w:jc w:val="center"/>
              <w:rPr>
                <w:rFonts w:ascii="Calibri" w:hAnsi="Calibri"/>
                <w:color w:val="000000"/>
                <w:sz w:val="20"/>
                <w:szCs w:val="20"/>
              </w:rPr>
            </w:pPr>
            <w:r>
              <w:rPr>
                <w:rFonts w:ascii="Calibri" w:hAnsi="Calibri"/>
                <w:color w:val="000000"/>
                <w:sz w:val="20"/>
                <w:szCs w:val="20"/>
              </w:rPr>
              <w:t>POST_03</w:t>
            </w:r>
          </w:p>
        </w:tc>
        <w:tc>
          <w:tcPr>
            <w:tcW w:w="4012" w:type="dxa"/>
            <w:vAlign w:val="bottom"/>
            <w:hideMark/>
          </w:tcPr>
          <w:p w:rsidR="0061288E" w:rsidRDefault="0061288E">
            <w:pPr>
              <w:rPr>
                <w:rFonts w:ascii="Calibri" w:hAnsi="Calibri"/>
                <w:color w:val="000000"/>
                <w:sz w:val="20"/>
                <w:szCs w:val="20"/>
              </w:rPr>
            </w:pPr>
            <w:r>
              <w:rPr>
                <w:rFonts w:ascii="Calibri" w:hAnsi="Calibri"/>
                <w:color w:val="000000"/>
                <w:sz w:val="20"/>
                <w:szCs w:val="20"/>
              </w:rPr>
              <w:t>What happens in the case where the MDM doesn’t have anchor reads, and there are missing intervals?  How is the ending index going to be generated?</w:t>
            </w:r>
          </w:p>
        </w:tc>
        <w:tc>
          <w:tcPr>
            <w:tcW w:w="1028" w:type="dxa"/>
            <w:vAlign w:val="bottom"/>
            <w:hideMark/>
          </w:tcPr>
          <w:p w:rsidR="0061288E" w:rsidRDefault="0061288E">
            <w:pPr>
              <w:jc w:val="right"/>
              <w:rPr>
                <w:rFonts w:ascii="Calibri" w:hAnsi="Calibri"/>
                <w:color w:val="000000"/>
                <w:sz w:val="20"/>
                <w:szCs w:val="20"/>
              </w:rPr>
            </w:pPr>
            <w:r>
              <w:rPr>
                <w:rFonts w:ascii="Calibri" w:hAnsi="Calibri"/>
                <w:color w:val="000000"/>
                <w:sz w:val="20"/>
                <w:szCs w:val="20"/>
              </w:rPr>
              <w:t>2/7/2014</w:t>
            </w:r>
          </w:p>
        </w:tc>
        <w:tc>
          <w:tcPr>
            <w:tcW w:w="990" w:type="dxa"/>
            <w:vAlign w:val="bottom"/>
            <w:hideMark/>
          </w:tcPr>
          <w:p w:rsidR="0061288E" w:rsidRDefault="0061288E">
            <w:pPr>
              <w:jc w:val="center"/>
              <w:rPr>
                <w:rFonts w:ascii="Calibri" w:hAnsi="Calibri"/>
                <w:color w:val="000000"/>
                <w:sz w:val="20"/>
                <w:szCs w:val="20"/>
              </w:rPr>
            </w:pPr>
            <w:r>
              <w:rPr>
                <w:rFonts w:ascii="Calibri" w:hAnsi="Calibri"/>
                <w:color w:val="000000"/>
                <w:sz w:val="20"/>
                <w:szCs w:val="20"/>
              </w:rPr>
              <w:t>Open</w:t>
            </w:r>
          </w:p>
        </w:tc>
        <w:tc>
          <w:tcPr>
            <w:tcW w:w="900" w:type="dxa"/>
            <w:vAlign w:val="bottom"/>
            <w:hideMark/>
          </w:tcPr>
          <w:p w:rsidR="0061288E" w:rsidRDefault="0061288E">
            <w:pPr>
              <w:jc w:val="center"/>
              <w:rPr>
                <w:rFonts w:ascii="Calibri" w:hAnsi="Calibri"/>
                <w:color w:val="000000"/>
                <w:sz w:val="20"/>
                <w:szCs w:val="20"/>
              </w:rPr>
            </w:pPr>
            <w:r>
              <w:rPr>
                <w:rFonts w:ascii="Calibri" w:hAnsi="Calibri"/>
                <w:color w:val="000000"/>
                <w:sz w:val="20"/>
                <w:szCs w:val="20"/>
              </w:rPr>
              <w:t>Pete Hirth, Cheryl Reimer, Tim Wallbaum</w:t>
            </w:r>
          </w:p>
        </w:tc>
        <w:tc>
          <w:tcPr>
            <w:tcW w:w="3073" w:type="dxa"/>
          </w:tcPr>
          <w:p w:rsidR="0061288E" w:rsidRDefault="0061288E">
            <w:pPr>
              <w:rPr>
                <w:rFonts w:ascii="Calibri" w:hAnsi="Calibri"/>
                <w:color w:val="000000"/>
                <w:sz w:val="20"/>
                <w:szCs w:val="20"/>
              </w:rPr>
            </w:pPr>
            <w:r>
              <w:rPr>
                <w:rFonts w:ascii="Calibri" w:hAnsi="Calibri"/>
                <w:color w:val="000000"/>
                <w:sz w:val="20"/>
                <w:szCs w:val="20"/>
              </w:rPr>
              <w:t xml:space="preserve">MDM will estimate the missing interval. </w:t>
            </w:r>
            <w:r>
              <w:rPr>
                <w:rFonts w:ascii="Calibri" w:hAnsi="Calibri"/>
                <w:color w:val="000000"/>
                <w:sz w:val="20"/>
                <w:szCs w:val="20"/>
              </w:rPr>
              <w:br/>
              <w:t>How will the 3-day window work with interval billing?</w:t>
            </w:r>
          </w:p>
          <w:p w:rsidR="00D4225F" w:rsidRDefault="00D4225F">
            <w:pPr>
              <w:rPr>
                <w:rFonts w:ascii="Calibri" w:hAnsi="Calibri"/>
                <w:color w:val="000000"/>
                <w:sz w:val="20"/>
                <w:szCs w:val="20"/>
              </w:rPr>
            </w:pPr>
          </w:p>
          <w:p w:rsidR="00D4225F" w:rsidRDefault="00D4225F" w:rsidP="008C71A3">
            <w:pPr>
              <w:rPr>
                <w:rFonts w:ascii="Calibri" w:hAnsi="Calibri"/>
                <w:color w:val="000000"/>
                <w:sz w:val="20"/>
                <w:szCs w:val="20"/>
              </w:rPr>
            </w:pPr>
            <w:r>
              <w:rPr>
                <w:color w:val="1F497D"/>
                <w:sz w:val="20"/>
                <w:szCs w:val="20"/>
              </w:rPr>
              <w:t>PJH: 2/7/2014 – This will need to be discussed in the upcoming IEE Estimation Focus Group meeting</w:t>
            </w:r>
            <w:r w:rsidR="008C71A3">
              <w:rPr>
                <w:color w:val="1F497D"/>
                <w:sz w:val="20"/>
                <w:szCs w:val="20"/>
              </w:rPr>
              <w:t xml:space="preserve"> concerning VEE in the MDM</w:t>
            </w:r>
            <w:r>
              <w:rPr>
                <w:color w:val="1F497D"/>
                <w:sz w:val="20"/>
                <w:szCs w:val="20"/>
              </w:rPr>
              <w:t xml:space="preserve">. I believe this meeting will be scheduled by </w:t>
            </w:r>
            <w:r w:rsidR="008C71A3">
              <w:rPr>
                <w:color w:val="1F497D"/>
                <w:sz w:val="20"/>
                <w:szCs w:val="20"/>
              </w:rPr>
              <w:t>Capgemini – Need to identify who will coordinate this meeting from the Cap team</w:t>
            </w:r>
            <w:r>
              <w:rPr>
                <w:color w:val="1F497D"/>
                <w:sz w:val="20"/>
                <w:szCs w:val="20"/>
              </w:rPr>
              <w:t>.</w:t>
            </w:r>
          </w:p>
        </w:tc>
      </w:tr>
      <w:tr w:rsidR="0061288E" w:rsidRPr="00F4782C" w:rsidTr="00271A53">
        <w:trPr>
          <w:trHeight w:val="774"/>
        </w:trPr>
        <w:tc>
          <w:tcPr>
            <w:tcW w:w="1260" w:type="dxa"/>
            <w:vAlign w:val="bottom"/>
          </w:tcPr>
          <w:p w:rsidR="0061288E" w:rsidRDefault="0061288E">
            <w:pPr>
              <w:jc w:val="center"/>
              <w:rPr>
                <w:rFonts w:ascii="Calibri" w:hAnsi="Calibri"/>
                <w:color w:val="000000"/>
                <w:sz w:val="20"/>
                <w:szCs w:val="20"/>
              </w:rPr>
            </w:pPr>
            <w:r>
              <w:rPr>
                <w:rFonts w:ascii="Calibri" w:hAnsi="Calibri"/>
                <w:color w:val="000000"/>
                <w:sz w:val="20"/>
                <w:szCs w:val="20"/>
              </w:rPr>
              <w:t>POST_04</w:t>
            </w:r>
          </w:p>
        </w:tc>
        <w:tc>
          <w:tcPr>
            <w:tcW w:w="4012" w:type="dxa"/>
            <w:vAlign w:val="bottom"/>
          </w:tcPr>
          <w:p w:rsidR="0061288E" w:rsidRDefault="0061288E">
            <w:pPr>
              <w:rPr>
                <w:rFonts w:ascii="Calibri" w:hAnsi="Calibri"/>
                <w:color w:val="000000"/>
                <w:sz w:val="20"/>
                <w:szCs w:val="20"/>
              </w:rPr>
            </w:pPr>
            <w:r>
              <w:rPr>
                <w:rFonts w:ascii="Calibri" w:hAnsi="Calibri"/>
                <w:color w:val="000000"/>
                <w:sz w:val="20"/>
                <w:szCs w:val="20"/>
              </w:rPr>
              <w:t xml:space="preserve">Need to discuss the need for EDM profiles for true interval billing.  This is not necessary for R4, but it is my understanding that it is a requirement for R5? </w:t>
            </w:r>
          </w:p>
        </w:tc>
        <w:tc>
          <w:tcPr>
            <w:tcW w:w="1028" w:type="dxa"/>
            <w:vAlign w:val="bottom"/>
          </w:tcPr>
          <w:p w:rsidR="0061288E" w:rsidRDefault="0061288E">
            <w:pPr>
              <w:jc w:val="right"/>
              <w:rPr>
                <w:rFonts w:ascii="Calibri" w:hAnsi="Calibri"/>
                <w:color w:val="000000"/>
                <w:sz w:val="20"/>
                <w:szCs w:val="20"/>
              </w:rPr>
            </w:pPr>
            <w:r>
              <w:rPr>
                <w:rFonts w:ascii="Calibri" w:hAnsi="Calibri"/>
                <w:color w:val="000000"/>
                <w:sz w:val="20"/>
                <w:szCs w:val="20"/>
              </w:rPr>
              <w:t>2/7/2014</w:t>
            </w:r>
          </w:p>
        </w:tc>
        <w:tc>
          <w:tcPr>
            <w:tcW w:w="990" w:type="dxa"/>
            <w:vAlign w:val="bottom"/>
          </w:tcPr>
          <w:p w:rsidR="0061288E" w:rsidRDefault="0061288E">
            <w:pPr>
              <w:jc w:val="center"/>
              <w:rPr>
                <w:rFonts w:ascii="Calibri" w:hAnsi="Calibri"/>
                <w:color w:val="000000"/>
                <w:sz w:val="20"/>
                <w:szCs w:val="20"/>
              </w:rPr>
            </w:pPr>
            <w:r>
              <w:rPr>
                <w:rFonts w:ascii="Calibri" w:hAnsi="Calibri"/>
                <w:color w:val="000000"/>
                <w:sz w:val="20"/>
                <w:szCs w:val="20"/>
              </w:rPr>
              <w:t>Open</w:t>
            </w:r>
          </w:p>
        </w:tc>
        <w:tc>
          <w:tcPr>
            <w:tcW w:w="900" w:type="dxa"/>
            <w:vAlign w:val="bottom"/>
          </w:tcPr>
          <w:p w:rsidR="0061288E" w:rsidRDefault="0061288E">
            <w:pPr>
              <w:jc w:val="center"/>
              <w:rPr>
                <w:rFonts w:ascii="Calibri" w:hAnsi="Calibri"/>
                <w:color w:val="000000"/>
                <w:sz w:val="20"/>
                <w:szCs w:val="20"/>
              </w:rPr>
            </w:pPr>
            <w:r>
              <w:rPr>
                <w:rFonts w:ascii="Calibri" w:hAnsi="Calibri"/>
                <w:color w:val="000000"/>
                <w:sz w:val="20"/>
                <w:szCs w:val="20"/>
              </w:rPr>
              <w:t>Zach Pakkala</w:t>
            </w:r>
          </w:p>
        </w:tc>
        <w:tc>
          <w:tcPr>
            <w:tcW w:w="3073" w:type="dxa"/>
            <w:vAlign w:val="bottom"/>
          </w:tcPr>
          <w:p w:rsidR="0061288E" w:rsidRDefault="0061288E">
            <w:pPr>
              <w:rPr>
                <w:rFonts w:ascii="Calibri" w:hAnsi="Calibri"/>
                <w:color w:val="000000"/>
                <w:sz w:val="20"/>
                <w:szCs w:val="20"/>
              </w:rPr>
            </w:pPr>
            <w:r>
              <w:rPr>
                <w:rFonts w:ascii="Calibri" w:hAnsi="Calibri"/>
                <w:color w:val="000000"/>
                <w:sz w:val="20"/>
                <w:szCs w:val="20"/>
              </w:rPr>
              <w:t xml:space="preserve">Related to MV90 </w:t>
            </w:r>
            <w:r>
              <w:rPr>
                <w:rFonts w:ascii="Wingdings" w:hAnsi="Wingdings"/>
                <w:color w:val="000000"/>
                <w:sz w:val="20"/>
                <w:szCs w:val="20"/>
              </w:rPr>
              <w:t></w:t>
            </w:r>
            <w:r>
              <w:rPr>
                <w:rFonts w:ascii="Calibri" w:hAnsi="Calibri"/>
                <w:color w:val="000000"/>
                <w:sz w:val="20"/>
                <w:szCs w:val="20"/>
              </w:rPr>
              <w:t xml:space="preserve"> SAP/MDM configuration</w:t>
            </w:r>
            <w:r>
              <w:rPr>
                <w:rFonts w:ascii="Calibri" w:hAnsi="Calibri"/>
                <w:color w:val="000000"/>
                <w:sz w:val="20"/>
                <w:szCs w:val="20"/>
              </w:rPr>
              <w:br/>
              <w:t>IEE needs rates table for this change</w:t>
            </w:r>
          </w:p>
        </w:tc>
      </w:tr>
      <w:tr w:rsidR="0061288E" w:rsidRPr="00F4782C" w:rsidTr="00271A53">
        <w:trPr>
          <w:trHeight w:val="774"/>
        </w:trPr>
        <w:tc>
          <w:tcPr>
            <w:tcW w:w="1260" w:type="dxa"/>
            <w:vAlign w:val="bottom"/>
          </w:tcPr>
          <w:p w:rsidR="0061288E" w:rsidRDefault="0061288E">
            <w:pPr>
              <w:jc w:val="center"/>
              <w:rPr>
                <w:rFonts w:ascii="Calibri" w:hAnsi="Calibri"/>
                <w:color w:val="000000"/>
                <w:sz w:val="20"/>
                <w:szCs w:val="20"/>
              </w:rPr>
            </w:pPr>
            <w:r>
              <w:rPr>
                <w:rFonts w:ascii="Calibri" w:hAnsi="Calibri"/>
                <w:color w:val="000000"/>
                <w:sz w:val="20"/>
                <w:szCs w:val="20"/>
              </w:rPr>
              <w:lastRenderedPageBreak/>
              <w:t>POST_05</w:t>
            </w:r>
          </w:p>
        </w:tc>
        <w:tc>
          <w:tcPr>
            <w:tcW w:w="4012" w:type="dxa"/>
            <w:vAlign w:val="bottom"/>
          </w:tcPr>
          <w:p w:rsidR="0061288E" w:rsidRDefault="0061288E">
            <w:pPr>
              <w:rPr>
                <w:rFonts w:ascii="Calibri" w:hAnsi="Calibri"/>
                <w:color w:val="000000"/>
                <w:sz w:val="20"/>
                <w:szCs w:val="20"/>
              </w:rPr>
            </w:pPr>
            <w:r>
              <w:rPr>
                <w:rFonts w:ascii="Calibri" w:hAnsi="Calibri"/>
                <w:color w:val="000000"/>
                <w:sz w:val="20"/>
                <w:szCs w:val="20"/>
              </w:rPr>
              <w:t>Should Grid Director be considered for Rate Analysis?</w:t>
            </w:r>
          </w:p>
        </w:tc>
        <w:tc>
          <w:tcPr>
            <w:tcW w:w="1028" w:type="dxa"/>
            <w:vAlign w:val="bottom"/>
          </w:tcPr>
          <w:p w:rsidR="0061288E" w:rsidRDefault="0061288E">
            <w:pPr>
              <w:jc w:val="right"/>
              <w:rPr>
                <w:rFonts w:ascii="Calibri" w:hAnsi="Calibri"/>
                <w:color w:val="000000"/>
                <w:sz w:val="20"/>
                <w:szCs w:val="20"/>
              </w:rPr>
            </w:pPr>
            <w:r>
              <w:rPr>
                <w:rFonts w:ascii="Calibri" w:hAnsi="Calibri"/>
                <w:color w:val="000000"/>
                <w:sz w:val="20"/>
                <w:szCs w:val="20"/>
              </w:rPr>
              <w:t>2/7/2014</w:t>
            </w:r>
          </w:p>
        </w:tc>
        <w:tc>
          <w:tcPr>
            <w:tcW w:w="990" w:type="dxa"/>
            <w:vAlign w:val="bottom"/>
          </w:tcPr>
          <w:p w:rsidR="0061288E" w:rsidRDefault="0061288E">
            <w:pPr>
              <w:jc w:val="center"/>
              <w:rPr>
                <w:rFonts w:ascii="Calibri" w:hAnsi="Calibri"/>
                <w:color w:val="000000"/>
                <w:sz w:val="20"/>
                <w:szCs w:val="20"/>
              </w:rPr>
            </w:pPr>
            <w:r>
              <w:rPr>
                <w:rFonts w:ascii="Calibri" w:hAnsi="Calibri"/>
                <w:color w:val="000000"/>
                <w:sz w:val="20"/>
                <w:szCs w:val="20"/>
              </w:rPr>
              <w:t>Open</w:t>
            </w:r>
          </w:p>
        </w:tc>
        <w:tc>
          <w:tcPr>
            <w:tcW w:w="900" w:type="dxa"/>
            <w:vAlign w:val="bottom"/>
          </w:tcPr>
          <w:p w:rsidR="0061288E" w:rsidRDefault="0061288E">
            <w:pPr>
              <w:jc w:val="center"/>
              <w:rPr>
                <w:rFonts w:ascii="Calibri" w:hAnsi="Calibri"/>
                <w:color w:val="000000"/>
                <w:sz w:val="20"/>
                <w:szCs w:val="20"/>
              </w:rPr>
            </w:pPr>
            <w:r>
              <w:rPr>
                <w:rFonts w:ascii="Calibri" w:hAnsi="Calibri"/>
                <w:color w:val="000000"/>
                <w:sz w:val="20"/>
                <w:szCs w:val="20"/>
              </w:rPr>
              <w:t>Dave Koerkel</w:t>
            </w:r>
          </w:p>
        </w:tc>
        <w:tc>
          <w:tcPr>
            <w:tcW w:w="3073" w:type="dxa"/>
            <w:vAlign w:val="bottom"/>
          </w:tcPr>
          <w:p w:rsidR="0061288E" w:rsidRDefault="0061288E">
            <w:pPr>
              <w:rPr>
                <w:rFonts w:ascii="Calibri" w:hAnsi="Calibri"/>
                <w:color w:val="000000"/>
                <w:sz w:val="20"/>
                <w:szCs w:val="20"/>
              </w:rPr>
            </w:pPr>
            <w:r>
              <w:rPr>
                <w:rFonts w:ascii="Calibri" w:hAnsi="Calibri"/>
                <w:color w:val="000000"/>
                <w:sz w:val="20"/>
                <w:szCs w:val="20"/>
              </w:rPr>
              <w:t xml:space="preserve">What data needs to be stored in both single phase and polyphase? </w:t>
            </w:r>
          </w:p>
        </w:tc>
      </w:tr>
      <w:tr w:rsidR="0061288E" w:rsidRPr="00F4782C" w:rsidTr="00271A53">
        <w:trPr>
          <w:trHeight w:val="774"/>
        </w:trPr>
        <w:tc>
          <w:tcPr>
            <w:tcW w:w="1260" w:type="dxa"/>
            <w:vAlign w:val="bottom"/>
          </w:tcPr>
          <w:p w:rsidR="0061288E" w:rsidRDefault="0061288E">
            <w:pPr>
              <w:jc w:val="center"/>
              <w:rPr>
                <w:rFonts w:ascii="Calibri" w:hAnsi="Calibri"/>
                <w:color w:val="000000"/>
                <w:sz w:val="20"/>
                <w:szCs w:val="20"/>
              </w:rPr>
            </w:pPr>
            <w:r>
              <w:rPr>
                <w:rFonts w:ascii="Calibri" w:hAnsi="Calibri"/>
                <w:color w:val="000000"/>
                <w:sz w:val="20"/>
                <w:szCs w:val="20"/>
              </w:rPr>
              <w:t>POST_06</w:t>
            </w:r>
          </w:p>
        </w:tc>
        <w:tc>
          <w:tcPr>
            <w:tcW w:w="4012" w:type="dxa"/>
            <w:vAlign w:val="bottom"/>
          </w:tcPr>
          <w:p w:rsidR="0061288E" w:rsidRDefault="0061288E">
            <w:pPr>
              <w:rPr>
                <w:rFonts w:ascii="Calibri" w:hAnsi="Calibri"/>
                <w:color w:val="000000"/>
                <w:sz w:val="20"/>
                <w:szCs w:val="20"/>
              </w:rPr>
            </w:pPr>
            <w:r>
              <w:rPr>
                <w:rFonts w:ascii="Calibri" w:hAnsi="Calibri"/>
                <w:color w:val="000000"/>
                <w:sz w:val="20"/>
                <w:szCs w:val="20"/>
              </w:rPr>
              <w:t>Performance tests: Test the OTA meter progress change: 60 min to 15 min.</w:t>
            </w:r>
          </w:p>
        </w:tc>
        <w:tc>
          <w:tcPr>
            <w:tcW w:w="1028" w:type="dxa"/>
            <w:vAlign w:val="bottom"/>
          </w:tcPr>
          <w:p w:rsidR="0061288E" w:rsidRDefault="0061288E">
            <w:pPr>
              <w:jc w:val="right"/>
              <w:rPr>
                <w:rFonts w:ascii="Calibri" w:hAnsi="Calibri"/>
                <w:color w:val="000000"/>
                <w:sz w:val="20"/>
                <w:szCs w:val="20"/>
              </w:rPr>
            </w:pPr>
            <w:r>
              <w:rPr>
                <w:rFonts w:ascii="Calibri" w:hAnsi="Calibri"/>
                <w:color w:val="000000"/>
                <w:sz w:val="20"/>
                <w:szCs w:val="20"/>
              </w:rPr>
              <w:t>2/7/2014</w:t>
            </w:r>
          </w:p>
        </w:tc>
        <w:tc>
          <w:tcPr>
            <w:tcW w:w="990" w:type="dxa"/>
            <w:vAlign w:val="bottom"/>
          </w:tcPr>
          <w:p w:rsidR="0061288E" w:rsidRDefault="0061288E">
            <w:pPr>
              <w:jc w:val="center"/>
              <w:rPr>
                <w:rFonts w:ascii="Calibri" w:hAnsi="Calibri"/>
                <w:color w:val="000000"/>
                <w:sz w:val="20"/>
                <w:szCs w:val="20"/>
              </w:rPr>
            </w:pPr>
            <w:r>
              <w:rPr>
                <w:rFonts w:ascii="Calibri" w:hAnsi="Calibri"/>
                <w:color w:val="000000"/>
                <w:sz w:val="20"/>
                <w:szCs w:val="20"/>
              </w:rPr>
              <w:t>Open</w:t>
            </w:r>
          </w:p>
        </w:tc>
        <w:tc>
          <w:tcPr>
            <w:tcW w:w="900" w:type="dxa"/>
            <w:vAlign w:val="bottom"/>
          </w:tcPr>
          <w:p w:rsidR="0061288E" w:rsidRDefault="0061288E">
            <w:pPr>
              <w:jc w:val="center"/>
              <w:rPr>
                <w:rFonts w:ascii="Calibri" w:hAnsi="Calibri"/>
                <w:color w:val="000000"/>
                <w:sz w:val="20"/>
                <w:szCs w:val="20"/>
              </w:rPr>
            </w:pPr>
            <w:r>
              <w:rPr>
                <w:rFonts w:ascii="Calibri" w:hAnsi="Calibri"/>
                <w:color w:val="000000"/>
                <w:sz w:val="20"/>
                <w:szCs w:val="20"/>
              </w:rPr>
              <w:t>Jack Hobbick</w:t>
            </w:r>
          </w:p>
        </w:tc>
        <w:tc>
          <w:tcPr>
            <w:tcW w:w="3073" w:type="dxa"/>
            <w:vAlign w:val="bottom"/>
          </w:tcPr>
          <w:p w:rsidR="0061288E" w:rsidRDefault="0061288E">
            <w:pPr>
              <w:rPr>
                <w:rFonts w:ascii="Calibri" w:hAnsi="Calibri"/>
                <w:color w:val="000000"/>
                <w:sz w:val="20"/>
                <w:szCs w:val="20"/>
              </w:rPr>
            </w:pPr>
            <w:r>
              <w:rPr>
                <w:rFonts w:ascii="Calibri" w:hAnsi="Calibri"/>
                <w:color w:val="000000"/>
                <w:sz w:val="20"/>
                <w:szCs w:val="20"/>
              </w:rPr>
              <w:t xml:space="preserve">Collecting requirements for performance tests </w:t>
            </w:r>
            <w:r>
              <w:rPr>
                <w:rFonts w:ascii="Calibri" w:hAnsi="Calibri"/>
                <w:color w:val="000000"/>
                <w:sz w:val="20"/>
                <w:szCs w:val="20"/>
              </w:rPr>
              <w:br/>
              <w:t>New Installer/Rate Change</w:t>
            </w:r>
          </w:p>
        </w:tc>
      </w:tr>
      <w:tr w:rsidR="0061288E" w:rsidRPr="00F4782C" w:rsidTr="00271A53">
        <w:trPr>
          <w:trHeight w:val="774"/>
        </w:trPr>
        <w:tc>
          <w:tcPr>
            <w:tcW w:w="1260" w:type="dxa"/>
            <w:vAlign w:val="bottom"/>
          </w:tcPr>
          <w:p w:rsidR="0061288E" w:rsidRDefault="00595F0F">
            <w:pPr>
              <w:jc w:val="center"/>
              <w:rPr>
                <w:rFonts w:ascii="Calibri" w:hAnsi="Calibri"/>
                <w:color w:val="000000"/>
                <w:sz w:val="20"/>
                <w:szCs w:val="20"/>
              </w:rPr>
            </w:pPr>
            <w:r>
              <w:rPr>
                <w:rFonts w:ascii="Calibri" w:hAnsi="Calibri"/>
                <w:color w:val="000000"/>
                <w:sz w:val="20"/>
                <w:szCs w:val="20"/>
              </w:rPr>
              <w:t>POST_07</w:t>
            </w:r>
          </w:p>
        </w:tc>
        <w:tc>
          <w:tcPr>
            <w:tcW w:w="4012" w:type="dxa"/>
            <w:vAlign w:val="bottom"/>
          </w:tcPr>
          <w:p w:rsidR="0061288E" w:rsidRDefault="00595F0F" w:rsidP="00DA43AD">
            <w:pPr>
              <w:rPr>
                <w:rFonts w:ascii="Calibri" w:hAnsi="Calibri"/>
                <w:color w:val="000000"/>
                <w:sz w:val="20"/>
                <w:szCs w:val="20"/>
              </w:rPr>
            </w:pPr>
            <w:r>
              <w:rPr>
                <w:rFonts w:ascii="Calibri" w:hAnsi="Calibri"/>
                <w:color w:val="000000"/>
                <w:sz w:val="20"/>
                <w:szCs w:val="20"/>
              </w:rPr>
              <w:t>Opt Out – Need to file for all C&amp;I customers opting out of AMI</w:t>
            </w:r>
            <w:r w:rsidR="00DA43AD">
              <w:rPr>
                <w:rFonts w:ascii="Calibri" w:hAnsi="Calibri"/>
                <w:color w:val="000000"/>
                <w:sz w:val="20"/>
                <w:szCs w:val="20"/>
              </w:rPr>
              <w:t xml:space="preserve"> – Need to validate the tariff about the rate categories listed</w:t>
            </w:r>
          </w:p>
        </w:tc>
        <w:tc>
          <w:tcPr>
            <w:tcW w:w="1028" w:type="dxa"/>
            <w:vAlign w:val="bottom"/>
          </w:tcPr>
          <w:p w:rsidR="0061288E" w:rsidRDefault="00FC13BF">
            <w:pPr>
              <w:jc w:val="right"/>
              <w:rPr>
                <w:rFonts w:ascii="Calibri" w:hAnsi="Calibri"/>
                <w:color w:val="000000"/>
                <w:sz w:val="20"/>
                <w:szCs w:val="20"/>
              </w:rPr>
            </w:pPr>
            <w:r>
              <w:rPr>
                <w:rFonts w:ascii="Calibri" w:hAnsi="Calibri"/>
                <w:color w:val="000000"/>
                <w:sz w:val="20"/>
                <w:szCs w:val="20"/>
              </w:rPr>
              <w:t>2/14/2014</w:t>
            </w:r>
          </w:p>
        </w:tc>
        <w:tc>
          <w:tcPr>
            <w:tcW w:w="990" w:type="dxa"/>
            <w:vAlign w:val="bottom"/>
          </w:tcPr>
          <w:p w:rsidR="0061288E" w:rsidRDefault="00F434E2">
            <w:pPr>
              <w:jc w:val="center"/>
              <w:rPr>
                <w:rFonts w:ascii="Calibri" w:hAnsi="Calibri"/>
                <w:color w:val="000000"/>
                <w:sz w:val="20"/>
                <w:szCs w:val="20"/>
              </w:rPr>
            </w:pPr>
            <w:r>
              <w:rPr>
                <w:rFonts w:ascii="Calibri" w:hAnsi="Calibri"/>
                <w:color w:val="000000"/>
                <w:sz w:val="20"/>
                <w:szCs w:val="20"/>
              </w:rPr>
              <w:t>Open</w:t>
            </w:r>
          </w:p>
        </w:tc>
        <w:tc>
          <w:tcPr>
            <w:tcW w:w="900" w:type="dxa"/>
            <w:vAlign w:val="bottom"/>
          </w:tcPr>
          <w:p w:rsidR="0061288E" w:rsidRDefault="00595F0F">
            <w:pPr>
              <w:jc w:val="center"/>
              <w:rPr>
                <w:rFonts w:ascii="Calibri" w:hAnsi="Calibri"/>
                <w:color w:val="000000"/>
                <w:sz w:val="20"/>
                <w:szCs w:val="20"/>
              </w:rPr>
            </w:pPr>
            <w:r>
              <w:rPr>
                <w:rFonts w:ascii="Calibri" w:hAnsi="Calibri"/>
                <w:color w:val="000000"/>
                <w:sz w:val="20"/>
                <w:szCs w:val="20"/>
              </w:rPr>
              <w:t>Zach Pakkala</w:t>
            </w:r>
          </w:p>
          <w:p w:rsidR="00DA43AD" w:rsidRDefault="00DA43AD">
            <w:pPr>
              <w:jc w:val="center"/>
              <w:rPr>
                <w:rFonts w:ascii="Calibri" w:hAnsi="Calibri"/>
                <w:color w:val="000000"/>
                <w:sz w:val="20"/>
                <w:szCs w:val="20"/>
              </w:rPr>
            </w:pPr>
            <w:r>
              <w:rPr>
                <w:rFonts w:ascii="Calibri" w:hAnsi="Calibri"/>
                <w:color w:val="000000"/>
                <w:sz w:val="20"/>
                <w:szCs w:val="20"/>
              </w:rPr>
              <w:t>Pete Hirth</w:t>
            </w:r>
          </w:p>
        </w:tc>
        <w:tc>
          <w:tcPr>
            <w:tcW w:w="3073" w:type="dxa"/>
            <w:vAlign w:val="bottom"/>
          </w:tcPr>
          <w:p w:rsidR="0061288E" w:rsidRDefault="00595F0F">
            <w:pPr>
              <w:rPr>
                <w:rFonts w:ascii="Calibri" w:hAnsi="Calibri"/>
                <w:color w:val="000000"/>
                <w:sz w:val="20"/>
                <w:szCs w:val="20"/>
              </w:rPr>
            </w:pPr>
            <w:r>
              <w:rPr>
                <w:rFonts w:ascii="Calibri" w:hAnsi="Calibri"/>
                <w:color w:val="000000"/>
                <w:sz w:val="20"/>
                <w:szCs w:val="20"/>
              </w:rPr>
              <w:t xml:space="preserve">Opt out </w:t>
            </w:r>
          </w:p>
          <w:p w:rsidR="00595F0F" w:rsidRDefault="00595F0F">
            <w:pPr>
              <w:rPr>
                <w:rFonts w:ascii="Calibri" w:hAnsi="Calibri"/>
                <w:color w:val="000000"/>
                <w:sz w:val="20"/>
                <w:szCs w:val="20"/>
              </w:rPr>
            </w:pPr>
            <w:r>
              <w:rPr>
                <w:rFonts w:ascii="Calibri" w:hAnsi="Calibri"/>
                <w:color w:val="000000"/>
                <w:sz w:val="20"/>
                <w:szCs w:val="20"/>
              </w:rPr>
              <w:t>Mechanical RS1000 GS1100, GS1N, R08 Rate categories, GS2100, GS2110</w:t>
            </w:r>
          </w:p>
          <w:p w:rsidR="00DA43AD" w:rsidRDefault="00DA43AD">
            <w:pPr>
              <w:rPr>
                <w:rFonts w:ascii="Calibri" w:hAnsi="Calibri"/>
                <w:color w:val="000000"/>
                <w:sz w:val="20"/>
                <w:szCs w:val="20"/>
              </w:rPr>
            </w:pPr>
            <w:r>
              <w:rPr>
                <w:rFonts w:ascii="Calibri" w:hAnsi="Calibri"/>
                <w:color w:val="000000"/>
                <w:sz w:val="20"/>
                <w:szCs w:val="20"/>
              </w:rPr>
              <w:t>BP Policy Metering</w:t>
            </w:r>
          </w:p>
          <w:p w:rsidR="00D4225F" w:rsidRDefault="00D4225F">
            <w:pPr>
              <w:rPr>
                <w:rFonts w:ascii="Calibri" w:hAnsi="Calibri"/>
                <w:color w:val="000000"/>
                <w:sz w:val="20"/>
                <w:szCs w:val="20"/>
              </w:rPr>
            </w:pPr>
          </w:p>
          <w:p w:rsidR="00D4225F" w:rsidRDefault="00D4225F">
            <w:pPr>
              <w:rPr>
                <w:rFonts w:ascii="Calibri" w:hAnsi="Calibri"/>
                <w:color w:val="000000"/>
                <w:sz w:val="20"/>
                <w:szCs w:val="20"/>
              </w:rPr>
            </w:pPr>
            <w:r>
              <w:rPr>
                <w:color w:val="1F497D"/>
                <w:sz w:val="20"/>
                <w:szCs w:val="20"/>
              </w:rPr>
              <w:t>PJH: 2/7/2014 – Phyllis Scheffel looked up the Non-Transmitting Meter Provision tariff that was approved in the U-17087 Order and it indicated that Customers served on Residential Service Secondary Rates RS and General Service Secondary Rates GS have the option to choose a non-transmitting meter. I also previously talked to Rachel Brege and she indicated that GSD customers cannot Opt Out of having an AMI meter.</w:t>
            </w:r>
          </w:p>
        </w:tc>
      </w:tr>
      <w:tr w:rsidR="00FC13BF" w:rsidRPr="00F4782C" w:rsidTr="00271A53">
        <w:trPr>
          <w:trHeight w:val="774"/>
        </w:trPr>
        <w:tc>
          <w:tcPr>
            <w:tcW w:w="1260" w:type="dxa"/>
            <w:vAlign w:val="bottom"/>
          </w:tcPr>
          <w:p w:rsidR="00FC13BF" w:rsidRDefault="00FC13BF">
            <w:pPr>
              <w:jc w:val="center"/>
              <w:rPr>
                <w:rFonts w:ascii="Calibri" w:hAnsi="Calibri"/>
                <w:color w:val="000000"/>
                <w:sz w:val="20"/>
                <w:szCs w:val="20"/>
              </w:rPr>
            </w:pPr>
            <w:r>
              <w:rPr>
                <w:rFonts w:ascii="Calibri" w:hAnsi="Calibri"/>
                <w:color w:val="000000"/>
                <w:sz w:val="20"/>
                <w:szCs w:val="20"/>
              </w:rPr>
              <w:t>POST_08</w:t>
            </w:r>
          </w:p>
        </w:tc>
        <w:tc>
          <w:tcPr>
            <w:tcW w:w="4012" w:type="dxa"/>
            <w:vAlign w:val="bottom"/>
          </w:tcPr>
          <w:p w:rsidR="00FC13BF" w:rsidRDefault="00FC13BF" w:rsidP="00DA43AD">
            <w:pPr>
              <w:rPr>
                <w:rFonts w:ascii="Calibri" w:hAnsi="Calibri"/>
                <w:color w:val="000000"/>
                <w:sz w:val="20"/>
                <w:szCs w:val="20"/>
              </w:rPr>
            </w:pPr>
            <w:r>
              <w:rPr>
                <w:rFonts w:ascii="Calibri" w:hAnsi="Calibri"/>
                <w:color w:val="000000"/>
                <w:sz w:val="20"/>
                <w:szCs w:val="20"/>
              </w:rPr>
              <w:t>Need to explore what is considered on estimated bill -  How are estimates actually derived</w:t>
            </w:r>
          </w:p>
          <w:p w:rsidR="00FC13BF" w:rsidRDefault="00FC13BF" w:rsidP="00DA43AD">
            <w:pPr>
              <w:rPr>
                <w:rFonts w:ascii="Calibri" w:hAnsi="Calibri"/>
                <w:color w:val="000000"/>
                <w:sz w:val="20"/>
                <w:szCs w:val="20"/>
              </w:rPr>
            </w:pPr>
          </w:p>
          <w:p w:rsidR="00FC13BF" w:rsidRDefault="00FC13BF" w:rsidP="00870B50">
            <w:pPr>
              <w:rPr>
                <w:rFonts w:ascii="Calibri" w:hAnsi="Calibri"/>
                <w:color w:val="000000"/>
                <w:sz w:val="20"/>
                <w:szCs w:val="20"/>
              </w:rPr>
            </w:pPr>
            <w:r>
              <w:rPr>
                <w:rFonts w:ascii="Calibri" w:hAnsi="Calibri"/>
                <w:color w:val="000000"/>
                <w:sz w:val="20"/>
                <w:szCs w:val="20"/>
              </w:rPr>
              <w:t>Need to identify Billing determinates and it needs to be defined</w:t>
            </w:r>
          </w:p>
        </w:tc>
        <w:tc>
          <w:tcPr>
            <w:tcW w:w="1028" w:type="dxa"/>
          </w:tcPr>
          <w:p w:rsidR="00FC13BF" w:rsidRDefault="00FC13BF">
            <w:r w:rsidRPr="006205CB">
              <w:rPr>
                <w:rFonts w:ascii="Calibri" w:hAnsi="Calibri"/>
                <w:color w:val="000000"/>
                <w:sz w:val="20"/>
                <w:szCs w:val="20"/>
              </w:rPr>
              <w:t>2/14/2014</w:t>
            </w:r>
          </w:p>
        </w:tc>
        <w:tc>
          <w:tcPr>
            <w:tcW w:w="990" w:type="dxa"/>
          </w:tcPr>
          <w:p w:rsidR="00FC13BF" w:rsidRDefault="002A5C40">
            <w:r>
              <w:rPr>
                <w:rFonts w:ascii="Calibri" w:hAnsi="Calibri"/>
                <w:color w:val="000000"/>
                <w:sz w:val="20"/>
                <w:szCs w:val="20"/>
              </w:rPr>
              <w:t>Closed</w:t>
            </w:r>
          </w:p>
        </w:tc>
        <w:tc>
          <w:tcPr>
            <w:tcW w:w="900" w:type="dxa"/>
            <w:vAlign w:val="bottom"/>
          </w:tcPr>
          <w:p w:rsidR="00FC13BF" w:rsidRDefault="00FC13BF">
            <w:pPr>
              <w:jc w:val="center"/>
              <w:rPr>
                <w:rFonts w:ascii="Calibri" w:hAnsi="Calibri"/>
                <w:color w:val="000000"/>
                <w:sz w:val="20"/>
                <w:szCs w:val="20"/>
              </w:rPr>
            </w:pPr>
            <w:r>
              <w:rPr>
                <w:rFonts w:ascii="Calibri" w:hAnsi="Calibri"/>
                <w:color w:val="000000"/>
                <w:sz w:val="20"/>
                <w:szCs w:val="20"/>
              </w:rPr>
              <w:t>Zach Pakkala</w:t>
            </w:r>
          </w:p>
          <w:p w:rsidR="00FC13BF" w:rsidRDefault="00FC13BF">
            <w:pPr>
              <w:jc w:val="center"/>
              <w:rPr>
                <w:rFonts w:ascii="Calibri" w:hAnsi="Calibri"/>
                <w:color w:val="000000"/>
                <w:sz w:val="20"/>
                <w:szCs w:val="20"/>
              </w:rPr>
            </w:pPr>
            <w:r>
              <w:rPr>
                <w:rFonts w:ascii="Calibri" w:hAnsi="Calibri"/>
                <w:color w:val="000000"/>
                <w:sz w:val="20"/>
                <w:szCs w:val="20"/>
              </w:rPr>
              <w:t>Hari/James West</w:t>
            </w:r>
          </w:p>
        </w:tc>
        <w:tc>
          <w:tcPr>
            <w:tcW w:w="3073" w:type="dxa"/>
            <w:vAlign w:val="bottom"/>
          </w:tcPr>
          <w:p w:rsidR="00FC13BF" w:rsidRDefault="00FC13BF">
            <w:pPr>
              <w:rPr>
                <w:rFonts w:ascii="Calibri" w:hAnsi="Calibri"/>
                <w:color w:val="000000"/>
                <w:sz w:val="20"/>
                <w:szCs w:val="20"/>
              </w:rPr>
            </w:pPr>
            <w:r>
              <w:rPr>
                <w:rFonts w:ascii="Calibri" w:hAnsi="Calibri"/>
                <w:color w:val="000000"/>
                <w:sz w:val="20"/>
                <w:szCs w:val="20"/>
              </w:rPr>
              <w:t xml:space="preserve">Show how SAP will be set up for the registers in an interval billing environment coming from the MDM. </w:t>
            </w:r>
          </w:p>
          <w:p w:rsidR="002A5C40" w:rsidRDefault="002A5C40">
            <w:pPr>
              <w:rPr>
                <w:rFonts w:ascii="Calibri" w:hAnsi="Calibri"/>
                <w:color w:val="000000"/>
                <w:sz w:val="20"/>
                <w:szCs w:val="20"/>
              </w:rPr>
            </w:pPr>
          </w:p>
          <w:p w:rsidR="002A5C40" w:rsidRDefault="002A5C40">
            <w:pPr>
              <w:rPr>
                <w:rFonts w:ascii="Calibri" w:hAnsi="Calibri"/>
                <w:color w:val="000000"/>
                <w:sz w:val="20"/>
                <w:szCs w:val="20"/>
              </w:rPr>
            </w:pPr>
            <w:r>
              <w:rPr>
                <w:color w:val="FF0000"/>
              </w:rPr>
              <w:t>2014-02-10 – Hari: Register requests and interval requests are two different web service calls so one does not exclude the use of the other from IEE’s perspective. When SAP makes an interval billing request, it specifies a time period (starting and ending points for the billing window) and a rate to apply. The rate in IEE is associated with a Time of Use calendar (defining on peak/off peak periods) and applies the necessary operation to the interval data for the time period: sum or maximum (peak vs. total).</w:t>
            </w:r>
          </w:p>
        </w:tc>
      </w:tr>
      <w:tr w:rsidR="00FC13BF" w:rsidRPr="00F4782C" w:rsidTr="00271A53">
        <w:trPr>
          <w:trHeight w:val="774"/>
        </w:trPr>
        <w:tc>
          <w:tcPr>
            <w:tcW w:w="1260" w:type="dxa"/>
            <w:vAlign w:val="bottom"/>
          </w:tcPr>
          <w:p w:rsidR="00FC13BF" w:rsidRDefault="00FC13BF">
            <w:pPr>
              <w:jc w:val="center"/>
              <w:rPr>
                <w:rFonts w:ascii="Calibri" w:hAnsi="Calibri"/>
                <w:color w:val="000000"/>
                <w:sz w:val="20"/>
                <w:szCs w:val="20"/>
              </w:rPr>
            </w:pPr>
            <w:r>
              <w:rPr>
                <w:rFonts w:ascii="Calibri" w:hAnsi="Calibri"/>
                <w:color w:val="000000"/>
                <w:sz w:val="20"/>
                <w:szCs w:val="20"/>
              </w:rPr>
              <w:t>POST_09</w:t>
            </w:r>
          </w:p>
        </w:tc>
        <w:tc>
          <w:tcPr>
            <w:tcW w:w="4012" w:type="dxa"/>
            <w:vAlign w:val="bottom"/>
          </w:tcPr>
          <w:p w:rsidR="00FC13BF" w:rsidRDefault="00FC13BF" w:rsidP="00DA43AD">
            <w:pPr>
              <w:rPr>
                <w:rFonts w:ascii="Calibri" w:hAnsi="Calibri"/>
                <w:color w:val="000000"/>
                <w:sz w:val="20"/>
                <w:szCs w:val="20"/>
              </w:rPr>
            </w:pPr>
            <w:r>
              <w:rPr>
                <w:rFonts w:ascii="Calibri" w:hAnsi="Calibri"/>
                <w:color w:val="000000"/>
                <w:sz w:val="20"/>
                <w:szCs w:val="20"/>
              </w:rPr>
              <w:t>SAP does not read quality code on MDM data – How should this be resolved?</w:t>
            </w:r>
          </w:p>
        </w:tc>
        <w:tc>
          <w:tcPr>
            <w:tcW w:w="1028" w:type="dxa"/>
          </w:tcPr>
          <w:p w:rsidR="00FC13BF" w:rsidRDefault="00FC13BF">
            <w:r w:rsidRPr="006205CB">
              <w:rPr>
                <w:rFonts w:ascii="Calibri" w:hAnsi="Calibri"/>
                <w:color w:val="000000"/>
                <w:sz w:val="20"/>
                <w:szCs w:val="20"/>
              </w:rPr>
              <w:t>2/14/2014</w:t>
            </w:r>
          </w:p>
        </w:tc>
        <w:tc>
          <w:tcPr>
            <w:tcW w:w="990" w:type="dxa"/>
          </w:tcPr>
          <w:p w:rsidR="00FC13BF" w:rsidRDefault="00FC13BF">
            <w:r w:rsidRPr="008437A0">
              <w:rPr>
                <w:rFonts w:ascii="Calibri" w:hAnsi="Calibri"/>
                <w:color w:val="000000"/>
                <w:sz w:val="20"/>
                <w:szCs w:val="20"/>
              </w:rPr>
              <w:t>Open</w:t>
            </w:r>
          </w:p>
        </w:tc>
        <w:tc>
          <w:tcPr>
            <w:tcW w:w="900" w:type="dxa"/>
            <w:vAlign w:val="bottom"/>
          </w:tcPr>
          <w:p w:rsidR="00FC13BF" w:rsidRDefault="00FC13BF">
            <w:pPr>
              <w:jc w:val="center"/>
              <w:rPr>
                <w:rFonts w:ascii="Calibri" w:hAnsi="Calibri"/>
                <w:color w:val="000000"/>
                <w:sz w:val="20"/>
                <w:szCs w:val="20"/>
              </w:rPr>
            </w:pPr>
            <w:r>
              <w:rPr>
                <w:rFonts w:ascii="Calibri" w:hAnsi="Calibri"/>
                <w:color w:val="000000"/>
                <w:sz w:val="20"/>
                <w:szCs w:val="20"/>
              </w:rPr>
              <w:t xml:space="preserve">Hari, James, Pete Hirth, </w:t>
            </w:r>
            <w:r>
              <w:rPr>
                <w:rFonts w:ascii="Calibri" w:hAnsi="Calibri"/>
                <w:color w:val="000000"/>
                <w:sz w:val="20"/>
                <w:szCs w:val="20"/>
              </w:rPr>
              <w:lastRenderedPageBreak/>
              <w:t>Nilabja, Bob Jacobs</w:t>
            </w:r>
          </w:p>
        </w:tc>
        <w:tc>
          <w:tcPr>
            <w:tcW w:w="3073" w:type="dxa"/>
            <w:vAlign w:val="bottom"/>
          </w:tcPr>
          <w:p w:rsidR="00FC13BF" w:rsidRDefault="00FC13BF" w:rsidP="00492358">
            <w:pPr>
              <w:rPr>
                <w:rFonts w:ascii="Calibri" w:hAnsi="Calibri"/>
                <w:color w:val="000000"/>
                <w:sz w:val="20"/>
                <w:szCs w:val="20"/>
              </w:rPr>
            </w:pPr>
            <w:r>
              <w:rPr>
                <w:rFonts w:ascii="Calibri" w:hAnsi="Calibri"/>
                <w:color w:val="000000"/>
                <w:sz w:val="20"/>
                <w:szCs w:val="20"/>
              </w:rPr>
              <w:lastRenderedPageBreak/>
              <w:t>Look at differences in estimation processes of MV90 vs. MDM</w:t>
            </w:r>
          </w:p>
          <w:p w:rsidR="002A5C40" w:rsidRDefault="002A5C40" w:rsidP="00492358">
            <w:pPr>
              <w:rPr>
                <w:rFonts w:ascii="Calibri" w:hAnsi="Calibri"/>
                <w:color w:val="000000"/>
                <w:sz w:val="20"/>
                <w:szCs w:val="20"/>
              </w:rPr>
            </w:pPr>
          </w:p>
          <w:p w:rsidR="002A5C40" w:rsidRDefault="002A5C40" w:rsidP="00492358">
            <w:pPr>
              <w:rPr>
                <w:rFonts w:ascii="Calibri" w:hAnsi="Calibri"/>
                <w:b/>
                <w:color w:val="000000"/>
                <w:sz w:val="20"/>
                <w:szCs w:val="20"/>
              </w:rPr>
            </w:pPr>
            <w:r>
              <w:rPr>
                <w:rFonts w:ascii="Calibri" w:hAnsi="Calibri"/>
                <w:b/>
                <w:color w:val="000000"/>
                <w:sz w:val="20"/>
                <w:szCs w:val="20"/>
              </w:rPr>
              <w:t>In Progress</w:t>
            </w:r>
          </w:p>
          <w:p w:rsidR="00D4225F" w:rsidRPr="002A5C40" w:rsidRDefault="00D4225F" w:rsidP="00492358">
            <w:pPr>
              <w:rPr>
                <w:rFonts w:ascii="Calibri" w:hAnsi="Calibri"/>
                <w:b/>
                <w:color w:val="000000"/>
                <w:sz w:val="20"/>
                <w:szCs w:val="20"/>
              </w:rPr>
            </w:pPr>
            <w:r>
              <w:rPr>
                <w:color w:val="1F497D"/>
                <w:sz w:val="20"/>
                <w:szCs w:val="20"/>
              </w:rPr>
              <w:lastRenderedPageBreak/>
              <w:t>PJH: 2/7/2014 – This will need to be discussed in the upcoming IEE Estimation Focus Group meeting. I believe this meeting will be scheduled by CAP.</w:t>
            </w:r>
          </w:p>
        </w:tc>
      </w:tr>
      <w:tr w:rsidR="00FC13BF" w:rsidRPr="00F4782C" w:rsidTr="00271A53">
        <w:trPr>
          <w:trHeight w:val="774"/>
        </w:trPr>
        <w:tc>
          <w:tcPr>
            <w:tcW w:w="1260" w:type="dxa"/>
            <w:vAlign w:val="bottom"/>
          </w:tcPr>
          <w:p w:rsidR="00FC13BF" w:rsidRDefault="00FC13BF">
            <w:pPr>
              <w:jc w:val="center"/>
              <w:rPr>
                <w:rFonts w:ascii="Calibri" w:hAnsi="Calibri"/>
                <w:color w:val="000000"/>
                <w:sz w:val="20"/>
                <w:szCs w:val="20"/>
              </w:rPr>
            </w:pPr>
            <w:r>
              <w:rPr>
                <w:rFonts w:ascii="Calibri" w:hAnsi="Calibri"/>
                <w:color w:val="000000"/>
                <w:sz w:val="20"/>
                <w:szCs w:val="20"/>
              </w:rPr>
              <w:lastRenderedPageBreak/>
              <w:t>POST_10</w:t>
            </w:r>
          </w:p>
        </w:tc>
        <w:tc>
          <w:tcPr>
            <w:tcW w:w="4012" w:type="dxa"/>
            <w:vAlign w:val="bottom"/>
          </w:tcPr>
          <w:p w:rsidR="00FC13BF" w:rsidRDefault="00FC13BF" w:rsidP="00DA43AD">
            <w:pPr>
              <w:rPr>
                <w:rFonts w:ascii="Calibri" w:hAnsi="Calibri"/>
                <w:color w:val="000000"/>
                <w:sz w:val="20"/>
                <w:szCs w:val="20"/>
              </w:rPr>
            </w:pPr>
            <w:r>
              <w:rPr>
                <w:rFonts w:ascii="Calibri" w:hAnsi="Calibri"/>
                <w:color w:val="000000"/>
                <w:sz w:val="20"/>
                <w:szCs w:val="20"/>
              </w:rPr>
              <w:t>Review MV90 cancel/re-bill</w:t>
            </w:r>
            <w:r w:rsidR="00D03D5E">
              <w:rPr>
                <w:rFonts w:ascii="Calibri" w:hAnsi="Calibri"/>
                <w:color w:val="000000"/>
                <w:sz w:val="20"/>
                <w:szCs w:val="20"/>
              </w:rPr>
              <w:t xml:space="preserve"> processes prior to next deep dive</w:t>
            </w:r>
          </w:p>
        </w:tc>
        <w:tc>
          <w:tcPr>
            <w:tcW w:w="1028" w:type="dxa"/>
          </w:tcPr>
          <w:p w:rsidR="00FC13BF" w:rsidRDefault="00FC13BF">
            <w:r w:rsidRPr="006205CB">
              <w:rPr>
                <w:rFonts w:ascii="Calibri" w:hAnsi="Calibri"/>
                <w:color w:val="000000"/>
                <w:sz w:val="20"/>
                <w:szCs w:val="20"/>
              </w:rPr>
              <w:t>2/14/2014</w:t>
            </w:r>
          </w:p>
        </w:tc>
        <w:tc>
          <w:tcPr>
            <w:tcW w:w="990" w:type="dxa"/>
          </w:tcPr>
          <w:p w:rsidR="00FC13BF" w:rsidRDefault="00FC13BF">
            <w:r w:rsidRPr="008437A0">
              <w:rPr>
                <w:rFonts w:ascii="Calibri" w:hAnsi="Calibri"/>
                <w:color w:val="000000"/>
                <w:sz w:val="20"/>
                <w:szCs w:val="20"/>
              </w:rPr>
              <w:t>Open</w:t>
            </w:r>
          </w:p>
        </w:tc>
        <w:tc>
          <w:tcPr>
            <w:tcW w:w="900" w:type="dxa"/>
            <w:vAlign w:val="bottom"/>
          </w:tcPr>
          <w:p w:rsidR="00FC13BF" w:rsidRDefault="00FC13BF">
            <w:pPr>
              <w:jc w:val="center"/>
              <w:rPr>
                <w:rFonts w:ascii="Calibri" w:hAnsi="Calibri"/>
                <w:color w:val="000000"/>
                <w:sz w:val="20"/>
                <w:szCs w:val="20"/>
              </w:rPr>
            </w:pPr>
            <w:r>
              <w:rPr>
                <w:rFonts w:ascii="Calibri" w:hAnsi="Calibri"/>
                <w:color w:val="000000"/>
                <w:sz w:val="20"/>
                <w:szCs w:val="20"/>
              </w:rPr>
              <w:t>Janice Kincaid</w:t>
            </w:r>
          </w:p>
          <w:p w:rsidR="00FC13BF" w:rsidRDefault="00FC13BF">
            <w:pPr>
              <w:jc w:val="center"/>
              <w:rPr>
                <w:rFonts w:ascii="Calibri" w:hAnsi="Calibri"/>
                <w:color w:val="000000"/>
                <w:sz w:val="20"/>
                <w:szCs w:val="20"/>
              </w:rPr>
            </w:pPr>
            <w:r>
              <w:rPr>
                <w:rFonts w:ascii="Calibri" w:hAnsi="Calibri"/>
                <w:color w:val="000000"/>
                <w:sz w:val="20"/>
                <w:szCs w:val="20"/>
              </w:rPr>
              <w:t>Jeanne Showalter, Hari, James West</w:t>
            </w:r>
          </w:p>
        </w:tc>
        <w:tc>
          <w:tcPr>
            <w:tcW w:w="3073" w:type="dxa"/>
            <w:vAlign w:val="bottom"/>
          </w:tcPr>
          <w:p w:rsidR="00FC13BF" w:rsidRDefault="00FC13BF" w:rsidP="00492358">
            <w:pPr>
              <w:rPr>
                <w:rFonts w:ascii="Calibri" w:hAnsi="Calibri"/>
                <w:color w:val="000000"/>
                <w:sz w:val="20"/>
                <w:szCs w:val="20"/>
              </w:rPr>
            </w:pPr>
            <w:r>
              <w:rPr>
                <w:rFonts w:ascii="Calibri" w:hAnsi="Calibri"/>
                <w:color w:val="000000"/>
                <w:sz w:val="20"/>
                <w:szCs w:val="20"/>
              </w:rPr>
              <w:t>Present results to team</w:t>
            </w:r>
          </w:p>
          <w:p w:rsidR="00FC13BF" w:rsidRDefault="00FC13BF" w:rsidP="00492358">
            <w:pPr>
              <w:rPr>
                <w:rFonts w:ascii="Calibri" w:hAnsi="Calibri"/>
                <w:color w:val="000000"/>
                <w:sz w:val="20"/>
                <w:szCs w:val="20"/>
              </w:rPr>
            </w:pPr>
            <w:r>
              <w:rPr>
                <w:rFonts w:ascii="Calibri" w:hAnsi="Calibri"/>
                <w:color w:val="000000"/>
                <w:sz w:val="20"/>
                <w:szCs w:val="20"/>
              </w:rPr>
              <w:t>Look at stale data extract (ITRON)</w:t>
            </w:r>
          </w:p>
        </w:tc>
      </w:tr>
      <w:tr w:rsidR="00FC13BF" w:rsidRPr="00F4782C" w:rsidTr="00271A53">
        <w:trPr>
          <w:trHeight w:val="774"/>
        </w:trPr>
        <w:tc>
          <w:tcPr>
            <w:tcW w:w="1260" w:type="dxa"/>
            <w:vAlign w:val="bottom"/>
          </w:tcPr>
          <w:p w:rsidR="00FC13BF" w:rsidRDefault="00FC13BF" w:rsidP="00C729EC">
            <w:pPr>
              <w:jc w:val="center"/>
              <w:rPr>
                <w:rFonts w:ascii="Calibri" w:hAnsi="Calibri"/>
                <w:color w:val="000000"/>
                <w:sz w:val="20"/>
                <w:szCs w:val="20"/>
              </w:rPr>
            </w:pPr>
            <w:r>
              <w:rPr>
                <w:rFonts w:ascii="Calibri" w:hAnsi="Calibri"/>
                <w:color w:val="000000"/>
                <w:sz w:val="20"/>
                <w:szCs w:val="20"/>
              </w:rPr>
              <w:t>POST_11</w:t>
            </w:r>
          </w:p>
        </w:tc>
        <w:tc>
          <w:tcPr>
            <w:tcW w:w="4012" w:type="dxa"/>
            <w:vAlign w:val="bottom"/>
          </w:tcPr>
          <w:p w:rsidR="00FC13BF" w:rsidRDefault="00FC13BF" w:rsidP="00DA43AD">
            <w:pPr>
              <w:rPr>
                <w:rFonts w:ascii="Calibri" w:hAnsi="Calibri"/>
                <w:color w:val="000000"/>
                <w:sz w:val="20"/>
                <w:szCs w:val="20"/>
              </w:rPr>
            </w:pPr>
            <w:r>
              <w:rPr>
                <w:rFonts w:ascii="Calibri" w:hAnsi="Calibri"/>
                <w:color w:val="000000"/>
                <w:sz w:val="20"/>
                <w:szCs w:val="20"/>
              </w:rPr>
              <w:t>Send Create Device Processes and Device Error Handling to Tim B and Paul H</w:t>
            </w:r>
          </w:p>
          <w:p w:rsidR="00FC13BF" w:rsidRDefault="00FC13BF" w:rsidP="00DA43AD">
            <w:pPr>
              <w:rPr>
                <w:rFonts w:ascii="Calibri" w:hAnsi="Calibri"/>
                <w:color w:val="000000"/>
                <w:sz w:val="20"/>
                <w:szCs w:val="20"/>
              </w:rPr>
            </w:pPr>
          </w:p>
        </w:tc>
        <w:tc>
          <w:tcPr>
            <w:tcW w:w="1028" w:type="dxa"/>
          </w:tcPr>
          <w:p w:rsidR="00FC13BF" w:rsidRDefault="00FC13BF">
            <w:r w:rsidRPr="006205CB">
              <w:rPr>
                <w:rFonts w:ascii="Calibri" w:hAnsi="Calibri"/>
                <w:color w:val="000000"/>
                <w:sz w:val="20"/>
                <w:szCs w:val="20"/>
              </w:rPr>
              <w:t>2/14/2014</w:t>
            </w:r>
          </w:p>
        </w:tc>
        <w:tc>
          <w:tcPr>
            <w:tcW w:w="990" w:type="dxa"/>
          </w:tcPr>
          <w:p w:rsidR="00FC13BF" w:rsidRDefault="00FC13BF">
            <w:r w:rsidRPr="008437A0">
              <w:rPr>
                <w:rFonts w:ascii="Calibri" w:hAnsi="Calibri"/>
                <w:color w:val="000000"/>
                <w:sz w:val="20"/>
                <w:szCs w:val="20"/>
              </w:rPr>
              <w:t>Open</w:t>
            </w:r>
          </w:p>
        </w:tc>
        <w:tc>
          <w:tcPr>
            <w:tcW w:w="900" w:type="dxa"/>
            <w:vAlign w:val="bottom"/>
          </w:tcPr>
          <w:p w:rsidR="00FC13BF" w:rsidRDefault="00D03D5E">
            <w:pPr>
              <w:jc w:val="center"/>
              <w:rPr>
                <w:rFonts w:ascii="Calibri" w:hAnsi="Calibri"/>
                <w:color w:val="000000"/>
                <w:sz w:val="20"/>
                <w:szCs w:val="20"/>
              </w:rPr>
            </w:pPr>
            <w:r>
              <w:rPr>
                <w:rFonts w:ascii="Calibri" w:hAnsi="Calibri"/>
                <w:color w:val="000000"/>
                <w:sz w:val="20"/>
                <w:szCs w:val="20"/>
              </w:rPr>
              <w:t>GaneshPonnaduari</w:t>
            </w:r>
          </w:p>
        </w:tc>
        <w:tc>
          <w:tcPr>
            <w:tcW w:w="3073" w:type="dxa"/>
            <w:vAlign w:val="bottom"/>
          </w:tcPr>
          <w:p w:rsidR="00FC13BF" w:rsidRDefault="00AC14DE" w:rsidP="00492358">
            <w:pPr>
              <w:rPr>
                <w:rFonts w:ascii="Calibri" w:hAnsi="Calibri"/>
                <w:color w:val="000000"/>
                <w:sz w:val="20"/>
                <w:szCs w:val="20"/>
              </w:rPr>
            </w:pPr>
            <w:r>
              <w:rPr>
                <w:rFonts w:ascii="Calibri" w:hAnsi="Calibri"/>
                <w:color w:val="000000"/>
                <w:sz w:val="20"/>
                <w:szCs w:val="20"/>
              </w:rPr>
              <w:t>Need to verify if these are needed for subsequent deep dives.</w:t>
            </w:r>
          </w:p>
        </w:tc>
      </w:tr>
      <w:tr w:rsidR="00FC13BF" w:rsidRPr="00F4782C" w:rsidTr="00271A53">
        <w:trPr>
          <w:trHeight w:val="774"/>
        </w:trPr>
        <w:tc>
          <w:tcPr>
            <w:tcW w:w="1260" w:type="dxa"/>
            <w:vAlign w:val="bottom"/>
          </w:tcPr>
          <w:p w:rsidR="00FC13BF" w:rsidRDefault="00FC13BF" w:rsidP="00C729EC">
            <w:pPr>
              <w:jc w:val="center"/>
              <w:rPr>
                <w:rFonts w:ascii="Calibri" w:hAnsi="Calibri"/>
                <w:color w:val="000000"/>
                <w:sz w:val="20"/>
                <w:szCs w:val="20"/>
              </w:rPr>
            </w:pPr>
            <w:r>
              <w:rPr>
                <w:rFonts w:ascii="Calibri" w:hAnsi="Calibri"/>
                <w:color w:val="000000"/>
                <w:sz w:val="20"/>
                <w:szCs w:val="20"/>
              </w:rPr>
              <w:t>POST_12</w:t>
            </w:r>
          </w:p>
        </w:tc>
        <w:tc>
          <w:tcPr>
            <w:tcW w:w="4012" w:type="dxa"/>
            <w:vAlign w:val="bottom"/>
          </w:tcPr>
          <w:p w:rsidR="00FC13BF" w:rsidRDefault="00FC13BF" w:rsidP="00DC78F0">
            <w:pPr>
              <w:rPr>
                <w:rFonts w:ascii="Calibri" w:hAnsi="Calibri"/>
                <w:color w:val="000000"/>
                <w:sz w:val="20"/>
                <w:szCs w:val="20"/>
              </w:rPr>
            </w:pPr>
            <w:r>
              <w:rPr>
                <w:rFonts w:ascii="Calibri" w:hAnsi="Calibri"/>
                <w:color w:val="000000"/>
                <w:sz w:val="20"/>
                <w:szCs w:val="20"/>
              </w:rPr>
              <w:t>What does CE do with Calendar month billing (MV90) customers when missing intervals?</w:t>
            </w:r>
          </w:p>
          <w:p w:rsidR="00FC13BF" w:rsidRDefault="00FC13BF" w:rsidP="00DC78F0">
            <w:pPr>
              <w:rPr>
                <w:rFonts w:ascii="Calibri" w:hAnsi="Calibri"/>
                <w:color w:val="000000"/>
                <w:sz w:val="20"/>
                <w:szCs w:val="20"/>
              </w:rPr>
            </w:pPr>
            <w:r>
              <w:rPr>
                <w:rFonts w:ascii="Calibri" w:hAnsi="Calibri"/>
                <w:color w:val="000000"/>
                <w:sz w:val="20"/>
                <w:szCs w:val="20"/>
              </w:rPr>
              <w:t>Pre-Calendar month customer – excluded in R4?</w:t>
            </w:r>
          </w:p>
        </w:tc>
        <w:tc>
          <w:tcPr>
            <w:tcW w:w="1028" w:type="dxa"/>
          </w:tcPr>
          <w:p w:rsidR="00FC13BF" w:rsidRDefault="00FC13BF">
            <w:r w:rsidRPr="006205CB">
              <w:rPr>
                <w:rFonts w:ascii="Calibri" w:hAnsi="Calibri"/>
                <w:color w:val="000000"/>
                <w:sz w:val="20"/>
                <w:szCs w:val="20"/>
              </w:rPr>
              <w:t>2/14/2014</w:t>
            </w:r>
          </w:p>
        </w:tc>
        <w:tc>
          <w:tcPr>
            <w:tcW w:w="990" w:type="dxa"/>
          </w:tcPr>
          <w:p w:rsidR="00FC13BF" w:rsidRDefault="00FC13BF">
            <w:r w:rsidRPr="008437A0">
              <w:rPr>
                <w:rFonts w:ascii="Calibri" w:hAnsi="Calibri"/>
                <w:color w:val="000000"/>
                <w:sz w:val="20"/>
                <w:szCs w:val="20"/>
              </w:rPr>
              <w:t>Open</w:t>
            </w:r>
          </w:p>
        </w:tc>
        <w:tc>
          <w:tcPr>
            <w:tcW w:w="900" w:type="dxa"/>
            <w:vAlign w:val="bottom"/>
          </w:tcPr>
          <w:p w:rsidR="00FC13BF" w:rsidRDefault="00FC13BF">
            <w:pPr>
              <w:jc w:val="center"/>
              <w:rPr>
                <w:rFonts w:ascii="Calibri" w:hAnsi="Calibri"/>
                <w:color w:val="000000"/>
                <w:sz w:val="20"/>
                <w:szCs w:val="20"/>
              </w:rPr>
            </w:pPr>
            <w:r>
              <w:rPr>
                <w:rFonts w:ascii="Calibri" w:hAnsi="Calibri"/>
                <w:color w:val="000000"/>
                <w:sz w:val="20"/>
                <w:szCs w:val="20"/>
              </w:rPr>
              <w:t>Pete Hirth</w:t>
            </w:r>
          </w:p>
          <w:p w:rsidR="00FC13BF" w:rsidRDefault="00FC13BF">
            <w:pPr>
              <w:jc w:val="center"/>
              <w:rPr>
                <w:rFonts w:ascii="Calibri" w:hAnsi="Calibri"/>
                <w:color w:val="000000"/>
                <w:sz w:val="20"/>
                <w:szCs w:val="20"/>
              </w:rPr>
            </w:pPr>
            <w:r>
              <w:rPr>
                <w:rFonts w:ascii="Calibri" w:hAnsi="Calibri"/>
                <w:color w:val="000000"/>
                <w:sz w:val="20"/>
                <w:szCs w:val="20"/>
              </w:rPr>
              <w:t>Tim Wallbaum</w:t>
            </w:r>
          </w:p>
          <w:p w:rsidR="00FC13BF" w:rsidRDefault="00FC13BF">
            <w:pPr>
              <w:jc w:val="center"/>
              <w:rPr>
                <w:rFonts w:ascii="Calibri" w:hAnsi="Calibri"/>
                <w:color w:val="000000"/>
                <w:sz w:val="20"/>
                <w:szCs w:val="20"/>
              </w:rPr>
            </w:pPr>
          </w:p>
        </w:tc>
        <w:tc>
          <w:tcPr>
            <w:tcW w:w="3073" w:type="dxa"/>
            <w:vAlign w:val="bottom"/>
          </w:tcPr>
          <w:p w:rsidR="00FC13BF" w:rsidRDefault="00FC13BF" w:rsidP="00492358">
            <w:pPr>
              <w:rPr>
                <w:rFonts w:ascii="Calibri" w:hAnsi="Calibri"/>
                <w:color w:val="000000"/>
                <w:sz w:val="20"/>
                <w:szCs w:val="20"/>
              </w:rPr>
            </w:pPr>
            <w:r>
              <w:rPr>
                <w:rFonts w:ascii="Calibri" w:hAnsi="Calibri"/>
                <w:color w:val="000000"/>
                <w:sz w:val="20"/>
                <w:szCs w:val="20"/>
              </w:rPr>
              <w:t>BP policy</w:t>
            </w:r>
          </w:p>
          <w:p w:rsidR="00D4225F" w:rsidRDefault="00D4225F" w:rsidP="00492358">
            <w:pPr>
              <w:rPr>
                <w:rFonts w:ascii="Calibri" w:hAnsi="Calibri"/>
                <w:color w:val="000000"/>
                <w:sz w:val="20"/>
                <w:szCs w:val="20"/>
              </w:rPr>
            </w:pPr>
          </w:p>
          <w:p w:rsidR="00D4225F" w:rsidRDefault="00D4225F" w:rsidP="00492358">
            <w:pPr>
              <w:rPr>
                <w:rFonts w:ascii="Calibri" w:hAnsi="Calibri"/>
                <w:color w:val="000000"/>
                <w:sz w:val="20"/>
                <w:szCs w:val="20"/>
              </w:rPr>
            </w:pPr>
            <w:r>
              <w:rPr>
                <w:color w:val="1F497D"/>
                <w:sz w:val="20"/>
                <w:szCs w:val="20"/>
              </w:rPr>
              <w:t>PJH: 2/7/2014 - MV90 will perform all of the  estimations for missing intervals for calendar and non-calendar MV90 interval data when it is uploaded to SAP for the first time. Once the MV90 interval data is in SAP a user can change and modify MV90 interval data directly in SAP (EDM) or MV90 can correct the interval data and re-upload to SAP.  Converting MV90 meters that are on customers who bill on calendar month reads will not be part of R4A or R4. It could be  addressed in R5</w:t>
            </w:r>
          </w:p>
        </w:tc>
      </w:tr>
    </w:tbl>
    <w:p w:rsidR="001B34EA" w:rsidRDefault="001B34EA" w:rsidP="00E967E3"/>
    <w:p w:rsidR="0069212E" w:rsidRPr="0069212E" w:rsidRDefault="0069212E" w:rsidP="00E967E3">
      <w:pPr>
        <w:rPr>
          <w:b/>
          <w:sz w:val="22"/>
          <w:szCs w:val="22"/>
          <w:u w:val="single"/>
        </w:rPr>
      </w:pPr>
      <w:r w:rsidRPr="0069212E">
        <w:rPr>
          <w:b/>
          <w:sz w:val="22"/>
          <w:szCs w:val="22"/>
          <w:u w:val="single"/>
        </w:rPr>
        <w:t>Agenda Item 8: Participants Needed for Next Workshop</w:t>
      </w:r>
    </w:p>
    <w:p w:rsidR="0069212E" w:rsidRDefault="0069212E" w:rsidP="00F013D2">
      <w:pPr>
        <w:pStyle w:val="ListParagraph"/>
        <w:numPr>
          <w:ilvl w:val="0"/>
          <w:numId w:val="2"/>
        </w:numPr>
      </w:pPr>
      <w:r w:rsidRPr="00B364E4">
        <w:t xml:space="preserve">Identified participants in </w:t>
      </w:r>
      <w:r w:rsidR="00106558">
        <w:t>Deep Dive</w:t>
      </w:r>
      <w:r w:rsidRPr="00B364E4">
        <w:t xml:space="preserve"> workshop that will not be attending the </w:t>
      </w:r>
      <w:r w:rsidR="00106558">
        <w:t>Pre Cutover to Interval Billing Requirement Review</w:t>
      </w:r>
    </w:p>
    <w:p w:rsidR="0069212E" w:rsidRPr="00B364E4" w:rsidRDefault="00106558" w:rsidP="00F013D2">
      <w:pPr>
        <w:pStyle w:val="ListParagraph"/>
        <w:numPr>
          <w:ilvl w:val="1"/>
          <w:numId w:val="2"/>
        </w:numPr>
      </w:pPr>
      <w:r>
        <w:t>None</w:t>
      </w:r>
    </w:p>
    <w:p w:rsidR="0069212E" w:rsidRPr="00B364E4" w:rsidRDefault="0069212E" w:rsidP="00F013D2">
      <w:pPr>
        <w:pStyle w:val="ListParagraph"/>
        <w:numPr>
          <w:ilvl w:val="0"/>
          <w:numId w:val="2"/>
        </w:numPr>
      </w:pPr>
      <w:r w:rsidRPr="00B364E4">
        <w:t xml:space="preserve">Identified participants not invited to </w:t>
      </w:r>
      <w:r w:rsidR="00106558">
        <w:t>Deep Dive</w:t>
      </w:r>
      <w:r w:rsidRPr="00B364E4">
        <w:t xml:space="preserve"> workshop that will be invited to </w:t>
      </w:r>
      <w:r w:rsidR="00106558">
        <w:t>the Pre-Cutover to Interval Billing Requirement Review</w:t>
      </w:r>
    </w:p>
    <w:p w:rsidR="00462484" w:rsidRPr="00B364E4" w:rsidRDefault="00E06519" w:rsidP="00106558">
      <w:pPr>
        <w:pStyle w:val="ListParagraph"/>
        <w:numPr>
          <w:ilvl w:val="1"/>
          <w:numId w:val="2"/>
        </w:numPr>
      </w:pPr>
      <w:r>
        <w:t>Tim Brewer and Linda Kramer</w:t>
      </w:r>
    </w:p>
    <w:p w:rsidR="00322950" w:rsidRPr="00903BF3" w:rsidRDefault="00322950" w:rsidP="00E967E3"/>
    <w:p w:rsidR="0075431B" w:rsidRDefault="0075431B" w:rsidP="00DD6ECD">
      <w:pPr>
        <w:rPr>
          <w:b/>
          <w:sz w:val="22"/>
          <w:szCs w:val="22"/>
          <w:u w:val="single"/>
        </w:rPr>
      </w:pPr>
      <w:r>
        <w:rPr>
          <w:b/>
          <w:sz w:val="22"/>
          <w:szCs w:val="22"/>
          <w:u w:val="single"/>
        </w:rPr>
        <w:t>Agenda Item</w:t>
      </w:r>
      <w:r w:rsidR="0069212E">
        <w:rPr>
          <w:b/>
          <w:sz w:val="22"/>
          <w:szCs w:val="22"/>
          <w:u w:val="single"/>
        </w:rPr>
        <w:t xml:space="preserve"> 9:</w:t>
      </w:r>
      <w:r>
        <w:rPr>
          <w:b/>
          <w:sz w:val="22"/>
          <w:szCs w:val="22"/>
          <w:u w:val="single"/>
        </w:rPr>
        <w:t xml:space="preserve"> Wrap Up and Next Steps</w:t>
      </w:r>
    </w:p>
    <w:p w:rsidR="008A7375" w:rsidRPr="00FE7C55" w:rsidRDefault="00FE7C55" w:rsidP="00FE7C55">
      <w:pPr>
        <w:pStyle w:val="ListParagraph"/>
        <w:numPr>
          <w:ilvl w:val="0"/>
          <w:numId w:val="37"/>
        </w:numPr>
        <w:rPr>
          <w:rFonts w:asciiTheme="minorHAnsi" w:hAnsiTheme="minorHAnsi" w:cstheme="minorHAnsi"/>
        </w:rPr>
      </w:pPr>
      <w:r>
        <w:t>Next deep dive is Tuesday 18</w:t>
      </w:r>
      <w:r w:rsidRPr="00FE7C55">
        <w:rPr>
          <w:vertAlign w:val="superscript"/>
        </w:rPr>
        <w:t>th</w:t>
      </w:r>
      <w:r>
        <w:t xml:space="preserve"> February covering Basic Billing Process (Max Demand, Power Factor Calculation, etc.)</w:t>
      </w:r>
      <w:r w:rsidR="005563E0">
        <w:br/>
      </w:r>
    </w:p>
    <w:sectPr w:rsidR="008A7375" w:rsidRPr="00FE7C55" w:rsidSect="003A6A8D">
      <w:headerReference w:type="default" r:id="rId18"/>
      <w:footerReference w:type="default" r:id="rId19"/>
      <w:pgSz w:w="12240" w:h="15840"/>
      <w:pgMar w:top="1296"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682C" w:rsidRDefault="00A9682C">
      <w:r>
        <w:separator/>
      </w:r>
    </w:p>
  </w:endnote>
  <w:endnote w:type="continuationSeparator" w:id="0">
    <w:p w:rsidR="00A9682C" w:rsidRDefault="00A9682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4321" w:rsidRDefault="00934321">
    <w:pPr>
      <w:pStyle w:val="Footer"/>
      <w:pBdr>
        <w:bottom w:val="single" w:sz="12" w:space="1" w:color="auto"/>
      </w:pBdr>
    </w:pPr>
  </w:p>
  <w:p w:rsidR="00934321" w:rsidRDefault="00934321">
    <w:pPr>
      <w:pStyle w:val="Footer"/>
    </w:pPr>
  </w:p>
  <w:p w:rsidR="00934321" w:rsidRDefault="00934321" w:rsidP="005D1CC3">
    <w:pPr>
      <w:pStyle w:val="Footer"/>
    </w:pPr>
    <w:r>
      <w:t xml:space="preserve">                </w:t>
    </w:r>
    <w:r>
      <w:tab/>
    </w:r>
    <w:r w:rsidRPr="005D1CC3">
      <w:rPr>
        <w:noProof/>
        <w:lang w:eastAsia="en-US"/>
      </w:rPr>
      <w:drawing>
        <wp:anchor distT="0" distB="0" distL="114300" distR="114300" simplePos="0" relativeHeight="251659264" behindDoc="1" locked="0" layoutInCell="1" allowOverlap="1">
          <wp:simplePos x="0" y="0"/>
          <wp:positionH relativeFrom="column">
            <wp:posOffset>-28575</wp:posOffset>
          </wp:positionH>
          <wp:positionV relativeFrom="paragraph">
            <wp:posOffset>-66040</wp:posOffset>
          </wp:positionV>
          <wp:extent cx="504825" cy="476250"/>
          <wp:effectExtent l="19050" t="0" r="9525" b="0"/>
          <wp:wrapTight wrapText="bothSides">
            <wp:wrapPolygon edited="0">
              <wp:start x="-815" y="0"/>
              <wp:lineTo x="-815" y="20736"/>
              <wp:lineTo x="22008" y="20736"/>
              <wp:lineTo x="22008" y="0"/>
              <wp:lineTo x="-815" y="0"/>
            </wp:wrapPolygon>
          </wp:wrapTight>
          <wp:docPr id="46"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ab/>
      <w:t xml:space="preserve"> Page </w:t>
    </w:r>
    <w:r w:rsidR="00751E69">
      <w:rPr>
        <w:rStyle w:val="PageNumber"/>
      </w:rPr>
      <w:fldChar w:fldCharType="begin"/>
    </w:r>
    <w:r>
      <w:rPr>
        <w:rStyle w:val="PageNumber"/>
      </w:rPr>
      <w:instrText xml:space="preserve"> PAGE  \* Arabic </w:instrText>
    </w:r>
    <w:r w:rsidR="00751E69">
      <w:rPr>
        <w:rStyle w:val="PageNumber"/>
      </w:rPr>
      <w:fldChar w:fldCharType="separate"/>
    </w:r>
    <w:r w:rsidR="008754DA">
      <w:rPr>
        <w:rStyle w:val="PageNumber"/>
        <w:noProof/>
      </w:rPr>
      <w:t>1</w:t>
    </w:r>
    <w:r w:rsidR="00751E69">
      <w:rPr>
        <w:rStyle w:val="PageNumber"/>
      </w:rPr>
      <w:fldChar w:fldCharType="end"/>
    </w:r>
    <w:r>
      <w:t xml:space="preserve">             </w:t>
    </w:r>
  </w:p>
  <w:p w:rsidR="00934321" w:rsidRPr="00242AC8" w:rsidRDefault="00934321" w:rsidP="00242AC8">
    <w:pPr>
      <w:pStyle w:val="Footer"/>
      <w:tabs>
        <w:tab w:val="clear" w:pos="8640"/>
        <w:tab w:val="right" w:pos="10080"/>
      </w:tabs>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682C" w:rsidRDefault="00A9682C">
      <w:r>
        <w:separator/>
      </w:r>
    </w:p>
  </w:footnote>
  <w:footnote w:type="continuationSeparator" w:id="0">
    <w:p w:rsidR="00A9682C" w:rsidRDefault="00A9682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4321" w:rsidRDefault="00934321" w:rsidP="00BF591F">
    <w:pPr>
      <w:pStyle w:val="Header"/>
      <w:jc w:val="right"/>
    </w:pPr>
    <w:r>
      <w:rPr>
        <w:noProof/>
        <w:lang w:eastAsia="en-US"/>
      </w:rPr>
      <w:drawing>
        <wp:inline distT="0" distB="0" distL="0" distR="0">
          <wp:extent cx="1295400" cy="533400"/>
          <wp:effectExtent l="19050" t="0" r="0" b="0"/>
          <wp:docPr id="2" name="Picture 1"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oadenuga\Desktop\consumers_energy_logo1.gif"/>
                  <pic:cNvPicPr>
                    <a:picLocks noChangeAspect="1" noChangeArrowheads="1"/>
                  </pic:cNvPicPr>
                </pic:nvPicPr>
                <pic:blipFill>
                  <a:blip r:embed="rId1"/>
                  <a:srcRect/>
                  <a:stretch>
                    <a:fillRect/>
                  </a:stretch>
                </pic:blipFill>
                <pic:spPr bwMode="auto">
                  <a:xfrm>
                    <a:off x="0" y="0"/>
                    <a:ext cx="1295400" cy="533400"/>
                  </a:xfrm>
                  <a:prstGeom prst="rect">
                    <a:avLst/>
                  </a:prstGeom>
                  <a:noFill/>
                  <a:ln w="9525">
                    <a:noFill/>
                    <a:miter lim="800000"/>
                    <a:headEnd/>
                    <a:tailEnd/>
                  </a:ln>
                </pic:spPr>
              </pic:pic>
            </a:graphicData>
          </a:graphic>
        </wp:inline>
      </w:drawing>
    </w:r>
    <w:r>
      <w:rPr>
        <w:noProof/>
        <w:lang w:eastAsia="en-US"/>
      </w:rPr>
      <w:drawing>
        <wp:anchor distT="0" distB="0" distL="114300" distR="114300" simplePos="0" relativeHeight="251657216" behindDoc="0" locked="0" layoutInCell="1" allowOverlap="1">
          <wp:simplePos x="0" y="0"/>
          <wp:positionH relativeFrom="column">
            <wp:posOffset>57150</wp:posOffset>
          </wp:positionH>
          <wp:positionV relativeFrom="paragraph">
            <wp:posOffset>-114300</wp:posOffset>
          </wp:positionV>
          <wp:extent cx="1371600" cy="419100"/>
          <wp:effectExtent l="19050" t="0" r="0" b="0"/>
          <wp:wrapNone/>
          <wp:docPr id="1" name="Picture 1" descr="Capgemi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 Logo"/>
                  <pic:cNvPicPr>
                    <a:picLocks noChangeAspect="1" noChangeArrowheads="1"/>
                  </pic:cNvPicPr>
                </pic:nvPicPr>
                <pic:blipFill>
                  <a:blip r:embed="rId2"/>
                  <a:srcRect/>
                  <a:stretch>
                    <a:fillRect/>
                  </a:stretch>
                </pic:blipFill>
                <pic:spPr bwMode="auto">
                  <a:xfrm>
                    <a:off x="0" y="0"/>
                    <a:ext cx="1371600" cy="419100"/>
                  </a:xfrm>
                  <a:prstGeom prst="rect">
                    <a:avLst/>
                  </a:prstGeom>
                  <a:noFill/>
                  <a:ln w="9525">
                    <a:noFill/>
                    <a:miter lim="800000"/>
                    <a:headEnd/>
                    <a:tailEnd/>
                  </a:ln>
                </pic:spPr>
              </pic:pic>
            </a:graphicData>
          </a:graphic>
        </wp:anchor>
      </w:drawing>
    </w:r>
  </w:p>
  <w:p w:rsidR="00934321" w:rsidRDefault="00934321" w:rsidP="006A4077">
    <w:pPr>
      <w:pStyle w:val="Header"/>
    </w:pPr>
    <w:r>
      <w:t xml:space="preserve">                                                                                                                      </w:t>
    </w:r>
  </w:p>
  <w:p w:rsidR="00934321" w:rsidRDefault="00934321" w:rsidP="00BF591F">
    <w:pPr>
      <w:pStyle w:val="Header"/>
      <w:jc w:val="center"/>
      <w:rPr>
        <w:rFonts w:ascii="Georgia" w:hAnsi="Georgia"/>
        <w:b/>
        <w:sz w:val="26"/>
        <w:szCs w:val="26"/>
      </w:rPr>
    </w:pPr>
    <w:r w:rsidRPr="002475E4">
      <w:rPr>
        <w:rFonts w:ascii="Georgia" w:hAnsi="Georgia"/>
        <w:b/>
        <w:sz w:val="26"/>
        <w:szCs w:val="26"/>
      </w:rPr>
      <w:t xml:space="preserve">SMART </w:t>
    </w:r>
    <w:r>
      <w:rPr>
        <w:rFonts w:ascii="Georgia" w:hAnsi="Georgia"/>
        <w:b/>
        <w:sz w:val="26"/>
        <w:szCs w:val="26"/>
      </w:rPr>
      <w:t>ENERGY</w:t>
    </w:r>
    <w:r w:rsidRPr="002475E4">
      <w:rPr>
        <w:rFonts w:ascii="Georgia" w:hAnsi="Georgia"/>
        <w:b/>
        <w:sz w:val="26"/>
        <w:szCs w:val="26"/>
      </w:rPr>
      <w:t xml:space="preserve"> PROGRAM</w:t>
    </w:r>
  </w:p>
  <w:p w:rsidR="00934321" w:rsidRPr="002475E4" w:rsidRDefault="00934321" w:rsidP="00BF591F">
    <w:pPr>
      <w:pStyle w:val="Header"/>
      <w:jc w:val="center"/>
      <w:rPr>
        <w:rFonts w:ascii="Georgia" w:hAnsi="Georgia"/>
        <w:b/>
        <w:sz w:val="26"/>
        <w:szCs w:val="2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D5383C86"/>
    <w:lvl w:ilvl="0">
      <w:numFmt w:val="bullet"/>
      <w:lvlText w:val="*"/>
      <w:lvlJc w:val="left"/>
    </w:lvl>
  </w:abstractNum>
  <w:abstractNum w:abstractNumId="1">
    <w:nsid w:val="0B19012D"/>
    <w:multiLevelType w:val="multilevel"/>
    <w:tmpl w:val="A3E4EB98"/>
    <w:lvl w:ilvl="0">
      <w:start w:val="10"/>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0DDB3A43"/>
    <w:multiLevelType w:val="multilevel"/>
    <w:tmpl w:val="B0A425B0"/>
    <w:lvl w:ilvl="0">
      <w:start w:val="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0EC603F5"/>
    <w:multiLevelType w:val="hybridMultilevel"/>
    <w:tmpl w:val="89EA7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DB5BDA"/>
    <w:multiLevelType w:val="hybridMultilevel"/>
    <w:tmpl w:val="122C6F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6C7941"/>
    <w:multiLevelType w:val="hybridMultilevel"/>
    <w:tmpl w:val="0F1CF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F54C8B"/>
    <w:multiLevelType w:val="hybridMultilevel"/>
    <w:tmpl w:val="5FBC30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A12B39"/>
    <w:multiLevelType w:val="hybridMultilevel"/>
    <w:tmpl w:val="EAD24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F76A7C"/>
    <w:multiLevelType w:val="hybridMultilevel"/>
    <w:tmpl w:val="B4FEE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B94669"/>
    <w:multiLevelType w:val="hybridMultilevel"/>
    <w:tmpl w:val="56627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249623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4AB3F3D"/>
    <w:multiLevelType w:val="hybridMultilevel"/>
    <w:tmpl w:val="742E8A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DF77A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3A977FD8"/>
    <w:multiLevelType w:val="hybridMultilevel"/>
    <w:tmpl w:val="BB403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2242B1"/>
    <w:multiLevelType w:val="hybridMultilevel"/>
    <w:tmpl w:val="6EA8A92A"/>
    <w:lvl w:ilvl="0" w:tplc="04090005">
      <w:start w:val="1"/>
      <w:numFmt w:val="bullet"/>
      <w:lvlText w:val=""/>
      <w:lvlJc w:val="left"/>
      <w:pPr>
        <w:ind w:left="360" w:hanging="360"/>
      </w:pPr>
      <w:rPr>
        <w:rFonts w:ascii="Wingdings" w:hAnsi="Wingdings" w:hint="default"/>
        <w:sz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BDD4D36"/>
    <w:multiLevelType w:val="multilevel"/>
    <w:tmpl w:val="FE34CD84"/>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3ECD7544"/>
    <w:multiLevelType w:val="hybridMultilevel"/>
    <w:tmpl w:val="260AA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3B0012B"/>
    <w:multiLevelType w:val="multilevel"/>
    <w:tmpl w:val="02CEEAA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44EE210F"/>
    <w:multiLevelType w:val="multilevel"/>
    <w:tmpl w:val="38382D32"/>
    <w:lvl w:ilvl="0">
      <w:start w:val="1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47D154CA"/>
    <w:multiLevelType w:val="hybridMultilevel"/>
    <w:tmpl w:val="142C404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
    <w:nsid w:val="496A1AAD"/>
    <w:multiLevelType w:val="multilevel"/>
    <w:tmpl w:val="4F96B26C"/>
    <w:lvl w:ilvl="0">
      <w:start w:val="9"/>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502856E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505E6562"/>
    <w:multiLevelType w:val="hybridMultilevel"/>
    <w:tmpl w:val="7D3873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D30448"/>
    <w:multiLevelType w:val="hybridMultilevel"/>
    <w:tmpl w:val="F79CDA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4243AB0"/>
    <w:multiLevelType w:val="hybridMultilevel"/>
    <w:tmpl w:val="84D66A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8C3671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5F3E1E5F"/>
    <w:multiLevelType w:val="multilevel"/>
    <w:tmpl w:val="D03AC3D2"/>
    <w:lvl w:ilvl="0">
      <w:start w:val="7"/>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nsid w:val="63016B45"/>
    <w:multiLevelType w:val="multilevel"/>
    <w:tmpl w:val="7E9809C8"/>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nsid w:val="6EA20267"/>
    <w:multiLevelType w:val="multilevel"/>
    <w:tmpl w:val="C5C6B03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nsid w:val="71D84CE2"/>
    <w:multiLevelType w:val="hybridMultilevel"/>
    <w:tmpl w:val="981AA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29B769C"/>
    <w:multiLevelType w:val="hybridMultilevel"/>
    <w:tmpl w:val="26EC9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904D4D"/>
    <w:multiLevelType w:val="multilevel"/>
    <w:tmpl w:val="BD90EA86"/>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nsid w:val="7E15514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1"/>
  </w:num>
  <w:num w:numId="2">
    <w:abstractNumId w:val="9"/>
  </w:num>
  <w:num w:numId="3">
    <w:abstractNumId w:val="8"/>
  </w:num>
  <w:num w:numId="4">
    <w:abstractNumId w:val="24"/>
  </w:num>
  <w:num w:numId="5">
    <w:abstractNumId w:val="23"/>
  </w:num>
  <w:num w:numId="6">
    <w:abstractNumId w:val="13"/>
  </w:num>
  <w:num w:numId="7">
    <w:abstractNumId w:val="4"/>
  </w:num>
  <w:num w:numId="8">
    <w:abstractNumId w:val="6"/>
  </w:num>
  <w:num w:numId="9">
    <w:abstractNumId w:val="22"/>
  </w:num>
  <w:num w:numId="10">
    <w:abstractNumId w:val="5"/>
  </w:num>
  <w:num w:numId="11">
    <w:abstractNumId w:val="16"/>
  </w:num>
  <w:num w:numId="12">
    <w:abstractNumId w:val="30"/>
  </w:num>
  <w:num w:numId="13">
    <w:abstractNumId w:val="0"/>
    <w:lvlOverride w:ilvl="0">
      <w:lvl w:ilvl="0">
        <w:numFmt w:val="bullet"/>
        <w:lvlText w:val=""/>
        <w:legacy w:legacy="1" w:legacySpace="0" w:legacyIndent="0"/>
        <w:lvlJc w:val="left"/>
        <w:rPr>
          <w:rFonts w:ascii="Wingdings" w:hAnsi="Wingdings" w:hint="default"/>
          <w:sz w:val="26"/>
        </w:rPr>
      </w:lvl>
    </w:lvlOverride>
  </w:num>
  <w:num w:numId="14">
    <w:abstractNumId w:val="0"/>
    <w:lvlOverride w:ilvl="0">
      <w:lvl w:ilvl="0">
        <w:numFmt w:val="bullet"/>
        <w:lvlText w:val="–"/>
        <w:legacy w:legacy="1" w:legacySpace="0" w:legacyIndent="0"/>
        <w:lvlJc w:val="left"/>
        <w:rPr>
          <w:rFonts w:ascii="Arial" w:hAnsi="Arial" w:cs="Arial" w:hint="default"/>
          <w:sz w:val="26"/>
        </w:rPr>
      </w:lvl>
    </w:lvlOverride>
  </w:num>
  <w:num w:numId="15">
    <w:abstractNumId w:val="0"/>
    <w:lvlOverride w:ilvl="0">
      <w:lvl w:ilvl="0">
        <w:numFmt w:val="bullet"/>
        <w:lvlText w:val="–"/>
        <w:legacy w:legacy="1" w:legacySpace="0" w:legacyIndent="0"/>
        <w:lvlJc w:val="left"/>
        <w:rPr>
          <w:rFonts w:ascii="Arial" w:hAnsi="Arial" w:cs="Arial" w:hint="default"/>
          <w:sz w:val="22"/>
        </w:rPr>
      </w:lvl>
    </w:lvlOverride>
  </w:num>
  <w:num w:numId="16">
    <w:abstractNumId w:val="0"/>
    <w:lvlOverride w:ilvl="0">
      <w:lvl w:ilvl="0">
        <w:numFmt w:val="bullet"/>
        <w:lvlText w:val="–"/>
        <w:legacy w:legacy="1" w:legacySpace="0" w:legacyIndent="0"/>
        <w:lvlJc w:val="left"/>
        <w:rPr>
          <w:rFonts w:ascii="Arial" w:hAnsi="Arial" w:cs="Arial" w:hint="default"/>
          <w:sz w:val="28"/>
        </w:rPr>
      </w:lvl>
    </w:lvlOverride>
  </w:num>
  <w:num w:numId="17">
    <w:abstractNumId w:val="0"/>
    <w:lvlOverride w:ilvl="0">
      <w:lvl w:ilvl="0">
        <w:numFmt w:val="bullet"/>
        <w:lvlText w:val=""/>
        <w:legacy w:legacy="1" w:legacySpace="0" w:legacyIndent="0"/>
        <w:lvlJc w:val="left"/>
        <w:rPr>
          <w:rFonts w:ascii="Wingdings" w:hAnsi="Wingdings" w:hint="default"/>
          <w:sz w:val="32"/>
        </w:rPr>
      </w:lvl>
    </w:lvlOverride>
  </w:num>
  <w:num w:numId="18">
    <w:abstractNumId w:val="21"/>
  </w:num>
  <w:num w:numId="19">
    <w:abstractNumId w:val="14"/>
  </w:num>
  <w:num w:numId="20">
    <w:abstractNumId w:val="29"/>
  </w:num>
  <w:num w:numId="21">
    <w:abstractNumId w:val="19"/>
  </w:num>
  <w:num w:numId="22">
    <w:abstractNumId w:val="3"/>
  </w:num>
  <w:num w:numId="23">
    <w:abstractNumId w:val="28"/>
  </w:num>
  <w:num w:numId="24">
    <w:abstractNumId w:val="12"/>
  </w:num>
  <w:num w:numId="25">
    <w:abstractNumId w:val="27"/>
  </w:num>
  <w:num w:numId="26">
    <w:abstractNumId w:val="31"/>
  </w:num>
  <w:num w:numId="27">
    <w:abstractNumId w:val="17"/>
  </w:num>
  <w:num w:numId="28">
    <w:abstractNumId w:val="2"/>
  </w:num>
  <w:num w:numId="29">
    <w:abstractNumId w:val="26"/>
  </w:num>
  <w:num w:numId="30">
    <w:abstractNumId w:val="25"/>
  </w:num>
  <w:num w:numId="31">
    <w:abstractNumId w:val="15"/>
  </w:num>
  <w:num w:numId="32">
    <w:abstractNumId w:val="20"/>
  </w:num>
  <w:num w:numId="33">
    <w:abstractNumId w:val="1"/>
  </w:num>
  <w:num w:numId="34">
    <w:abstractNumId w:val="18"/>
  </w:num>
  <w:num w:numId="35">
    <w:abstractNumId w:val="32"/>
  </w:num>
  <w:num w:numId="36">
    <w:abstractNumId w:val="10"/>
  </w:num>
  <w:num w:numId="37">
    <w:abstractNumId w:val="7"/>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stylePaneFormatFilter w:val="3F01"/>
  <w:defaultTabStop w:val="720"/>
  <w:drawingGridHorizontalSpacing w:val="90"/>
  <w:drawingGridVerticalSpacing w:val="187"/>
  <w:displayHorizontalDrawingGridEvery w:val="2"/>
  <w:characterSpacingControl w:val="doNotCompress"/>
  <w:hdrShapeDefaults>
    <o:shapedefaults v:ext="edit" spidmax="66561"/>
  </w:hdrShapeDefaults>
  <w:footnotePr>
    <w:footnote w:id="-1"/>
    <w:footnote w:id="0"/>
  </w:footnotePr>
  <w:endnotePr>
    <w:endnote w:id="-1"/>
    <w:endnote w:id="0"/>
  </w:endnotePr>
  <w:compat>
    <w:useFELayout/>
  </w:compat>
  <w:rsids>
    <w:rsidRoot w:val="0004611C"/>
    <w:rsid w:val="00002C76"/>
    <w:rsid w:val="00002D4C"/>
    <w:rsid w:val="00003748"/>
    <w:rsid w:val="00004CDD"/>
    <w:rsid w:val="00005155"/>
    <w:rsid w:val="00007998"/>
    <w:rsid w:val="00010D1B"/>
    <w:rsid w:val="00013958"/>
    <w:rsid w:val="00017516"/>
    <w:rsid w:val="00021354"/>
    <w:rsid w:val="0002301A"/>
    <w:rsid w:val="00024812"/>
    <w:rsid w:val="000263D4"/>
    <w:rsid w:val="000266EC"/>
    <w:rsid w:val="00026FE5"/>
    <w:rsid w:val="00031DCF"/>
    <w:rsid w:val="00032E1C"/>
    <w:rsid w:val="00033740"/>
    <w:rsid w:val="000340C4"/>
    <w:rsid w:val="0003540E"/>
    <w:rsid w:val="0003660A"/>
    <w:rsid w:val="00041E7C"/>
    <w:rsid w:val="000435BD"/>
    <w:rsid w:val="00045F88"/>
    <w:rsid w:val="0004611C"/>
    <w:rsid w:val="00051175"/>
    <w:rsid w:val="000563FB"/>
    <w:rsid w:val="0006179C"/>
    <w:rsid w:val="00070BA2"/>
    <w:rsid w:val="00070D63"/>
    <w:rsid w:val="0007115D"/>
    <w:rsid w:val="00071BCF"/>
    <w:rsid w:val="000732A8"/>
    <w:rsid w:val="00073510"/>
    <w:rsid w:val="00074B04"/>
    <w:rsid w:val="0007538B"/>
    <w:rsid w:val="00075677"/>
    <w:rsid w:val="00075B69"/>
    <w:rsid w:val="00076A61"/>
    <w:rsid w:val="00077BA8"/>
    <w:rsid w:val="000807D9"/>
    <w:rsid w:val="00084FAA"/>
    <w:rsid w:val="000860E4"/>
    <w:rsid w:val="0009085B"/>
    <w:rsid w:val="00090F68"/>
    <w:rsid w:val="00095536"/>
    <w:rsid w:val="00097EEE"/>
    <w:rsid w:val="000A24FD"/>
    <w:rsid w:val="000A500B"/>
    <w:rsid w:val="000A6BF1"/>
    <w:rsid w:val="000B0D68"/>
    <w:rsid w:val="000B0EC2"/>
    <w:rsid w:val="000B41BD"/>
    <w:rsid w:val="000B64B7"/>
    <w:rsid w:val="000B6933"/>
    <w:rsid w:val="000C0889"/>
    <w:rsid w:val="000C2B81"/>
    <w:rsid w:val="000C4B8B"/>
    <w:rsid w:val="000C4D11"/>
    <w:rsid w:val="000C4E6C"/>
    <w:rsid w:val="000D09FB"/>
    <w:rsid w:val="000D12F5"/>
    <w:rsid w:val="000D2A17"/>
    <w:rsid w:val="000D6D33"/>
    <w:rsid w:val="000F2545"/>
    <w:rsid w:val="000F280F"/>
    <w:rsid w:val="000F58AE"/>
    <w:rsid w:val="000F5BEC"/>
    <w:rsid w:val="000F63F2"/>
    <w:rsid w:val="000F7213"/>
    <w:rsid w:val="000F73F4"/>
    <w:rsid w:val="00102967"/>
    <w:rsid w:val="00102D27"/>
    <w:rsid w:val="00106558"/>
    <w:rsid w:val="00106755"/>
    <w:rsid w:val="00106862"/>
    <w:rsid w:val="00106C9F"/>
    <w:rsid w:val="001079A7"/>
    <w:rsid w:val="00111C03"/>
    <w:rsid w:val="001121E2"/>
    <w:rsid w:val="00114A1C"/>
    <w:rsid w:val="0011578B"/>
    <w:rsid w:val="001175E9"/>
    <w:rsid w:val="00117976"/>
    <w:rsid w:val="00117A61"/>
    <w:rsid w:val="00121A6D"/>
    <w:rsid w:val="001238DB"/>
    <w:rsid w:val="00124742"/>
    <w:rsid w:val="00125164"/>
    <w:rsid w:val="001255BA"/>
    <w:rsid w:val="00125BA3"/>
    <w:rsid w:val="001260BC"/>
    <w:rsid w:val="001302B7"/>
    <w:rsid w:val="00131240"/>
    <w:rsid w:val="0013373F"/>
    <w:rsid w:val="00133E01"/>
    <w:rsid w:val="00134589"/>
    <w:rsid w:val="00134A99"/>
    <w:rsid w:val="00134C05"/>
    <w:rsid w:val="00136DAE"/>
    <w:rsid w:val="0014194C"/>
    <w:rsid w:val="00141C8C"/>
    <w:rsid w:val="001424CB"/>
    <w:rsid w:val="00145EB7"/>
    <w:rsid w:val="001511EC"/>
    <w:rsid w:val="00151B7D"/>
    <w:rsid w:val="00152180"/>
    <w:rsid w:val="00152C77"/>
    <w:rsid w:val="001549BE"/>
    <w:rsid w:val="001568A0"/>
    <w:rsid w:val="00157F59"/>
    <w:rsid w:val="001605F1"/>
    <w:rsid w:val="00161406"/>
    <w:rsid w:val="00165359"/>
    <w:rsid w:val="00166FCA"/>
    <w:rsid w:val="0017008A"/>
    <w:rsid w:val="001716A0"/>
    <w:rsid w:val="00171B7A"/>
    <w:rsid w:val="00172281"/>
    <w:rsid w:val="001758A3"/>
    <w:rsid w:val="00175CBD"/>
    <w:rsid w:val="00177AD9"/>
    <w:rsid w:val="00184588"/>
    <w:rsid w:val="00186150"/>
    <w:rsid w:val="00190BAE"/>
    <w:rsid w:val="00191BC6"/>
    <w:rsid w:val="00192926"/>
    <w:rsid w:val="0019416A"/>
    <w:rsid w:val="001946B7"/>
    <w:rsid w:val="001973DE"/>
    <w:rsid w:val="001A26BB"/>
    <w:rsid w:val="001A33AE"/>
    <w:rsid w:val="001A5A0C"/>
    <w:rsid w:val="001A5EEB"/>
    <w:rsid w:val="001B1643"/>
    <w:rsid w:val="001B264B"/>
    <w:rsid w:val="001B34EA"/>
    <w:rsid w:val="001B3D00"/>
    <w:rsid w:val="001B3E26"/>
    <w:rsid w:val="001B6F5A"/>
    <w:rsid w:val="001B77B8"/>
    <w:rsid w:val="001C1E0A"/>
    <w:rsid w:val="001C23D8"/>
    <w:rsid w:val="001C4FF4"/>
    <w:rsid w:val="001C5DC2"/>
    <w:rsid w:val="001D36BD"/>
    <w:rsid w:val="001D4D8B"/>
    <w:rsid w:val="001D75CB"/>
    <w:rsid w:val="001E0E15"/>
    <w:rsid w:val="001E38D3"/>
    <w:rsid w:val="001E4744"/>
    <w:rsid w:val="001E5DF9"/>
    <w:rsid w:val="001E5F84"/>
    <w:rsid w:val="001E74BA"/>
    <w:rsid w:val="001E7CDB"/>
    <w:rsid w:val="001F09C7"/>
    <w:rsid w:val="001F34CA"/>
    <w:rsid w:val="001F6282"/>
    <w:rsid w:val="002007F1"/>
    <w:rsid w:val="00201B83"/>
    <w:rsid w:val="002034A5"/>
    <w:rsid w:val="002034E8"/>
    <w:rsid w:val="00203EF9"/>
    <w:rsid w:val="002064B4"/>
    <w:rsid w:val="002072D4"/>
    <w:rsid w:val="00211FB6"/>
    <w:rsid w:val="00213BE1"/>
    <w:rsid w:val="0021659F"/>
    <w:rsid w:val="00222439"/>
    <w:rsid w:val="002250C8"/>
    <w:rsid w:val="002251D3"/>
    <w:rsid w:val="00234A34"/>
    <w:rsid w:val="00237EAA"/>
    <w:rsid w:val="002403D8"/>
    <w:rsid w:val="00240945"/>
    <w:rsid w:val="00242AC8"/>
    <w:rsid w:val="00246A38"/>
    <w:rsid w:val="002475E4"/>
    <w:rsid w:val="002558FD"/>
    <w:rsid w:val="00256098"/>
    <w:rsid w:val="00257587"/>
    <w:rsid w:val="00257D01"/>
    <w:rsid w:val="0026002F"/>
    <w:rsid w:val="00262EF8"/>
    <w:rsid w:val="00263814"/>
    <w:rsid w:val="002666CB"/>
    <w:rsid w:val="00271A53"/>
    <w:rsid w:val="00273FC4"/>
    <w:rsid w:val="0027492E"/>
    <w:rsid w:val="00274B02"/>
    <w:rsid w:val="002802A9"/>
    <w:rsid w:val="00282D9C"/>
    <w:rsid w:val="002867D1"/>
    <w:rsid w:val="0029088D"/>
    <w:rsid w:val="00296671"/>
    <w:rsid w:val="002A15CA"/>
    <w:rsid w:val="002A524D"/>
    <w:rsid w:val="002A5C40"/>
    <w:rsid w:val="002A67BC"/>
    <w:rsid w:val="002B042D"/>
    <w:rsid w:val="002B596E"/>
    <w:rsid w:val="002B6DA4"/>
    <w:rsid w:val="002B708E"/>
    <w:rsid w:val="002B796C"/>
    <w:rsid w:val="002C0733"/>
    <w:rsid w:val="002C2953"/>
    <w:rsid w:val="002C624B"/>
    <w:rsid w:val="002D23A1"/>
    <w:rsid w:val="002D2FE7"/>
    <w:rsid w:val="002D5D11"/>
    <w:rsid w:val="002D758B"/>
    <w:rsid w:val="002E0DB9"/>
    <w:rsid w:val="002E1096"/>
    <w:rsid w:val="002E3037"/>
    <w:rsid w:val="002E5BEB"/>
    <w:rsid w:val="002E6086"/>
    <w:rsid w:val="002F0342"/>
    <w:rsid w:val="002F1BB9"/>
    <w:rsid w:val="002F3A84"/>
    <w:rsid w:val="002F452E"/>
    <w:rsid w:val="002F5715"/>
    <w:rsid w:val="002F73C2"/>
    <w:rsid w:val="00306EBA"/>
    <w:rsid w:val="0030780C"/>
    <w:rsid w:val="003110CC"/>
    <w:rsid w:val="00313239"/>
    <w:rsid w:val="00313B7D"/>
    <w:rsid w:val="0032161D"/>
    <w:rsid w:val="00322950"/>
    <w:rsid w:val="0032316A"/>
    <w:rsid w:val="0032320F"/>
    <w:rsid w:val="00323A40"/>
    <w:rsid w:val="003278F4"/>
    <w:rsid w:val="00333EFC"/>
    <w:rsid w:val="003403EC"/>
    <w:rsid w:val="0034134D"/>
    <w:rsid w:val="00342C39"/>
    <w:rsid w:val="00347228"/>
    <w:rsid w:val="00351486"/>
    <w:rsid w:val="00355384"/>
    <w:rsid w:val="00355682"/>
    <w:rsid w:val="003556D3"/>
    <w:rsid w:val="00357913"/>
    <w:rsid w:val="00357E55"/>
    <w:rsid w:val="00360EFD"/>
    <w:rsid w:val="00361368"/>
    <w:rsid w:val="00362793"/>
    <w:rsid w:val="00364205"/>
    <w:rsid w:val="00365C5F"/>
    <w:rsid w:val="00367455"/>
    <w:rsid w:val="00367EE5"/>
    <w:rsid w:val="00371E52"/>
    <w:rsid w:val="00374DEF"/>
    <w:rsid w:val="00377071"/>
    <w:rsid w:val="00381F9D"/>
    <w:rsid w:val="00385246"/>
    <w:rsid w:val="00387C19"/>
    <w:rsid w:val="00390726"/>
    <w:rsid w:val="00390EE3"/>
    <w:rsid w:val="003929AE"/>
    <w:rsid w:val="003931E9"/>
    <w:rsid w:val="00394BE9"/>
    <w:rsid w:val="003A2558"/>
    <w:rsid w:val="003A4EA1"/>
    <w:rsid w:val="003A56CB"/>
    <w:rsid w:val="003A65C0"/>
    <w:rsid w:val="003A6A8D"/>
    <w:rsid w:val="003B0520"/>
    <w:rsid w:val="003B0829"/>
    <w:rsid w:val="003B0B66"/>
    <w:rsid w:val="003B3831"/>
    <w:rsid w:val="003B455D"/>
    <w:rsid w:val="003B504F"/>
    <w:rsid w:val="003B6327"/>
    <w:rsid w:val="003B6D03"/>
    <w:rsid w:val="003B6E84"/>
    <w:rsid w:val="003B75FD"/>
    <w:rsid w:val="003C12AD"/>
    <w:rsid w:val="003C4E62"/>
    <w:rsid w:val="003C530E"/>
    <w:rsid w:val="003C6B52"/>
    <w:rsid w:val="003C72CB"/>
    <w:rsid w:val="003D0F94"/>
    <w:rsid w:val="003D1FAD"/>
    <w:rsid w:val="003D29BA"/>
    <w:rsid w:val="003D2C64"/>
    <w:rsid w:val="003D3669"/>
    <w:rsid w:val="003D4808"/>
    <w:rsid w:val="003D53B8"/>
    <w:rsid w:val="003D6478"/>
    <w:rsid w:val="003E13EB"/>
    <w:rsid w:val="003E191B"/>
    <w:rsid w:val="003E2CDA"/>
    <w:rsid w:val="003E3241"/>
    <w:rsid w:val="003E599D"/>
    <w:rsid w:val="003E6ECF"/>
    <w:rsid w:val="003E75FA"/>
    <w:rsid w:val="003F1292"/>
    <w:rsid w:val="003F2390"/>
    <w:rsid w:val="003F5690"/>
    <w:rsid w:val="003F6F1D"/>
    <w:rsid w:val="004019DC"/>
    <w:rsid w:val="0040438A"/>
    <w:rsid w:val="0040673D"/>
    <w:rsid w:val="00410DA6"/>
    <w:rsid w:val="0041298F"/>
    <w:rsid w:val="00412E3C"/>
    <w:rsid w:val="004149B0"/>
    <w:rsid w:val="004233BA"/>
    <w:rsid w:val="00424971"/>
    <w:rsid w:val="00426FDA"/>
    <w:rsid w:val="00431B93"/>
    <w:rsid w:val="0043316E"/>
    <w:rsid w:val="004424B6"/>
    <w:rsid w:val="00444F5B"/>
    <w:rsid w:val="00445927"/>
    <w:rsid w:val="00445B51"/>
    <w:rsid w:val="00453752"/>
    <w:rsid w:val="00455FF0"/>
    <w:rsid w:val="0046005D"/>
    <w:rsid w:val="0046093A"/>
    <w:rsid w:val="0046118B"/>
    <w:rsid w:val="00462484"/>
    <w:rsid w:val="00465E22"/>
    <w:rsid w:val="0046778A"/>
    <w:rsid w:val="00471BF2"/>
    <w:rsid w:val="00475B0F"/>
    <w:rsid w:val="00477506"/>
    <w:rsid w:val="00483017"/>
    <w:rsid w:val="00486552"/>
    <w:rsid w:val="00486729"/>
    <w:rsid w:val="004875AD"/>
    <w:rsid w:val="00490308"/>
    <w:rsid w:val="004915AD"/>
    <w:rsid w:val="00492358"/>
    <w:rsid w:val="00494AC5"/>
    <w:rsid w:val="004963BA"/>
    <w:rsid w:val="004A3B26"/>
    <w:rsid w:val="004A4F6D"/>
    <w:rsid w:val="004A6014"/>
    <w:rsid w:val="004A684A"/>
    <w:rsid w:val="004B2205"/>
    <w:rsid w:val="004B35FB"/>
    <w:rsid w:val="004B3B07"/>
    <w:rsid w:val="004B5234"/>
    <w:rsid w:val="004B5C85"/>
    <w:rsid w:val="004B73D2"/>
    <w:rsid w:val="004B7B43"/>
    <w:rsid w:val="004C1D72"/>
    <w:rsid w:val="004C377A"/>
    <w:rsid w:val="004C5023"/>
    <w:rsid w:val="004C548A"/>
    <w:rsid w:val="004C668B"/>
    <w:rsid w:val="004D02BF"/>
    <w:rsid w:val="004D2597"/>
    <w:rsid w:val="004D3128"/>
    <w:rsid w:val="004D3201"/>
    <w:rsid w:val="004D38A0"/>
    <w:rsid w:val="004D4175"/>
    <w:rsid w:val="004D4E22"/>
    <w:rsid w:val="004D5429"/>
    <w:rsid w:val="004D673F"/>
    <w:rsid w:val="004D75FE"/>
    <w:rsid w:val="004D7D3E"/>
    <w:rsid w:val="004E57AF"/>
    <w:rsid w:val="004E7CE0"/>
    <w:rsid w:val="004F150E"/>
    <w:rsid w:val="004F20A6"/>
    <w:rsid w:val="004F41CC"/>
    <w:rsid w:val="004F5BAA"/>
    <w:rsid w:val="004F792F"/>
    <w:rsid w:val="005011DD"/>
    <w:rsid w:val="00501E57"/>
    <w:rsid w:val="005044E3"/>
    <w:rsid w:val="00504A03"/>
    <w:rsid w:val="00505667"/>
    <w:rsid w:val="00506508"/>
    <w:rsid w:val="005104FB"/>
    <w:rsid w:val="0051128E"/>
    <w:rsid w:val="00511C90"/>
    <w:rsid w:val="005212F3"/>
    <w:rsid w:val="00521711"/>
    <w:rsid w:val="0052258B"/>
    <w:rsid w:val="0052359B"/>
    <w:rsid w:val="00523CE8"/>
    <w:rsid w:val="00523D1A"/>
    <w:rsid w:val="00524321"/>
    <w:rsid w:val="00524B90"/>
    <w:rsid w:val="00530614"/>
    <w:rsid w:val="00531ADC"/>
    <w:rsid w:val="00534096"/>
    <w:rsid w:val="00537C6D"/>
    <w:rsid w:val="0054006F"/>
    <w:rsid w:val="00540BED"/>
    <w:rsid w:val="00541592"/>
    <w:rsid w:val="00541CF8"/>
    <w:rsid w:val="00543EA0"/>
    <w:rsid w:val="00543F42"/>
    <w:rsid w:val="00544641"/>
    <w:rsid w:val="00545555"/>
    <w:rsid w:val="00545834"/>
    <w:rsid w:val="0054705C"/>
    <w:rsid w:val="0055275D"/>
    <w:rsid w:val="00552CAF"/>
    <w:rsid w:val="00553CB8"/>
    <w:rsid w:val="005547B7"/>
    <w:rsid w:val="005563E0"/>
    <w:rsid w:val="005564BC"/>
    <w:rsid w:val="005577DE"/>
    <w:rsid w:val="00564374"/>
    <w:rsid w:val="005647C1"/>
    <w:rsid w:val="00564B0B"/>
    <w:rsid w:val="00575A8B"/>
    <w:rsid w:val="00585C0B"/>
    <w:rsid w:val="0058662C"/>
    <w:rsid w:val="0058733D"/>
    <w:rsid w:val="00590683"/>
    <w:rsid w:val="00590754"/>
    <w:rsid w:val="00592501"/>
    <w:rsid w:val="00592610"/>
    <w:rsid w:val="00592A87"/>
    <w:rsid w:val="005944C7"/>
    <w:rsid w:val="005946AF"/>
    <w:rsid w:val="0059476A"/>
    <w:rsid w:val="00595CB3"/>
    <w:rsid w:val="00595F0F"/>
    <w:rsid w:val="005A7CCD"/>
    <w:rsid w:val="005B3280"/>
    <w:rsid w:val="005B3F75"/>
    <w:rsid w:val="005B5E19"/>
    <w:rsid w:val="005B6A77"/>
    <w:rsid w:val="005B6C80"/>
    <w:rsid w:val="005C020C"/>
    <w:rsid w:val="005C07EE"/>
    <w:rsid w:val="005C47C0"/>
    <w:rsid w:val="005C5C3F"/>
    <w:rsid w:val="005D1CC3"/>
    <w:rsid w:val="005D5508"/>
    <w:rsid w:val="005D6648"/>
    <w:rsid w:val="005E118D"/>
    <w:rsid w:val="005E13DD"/>
    <w:rsid w:val="005E5D96"/>
    <w:rsid w:val="00601B6E"/>
    <w:rsid w:val="0060334B"/>
    <w:rsid w:val="0060367A"/>
    <w:rsid w:val="00604EBF"/>
    <w:rsid w:val="00606C5F"/>
    <w:rsid w:val="006070DE"/>
    <w:rsid w:val="0060729D"/>
    <w:rsid w:val="00607B21"/>
    <w:rsid w:val="006125F3"/>
    <w:rsid w:val="0061288E"/>
    <w:rsid w:val="006205FB"/>
    <w:rsid w:val="0062166B"/>
    <w:rsid w:val="0063391A"/>
    <w:rsid w:val="006346E8"/>
    <w:rsid w:val="00636F80"/>
    <w:rsid w:val="0064053C"/>
    <w:rsid w:val="006407E5"/>
    <w:rsid w:val="0064241F"/>
    <w:rsid w:val="006445A7"/>
    <w:rsid w:val="00644965"/>
    <w:rsid w:val="00647589"/>
    <w:rsid w:val="00651061"/>
    <w:rsid w:val="00652040"/>
    <w:rsid w:val="0065308F"/>
    <w:rsid w:val="006550D0"/>
    <w:rsid w:val="0066054F"/>
    <w:rsid w:val="00671481"/>
    <w:rsid w:val="00672E90"/>
    <w:rsid w:val="00675574"/>
    <w:rsid w:val="006763AF"/>
    <w:rsid w:val="00676945"/>
    <w:rsid w:val="00676CAF"/>
    <w:rsid w:val="0067744A"/>
    <w:rsid w:val="00677C9B"/>
    <w:rsid w:val="0068047F"/>
    <w:rsid w:val="00685151"/>
    <w:rsid w:val="00686685"/>
    <w:rsid w:val="006867C4"/>
    <w:rsid w:val="00690C2C"/>
    <w:rsid w:val="0069212E"/>
    <w:rsid w:val="00694D6D"/>
    <w:rsid w:val="006963B2"/>
    <w:rsid w:val="00697F6E"/>
    <w:rsid w:val="006A19C0"/>
    <w:rsid w:val="006A1F7F"/>
    <w:rsid w:val="006A2358"/>
    <w:rsid w:val="006A3697"/>
    <w:rsid w:val="006A4077"/>
    <w:rsid w:val="006A41BE"/>
    <w:rsid w:val="006A5B2C"/>
    <w:rsid w:val="006A653C"/>
    <w:rsid w:val="006A6967"/>
    <w:rsid w:val="006B02A6"/>
    <w:rsid w:val="006B1CFA"/>
    <w:rsid w:val="006B3BC3"/>
    <w:rsid w:val="006B3C68"/>
    <w:rsid w:val="006B457E"/>
    <w:rsid w:val="006C0887"/>
    <w:rsid w:val="006C0E9F"/>
    <w:rsid w:val="006C44E9"/>
    <w:rsid w:val="006D0795"/>
    <w:rsid w:val="006D1B67"/>
    <w:rsid w:val="006D35A9"/>
    <w:rsid w:val="006D545F"/>
    <w:rsid w:val="006E037A"/>
    <w:rsid w:val="006E3F04"/>
    <w:rsid w:val="006E61C4"/>
    <w:rsid w:val="006F06B2"/>
    <w:rsid w:val="006F0ECB"/>
    <w:rsid w:val="006F33C4"/>
    <w:rsid w:val="006F7C36"/>
    <w:rsid w:val="00702955"/>
    <w:rsid w:val="00702AEB"/>
    <w:rsid w:val="007037A7"/>
    <w:rsid w:val="00713A10"/>
    <w:rsid w:val="007142A9"/>
    <w:rsid w:val="00714812"/>
    <w:rsid w:val="00717906"/>
    <w:rsid w:val="00720523"/>
    <w:rsid w:val="007213EF"/>
    <w:rsid w:val="0072178A"/>
    <w:rsid w:val="00722E0A"/>
    <w:rsid w:val="0072334F"/>
    <w:rsid w:val="00723FA2"/>
    <w:rsid w:val="00724DA9"/>
    <w:rsid w:val="007259BC"/>
    <w:rsid w:val="00725F58"/>
    <w:rsid w:val="00730897"/>
    <w:rsid w:val="0073257F"/>
    <w:rsid w:val="00732CAC"/>
    <w:rsid w:val="0073547D"/>
    <w:rsid w:val="00736BD6"/>
    <w:rsid w:val="00743AFF"/>
    <w:rsid w:val="007472E5"/>
    <w:rsid w:val="00751E69"/>
    <w:rsid w:val="00753212"/>
    <w:rsid w:val="00753E77"/>
    <w:rsid w:val="0075431B"/>
    <w:rsid w:val="00757679"/>
    <w:rsid w:val="00761D4E"/>
    <w:rsid w:val="0076521F"/>
    <w:rsid w:val="00765A05"/>
    <w:rsid w:val="007676E2"/>
    <w:rsid w:val="007700E3"/>
    <w:rsid w:val="00770B0C"/>
    <w:rsid w:val="00775593"/>
    <w:rsid w:val="00776561"/>
    <w:rsid w:val="00777D42"/>
    <w:rsid w:val="007800C1"/>
    <w:rsid w:val="00780920"/>
    <w:rsid w:val="0078276E"/>
    <w:rsid w:val="00784D11"/>
    <w:rsid w:val="00785305"/>
    <w:rsid w:val="00786BA6"/>
    <w:rsid w:val="00791805"/>
    <w:rsid w:val="00792547"/>
    <w:rsid w:val="007956A9"/>
    <w:rsid w:val="007A47B0"/>
    <w:rsid w:val="007A4B6B"/>
    <w:rsid w:val="007B0D4A"/>
    <w:rsid w:val="007B16E5"/>
    <w:rsid w:val="007B1A1C"/>
    <w:rsid w:val="007B37BD"/>
    <w:rsid w:val="007B3DDF"/>
    <w:rsid w:val="007B56D2"/>
    <w:rsid w:val="007C3A9D"/>
    <w:rsid w:val="007C498D"/>
    <w:rsid w:val="007C6DD7"/>
    <w:rsid w:val="007C7F87"/>
    <w:rsid w:val="007D0613"/>
    <w:rsid w:val="007D16F6"/>
    <w:rsid w:val="007D1798"/>
    <w:rsid w:val="007D3A78"/>
    <w:rsid w:val="007D5965"/>
    <w:rsid w:val="007D684E"/>
    <w:rsid w:val="007E1B36"/>
    <w:rsid w:val="007E34EB"/>
    <w:rsid w:val="007E5F09"/>
    <w:rsid w:val="007E6906"/>
    <w:rsid w:val="007E6F85"/>
    <w:rsid w:val="007F23B1"/>
    <w:rsid w:val="007F2961"/>
    <w:rsid w:val="007F76B1"/>
    <w:rsid w:val="008031E0"/>
    <w:rsid w:val="008032C7"/>
    <w:rsid w:val="00805C60"/>
    <w:rsid w:val="00805F40"/>
    <w:rsid w:val="00812033"/>
    <w:rsid w:val="00812313"/>
    <w:rsid w:val="008128DD"/>
    <w:rsid w:val="00812C88"/>
    <w:rsid w:val="008152D5"/>
    <w:rsid w:val="00815D06"/>
    <w:rsid w:val="008162D4"/>
    <w:rsid w:val="00820F87"/>
    <w:rsid w:val="00822702"/>
    <w:rsid w:val="00822F67"/>
    <w:rsid w:val="00825560"/>
    <w:rsid w:val="00825D17"/>
    <w:rsid w:val="00827BC8"/>
    <w:rsid w:val="00827DA8"/>
    <w:rsid w:val="0083715D"/>
    <w:rsid w:val="00842B80"/>
    <w:rsid w:val="00843A76"/>
    <w:rsid w:val="0084400D"/>
    <w:rsid w:val="00845DAD"/>
    <w:rsid w:val="00845E43"/>
    <w:rsid w:val="00851742"/>
    <w:rsid w:val="00851C58"/>
    <w:rsid w:val="0085224A"/>
    <w:rsid w:val="008534CA"/>
    <w:rsid w:val="00855A66"/>
    <w:rsid w:val="00856583"/>
    <w:rsid w:val="008570FC"/>
    <w:rsid w:val="00860E87"/>
    <w:rsid w:val="00861F2F"/>
    <w:rsid w:val="008637E2"/>
    <w:rsid w:val="00865227"/>
    <w:rsid w:val="008673F8"/>
    <w:rsid w:val="0086781B"/>
    <w:rsid w:val="00867D69"/>
    <w:rsid w:val="00870598"/>
    <w:rsid w:val="00870B50"/>
    <w:rsid w:val="0087118F"/>
    <w:rsid w:val="0087305D"/>
    <w:rsid w:val="00874AF4"/>
    <w:rsid w:val="008754DA"/>
    <w:rsid w:val="008759A6"/>
    <w:rsid w:val="00875B31"/>
    <w:rsid w:val="0087613E"/>
    <w:rsid w:val="0087670D"/>
    <w:rsid w:val="008801AE"/>
    <w:rsid w:val="00880B61"/>
    <w:rsid w:val="0088273F"/>
    <w:rsid w:val="00882825"/>
    <w:rsid w:val="00884FF9"/>
    <w:rsid w:val="0088736D"/>
    <w:rsid w:val="008877B7"/>
    <w:rsid w:val="0089037E"/>
    <w:rsid w:val="008906F0"/>
    <w:rsid w:val="00894E2F"/>
    <w:rsid w:val="008A0360"/>
    <w:rsid w:val="008A1500"/>
    <w:rsid w:val="008A1DDE"/>
    <w:rsid w:val="008A5C7F"/>
    <w:rsid w:val="008A7375"/>
    <w:rsid w:val="008B1051"/>
    <w:rsid w:val="008B4703"/>
    <w:rsid w:val="008B727E"/>
    <w:rsid w:val="008B73A2"/>
    <w:rsid w:val="008C072C"/>
    <w:rsid w:val="008C3800"/>
    <w:rsid w:val="008C4D48"/>
    <w:rsid w:val="008C4F6E"/>
    <w:rsid w:val="008C5DDA"/>
    <w:rsid w:val="008C71A3"/>
    <w:rsid w:val="008D11B5"/>
    <w:rsid w:val="008D271D"/>
    <w:rsid w:val="008D28E1"/>
    <w:rsid w:val="008D33A6"/>
    <w:rsid w:val="008D5127"/>
    <w:rsid w:val="008D5A09"/>
    <w:rsid w:val="008D5FB8"/>
    <w:rsid w:val="008E09FB"/>
    <w:rsid w:val="008E2D58"/>
    <w:rsid w:val="008E643B"/>
    <w:rsid w:val="008E6D6F"/>
    <w:rsid w:val="008F4784"/>
    <w:rsid w:val="008F6D66"/>
    <w:rsid w:val="008F7380"/>
    <w:rsid w:val="00903BF3"/>
    <w:rsid w:val="00903C78"/>
    <w:rsid w:val="0090660A"/>
    <w:rsid w:val="009067AE"/>
    <w:rsid w:val="00911ECD"/>
    <w:rsid w:val="0091215B"/>
    <w:rsid w:val="00913B01"/>
    <w:rsid w:val="00913CCD"/>
    <w:rsid w:val="00915829"/>
    <w:rsid w:val="00915C2D"/>
    <w:rsid w:val="00917E5F"/>
    <w:rsid w:val="00922132"/>
    <w:rsid w:val="00924BEE"/>
    <w:rsid w:val="00924FEA"/>
    <w:rsid w:val="00926AF9"/>
    <w:rsid w:val="009274DF"/>
    <w:rsid w:val="00931CBC"/>
    <w:rsid w:val="00933255"/>
    <w:rsid w:val="00933CEC"/>
    <w:rsid w:val="00934321"/>
    <w:rsid w:val="009343B7"/>
    <w:rsid w:val="00934423"/>
    <w:rsid w:val="009354D9"/>
    <w:rsid w:val="00936AE5"/>
    <w:rsid w:val="0093752B"/>
    <w:rsid w:val="00940372"/>
    <w:rsid w:val="00941A8E"/>
    <w:rsid w:val="00942D11"/>
    <w:rsid w:val="009445B1"/>
    <w:rsid w:val="00944710"/>
    <w:rsid w:val="00947B7B"/>
    <w:rsid w:val="009511B5"/>
    <w:rsid w:val="00952775"/>
    <w:rsid w:val="00954E3E"/>
    <w:rsid w:val="009553AC"/>
    <w:rsid w:val="00957DA4"/>
    <w:rsid w:val="00960076"/>
    <w:rsid w:val="009615A0"/>
    <w:rsid w:val="009635A6"/>
    <w:rsid w:val="00964C73"/>
    <w:rsid w:val="00966AE8"/>
    <w:rsid w:val="009714A3"/>
    <w:rsid w:val="009730D3"/>
    <w:rsid w:val="00973640"/>
    <w:rsid w:val="00980071"/>
    <w:rsid w:val="00981DEE"/>
    <w:rsid w:val="009822F3"/>
    <w:rsid w:val="009905BD"/>
    <w:rsid w:val="00991B66"/>
    <w:rsid w:val="00993FF8"/>
    <w:rsid w:val="00994C9B"/>
    <w:rsid w:val="00995290"/>
    <w:rsid w:val="009961F1"/>
    <w:rsid w:val="00997F00"/>
    <w:rsid w:val="009A073D"/>
    <w:rsid w:val="009A20E3"/>
    <w:rsid w:val="009A377C"/>
    <w:rsid w:val="009A5809"/>
    <w:rsid w:val="009A69B6"/>
    <w:rsid w:val="009B24B3"/>
    <w:rsid w:val="009C043F"/>
    <w:rsid w:val="009C3648"/>
    <w:rsid w:val="009C379C"/>
    <w:rsid w:val="009C4869"/>
    <w:rsid w:val="009C56C2"/>
    <w:rsid w:val="009C5742"/>
    <w:rsid w:val="009C5BAA"/>
    <w:rsid w:val="009C607C"/>
    <w:rsid w:val="009C62DA"/>
    <w:rsid w:val="009D1409"/>
    <w:rsid w:val="009D1920"/>
    <w:rsid w:val="009D271E"/>
    <w:rsid w:val="009E052F"/>
    <w:rsid w:val="009E0875"/>
    <w:rsid w:val="009E1669"/>
    <w:rsid w:val="009E2C4F"/>
    <w:rsid w:val="009E34B6"/>
    <w:rsid w:val="009E46EB"/>
    <w:rsid w:val="009E4D77"/>
    <w:rsid w:val="009E74DA"/>
    <w:rsid w:val="009F1323"/>
    <w:rsid w:val="009F1A20"/>
    <w:rsid w:val="009F1DC8"/>
    <w:rsid w:val="009F2672"/>
    <w:rsid w:val="009F4F93"/>
    <w:rsid w:val="009F600C"/>
    <w:rsid w:val="009F6191"/>
    <w:rsid w:val="009F65FE"/>
    <w:rsid w:val="009F6E8F"/>
    <w:rsid w:val="00A057E3"/>
    <w:rsid w:val="00A05FC6"/>
    <w:rsid w:val="00A067CE"/>
    <w:rsid w:val="00A067F9"/>
    <w:rsid w:val="00A07530"/>
    <w:rsid w:val="00A12E98"/>
    <w:rsid w:val="00A1408E"/>
    <w:rsid w:val="00A25194"/>
    <w:rsid w:val="00A30294"/>
    <w:rsid w:val="00A30E21"/>
    <w:rsid w:val="00A3180E"/>
    <w:rsid w:val="00A3185C"/>
    <w:rsid w:val="00A329D8"/>
    <w:rsid w:val="00A340F9"/>
    <w:rsid w:val="00A37932"/>
    <w:rsid w:val="00A46F1B"/>
    <w:rsid w:val="00A47647"/>
    <w:rsid w:val="00A5072C"/>
    <w:rsid w:val="00A55336"/>
    <w:rsid w:val="00A5552D"/>
    <w:rsid w:val="00A60F69"/>
    <w:rsid w:val="00A616D4"/>
    <w:rsid w:val="00A669A8"/>
    <w:rsid w:val="00A66E0F"/>
    <w:rsid w:val="00A71F0D"/>
    <w:rsid w:val="00A73715"/>
    <w:rsid w:val="00A762F1"/>
    <w:rsid w:val="00A83BE0"/>
    <w:rsid w:val="00A84D90"/>
    <w:rsid w:val="00A85037"/>
    <w:rsid w:val="00A86843"/>
    <w:rsid w:val="00A92AEC"/>
    <w:rsid w:val="00A94C12"/>
    <w:rsid w:val="00A9682C"/>
    <w:rsid w:val="00A96FC1"/>
    <w:rsid w:val="00A97E42"/>
    <w:rsid w:val="00AA094B"/>
    <w:rsid w:val="00AA166B"/>
    <w:rsid w:val="00AA1B3B"/>
    <w:rsid w:val="00AA736C"/>
    <w:rsid w:val="00AA7A20"/>
    <w:rsid w:val="00AB3018"/>
    <w:rsid w:val="00AB3409"/>
    <w:rsid w:val="00AB4159"/>
    <w:rsid w:val="00AB4395"/>
    <w:rsid w:val="00AB4A86"/>
    <w:rsid w:val="00AB6B0D"/>
    <w:rsid w:val="00AC14DE"/>
    <w:rsid w:val="00AC1AFD"/>
    <w:rsid w:val="00AC430A"/>
    <w:rsid w:val="00AC4E51"/>
    <w:rsid w:val="00AC55C6"/>
    <w:rsid w:val="00AD0CD1"/>
    <w:rsid w:val="00AD1512"/>
    <w:rsid w:val="00AD3AB1"/>
    <w:rsid w:val="00AD3AFA"/>
    <w:rsid w:val="00AD3B77"/>
    <w:rsid w:val="00AD63CF"/>
    <w:rsid w:val="00AD7B7A"/>
    <w:rsid w:val="00AE073C"/>
    <w:rsid w:val="00AE0818"/>
    <w:rsid w:val="00AE5355"/>
    <w:rsid w:val="00AE7FBE"/>
    <w:rsid w:val="00AF0231"/>
    <w:rsid w:val="00AF6FDD"/>
    <w:rsid w:val="00B00239"/>
    <w:rsid w:val="00B029BA"/>
    <w:rsid w:val="00B03675"/>
    <w:rsid w:val="00B037EB"/>
    <w:rsid w:val="00B05D9A"/>
    <w:rsid w:val="00B07BF2"/>
    <w:rsid w:val="00B07ED8"/>
    <w:rsid w:val="00B142EF"/>
    <w:rsid w:val="00B17EA0"/>
    <w:rsid w:val="00B203CD"/>
    <w:rsid w:val="00B207A4"/>
    <w:rsid w:val="00B23FE0"/>
    <w:rsid w:val="00B244AA"/>
    <w:rsid w:val="00B264BF"/>
    <w:rsid w:val="00B317C1"/>
    <w:rsid w:val="00B32B9E"/>
    <w:rsid w:val="00B34132"/>
    <w:rsid w:val="00B34240"/>
    <w:rsid w:val="00B3512F"/>
    <w:rsid w:val="00B36CF3"/>
    <w:rsid w:val="00B37D66"/>
    <w:rsid w:val="00B43E43"/>
    <w:rsid w:val="00B4559F"/>
    <w:rsid w:val="00B51DD0"/>
    <w:rsid w:val="00B567B4"/>
    <w:rsid w:val="00B569B3"/>
    <w:rsid w:val="00B600C6"/>
    <w:rsid w:val="00B60EB3"/>
    <w:rsid w:val="00B62419"/>
    <w:rsid w:val="00B65C7A"/>
    <w:rsid w:val="00B70F0E"/>
    <w:rsid w:val="00B73174"/>
    <w:rsid w:val="00B74658"/>
    <w:rsid w:val="00B74680"/>
    <w:rsid w:val="00B75773"/>
    <w:rsid w:val="00B77A5D"/>
    <w:rsid w:val="00B83503"/>
    <w:rsid w:val="00B83511"/>
    <w:rsid w:val="00B83FDB"/>
    <w:rsid w:val="00B90383"/>
    <w:rsid w:val="00B90C9D"/>
    <w:rsid w:val="00B92DC5"/>
    <w:rsid w:val="00B92F1B"/>
    <w:rsid w:val="00B93040"/>
    <w:rsid w:val="00B93717"/>
    <w:rsid w:val="00B9494D"/>
    <w:rsid w:val="00B94C53"/>
    <w:rsid w:val="00B97462"/>
    <w:rsid w:val="00BA5D33"/>
    <w:rsid w:val="00BA6C64"/>
    <w:rsid w:val="00BB0E56"/>
    <w:rsid w:val="00BB75D5"/>
    <w:rsid w:val="00BB7AB4"/>
    <w:rsid w:val="00BC0243"/>
    <w:rsid w:val="00BC0853"/>
    <w:rsid w:val="00BC4F52"/>
    <w:rsid w:val="00BC513F"/>
    <w:rsid w:val="00BC543E"/>
    <w:rsid w:val="00BC71D1"/>
    <w:rsid w:val="00BD0140"/>
    <w:rsid w:val="00BD0948"/>
    <w:rsid w:val="00BD0FC6"/>
    <w:rsid w:val="00BD133A"/>
    <w:rsid w:val="00BD369E"/>
    <w:rsid w:val="00BD4987"/>
    <w:rsid w:val="00BD4BAB"/>
    <w:rsid w:val="00BD4DD0"/>
    <w:rsid w:val="00BD5AFA"/>
    <w:rsid w:val="00BD64CF"/>
    <w:rsid w:val="00BD709C"/>
    <w:rsid w:val="00BE182C"/>
    <w:rsid w:val="00BE2030"/>
    <w:rsid w:val="00BE2B55"/>
    <w:rsid w:val="00BE5C1C"/>
    <w:rsid w:val="00BE63A1"/>
    <w:rsid w:val="00BE7318"/>
    <w:rsid w:val="00BE7AFD"/>
    <w:rsid w:val="00BF12B8"/>
    <w:rsid w:val="00BF2243"/>
    <w:rsid w:val="00BF38D9"/>
    <w:rsid w:val="00BF591F"/>
    <w:rsid w:val="00BF5A64"/>
    <w:rsid w:val="00BF6AE9"/>
    <w:rsid w:val="00C01146"/>
    <w:rsid w:val="00C04FB8"/>
    <w:rsid w:val="00C07EED"/>
    <w:rsid w:val="00C14480"/>
    <w:rsid w:val="00C22A0C"/>
    <w:rsid w:val="00C23120"/>
    <w:rsid w:val="00C24D8C"/>
    <w:rsid w:val="00C27330"/>
    <w:rsid w:val="00C31AE2"/>
    <w:rsid w:val="00C37834"/>
    <w:rsid w:val="00C37972"/>
    <w:rsid w:val="00C414C1"/>
    <w:rsid w:val="00C41D1C"/>
    <w:rsid w:val="00C42C3F"/>
    <w:rsid w:val="00C43E7C"/>
    <w:rsid w:val="00C4474B"/>
    <w:rsid w:val="00C45464"/>
    <w:rsid w:val="00C478F8"/>
    <w:rsid w:val="00C57733"/>
    <w:rsid w:val="00C61C67"/>
    <w:rsid w:val="00C62B22"/>
    <w:rsid w:val="00C631E1"/>
    <w:rsid w:val="00C728D8"/>
    <w:rsid w:val="00C729EC"/>
    <w:rsid w:val="00C751BA"/>
    <w:rsid w:val="00C771AD"/>
    <w:rsid w:val="00C8074A"/>
    <w:rsid w:val="00C825B0"/>
    <w:rsid w:val="00C82EB8"/>
    <w:rsid w:val="00C8302A"/>
    <w:rsid w:val="00C845C1"/>
    <w:rsid w:val="00C928AE"/>
    <w:rsid w:val="00C9580E"/>
    <w:rsid w:val="00C95919"/>
    <w:rsid w:val="00C9647D"/>
    <w:rsid w:val="00C97539"/>
    <w:rsid w:val="00CA1294"/>
    <w:rsid w:val="00CA3C1B"/>
    <w:rsid w:val="00CA5172"/>
    <w:rsid w:val="00CB2628"/>
    <w:rsid w:val="00CB349A"/>
    <w:rsid w:val="00CB5DAD"/>
    <w:rsid w:val="00CB7218"/>
    <w:rsid w:val="00CC010A"/>
    <w:rsid w:val="00CC2228"/>
    <w:rsid w:val="00CC2319"/>
    <w:rsid w:val="00CC44F7"/>
    <w:rsid w:val="00CC6272"/>
    <w:rsid w:val="00CC6326"/>
    <w:rsid w:val="00CD05D4"/>
    <w:rsid w:val="00CD26E1"/>
    <w:rsid w:val="00CD76E5"/>
    <w:rsid w:val="00CE1302"/>
    <w:rsid w:val="00CE1D93"/>
    <w:rsid w:val="00CE4701"/>
    <w:rsid w:val="00CE471F"/>
    <w:rsid w:val="00CE49B9"/>
    <w:rsid w:val="00CF3AEB"/>
    <w:rsid w:val="00CF5290"/>
    <w:rsid w:val="00CF592B"/>
    <w:rsid w:val="00D007CC"/>
    <w:rsid w:val="00D00DA6"/>
    <w:rsid w:val="00D018F4"/>
    <w:rsid w:val="00D01DB2"/>
    <w:rsid w:val="00D02E3C"/>
    <w:rsid w:val="00D03B41"/>
    <w:rsid w:val="00D03D5E"/>
    <w:rsid w:val="00D0428B"/>
    <w:rsid w:val="00D042C3"/>
    <w:rsid w:val="00D057FC"/>
    <w:rsid w:val="00D06D20"/>
    <w:rsid w:val="00D07349"/>
    <w:rsid w:val="00D0754B"/>
    <w:rsid w:val="00D07806"/>
    <w:rsid w:val="00D07C5D"/>
    <w:rsid w:val="00D12B24"/>
    <w:rsid w:val="00D14E70"/>
    <w:rsid w:val="00D14F16"/>
    <w:rsid w:val="00D15FAD"/>
    <w:rsid w:val="00D160E3"/>
    <w:rsid w:val="00D21E7D"/>
    <w:rsid w:val="00D2518C"/>
    <w:rsid w:val="00D26F94"/>
    <w:rsid w:val="00D270AD"/>
    <w:rsid w:val="00D335AA"/>
    <w:rsid w:val="00D335B0"/>
    <w:rsid w:val="00D36851"/>
    <w:rsid w:val="00D37783"/>
    <w:rsid w:val="00D37D67"/>
    <w:rsid w:val="00D4225F"/>
    <w:rsid w:val="00D4314B"/>
    <w:rsid w:val="00D45575"/>
    <w:rsid w:val="00D505E3"/>
    <w:rsid w:val="00D517B2"/>
    <w:rsid w:val="00D53552"/>
    <w:rsid w:val="00D55524"/>
    <w:rsid w:val="00D56B75"/>
    <w:rsid w:val="00D571F9"/>
    <w:rsid w:val="00D57812"/>
    <w:rsid w:val="00D579D6"/>
    <w:rsid w:val="00D60634"/>
    <w:rsid w:val="00D6236E"/>
    <w:rsid w:val="00D6253E"/>
    <w:rsid w:val="00D671A3"/>
    <w:rsid w:val="00D713F1"/>
    <w:rsid w:val="00D7178D"/>
    <w:rsid w:val="00D71C2D"/>
    <w:rsid w:val="00D73CC6"/>
    <w:rsid w:val="00D74725"/>
    <w:rsid w:val="00D76E31"/>
    <w:rsid w:val="00D77559"/>
    <w:rsid w:val="00D80010"/>
    <w:rsid w:val="00D80BB2"/>
    <w:rsid w:val="00D8104A"/>
    <w:rsid w:val="00D81968"/>
    <w:rsid w:val="00D8263B"/>
    <w:rsid w:val="00D84C8D"/>
    <w:rsid w:val="00D86351"/>
    <w:rsid w:val="00D87298"/>
    <w:rsid w:val="00D87D7D"/>
    <w:rsid w:val="00D90002"/>
    <w:rsid w:val="00D90096"/>
    <w:rsid w:val="00D910B5"/>
    <w:rsid w:val="00D96C2E"/>
    <w:rsid w:val="00DA02F3"/>
    <w:rsid w:val="00DA22DF"/>
    <w:rsid w:val="00DA2D1A"/>
    <w:rsid w:val="00DA34EB"/>
    <w:rsid w:val="00DA43AD"/>
    <w:rsid w:val="00DA553A"/>
    <w:rsid w:val="00DA686D"/>
    <w:rsid w:val="00DA6903"/>
    <w:rsid w:val="00DB123B"/>
    <w:rsid w:val="00DB273D"/>
    <w:rsid w:val="00DB699D"/>
    <w:rsid w:val="00DB6E0B"/>
    <w:rsid w:val="00DB7072"/>
    <w:rsid w:val="00DB71CD"/>
    <w:rsid w:val="00DC02CA"/>
    <w:rsid w:val="00DC5D8F"/>
    <w:rsid w:val="00DC6011"/>
    <w:rsid w:val="00DC6CAC"/>
    <w:rsid w:val="00DC78F0"/>
    <w:rsid w:val="00DC7B4B"/>
    <w:rsid w:val="00DD0F4F"/>
    <w:rsid w:val="00DD2203"/>
    <w:rsid w:val="00DD448B"/>
    <w:rsid w:val="00DD6ECD"/>
    <w:rsid w:val="00DD7B1C"/>
    <w:rsid w:val="00DE0669"/>
    <w:rsid w:val="00DE0EA0"/>
    <w:rsid w:val="00DE175B"/>
    <w:rsid w:val="00DE476F"/>
    <w:rsid w:val="00DE56DB"/>
    <w:rsid w:val="00DE6DBF"/>
    <w:rsid w:val="00DF159E"/>
    <w:rsid w:val="00DF1B98"/>
    <w:rsid w:val="00DF2142"/>
    <w:rsid w:val="00DF29BA"/>
    <w:rsid w:val="00DF681B"/>
    <w:rsid w:val="00DF78C0"/>
    <w:rsid w:val="00E0172E"/>
    <w:rsid w:val="00E0276F"/>
    <w:rsid w:val="00E039C7"/>
    <w:rsid w:val="00E06519"/>
    <w:rsid w:val="00E06C3F"/>
    <w:rsid w:val="00E14E32"/>
    <w:rsid w:val="00E167C3"/>
    <w:rsid w:val="00E17E0A"/>
    <w:rsid w:val="00E20782"/>
    <w:rsid w:val="00E2115B"/>
    <w:rsid w:val="00E228FA"/>
    <w:rsid w:val="00E270A9"/>
    <w:rsid w:val="00E31486"/>
    <w:rsid w:val="00E32302"/>
    <w:rsid w:val="00E33C85"/>
    <w:rsid w:val="00E34430"/>
    <w:rsid w:val="00E347EC"/>
    <w:rsid w:val="00E3550A"/>
    <w:rsid w:val="00E36581"/>
    <w:rsid w:val="00E415C2"/>
    <w:rsid w:val="00E5017A"/>
    <w:rsid w:val="00E5048C"/>
    <w:rsid w:val="00E50820"/>
    <w:rsid w:val="00E50B64"/>
    <w:rsid w:val="00E512C0"/>
    <w:rsid w:val="00E51AB4"/>
    <w:rsid w:val="00E55554"/>
    <w:rsid w:val="00E564A5"/>
    <w:rsid w:val="00E56821"/>
    <w:rsid w:val="00E57FA8"/>
    <w:rsid w:val="00E6270F"/>
    <w:rsid w:val="00E62E3E"/>
    <w:rsid w:val="00E64334"/>
    <w:rsid w:val="00E65C30"/>
    <w:rsid w:val="00E65D65"/>
    <w:rsid w:val="00E71731"/>
    <w:rsid w:val="00E75F3B"/>
    <w:rsid w:val="00E77CCF"/>
    <w:rsid w:val="00E80A4F"/>
    <w:rsid w:val="00E81397"/>
    <w:rsid w:val="00E81954"/>
    <w:rsid w:val="00E81CE4"/>
    <w:rsid w:val="00E82DB2"/>
    <w:rsid w:val="00E865E7"/>
    <w:rsid w:val="00E8683F"/>
    <w:rsid w:val="00E87CA7"/>
    <w:rsid w:val="00E87DCC"/>
    <w:rsid w:val="00E9239E"/>
    <w:rsid w:val="00E92D30"/>
    <w:rsid w:val="00E93A00"/>
    <w:rsid w:val="00E96713"/>
    <w:rsid w:val="00E967E3"/>
    <w:rsid w:val="00EA19FF"/>
    <w:rsid w:val="00EA23F9"/>
    <w:rsid w:val="00EA304D"/>
    <w:rsid w:val="00EA39A8"/>
    <w:rsid w:val="00EA5287"/>
    <w:rsid w:val="00EA6CD7"/>
    <w:rsid w:val="00EB137F"/>
    <w:rsid w:val="00EB41E1"/>
    <w:rsid w:val="00EC0FA3"/>
    <w:rsid w:val="00EC200F"/>
    <w:rsid w:val="00EC2C1F"/>
    <w:rsid w:val="00EC50A8"/>
    <w:rsid w:val="00EC6847"/>
    <w:rsid w:val="00EC756B"/>
    <w:rsid w:val="00ED215A"/>
    <w:rsid w:val="00ED2E35"/>
    <w:rsid w:val="00ED47A2"/>
    <w:rsid w:val="00ED6822"/>
    <w:rsid w:val="00ED69C4"/>
    <w:rsid w:val="00ED700D"/>
    <w:rsid w:val="00EE4CF8"/>
    <w:rsid w:val="00EE64D6"/>
    <w:rsid w:val="00EE6FC5"/>
    <w:rsid w:val="00EE7BFF"/>
    <w:rsid w:val="00EF1BE5"/>
    <w:rsid w:val="00EF4049"/>
    <w:rsid w:val="00F002C9"/>
    <w:rsid w:val="00F013D2"/>
    <w:rsid w:val="00F04B1A"/>
    <w:rsid w:val="00F07615"/>
    <w:rsid w:val="00F109F5"/>
    <w:rsid w:val="00F10DA8"/>
    <w:rsid w:val="00F14ABA"/>
    <w:rsid w:val="00F159AA"/>
    <w:rsid w:val="00F21E19"/>
    <w:rsid w:val="00F21FAE"/>
    <w:rsid w:val="00F2692D"/>
    <w:rsid w:val="00F27275"/>
    <w:rsid w:val="00F30E28"/>
    <w:rsid w:val="00F30F11"/>
    <w:rsid w:val="00F32116"/>
    <w:rsid w:val="00F33159"/>
    <w:rsid w:val="00F41BFC"/>
    <w:rsid w:val="00F434E2"/>
    <w:rsid w:val="00F44C71"/>
    <w:rsid w:val="00F50F73"/>
    <w:rsid w:val="00F52E91"/>
    <w:rsid w:val="00F56E56"/>
    <w:rsid w:val="00F5755F"/>
    <w:rsid w:val="00F60C90"/>
    <w:rsid w:val="00F628FF"/>
    <w:rsid w:val="00F63FB7"/>
    <w:rsid w:val="00F64734"/>
    <w:rsid w:val="00F673F3"/>
    <w:rsid w:val="00F70B86"/>
    <w:rsid w:val="00F715CF"/>
    <w:rsid w:val="00F72216"/>
    <w:rsid w:val="00F74D1F"/>
    <w:rsid w:val="00F75EFD"/>
    <w:rsid w:val="00F77BCE"/>
    <w:rsid w:val="00F80D6E"/>
    <w:rsid w:val="00F82171"/>
    <w:rsid w:val="00F90A16"/>
    <w:rsid w:val="00F93DD0"/>
    <w:rsid w:val="00F94876"/>
    <w:rsid w:val="00F951C4"/>
    <w:rsid w:val="00F97234"/>
    <w:rsid w:val="00FA07D8"/>
    <w:rsid w:val="00FA16A0"/>
    <w:rsid w:val="00FA494E"/>
    <w:rsid w:val="00FA6E76"/>
    <w:rsid w:val="00FA6FF9"/>
    <w:rsid w:val="00FB1278"/>
    <w:rsid w:val="00FB1C4D"/>
    <w:rsid w:val="00FB3E57"/>
    <w:rsid w:val="00FB3F81"/>
    <w:rsid w:val="00FB47DB"/>
    <w:rsid w:val="00FB4C4E"/>
    <w:rsid w:val="00FB6A7E"/>
    <w:rsid w:val="00FC0C43"/>
    <w:rsid w:val="00FC13BF"/>
    <w:rsid w:val="00FC1CF9"/>
    <w:rsid w:val="00FC5715"/>
    <w:rsid w:val="00FD1568"/>
    <w:rsid w:val="00FD3982"/>
    <w:rsid w:val="00FD403B"/>
    <w:rsid w:val="00FD43B1"/>
    <w:rsid w:val="00FE5D4D"/>
    <w:rsid w:val="00FE6473"/>
    <w:rsid w:val="00FE6B44"/>
    <w:rsid w:val="00FE6DB4"/>
    <w:rsid w:val="00FE6F18"/>
    <w:rsid w:val="00FE7C55"/>
    <w:rsid w:val="00FF16FD"/>
    <w:rsid w:val="00FF18D1"/>
    <w:rsid w:val="00FF4592"/>
    <w:rsid w:val="00FF66DA"/>
    <w:rsid w:val="00FF768D"/>
    <w:rsid w:val="00FF7A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656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01DB2"/>
    <w:rPr>
      <w:rFonts w:ascii="Arial" w:hAnsi="Arial"/>
      <w:sz w:val="18"/>
      <w:szCs w:val="24"/>
      <w:lang w:eastAsia="ja-JP"/>
    </w:rPr>
  </w:style>
  <w:style w:type="paragraph" w:styleId="Heading1">
    <w:name w:val="heading 1"/>
    <w:basedOn w:val="Normal"/>
    <w:next w:val="Normal"/>
    <w:qFormat/>
    <w:rsid w:val="0004611C"/>
    <w:pPr>
      <w:keepNext/>
      <w:spacing w:before="240" w:after="60"/>
      <w:outlineLvl w:val="0"/>
    </w:pPr>
    <w:rPr>
      <w:rFonts w:cs="Arial"/>
      <w:b/>
      <w:bCs/>
      <w:kern w:val="32"/>
      <w:sz w:val="36"/>
      <w:szCs w:val="32"/>
    </w:rPr>
  </w:style>
  <w:style w:type="paragraph" w:styleId="Heading2">
    <w:name w:val="heading 2"/>
    <w:basedOn w:val="Normal"/>
    <w:next w:val="Normal"/>
    <w:link w:val="Heading2Char"/>
    <w:qFormat/>
    <w:rsid w:val="0004611C"/>
    <w:pPr>
      <w:keepNext/>
      <w:spacing w:before="240" w:after="60"/>
      <w:outlineLvl w:val="1"/>
    </w:pPr>
    <w:rPr>
      <w:rFonts w:cs="Arial"/>
      <w:b/>
      <w:bCs/>
      <w:iCs/>
      <w:sz w:val="32"/>
      <w:szCs w:val="28"/>
    </w:rPr>
  </w:style>
  <w:style w:type="paragraph" w:styleId="Heading3">
    <w:name w:val="heading 3"/>
    <w:basedOn w:val="Normal"/>
    <w:next w:val="Normal"/>
    <w:qFormat/>
    <w:rsid w:val="0004611C"/>
    <w:pPr>
      <w:keepNext/>
      <w:spacing w:before="240" w:after="60"/>
      <w:outlineLvl w:val="2"/>
    </w:pPr>
    <w:rPr>
      <w:rFonts w:cs="Arial"/>
      <w:b/>
      <w:bCs/>
      <w: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4611C"/>
    <w:pPr>
      <w:tabs>
        <w:tab w:val="center" w:pos="4320"/>
        <w:tab w:val="right" w:pos="8640"/>
      </w:tabs>
    </w:pPr>
  </w:style>
  <w:style w:type="paragraph" w:styleId="Footer">
    <w:name w:val="footer"/>
    <w:aliases w:val="Capgemini Footer"/>
    <w:basedOn w:val="Normal"/>
    <w:link w:val="FooterChar"/>
    <w:uiPriority w:val="99"/>
    <w:rsid w:val="0004611C"/>
    <w:pPr>
      <w:tabs>
        <w:tab w:val="center" w:pos="4320"/>
        <w:tab w:val="right" w:pos="8640"/>
      </w:tabs>
    </w:pPr>
  </w:style>
  <w:style w:type="table" w:styleId="TableGrid">
    <w:name w:val="Table Grid"/>
    <w:basedOn w:val="TableNormal"/>
    <w:rsid w:val="000461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7EE5"/>
    <w:pPr>
      <w:ind w:left="720"/>
    </w:pPr>
    <w:rPr>
      <w:rFonts w:ascii="Calibri" w:eastAsia="Calibri" w:hAnsi="Calibri"/>
      <w:sz w:val="22"/>
      <w:szCs w:val="22"/>
      <w:lang w:eastAsia="en-US"/>
    </w:rPr>
  </w:style>
  <w:style w:type="character" w:customStyle="1" w:styleId="Heading2Char">
    <w:name w:val="Heading 2 Char"/>
    <w:basedOn w:val="DefaultParagraphFont"/>
    <w:link w:val="Heading2"/>
    <w:rsid w:val="00D01DB2"/>
    <w:rPr>
      <w:rFonts w:ascii="Arial" w:hAnsi="Arial" w:cs="Arial"/>
      <w:b/>
      <w:bCs/>
      <w:iCs/>
      <w:sz w:val="32"/>
      <w:szCs w:val="28"/>
      <w:lang w:eastAsia="ja-JP"/>
    </w:rPr>
  </w:style>
  <w:style w:type="paragraph" w:styleId="BalloonText">
    <w:name w:val="Balloon Text"/>
    <w:basedOn w:val="Normal"/>
    <w:link w:val="BalloonTextChar"/>
    <w:rsid w:val="00BF591F"/>
    <w:rPr>
      <w:rFonts w:ascii="Tahoma" w:hAnsi="Tahoma" w:cs="Tahoma"/>
      <w:sz w:val="16"/>
      <w:szCs w:val="16"/>
    </w:rPr>
  </w:style>
  <w:style w:type="character" w:customStyle="1" w:styleId="BalloonTextChar">
    <w:name w:val="Balloon Text Char"/>
    <w:basedOn w:val="DefaultParagraphFont"/>
    <w:link w:val="BalloonText"/>
    <w:rsid w:val="00BF591F"/>
    <w:rPr>
      <w:rFonts w:ascii="Tahoma" w:hAnsi="Tahoma" w:cs="Tahoma"/>
      <w:sz w:val="16"/>
      <w:szCs w:val="16"/>
      <w:lang w:eastAsia="ja-JP"/>
    </w:rPr>
  </w:style>
  <w:style w:type="character" w:customStyle="1" w:styleId="FooterChar">
    <w:name w:val="Footer Char"/>
    <w:aliases w:val="Capgemini Footer Char"/>
    <w:basedOn w:val="DefaultParagraphFont"/>
    <w:link w:val="Footer"/>
    <w:uiPriority w:val="99"/>
    <w:rsid w:val="005D1CC3"/>
    <w:rPr>
      <w:rFonts w:ascii="Arial" w:hAnsi="Arial"/>
      <w:sz w:val="18"/>
      <w:szCs w:val="24"/>
      <w:lang w:eastAsia="ja-JP"/>
    </w:rPr>
  </w:style>
  <w:style w:type="character" w:styleId="PageNumber">
    <w:name w:val="page number"/>
    <w:basedOn w:val="DefaultParagraphFont"/>
    <w:rsid w:val="005D1CC3"/>
  </w:style>
  <w:style w:type="character" w:styleId="CommentReference">
    <w:name w:val="annotation reference"/>
    <w:basedOn w:val="DefaultParagraphFont"/>
    <w:rsid w:val="00C728D8"/>
    <w:rPr>
      <w:sz w:val="16"/>
      <w:szCs w:val="16"/>
    </w:rPr>
  </w:style>
  <w:style w:type="paragraph" w:styleId="CommentText">
    <w:name w:val="annotation text"/>
    <w:basedOn w:val="Normal"/>
    <w:link w:val="CommentTextChar"/>
    <w:rsid w:val="00C728D8"/>
    <w:rPr>
      <w:sz w:val="20"/>
      <w:szCs w:val="20"/>
    </w:rPr>
  </w:style>
  <w:style w:type="character" w:customStyle="1" w:styleId="CommentTextChar">
    <w:name w:val="Comment Text Char"/>
    <w:basedOn w:val="DefaultParagraphFont"/>
    <w:link w:val="CommentText"/>
    <w:rsid w:val="00C728D8"/>
    <w:rPr>
      <w:rFonts w:ascii="Arial" w:hAnsi="Arial"/>
      <w:lang w:eastAsia="ja-JP"/>
    </w:rPr>
  </w:style>
  <w:style w:type="paragraph" w:styleId="CommentSubject">
    <w:name w:val="annotation subject"/>
    <w:basedOn w:val="CommentText"/>
    <w:next w:val="CommentText"/>
    <w:link w:val="CommentSubjectChar"/>
    <w:rsid w:val="00C728D8"/>
    <w:rPr>
      <w:b/>
      <w:bCs/>
    </w:rPr>
  </w:style>
  <w:style w:type="character" w:customStyle="1" w:styleId="CommentSubjectChar">
    <w:name w:val="Comment Subject Char"/>
    <w:basedOn w:val="CommentTextChar"/>
    <w:link w:val="CommentSubject"/>
    <w:rsid w:val="00C728D8"/>
    <w:rPr>
      <w:rFonts w:ascii="Arial" w:hAnsi="Arial"/>
      <w:b/>
      <w:bCs/>
      <w:lang w:eastAsia="ja-JP"/>
    </w:rPr>
  </w:style>
  <w:style w:type="paragraph" w:styleId="NormalWeb">
    <w:name w:val="Normal (Web)"/>
    <w:basedOn w:val="Normal"/>
    <w:uiPriority w:val="99"/>
    <w:unhideWhenUsed/>
    <w:rsid w:val="00822F67"/>
    <w:pPr>
      <w:spacing w:before="100" w:beforeAutospacing="1" w:after="100" w:afterAutospacing="1"/>
    </w:pPr>
    <w:rPr>
      <w:rFonts w:ascii="Times New Roman" w:eastAsiaTheme="minorEastAsia" w:hAnsi="Times New Roman"/>
      <w:sz w:val="24"/>
      <w:lang w:eastAsia="en-US"/>
    </w:rPr>
  </w:style>
  <w:style w:type="character" w:styleId="Hyperlink">
    <w:name w:val="Hyperlink"/>
    <w:basedOn w:val="DefaultParagraphFont"/>
    <w:uiPriority w:val="99"/>
    <w:unhideWhenUsed/>
    <w:rsid w:val="00CC6272"/>
    <w:rPr>
      <w:color w:val="0000FF"/>
      <w:u w:val="single"/>
    </w:rPr>
  </w:style>
  <w:style w:type="table" w:styleId="TableList4">
    <w:name w:val="Table List 4"/>
    <w:basedOn w:val="TableNormal"/>
    <w:rsid w:val="00E967E3"/>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Professional">
    <w:name w:val="Table Professional"/>
    <w:basedOn w:val="TableNormal"/>
    <w:rsid w:val="00E967E3"/>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01DB2"/>
    <w:rPr>
      <w:rFonts w:ascii="Arial" w:hAnsi="Arial"/>
      <w:sz w:val="18"/>
      <w:szCs w:val="24"/>
      <w:lang w:eastAsia="ja-JP"/>
    </w:rPr>
  </w:style>
  <w:style w:type="paragraph" w:styleId="Heading1">
    <w:name w:val="heading 1"/>
    <w:basedOn w:val="Normal"/>
    <w:next w:val="Normal"/>
    <w:qFormat/>
    <w:rsid w:val="0004611C"/>
    <w:pPr>
      <w:keepNext/>
      <w:spacing w:before="240" w:after="60"/>
      <w:outlineLvl w:val="0"/>
    </w:pPr>
    <w:rPr>
      <w:rFonts w:cs="Arial"/>
      <w:b/>
      <w:bCs/>
      <w:kern w:val="32"/>
      <w:sz w:val="36"/>
      <w:szCs w:val="32"/>
    </w:rPr>
  </w:style>
  <w:style w:type="paragraph" w:styleId="Heading2">
    <w:name w:val="heading 2"/>
    <w:basedOn w:val="Normal"/>
    <w:next w:val="Normal"/>
    <w:link w:val="Heading2Char"/>
    <w:qFormat/>
    <w:rsid w:val="0004611C"/>
    <w:pPr>
      <w:keepNext/>
      <w:spacing w:before="240" w:after="60"/>
      <w:outlineLvl w:val="1"/>
    </w:pPr>
    <w:rPr>
      <w:rFonts w:cs="Arial"/>
      <w:b/>
      <w:bCs/>
      <w:iCs/>
      <w:sz w:val="32"/>
      <w:szCs w:val="28"/>
    </w:rPr>
  </w:style>
  <w:style w:type="paragraph" w:styleId="Heading3">
    <w:name w:val="heading 3"/>
    <w:basedOn w:val="Normal"/>
    <w:next w:val="Normal"/>
    <w:qFormat/>
    <w:rsid w:val="0004611C"/>
    <w:pPr>
      <w:keepNext/>
      <w:spacing w:before="240" w:after="60"/>
      <w:outlineLvl w:val="2"/>
    </w:pPr>
    <w:rPr>
      <w:rFonts w:cs="Arial"/>
      <w:b/>
      <w:bCs/>
      <w: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4611C"/>
    <w:pPr>
      <w:tabs>
        <w:tab w:val="center" w:pos="4320"/>
        <w:tab w:val="right" w:pos="8640"/>
      </w:tabs>
    </w:pPr>
  </w:style>
  <w:style w:type="paragraph" w:styleId="Footer">
    <w:name w:val="footer"/>
    <w:aliases w:val="Capgemini Footer"/>
    <w:basedOn w:val="Normal"/>
    <w:link w:val="FooterChar"/>
    <w:uiPriority w:val="99"/>
    <w:rsid w:val="0004611C"/>
    <w:pPr>
      <w:tabs>
        <w:tab w:val="center" w:pos="4320"/>
        <w:tab w:val="right" w:pos="8640"/>
      </w:tabs>
    </w:pPr>
  </w:style>
  <w:style w:type="table" w:styleId="TableGrid">
    <w:name w:val="Table Grid"/>
    <w:basedOn w:val="TableNormal"/>
    <w:rsid w:val="000461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7EE5"/>
    <w:pPr>
      <w:ind w:left="720"/>
    </w:pPr>
    <w:rPr>
      <w:rFonts w:ascii="Calibri" w:eastAsia="Calibri" w:hAnsi="Calibri"/>
      <w:sz w:val="22"/>
      <w:szCs w:val="22"/>
      <w:lang w:eastAsia="en-US"/>
    </w:rPr>
  </w:style>
  <w:style w:type="character" w:customStyle="1" w:styleId="Heading2Char">
    <w:name w:val="Heading 2 Char"/>
    <w:basedOn w:val="DefaultParagraphFont"/>
    <w:link w:val="Heading2"/>
    <w:rsid w:val="00D01DB2"/>
    <w:rPr>
      <w:rFonts w:ascii="Arial" w:hAnsi="Arial" w:cs="Arial"/>
      <w:b/>
      <w:bCs/>
      <w:iCs/>
      <w:sz w:val="32"/>
      <w:szCs w:val="28"/>
      <w:lang w:eastAsia="ja-JP"/>
    </w:rPr>
  </w:style>
  <w:style w:type="paragraph" w:styleId="BalloonText">
    <w:name w:val="Balloon Text"/>
    <w:basedOn w:val="Normal"/>
    <w:link w:val="BalloonTextChar"/>
    <w:rsid w:val="00BF591F"/>
    <w:rPr>
      <w:rFonts w:ascii="Tahoma" w:hAnsi="Tahoma" w:cs="Tahoma"/>
      <w:sz w:val="16"/>
      <w:szCs w:val="16"/>
    </w:rPr>
  </w:style>
  <w:style w:type="character" w:customStyle="1" w:styleId="BalloonTextChar">
    <w:name w:val="Balloon Text Char"/>
    <w:basedOn w:val="DefaultParagraphFont"/>
    <w:link w:val="BalloonText"/>
    <w:rsid w:val="00BF591F"/>
    <w:rPr>
      <w:rFonts w:ascii="Tahoma" w:hAnsi="Tahoma" w:cs="Tahoma"/>
      <w:sz w:val="16"/>
      <w:szCs w:val="16"/>
      <w:lang w:eastAsia="ja-JP"/>
    </w:rPr>
  </w:style>
  <w:style w:type="character" w:customStyle="1" w:styleId="FooterChar">
    <w:name w:val="Footer Char"/>
    <w:aliases w:val="Capgemini Footer Char"/>
    <w:basedOn w:val="DefaultParagraphFont"/>
    <w:link w:val="Footer"/>
    <w:uiPriority w:val="99"/>
    <w:rsid w:val="005D1CC3"/>
    <w:rPr>
      <w:rFonts w:ascii="Arial" w:hAnsi="Arial"/>
      <w:sz w:val="18"/>
      <w:szCs w:val="24"/>
      <w:lang w:eastAsia="ja-JP"/>
    </w:rPr>
  </w:style>
  <w:style w:type="character" w:styleId="PageNumber">
    <w:name w:val="page number"/>
    <w:basedOn w:val="DefaultParagraphFont"/>
    <w:rsid w:val="005D1CC3"/>
  </w:style>
  <w:style w:type="character" w:styleId="CommentReference">
    <w:name w:val="annotation reference"/>
    <w:basedOn w:val="DefaultParagraphFont"/>
    <w:rsid w:val="00C728D8"/>
    <w:rPr>
      <w:sz w:val="16"/>
      <w:szCs w:val="16"/>
    </w:rPr>
  </w:style>
  <w:style w:type="paragraph" w:styleId="CommentText">
    <w:name w:val="annotation text"/>
    <w:basedOn w:val="Normal"/>
    <w:link w:val="CommentTextChar"/>
    <w:rsid w:val="00C728D8"/>
    <w:rPr>
      <w:sz w:val="20"/>
      <w:szCs w:val="20"/>
    </w:rPr>
  </w:style>
  <w:style w:type="character" w:customStyle="1" w:styleId="CommentTextChar">
    <w:name w:val="Comment Text Char"/>
    <w:basedOn w:val="DefaultParagraphFont"/>
    <w:link w:val="CommentText"/>
    <w:rsid w:val="00C728D8"/>
    <w:rPr>
      <w:rFonts w:ascii="Arial" w:hAnsi="Arial"/>
      <w:lang w:eastAsia="ja-JP"/>
    </w:rPr>
  </w:style>
  <w:style w:type="paragraph" w:styleId="CommentSubject">
    <w:name w:val="annotation subject"/>
    <w:basedOn w:val="CommentText"/>
    <w:next w:val="CommentText"/>
    <w:link w:val="CommentSubjectChar"/>
    <w:rsid w:val="00C728D8"/>
    <w:rPr>
      <w:b/>
      <w:bCs/>
    </w:rPr>
  </w:style>
  <w:style w:type="character" w:customStyle="1" w:styleId="CommentSubjectChar">
    <w:name w:val="Comment Subject Char"/>
    <w:basedOn w:val="CommentTextChar"/>
    <w:link w:val="CommentSubject"/>
    <w:rsid w:val="00C728D8"/>
    <w:rPr>
      <w:rFonts w:ascii="Arial" w:hAnsi="Arial"/>
      <w:b/>
      <w:bCs/>
      <w:lang w:eastAsia="ja-JP"/>
    </w:rPr>
  </w:style>
  <w:style w:type="paragraph" w:styleId="NormalWeb">
    <w:name w:val="Normal (Web)"/>
    <w:basedOn w:val="Normal"/>
    <w:uiPriority w:val="99"/>
    <w:unhideWhenUsed/>
    <w:rsid w:val="00822F67"/>
    <w:pPr>
      <w:spacing w:before="100" w:beforeAutospacing="1" w:after="100" w:afterAutospacing="1"/>
    </w:pPr>
    <w:rPr>
      <w:rFonts w:ascii="Times New Roman" w:eastAsiaTheme="minorEastAsia" w:hAnsi="Times New Roman"/>
      <w:sz w:val="24"/>
      <w:lang w:eastAsia="en-US"/>
    </w:rPr>
  </w:style>
</w:styles>
</file>

<file path=word/webSettings.xml><?xml version="1.0" encoding="utf-8"?>
<w:webSettings xmlns:r="http://schemas.openxmlformats.org/officeDocument/2006/relationships" xmlns:w="http://schemas.openxmlformats.org/wordprocessingml/2006/main">
  <w:divs>
    <w:div w:id="261501522">
      <w:bodyDiv w:val="1"/>
      <w:marLeft w:val="0"/>
      <w:marRight w:val="0"/>
      <w:marTop w:val="0"/>
      <w:marBottom w:val="0"/>
      <w:divBdr>
        <w:top w:val="none" w:sz="0" w:space="0" w:color="auto"/>
        <w:left w:val="none" w:sz="0" w:space="0" w:color="auto"/>
        <w:bottom w:val="none" w:sz="0" w:space="0" w:color="auto"/>
        <w:right w:val="none" w:sz="0" w:space="0" w:color="auto"/>
      </w:divBdr>
    </w:div>
    <w:div w:id="603733497">
      <w:bodyDiv w:val="1"/>
      <w:marLeft w:val="0"/>
      <w:marRight w:val="0"/>
      <w:marTop w:val="0"/>
      <w:marBottom w:val="0"/>
      <w:divBdr>
        <w:top w:val="none" w:sz="0" w:space="0" w:color="auto"/>
        <w:left w:val="none" w:sz="0" w:space="0" w:color="auto"/>
        <w:bottom w:val="none" w:sz="0" w:space="0" w:color="auto"/>
        <w:right w:val="none" w:sz="0" w:space="0" w:color="auto"/>
      </w:divBdr>
    </w:div>
    <w:div w:id="702680384">
      <w:bodyDiv w:val="1"/>
      <w:marLeft w:val="0"/>
      <w:marRight w:val="0"/>
      <w:marTop w:val="0"/>
      <w:marBottom w:val="0"/>
      <w:divBdr>
        <w:top w:val="none" w:sz="0" w:space="0" w:color="auto"/>
        <w:left w:val="none" w:sz="0" w:space="0" w:color="auto"/>
        <w:bottom w:val="none" w:sz="0" w:space="0" w:color="auto"/>
        <w:right w:val="none" w:sz="0" w:space="0" w:color="auto"/>
      </w:divBdr>
    </w:div>
    <w:div w:id="703870968">
      <w:bodyDiv w:val="1"/>
      <w:marLeft w:val="0"/>
      <w:marRight w:val="0"/>
      <w:marTop w:val="0"/>
      <w:marBottom w:val="0"/>
      <w:divBdr>
        <w:top w:val="none" w:sz="0" w:space="0" w:color="auto"/>
        <w:left w:val="none" w:sz="0" w:space="0" w:color="auto"/>
        <w:bottom w:val="none" w:sz="0" w:space="0" w:color="auto"/>
        <w:right w:val="none" w:sz="0" w:space="0" w:color="auto"/>
      </w:divBdr>
    </w:div>
    <w:div w:id="818620603">
      <w:bodyDiv w:val="1"/>
      <w:marLeft w:val="0"/>
      <w:marRight w:val="0"/>
      <w:marTop w:val="0"/>
      <w:marBottom w:val="0"/>
      <w:divBdr>
        <w:top w:val="none" w:sz="0" w:space="0" w:color="auto"/>
        <w:left w:val="none" w:sz="0" w:space="0" w:color="auto"/>
        <w:bottom w:val="none" w:sz="0" w:space="0" w:color="auto"/>
        <w:right w:val="none" w:sz="0" w:space="0" w:color="auto"/>
      </w:divBdr>
    </w:div>
    <w:div w:id="835656950">
      <w:bodyDiv w:val="1"/>
      <w:marLeft w:val="0"/>
      <w:marRight w:val="0"/>
      <w:marTop w:val="0"/>
      <w:marBottom w:val="0"/>
      <w:divBdr>
        <w:top w:val="none" w:sz="0" w:space="0" w:color="auto"/>
        <w:left w:val="none" w:sz="0" w:space="0" w:color="auto"/>
        <w:bottom w:val="none" w:sz="0" w:space="0" w:color="auto"/>
        <w:right w:val="none" w:sz="0" w:space="0" w:color="auto"/>
      </w:divBdr>
    </w:div>
    <w:div w:id="995382311">
      <w:bodyDiv w:val="1"/>
      <w:marLeft w:val="0"/>
      <w:marRight w:val="0"/>
      <w:marTop w:val="0"/>
      <w:marBottom w:val="0"/>
      <w:divBdr>
        <w:top w:val="none" w:sz="0" w:space="0" w:color="auto"/>
        <w:left w:val="none" w:sz="0" w:space="0" w:color="auto"/>
        <w:bottom w:val="none" w:sz="0" w:space="0" w:color="auto"/>
        <w:right w:val="none" w:sz="0" w:space="0" w:color="auto"/>
      </w:divBdr>
    </w:div>
    <w:div w:id="1004094073">
      <w:bodyDiv w:val="1"/>
      <w:marLeft w:val="0"/>
      <w:marRight w:val="0"/>
      <w:marTop w:val="0"/>
      <w:marBottom w:val="0"/>
      <w:divBdr>
        <w:top w:val="none" w:sz="0" w:space="0" w:color="auto"/>
        <w:left w:val="none" w:sz="0" w:space="0" w:color="auto"/>
        <w:bottom w:val="none" w:sz="0" w:space="0" w:color="auto"/>
        <w:right w:val="none" w:sz="0" w:space="0" w:color="auto"/>
      </w:divBdr>
    </w:div>
    <w:div w:id="1008020178">
      <w:bodyDiv w:val="1"/>
      <w:marLeft w:val="0"/>
      <w:marRight w:val="0"/>
      <w:marTop w:val="0"/>
      <w:marBottom w:val="0"/>
      <w:divBdr>
        <w:top w:val="none" w:sz="0" w:space="0" w:color="auto"/>
        <w:left w:val="none" w:sz="0" w:space="0" w:color="auto"/>
        <w:bottom w:val="none" w:sz="0" w:space="0" w:color="auto"/>
        <w:right w:val="none" w:sz="0" w:space="0" w:color="auto"/>
      </w:divBdr>
    </w:div>
    <w:div w:id="1213274944">
      <w:bodyDiv w:val="1"/>
      <w:marLeft w:val="0"/>
      <w:marRight w:val="0"/>
      <w:marTop w:val="0"/>
      <w:marBottom w:val="0"/>
      <w:divBdr>
        <w:top w:val="none" w:sz="0" w:space="0" w:color="auto"/>
        <w:left w:val="none" w:sz="0" w:space="0" w:color="auto"/>
        <w:bottom w:val="none" w:sz="0" w:space="0" w:color="auto"/>
        <w:right w:val="none" w:sz="0" w:space="0" w:color="auto"/>
      </w:divBdr>
    </w:div>
    <w:div w:id="1284459042">
      <w:bodyDiv w:val="1"/>
      <w:marLeft w:val="0"/>
      <w:marRight w:val="0"/>
      <w:marTop w:val="0"/>
      <w:marBottom w:val="0"/>
      <w:divBdr>
        <w:top w:val="none" w:sz="0" w:space="0" w:color="auto"/>
        <w:left w:val="none" w:sz="0" w:space="0" w:color="auto"/>
        <w:bottom w:val="none" w:sz="0" w:space="0" w:color="auto"/>
        <w:right w:val="none" w:sz="0" w:space="0" w:color="auto"/>
      </w:divBdr>
    </w:div>
    <w:div w:id="1354110886">
      <w:bodyDiv w:val="1"/>
      <w:marLeft w:val="0"/>
      <w:marRight w:val="0"/>
      <w:marTop w:val="0"/>
      <w:marBottom w:val="0"/>
      <w:divBdr>
        <w:top w:val="none" w:sz="0" w:space="0" w:color="auto"/>
        <w:left w:val="none" w:sz="0" w:space="0" w:color="auto"/>
        <w:bottom w:val="none" w:sz="0" w:space="0" w:color="auto"/>
        <w:right w:val="none" w:sz="0" w:space="0" w:color="auto"/>
      </w:divBdr>
    </w:div>
    <w:div w:id="1472945955">
      <w:bodyDiv w:val="1"/>
      <w:marLeft w:val="0"/>
      <w:marRight w:val="0"/>
      <w:marTop w:val="0"/>
      <w:marBottom w:val="0"/>
      <w:divBdr>
        <w:top w:val="none" w:sz="0" w:space="0" w:color="auto"/>
        <w:left w:val="none" w:sz="0" w:space="0" w:color="auto"/>
        <w:bottom w:val="none" w:sz="0" w:space="0" w:color="auto"/>
        <w:right w:val="none" w:sz="0" w:space="0" w:color="auto"/>
      </w:divBdr>
    </w:div>
    <w:div w:id="2065785946">
      <w:bodyDiv w:val="1"/>
      <w:marLeft w:val="0"/>
      <w:marRight w:val="0"/>
      <w:marTop w:val="0"/>
      <w:marBottom w:val="0"/>
      <w:divBdr>
        <w:top w:val="none" w:sz="0" w:space="0" w:color="auto"/>
        <w:left w:val="none" w:sz="0" w:space="0" w:color="auto"/>
        <w:bottom w:val="none" w:sz="0" w:space="0" w:color="auto"/>
        <w:right w:val="none" w:sz="0" w:space="0" w:color="auto"/>
      </w:divBdr>
    </w:div>
    <w:div w:id="2093118463">
      <w:bodyDiv w:val="1"/>
      <w:marLeft w:val="0"/>
      <w:marRight w:val="0"/>
      <w:marTop w:val="0"/>
      <w:marBottom w:val="0"/>
      <w:divBdr>
        <w:top w:val="none" w:sz="0" w:space="0" w:color="auto"/>
        <w:left w:val="none" w:sz="0" w:space="0" w:color="auto"/>
        <w:bottom w:val="none" w:sz="0" w:space="0" w:color="auto"/>
        <w:right w:val="none" w:sz="0" w:space="0" w:color="auto"/>
      </w:divBdr>
    </w:div>
    <w:div w:id="2102601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Office_Excel_Worksheet1.xlsx"/><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package" Target="embeddings/Microsoft_Office_Excel_Worksheet3.xlsx"/><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arisserv/businesspublisher/link.do?login=anonymous&amp;password=anonymous&amp;localeid=1033&amp;ph=2hdefjh&amp;modelguid=1cab68d0-86f2-11e3-4b82-00237d24fa1e" TargetMode="External"/><Relationship Id="rId24" Type="http://schemas.microsoft.com/office/2007/relationships/stylesWithEffects" Target="stylesWithEffects.xml"/><Relationship Id="rId5" Type="http://schemas.openxmlformats.org/officeDocument/2006/relationships/numbering" Target="numbering.xml"/><Relationship Id="rId15" Type="http://schemas.openxmlformats.org/officeDocument/2006/relationships/package" Target="embeddings/Microsoft_Office_Word_Document2.docx"/><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documentManagement>
    <Category xmlns="a2cd792c-1aa2-43e4-ae5e-610c10e798fd">Meeting Minutes</Categor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F6CC3C5CBBF654CAA7F00415AFE1931" ma:contentTypeVersion="2" ma:contentTypeDescription="Create a new document." ma:contentTypeScope="" ma:versionID="b4dd3b1847cea746ff7fc3a2529d1032">
  <xsd:schema xmlns:xsd="http://www.w3.org/2001/XMLSchema" xmlns:xs="http://www.w3.org/2001/XMLSchema" xmlns:p="http://schemas.microsoft.com/office/2006/metadata/properties" xmlns:ns2="a2cd792c-1aa2-43e4-ae5e-610c10e798fd" targetNamespace="http://schemas.microsoft.com/office/2006/metadata/properties" ma:root="true" ma:fieldsID="755421809e48029078662c839207e927" ns2:_="">
    <xsd:import namespace="a2cd792c-1aa2-43e4-ae5e-610c10e798fd"/>
    <xsd:element name="properties">
      <xsd:complexType>
        <xsd:sequence>
          <xsd:element name="documentManagement">
            <xsd:complexType>
              <xsd:all>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cd792c-1aa2-43e4-ae5e-610c10e798fd" elementFormDefault="qualified">
    <xsd:import namespace="http://schemas.microsoft.com/office/2006/documentManagement/types"/>
    <xsd:import namespace="http://schemas.microsoft.com/office/infopath/2007/PartnerControls"/>
    <xsd:element name="Category" ma:index="8" nillable="true" ma:displayName="Category" ma:format="Dropdown" ma:internalName="Category">
      <xsd:simpleType>
        <xsd:restriction base="dms:Choice">
          <xsd:enumeration value="Meeting Minutes"/>
          <xsd:enumeration value="BPD"/>
          <xsd:enumeration value="Aris"/>
          <xsd:enumeration value="Handout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810E4B-7D81-4ABF-B148-6070E01D9B2B}"/>
</file>

<file path=customXml/itemProps2.xml><?xml version="1.0" encoding="utf-8"?>
<ds:datastoreItem xmlns:ds="http://schemas.openxmlformats.org/officeDocument/2006/customXml" ds:itemID="{E7ED428E-72AB-4E1C-A848-713E808761F5}"/>
</file>

<file path=customXml/itemProps3.xml><?xml version="1.0" encoding="utf-8"?>
<ds:datastoreItem xmlns:ds="http://schemas.openxmlformats.org/officeDocument/2006/customXml" ds:itemID="{A86BB282-5F1E-4493-A98F-B67B58FBBF3E}"/>
</file>

<file path=customXml/itemProps4.xml><?xml version="1.0" encoding="utf-8"?>
<ds:datastoreItem xmlns:ds="http://schemas.openxmlformats.org/officeDocument/2006/customXml" ds:itemID="{535310DD-D2B9-4126-B7F5-FCCE195DE013}"/>
</file>

<file path=docProps/app.xml><?xml version="1.0" encoding="utf-8"?>
<Properties xmlns="http://schemas.openxmlformats.org/officeDocument/2006/extended-properties" xmlns:vt="http://schemas.openxmlformats.org/officeDocument/2006/docPropsVTypes">
  <Template>Normal.dotm</Template>
  <TotalTime>1</TotalTime>
  <Pages>12</Pages>
  <Words>3625</Words>
  <Characters>18106</Characters>
  <Application>Microsoft Office Word</Application>
  <DocSecurity>0</DocSecurity>
  <Lines>150</Lines>
  <Paragraphs>43</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Capgemini</Company>
  <LinksUpToDate>false</LinksUpToDate>
  <CharactersWithSpaces>21688</CharactersWithSpaces>
  <SharedDoc>false</SharedDoc>
  <HLinks>
    <vt:vector size="6" baseType="variant">
      <vt:variant>
        <vt:i4>4063327</vt:i4>
      </vt:variant>
      <vt:variant>
        <vt:i4>-1</vt:i4>
      </vt:variant>
      <vt:variant>
        <vt:i4>2050</vt:i4>
      </vt:variant>
      <vt:variant>
        <vt:i4>1</vt:i4>
      </vt:variant>
      <vt:variant>
        <vt:lpwstr>cid:image001.png@01CC463C.B43906C0</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Asset and Service Management Project</dc:subject>
  <dc:creator>Ganesh Ponnadurai</dc:creator>
  <cp:lastModifiedBy>mfaibish</cp:lastModifiedBy>
  <cp:revision>2</cp:revision>
  <cp:lastPrinted>2013-07-30T18:20:00Z</cp:lastPrinted>
  <dcterms:created xsi:type="dcterms:W3CDTF">2014-02-10T20:24:00Z</dcterms:created>
  <dcterms:modified xsi:type="dcterms:W3CDTF">2014-02-10T20:24:00Z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0x0101004F6CC3C5CBBF654CAA7F00415AFE1931</vt:lpwstr>
  </property>
</Properties>
</file>