
<file path=[Content_Types].xml><?xml version="1.0" encoding="utf-8"?>
<Types xmlns="http://schemas.openxmlformats.org/package/2006/content-types">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gif" ContentType="image/gif"/>
  <Default Extension="xlsx" ContentType="application/vnd.openxmlformats-officedocument.spreadsheetml.sheet"/>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A34" w:rsidRDefault="006E0851" w:rsidP="0004611C">
      <w:pPr>
        <w:pStyle w:val="Heading2"/>
        <w:jc w:val="center"/>
        <w:rPr>
          <w:rFonts w:ascii="Georgia" w:hAnsi="Georgia"/>
          <w:sz w:val="28"/>
        </w:rPr>
      </w:pPr>
      <w:r>
        <w:rPr>
          <w:rFonts w:ascii="Georgia" w:hAnsi="Georgia"/>
          <w:sz w:val="28"/>
        </w:rPr>
        <w:t>Post</w:t>
      </w:r>
      <w:r w:rsidR="00F53438">
        <w:rPr>
          <w:rFonts w:ascii="Georgia" w:hAnsi="Georgia"/>
          <w:sz w:val="28"/>
        </w:rPr>
        <w:t>-Cutover to Interval Billing</w:t>
      </w:r>
      <w:r w:rsidR="000F2E7E">
        <w:rPr>
          <w:rFonts w:ascii="Georgia" w:hAnsi="Georgia"/>
          <w:sz w:val="28"/>
        </w:rPr>
        <w:t xml:space="preserve"> Level Set</w:t>
      </w:r>
      <w:r w:rsidR="003C735E">
        <w:rPr>
          <w:rFonts w:ascii="Georgia" w:hAnsi="Georgia"/>
          <w:sz w:val="28"/>
        </w:rPr>
        <w:t xml:space="preserve"> </w:t>
      </w:r>
      <w:r w:rsidR="001B3E26">
        <w:rPr>
          <w:rFonts w:ascii="Georgia" w:hAnsi="Georgia"/>
          <w:sz w:val="28"/>
        </w:rPr>
        <w:t xml:space="preserve">Workshop </w:t>
      </w:r>
    </w:p>
    <w:p w:rsidR="0004611C" w:rsidRPr="00191BC6" w:rsidRDefault="0004611C" w:rsidP="0004611C">
      <w:pPr>
        <w:pStyle w:val="Heading2"/>
        <w:jc w:val="center"/>
        <w:rPr>
          <w:rFonts w:ascii="Georgia" w:hAnsi="Georgia"/>
          <w:sz w:val="28"/>
        </w:rPr>
      </w:pPr>
      <w:r w:rsidRPr="00191BC6">
        <w:rPr>
          <w:rFonts w:ascii="Georgia" w:hAnsi="Georgia"/>
          <w:sz w:val="28"/>
        </w:rPr>
        <w:t>Meeting Minutes</w:t>
      </w:r>
    </w:p>
    <w:p w:rsidR="0004611C" w:rsidRPr="00D335B0" w:rsidRDefault="0004611C" w:rsidP="0004611C">
      <w:pPr>
        <w:pBdr>
          <w:bottom w:val="single" w:sz="12" w:space="1" w:color="auto"/>
        </w:pBdr>
        <w:rPr>
          <w:rFonts w:ascii="Verdana" w:hAnsi="Verdana"/>
        </w:rPr>
      </w:pPr>
    </w:p>
    <w:p w:rsidR="0004611C" w:rsidRPr="00D335B0" w:rsidRDefault="0004611C" w:rsidP="0004611C">
      <w:pPr>
        <w:rPr>
          <w:rFonts w:ascii="Verdana" w:hAnsi="Verdana"/>
        </w:rPr>
      </w:pPr>
    </w:p>
    <w:tbl>
      <w:tblPr>
        <w:tblW w:w="0" w:type="auto"/>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tblPr>
      <w:tblGrid>
        <w:gridCol w:w="1105"/>
        <w:gridCol w:w="5024"/>
        <w:gridCol w:w="916"/>
        <w:gridCol w:w="3226"/>
      </w:tblGrid>
      <w:tr w:rsidR="0004611C" w:rsidRPr="002475E4" w:rsidTr="00F53438">
        <w:tc>
          <w:tcPr>
            <w:tcW w:w="1105"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Location:</w:t>
            </w:r>
          </w:p>
        </w:tc>
        <w:tc>
          <w:tcPr>
            <w:tcW w:w="5024" w:type="dxa"/>
          </w:tcPr>
          <w:p w:rsidR="0004611C" w:rsidRPr="002D758B" w:rsidRDefault="00D86ABD" w:rsidP="0004611C">
            <w:pPr>
              <w:rPr>
                <w:rFonts w:asciiTheme="majorHAnsi" w:hAnsiTheme="majorHAnsi"/>
                <w:sz w:val="20"/>
                <w:szCs w:val="20"/>
              </w:rPr>
            </w:pPr>
            <w:r w:rsidRPr="00D86ABD">
              <w:rPr>
                <w:rFonts w:asciiTheme="majorHAnsi" w:hAnsiTheme="majorHAnsi"/>
                <w:sz w:val="20"/>
                <w:szCs w:val="20"/>
              </w:rPr>
              <w:t xml:space="preserve">CR </w:t>
            </w:r>
            <w:r>
              <w:rPr>
                <w:rFonts w:asciiTheme="majorHAnsi" w:hAnsiTheme="majorHAnsi"/>
                <w:sz w:val="20"/>
                <w:szCs w:val="20"/>
              </w:rPr>
              <w:t>P10-050C Bridge: 1703865</w:t>
            </w:r>
            <w:r w:rsidRPr="00D86ABD">
              <w:rPr>
                <w:rFonts w:asciiTheme="majorHAnsi" w:hAnsiTheme="majorHAnsi"/>
                <w:sz w:val="20"/>
                <w:szCs w:val="20"/>
              </w:rPr>
              <w:t>2981 Conf Id:22309505</w:t>
            </w:r>
          </w:p>
        </w:tc>
        <w:tc>
          <w:tcPr>
            <w:tcW w:w="916"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Date:</w:t>
            </w:r>
            <w:r w:rsidR="002B596E" w:rsidRPr="00191BC6">
              <w:rPr>
                <w:rFonts w:asciiTheme="majorHAnsi" w:hAnsiTheme="majorHAnsi"/>
                <w:b/>
                <w:sz w:val="20"/>
                <w:szCs w:val="20"/>
              </w:rPr>
              <w:t xml:space="preserve"> </w:t>
            </w:r>
          </w:p>
        </w:tc>
        <w:tc>
          <w:tcPr>
            <w:tcW w:w="3226" w:type="dxa"/>
          </w:tcPr>
          <w:p w:rsidR="0004611C" w:rsidRPr="003E4070" w:rsidRDefault="0069677F" w:rsidP="003E4070">
            <w:pPr>
              <w:rPr>
                <w:rFonts w:asciiTheme="majorHAnsi" w:hAnsiTheme="majorHAnsi"/>
                <w:sz w:val="20"/>
                <w:szCs w:val="20"/>
              </w:rPr>
            </w:pPr>
            <w:r>
              <w:rPr>
                <w:rFonts w:asciiTheme="majorHAnsi" w:hAnsiTheme="majorHAnsi"/>
                <w:sz w:val="20"/>
                <w:szCs w:val="20"/>
              </w:rPr>
              <w:t>2/4/2014</w:t>
            </w:r>
          </w:p>
        </w:tc>
      </w:tr>
      <w:tr w:rsidR="0004611C" w:rsidRPr="002475E4" w:rsidTr="00F53438">
        <w:tc>
          <w:tcPr>
            <w:tcW w:w="1105"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Chair</w:t>
            </w:r>
            <w:r w:rsidR="005F176E">
              <w:rPr>
                <w:rFonts w:asciiTheme="majorHAnsi" w:hAnsiTheme="majorHAnsi"/>
                <w:b/>
                <w:sz w:val="20"/>
                <w:szCs w:val="20"/>
              </w:rPr>
              <w:t>(s)</w:t>
            </w:r>
            <w:r w:rsidRPr="00191BC6">
              <w:rPr>
                <w:rFonts w:asciiTheme="majorHAnsi" w:hAnsiTheme="majorHAnsi"/>
                <w:b/>
                <w:sz w:val="20"/>
                <w:szCs w:val="20"/>
              </w:rPr>
              <w:t>:</w:t>
            </w:r>
          </w:p>
        </w:tc>
        <w:tc>
          <w:tcPr>
            <w:tcW w:w="5024" w:type="dxa"/>
          </w:tcPr>
          <w:p w:rsidR="0004611C" w:rsidRPr="002D758B" w:rsidRDefault="00F53438" w:rsidP="0004611C">
            <w:pPr>
              <w:rPr>
                <w:rFonts w:asciiTheme="majorHAnsi" w:hAnsiTheme="majorHAnsi"/>
                <w:sz w:val="20"/>
                <w:szCs w:val="20"/>
              </w:rPr>
            </w:pPr>
            <w:r>
              <w:rPr>
                <w:rFonts w:asciiTheme="majorHAnsi" w:hAnsiTheme="majorHAnsi"/>
                <w:sz w:val="20"/>
                <w:szCs w:val="20"/>
              </w:rPr>
              <w:t>Ganesh Ponnadurai</w:t>
            </w:r>
          </w:p>
        </w:tc>
        <w:tc>
          <w:tcPr>
            <w:tcW w:w="916" w:type="dxa"/>
          </w:tcPr>
          <w:p w:rsidR="0004611C" w:rsidRPr="00191BC6" w:rsidRDefault="0004611C" w:rsidP="0004611C">
            <w:pPr>
              <w:rPr>
                <w:rFonts w:asciiTheme="majorHAnsi" w:hAnsiTheme="majorHAnsi"/>
                <w:b/>
                <w:sz w:val="20"/>
                <w:szCs w:val="20"/>
              </w:rPr>
            </w:pPr>
            <w:r w:rsidRPr="00191BC6">
              <w:rPr>
                <w:rFonts w:asciiTheme="majorHAnsi" w:hAnsiTheme="majorHAnsi"/>
                <w:b/>
                <w:sz w:val="20"/>
                <w:szCs w:val="20"/>
              </w:rPr>
              <w:t>Time:</w:t>
            </w:r>
          </w:p>
        </w:tc>
        <w:tc>
          <w:tcPr>
            <w:tcW w:w="3226" w:type="dxa"/>
          </w:tcPr>
          <w:p w:rsidR="0004611C" w:rsidRPr="003E4070" w:rsidRDefault="00F53438" w:rsidP="00A67BEC">
            <w:pPr>
              <w:rPr>
                <w:rFonts w:asciiTheme="majorHAnsi" w:hAnsiTheme="majorHAnsi"/>
                <w:sz w:val="20"/>
                <w:szCs w:val="20"/>
              </w:rPr>
            </w:pPr>
            <w:r>
              <w:rPr>
                <w:rFonts w:asciiTheme="majorHAnsi" w:hAnsiTheme="majorHAnsi"/>
                <w:sz w:val="20"/>
                <w:szCs w:val="20"/>
              </w:rPr>
              <w:t>1:00 – 4:00PM</w:t>
            </w:r>
          </w:p>
        </w:tc>
      </w:tr>
    </w:tbl>
    <w:p w:rsidR="00BD5AFA" w:rsidRDefault="00BD5AFA" w:rsidP="00BD5AF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11"/>
        <w:gridCol w:w="869"/>
        <w:gridCol w:w="826"/>
        <w:gridCol w:w="953"/>
        <w:gridCol w:w="1989"/>
        <w:gridCol w:w="869"/>
        <w:gridCol w:w="826"/>
        <w:gridCol w:w="953"/>
      </w:tblGrid>
      <w:tr w:rsidR="002B5323" w:rsidRPr="00BD5AFA" w:rsidTr="00134E54">
        <w:trPr>
          <w:trHeight w:val="548"/>
        </w:trPr>
        <w:tc>
          <w:tcPr>
            <w:tcW w:w="5000" w:type="pct"/>
            <w:gridSpan w:val="8"/>
            <w:shd w:val="pct5" w:color="auto" w:fill="FFFFFF"/>
          </w:tcPr>
          <w:p w:rsidR="002B5323" w:rsidRPr="002B5323" w:rsidRDefault="002B5323" w:rsidP="00134E54">
            <w:pPr>
              <w:rPr>
                <w:rFonts w:cs="Arial"/>
                <w:b/>
                <w:sz w:val="36"/>
                <w:szCs w:val="36"/>
              </w:rPr>
            </w:pPr>
            <w:r w:rsidRPr="002B5323">
              <w:rPr>
                <w:rFonts w:cs="Arial"/>
                <w:b/>
                <w:sz w:val="36"/>
                <w:szCs w:val="36"/>
              </w:rPr>
              <w:t>Participants</w:t>
            </w:r>
          </w:p>
        </w:tc>
      </w:tr>
      <w:tr w:rsidR="00134E54" w:rsidRPr="00BD5AFA" w:rsidTr="00134E54">
        <w:trPr>
          <w:trHeight w:val="214"/>
        </w:trPr>
        <w:tc>
          <w:tcPr>
            <w:tcW w:w="1462" w:type="pct"/>
            <w:shd w:val="pct5" w:color="auto" w:fill="FFFFFF"/>
          </w:tcPr>
          <w:p w:rsidR="002B5323" w:rsidRPr="00BD5AFA" w:rsidRDefault="002B5323" w:rsidP="00C728D8">
            <w:pPr>
              <w:rPr>
                <w:rFonts w:asciiTheme="majorHAnsi" w:hAnsiTheme="majorHAnsi"/>
                <w:b/>
                <w:sz w:val="20"/>
                <w:szCs w:val="20"/>
              </w:rPr>
            </w:pPr>
            <w:r w:rsidRPr="00BD5AFA">
              <w:rPr>
                <w:rFonts w:asciiTheme="majorHAnsi" w:hAnsiTheme="majorHAnsi"/>
                <w:b/>
                <w:sz w:val="20"/>
                <w:szCs w:val="20"/>
              </w:rPr>
              <w:t>Attendee</w:t>
            </w:r>
          </w:p>
        </w:tc>
        <w:tc>
          <w:tcPr>
            <w:tcW w:w="422" w:type="pct"/>
            <w:shd w:val="pct5" w:color="auto" w:fill="FFFFFF"/>
          </w:tcPr>
          <w:p w:rsidR="002B5323" w:rsidRPr="00BD5AFA" w:rsidRDefault="002B5323" w:rsidP="00D07349">
            <w:pPr>
              <w:jc w:val="center"/>
              <w:rPr>
                <w:rFonts w:asciiTheme="majorHAnsi" w:hAnsiTheme="majorHAnsi"/>
                <w:b/>
                <w:sz w:val="20"/>
                <w:szCs w:val="20"/>
              </w:rPr>
            </w:pPr>
            <w:r w:rsidRPr="00BD5AFA">
              <w:rPr>
                <w:rFonts w:asciiTheme="majorHAnsi" w:hAnsiTheme="majorHAnsi"/>
                <w:b/>
                <w:sz w:val="20"/>
                <w:szCs w:val="20"/>
              </w:rPr>
              <w:t>Attend</w:t>
            </w:r>
          </w:p>
        </w:tc>
        <w:tc>
          <w:tcPr>
            <w:tcW w:w="401" w:type="pct"/>
            <w:shd w:val="pct5" w:color="auto" w:fill="FFFFFF"/>
          </w:tcPr>
          <w:p w:rsidR="002B5323" w:rsidRPr="00BD5AFA" w:rsidRDefault="00134E54" w:rsidP="00D07349">
            <w:pPr>
              <w:jc w:val="center"/>
              <w:rPr>
                <w:rFonts w:asciiTheme="majorHAnsi" w:hAnsiTheme="majorHAnsi"/>
                <w:b/>
                <w:sz w:val="20"/>
                <w:szCs w:val="20"/>
              </w:rPr>
            </w:pPr>
            <w:r>
              <w:rPr>
                <w:rFonts w:asciiTheme="majorHAnsi" w:hAnsiTheme="majorHAnsi"/>
                <w:b/>
                <w:sz w:val="20"/>
                <w:szCs w:val="20"/>
              </w:rPr>
              <w:t>Phone</w:t>
            </w:r>
          </w:p>
        </w:tc>
        <w:tc>
          <w:tcPr>
            <w:tcW w:w="463" w:type="pct"/>
            <w:shd w:val="pct5" w:color="auto" w:fill="FFFFFF"/>
          </w:tcPr>
          <w:p w:rsidR="002B5323" w:rsidRPr="00BD5AFA" w:rsidRDefault="002B5323" w:rsidP="00D07349">
            <w:pPr>
              <w:jc w:val="center"/>
              <w:rPr>
                <w:rFonts w:asciiTheme="majorHAnsi" w:hAnsiTheme="majorHAnsi"/>
                <w:b/>
                <w:sz w:val="20"/>
                <w:szCs w:val="20"/>
              </w:rPr>
            </w:pPr>
            <w:r w:rsidRPr="00BD5AFA">
              <w:rPr>
                <w:rFonts w:asciiTheme="majorHAnsi" w:hAnsiTheme="majorHAnsi"/>
                <w:b/>
                <w:sz w:val="20"/>
                <w:szCs w:val="20"/>
              </w:rPr>
              <w:t>Regrets</w:t>
            </w:r>
          </w:p>
        </w:tc>
        <w:tc>
          <w:tcPr>
            <w:tcW w:w="966" w:type="pct"/>
            <w:shd w:val="pct5" w:color="auto" w:fill="FFFFFF"/>
          </w:tcPr>
          <w:p w:rsidR="002B5323" w:rsidRPr="00BD5AFA" w:rsidRDefault="002B5323" w:rsidP="00C728D8">
            <w:pPr>
              <w:rPr>
                <w:rFonts w:asciiTheme="majorHAnsi" w:hAnsiTheme="majorHAnsi"/>
                <w:b/>
                <w:sz w:val="20"/>
                <w:szCs w:val="20"/>
              </w:rPr>
            </w:pPr>
            <w:r w:rsidRPr="00BD5AFA">
              <w:rPr>
                <w:rFonts w:asciiTheme="majorHAnsi" w:hAnsiTheme="majorHAnsi"/>
                <w:b/>
                <w:sz w:val="20"/>
                <w:szCs w:val="20"/>
              </w:rPr>
              <w:t>Attendee</w:t>
            </w:r>
          </w:p>
        </w:tc>
        <w:tc>
          <w:tcPr>
            <w:tcW w:w="422" w:type="pct"/>
            <w:shd w:val="pct5" w:color="auto" w:fill="FFFFFF"/>
          </w:tcPr>
          <w:p w:rsidR="002B5323" w:rsidRPr="00BD5AFA" w:rsidRDefault="002B5323" w:rsidP="00D07349">
            <w:pPr>
              <w:jc w:val="center"/>
              <w:rPr>
                <w:rFonts w:asciiTheme="majorHAnsi" w:hAnsiTheme="majorHAnsi"/>
                <w:b/>
                <w:sz w:val="20"/>
                <w:szCs w:val="20"/>
              </w:rPr>
            </w:pPr>
            <w:r w:rsidRPr="00BD5AFA">
              <w:rPr>
                <w:rFonts w:asciiTheme="majorHAnsi" w:hAnsiTheme="majorHAnsi"/>
                <w:b/>
                <w:sz w:val="20"/>
                <w:szCs w:val="20"/>
              </w:rPr>
              <w:t>Attend</w:t>
            </w:r>
          </w:p>
        </w:tc>
        <w:tc>
          <w:tcPr>
            <w:tcW w:w="401" w:type="pct"/>
            <w:shd w:val="pct5" w:color="auto" w:fill="FFFFFF"/>
          </w:tcPr>
          <w:p w:rsidR="002B5323" w:rsidRPr="00BD5AFA" w:rsidRDefault="00134E54" w:rsidP="00D07349">
            <w:pPr>
              <w:jc w:val="center"/>
              <w:rPr>
                <w:rFonts w:asciiTheme="majorHAnsi" w:hAnsiTheme="majorHAnsi"/>
                <w:b/>
                <w:sz w:val="20"/>
                <w:szCs w:val="20"/>
              </w:rPr>
            </w:pPr>
            <w:r>
              <w:rPr>
                <w:rFonts w:asciiTheme="majorHAnsi" w:hAnsiTheme="majorHAnsi"/>
                <w:b/>
                <w:sz w:val="20"/>
                <w:szCs w:val="20"/>
              </w:rPr>
              <w:t>Phone</w:t>
            </w:r>
          </w:p>
        </w:tc>
        <w:tc>
          <w:tcPr>
            <w:tcW w:w="463" w:type="pct"/>
            <w:shd w:val="pct5" w:color="auto" w:fill="FFFFFF"/>
          </w:tcPr>
          <w:p w:rsidR="002B5323" w:rsidRPr="00BD5AFA" w:rsidRDefault="002B5323" w:rsidP="00D07349">
            <w:pPr>
              <w:jc w:val="center"/>
              <w:rPr>
                <w:rFonts w:asciiTheme="majorHAnsi" w:hAnsiTheme="majorHAnsi"/>
                <w:b/>
                <w:sz w:val="20"/>
                <w:szCs w:val="20"/>
              </w:rPr>
            </w:pPr>
            <w:r w:rsidRPr="00BD5AFA">
              <w:rPr>
                <w:rFonts w:asciiTheme="majorHAnsi" w:hAnsiTheme="majorHAnsi"/>
                <w:b/>
                <w:sz w:val="20"/>
                <w:szCs w:val="20"/>
              </w:rPr>
              <w:t>Regrets</w:t>
            </w:r>
          </w:p>
        </w:tc>
      </w:tr>
      <w:tr w:rsidR="00B846B1" w:rsidRPr="002D758B" w:rsidTr="00134E54">
        <w:trPr>
          <w:trHeight w:val="288"/>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Amanda Gomez</w:t>
            </w:r>
          </w:p>
        </w:tc>
        <w:tc>
          <w:tcPr>
            <w:tcW w:w="422" w:type="pct"/>
          </w:tcPr>
          <w:p w:rsidR="00B846B1" w:rsidRPr="00C20E81" w:rsidRDefault="00B846B1" w:rsidP="00D07349">
            <w:pPr>
              <w:pStyle w:val="Heading1"/>
              <w:spacing w:before="20"/>
              <w:jc w:val="center"/>
              <w:rPr>
                <w:rFonts w:asciiTheme="minorHAnsi" w:hAnsiTheme="minorHAnsi" w:cstheme="minorHAnsi"/>
                <w:sz w:val="22"/>
                <w:szCs w:val="22"/>
              </w:rPr>
            </w:pPr>
          </w:p>
        </w:tc>
        <w:tc>
          <w:tcPr>
            <w:tcW w:w="401" w:type="pct"/>
          </w:tcPr>
          <w:p w:rsidR="00B846B1" w:rsidRPr="00C20E81" w:rsidRDefault="00B846B1" w:rsidP="00D07349">
            <w:pPr>
              <w:pStyle w:val="Heading1"/>
              <w:spacing w:before="20"/>
              <w:jc w:val="center"/>
              <w:rPr>
                <w:sz w:val="24"/>
              </w:rPr>
            </w:pPr>
          </w:p>
        </w:tc>
        <w:tc>
          <w:tcPr>
            <w:tcW w:w="463" w:type="pct"/>
          </w:tcPr>
          <w:p w:rsidR="00B846B1" w:rsidRPr="00C20E81" w:rsidRDefault="00B846B1" w:rsidP="00D07349">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DAVID VERBERKMOES</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Amit Jadli</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D07349">
            <w:pPr>
              <w:pStyle w:val="Heading1"/>
              <w:spacing w:before="20"/>
              <w:jc w:val="center"/>
              <w:rPr>
                <w:rFonts w:asciiTheme="minorHAnsi" w:hAnsiTheme="minorHAnsi" w:cstheme="minorHAnsi"/>
                <w:b w:val="0"/>
                <w:sz w:val="22"/>
                <w:szCs w:val="22"/>
              </w:rPr>
            </w:pPr>
          </w:p>
        </w:tc>
        <w:tc>
          <w:tcPr>
            <w:tcW w:w="463" w:type="pct"/>
          </w:tcPr>
          <w:p w:rsidR="00B846B1" w:rsidRPr="00C20E81" w:rsidRDefault="00B846B1" w:rsidP="00D07349">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Dean Martin</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4439C8" w:rsidP="00391327">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Amy A. Masud</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D07349">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463" w:type="pct"/>
          </w:tcPr>
          <w:p w:rsidR="00B846B1" w:rsidRPr="00C20E81" w:rsidRDefault="00B846B1" w:rsidP="00D07349">
            <w:pPr>
              <w:pStyle w:val="Heading1"/>
              <w:spacing w:before="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Deborah Harworth</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4439C8" w:rsidP="00391327">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Anand Shwarnam</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D07349">
            <w:pPr>
              <w:pStyle w:val="Heading1"/>
              <w:spacing w:before="20"/>
              <w:jc w:val="center"/>
              <w:rPr>
                <w:sz w:val="24"/>
              </w:rPr>
            </w:pPr>
          </w:p>
        </w:tc>
        <w:tc>
          <w:tcPr>
            <w:tcW w:w="463" w:type="pct"/>
          </w:tcPr>
          <w:p w:rsidR="00B846B1" w:rsidRPr="00C20E81" w:rsidRDefault="00B846B1" w:rsidP="00BC6B43">
            <w:pPr>
              <w:pStyle w:val="Heading1"/>
              <w:spacing w:before="20"/>
              <w:jc w:val="center"/>
              <w:rPr>
                <w:sz w:val="24"/>
              </w:rPr>
            </w:pPr>
            <w:r>
              <w:rPr>
                <w:sz w:val="24"/>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Deborah L. Sleight</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4439C8" w:rsidP="00391327">
            <w:pPr>
              <w:pStyle w:val="Heading1"/>
              <w:spacing w:beforeLines="20"/>
              <w:jc w:val="center"/>
              <w:rPr>
                <w:sz w:val="24"/>
              </w:rPr>
            </w:pPr>
            <w:r>
              <w:rPr>
                <w:sz w:val="24"/>
              </w:rPr>
              <w:t>X</w:t>
            </w:r>
          </w:p>
        </w:tc>
        <w:tc>
          <w:tcPr>
            <w:tcW w:w="463" w:type="pct"/>
          </w:tcPr>
          <w:p w:rsidR="00B846B1" w:rsidRPr="00C20E81" w:rsidRDefault="00B846B1" w:rsidP="00391327">
            <w:pPr>
              <w:pStyle w:val="Heading1"/>
              <w:spacing w:beforeLines="20"/>
              <w:jc w:val="center"/>
              <w:rPr>
                <w:rFonts w:asciiTheme="minorHAnsi" w:hAnsiTheme="minorHAnsi" w:cstheme="minorHAnsi"/>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Anthony Fava</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D07349">
            <w:pPr>
              <w:pStyle w:val="Heading1"/>
              <w:spacing w:before="20"/>
              <w:jc w:val="center"/>
              <w:rPr>
                <w:rFonts w:asciiTheme="minorHAnsi" w:hAnsiTheme="minorHAnsi" w:cstheme="minorHAnsi"/>
                <w:b w:val="0"/>
                <w:sz w:val="22"/>
                <w:szCs w:val="22"/>
              </w:rPr>
            </w:pPr>
          </w:p>
        </w:tc>
        <w:tc>
          <w:tcPr>
            <w:tcW w:w="463" w:type="pct"/>
          </w:tcPr>
          <w:p w:rsidR="00B846B1" w:rsidRPr="00C20E81" w:rsidRDefault="00B846B1" w:rsidP="00BC6B43">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 xml:space="preserve">Doug Mckay </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Asha Sreedharan</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D07349">
            <w:pPr>
              <w:pStyle w:val="Heading1"/>
              <w:spacing w:before="20"/>
              <w:jc w:val="center"/>
              <w:rPr>
                <w:sz w:val="24"/>
              </w:rPr>
            </w:pPr>
          </w:p>
        </w:tc>
        <w:tc>
          <w:tcPr>
            <w:tcW w:w="463" w:type="pct"/>
          </w:tcPr>
          <w:p w:rsidR="00B846B1" w:rsidRPr="00C20E81" w:rsidRDefault="00B846B1" w:rsidP="00BC6B43">
            <w:pPr>
              <w:pStyle w:val="Heading1"/>
              <w:spacing w:before="20"/>
              <w:jc w:val="center"/>
              <w:rPr>
                <w:sz w:val="24"/>
              </w:rPr>
            </w:pPr>
            <w:r>
              <w:rPr>
                <w:sz w:val="24"/>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Douglas A. Schultz</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4439C8" w:rsidP="00391327">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c>
          <w:tcPr>
            <w:tcW w:w="463" w:type="pct"/>
          </w:tcPr>
          <w:p w:rsidR="00B846B1" w:rsidRPr="00C20E81" w:rsidRDefault="00B846B1" w:rsidP="00391327">
            <w:pPr>
              <w:pStyle w:val="Heading1"/>
              <w:spacing w:beforeLines="20"/>
              <w:jc w:val="center"/>
              <w:rPr>
                <w:rFonts w:asciiTheme="minorHAnsi" w:hAnsiTheme="minorHAnsi" w:cstheme="minorHAnsi"/>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Beth Fields</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rsidP="00B846B1">
            <w:pPr>
              <w:rPr>
                <w:rFonts w:ascii="Calibri" w:hAnsi="Calibri"/>
                <w:color w:val="000000"/>
                <w:sz w:val="22"/>
                <w:szCs w:val="22"/>
              </w:rPr>
            </w:pPr>
            <w:r>
              <w:rPr>
                <w:rFonts w:ascii="Calibri" w:hAnsi="Calibri"/>
                <w:color w:val="000000"/>
                <w:sz w:val="22"/>
                <w:szCs w:val="22"/>
              </w:rPr>
              <w:t>Elizabeth White</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spacing w:beforeLines="20"/>
              <w:jc w:val="center"/>
              <w:rPr>
                <w:sz w:val="24"/>
              </w:rPr>
            </w:pPr>
          </w:p>
        </w:tc>
        <w:tc>
          <w:tcPr>
            <w:tcW w:w="463" w:type="pct"/>
          </w:tcPr>
          <w:p w:rsidR="00B846B1" w:rsidRPr="00C20E81" w:rsidRDefault="004439C8" w:rsidP="00391327">
            <w:pPr>
              <w:spacing w:beforeLines="20"/>
              <w:jc w:val="center"/>
              <w:rPr>
                <w:rFonts w:asciiTheme="minorHAnsi" w:hAnsiTheme="minorHAnsi" w:cstheme="minorHAnsi"/>
                <w:b/>
                <w:sz w:val="22"/>
                <w:szCs w:val="22"/>
              </w:rPr>
            </w:pPr>
            <w:r>
              <w:rPr>
                <w:rFonts w:asciiTheme="minorHAnsi" w:hAnsiTheme="minorHAnsi" w:cstheme="minorHAnsi"/>
                <w:b/>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Bradley D. Herson</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B846B1" w:rsidP="00391327">
            <w:pPr>
              <w:pStyle w:val="Heading1"/>
              <w:spacing w:beforeLines="20"/>
              <w:jc w:val="center"/>
              <w:rPr>
                <w:sz w:val="24"/>
              </w:rPr>
            </w:pPr>
            <w:r>
              <w:rPr>
                <w:sz w:val="24"/>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Elizabeth White</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spacing w:beforeLines="20"/>
              <w:jc w:val="center"/>
              <w:rPr>
                <w:rFonts w:asciiTheme="minorHAnsi" w:hAnsiTheme="minorHAnsi" w:cstheme="minorHAnsi"/>
                <w:b/>
                <w:sz w:val="22"/>
                <w:szCs w:val="22"/>
              </w:rPr>
            </w:pPr>
          </w:p>
        </w:tc>
        <w:tc>
          <w:tcPr>
            <w:tcW w:w="463" w:type="pct"/>
          </w:tcPr>
          <w:p w:rsidR="00B846B1" w:rsidRPr="00C20E81" w:rsidRDefault="004439C8" w:rsidP="00391327">
            <w:pPr>
              <w:spacing w:beforeLines="20"/>
              <w:jc w:val="center"/>
              <w:rPr>
                <w:rFonts w:asciiTheme="minorHAnsi" w:hAnsiTheme="minorHAnsi" w:cstheme="minorHAnsi"/>
                <w:b/>
                <w:sz w:val="22"/>
                <w:szCs w:val="22"/>
              </w:rPr>
            </w:pPr>
            <w:r>
              <w:rPr>
                <w:rFonts w:asciiTheme="minorHAnsi" w:hAnsiTheme="minorHAnsi" w:cstheme="minorHAnsi"/>
                <w:b/>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Brian Ingram</w:t>
            </w:r>
          </w:p>
        </w:tc>
        <w:tc>
          <w:tcPr>
            <w:tcW w:w="422" w:type="pct"/>
          </w:tcPr>
          <w:p w:rsidR="00B846B1" w:rsidRPr="00C20E81" w:rsidRDefault="00B846B1" w:rsidP="0042468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Eric Engel</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Brian Simmons</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Ganesh Ponnadurai</w:t>
            </w:r>
          </w:p>
        </w:tc>
        <w:tc>
          <w:tcPr>
            <w:tcW w:w="422" w:type="pct"/>
          </w:tcPr>
          <w:p w:rsidR="00B846B1" w:rsidRPr="00C20E81" w:rsidRDefault="004439C8" w:rsidP="00B36CF3">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color w:val="000000"/>
                <w:sz w:val="24"/>
              </w:rPr>
            </w:pPr>
            <w:r>
              <w:rPr>
                <w:color w:val="000000"/>
              </w:rPr>
              <w:t>Carol Demlow</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D07349">
            <w:pPr>
              <w:pStyle w:val="Heading1"/>
              <w:spacing w:before="20"/>
              <w:jc w:val="center"/>
              <w:rPr>
                <w:rFonts w:asciiTheme="minorHAnsi" w:hAnsiTheme="minorHAnsi" w:cstheme="minorHAnsi"/>
                <w:b w:val="0"/>
                <w:sz w:val="22"/>
                <w:szCs w:val="22"/>
              </w:rPr>
            </w:pPr>
          </w:p>
        </w:tc>
        <w:tc>
          <w:tcPr>
            <w:tcW w:w="463" w:type="pct"/>
          </w:tcPr>
          <w:p w:rsidR="00B846B1" w:rsidRPr="00C20E81" w:rsidRDefault="00B846B1" w:rsidP="00D07349">
            <w:pPr>
              <w:pStyle w:val="Heading1"/>
              <w:spacing w:before="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Gerald Wyse</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sz w:val="22"/>
                <w:szCs w:val="22"/>
              </w:rPr>
            </w:pPr>
            <w:r>
              <w:rPr>
                <w:rFonts w:asciiTheme="minorHAnsi" w:hAnsiTheme="minorHAnsi" w:cstheme="minorHAnsi"/>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Carrie Harkness</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Glenn P. Barba</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spacing w:beforeLines="20"/>
              <w:jc w:val="center"/>
              <w:rPr>
                <w:rFonts w:asciiTheme="minorHAnsi" w:hAnsiTheme="minorHAnsi" w:cstheme="minorHAnsi"/>
                <w:b/>
                <w:sz w:val="22"/>
                <w:szCs w:val="22"/>
              </w:rPr>
            </w:pPr>
          </w:p>
        </w:tc>
        <w:tc>
          <w:tcPr>
            <w:tcW w:w="463" w:type="pct"/>
          </w:tcPr>
          <w:p w:rsidR="00B846B1" w:rsidRPr="00C20E81" w:rsidRDefault="004439C8" w:rsidP="00391327">
            <w:pPr>
              <w:spacing w:beforeLines="20"/>
              <w:jc w:val="center"/>
              <w:rPr>
                <w:rFonts w:asciiTheme="minorHAnsi" w:hAnsiTheme="minorHAnsi" w:cstheme="minorHAnsi"/>
                <w:b/>
                <w:sz w:val="22"/>
                <w:szCs w:val="22"/>
              </w:rPr>
            </w:pPr>
            <w:r>
              <w:rPr>
                <w:rFonts w:asciiTheme="minorHAnsi" w:hAnsiTheme="minorHAnsi" w:cstheme="minorHAnsi"/>
                <w:b/>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Chad Conrad</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Gregory Holliday</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spacing w:beforeLines="20"/>
              <w:jc w:val="center"/>
              <w:rPr>
                <w:sz w:val="24"/>
              </w:rPr>
            </w:pPr>
          </w:p>
        </w:tc>
        <w:tc>
          <w:tcPr>
            <w:tcW w:w="463" w:type="pct"/>
          </w:tcPr>
          <w:p w:rsidR="00B846B1" w:rsidRPr="00C20E81" w:rsidRDefault="004439C8" w:rsidP="00391327">
            <w:pPr>
              <w:spacing w:beforeLines="20"/>
              <w:jc w:val="center"/>
              <w:rPr>
                <w:rFonts w:asciiTheme="minorHAnsi" w:hAnsiTheme="minorHAnsi" w:cstheme="minorHAnsi"/>
                <w:b/>
                <w:sz w:val="22"/>
                <w:szCs w:val="22"/>
              </w:rPr>
            </w:pPr>
            <w:r>
              <w:rPr>
                <w:rFonts w:asciiTheme="minorHAnsi" w:hAnsiTheme="minorHAnsi" w:cstheme="minorHAnsi"/>
                <w:b/>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Chaitanya Kodela (CK)</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Harikrishnan Bhanu</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4439C8" w:rsidP="00391327">
            <w:pPr>
              <w:pStyle w:val="Heading1"/>
              <w:spacing w:beforeLines="20"/>
              <w:jc w:val="center"/>
              <w:rPr>
                <w:sz w:val="24"/>
              </w:rPr>
            </w:pPr>
            <w:r>
              <w:rPr>
                <w:sz w:val="24"/>
              </w:rPr>
              <w:t>X</w:t>
            </w: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Charles(Chuck) Debruler</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Harinder Braich</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Cheryl Reimer</w:t>
            </w:r>
          </w:p>
        </w:tc>
        <w:tc>
          <w:tcPr>
            <w:tcW w:w="422" w:type="pct"/>
          </w:tcPr>
          <w:p w:rsidR="00B846B1" w:rsidRPr="00C20E81" w:rsidRDefault="00B846B1" w:rsidP="0042468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Hayden L. Shepherd Jr</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Cheryl Whiting</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Hope Navarro</w:t>
            </w:r>
          </w:p>
        </w:tc>
        <w:tc>
          <w:tcPr>
            <w:tcW w:w="422" w:type="pct"/>
          </w:tcPr>
          <w:p w:rsidR="00B846B1" w:rsidRPr="00C20E81" w:rsidRDefault="004439C8" w:rsidP="00B36CF3">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Clark Oeler</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Idan Goldbroom</w:t>
            </w:r>
          </w:p>
        </w:tc>
        <w:tc>
          <w:tcPr>
            <w:tcW w:w="422" w:type="pct"/>
          </w:tcPr>
          <w:p w:rsidR="00B846B1" w:rsidRPr="00C20E81" w:rsidRDefault="00B846B1" w:rsidP="00B36CF3">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Curtis Rine</w:t>
            </w:r>
          </w:p>
        </w:tc>
        <w:tc>
          <w:tcPr>
            <w:tcW w:w="422" w:type="pct"/>
          </w:tcPr>
          <w:p w:rsidR="00B846B1" w:rsidRPr="00C20E81" w:rsidRDefault="00B846B1" w:rsidP="0042468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 xml:space="preserve">Ivan Principe </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Dave Khuong</w:t>
            </w:r>
          </w:p>
        </w:tc>
        <w:tc>
          <w:tcPr>
            <w:tcW w:w="422" w:type="pct"/>
          </w:tcPr>
          <w:p w:rsidR="00B846B1" w:rsidRPr="00C20E81" w:rsidRDefault="00B846B1" w:rsidP="00D07349">
            <w:pPr>
              <w:jc w:val="center"/>
              <w:rPr>
                <w:rFonts w:asciiTheme="minorHAnsi" w:hAnsiTheme="minorHAnsi" w:cstheme="minorHAnsi"/>
                <w:b/>
                <w:sz w:val="22"/>
                <w:szCs w:val="22"/>
              </w:rPr>
            </w:pP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Jack W. Hobbick</w:t>
            </w:r>
          </w:p>
        </w:tc>
        <w:tc>
          <w:tcPr>
            <w:tcW w:w="422" w:type="pct"/>
          </w:tcPr>
          <w:p w:rsidR="00B846B1" w:rsidRPr="00C20E81" w:rsidRDefault="004439C8" w:rsidP="00D07349">
            <w:pPr>
              <w:pStyle w:val="Heading1"/>
              <w:spacing w:before="20"/>
              <w:jc w:val="center"/>
              <w:rPr>
                <w:rFonts w:asciiTheme="minorHAnsi" w:hAnsiTheme="minorHAnsi" w:cstheme="minorHAnsi"/>
                <w:sz w:val="22"/>
                <w:szCs w:val="22"/>
              </w:rPr>
            </w:pPr>
            <w:r>
              <w:rPr>
                <w:rFonts w:asciiTheme="minorHAnsi" w:hAnsiTheme="minorHAnsi" w:cstheme="minorHAnsi"/>
                <w:sz w:val="22"/>
                <w:szCs w:val="22"/>
              </w:rPr>
              <w:t>X</w:t>
            </w:r>
          </w:p>
        </w:tc>
        <w:tc>
          <w:tcPr>
            <w:tcW w:w="401" w:type="pct"/>
          </w:tcPr>
          <w:p w:rsidR="00B846B1" w:rsidRPr="00C20E81" w:rsidRDefault="00B846B1" w:rsidP="00391327">
            <w:pPr>
              <w:pStyle w:val="Heading1"/>
              <w:spacing w:beforeLines="20"/>
              <w:jc w:val="center"/>
              <w:rPr>
                <w:sz w:val="24"/>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Dave Koerkel</w:t>
            </w:r>
          </w:p>
        </w:tc>
        <w:tc>
          <w:tcPr>
            <w:tcW w:w="422" w:type="pct"/>
          </w:tcPr>
          <w:p w:rsidR="00B846B1" w:rsidRPr="00C20E81" w:rsidRDefault="004439C8" w:rsidP="00D07349">
            <w:pPr>
              <w:jc w:val="center"/>
              <w:rPr>
                <w:rFonts w:asciiTheme="minorHAnsi" w:hAnsiTheme="minorHAnsi" w:cstheme="minorHAnsi"/>
                <w:b/>
                <w:sz w:val="22"/>
                <w:szCs w:val="22"/>
              </w:rPr>
            </w:pPr>
            <w:r>
              <w:rPr>
                <w:rFonts w:asciiTheme="minorHAnsi" w:hAnsiTheme="minorHAnsi" w:cstheme="minorHAnsi"/>
                <w:b/>
                <w:sz w:val="22"/>
                <w:szCs w:val="22"/>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James West</w:t>
            </w:r>
          </w:p>
        </w:tc>
        <w:tc>
          <w:tcPr>
            <w:tcW w:w="422" w:type="pct"/>
          </w:tcPr>
          <w:p w:rsidR="00B846B1" w:rsidRPr="00C20E81" w:rsidRDefault="00B846B1" w:rsidP="00D07349">
            <w:pPr>
              <w:pStyle w:val="Heading1"/>
              <w:spacing w:before="20"/>
              <w:jc w:val="center"/>
              <w:rPr>
                <w:rFonts w:asciiTheme="minorHAnsi" w:hAnsiTheme="minorHAnsi" w:cstheme="minorHAnsi"/>
                <w:sz w:val="22"/>
                <w:szCs w:val="22"/>
              </w:rPr>
            </w:pPr>
          </w:p>
        </w:tc>
        <w:tc>
          <w:tcPr>
            <w:tcW w:w="401"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lastRenderedPageBreak/>
              <w:t>Jana Terry</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Nick Bourne</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55"/>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Janice Kincaid</w:t>
            </w:r>
          </w:p>
        </w:tc>
        <w:tc>
          <w:tcPr>
            <w:tcW w:w="422" w:type="pct"/>
          </w:tcPr>
          <w:p w:rsidR="00B846B1" w:rsidRPr="00C20E8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 xml:space="preserve">Nilabja Guha </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Jayakumar Chinnusamy</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Ninos Ziazadeh</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Jeanne Showalter</w:t>
            </w:r>
          </w:p>
        </w:tc>
        <w:tc>
          <w:tcPr>
            <w:tcW w:w="422" w:type="pct"/>
          </w:tcPr>
          <w:p w:rsidR="00B846B1" w:rsidRPr="00C20E8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Nitish Walia</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Jeff Yankley</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Olubunmi Adenuga</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Jeffrey Tolonen</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Padmaja Talluri</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Jessica Scott</w:t>
            </w:r>
          </w:p>
        </w:tc>
        <w:tc>
          <w:tcPr>
            <w:tcW w:w="422" w:type="pct"/>
          </w:tcPr>
          <w:p w:rsidR="00B846B1" w:rsidRPr="00C20E8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Patricia Onelio</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Josh Walker</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Patrick Ennis</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Kaiser Dandangi</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Pete Hirth</w:t>
            </w:r>
          </w:p>
        </w:tc>
        <w:tc>
          <w:tcPr>
            <w:tcW w:w="422" w:type="pct"/>
          </w:tcPr>
          <w:p w:rsidR="00B846B1" w:rsidRPr="00C20E81" w:rsidRDefault="004439C8" w:rsidP="00D0734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Keith Axtel</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 xml:space="preserve">Phillip(Phil) O. Ranoni </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Kennard Reeves</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Phyllis A. Scheffel</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 xml:space="preserve">Kent Hea </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Prashant B. Gupta</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Kurt Guenther</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Praveen Jettipalle</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Kyle Harris</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Rachael Brege</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Lego Kwapa</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Ramana Gedela</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LINDA GRIMM</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Ramesh Swarna</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Lori France</w:t>
            </w:r>
          </w:p>
        </w:tc>
        <w:tc>
          <w:tcPr>
            <w:tcW w:w="422" w:type="pct"/>
          </w:tcPr>
          <w:p w:rsidR="00B846B1" w:rsidRPr="00C20E8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RK Madan</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Lori Meyer</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Robert Gray</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Luis Arcienega</w:t>
            </w:r>
          </w:p>
        </w:tc>
        <w:tc>
          <w:tcPr>
            <w:tcW w:w="422" w:type="pct"/>
          </w:tcPr>
          <w:p w:rsidR="00B846B1" w:rsidRPr="00C20E8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Robin Lesher</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Makund Thaker</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Ryan Walker</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Manoj Ajgaonkar</w:t>
            </w:r>
          </w:p>
        </w:tc>
        <w:tc>
          <w:tcPr>
            <w:tcW w:w="422" w:type="pct"/>
          </w:tcPr>
          <w:p w:rsidR="00B846B1" w:rsidRPr="00C20E81" w:rsidRDefault="00B846B1" w:rsidP="00D07349">
            <w:pPr>
              <w:jc w:val="center"/>
            </w:pPr>
          </w:p>
        </w:tc>
        <w:tc>
          <w:tcPr>
            <w:tcW w:w="401"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Sally A. Scripps</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Marinus Grootenboer</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Saurabh Agrawal</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Mark A. Good</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Scott Tingle</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Mark Luoma</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Stephanie Messer</w:t>
            </w:r>
          </w:p>
        </w:tc>
        <w:tc>
          <w:tcPr>
            <w:tcW w:w="422" w:type="pct"/>
          </w:tcPr>
          <w:p w:rsidR="00B846B1" w:rsidRPr="00C20E81" w:rsidRDefault="004439C8" w:rsidP="00D0734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Mark McCollum</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Stephen Lee</w:t>
            </w:r>
          </w:p>
        </w:tc>
        <w:tc>
          <w:tcPr>
            <w:tcW w:w="422" w:type="pct"/>
          </w:tcPr>
          <w:p w:rsidR="00B846B1" w:rsidRPr="00C20E81" w:rsidRDefault="004439C8" w:rsidP="00D0734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Mark Ortiz</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Stephen Russell</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Melanie Faibish</w:t>
            </w:r>
          </w:p>
        </w:tc>
        <w:tc>
          <w:tcPr>
            <w:tcW w:w="422" w:type="pct"/>
          </w:tcPr>
          <w:p w:rsidR="00B846B1" w:rsidRPr="00C20E8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Stephen Stubleski</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Michael Holden</w:t>
            </w:r>
          </w:p>
        </w:tc>
        <w:tc>
          <w:tcPr>
            <w:tcW w:w="422" w:type="pct"/>
          </w:tcPr>
          <w:p w:rsidR="00B846B1" w:rsidRPr="00C20E8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Steve Rogers</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Michelle Brock</w:t>
            </w:r>
          </w:p>
        </w:tc>
        <w:tc>
          <w:tcPr>
            <w:tcW w:w="422" w:type="pct"/>
          </w:tcPr>
          <w:p w:rsidR="00B846B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Steven Wilson</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Naresh Vatte</w:t>
            </w:r>
          </w:p>
        </w:tc>
        <w:tc>
          <w:tcPr>
            <w:tcW w:w="422" w:type="pct"/>
          </w:tcPr>
          <w:p w:rsidR="00B846B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Sue A. Hines</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lastRenderedPageBreak/>
              <w:t>Thomas Clark</w:t>
            </w:r>
          </w:p>
        </w:tc>
        <w:tc>
          <w:tcPr>
            <w:tcW w:w="422" w:type="pct"/>
          </w:tcPr>
          <w:p w:rsidR="00B846B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Tyler Doehr</w:t>
            </w:r>
          </w:p>
        </w:tc>
        <w:tc>
          <w:tcPr>
            <w:tcW w:w="422" w:type="pct"/>
          </w:tcPr>
          <w:p w:rsidR="00B846B1" w:rsidRPr="00C20E81" w:rsidRDefault="004439C8" w:rsidP="00D0734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Thomas O'Reilly</w:t>
            </w:r>
          </w:p>
        </w:tc>
        <w:tc>
          <w:tcPr>
            <w:tcW w:w="422" w:type="pct"/>
          </w:tcPr>
          <w:p w:rsidR="00B846B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Volker Herrmann</w:t>
            </w: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 xml:space="preserve">Tim Voss  </w:t>
            </w:r>
          </w:p>
        </w:tc>
        <w:tc>
          <w:tcPr>
            <w:tcW w:w="422" w:type="pct"/>
          </w:tcPr>
          <w:p w:rsidR="00B846B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William Reetz</w:t>
            </w:r>
          </w:p>
        </w:tc>
        <w:tc>
          <w:tcPr>
            <w:tcW w:w="422" w:type="pct"/>
          </w:tcPr>
          <w:p w:rsidR="00B846B1" w:rsidRPr="00C20E81" w:rsidRDefault="004439C8" w:rsidP="00D0734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TIMOTHY WALLBAUM</w:t>
            </w:r>
          </w:p>
        </w:tc>
        <w:tc>
          <w:tcPr>
            <w:tcW w:w="422" w:type="pct"/>
          </w:tcPr>
          <w:p w:rsidR="00B846B1" w:rsidRDefault="004439C8" w:rsidP="00D07349">
            <w:pPr>
              <w:jc w:val="center"/>
            </w:pPr>
            <w: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966" w:type="pct"/>
            <w:vAlign w:val="bottom"/>
          </w:tcPr>
          <w:p w:rsidR="00B846B1" w:rsidRDefault="00B846B1">
            <w:pPr>
              <w:rPr>
                <w:rFonts w:ascii="Calibri" w:hAnsi="Calibri"/>
                <w:color w:val="000000"/>
                <w:sz w:val="22"/>
                <w:szCs w:val="22"/>
              </w:rPr>
            </w:pPr>
            <w:r>
              <w:rPr>
                <w:rFonts w:ascii="Calibri" w:hAnsi="Calibri"/>
                <w:color w:val="000000"/>
                <w:sz w:val="22"/>
                <w:szCs w:val="22"/>
              </w:rPr>
              <w:t>Zachary J Pakkala</w:t>
            </w:r>
          </w:p>
        </w:tc>
        <w:tc>
          <w:tcPr>
            <w:tcW w:w="422" w:type="pct"/>
          </w:tcPr>
          <w:p w:rsidR="00B846B1" w:rsidRPr="00C20E81" w:rsidRDefault="004439C8" w:rsidP="00D07349">
            <w:pPr>
              <w:pStyle w:val="Heading1"/>
              <w:spacing w:before="20"/>
              <w:jc w:val="center"/>
              <w:rPr>
                <w:bCs w:val="0"/>
                <w:kern w:val="0"/>
                <w:sz w:val="18"/>
                <w:szCs w:val="24"/>
              </w:rPr>
            </w:pPr>
            <w:r>
              <w:rPr>
                <w:bCs w:val="0"/>
                <w:kern w:val="0"/>
                <w:sz w:val="18"/>
                <w:szCs w:val="24"/>
              </w:rPr>
              <w:t>X</w:t>
            </w: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r w:rsidR="00B846B1" w:rsidRPr="002D758B" w:rsidTr="00134E54">
        <w:trPr>
          <w:trHeight w:val="264"/>
        </w:trPr>
        <w:tc>
          <w:tcPr>
            <w:tcW w:w="1462" w:type="pct"/>
            <w:vAlign w:val="bottom"/>
          </w:tcPr>
          <w:p w:rsidR="00B846B1" w:rsidRDefault="00B846B1">
            <w:pPr>
              <w:rPr>
                <w:rFonts w:ascii="Calibri" w:hAnsi="Calibri"/>
                <w:color w:val="000000"/>
                <w:sz w:val="22"/>
                <w:szCs w:val="22"/>
              </w:rPr>
            </w:pPr>
            <w:r>
              <w:rPr>
                <w:rFonts w:ascii="Calibri" w:hAnsi="Calibri"/>
                <w:color w:val="000000"/>
                <w:sz w:val="22"/>
                <w:szCs w:val="22"/>
              </w:rPr>
              <w:t>Timothy(Tim) A. Brewer</w:t>
            </w:r>
          </w:p>
        </w:tc>
        <w:tc>
          <w:tcPr>
            <w:tcW w:w="422" w:type="pct"/>
          </w:tcPr>
          <w:p w:rsidR="00B846B1" w:rsidRDefault="00B846B1" w:rsidP="00D07349">
            <w:pPr>
              <w:jc w:val="cente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4439C8" w:rsidP="00391327">
            <w:pPr>
              <w:pStyle w:val="Heading1"/>
              <w:spacing w:beforeLines="20"/>
              <w:jc w:val="center"/>
              <w:rPr>
                <w:rFonts w:asciiTheme="minorHAnsi" w:hAnsiTheme="minorHAnsi" w:cstheme="minorHAnsi"/>
                <w:b w:val="0"/>
                <w:sz w:val="22"/>
                <w:szCs w:val="22"/>
              </w:rPr>
            </w:pPr>
            <w:r>
              <w:rPr>
                <w:rFonts w:asciiTheme="minorHAnsi" w:hAnsiTheme="minorHAnsi" w:cstheme="minorHAnsi"/>
                <w:b w:val="0"/>
                <w:sz w:val="22"/>
                <w:szCs w:val="22"/>
              </w:rPr>
              <w:t>X</w:t>
            </w:r>
          </w:p>
        </w:tc>
        <w:tc>
          <w:tcPr>
            <w:tcW w:w="966" w:type="pct"/>
            <w:vAlign w:val="bottom"/>
          </w:tcPr>
          <w:p w:rsidR="00B846B1" w:rsidRDefault="00B846B1">
            <w:pPr>
              <w:rPr>
                <w:rFonts w:ascii="Calibri" w:hAnsi="Calibri"/>
                <w:color w:val="000000"/>
                <w:sz w:val="22"/>
                <w:szCs w:val="22"/>
              </w:rPr>
            </w:pPr>
          </w:p>
        </w:tc>
        <w:tc>
          <w:tcPr>
            <w:tcW w:w="422" w:type="pct"/>
          </w:tcPr>
          <w:p w:rsidR="00B846B1" w:rsidRPr="00C20E81" w:rsidRDefault="00B846B1" w:rsidP="00D07349">
            <w:pPr>
              <w:pStyle w:val="Heading1"/>
              <w:spacing w:before="20"/>
              <w:jc w:val="center"/>
              <w:rPr>
                <w:bCs w:val="0"/>
                <w:kern w:val="0"/>
                <w:sz w:val="18"/>
                <w:szCs w:val="24"/>
              </w:rPr>
            </w:pPr>
          </w:p>
        </w:tc>
        <w:tc>
          <w:tcPr>
            <w:tcW w:w="401"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c>
          <w:tcPr>
            <w:tcW w:w="463" w:type="pct"/>
          </w:tcPr>
          <w:p w:rsidR="00B846B1" w:rsidRPr="00C20E81" w:rsidRDefault="00B846B1" w:rsidP="00391327">
            <w:pPr>
              <w:pStyle w:val="Heading1"/>
              <w:spacing w:beforeLines="20"/>
              <w:jc w:val="center"/>
              <w:rPr>
                <w:rFonts w:asciiTheme="minorHAnsi" w:hAnsiTheme="minorHAnsi" w:cstheme="minorHAnsi"/>
                <w:b w:val="0"/>
                <w:sz w:val="22"/>
                <w:szCs w:val="22"/>
              </w:rPr>
            </w:pPr>
          </w:p>
        </w:tc>
      </w:tr>
    </w:tbl>
    <w:p w:rsidR="003D2C64" w:rsidRPr="001376BC" w:rsidRDefault="003D2C64" w:rsidP="001376BC">
      <w:pPr>
        <w:pStyle w:val="Heading2"/>
      </w:pPr>
      <w:r w:rsidRPr="001376BC">
        <w:rPr>
          <w:rFonts w:ascii="Georgia" w:hAnsi="Georgia"/>
          <w:sz w:val="28"/>
        </w:rPr>
        <w:t>Agenda</w:t>
      </w:r>
    </w:p>
    <w:p w:rsidR="00997F00" w:rsidRDefault="00997F00" w:rsidP="00997F00"/>
    <w:tbl>
      <w:tblPr>
        <w:tblW w:w="0" w:type="auto"/>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top w:w="29" w:type="dxa"/>
          <w:left w:w="115" w:type="dxa"/>
          <w:bottom w:w="29" w:type="dxa"/>
          <w:right w:w="115" w:type="dxa"/>
        </w:tblCellMar>
        <w:tblLook w:val="01E0"/>
      </w:tblPr>
      <w:tblGrid>
        <w:gridCol w:w="1285"/>
        <w:gridCol w:w="7290"/>
        <w:gridCol w:w="1721"/>
      </w:tblGrid>
      <w:tr w:rsidR="00997F00" w:rsidRPr="002475E4" w:rsidTr="00C728D8">
        <w:trPr>
          <w:cantSplit/>
          <w:trHeight w:val="650"/>
          <w:tblHeader/>
        </w:trPr>
        <w:tc>
          <w:tcPr>
            <w:tcW w:w="1285" w:type="dxa"/>
            <w:tcBorders>
              <w:top w:val="single" w:sz="12" w:space="0" w:color="auto"/>
              <w:bottom w:val="single" w:sz="2" w:space="0" w:color="auto"/>
            </w:tcBorders>
            <w:shd w:val="pct15" w:color="auto" w:fill="FFFFFF"/>
            <w:vAlign w:val="center"/>
          </w:tcPr>
          <w:p w:rsidR="00997F00" w:rsidRPr="00191BC6" w:rsidRDefault="00997F00" w:rsidP="00C728D8">
            <w:pPr>
              <w:jc w:val="center"/>
              <w:rPr>
                <w:rFonts w:asciiTheme="majorHAnsi" w:hAnsiTheme="majorHAnsi"/>
                <w:b/>
                <w:sz w:val="22"/>
                <w:szCs w:val="22"/>
              </w:rPr>
            </w:pPr>
            <w:r w:rsidRPr="00191BC6">
              <w:rPr>
                <w:rFonts w:asciiTheme="majorHAnsi" w:hAnsiTheme="majorHAnsi"/>
                <w:b/>
                <w:sz w:val="22"/>
                <w:szCs w:val="22"/>
              </w:rPr>
              <w:t>Agenda Item</w:t>
            </w:r>
          </w:p>
        </w:tc>
        <w:tc>
          <w:tcPr>
            <w:tcW w:w="7290" w:type="dxa"/>
            <w:tcBorders>
              <w:top w:val="single" w:sz="12" w:space="0" w:color="auto"/>
              <w:bottom w:val="single" w:sz="2" w:space="0" w:color="auto"/>
            </w:tcBorders>
            <w:shd w:val="pct15" w:color="auto" w:fill="FFFFFF"/>
            <w:vAlign w:val="center"/>
          </w:tcPr>
          <w:p w:rsidR="00997F00" w:rsidRPr="00191BC6" w:rsidRDefault="00997F00" w:rsidP="00C728D8">
            <w:pPr>
              <w:jc w:val="center"/>
              <w:rPr>
                <w:rFonts w:asciiTheme="majorHAnsi" w:hAnsiTheme="majorHAnsi"/>
                <w:b/>
                <w:sz w:val="22"/>
                <w:szCs w:val="22"/>
              </w:rPr>
            </w:pPr>
            <w:r w:rsidRPr="00191BC6">
              <w:rPr>
                <w:rFonts w:asciiTheme="majorHAnsi" w:hAnsiTheme="majorHAnsi"/>
                <w:b/>
                <w:sz w:val="22"/>
                <w:szCs w:val="22"/>
              </w:rPr>
              <w:t>Topic</w:t>
            </w:r>
          </w:p>
        </w:tc>
        <w:tc>
          <w:tcPr>
            <w:tcW w:w="1721" w:type="dxa"/>
            <w:tcBorders>
              <w:top w:val="single" w:sz="12" w:space="0" w:color="auto"/>
              <w:bottom w:val="single" w:sz="2" w:space="0" w:color="auto"/>
            </w:tcBorders>
            <w:shd w:val="pct15" w:color="auto" w:fill="FFFFFF"/>
            <w:vAlign w:val="center"/>
          </w:tcPr>
          <w:p w:rsidR="00997F00" w:rsidRPr="002475E4" w:rsidRDefault="00997F00" w:rsidP="00C728D8">
            <w:pPr>
              <w:jc w:val="center"/>
              <w:rPr>
                <w:rFonts w:asciiTheme="majorHAnsi" w:hAnsiTheme="majorHAnsi"/>
                <w:sz w:val="20"/>
                <w:szCs w:val="20"/>
              </w:rPr>
            </w:pPr>
            <w:r w:rsidRPr="00941A8E">
              <w:rPr>
                <w:rFonts w:asciiTheme="majorHAnsi" w:hAnsiTheme="majorHAnsi"/>
                <w:b/>
                <w:sz w:val="22"/>
                <w:szCs w:val="22"/>
              </w:rPr>
              <w:t>Presenter</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C728D8">
            <w:pPr>
              <w:jc w:val="center"/>
              <w:rPr>
                <w:rFonts w:asciiTheme="majorHAnsi" w:hAnsiTheme="majorHAnsi"/>
                <w:sz w:val="20"/>
                <w:szCs w:val="20"/>
              </w:rPr>
            </w:pPr>
            <w:r w:rsidRPr="00800D7F">
              <w:rPr>
                <w:rFonts w:asciiTheme="majorHAnsi" w:hAnsiTheme="majorHAnsi"/>
                <w:sz w:val="20"/>
                <w:szCs w:val="20"/>
              </w:rPr>
              <w:t>1</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Opening Remarks</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Ganesh P.</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C728D8">
            <w:pPr>
              <w:jc w:val="center"/>
              <w:rPr>
                <w:rFonts w:asciiTheme="majorHAnsi" w:hAnsiTheme="majorHAnsi"/>
                <w:sz w:val="20"/>
                <w:szCs w:val="20"/>
              </w:rPr>
            </w:pPr>
            <w:r w:rsidRPr="00800D7F">
              <w:rPr>
                <w:rFonts w:asciiTheme="majorHAnsi" w:hAnsiTheme="majorHAnsi"/>
                <w:sz w:val="20"/>
                <w:szCs w:val="20"/>
              </w:rPr>
              <w:t>2</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Who’s Here (Roll Call)</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All</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C728D8">
            <w:pPr>
              <w:jc w:val="center"/>
              <w:rPr>
                <w:rFonts w:asciiTheme="majorHAnsi" w:hAnsiTheme="majorHAnsi"/>
                <w:sz w:val="20"/>
                <w:szCs w:val="20"/>
              </w:rPr>
            </w:pPr>
            <w:r w:rsidRPr="00800D7F">
              <w:rPr>
                <w:rFonts w:asciiTheme="majorHAnsi" w:hAnsiTheme="majorHAnsi"/>
                <w:sz w:val="20"/>
                <w:szCs w:val="20"/>
              </w:rPr>
              <w:t>3</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Review R4 Blueprinting Process</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Ganesh P.</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C728D8">
            <w:pPr>
              <w:jc w:val="center"/>
              <w:rPr>
                <w:rFonts w:asciiTheme="majorHAnsi" w:hAnsiTheme="majorHAnsi"/>
                <w:sz w:val="20"/>
                <w:szCs w:val="20"/>
              </w:rPr>
            </w:pPr>
            <w:r w:rsidRPr="00800D7F">
              <w:rPr>
                <w:rFonts w:asciiTheme="majorHAnsi" w:hAnsiTheme="majorHAnsi"/>
                <w:sz w:val="20"/>
                <w:szCs w:val="20"/>
              </w:rPr>
              <w:t>4</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Review Topics and Business Owners</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Ganesh P.</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C728D8">
            <w:pPr>
              <w:jc w:val="center"/>
              <w:rPr>
                <w:rFonts w:asciiTheme="majorHAnsi" w:hAnsiTheme="majorHAnsi"/>
                <w:sz w:val="20"/>
                <w:szCs w:val="20"/>
              </w:rPr>
            </w:pPr>
            <w:r w:rsidRPr="00800D7F">
              <w:rPr>
                <w:rFonts w:asciiTheme="majorHAnsi" w:hAnsiTheme="majorHAnsi"/>
                <w:sz w:val="20"/>
                <w:szCs w:val="20"/>
              </w:rPr>
              <w:t>5</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Review Scope and Assumptions</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All</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1438DC">
            <w:pPr>
              <w:jc w:val="center"/>
              <w:rPr>
                <w:rFonts w:asciiTheme="majorHAnsi" w:hAnsiTheme="majorHAnsi"/>
                <w:sz w:val="20"/>
                <w:szCs w:val="20"/>
              </w:rPr>
            </w:pPr>
            <w:r w:rsidRPr="00800D7F">
              <w:rPr>
                <w:rFonts w:asciiTheme="majorHAnsi" w:hAnsiTheme="majorHAnsi"/>
                <w:sz w:val="20"/>
                <w:szCs w:val="20"/>
              </w:rPr>
              <w:t>6</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Identify Deep Dive Processes</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All</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1438DC">
            <w:pPr>
              <w:jc w:val="center"/>
              <w:rPr>
                <w:rFonts w:asciiTheme="majorHAnsi" w:hAnsiTheme="majorHAnsi"/>
                <w:sz w:val="20"/>
                <w:szCs w:val="20"/>
              </w:rPr>
            </w:pPr>
            <w:r>
              <w:rPr>
                <w:rFonts w:asciiTheme="majorHAnsi" w:hAnsiTheme="majorHAnsi"/>
                <w:sz w:val="20"/>
                <w:szCs w:val="20"/>
              </w:rPr>
              <w:t>7</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Confirm Deep Dive Participants</w:t>
            </w:r>
          </w:p>
        </w:tc>
        <w:tc>
          <w:tcPr>
            <w:tcW w:w="1721" w:type="dxa"/>
            <w:tcBorders>
              <w:top w:val="single" w:sz="2" w:space="0" w:color="auto"/>
              <w:bottom w:val="single" w:sz="2" w:space="0" w:color="auto"/>
            </w:tcBorders>
          </w:tcPr>
          <w:p w:rsidR="0025217B" w:rsidRPr="00155950" w:rsidRDefault="00155950" w:rsidP="00C728D8">
            <w:pPr>
              <w:rPr>
                <w:rFonts w:asciiTheme="minorHAnsi" w:hAnsiTheme="minorHAnsi" w:cstheme="minorHAnsi"/>
                <w:sz w:val="22"/>
                <w:szCs w:val="22"/>
              </w:rPr>
            </w:pPr>
            <w:r w:rsidRPr="00155950">
              <w:rPr>
                <w:rFonts w:asciiTheme="minorHAnsi" w:hAnsiTheme="minorHAnsi" w:cstheme="minorHAnsi"/>
                <w:sz w:val="22"/>
                <w:szCs w:val="22"/>
              </w:rPr>
              <w:t>All</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1438DC">
            <w:pPr>
              <w:jc w:val="center"/>
              <w:rPr>
                <w:rFonts w:asciiTheme="majorHAnsi" w:hAnsiTheme="majorHAnsi"/>
                <w:sz w:val="20"/>
                <w:szCs w:val="20"/>
              </w:rPr>
            </w:pPr>
            <w:r>
              <w:rPr>
                <w:rFonts w:asciiTheme="majorHAnsi" w:hAnsiTheme="majorHAnsi"/>
                <w:sz w:val="20"/>
                <w:szCs w:val="20"/>
              </w:rPr>
              <w:t>8</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Review Captured Requirements</w:t>
            </w:r>
          </w:p>
        </w:tc>
        <w:tc>
          <w:tcPr>
            <w:tcW w:w="1721" w:type="dxa"/>
            <w:tcBorders>
              <w:top w:val="single" w:sz="2" w:space="0" w:color="auto"/>
              <w:bottom w:val="single" w:sz="2" w:space="0" w:color="auto"/>
            </w:tcBorders>
          </w:tcPr>
          <w:p w:rsidR="0025217B" w:rsidRPr="00155950" w:rsidRDefault="00155950" w:rsidP="00C728D8">
            <w:pPr>
              <w:rPr>
                <w:rFonts w:asciiTheme="minorHAnsi" w:hAnsiTheme="minorHAnsi" w:cstheme="minorHAnsi"/>
                <w:sz w:val="22"/>
                <w:szCs w:val="22"/>
              </w:rPr>
            </w:pPr>
            <w:r w:rsidRPr="00155950">
              <w:rPr>
                <w:rFonts w:asciiTheme="minorHAnsi" w:hAnsiTheme="minorHAnsi" w:cstheme="minorHAnsi"/>
                <w:sz w:val="22"/>
                <w:szCs w:val="22"/>
              </w:rPr>
              <w:t>Stephen Lee</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1438DC">
            <w:pPr>
              <w:jc w:val="center"/>
              <w:rPr>
                <w:rFonts w:asciiTheme="majorHAnsi" w:hAnsiTheme="majorHAnsi"/>
                <w:sz w:val="20"/>
                <w:szCs w:val="20"/>
              </w:rPr>
            </w:pPr>
            <w:r>
              <w:rPr>
                <w:rFonts w:asciiTheme="majorHAnsi" w:hAnsiTheme="majorHAnsi"/>
                <w:sz w:val="20"/>
                <w:szCs w:val="20"/>
              </w:rPr>
              <w:t>9</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Review Action Items</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All</w:t>
            </w:r>
          </w:p>
        </w:tc>
      </w:tr>
      <w:tr w:rsidR="0025217B" w:rsidRPr="002475E4" w:rsidTr="00C728D8">
        <w:trPr>
          <w:cantSplit/>
        </w:trPr>
        <w:tc>
          <w:tcPr>
            <w:tcW w:w="1285" w:type="dxa"/>
            <w:tcBorders>
              <w:top w:val="single" w:sz="2" w:space="0" w:color="auto"/>
              <w:bottom w:val="single" w:sz="2" w:space="0" w:color="auto"/>
            </w:tcBorders>
          </w:tcPr>
          <w:p w:rsidR="0025217B" w:rsidRPr="00800D7F" w:rsidRDefault="0025217B" w:rsidP="001438DC">
            <w:pPr>
              <w:jc w:val="center"/>
              <w:rPr>
                <w:rFonts w:asciiTheme="majorHAnsi" w:hAnsiTheme="majorHAnsi"/>
                <w:sz w:val="20"/>
                <w:szCs w:val="20"/>
              </w:rPr>
            </w:pPr>
            <w:r>
              <w:rPr>
                <w:rFonts w:asciiTheme="majorHAnsi" w:hAnsiTheme="majorHAnsi"/>
                <w:sz w:val="20"/>
                <w:szCs w:val="20"/>
              </w:rPr>
              <w:t>10</w:t>
            </w:r>
          </w:p>
        </w:tc>
        <w:tc>
          <w:tcPr>
            <w:tcW w:w="7290" w:type="dxa"/>
            <w:tcBorders>
              <w:top w:val="single" w:sz="2" w:space="0" w:color="auto"/>
              <w:bottom w:val="single" w:sz="2" w:space="0" w:color="auto"/>
            </w:tcBorders>
          </w:tcPr>
          <w:p w:rsidR="0025217B" w:rsidRPr="0025217B" w:rsidRDefault="0025217B" w:rsidP="0025217B">
            <w:pPr>
              <w:rPr>
                <w:rFonts w:asciiTheme="majorHAnsi" w:hAnsiTheme="majorHAnsi"/>
                <w:sz w:val="20"/>
                <w:szCs w:val="20"/>
              </w:rPr>
            </w:pPr>
            <w:r w:rsidRPr="0025217B">
              <w:rPr>
                <w:rFonts w:asciiTheme="majorHAnsi" w:hAnsiTheme="majorHAnsi"/>
                <w:sz w:val="20"/>
                <w:szCs w:val="20"/>
              </w:rPr>
              <w:t>Wrap Up and Next Steps</w:t>
            </w:r>
          </w:p>
        </w:tc>
        <w:tc>
          <w:tcPr>
            <w:tcW w:w="1721" w:type="dxa"/>
            <w:tcBorders>
              <w:top w:val="single" w:sz="2" w:space="0" w:color="auto"/>
              <w:bottom w:val="single" w:sz="2" w:space="0" w:color="auto"/>
            </w:tcBorders>
          </w:tcPr>
          <w:p w:rsidR="0025217B" w:rsidRPr="00800D7F" w:rsidRDefault="00155950" w:rsidP="00C728D8">
            <w:pPr>
              <w:rPr>
                <w:rFonts w:asciiTheme="minorHAnsi" w:hAnsiTheme="minorHAnsi" w:cstheme="minorHAnsi"/>
                <w:sz w:val="22"/>
                <w:szCs w:val="22"/>
              </w:rPr>
            </w:pPr>
            <w:r>
              <w:rPr>
                <w:rFonts w:asciiTheme="minorHAnsi" w:hAnsiTheme="minorHAnsi" w:cstheme="minorHAnsi"/>
                <w:sz w:val="22"/>
                <w:szCs w:val="22"/>
              </w:rPr>
              <w:t>Ganesh P.</w:t>
            </w:r>
          </w:p>
        </w:tc>
      </w:tr>
    </w:tbl>
    <w:p w:rsidR="0004611C" w:rsidRDefault="001716A0" w:rsidP="0004611C">
      <w:pPr>
        <w:pStyle w:val="Heading2"/>
        <w:rPr>
          <w:rFonts w:ascii="Georgia" w:hAnsi="Georgia"/>
          <w:sz w:val="28"/>
        </w:rPr>
      </w:pPr>
      <w:r w:rsidRPr="00191BC6">
        <w:rPr>
          <w:rFonts w:ascii="Georgia" w:hAnsi="Georgia"/>
          <w:sz w:val="28"/>
        </w:rPr>
        <w:t>Meeting Notes</w:t>
      </w:r>
    </w:p>
    <w:p w:rsidR="003A6A8D" w:rsidRDefault="003A6A8D" w:rsidP="003A6A8D">
      <w:pPr>
        <w:rPr>
          <w:sz w:val="22"/>
          <w:szCs w:val="22"/>
        </w:rPr>
      </w:pPr>
    </w:p>
    <w:p w:rsidR="00357913" w:rsidRDefault="003C735E" w:rsidP="003A6A8D">
      <w:pPr>
        <w:rPr>
          <w:b/>
          <w:sz w:val="22"/>
          <w:szCs w:val="22"/>
          <w:u w:val="single"/>
        </w:rPr>
      </w:pPr>
      <w:r>
        <w:rPr>
          <w:b/>
          <w:sz w:val="22"/>
          <w:szCs w:val="22"/>
          <w:u w:val="single"/>
        </w:rPr>
        <w:t>Agenda Item 1</w:t>
      </w:r>
      <w:r w:rsidR="00357913" w:rsidRPr="007472E5">
        <w:rPr>
          <w:b/>
          <w:sz w:val="22"/>
          <w:szCs w:val="22"/>
          <w:u w:val="single"/>
        </w:rPr>
        <w:t>:</w:t>
      </w:r>
      <w:r w:rsidR="009E35AE">
        <w:rPr>
          <w:b/>
          <w:sz w:val="22"/>
          <w:szCs w:val="22"/>
          <w:u w:val="single"/>
        </w:rPr>
        <w:t xml:space="preserve"> Opening Remarks</w:t>
      </w:r>
    </w:p>
    <w:p w:rsidR="000847B6" w:rsidRPr="0069677F" w:rsidRDefault="0069677F" w:rsidP="000847B6">
      <w:pPr>
        <w:pStyle w:val="ListParagraph"/>
        <w:numPr>
          <w:ilvl w:val="0"/>
          <w:numId w:val="30"/>
        </w:numPr>
      </w:pPr>
      <w:r>
        <w:t>Stated p</w:t>
      </w:r>
      <w:r w:rsidRPr="0069677F">
        <w:t>rimary purpose</w:t>
      </w:r>
      <w:r>
        <w:t xml:space="preserve"> of workshop is to e</w:t>
      </w:r>
      <w:r w:rsidRPr="0069677F">
        <w:t>stablish</w:t>
      </w:r>
      <w:r>
        <w:t xml:space="preserve"> the</w:t>
      </w:r>
      <w:r w:rsidRPr="0069677F">
        <w:t xml:space="preserve"> scope for subsequent </w:t>
      </w:r>
      <w:r>
        <w:t xml:space="preserve">Post-Cutover to Interval Billing </w:t>
      </w:r>
      <w:r w:rsidRPr="0069677F">
        <w:t>Deep Dive</w:t>
      </w:r>
    </w:p>
    <w:p w:rsidR="00357913" w:rsidRDefault="003C735E" w:rsidP="00357913">
      <w:pPr>
        <w:rPr>
          <w:b/>
          <w:sz w:val="22"/>
          <w:szCs w:val="22"/>
          <w:u w:val="single"/>
        </w:rPr>
      </w:pPr>
      <w:r>
        <w:rPr>
          <w:b/>
          <w:sz w:val="22"/>
          <w:szCs w:val="22"/>
          <w:u w:val="single"/>
        </w:rPr>
        <w:t>Agenda Item 2</w:t>
      </w:r>
      <w:r w:rsidR="00357913" w:rsidRPr="007472E5">
        <w:rPr>
          <w:b/>
          <w:sz w:val="22"/>
          <w:szCs w:val="22"/>
          <w:u w:val="single"/>
        </w:rPr>
        <w:t>:</w:t>
      </w:r>
      <w:r w:rsidR="009E35AE">
        <w:rPr>
          <w:b/>
          <w:sz w:val="22"/>
          <w:szCs w:val="22"/>
          <w:u w:val="single"/>
        </w:rPr>
        <w:t xml:space="preserve"> Who’s Here (Roll Call)</w:t>
      </w:r>
    </w:p>
    <w:p w:rsidR="00DA6D88" w:rsidRDefault="00DA6D88" w:rsidP="00DA6D88">
      <w:pPr>
        <w:pStyle w:val="ListParagraph"/>
        <w:numPr>
          <w:ilvl w:val="0"/>
          <w:numId w:val="14"/>
        </w:numPr>
      </w:pPr>
      <w:r>
        <w:t>See above list for attendance</w:t>
      </w:r>
    </w:p>
    <w:p w:rsidR="00DA6D88" w:rsidRDefault="00DA6D88" w:rsidP="00DA6D88">
      <w:pPr>
        <w:pStyle w:val="ListParagraph"/>
        <w:numPr>
          <w:ilvl w:val="0"/>
          <w:numId w:val="14"/>
        </w:numPr>
      </w:pPr>
      <w:r>
        <w:t xml:space="preserve">Asked if anyone is missing from the meeting that needs to be present to have a productive workshop </w:t>
      </w:r>
    </w:p>
    <w:p w:rsidR="00097A89" w:rsidRPr="00DA6D88" w:rsidRDefault="00DA6D88" w:rsidP="00DA6D88">
      <w:pPr>
        <w:pStyle w:val="ListParagraph"/>
        <w:numPr>
          <w:ilvl w:val="1"/>
          <w:numId w:val="14"/>
        </w:numPr>
        <w:rPr>
          <w:u w:val="single"/>
        </w:rPr>
      </w:pPr>
      <w:r>
        <w:t xml:space="preserve">Response: </w:t>
      </w:r>
      <w:r w:rsidR="00DC5DD8">
        <w:t xml:space="preserve"> All groups </w:t>
      </w:r>
      <w:r w:rsidR="00EC7D1B">
        <w:t xml:space="preserve">needed </w:t>
      </w:r>
      <w:r w:rsidR="00DC5DD8">
        <w:t>are present</w:t>
      </w:r>
    </w:p>
    <w:p w:rsidR="003A6A8D" w:rsidRPr="00A67BEC" w:rsidRDefault="003A6A8D" w:rsidP="00A67BEC">
      <w:pPr>
        <w:rPr>
          <w:rFonts w:asciiTheme="majorHAnsi" w:hAnsiTheme="majorHAnsi"/>
          <w:sz w:val="20"/>
          <w:szCs w:val="20"/>
        </w:rPr>
      </w:pPr>
    </w:p>
    <w:p w:rsidR="00155950" w:rsidRDefault="00155950" w:rsidP="00357913">
      <w:pPr>
        <w:rPr>
          <w:b/>
          <w:sz w:val="22"/>
          <w:szCs w:val="22"/>
          <w:u w:val="single"/>
        </w:rPr>
      </w:pPr>
    </w:p>
    <w:p w:rsidR="00155950" w:rsidRDefault="00155950" w:rsidP="00357913">
      <w:pPr>
        <w:rPr>
          <w:b/>
          <w:sz w:val="22"/>
          <w:szCs w:val="22"/>
          <w:u w:val="single"/>
        </w:rPr>
      </w:pPr>
    </w:p>
    <w:p w:rsidR="00155950" w:rsidRDefault="00155950" w:rsidP="00357913">
      <w:pPr>
        <w:rPr>
          <w:b/>
          <w:sz w:val="22"/>
          <w:szCs w:val="22"/>
          <w:u w:val="single"/>
        </w:rPr>
      </w:pPr>
    </w:p>
    <w:p w:rsidR="00155950" w:rsidRDefault="00155950" w:rsidP="00357913">
      <w:pPr>
        <w:rPr>
          <w:b/>
          <w:sz w:val="22"/>
          <w:szCs w:val="22"/>
          <w:u w:val="single"/>
        </w:rPr>
      </w:pPr>
    </w:p>
    <w:p w:rsidR="00155950" w:rsidRDefault="00155950" w:rsidP="00357913">
      <w:pPr>
        <w:rPr>
          <w:b/>
          <w:sz w:val="22"/>
          <w:szCs w:val="22"/>
          <w:u w:val="single"/>
        </w:rPr>
      </w:pPr>
    </w:p>
    <w:p w:rsidR="00155950" w:rsidRDefault="00155950" w:rsidP="00357913">
      <w:pPr>
        <w:rPr>
          <w:b/>
          <w:sz w:val="22"/>
          <w:szCs w:val="22"/>
          <w:u w:val="single"/>
        </w:rPr>
      </w:pPr>
    </w:p>
    <w:p w:rsidR="00155950" w:rsidRDefault="00155950" w:rsidP="00357913">
      <w:pPr>
        <w:rPr>
          <w:b/>
          <w:sz w:val="22"/>
          <w:szCs w:val="22"/>
          <w:u w:val="single"/>
        </w:rPr>
      </w:pPr>
    </w:p>
    <w:p w:rsidR="00155950" w:rsidRDefault="00155950" w:rsidP="00357913">
      <w:pPr>
        <w:rPr>
          <w:b/>
          <w:sz w:val="22"/>
          <w:szCs w:val="22"/>
          <w:u w:val="single"/>
        </w:rPr>
      </w:pPr>
    </w:p>
    <w:p w:rsidR="003A6A8D" w:rsidRDefault="00357913" w:rsidP="00357913">
      <w:pPr>
        <w:rPr>
          <w:b/>
          <w:sz w:val="22"/>
          <w:szCs w:val="22"/>
          <w:u w:val="single"/>
        </w:rPr>
      </w:pPr>
      <w:r w:rsidRPr="00590754">
        <w:rPr>
          <w:b/>
          <w:sz w:val="22"/>
          <w:szCs w:val="22"/>
          <w:u w:val="single"/>
        </w:rPr>
        <w:lastRenderedPageBreak/>
        <w:t>Agenda Item 3:</w:t>
      </w:r>
      <w:r w:rsidR="009E35AE">
        <w:rPr>
          <w:b/>
          <w:sz w:val="22"/>
          <w:szCs w:val="22"/>
          <w:u w:val="single"/>
        </w:rPr>
        <w:t xml:space="preserve"> Review R4 Blueprinting Process</w:t>
      </w:r>
    </w:p>
    <w:p w:rsidR="00DA6D88" w:rsidRDefault="00EC7D1B" w:rsidP="00DA6D88">
      <w:pPr>
        <w:pStyle w:val="ListParagraph"/>
        <w:numPr>
          <w:ilvl w:val="0"/>
          <w:numId w:val="16"/>
        </w:numPr>
      </w:pPr>
      <w:r>
        <w:t>Review the blueprinting process and the differences between R3 and R4</w:t>
      </w:r>
    </w:p>
    <w:p w:rsidR="00D358AF" w:rsidRDefault="00D358AF" w:rsidP="00097A89">
      <w:r>
        <w:t>Below is the blueprint process for R4</w:t>
      </w:r>
    </w:p>
    <w:p w:rsidR="00D46363" w:rsidRDefault="009C05E2" w:rsidP="00D358AF">
      <w:pPr>
        <w:ind w:left="360"/>
      </w:pPr>
      <w:r>
        <w:rPr>
          <w:noProof/>
          <w:lang w:eastAsia="en-US"/>
        </w:rPr>
        <w:drawing>
          <wp:inline distT="0" distB="0" distL="0" distR="0">
            <wp:extent cx="6400800" cy="480060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6400800" cy="4800600"/>
                    </a:xfrm>
                    <a:prstGeom prst="rect">
                      <a:avLst/>
                    </a:prstGeom>
                    <a:noFill/>
                    <a:ln w="9525">
                      <a:noFill/>
                      <a:miter lim="800000"/>
                      <a:headEnd/>
                      <a:tailEnd/>
                    </a:ln>
                  </pic:spPr>
                </pic:pic>
              </a:graphicData>
            </a:graphic>
          </wp:inline>
        </w:drawing>
      </w:r>
    </w:p>
    <w:p w:rsidR="00D46363" w:rsidRDefault="00D46363" w:rsidP="00D358AF">
      <w:pPr>
        <w:ind w:left="360"/>
      </w:pPr>
    </w:p>
    <w:p w:rsidR="00D46363" w:rsidRDefault="00D46363" w:rsidP="00D358AF">
      <w:pPr>
        <w:ind w:left="360"/>
      </w:pPr>
    </w:p>
    <w:p w:rsidR="00294CD1" w:rsidRPr="00677C6E" w:rsidRDefault="00294CD1" w:rsidP="0022126B">
      <w:pPr>
        <w:rPr>
          <w:rFonts w:ascii="Calibri" w:eastAsia="Calibri" w:hAnsi="Calibri"/>
          <w:sz w:val="22"/>
          <w:szCs w:val="22"/>
          <w:highlight w:val="yellow"/>
          <w:lang w:eastAsia="en-US"/>
        </w:rPr>
      </w:pPr>
    </w:p>
    <w:p w:rsidR="007A029B" w:rsidRDefault="007A029B">
      <w:pPr>
        <w:rPr>
          <w:b/>
          <w:sz w:val="22"/>
          <w:szCs w:val="22"/>
          <w:u w:val="single"/>
        </w:rPr>
      </w:pPr>
      <w:r>
        <w:rPr>
          <w:b/>
          <w:sz w:val="22"/>
          <w:szCs w:val="22"/>
          <w:u w:val="single"/>
        </w:rPr>
        <w:br w:type="page"/>
      </w:r>
      <w:r w:rsidR="009C05E2">
        <w:rPr>
          <w:noProof/>
          <w:lang w:eastAsia="en-US"/>
        </w:rPr>
        <w:lastRenderedPageBreak/>
        <w:drawing>
          <wp:inline distT="0" distB="0" distL="0" distR="0">
            <wp:extent cx="6400800" cy="440096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6400800" cy="4400968"/>
                    </a:xfrm>
                    <a:prstGeom prst="rect">
                      <a:avLst/>
                    </a:prstGeom>
                    <a:noFill/>
                    <a:ln w="9525">
                      <a:noFill/>
                      <a:miter lim="800000"/>
                      <a:headEnd/>
                      <a:tailEnd/>
                    </a:ln>
                  </pic:spPr>
                </pic:pic>
              </a:graphicData>
            </a:graphic>
          </wp:inline>
        </w:drawing>
      </w:r>
    </w:p>
    <w:p w:rsidR="00D46363" w:rsidRDefault="00D46363">
      <w:pPr>
        <w:rPr>
          <w:b/>
          <w:sz w:val="22"/>
          <w:szCs w:val="22"/>
          <w:u w:val="single"/>
        </w:rPr>
      </w:pPr>
    </w:p>
    <w:p w:rsidR="00870598" w:rsidRDefault="00870598" w:rsidP="00870598">
      <w:pPr>
        <w:rPr>
          <w:b/>
          <w:sz w:val="22"/>
          <w:szCs w:val="22"/>
          <w:u w:val="single"/>
        </w:rPr>
      </w:pPr>
      <w:r w:rsidRPr="00D86351">
        <w:rPr>
          <w:b/>
          <w:sz w:val="22"/>
          <w:szCs w:val="22"/>
          <w:u w:val="single"/>
        </w:rPr>
        <w:t>Agenda Item 4:</w:t>
      </w:r>
      <w:r w:rsidR="009E35AE">
        <w:rPr>
          <w:b/>
          <w:sz w:val="22"/>
          <w:szCs w:val="22"/>
          <w:u w:val="single"/>
        </w:rPr>
        <w:t xml:space="preserve"> Review Topics and Business Owners</w:t>
      </w:r>
    </w:p>
    <w:p w:rsidR="000847B6" w:rsidRPr="00194428" w:rsidRDefault="00294B6B" w:rsidP="00294B6B">
      <w:pPr>
        <w:pStyle w:val="ListParagraph"/>
        <w:numPr>
          <w:ilvl w:val="0"/>
          <w:numId w:val="16"/>
        </w:numPr>
        <w:rPr>
          <w:b/>
          <w:u w:val="single"/>
        </w:rPr>
      </w:pPr>
      <w:r>
        <w:t>Zach Pakkala is the Business Owner for this topic</w:t>
      </w:r>
    </w:p>
    <w:p w:rsidR="00F5724A" w:rsidRDefault="00194428">
      <w:pPr>
        <w:pStyle w:val="ListParagraph"/>
        <w:numPr>
          <w:ilvl w:val="1"/>
          <w:numId w:val="16"/>
        </w:numPr>
        <w:rPr>
          <w:b/>
          <w:u w:val="single"/>
        </w:rPr>
      </w:pPr>
      <w:r>
        <w:t xml:space="preserve">Doug </w:t>
      </w:r>
      <w:proofErr w:type="spellStart"/>
      <w:r>
        <w:t>Detterman</w:t>
      </w:r>
      <w:proofErr w:type="spellEnd"/>
      <w:r>
        <w:t xml:space="preserve"> and Marsha Perry will be removed from the invite lists for subsequent workshops (they will remain as formal approvers)</w:t>
      </w:r>
    </w:p>
    <w:p w:rsidR="007E2E70" w:rsidRDefault="007E2E70" w:rsidP="00B87DAA">
      <w:pPr>
        <w:rPr>
          <w:b/>
          <w:sz w:val="22"/>
          <w:szCs w:val="22"/>
          <w:u w:val="single"/>
        </w:rPr>
      </w:pPr>
    </w:p>
    <w:p w:rsidR="001B0FB4" w:rsidRPr="00097A89" w:rsidRDefault="00046292" w:rsidP="00B87DAA">
      <w:pPr>
        <w:rPr>
          <w:b/>
          <w:sz w:val="22"/>
          <w:szCs w:val="22"/>
          <w:u w:val="single"/>
        </w:rPr>
      </w:pPr>
      <w:r>
        <w:rPr>
          <w:b/>
          <w:sz w:val="22"/>
          <w:szCs w:val="22"/>
          <w:u w:val="single"/>
        </w:rPr>
        <w:t>Agenda Item 5</w:t>
      </w:r>
      <w:r w:rsidRPr="00590754">
        <w:rPr>
          <w:b/>
          <w:sz w:val="22"/>
          <w:szCs w:val="22"/>
          <w:u w:val="single"/>
        </w:rPr>
        <w:t>:</w:t>
      </w:r>
      <w:r w:rsidR="009E35AE">
        <w:rPr>
          <w:b/>
          <w:sz w:val="22"/>
          <w:szCs w:val="22"/>
          <w:u w:val="single"/>
        </w:rPr>
        <w:t xml:space="preserve"> Review Scope and Assumptions</w:t>
      </w:r>
    </w:p>
    <w:p w:rsidR="007A029B" w:rsidRDefault="007A029B" w:rsidP="00B87DAA">
      <w:pPr>
        <w:rPr>
          <w:sz w:val="22"/>
          <w:szCs w:val="22"/>
          <w:u w:val="single"/>
        </w:rPr>
      </w:pPr>
    </w:p>
    <w:p w:rsidR="007A029B" w:rsidRDefault="00B87DAA" w:rsidP="00B87DAA">
      <w:pPr>
        <w:rPr>
          <w:sz w:val="22"/>
          <w:szCs w:val="22"/>
          <w:u w:val="single"/>
        </w:rPr>
      </w:pPr>
      <w:r w:rsidRPr="009A32FF">
        <w:rPr>
          <w:sz w:val="22"/>
          <w:szCs w:val="22"/>
          <w:u w:val="single"/>
        </w:rPr>
        <w:t>Scope</w:t>
      </w:r>
    </w:p>
    <w:p w:rsidR="000847B6" w:rsidRPr="00DC3E77" w:rsidRDefault="000847B6" w:rsidP="000847B6">
      <w:pPr>
        <w:rPr>
          <w:rFonts w:asciiTheme="minorHAnsi" w:hAnsiTheme="minorHAnsi"/>
          <w:b/>
          <w:sz w:val="22"/>
          <w:szCs w:val="22"/>
        </w:rPr>
      </w:pPr>
      <w:r w:rsidRPr="00DC3E77">
        <w:rPr>
          <w:rFonts w:asciiTheme="minorHAnsi" w:hAnsiTheme="minorHAnsi"/>
          <w:b/>
          <w:sz w:val="22"/>
          <w:szCs w:val="22"/>
        </w:rPr>
        <w:t>High Level In-Scope Considerations</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Interval Reads </w:t>
      </w:r>
      <w:r w:rsidRPr="00DC3E77">
        <w:rPr>
          <w:rFonts w:asciiTheme="minorHAnsi" w:hAnsiTheme="minorHAnsi" w:cs="Arial"/>
          <w:color w:val="000000"/>
          <w:kern w:val="24"/>
          <w:sz w:val="22"/>
          <w:szCs w:val="22"/>
        </w:rPr>
        <w:t>– Residential and C&amp;I</w:t>
      </w:r>
      <w:r w:rsidR="006E0F5F">
        <w:rPr>
          <w:rFonts w:asciiTheme="minorHAnsi" w:hAnsiTheme="minorHAnsi" w:cs="Arial"/>
          <w:color w:val="000000"/>
          <w:kern w:val="24"/>
          <w:sz w:val="22"/>
          <w:szCs w:val="22"/>
        </w:rPr>
        <w:t xml:space="preserve"> (Commercial &amp; Industrial)</w:t>
      </w:r>
    </w:p>
    <w:p w:rsidR="000847B6" w:rsidRPr="00DC3E77"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Consumption vs. Index </w:t>
      </w:r>
    </w:p>
    <w:p w:rsidR="00E47710" w:rsidRPr="00DC3E77" w:rsidRDefault="000847B6" w:rsidP="00E47710">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Max Demand</w:t>
      </w:r>
      <w:r w:rsidR="006E0F5F" w:rsidRPr="00064F47">
        <w:rPr>
          <w:rFonts w:asciiTheme="minorHAnsi" w:hAnsiTheme="minorHAnsi" w:cs="Arial"/>
          <w:color w:val="FF0000"/>
          <w:kern w:val="24"/>
          <w:sz w:val="22"/>
          <w:szCs w:val="22"/>
        </w:rPr>
        <w:t xml:space="preserve"> </w:t>
      </w:r>
      <w:r w:rsidR="009B4063" w:rsidRPr="00064F47">
        <w:rPr>
          <w:rFonts w:asciiTheme="minorHAnsi" w:hAnsiTheme="minorHAnsi" w:cs="Arial"/>
          <w:color w:val="FF0000"/>
          <w:kern w:val="24"/>
          <w:sz w:val="22"/>
          <w:szCs w:val="22"/>
        </w:rPr>
        <w:t>(Interval)</w:t>
      </w:r>
    </w:p>
    <w:p w:rsidR="000847B6"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Power Factor</w:t>
      </w:r>
      <w:r w:rsidR="009B4063">
        <w:rPr>
          <w:rFonts w:asciiTheme="minorHAnsi" w:hAnsiTheme="minorHAnsi" w:cs="Arial"/>
          <w:color w:val="000000"/>
          <w:kern w:val="24"/>
          <w:sz w:val="22"/>
          <w:szCs w:val="22"/>
        </w:rPr>
        <w:t xml:space="preserve"> </w:t>
      </w:r>
      <w:r w:rsidR="009B4063" w:rsidRPr="00064F47">
        <w:rPr>
          <w:rFonts w:asciiTheme="minorHAnsi" w:hAnsiTheme="minorHAnsi" w:cs="Arial"/>
          <w:color w:val="FF0000"/>
          <w:kern w:val="24"/>
          <w:sz w:val="22"/>
          <w:szCs w:val="22"/>
        </w:rPr>
        <w:t>(Interval)</w:t>
      </w:r>
    </w:p>
    <w:p w:rsidR="006E0F5F" w:rsidRDefault="006E0F5F"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Pr>
          <w:rFonts w:asciiTheme="minorHAnsi" w:hAnsiTheme="minorHAnsi" w:cs="Arial"/>
          <w:color w:val="000000"/>
          <w:kern w:val="24"/>
          <w:sz w:val="22"/>
          <w:szCs w:val="22"/>
        </w:rPr>
        <w:t>It was noted that all residential and commercial &amp; industrial customers that have intervals stored in MDM have AMI meters</w:t>
      </w:r>
    </w:p>
    <w:p w:rsidR="006E0F5F" w:rsidRDefault="006E0F5F"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Pr>
          <w:rFonts w:asciiTheme="minorHAnsi" w:hAnsiTheme="minorHAnsi" w:cs="Arial"/>
          <w:color w:val="000000"/>
          <w:kern w:val="24"/>
          <w:sz w:val="22"/>
          <w:szCs w:val="22"/>
        </w:rPr>
        <w:t>It was noted that only max demand and power factor will move to interval reads for billing</w:t>
      </w:r>
    </w:p>
    <w:p w:rsidR="00F5724A" w:rsidRDefault="006E0F5F">
      <w:pPr>
        <w:numPr>
          <w:ilvl w:val="0"/>
          <w:numId w:val="32"/>
        </w:numPr>
        <w:autoSpaceDE w:val="0"/>
        <w:autoSpaceDN w:val="0"/>
        <w:adjustRightInd w:val="0"/>
        <w:ind w:left="1620" w:hanging="450"/>
        <w:rPr>
          <w:rFonts w:asciiTheme="minorHAnsi" w:hAnsiTheme="minorHAnsi" w:cs="Arial"/>
          <w:color w:val="000000"/>
          <w:kern w:val="24"/>
          <w:sz w:val="22"/>
          <w:szCs w:val="22"/>
        </w:rPr>
      </w:pPr>
      <w:r>
        <w:rPr>
          <w:rFonts w:asciiTheme="minorHAnsi" w:hAnsiTheme="minorHAnsi" w:cs="Arial"/>
          <w:color w:val="000000"/>
          <w:kern w:val="24"/>
          <w:sz w:val="22"/>
          <w:szCs w:val="22"/>
        </w:rPr>
        <w:lastRenderedPageBreak/>
        <w:t xml:space="preserve">No residential customers will use interval billing in </w:t>
      </w:r>
      <w:r w:rsidRPr="00064F47">
        <w:rPr>
          <w:rFonts w:asciiTheme="minorHAnsi" w:hAnsiTheme="minorHAnsi" w:cs="Arial"/>
          <w:color w:val="FF0000"/>
          <w:kern w:val="24"/>
          <w:sz w:val="22"/>
          <w:szCs w:val="22"/>
        </w:rPr>
        <w:t>R4</w:t>
      </w:r>
      <w:r w:rsidR="009B4063" w:rsidRPr="00064F47">
        <w:rPr>
          <w:rFonts w:asciiTheme="minorHAnsi" w:hAnsiTheme="minorHAnsi" w:cs="Arial"/>
          <w:color w:val="FF0000"/>
          <w:kern w:val="24"/>
          <w:sz w:val="22"/>
          <w:szCs w:val="22"/>
        </w:rPr>
        <w:t xml:space="preserve"> (it is anticipated that interval consumption reads for Residential will be covered in R5 when Time Of Day rates will be introduced)</w:t>
      </w:r>
    </w:p>
    <w:p w:rsidR="006E0F5F" w:rsidRDefault="006E0F5F"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Pr>
          <w:rFonts w:asciiTheme="minorHAnsi" w:hAnsiTheme="minorHAnsi" w:cs="Arial"/>
          <w:color w:val="000000"/>
          <w:kern w:val="24"/>
          <w:sz w:val="22"/>
          <w:szCs w:val="22"/>
        </w:rPr>
        <w:t>Any customer with AMI meters will have interval reads</w:t>
      </w:r>
    </w:p>
    <w:p w:rsidR="006E0F5F" w:rsidRPr="00064F47" w:rsidRDefault="006E0F5F" w:rsidP="006E0F5F">
      <w:pPr>
        <w:numPr>
          <w:ilvl w:val="0"/>
          <w:numId w:val="32"/>
        </w:numPr>
        <w:autoSpaceDE w:val="0"/>
        <w:autoSpaceDN w:val="0"/>
        <w:adjustRightInd w:val="0"/>
        <w:ind w:left="1530" w:hanging="450"/>
        <w:rPr>
          <w:rFonts w:asciiTheme="minorHAnsi" w:hAnsiTheme="minorHAnsi" w:cs="Arial"/>
          <w:color w:val="FF0000"/>
          <w:kern w:val="24"/>
          <w:sz w:val="22"/>
          <w:szCs w:val="22"/>
        </w:rPr>
      </w:pPr>
      <w:r>
        <w:rPr>
          <w:rFonts w:asciiTheme="minorHAnsi" w:hAnsiTheme="minorHAnsi" w:cs="Arial"/>
          <w:color w:val="000000"/>
          <w:kern w:val="24"/>
          <w:sz w:val="22"/>
          <w:szCs w:val="22"/>
        </w:rPr>
        <w:t>Single Phase meters are on 60 minute intervals</w:t>
      </w:r>
      <w:r w:rsidR="006B0D20">
        <w:rPr>
          <w:rFonts w:asciiTheme="minorHAnsi" w:hAnsiTheme="minorHAnsi" w:cs="Arial"/>
          <w:color w:val="000000"/>
          <w:kern w:val="24"/>
          <w:sz w:val="22"/>
          <w:szCs w:val="22"/>
        </w:rPr>
        <w:t xml:space="preserve"> </w:t>
      </w:r>
      <w:r w:rsidR="006B0D20" w:rsidRPr="00064F47">
        <w:rPr>
          <w:rFonts w:asciiTheme="minorHAnsi" w:hAnsiTheme="minorHAnsi" w:cs="Arial"/>
          <w:color w:val="FF0000"/>
          <w:kern w:val="24"/>
          <w:sz w:val="22"/>
          <w:szCs w:val="22"/>
        </w:rPr>
        <w:t>(with a select group on 15-minute intervals) – C&amp;I only for R4</w:t>
      </w:r>
    </w:p>
    <w:p w:rsidR="00E47710" w:rsidRDefault="006E0F5F" w:rsidP="006E0F5F">
      <w:pPr>
        <w:numPr>
          <w:ilvl w:val="0"/>
          <w:numId w:val="32"/>
        </w:numPr>
        <w:autoSpaceDE w:val="0"/>
        <w:autoSpaceDN w:val="0"/>
        <w:adjustRightInd w:val="0"/>
        <w:ind w:left="1530" w:hanging="450"/>
        <w:rPr>
          <w:rFonts w:asciiTheme="minorHAnsi" w:hAnsiTheme="minorHAnsi" w:cs="Arial"/>
          <w:color w:val="000000"/>
          <w:kern w:val="24"/>
          <w:sz w:val="22"/>
          <w:szCs w:val="22"/>
        </w:rPr>
      </w:pPr>
      <w:r>
        <w:rPr>
          <w:rFonts w:asciiTheme="minorHAnsi" w:hAnsiTheme="minorHAnsi" w:cs="Arial"/>
          <w:color w:val="000000"/>
          <w:kern w:val="24"/>
          <w:sz w:val="22"/>
          <w:szCs w:val="22"/>
        </w:rPr>
        <w:t>Polyphase meters are on 15 minute intervals</w:t>
      </w:r>
    </w:p>
    <w:p w:rsidR="00661F12" w:rsidRPr="00661F12" w:rsidRDefault="00661F12" w:rsidP="00661F12">
      <w:pPr>
        <w:numPr>
          <w:ilvl w:val="0"/>
          <w:numId w:val="32"/>
        </w:numPr>
        <w:autoSpaceDE w:val="0"/>
        <w:autoSpaceDN w:val="0"/>
        <w:adjustRightInd w:val="0"/>
        <w:ind w:left="1170" w:hanging="450"/>
        <w:rPr>
          <w:rFonts w:asciiTheme="minorHAnsi" w:hAnsiTheme="minorHAnsi" w:cs="Arial"/>
          <w:color w:val="000000"/>
          <w:kern w:val="24"/>
          <w:sz w:val="22"/>
          <w:szCs w:val="22"/>
        </w:rPr>
      </w:pPr>
      <w:r w:rsidRPr="00661F12">
        <w:rPr>
          <w:rFonts w:asciiTheme="minorHAnsi" w:hAnsiTheme="minorHAnsi" w:cs="Arial"/>
          <w:color w:val="000000"/>
          <w:kern w:val="24"/>
          <w:sz w:val="22"/>
          <w:szCs w:val="22"/>
        </w:rPr>
        <w:t>Read Rate Analysis</w:t>
      </w:r>
    </w:p>
    <w:p w:rsidR="006B0D20" w:rsidRPr="00064F47" w:rsidRDefault="006B0D20" w:rsidP="00661F12">
      <w:pPr>
        <w:numPr>
          <w:ilvl w:val="0"/>
          <w:numId w:val="32"/>
        </w:numPr>
        <w:autoSpaceDE w:val="0"/>
        <w:autoSpaceDN w:val="0"/>
        <w:adjustRightInd w:val="0"/>
        <w:ind w:left="1620" w:hanging="45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Special Non-Billing (i.e. Read-Only) meter reads are taken for Rate Analysis</w:t>
      </w:r>
    </w:p>
    <w:p w:rsidR="00661F12" w:rsidRDefault="00661F12" w:rsidP="00661F12">
      <w:pPr>
        <w:numPr>
          <w:ilvl w:val="0"/>
          <w:numId w:val="32"/>
        </w:numPr>
        <w:autoSpaceDE w:val="0"/>
        <w:autoSpaceDN w:val="0"/>
        <w:adjustRightInd w:val="0"/>
        <w:ind w:left="1620" w:hanging="450"/>
        <w:rPr>
          <w:rFonts w:asciiTheme="minorHAnsi" w:hAnsiTheme="minorHAnsi" w:cs="Arial"/>
          <w:color w:val="000000"/>
          <w:kern w:val="24"/>
          <w:sz w:val="22"/>
          <w:szCs w:val="22"/>
        </w:rPr>
      </w:pPr>
      <w:r w:rsidRPr="00661F12">
        <w:rPr>
          <w:rFonts w:asciiTheme="minorHAnsi" w:hAnsiTheme="minorHAnsi" w:cs="Arial"/>
          <w:color w:val="000000"/>
          <w:kern w:val="24"/>
          <w:sz w:val="22"/>
          <w:szCs w:val="22"/>
        </w:rPr>
        <w:t xml:space="preserve">Both max demand and power factor </w:t>
      </w:r>
      <w:r w:rsidR="006B0D20" w:rsidRPr="00064F47">
        <w:rPr>
          <w:rFonts w:asciiTheme="minorHAnsi" w:hAnsiTheme="minorHAnsi" w:cs="Arial"/>
          <w:color w:val="FF0000"/>
          <w:kern w:val="24"/>
          <w:sz w:val="22"/>
          <w:szCs w:val="22"/>
        </w:rPr>
        <w:t>based reads</w:t>
      </w:r>
      <w:r w:rsidR="006B0D20">
        <w:rPr>
          <w:rFonts w:asciiTheme="minorHAnsi" w:hAnsiTheme="minorHAnsi" w:cs="Arial"/>
          <w:color w:val="000000"/>
          <w:kern w:val="24"/>
          <w:sz w:val="22"/>
          <w:szCs w:val="22"/>
        </w:rPr>
        <w:t xml:space="preserve"> </w:t>
      </w:r>
      <w:r w:rsidRPr="00661F12">
        <w:rPr>
          <w:rFonts w:asciiTheme="minorHAnsi" w:hAnsiTheme="minorHAnsi" w:cs="Arial"/>
          <w:color w:val="000000"/>
          <w:kern w:val="24"/>
          <w:sz w:val="22"/>
          <w:szCs w:val="22"/>
        </w:rPr>
        <w:t>are used for rate comparison and analysis</w:t>
      </w:r>
    </w:p>
    <w:p w:rsidR="006B0D20" w:rsidRPr="00064F47" w:rsidRDefault="006B0D20" w:rsidP="00661F12">
      <w:pPr>
        <w:numPr>
          <w:ilvl w:val="0"/>
          <w:numId w:val="32"/>
        </w:numPr>
        <w:autoSpaceDE w:val="0"/>
        <w:autoSpaceDN w:val="0"/>
        <w:adjustRightInd w:val="0"/>
        <w:ind w:left="1620" w:hanging="45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This analysis helps determine if customer need t</w:t>
      </w:r>
      <w:r w:rsidR="002F2808" w:rsidRPr="00064F47">
        <w:rPr>
          <w:rFonts w:asciiTheme="minorHAnsi" w:hAnsiTheme="minorHAnsi" w:cs="Arial"/>
          <w:color w:val="FF0000"/>
          <w:kern w:val="24"/>
          <w:sz w:val="22"/>
          <w:szCs w:val="22"/>
        </w:rPr>
        <w:t>o move to a new rate category (e</w:t>
      </w:r>
      <w:r w:rsidRPr="00064F47">
        <w:rPr>
          <w:rFonts w:asciiTheme="minorHAnsi" w:hAnsiTheme="minorHAnsi" w:cs="Arial"/>
          <w:color w:val="FF0000"/>
          <w:kern w:val="24"/>
          <w:sz w:val="22"/>
          <w:szCs w:val="22"/>
        </w:rPr>
        <w:t>.g. GS to GSD)</w:t>
      </w:r>
    </w:p>
    <w:p w:rsidR="00672B2D" w:rsidRPr="00064F47" w:rsidRDefault="00672B2D" w:rsidP="00661F12">
      <w:pPr>
        <w:numPr>
          <w:ilvl w:val="0"/>
          <w:numId w:val="32"/>
        </w:numPr>
        <w:autoSpaceDE w:val="0"/>
        <w:autoSpaceDN w:val="0"/>
        <w:adjustRightInd w:val="0"/>
        <w:ind w:left="1620" w:hanging="45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 xml:space="preserve">ACTION: A </w:t>
      </w:r>
      <w:proofErr w:type="spellStart"/>
      <w:r w:rsidRPr="00064F47">
        <w:rPr>
          <w:rFonts w:asciiTheme="minorHAnsi" w:hAnsiTheme="minorHAnsi" w:cs="Arial"/>
          <w:color w:val="FF0000"/>
          <w:kern w:val="24"/>
          <w:sz w:val="22"/>
          <w:szCs w:val="22"/>
        </w:rPr>
        <w:t>foucus</w:t>
      </w:r>
      <w:proofErr w:type="spellEnd"/>
      <w:r w:rsidRPr="00064F47">
        <w:rPr>
          <w:rFonts w:asciiTheme="minorHAnsi" w:hAnsiTheme="minorHAnsi" w:cs="Arial"/>
          <w:color w:val="FF0000"/>
          <w:kern w:val="24"/>
          <w:sz w:val="22"/>
          <w:szCs w:val="22"/>
        </w:rPr>
        <w:t xml:space="preserve"> group meeting will be arranged to look at the changes around this analysis involving interval reads now available</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Direct Load Control </w:t>
      </w:r>
      <w:r w:rsidRPr="00DC3E77">
        <w:rPr>
          <w:rFonts w:asciiTheme="minorHAnsi" w:hAnsiTheme="minorHAnsi" w:cs="Arial"/>
          <w:color w:val="000000"/>
          <w:kern w:val="24"/>
          <w:sz w:val="22"/>
          <w:szCs w:val="22"/>
        </w:rPr>
        <w:t>- Residential and Small Business</w:t>
      </w:r>
    </w:p>
    <w:p w:rsidR="000847B6" w:rsidRPr="00DC3E77"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Currently load control customers are on an index rate</w:t>
      </w:r>
    </w:p>
    <w:p w:rsidR="000847B6"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Interval billing is available to customers who bill OTA and any customer that signs up for a program requiring interval billing</w:t>
      </w:r>
    </w:p>
    <w:p w:rsidR="00403BE1" w:rsidRPr="00DC3E77" w:rsidRDefault="00403BE1" w:rsidP="00403BE1">
      <w:pPr>
        <w:numPr>
          <w:ilvl w:val="0"/>
          <w:numId w:val="32"/>
        </w:numPr>
        <w:autoSpaceDE w:val="0"/>
        <w:autoSpaceDN w:val="0"/>
        <w:adjustRightInd w:val="0"/>
        <w:ind w:left="1620" w:hanging="450"/>
        <w:rPr>
          <w:rFonts w:asciiTheme="minorHAnsi" w:hAnsiTheme="minorHAnsi" w:cs="Arial"/>
          <w:color w:val="000000"/>
          <w:kern w:val="24"/>
          <w:sz w:val="22"/>
          <w:szCs w:val="22"/>
        </w:rPr>
      </w:pPr>
      <w:r>
        <w:rPr>
          <w:rFonts w:asciiTheme="minorHAnsi" w:hAnsiTheme="minorHAnsi" w:cs="Arial"/>
          <w:color w:val="000000"/>
          <w:kern w:val="24"/>
          <w:sz w:val="22"/>
          <w:szCs w:val="22"/>
        </w:rPr>
        <w:t>For the future, 15 minute intervals will be needed in R5</w:t>
      </w:r>
    </w:p>
    <w:p w:rsidR="000847B6" w:rsidRPr="00DC3E77" w:rsidRDefault="000847B6" w:rsidP="000847B6">
      <w:pPr>
        <w:numPr>
          <w:ilvl w:val="0"/>
          <w:numId w:val="31"/>
        </w:numPr>
        <w:autoSpaceDE w:val="0"/>
        <w:autoSpaceDN w:val="0"/>
        <w:adjustRightInd w:val="0"/>
        <w:ind w:left="540" w:hanging="54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Meter Reading &amp; VEE</w:t>
      </w:r>
    </w:p>
    <w:p w:rsidR="000847B6" w:rsidRPr="00DC3E77"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This will be required for interval OTA billing</w:t>
      </w:r>
    </w:p>
    <w:p w:rsidR="000847B6" w:rsidRPr="00DC3E77" w:rsidRDefault="000847B6" w:rsidP="000847B6">
      <w:pPr>
        <w:numPr>
          <w:ilvl w:val="0"/>
          <w:numId w:val="31"/>
        </w:numPr>
        <w:autoSpaceDE w:val="0"/>
        <w:autoSpaceDN w:val="0"/>
        <w:adjustRightInd w:val="0"/>
        <w:ind w:left="540" w:hanging="54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Gap Fill &amp; Estimation</w:t>
      </w:r>
    </w:p>
    <w:p w:rsidR="000847B6"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This will be required for interval OTA billing</w:t>
      </w:r>
    </w:p>
    <w:p w:rsidR="00E46184" w:rsidRPr="00DC3E77" w:rsidRDefault="00E46184" w:rsidP="00E46184">
      <w:pPr>
        <w:numPr>
          <w:ilvl w:val="0"/>
          <w:numId w:val="32"/>
        </w:numPr>
        <w:autoSpaceDE w:val="0"/>
        <w:autoSpaceDN w:val="0"/>
        <w:adjustRightInd w:val="0"/>
        <w:ind w:left="1620" w:hanging="450"/>
        <w:rPr>
          <w:rFonts w:asciiTheme="minorHAnsi" w:hAnsiTheme="minorHAnsi" w:cs="Arial"/>
          <w:color w:val="000000"/>
          <w:kern w:val="24"/>
          <w:sz w:val="22"/>
          <w:szCs w:val="22"/>
        </w:rPr>
      </w:pPr>
      <w:r>
        <w:rPr>
          <w:rFonts w:asciiTheme="minorHAnsi" w:hAnsiTheme="minorHAnsi" w:cs="Arial"/>
          <w:color w:val="000000"/>
          <w:kern w:val="24"/>
          <w:sz w:val="22"/>
          <w:szCs w:val="22"/>
        </w:rPr>
        <w:t>This needs to be explored further with the MV90 customers</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Enrollment </w:t>
      </w:r>
      <w:r w:rsidRPr="00DC3E77">
        <w:rPr>
          <w:rFonts w:asciiTheme="minorHAnsi" w:hAnsiTheme="minorHAnsi" w:cs="Arial"/>
          <w:color w:val="000000"/>
          <w:kern w:val="24"/>
          <w:sz w:val="22"/>
          <w:szCs w:val="22"/>
        </w:rPr>
        <w:t xml:space="preserve"> -  C&amp;I</w:t>
      </w:r>
    </w:p>
    <w:p w:rsidR="000847B6" w:rsidRPr="00DC3E77"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Max demand</w:t>
      </w:r>
    </w:p>
    <w:p w:rsidR="000847B6" w:rsidRPr="00DC3E77"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Power Factor</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Opt-Out </w:t>
      </w:r>
      <w:r w:rsidRPr="00DC3E77">
        <w:rPr>
          <w:rFonts w:asciiTheme="minorHAnsi" w:hAnsiTheme="minorHAnsi" w:cs="Arial"/>
          <w:color w:val="000000"/>
          <w:kern w:val="24"/>
          <w:sz w:val="22"/>
          <w:szCs w:val="22"/>
        </w:rPr>
        <w:t>- Residential and C&amp;I</w:t>
      </w:r>
    </w:p>
    <w:p w:rsidR="000847B6" w:rsidRPr="00064F47" w:rsidRDefault="00CE7BFD" w:rsidP="000847B6">
      <w:pPr>
        <w:numPr>
          <w:ilvl w:val="0"/>
          <w:numId w:val="32"/>
        </w:numPr>
        <w:autoSpaceDE w:val="0"/>
        <w:autoSpaceDN w:val="0"/>
        <w:adjustRightInd w:val="0"/>
        <w:ind w:left="1170" w:hanging="450"/>
        <w:rPr>
          <w:rFonts w:asciiTheme="minorHAnsi" w:hAnsiTheme="minorHAnsi" w:cs="Arial"/>
          <w:color w:val="FF0000"/>
          <w:kern w:val="24"/>
          <w:sz w:val="22"/>
          <w:szCs w:val="22"/>
        </w:rPr>
      </w:pPr>
      <w:r>
        <w:rPr>
          <w:rFonts w:asciiTheme="minorHAnsi" w:hAnsiTheme="minorHAnsi" w:cs="Arial"/>
          <w:color w:val="000000"/>
          <w:kern w:val="24"/>
          <w:sz w:val="22"/>
          <w:szCs w:val="22"/>
        </w:rPr>
        <w:t>Need to consider p</w:t>
      </w:r>
      <w:r w:rsidR="000847B6" w:rsidRPr="00DC3E77">
        <w:rPr>
          <w:rFonts w:asciiTheme="minorHAnsi" w:hAnsiTheme="minorHAnsi" w:cs="Arial"/>
          <w:color w:val="000000"/>
          <w:kern w:val="24"/>
          <w:sz w:val="22"/>
          <w:szCs w:val="22"/>
        </w:rPr>
        <w:t>rocess for going back to manual reads</w:t>
      </w:r>
      <w:r>
        <w:rPr>
          <w:rFonts w:asciiTheme="minorHAnsi" w:hAnsiTheme="minorHAnsi" w:cs="Arial"/>
          <w:color w:val="000000"/>
          <w:kern w:val="24"/>
          <w:sz w:val="22"/>
          <w:szCs w:val="22"/>
        </w:rPr>
        <w:t xml:space="preserve"> </w:t>
      </w:r>
      <w:r w:rsidRPr="00064F47">
        <w:rPr>
          <w:rFonts w:asciiTheme="minorHAnsi" w:hAnsiTheme="minorHAnsi" w:cs="Arial"/>
          <w:color w:val="FF0000"/>
          <w:kern w:val="24"/>
          <w:sz w:val="22"/>
          <w:szCs w:val="22"/>
        </w:rPr>
        <w:t>and legacy meter for an existing AMI (interval) meter</w:t>
      </w:r>
    </w:p>
    <w:p w:rsidR="000847B6" w:rsidRPr="00DC3E77" w:rsidRDefault="00CE7BFD"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5D46F2">
        <w:rPr>
          <w:rFonts w:asciiTheme="minorHAnsi" w:hAnsiTheme="minorHAnsi" w:cs="Arial"/>
          <w:kern w:val="24"/>
          <w:sz w:val="22"/>
          <w:szCs w:val="22"/>
        </w:rPr>
        <w:t>Need to up</w:t>
      </w:r>
      <w:r w:rsidR="000847B6" w:rsidRPr="005D46F2">
        <w:rPr>
          <w:rFonts w:asciiTheme="minorHAnsi" w:hAnsiTheme="minorHAnsi" w:cs="Arial"/>
          <w:kern w:val="24"/>
          <w:sz w:val="22"/>
          <w:szCs w:val="22"/>
        </w:rPr>
        <w:t>load</w:t>
      </w:r>
      <w:r w:rsidR="000847B6" w:rsidRPr="00DC3E77">
        <w:rPr>
          <w:rFonts w:asciiTheme="minorHAnsi" w:hAnsiTheme="minorHAnsi" w:cs="Arial"/>
          <w:color w:val="000000"/>
          <w:kern w:val="24"/>
          <w:sz w:val="22"/>
          <w:szCs w:val="22"/>
        </w:rPr>
        <w:t xml:space="preserve"> interval meter data before swap</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Billing Preparation &amp; Presentment </w:t>
      </w:r>
      <w:r w:rsidRPr="00DC3E77">
        <w:rPr>
          <w:rFonts w:asciiTheme="minorHAnsi" w:hAnsiTheme="minorHAnsi" w:cs="Arial"/>
          <w:b/>
          <w:bCs/>
          <w:color w:val="000000"/>
          <w:kern w:val="24"/>
          <w:sz w:val="22"/>
          <w:szCs w:val="22"/>
        </w:rPr>
        <w:t>-</w:t>
      </w:r>
      <w:r w:rsidRPr="00DC3E77">
        <w:rPr>
          <w:rFonts w:asciiTheme="minorHAnsi" w:hAnsiTheme="minorHAnsi" w:cs="Arial"/>
          <w:b/>
          <w:bCs/>
          <w:color w:val="FF0000"/>
          <w:kern w:val="24"/>
          <w:sz w:val="22"/>
          <w:szCs w:val="22"/>
        </w:rPr>
        <w:t xml:space="preserve"> </w:t>
      </w:r>
      <w:r w:rsidRPr="00DC3E77">
        <w:rPr>
          <w:rFonts w:asciiTheme="minorHAnsi" w:hAnsiTheme="minorHAnsi" w:cs="Arial"/>
          <w:color w:val="000000"/>
          <w:kern w:val="24"/>
          <w:sz w:val="22"/>
          <w:szCs w:val="22"/>
        </w:rPr>
        <w:t>Residential and C&amp;I</w:t>
      </w:r>
    </w:p>
    <w:p w:rsidR="000847B6" w:rsidRPr="00DC3E77" w:rsidRDefault="000847B6"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Index reads and usage currently billed</w:t>
      </w:r>
    </w:p>
    <w:p w:rsidR="000847B6" w:rsidRPr="00DC3E77" w:rsidRDefault="000847B6"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Move to interval now </w:t>
      </w:r>
      <w:r w:rsidR="0073454D">
        <w:rPr>
          <w:rFonts w:asciiTheme="minorHAnsi" w:hAnsiTheme="minorHAnsi" w:cs="Arial"/>
          <w:color w:val="000000"/>
          <w:kern w:val="24"/>
          <w:sz w:val="22"/>
          <w:szCs w:val="22"/>
        </w:rPr>
        <w:t xml:space="preserve">involves </w:t>
      </w:r>
      <w:r w:rsidRPr="00DC3E77">
        <w:rPr>
          <w:rFonts w:asciiTheme="minorHAnsi" w:hAnsiTheme="minorHAnsi" w:cs="Arial"/>
          <w:color w:val="000000"/>
          <w:kern w:val="24"/>
          <w:sz w:val="22"/>
          <w:szCs w:val="22"/>
        </w:rPr>
        <w:t>recorded estimated/actual/total</w:t>
      </w:r>
      <w:r w:rsidR="0073454D">
        <w:rPr>
          <w:rFonts w:asciiTheme="minorHAnsi" w:hAnsiTheme="minorHAnsi" w:cs="Arial"/>
          <w:color w:val="000000"/>
          <w:kern w:val="24"/>
          <w:sz w:val="22"/>
          <w:szCs w:val="22"/>
        </w:rPr>
        <w:t xml:space="preserve"> data</w:t>
      </w:r>
    </w:p>
    <w:p w:rsidR="00D92E1C" w:rsidRPr="00DC3E77" w:rsidRDefault="00294B6B" w:rsidP="00294B6B">
      <w:pPr>
        <w:numPr>
          <w:ilvl w:val="0"/>
          <w:numId w:val="33"/>
        </w:numPr>
        <w:autoSpaceDE w:val="0"/>
        <w:autoSpaceDN w:val="0"/>
        <w:adjustRightInd w:val="0"/>
        <w:ind w:left="1620" w:hanging="450"/>
        <w:rPr>
          <w:rFonts w:asciiTheme="minorHAnsi" w:hAnsiTheme="minorHAnsi" w:cs="Arial"/>
          <w:color w:val="0070C0"/>
          <w:kern w:val="24"/>
          <w:sz w:val="22"/>
          <w:szCs w:val="22"/>
        </w:rPr>
      </w:pPr>
      <w:r w:rsidRPr="00DC3E77">
        <w:rPr>
          <w:rFonts w:asciiTheme="minorHAnsi" w:hAnsiTheme="minorHAnsi" w:cs="Arial"/>
          <w:color w:val="0070C0"/>
          <w:kern w:val="24"/>
          <w:sz w:val="22"/>
          <w:szCs w:val="22"/>
        </w:rPr>
        <w:t xml:space="preserve">What constitutes estimated </w:t>
      </w:r>
      <w:r w:rsidR="00D92E1C" w:rsidRPr="00DC3E77">
        <w:rPr>
          <w:rFonts w:asciiTheme="minorHAnsi" w:hAnsiTheme="minorHAnsi" w:cs="Arial"/>
          <w:color w:val="0070C0"/>
          <w:kern w:val="24"/>
          <w:sz w:val="22"/>
          <w:szCs w:val="22"/>
        </w:rPr>
        <w:t>vs actual interval?</w:t>
      </w:r>
      <w:r w:rsidRPr="00DC3E77">
        <w:rPr>
          <w:rFonts w:asciiTheme="minorHAnsi" w:hAnsiTheme="minorHAnsi" w:cs="Arial"/>
          <w:color w:val="0070C0"/>
          <w:kern w:val="24"/>
          <w:sz w:val="22"/>
          <w:szCs w:val="22"/>
        </w:rPr>
        <w:t xml:space="preserve"> </w:t>
      </w:r>
    </w:p>
    <w:p w:rsidR="00294B6B" w:rsidRPr="00DC3E77" w:rsidRDefault="00294B6B" w:rsidP="00294B6B">
      <w:pPr>
        <w:numPr>
          <w:ilvl w:val="0"/>
          <w:numId w:val="33"/>
        </w:numPr>
        <w:autoSpaceDE w:val="0"/>
        <w:autoSpaceDN w:val="0"/>
        <w:adjustRightInd w:val="0"/>
        <w:ind w:left="1620" w:hanging="450"/>
        <w:rPr>
          <w:rFonts w:asciiTheme="minorHAnsi" w:hAnsiTheme="minorHAnsi" w:cs="Arial"/>
          <w:color w:val="0070C0"/>
          <w:kern w:val="24"/>
          <w:sz w:val="22"/>
          <w:szCs w:val="22"/>
        </w:rPr>
      </w:pPr>
      <w:r w:rsidRPr="00DC3E77">
        <w:rPr>
          <w:rFonts w:asciiTheme="minorHAnsi" w:hAnsiTheme="minorHAnsi" w:cs="Arial"/>
          <w:color w:val="0070C0"/>
          <w:kern w:val="24"/>
          <w:sz w:val="22"/>
          <w:szCs w:val="22"/>
        </w:rPr>
        <w:t>How to present information on the bill and how to show the differences</w:t>
      </w:r>
      <w:r w:rsidR="00D92E1C" w:rsidRPr="00DC3E77">
        <w:rPr>
          <w:rFonts w:asciiTheme="minorHAnsi" w:hAnsiTheme="minorHAnsi" w:cs="Arial"/>
          <w:color w:val="0070C0"/>
          <w:kern w:val="24"/>
          <w:sz w:val="22"/>
          <w:szCs w:val="22"/>
        </w:rPr>
        <w:t>?</w:t>
      </w:r>
    </w:p>
    <w:p w:rsidR="00D92E1C" w:rsidRPr="00DC3E77" w:rsidRDefault="00D92E1C" w:rsidP="00294B6B">
      <w:pPr>
        <w:numPr>
          <w:ilvl w:val="0"/>
          <w:numId w:val="33"/>
        </w:numPr>
        <w:autoSpaceDE w:val="0"/>
        <w:autoSpaceDN w:val="0"/>
        <w:adjustRightInd w:val="0"/>
        <w:ind w:left="1620" w:hanging="450"/>
        <w:rPr>
          <w:rFonts w:asciiTheme="minorHAnsi" w:hAnsiTheme="minorHAnsi" w:cs="Arial"/>
          <w:color w:val="0070C0"/>
          <w:kern w:val="24"/>
          <w:sz w:val="22"/>
          <w:szCs w:val="22"/>
        </w:rPr>
      </w:pPr>
      <w:r w:rsidRPr="00DC3E77">
        <w:rPr>
          <w:rFonts w:asciiTheme="minorHAnsi" w:hAnsiTheme="minorHAnsi" w:cs="Arial"/>
          <w:color w:val="0070C0"/>
          <w:kern w:val="24"/>
          <w:sz w:val="22"/>
          <w:szCs w:val="22"/>
        </w:rPr>
        <w:t>Non MV90 customers on AMI intervals – what to do with those customers?</w:t>
      </w:r>
    </w:p>
    <w:p w:rsidR="00D92E1C" w:rsidRPr="00DC3E77" w:rsidRDefault="00D92E1C" w:rsidP="00294B6B">
      <w:pPr>
        <w:numPr>
          <w:ilvl w:val="0"/>
          <w:numId w:val="33"/>
        </w:numPr>
        <w:autoSpaceDE w:val="0"/>
        <w:autoSpaceDN w:val="0"/>
        <w:adjustRightInd w:val="0"/>
        <w:ind w:left="1620" w:hanging="450"/>
        <w:rPr>
          <w:rFonts w:asciiTheme="minorHAnsi" w:hAnsiTheme="minorHAnsi" w:cs="Arial"/>
          <w:color w:val="0070C0"/>
          <w:kern w:val="24"/>
          <w:sz w:val="22"/>
          <w:szCs w:val="22"/>
        </w:rPr>
      </w:pPr>
      <w:r w:rsidRPr="00DC3E77">
        <w:rPr>
          <w:rFonts w:asciiTheme="minorHAnsi" w:hAnsiTheme="minorHAnsi" w:cs="Arial"/>
          <w:color w:val="0070C0"/>
          <w:kern w:val="24"/>
          <w:sz w:val="22"/>
          <w:szCs w:val="22"/>
        </w:rPr>
        <w:t>Index is presented with line items showing total and estimated meter reads and graphic of historical usage</w:t>
      </w:r>
    </w:p>
    <w:p w:rsidR="000847B6" w:rsidRPr="00DC3E77" w:rsidRDefault="000847B6"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Do we still need to show index (like MV90)?</w:t>
      </w:r>
    </w:p>
    <w:p w:rsidR="00F5724A" w:rsidRDefault="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lastRenderedPageBreak/>
        <w:t xml:space="preserve">Do we need to show actual, estimated and total recorded consumption on the invoice (like </w:t>
      </w:r>
      <w:r w:rsidR="0073454D">
        <w:rPr>
          <w:rFonts w:asciiTheme="minorHAnsi" w:hAnsiTheme="minorHAnsi" w:cs="Arial"/>
          <w:color w:val="000000"/>
          <w:kern w:val="24"/>
          <w:sz w:val="22"/>
          <w:szCs w:val="22"/>
        </w:rPr>
        <w:t xml:space="preserve">we do with </w:t>
      </w:r>
      <w:r w:rsidRPr="00DC3E77">
        <w:rPr>
          <w:rFonts w:asciiTheme="minorHAnsi" w:hAnsiTheme="minorHAnsi" w:cs="Arial"/>
          <w:color w:val="000000"/>
          <w:kern w:val="24"/>
          <w:sz w:val="22"/>
          <w:szCs w:val="22"/>
        </w:rPr>
        <w:t>MV90</w:t>
      </w:r>
      <w:r w:rsidR="0073454D">
        <w:rPr>
          <w:rFonts w:asciiTheme="minorHAnsi" w:hAnsiTheme="minorHAnsi" w:cs="Arial"/>
          <w:color w:val="000000"/>
          <w:kern w:val="24"/>
          <w:sz w:val="22"/>
          <w:szCs w:val="22"/>
        </w:rPr>
        <w:t xml:space="preserve"> customers</w:t>
      </w:r>
      <w:r w:rsidRPr="00DC3E77">
        <w:rPr>
          <w:rFonts w:asciiTheme="minorHAnsi" w:hAnsiTheme="minorHAnsi" w:cs="Arial"/>
          <w:color w:val="000000"/>
          <w:kern w:val="24"/>
          <w:sz w:val="22"/>
          <w:szCs w:val="22"/>
        </w:rPr>
        <w:t>)?</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Billing Determinants  &amp; Validations </w:t>
      </w:r>
      <w:r w:rsidRPr="00DC3E77">
        <w:rPr>
          <w:rFonts w:asciiTheme="minorHAnsi" w:hAnsiTheme="minorHAnsi" w:cs="Arial"/>
          <w:color w:val="000000"/>
          <w:kern w:val="24"/>
          <w:sz w:val="22"/>
          <w:szCs w:val="22"/>
        </w:rPr>
        <w:t>- Residential and C&amp;I</w:t>
      </w:r>
    </w:p>
    <w:p w:rsidR="000847B6" w:rsidRPr="00DC3E77" w:rsidRDefault="000847B6"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Recorded </w:t>
      </w:r>
      <w:r w:rsidR="009C4183">
        <w:rPr>
          <w:rFonts w:asciiTheme="minorHAnsi" w:hAnsiTheme="minorHAnsi" w:cs="Arial"/>
          <w:color w:val="000000"/>
          <w:kern w:val="24"/>
          <w:sz w:val="22"/>
          <w:szCs w:val="22"/>
        </w:rPr>
        <w:t xml:space="preserve">usage </w:t>
      </w:r>
      <w:r w:rsidRPr="00DC3E77">
        <w:rPr>
          <w:rFonts w:asciiTheme="minorHAnsi" w:hAnsiTheme="minorHAnsi" w:cs="Arial"/>
          <w:color w:val="000000"/>
          <w:kern w:val="24"/>
          <w:sz w:val="22"/>
          <w:szCs w:val="22"/>
        </w:rPr>
        <w:t>vs. index</w:t>
      </w:r>
    </w:p>
    <w:p w:rsidR="000847B6" w:rsidRPr="00DC3E77" w:rsidRDefault="000847B6"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MDM uses index reads to compare against  recorded intervals</w:t>
      </w:r>
    </w:p>
    <w:p w:rsidR="000847B6" w:rsidRPr="00DC3E77" w:rsidRDefault="000847B6"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Is gap-fill switched off in OWCE and MDM?</w:t>
      </w:r>
      <w:r w:rsidR="009C4183">
        <w:rPr>
          <w:rFonts w:asciiTheme="minorHAnsi" w:hAnsiTheme="minorHAnsi" w:cs="Arial"/>
          <w:color w:val="000000"/>
          <w:kern w:val="24"/>
          <w:sz w:val="22"/>
          <w:szCs w:val="22"/>
        </w:rPr>
        <w:t xml:space="preserve"> </w:t>
      </w:r>
      <w:r w:rsidR="009C4183" w:rsidRPr="00064F47">
        <w:rPr>
          <w:rFonts w:asciiTheme="minorHAnsi" w:hAnsiTheme="minorHAnsi" w:cs="Arial"/>
          <w:color w:val="FF0000"/>
          <w:kern w:val="24"/>
          <w:sz w:val="22"/>
          <w:szCs w:val="22"/>
        </w:rPr>
        <w:t>Need to explore</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Billing Enquiry </w:t>
      </w:r>
      <w:r w:rsidRPr="00DC3E77">
        <w:rPr>
          <w:rFonts w:asciiTheme="minorHAnsi" w:hAnsiTheme="minorHAnsi" w:cs="Arial"/>
          <w:color w:val="000000"/>
          <w:kern w:val="24"/>
          <w:sz w:val="22"/>
          <w:szCs w:val="22"/>
        </w:rPr>
        <w:t>- Residential and C&amp;I</w:t>
      </w:r>
    </w:p>
    <w:p w:rsidR="000847B6" w:rsidRPr="00DC3E77" w:rsidRDefault="009C4183"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Pr>
          <w:rFonts w:asciiTheme="minorHAnsi" w:hAnsiTheme="minorHAnsi" w:cs="Arial"/>
          <w:color w:val="000000"/>
          <w:kern w:val="24"/>
          <w:sz w:val="22"/>
          <w:szCs w:val="22"/>
        </w:rPr>
        <w:t>Need to e</w:t>
      </w:r>
      <w:r w:rsidR="000847B6" w:rsidRPr="00DC3E77">
        <w:rPr>
          <w:rFonts w:asciiTheme="minorHAnsi" w:hAnsiTheme="minorHAnsi" w:cs="Arial"/>
          <w:color w:val="000000"/>
          <w:kern w:val="24"/>
          <w:sz w:val="22"/>
          <w:szCs w:val="22"/>
        </w:rPr>
        <w:t xml:space="preserve">xplore </w:t>
      </w:r>
      <w:r>
        <w:rPr>
          <w:rFonts w:asciiTheme="minorHAnsi" w:hAnsiTheme="minorHAnsi" w:cs="Arial"/>
          <w:color w:val="000000"/>
          <w:kern w:val="24"/>
          <w:sz w:val="22"/>
          <w:szCs w:val="22"/>
        </w:rPr>
        <w:t xml:space="preserve">customer </w:t>
      </w:r>
      <w:r w:rsidR="000847B6" w:rsidRPr="00DC3E77">
        <w:rPr>
          <w:rFonts w:asciiTheme="minorHAnsi" w:hAnsiTheme="minorHAnsi" w:cs="Arial"/>
          <w:color w:val="000000"/>
          <w:kern w:val="24"/>
          <w:sz w:val="22"/>
          <w:szCs w:val="22"/>
        </w:rPr>
        <w:t>enquiry process for potential changes</w:t>
      </w:r>
    </w:p>
    <w:p w:rsidR="00465FF7" w:rsidRPr="00465FF7" w:rsidRDefault="00465FF7" w:rsidP="00465FF7">
      <w:pPr>
        <w:numPr>
          <w:ilvl w:val="0"/>
          <w:numId w:val="31"/>
        </w:numPr>
        <w:autoSpaceDE w:val="0"/>
        <w:autoSpaceDN w:val="0"/>
        <w:adjustRightInd w:val="0"/>
        <w:ind w:left="540" w:hanging="540"/>
        <w:rPr>
          <w:rFonts w:asciiTheme="minorHAnsi" w:hAnsiTheme="minorHAnsi" w:cs="Arial"/>
          <w:b/>
          <w:bCs/>
          <w:color w:val="FF0000"/>
          <w:kern w:val="24"/>
          <w:sz w:val="22"/>
          <w:szCs w:val="22"/>
        </w:rPr>
      </w:pPr>
      <w:r w:rsidRPr="00465FF7">
        <w:rPr>
          <w:rFonts w:asciiTheme="minorHAnsi" w:hAnsiTheme="minorHAnsi" w:cs="Arial"/>
          <w:b/>
          <w:bCs/>
          <w:color w:val="FF0000"/>
          <w:kern w:val="24"/>
          <w:sz w:val="22"/>
          <w:szCs w:val="22"/>
        </w:rPr>
        <w:t xml:space="preserve">AMI Meter Deployment (Cutover) – </w:t>
      </w:r>
      <w:r w:rsidR="009C4183">
        <w:rPr>
          <w:rFonts w:asciiTheme="minorHAnsi" w:hAnsiTheme="minorHAnsi" w:cs="Arial"/>
          <w:b/>
          <w:bCs/>
          <w:color w:val="FF0000"/>
          <w:kern w:val="24"/>
          <w:sz w:val="22"/>
          <w:szCs w:val="22"/>
        </w:rPr>
        <w:t xml:space="preserve">NOW BACK </w:t>
      </w:r>
      <w:r w:rsidRPr="00465FF7">
        <w:rPr>
          <w:rFonts w:asciiTheme="minorHAnsi" w:hAnsiTheme="minorHAnsi" w:cs="Arial"/>
          <w:b/>
          <w:bCs/>
          <w:color w:val="FF0000"/>
          <w:kern w:val="24"/>
          <w:sz w:val="22"/>
          <w:szCs w:val="22"/>
        </w:rPr>
        <w:t>IN SCOPE</w:t>
      </w:r>
    </w:p>
    <w:p w:rsidR="00465FF7" w:rsidRPr="00465FF7" w:rsidRDefault="009C4183" w:rsidP="00465FF7">
      <w:pPr>
        <w:numPr>
          <w:ilvl w:val="0"/>
          <w:numId w:val="33"/>
        </w:numPr>
        <w:autoSpaceDE w:val="0"/>
        <w:autoSpaceDN w:val="0"/>
        <w:adjustRightInd w:val="0"/>
        <w:ind w:left="1170" w:hanging="450"/>
        <w:rPr>
          <w:rFonts w:asciiTheme="minorHAnsi" w:hAnsiTheme="minorHAnsi" w:cs="Arial"/>
          <w:color w:val="000000"/>
          <w:kern w:val="24"/>
          <w:sz w:val="22"/>
          <w:szCs w:val="22"/>
        </w:rPr>
      </w:pPr>
      <w:r>
        <w:rPr>
          <w:rFonts w:asciiTheme="minorHAnsi" w:hAnsiTheme="minorHAnsi" w:cs="Arial"/>
          <w:color w:val="000000"/>
          <w:kern w:val="24"/>
          <w:sz w:val="22"/>
          <w:szCs w:val="22"/>
        </w:rPr>
        <w:t xml:space="preserve">Transition from </w:t>
      </w:r>
      <w:r w:rsidR="00465FF7" w:rsidRPr="00465FF7">
        <w:rPr>
          <w:rFonts w:asciiTheme="minorHAnsi" w:hAnsiTheme="minorHAnsi" w:cs="Arial"/>
          <w:color w:val="000000"/>
          <w:kern w:val="24"/>
          <w:sz w:val="22"/>
          <w:szCs w:val="22"/>
        </w:rPr>
        <w:t>Index</w:t>
      </w:r>
      <w:r>
        <w:rPr>
          <w:rFonts w:asciiTheme="minorHAnsi" w:hAnsiTheme="minorHAnsi" w:cs="Arial"/>
          <w:color w:val="000000"/>
          <w:kern w:val="24"/>
          <w:sz w:val="22"/>
          <w:szCs w:val="22"/>
        </w:rPr>
        <w:t>-based</w:t>
      </w:r>
      <w:r w:rsidR="00465FF7" w:rsidRPr="00465FF7">
        <w:rPr>
          <w:rFonts w:asciiTheme="minorHAnsi" w:hAnsiTheme="minorHAnsi" w:cs="Arial"/>
          <w:color w:val="000000"/>
          <w:kern w:val="24"/>
          <w:sz w:val="22"/>
          <w:szCs w:val="22"/>
        </w:rPr>
        <w:t xml:space="preserve"> </w:t>
      </w:r>
      <w:r>
        <w:rPr>
          <w:rFonts w:asciiTheme="minorHAnsi" w:hAnsiTheme="minorHAnsi" w:cs="Arial"/>
          <w:color w:val="000000"/>
          <w:kern w:val="24"/>
          <w:sz w:val="22"/>
          <w:szCs w:val="22"/>
        </w:rPr>
        <w:t xml:space="preserve">reads  vs. new </w:t>
      </w:r>
      <w:r w:rsidR="00465FF7" w:rsidRPr="00465FF7">
        <w:rPr>
          <w:rFonts w:asciiTheme="minorHAnsi" w:hAnsiTheme="minorHAnsi" w:cs="Arial"/>
          <w:color w:val="000000"/>
          <w:kern w:val="24"/>
          <w:sz w:val="22"/>
          <w:szCs w:val="22"/>
        </w:rPr>
        <w:t>interval</w:t>
      </w:r>
      <w:r>
        <w:rPr>
          <w:rFonts w:asciiTheme="minorHAnsi" w:hAnsiTheme="minorHAnsi" w:cs="Arial"/>
          <w:color w:val="000000"/>
          <w:kern w:val="24"/>
          <w:sz w:val="22"/>
          <w:szCs w:val="22"/>
        </w:rPr>
        <w:t xml:space="preserve"> reads for read verification</w:t>
      </w:r>
    </w:p>
    <w:p w:rsidR="00465FF7" w:rsidRDefault="00465FF7" w:rsidP="000847B6">
      <w:pPr>
        <w:numPr>
          <w:ilvl w:val="0"/>
          <w:numId w:val="33"/>
        </w:numPr>
        <w:autoSpaceDE w:val="0"/>
        <w:autoSpaceDN w:val="0"/>
        <w:adjustRightInd w:val="0"/>
        <w:ind w:left="1170" w:hanging="45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 xml:space="preserve">Validating kWh </w:t>
      </w:r>
      <w:r w:rsidR="009C4183">
        <w:rPr>
          <w:rFonts w:asciiTheme="minorHAnsi" w:hAnsiTheme="minorHAnsi" w:cs="Arial"/>
          <w:color w:val="000000"/>
          <w:kern w:val="24"/>
          <w:sz w:val="22"/>
          <w:szCs w:val="22"/>
        </w:rPr>
        <w:t xml:space="preserve">registers </w:t>
      </w:r>
      <w:r w:rsidR="009C4183" w:rsidRPr="00465FF7">
        <w:rPr>
          <w:rFonts w:asciiTheme="minorHAnsi" w:hAnsiTheme="minorHAnsi" w:cs="Arial"/>
          <w:color w:val="000000"/>
          <w:kern w:val="24"/>
          <w:sz w:val="22"/>
          <w:szCs w:val="22"/>
        </w:rPr>
        <w:t xml:space="preserve"> </w:t>
      </w:r>
      <w:r w:rsidRPr="00465FF7">
        <w:rPr>
          <w:rFonts w:asciiTheme="minorHAnsi" w:hAnsiTheme="minorHAnsi" w:cs="Arial"/>
          <w:color w:val="000000"/>
          <w:kern w:val="24"/>
          <w:sz w:val="22"/>
          <w:szCs w:val="22"/>
        </w:rPr>
        <w:t>(</w:t>
      </w:r>
      <w:r w:rsidR="009C4183">
        <w:rPr>
          <w:rFonts w:asciiTheme="minorHAnsi" w:hAnsiTheme="minorHAnsi" w:cs="Arial"/>
          <w:color w:val="000000"/>
          <w:kern w:val="24"/>
          <w:sz w:val="22"/>
          <w:szCs w:val="22"/>
        </w:rPr>
        <w:t xml:space="preserve">changes to </w:t>
      </w:r>
      <w:r w:rsidRPr="00465FF7">
        <w:rPr>
          <w:rFonts w:asciiTheme="minorHAnsi" w:hAnsiTheme="minorHAnsi" w:cs="Arial"/>
          <w:color w:val="000000"/>
          <w:kern w:val="24"/>
          <w:sz w:val="22"/>
          <w:szCs w:val="22"/>
        </w:rPr>
        <w:t>CARS)</w:t>
      </w:r>
    </w:p>
    <w:p w:rsidR="00465FF7" w:rsidRPr="00465FF7" w:rsidRDefault="00465FF7" w:rsidP="00465FF7">
      <w:pPr>
        <w:numPr>
          <w:ilvl w:val="0"/>
          <w:numId w:val="42"/>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b/>
          <w:bCs/>
          <w:color w:val="FF0000"/>
          <w:kern w:val="24"/>
          <w:sz w:val="22"/>
          <w:szCs w:val="22"/>
        </w:rPr>
        <w:t>Cancel/Re-Bill</w:t>
      </w:r>
      <w:r w:rsidR="009C4183">
        <w:rPr>
          <w:rFonts w:asciiTheme="minorHAnsi" w:hAnsiTheme="minorHAnsi" w:cs="Arial"/>
          <w:b/>
          <w:bCs/>
          <w:color w:val="FF0000"/>
          <w:kern w:val="24"/>
          <w:sz w:val="22"/>
          <w:szCs w:val="22"/>
        </w:rPr>
        <w:t xml:space="preserve"> (aka. </w:t>
      </w:r>
      <w:r w:rsidR="00F5724A">
        <w:rPr>
          <w:rFonts w:asciiTheme="minorHAnsi" w:hAnsiTheme="minorHAnsi" w:cs="Arial"/>
          <w:b/>
          <w:bCs/>
          <w:color w:val="FF0000"/>
          <w:kern w:val="24"/>
          <w:sz w:val="22"/>
          <w:szCs w:val="22"/>
        </w:rPr>
        <w:t>Reverse</w:t>
      </w:r>
      <w:r w:rsidR="009C4183">
        <w:rPr>
          <w:rFonts w:asciiTheme="minorHAnsi" w:hAnsiTheme="minorHAnsi" w:cs="Arial"/>
          <w:b/>
          <w:bCs/>
          <w:color w:val="FF0000"/>
          <w:kern w:val="24"/>
          <w:sz w:val="22"/>
          <w:szCs w:val="22"/>
        </w:rPr>
        <w:t>/Re-Bill)</w:t>
      </w:r>
    </w:p>
    <w:p w:rsidR="00465FF7" w:rsidRPr="00465FF7" w:rsidRDefault="00465FF7" w:rsidP="00465FF7">
      <w:pPr>
        <w:numPr>
          <w:ilvl w:val="0"/>
          <w:numId w:val="32"/>
        </w:numPr>
        <w:autoSpaceDE w:val="0"/>
        <w:autoSpaceDN w:val="0"/>
        <w:adjustRightInd w:val="0"/>
        <w:ind w:left="1170" w:hanging="45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 xml:space="preserve"> Residential and C&amp;I – IN SCOPE</w:t>
      </w:r>
    </w:p>
    <w:p w:rsidR="00465FF7" w:rsidRPr="00465FF7" w:rsidRDefault="00465FF7" w:rsidP="00465FF7">
      <w:pPr>
        <w:numPr>
          <w:ilvl w:val="0"/>
          <w:numId w:val="32"/>
        </w:numPr>
        <w:autoSpaceDE w:val="0"/>
        <w:autoSpaceDN w:val="0"/>
        <w:adjustRightInd w:val="0"/>
        <w:ind w:left="1170" w:hanging="45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No Process Change</w:t>
      </w:r>
    </w:p>
    <w:p w:rsidR="00465FF7" w:rsidRDefault="00465FF7" w:rsidP="00465FF7">
      <w:pPr>
        <w:autoSpaceDE w:val="0"/>
        <w:autoSpaceDN w:val="0"/>
        <w:adjustRightInd w:val="0"/>
        <w:rPr>
          <w:rFonts w:asciiTheme="minorHAnsi" w:hAnsiTheme="minorHAnsi" w:cs="Arial"/>
          <w:color w:val="000000"/>
          <w:kern w:val="24"/>
          <w:sz w:val="22"/>
          <w:szCs w:val="22"/>
        </w:rPr>
      </w:pPr>
    </w:p>
    <w:p w:rsidR="000847B6" w:rsidRPr="00465FF7" w:rsidRDefault="000847B6" w:rsidP="00465FF7">
      <w:p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b/>
          <w:color w:val="000000"/>
          <w:kern w:val="24"/>
          <w:sz w:val="22"/>
          <w:szCs w:val="22"/>
        </w:rPr>
        <w:t>Out of Scope for This Workshop</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Gas Metering</w:t>
      </w:r>
      <w:r w:rsidR="00B8718B">
        <w:rPr>
          <w:rFonts w:asciiTheme="minorHAnsi" w:hAnsiTheme="minorHAnsi" w:cs="Arial"/>
          <w:color w:val="000000"/>
          <w:kern w:val="24"/>
          <w:sz w:val="22"/>
          <w:szCs w:val="22"/>
        </w:rPr>
        <w:t xml:space="preserve"> &amp; Estimation</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Customer Enrollment &amp; Outreach Channels for DLA &amp; DPP</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Electric or Gas Register Billing</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Customer Selects Due Date (for Bill)</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TOU</w:t>
      </w:r>
      <w:r w:rsidRPr="00DC3E77">
        <w:rPr>
          <w:rFonts w:asciiTheme="minorHAnsi" w:hAnsiTheme="minorHAnsi" w:cs="Arial"/>
          <w:color w:val="000000"/>
          <w:kern w:val="24"/>
          <w:sz w:val="22"/>
          <w:szCs w:val="22"/>
        </w:rPr>
        <w:t xml:space="preserve"> – Residential and C&amp;I</w:t>
      </w:r>
    </w:p>
    <w:p w:rsidR="000847B6" w:rsidRPr="00DC3E77"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On/Off peak or High/Med/Low</w:t>
      </w:r>
    </w:p>
    <w:p w:rsidR="00465FF7" w:rsidRPr="00465FF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465FF7">
        <w:rPr>
          <w:rFonts w:asciiTheme="minorHAnsi" w:hAnsiTheme="minorHAnsi" w:cs="Arial"/>
          <w:b/>
          <w:bCs/>
          <w:color w:val="FF0000"/>
          <w:kern w:val="24"/>
          <w:sz w:val="22"/>
          <w:szCs w:val="22"/>
        </w:rPr>
        <w:t xml:space="preserve">Consumer Portal </w:t>
      </w:r>
      <w:r w:rsidRPr="00465FF7">
        <w:rPr>
          <w:rFonts w:asciiTheme="minorHAnsi" w:hAnsiTheme="minorHAnsi" w:cs="Arial"/>
          <w:color w:val="000000"/>
          <w:kern w:val="24"/>
          <w:sz w:val="22"/>
          <w:szCs w:val="22"/>
        </w:rPr>
        <w:t>- Residential and C&amp;I</w:t>
      </w:r>
      <w:r w:rsidR="000340EA" w:rsidRPr="00465FF7">
        <w:rPr>
          <w:rFonts w:asciiTheme="minorHAnsi" w:hAnsiTheme="minorHAnsi" w:cs="Arial"/>
          <w:color w:val="000000"/>
          <w:kern w:val="24"/>
          <w:sz w:val="22"/>
          <w:szCs w:val="22"/>
        </w:rPr>
        <w:t xml:space="preserve"> – </w:t>
      </w:r>
    </w:p>
    <w:p w:rsidR="000847B6" w:rsidRPr="00465FF7" w:rsidRDefault="00465FF7" w:rsidP="00465FF7">
      <w:pPr>
        <w:numPr>
          <w:ilvl w:val="0"/>
          <w:numId w:val="32"/>
        </w:numPr>
        <w:autoSpaceDE w:val="0"/>
        <w:autoSpaceDN w:val="0"/>
        <w:adjustRightInd w:val="0"/>
        <w:ind w:left="1170" w:hanging="45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It was decided to have an offline conversation with Zach Pakkala to discuss further details</w:t>
      </w:r>
    </w:p>
    <w:p w:rsidR="000847B6" w:rsidRPr="00DC3E77" w:rsidRDefault="000847B6" w:rsidP="000847B6">
      <w:pPr>
        <w:numPr>
          <w:ilvl w:val="0"/>
          <w:numId w:val="32"/>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Index rate customers still get interval view on portal</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PayGo Program</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Data Recovery in the HE</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Meter Reading Schedule</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Theft Detection (impacting Billing)</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Outage Management (impacting Billing)</w:t>
      </w:r>
    </w:p>
    <w:p w:rsidR="000847B6" w:rsidRPr="00DC3E7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Remote Turn-On/Offs (impacting Billing)</w:t>
      </w:r>
    </w:p>
    <w:p w:rsidR="00465FF7" w:rsidRPr="00465FF7" w:rsidRDefault="000847B6" w:rsidP="000847B6">
      <w:pPr>
        <w:numPr>
          <w:ilvl w:val="0"/>
          <w:numId w:val="31"/>
        </w:numPr>
        <w:autoSpaceDE w:val="0"/>
        <w:autoSpaceDN w:val="0"/>
        <w:adjustRightInd w:val="0"/>
        <w:ind w:left="540" w:hanging="54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Net Metering (impacting Billing)</w:t>
      </w:r>
      <w:r w:rsidR="00FD76CE" w:rsidRPr="00465FF7">
        <w:rPr>
          <w:rFonts w:asciiTheme="minorHAnsi" w:hAnsiTheme="minorHAnsi" w:cs="Arial"/>
          <w:color w:val="000000"/>
          <w:kern w:val="24"/>
          <w:sz w:val="22"/>
          <w:szCs w:val="22"/>
        </w:rPr>
        <w:t xml:space="preserve"> </w:t>
      </w:r>
    </w:p>
    <w:p w:rsidR="000847B6" w:rsidRPr="00465FF7" w:rsidRDefault="00CB481B" w:rsidP="00465FF7">
      <w:pPr>
        <w:numPr>
          <w:ilvl w:val="0"/>
          <w:numId w:val="42"/>
        </w:numPr>
        <w:autoSpaceDE w:val="0"/>
        <w:autoSpaceDN w:val="0"/>
        <w:adjustRightInd w:val="0"/>
        <w:ind w:left="90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Needs 15 min interval</w:t>
      </w:r>
      <w:r w:rsidR="00465FF7">
        <w:rPr>
          <w:rFonts w:asciiTheme="minorHAnsi" w:hAnsiTheme="minorHAnsi" w:cs="Arial"/>
          <w:color w:val="000000"/>
          <w:kern w:val="24"/>
          <w:sz w:val="22"/>
          <w:szCs w:val="22"/>
        </w:rPr>
        <w:t xml:space="preserve"> reads</w:t>
      </w:r>
    </w:p>
    <w:p w:rsidR="00FD76CE" w:rsidRPr="00465FF7" w:rsidRDefault="00FD76CE" w:rsidP="00465FF7">
      <w:pPr>
        <w:numPr>
          <w:ilvl w:val="0"/>
          <w:numId w:val="42"/>
        </w:numPr>
        <w:autoSpaceDE w:val="0"/>
        <w:autoSpaceDN w:val="0"/>
        <w:adjustRightInd w:val="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 xml:space="preserve">PEV </w:t>
      </w:r>
      <w:r w:rsidR="00465FF7" w:rsidRPr="00465FF7">
        <w:rPr>
          <w:rFonts w:asciiTheme="minorHAnsi" w:hAnsiTheme="minorHAnsi" w:cs="Arial"/>
          <w:color w:val="000000"/>
          <w:kern w:val="24"/>
          <w:sz w:val="22"/>
          <w:szCs w:val="22"/>
        </w:rPr>
        <w:t xml:space="preserve"> (Plug-In Electric Vehicle)</w:t>
      </w:r>
    </w:p>
    <w:p w:rsidR="002126CF" w:rsidRPr="00465FF7" w:rsidRDefault="002126CF" w:rsidP="00465FF7">
      <w:pPr>
        <w:numPr>
          <w:ilvl w:val="0"/>
          <w:numId w:val="31"/>
        </w:numPr>
        <w:autoSpaceDE w:val="0"/>
        <w:autoSpaceDN w:val="0"/>
        <w:adjustRightInd w:val="0"/>
        <w:ind w:left="540" w:hanging="540"/>
        <w:rPr>
          <w:rFonts w:asciiTheme="minorHAnsi" w:hAnsiTheme="minorHAnsi" w:cs="Arial"/>
          <w:color w:val="000000"/>
          <w:kern w:val="24"/>
          <w:sz w:val="22"/>
          <w:szCs w:val="22"/>
        </w:rPr>
      </w:pPr>
      <w:r w:rsidRPr="00465FF7">
        <w:rPr>
          <w:rFonts w:asciiTheme="minorHAnsi" w:hAnsiTheme="minorHAnsi" w:cs="Arial"/>
          <w:color w:val="000000"/>
          <w:kern w:val="24"/>
          <w:sz w:val="22"/>
          <w:szCs w:val="22"/>
        </w:rPr>
        <w:t>ODR (On Demand Read</w:t>
      </w:r>
      <w:r w:rsidR="00465FF7" w:rsidRPr="00465FF7">
        <w:rPr>
          <w:rFonts w:asciiTheme="minorHAnsi" w:hAnsiTheme="minorHAnsi" w:cs="Arial"/>
          <w:color w:val="000000"/>
          <w:kern w:val="24"/>
          <w:sz w:val="22"/>
          <w:szCs w:val="22"/>
        </w:rPr>
        <w:t>)</w:t>
      </w:r>
      <w:r w:rsidRPr="00465FF7">
        <w:rPr>
          <w:rFonts w:asciiTheme="minorHAnsi" w:hAnsiTheme="minorHAnsi" w:cs="Arial"/>
          <w:color w:val="000000"/>
          <w:kern w:val="24"/>
          <w:sz w:val="22"/>
          <w:szCs w:val="22"/>
        </w:rPr>
        <w:t xml:space="preserve"> will always be index</w:t>
      </w:r>
      <w:r w:rsidR="00465FF7" w:rsidRPr="00465FF7">
        <w:rPr>
          <w:rFonts w:asciiTheme="minorHAnsi" w:hAnsiTheme="minorHAnsi" w:cs="Arial"/>
          <w:color w:val="000000"/>
          <w:kern w:val="24"/>
          <w:sz w:val="22"/>
          <w:szCs w:val="22"/>
        </w:rPr>
        <w:t xml:space="preserve"> based</w:t>
      </w:r>
    </w:p>
    <w:p w:rsidR="00901DC4" w:rsidRPr="00DC3E77" w:rsidRDefault="00901DC4" w:rsidP="00465FF7">
      <w:pPr>
        <w:numPr>
          <w:ilvl w:val="0"/>
          <w:numId w:val="42"/>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Selection </w:t>
      </w:r>
      <w:r w:rsidRPr="00DC3E77">
        <w:rPr>
          <w:rFonts w:asciiTheme="minorHAnsi" w:hAnsiTheme="minorHAnsi" w:cs="Arial"/>
          <w:color w:val="000000"/>
          <w:kern w:val="24"/>
          <w:sz w:val="22"/>
          <w:szCs w:val="22"/>
        </w:rPr>
        <w:t>- Residential and C&amp;I</w:t>
      </w:r>
    </w:p>
    <w:p w:rsidR="00901DC4" w:rsidRDefault="00901DC4" w:rsidP="00901DC4">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Only for programs that require interval data</w:t>
      </w:r>
    </w:p>
    <w:p w:rsidR="00B8718B" w:rsidRPr="00064F47" w:rsidRDefault="00B8718B" w:rsidP="00901DC4">
      <w:pPr>
        <w:numPr>
          <w:ilvl w:val="0"/>
          <w:numId w:val="33"/>
        </w:numPr>
        <w:autoSpaceDE w:val="0"/>
        <w:autoSpaceDN w:val="0"/>
        <w:adjustRightInd w:val="0"/>
        <w:ind w:left="1170" w:hanging="45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t>R4 will only focus on C&amp;I customers</w:t>
      </w:r>
    </w:p>
    <w:p w:rsidR="00901DC4" w:rsidRPr="00DC3E77" w:rsidRDefault="00901DC4" w:rsidP="00465FF7">
      <w:pPr>
        <w:numPr>
          <w:ilvl w:val="0"/>
          <w:numId w:val="42"/>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b/>
          <w:bCs/>
          <w:color w:val="FF0000"/>
          <w:kern w:val="24"/>
          <w:sz w:val="22"/>
          <w:szCs w:val="22"/>
        </w:rPr>
        <w:t xml:space="preserve">Customer Migration </w:t>
      </w:r>
      <w:r w:rsidRPr="00DC3E77">
        <w:rPr>
          <w:rFonts w:asciiTheme="minorHAnsi" w:hAnsiTheme="minorHAnsi" w:cs="Arial"/>
          <w:color w:val="000000"/>
          <w:kern w:val="24"/>
          <w:sz w:val="22"/>
          <w:szCs w:val="22"/>
        </w:rPr>
        <w:t>- Residential and C&amp;I</w:t>
      </w:r>
    </w:p>
    <w:p w:rsidR="00901DC4" w:rsidRPr="00DC3E77" w:rsidRDefault="00901DC4" w:rsidP="00901DC4">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Cutover for max demand/power factor from manual to interval OTA</w:t>
      </w:r>
    </w:p>
    <w:p w:rsidR="00901DC4" w:rsidRPr="00DC3E77" w:rsidRDefault="00901DC4" w:rsidP="00901DC4">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Moving residential from index OTA to interval  OTA based on program enrolled</w:t>
      </w:r>
    </w:p>
    <w:p w:rsidR="00901DC4" w:rsidRDefault="00901DC4" w:rsidP="00901DC4">
      <w:pPr>
        <w:numPr>
          <w:ilvl w:val="0"/>
          <w:numId w:val="33"/>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AMI Meter Deployment (Cutover/Route Closure/HQ Turnover)</w:t>
      </w:r>
    </w:p>
    <w:p w:rsidR="00B8718B" w:rsidRPr="00064F47" w:rsidRDefault="00B8718B" w:rsidP="00B8718B">
      <w:pPr>
        <w:numPr>
          <w:ilvl w:val="0"/>
          <w:numId w:val="33"/>
        </w:numPr>
        <w:autoSpaceDE w:val="0"/>
        <w:autoSpaceDN w:val="0"/>
        <w:adjustRightInd w:val="0"/>
        <w:ind w:left="1170" w:hanging="450"/>
        <w:rPr>
          <w:rFonts w:asciiTheme="minorHAnsi" w:hAnsiTheme="minorHAnsi" w:cs="Arial"/>
          <w:color w:val="FF0000"/>
          <w:kern w:val="24"/>
          <w:sz w:val="22"/>
          <w:szCs w:val="22"/>
        </w:rPr>
      </w:pPr>
      <w:r w:rsidRPr="00064F47">
        <w:rPr>
          <w:rFonts w:asciiTheme="minorHAnsi" w:hAnsiTheme="minorHAnsi" w:cs="Arial"/>
          <w:color w:val="FF0000"/>
          <w:kern w:val="24"/>
          <w:sz w:val="22"/>
          <w:szCs w:val="22"/>
        </w:rPr>
        <w:lastRenderedPageBreak/>
        <w:t>R4 will only focus on C&amp;I customers</w:t>
      </w:r>
    </w:p>
    <w:p w:rsidR="000847B6" w:rsidRPr="00DC3E77" w:rsidRDefault="000847B6" w:rsidP="00901DC4">
      <w:pPr>
        <w:autoSpaceDE w:val="0"/>
        <w:autoSpaceDN w:val="0"/>
        <w:adjustRightInd w:val="0"/>
        <w:rPr>
          <w:rFonts w:asciiTheme="minorHAnsi" w:hAnsiTheme="minorHAnsi" w:cs="Arial"/>
          <w:color w:val="000000"/>
          <w:kern w:val="24"/>
          <w:sz w:val="22"/>
          <w:szCs w:val="22"/>
        </w:rPr>
      </w:pPr>
    </w:p>
    <w:p w:rsidR="00B75897" w:rsidRPr="00DC3E77" w:rsidRDefault="00B75897" w:rsidP="00046292">
      <w:pPr>
        <w:rPr>
          <w:rFonts w:asciiTheme="minorHAnsi" w:hAnsiTheme="minorHAnsi"/>
          <w:sz w:val="22"/>
          <w:szCs w:val="22"/>
          <w:u w:val="single"/>
        </w:rPr>
      </w:pPr>
    </w:p>
    <w:p w:rsidR="007A029B" w:rsidRPr="00DC3E77" w:rsidRDefault="00B87DAA" w:rsidP="00046292">
      <w:pPr>
        <w:rPr>
          <w:rFonts w:asciiTheme="minorHAnsi" w:hAnsiTheme="minorHAnsi"/>
          <w:sz w:val="22"/>
          <w:szCs w:val="22"/>
          <w:u w:val="single"/>
        </w:rPr>
      </w:pPr>
      <w:r w:rsidRPr="00DC3E77">
        <w:rPr>
          <w:rFonts w:asciiTheme="minorHAnsi" w:hAnsiTheme="minorHAnsi"/>
          <w:sz w:val="22"/>
          <w:szCs w:val="22"/>
          <w:u w:val="single"/>
        </w:rPr>
        <w:t>Assumptions</w:t>
      </w:r>
    </w:p>
    <w:p w:rsidR="00354268" w:rsidRPr="00DC3E77" w:rsidRDefault="00354268" w:rsidP="00354268">
      <w:pPr>
        <w:spacing w:after="200" w:line="276" w:lineRule="auto"/>
        <w:contextualSpacing/>
        <w:rPr>
          <w:rFonts w:asciiTheme="minorHAnsi" w:hAnsiTheme="minorHAnsi"/>
          <w:sz w:val="22"/>
          <w:szCs w:val="22"/>
        </w:rPr>
      </w:pPr>
    </w:p>
    <w:p w:rsidR="000847B6" w:rsidRPr="00DC3E77" w:rsidRDefault="000847B6" w:rsidP="000847B6">
      <w:pPr>
        <w:autoSpaceDE w:val="0"/>
        <w:autoSpaceDN w:val="0"/>
        <w:adjustRightInd w:val="0"/>
        <w:rPr>
          <w:rFonts w:asciiTheme="minorHAnsi" w:hAnsiTheme="minorHAnsi" w:cs="Arial"/>
          <w:b/>
          <w:color w:val="000000"/>
          <w:kern w:val="24"/>
          <w:sz w:val="22"/>
          <w:szCs w:val="22"/>
        </w:rPr>
      </w:pPr>
      <w:r w:rsidRPr="00DC3E77">
        <w:rPr>
          <w:rFonts w:asciiTheme="minorHAnsi" w:hAnsiTheme="minorHAnsi" w:cs="Arial"/>
          <w:b/>
          <w:color w:val="000000"/>
          <w:kern w:val="24"/>
          <w:sz w:val="22"/>
          <w:szCs w:val="22"/>
        </w:rPr>
        <w:t>Scope Assumptions</w:t>
      </w:r>
    </w:p>
    <w:p w:rsidR="000847B6" w:rsidRPr="00DC3E77" w:rsidRDefault="000847B6" w:rsidP="000847B6">
      <w:pPr>
        <w:numPr>
          <w:ilvl w:val="0"/>
          <w:numId w:val="37"/>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Effected Population &amp; Rate Considerations</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Small commercial </w:t>
      </w:r>
      <w:r w:rsidRPr="00DC3E77">
        <w:rPr>
          <w:rFonts w:asciiTheme="minorHAnsi" w:hAnsiTheme="minorHAnsi" w:cs="Arial"/>
          <w:color w:val="000000"/>
          <w:kern w:val="24"/>
          <w:sz w:val="22"/>
          <w:szCs w:val="22"/>
        </w:rPr>
        <w:t xml:space="preserve">customers are </w:t>
      </w:r>
      <w:r w:rsidRPr="00DC3E77">
        <w:rPr>
          <w:rFonts w:asciiTheme="minorHAnsi" w:hAnsiTheme="minorHAnsi" w:cs="Arial"/>
          <w:color w:val="000000"/>
          <w:kern w:val="24"/>
          <w:sz w:val="22"/>
          <w:szCs w:val="22"/>
          <w:lang w:val="la-Latn"/>
        </w:rPr>
        <w:t xml:space="preserve"> GS</w:t>
      </w:r>
      <w:r w:rsidRPr="00DC3E77">
        <w:rPr>
          <w:rFonts w:asciiTheme="minorHAnsi" w:hAnsiTheme="minorHAnsi" w:cs="Arial"/>
          <w:color w:val="000000"/>
          <w:kern w:val="24"/>
          <w:sz w:val="22"/>
          <w:szCs w:val="22"/>
        </w:rPr>
        <w:t xml:space="preserve"> and </w:t>
      </w:r>
      <w:r w:rsidRPr="00DC3E77">
        <w:rPr>
          <w:rFonts w:asciiTheme="minorHAnsi" w:hAnsiTheme="minorHAnsi" w:cs="Arial"/>
          <w:color w:val="000000"/>
          <w:kern w:val="24"/>
          <w:sz w:val="22"/>
          <w:szCs w:val="22"/>
          <w:lang w:val="la-Latn"/>
        </w:rPr>
        <w:t>G</w:t>
      </w:r>
      <w:r w:rsidRPr="00DC3E77">
        <w:rPr>
          <w:rFonts w:asciiTheme="minorHAnsi" w:hAnsiTheme="minorHAnsi" w:cs="Arial"/>
          <w:color w:val="000000"/>
          <w:kern w:val="24"/>
          <w:sz w:val="22"/>
          <w:szCs w:val="22"/>
        </w:rPr>
        <w:t>SD and customer choice rates</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Large commercial customers are GP, GPD and</w:t>
      </w:r>
      <w:r w:rsidRPr="00DC3E77">
        <w:rPr>
          <w:rFonts w:asciiTheme="minorHAnsi" w:hAnsiTheme="minorHAnsi" w:cs="Arial"/>
          <w:color w:val="000000"/>
          <w:kern w:val="24"/>
          <w:sz w:val="22"/>
          <w:szCs w:val="22"/>
          <w:lang w:val="la-Latn"/>
        </w:rPr>
        <w:t xml:space="preserve"> customer choice rates </w:t>
      </w:r>
      <w:r w:rsidRPr="00DC3E77">
        <w:rPr>
          <w:rFonts w:asciiTheme="minorHAnsi" w:hAnsiTheme="minorHAnsi" w:cs="Arial"/>
          <w:color w:val="000000"/>
          <w:kern w:val="24"/>
          <w:sz w:val="22"/>
          <w:szCs w:val="22"/>
        </w:rPr>
        <w:t>(generally billed o</w:t>
      </w:r>
      <w:r w:rsidRPr="00DC3E77">
        <w:rPr>
          <w:rFonts w:asciiTheme="minorHAnsi" w:hAnsiTheme="minorHAnsi" w:cs="Arial"/>
          <w:color w:val="000000"/>
          <w:kern w:val="24"/>
          <w:sz w:val="22"/>
          <w:szCs w:val="22"/>
          <w:lang w:val="la-Latn"/>
        </w:rPr>
        <w:t>ff MV90</w:t>
      </w:r>
      <w:r w:rsidRPr="00DC3E77">
        <w:rPr>
          <w:rFonts w:asciiTheme="minorHAnsi" w:hAnsiTheme="minorHAnsi" w:cs="Arial"/>
          <w:color w:val="000000"/>
          <w:kern w:val="24"/>
          <w:sz w:val="22"/>
          <w:szCs w:val="22"/>
        </w:rPr>
        <w:t xml:space="preserve"> metering) </w:t>
      </w:r>
    </w:p>
    <w:p w:rsidR="000847B6" w:rsidRPr="00064F47" w:rsidRDefault="000847B6" w:rsidP="000847B6">
      <w:pPr>
        <w:numPr>
          <w:ilvl w:val="1"/>
          <w:numId w:val="37"/>
        </w:numPr>
        <w:autoSpaceDE w:val="0"/>
        <w:autoSpaceDN w:val="0"/>
        <w:adjustRightInd w:val="0"/>
        <w:rPr>
          <w:rFonts w:asciiTheme="minorHAnsi" w:hAnsiTheme="minorHAnsi" w:cs="Arial"/>
          <w:b/>
          <w:bCs/>
          <w:color w:val="FF0000"/>
          <w:kern w:val="24"/>
          <w:sz w:val="22"/>
          <w:szCs w:val="22"/>
        </w:rPr>
      </w:pPr>
      <w:r w:rsidRPr="00064F47">
        <w:rPr>
          <w:rFonts w:asciiTheme="minorHAnsi" w:hAnsiTheme="minorHAnsi" w:cs="Arial"/>
          <w:b/>
          <w:bCs/>
          <w:color w:val="FF0000"/>
          <w:kern w:val="24"/>
          <w:sz w:val="22"/>
          <w:szCs w:val="22"/>
        </w:rPr>
        <w:t>Are there any other rates to consider?</w:t>
      </w:r>
    </w:p>
    <w:p w:rsidR="00940462" w:rsidRDefault="00940462" w:rsidP="00940462">
      <w:pPr>
        <w:numPr>
          <w:ilvl w:val="2"/>
          <w:numId w:val="37"/>
        </w:numPr>
        <w:autoSpaceDE w:val="0"/>
        <w:autoSpaceDN w:val="0"/>
        <w:adjustRightInd w:val="0"/>
        <w:rPr>
          <w:rFonts w:asciiTheme="minorHAnsi" w:hAnsiTheme="minorHAnsi" w:cs="Arial"/>
          <w:b/>
          <w:bCs/>
          <w:color w:val="FF0000"/>
          <w:kern w:val="24"/>
          <w:sz w:val="22"/>
          <w:szCs w:val="22"/>
        </w:rPr>
      </w:pPr>
      <w:r w:rsidRPr="00064F47">
        <w:rPr>
          <w:rFonts w:asciiTheme="minorHAnsi" w:hAnsiTheme="minorHAnsi" w:cs="Arial"/>
          <w:b/>
          <w:bCs/>
          <w:color w:val="FF0000"/>
          <w:kern w:val="24"/>
          <w:sz w:val="22"/>
          <w:szCs w:val="22"/>
        </w:rPr>
        <w:t xml:space="preserve">Response: </w:t>
      </w:r>
      <w:r w:rsidR="00C20057" w:rsidRPr="00064F47">
        <w:rPr>
          <w:rFonts w:asciiTheme="minorHAnsi" w:hAnsiTheme="minorHAnsi" w:cs="Arial"/>
          <w:b/>
          <w:bCs/>
          <w:color w:val="FF0000"/>
          <w:kern w:val="24"/>
          <w:sz w:val="22"/>
          <w:szCs w:val="22"/>
        </w:rPr>
        <w:t>Rate</w:t>
      </w:r>
      <w:r w:rsidRPr="00064F47">
        <w:rPr>
          <w:rFonts w:asciiTheme="minorHAnsi" w:hAnsiTheme="minorHAnsi" w:cs="Arial"/>
          <w:b/>
          <w:bCs/>
          <w:color w:val="FF0000"/>
          <w:kern w:val="24"/>
          <w:sz w:val="22"/>
          <w:szCs w:val="22"/>
        </w:rPr>
        <w:t xml:space="preserve"> analysis for customers </w:t>
      </w:r>
      <w:r w:rsidR="003917E5" w:rsidRPr="00064F47">
        <w:rPr>
          <w:rFonts w:asciiTheme="minorHAnsi" w:hAnsiTheme="minorHAnsi" w:cs="Arial"/>
          <w:b/>
          <w:bCs/>
          <w:color w:val="FF0000"/>
          <w:kern w:val="24"/>
          <w:sz w:val="22"/>
          <w:szCs w:val="22"/>
        </w:rPr>
        <w:t xml:space="preserve">who </w:t>
      </w:r>
      <w:r w:rsidRPr="00064F47">
        <w:rPr>
          <w:rFonts w:asciiTheme="minorHAnsi" w:hAnsiTheme="minorHAnsi" w:cs="Arial"/>
          <w:b/>
          <w:bCs/>
          <w:color w:val="FF0000"/>
          <w:kern w:val="24"/>
          <w:sz w:val="22"/>
          <w:szCs w:val="22"/>
        </w:rPr>
        <w:t xml:space="preserve">request rate </w:t>
      </w:r>
      <w:r w:rsidR="003917E5" w:rsidRPr="00064F47">
        <w:rPr>
          <w:rFonts w:asciiTheme="minorHAnsi" w:hAnsiTheme="minorHAnsi" w:cs="Arial"/>
          <w:b/>
          <w:bCs/>
          <w:color w:val="FF0000"/>
          <w:kern w:val="24"/>
          <w:sz w:val="22"/>
          <w:szCs w:val="22"/>
        </w:rPr>
        <w:t>comparisons</w:t>
      </w:r>
    </w:p>
    <w:p w:rsidR="00F5724A" w:rsidRDefault="00F5724A">
      <w:pPr>
        <w:autoSpaceDE w:val="0"/>
        <w:autoSpaceDN w:val="0"/>
        <w:adjustRightInd w:val="0"/>
        <w:rPr>
          <w:rFonts w:asciiTheme="minorHAnsi" w:hAnsiTheme="minorHAnsi" w:cs="Arial"/>
          <w:b/>
          <w:bCs/>
          <w:color w:val="FF0000"/>
          <w:kern w:val="24"/>
          <w:sz w:val="22"/>
          <w:szCs w:val="22"/>
        </w:rPr>
      </w:pPr>
    </w:p>
    <w:p w:rsidR="004B1631" w:rsidRPr="00DA49DC" w:rsidRDefault="004B1631" w:rsidP="004B1631">
      <w:pPr>
        <w:autoSpaceDE w:val="0"/>
        <w:autoSpaceDN w:val="0"/>
        <w:adjustRightInd w:val="0"/>
        <w:rPr>
          <w:rFonts w:asciiTheme="minorHAnsi" w:hAnsiTheme="minorHAnsi" w:cs="Arial"/>
          <w:b/>
          <w:kern w:val="24"/>
          <w:sz w:val="22"/>
          <w:szCs w:val="22"/>
        </w:rPr>
      </w:pPr>
      <w:r w:rsidRPr="00DA49DC">
        <w:rPr>
          <w:rFonts w:asciiTheme="minorHAnsi" w:hAnsiTheme="minorHAnsi" w:cs="Arial"/>
          <w:b/>
          <w:kern w:val="24"/>
          <w:sz w:val="22"/>
          <w:szCs w:val="22"/>
        </w:rPr>
        <w:t xml:space="preserve">Listed below </w:t>
      </w:r>
      <w:proofErr w:type="gramStart"/>
      <w:r w:rsidRPr="00DA49DC">
        <w:rPr>
          <w:rFonts w:asciiTheme="minorHAnsi" w:hAnsiTheme="minorHAnsi" w:cs="Arial"/>
          <w:b/>
          <w:kern w:val="24"/>
          <w:sz w:val="22"/>
          <w:szCs w:val="22"/>
        </w:rPr>
        <w:t>are</w:t>
      </w:r>
      <w:proofErr w:type="gramEnd"/>
      <w:r w:rsidRPr="00DA49DC">
        <w:rPr>
          <w:rFonts w:asciiTheme="minorHAnsi" w:hAnsiTheme="minorHAnsi" w:cs="Arial"/>
          <w:b/>
          <w:kern w:val="24"/>
          <w:sz w:val="22"/>
          <w:szCs w:val="22"/>
        </w:rPr>
        <w:t xml:space="preserve"> the </w:t>
      </w:r>
      <w:r>
        <w:rPr>
          <w:rFonts w:asciiTheme="minorHAnsi" w:hAnsiTheme="minorHAnsi" w:cs="Arial"/>
          <w:b/>
          <w:kern w:val="24"/>
          <w:sz w:val="22"/>
          <w:szCs w:val="22"/>
        </w:rPr>
        <w:t xml:space="preserve">different types </w:t>
      </w:r>
      <w:r w:rsidRPr="00DA49DC">
        <w:rPr>
          <w:rFonts w:asciiTheme="minorHAnsi" w:hAnsiTheme="minorHAnsi" w:cs="Arial"/>
          <w:b/>
          <w:kern w:val="24"/>
          <w:sz w:val="22"/>
          <w:szCs w:val="22"/>
        </w:rPr>
        <w:t xml:space="preserve">rate codes </w:t>
      </w:r>
      <w:r>
        <w:rPr>
          <w:rFonts w:asciiTheme="minorHAnsi" w:hAnsiTheme="minorHAnsi" w:cs="Arial"/>
          <w:b/>
          <w:kern w:val="24"/>
          <w:sz w:val="22"/>
          <w:szCs w:val="22"/>
        </w:rPr>
        <w:t>discussed in the workshop.</w:t>
      </w:r>
    </w:p>
    <w:p w:rsidR="004B1631" w:rsidRPr="0087216D" w:rsidRDefault="00F5724A" w:rsidP="004B1631">
      <w:pPr>
        <w:autoSpaceDE w:val="0"/>
        <w:autoSpaceDN w:val="0"/>
        <w:adjustRightInd w:val="0"/>
        <w:rPr>
          <w:rFonts w:asciiTheme="minorHAnsi" w:hAnsiTheme="minorHAnsi" w:cs="Arial"/>
          <w:b/>
          <w:color w:val="FF0000"/>
          <w:kern w:val="24"/>
          <w:sz w:val="22"/>
          <w:szCs w:val="22"/>
        </w:rPr>
      </w:pPr>
      <w:r>
        <w:rPr>
          <w:noProof/>
          <w:lang w:eastAsia="en-US"/>
        </w:rPr>
        <w:drawing>
          <wp:inline distT="0" distB="0" distL="0" distR="0">
            <wp:extent cx="6400800" cy="2038538"/>
            <wp:effectExtent l="19050" t="0" r="0" b="0"/>
            <wp:docPr id="4" name="Picture 1" descr="cid:image001.png@01CF21BB.54EDD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F21BB.54EDDF30"/>
                    <pic:cNvPicPr>
                      <a:picLocks noChangeAspect="1" noChangeArrowheads="1"/>
                    </pic:cNvPicPr>
                  </pic:nvPicPr>
                  <pic:blipFill>
                    <a:blip r:embed="rId12" r:link="rId13" cstate="print"/>
                    <a:srcRect/>
                    <a:stretch>
                      <a:fillRect/>
                    </a:stretch>
                  </pic:blipFill>
                  <pic:spPr bwMode="auto">
                    <a:xfrm>
                      <a:off x="0" y="0"/>
                      <a:ext cx="6400800" cy="2038538"/>
                    </a:xfrm>
                    <a:prstGeom prst="rect">
                      <a:avLst/>
                    </a:prstGeom>
                    <a:noFill/>
                    <a:ln w="9525">
                      <a:noFill/>
                      <a:miter lim="800000"/>
                      <a:headEnd/>
                      <a:tailEnd/>
                    </a:ln>
                  </pic:spPr>
                </pic:pic>
              </a:graphicData>
            </a:graphic>
          </wp:inline>
        </w:drawing>
      </w:r>
    </w:p>
    <w:p w:rsidR="004B1631" w:rsidRPr="00DC3E77" w:rsidRDefault="004B1631" w:rsidP="004B1631">
      <w:pPr>
        <w:autoSpaceDE w:val="0"/>
        <w:autoSpaceDN w:val="0"/>
        <w:adjustRightInd w:val="0"/>
        <w:rPr>
          <w:rFonts w:asciiTheme="minorHAnsi" w:hAnsiTheme="minorHAnsi" w:cs="Arial"/>
          <w:b/>
          <w:color w:val="FF0000"/>
          <w:kern w:val="24"/>
          <w:sz w:val="22"/>
          <w:szCs w:val="22"/>
        </w:rPr>
      </w:pPr>
    </w:p>
    <w:p w:rsidR="00F5724A" w:rsidRDefault="00F5724A">
      <w:pPr>
        <w:autoSpaceDE w:val="0"/>
        <w:autoSpaceDN w:val="0"/>
        <w:adjustRightInd w:val="0"/>
        <w:rPr>
          <w:rFonts w:asciiTheme="minorHAnsi" w:hAnsiTheme="minorHAnsi" w:cs="Arial"/>
          <w:b/>
          <w:bCs/>
          <w:color w:val="FF0000"/>
          <w:kern w:val="24"/>
          <w:sz w:val="22"/>
          <w:szCs w:val="22"/>
        </w:rPr>
      </w:pP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There are </w:t>
      </w:r>
      <w:r w:rsidR="003917E5">
        <w:rPr>
          <w:rFonts w:asciiTheme="minorHAnsi" w:hAnsiTheme="minorHAnsi" w:cs="Arial"/>
          <w:color w:val="000000"/>
          <w:kern w:val="24"/>
          <w:sz w:val="22"/>
          <w:szCs w:val="22"/>
        </w:rPr>
        <w:t>9,000</w:t>
      </w:r>
      <w:r w:rsidRPr="00DC3E77">
        <w:rPr>
          <w:rFonts w:asciiTheme="minorHAnsi" w:hAnsiTheme="minorHAnsi" w:cs="Arial"/>
          <w:color w:val="000000"/>
          <w:kern w:val="24"/>
          <w:sz w:val="22"/>
          <w:szCs w:val="22"/>
          <w:lang w:val="la-Latn"/>
        </w:rPr>
        <w:t xml:space="preserve"> single phase meters (residential) single phase billed on a demand tariff</w:t>
      </w:r>
      <w:proofErr w:type="gramStart"/>
      <w:r w:rsidRPr="00DC3E77">
        <w:rPr>
          <w:rFonts w:asciiTheme="minorHAnsi" w:hAnsiTheme="minorHAnsi" w:cs="Arial"/>
          <w:color w:val="000000"/>
          <w:kern w:val="24"/>
          <w:sz w:val="22"/>
          <w:szCs w:val="22"/>
        </w:rPr>
        <w:t xml:space="preserve">;  </w:t>
      </w:r>
      <w:r w:rsidRPr="00DC3E77">
        <w:rPr>
          <w:rFonts w:asciiTheme="minorHAnsi" w:hAnsiTheme="minorHAnsi" w:cs="Arial"/>
          <w:color w:val="000000"/>
          <w:kern w:val="24"/>
          <w:sz w:val="22"/>
          <w:szCs w:val="22"/>
          <w:lang w:val="la-Latn"/>
        </w:rPr>
        <w:t>Do</w:t>
      </w:r>
      <w:proofErr w:type="gramEnd"/>
      <w:r w:rsidRPr="00DC3E77">
        <w:rPr>
          <w:rFonts w:asciiTheme="minorHAnsi" w:hAnsiTheme="minorHAnsi" w:cs="Arial"/>
          <w:color w:val="000000"/>
          <w:kern w:val="24"/>
          <w:sz w:val="22"/>
          <w:szCs w:val="22"/>
          <w:lang w:val="la-Latn"/>
        </w:rPr>
        <w:t xml:space="preserve"> we plan on having the </w:t>
      </w:r>
      <w:r w:rsidR="003917E5">
        <w:rPr>
          <w:rFonts w:asciiTheme="minorHAnsi" w:hAnsiTheme="minorHAnsi" w:cs="Arial"/>
          <w:color w:val="000000"/>
          <w:kern w:val="24"/>
          <w:sz w:val="22"/>
          <w:szCs w:val="22"/>
        </w:rPr>
        <w:t>9,000</w:t>
      </w:r>
      <w:r w:rsidRPr="00DC3E77">
        <w:rPr>
          <w:rFonts w:asciiTheme="minorHAnsi" w:hAnsiTheme="minorHAnsi" w:cs="Arial"/>
          <w:color w:val="000000"/>
          <w:kern w:val="24"/>
          <w:sz w:val="22"/>
          <w:szCs w:val="22"/>
          <w:lang w:val="la-Latn"/>
        </w:rPr>
        <w:t xml:space="preserve"> meters pre</w:t>
      </w:r>
      <w:r w:rsidRPr="00DC3E77">
        <w:rPr>
          <w:rFonts w:asciiTheme="minorHAnsi" w:hAnsiTheme="minorHAnsi" w:cs="Arial"/>
          <w:color w:val="000000"/>
          <w:kern w:val="24"/>
          <w:sz w:val="22"/>
          <w:szCs w:val="22"/>
        </w:rPr>
        <w:t>-</w:t>
      </w:r>
      <w:r w:rsidRPr="00DC3E77">
        <w:rPr>
          <w:rFonts w:asciiTheme="minorHAnsi" w:hAnsiTheme="minorHAnsi" w:cs="Arial"/>
          <w:color w:val="000000"/>
          <w:kern w:val="24"/>
          <w:sz w:val="22"/>
          <w:szCs w:val="22"/>
          <w:lang w:val="la-Latn"/>
        </w:rPr>
        <w:t xml:space="preserve">programmed </w:t>
      </w:r>
      <w:r w:rsidRPr="00DC3E77">
        <w:rPr>
          <w:rFonts w:asciiTheme="minorHAnsi" w:hAnsiTheme="minorHAnsi" w:cs="Arial"/>
          <w:color w:val="000000"/>
          <w:kern w:val="24"/>
          <w:sz w:val="22"/>
          <w:szCs w:val="22"/>
        </w:rPr>
        <w:t>f</w:t>
      </w:r>
      <w:r w:rsidRPr="00DC3E77">
        <w:rPr>
          <w:rFonts w:asciiTheme="minorHAnsi" w:hAnsiTheme="minorHAnsi" w:cs="Arial"/>
          <w:color w:val="000000"/>
          <w:kern w:val="24"/>
          <w:sz w:val="22"/>
          <w:szCs w:val="22"/>
          <w:lang w:val="la-Latn"/>
        </w:rPr>
        <w:t xml:space="preserve">or </w:t>
      </w:r>
      <w:r w:rsidRPr="00DC3E77">
        <w:rPr>
          <w:rFonts w:asciiTheme="minorHAnsi" w:hAnsiTheme="minorHAnsi" w:cs="Arial"/>
          <w:color w:val="000000"/>
          <w:kern w:val="24"/>
          <w:sz w:val="22"/>
          <w:szCs w:val="22"/>
        </w:rPr>
        <w:t xml:space="preserve">Interval </w:t>
      </w:r>
      <w:r w:rsidRPr="00DC3E77">
        <w:rPr>
          <w:rFonts w:asciiTheme="minorHAnsi" w:hAnsiTheme="minorHAnsi" w:cs="Arial"/>
          <w:color w:val="000000"/>
          <w:kern w:val="24"/>
          <w:sz w:val="22"/>
          <w:szCs w:val="22"/>
          <w:lang w:val="la-Latn"/>
        </w:rPr>
        <w:t>OTA?</w:t>
      </w:r>
      <w:r w:rsidRPr="00DC3E77">
        <w:rPr>
          <w:rFonts w:asciiTheme="minorHAnsi" w:hAnsiTheme="minorHAnsi" w:cs="Arial"/>
          <w:color w:val="000000"/>
          <w:kern w:val="24"/>
          <w:sz w:val="22"/>
          <w:szCs w:val="22"/>
        </w:rPr>
        <w:t xml:space="preserve"> </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Complex billing determination </w:t>
      </w:r>
      <w:r w:rsidRPr="00DC3E77">
        <w:rPr>
          <w:rFonts w:asciiTheme="minorHAnsi" w:hAnsiTheme="minorHAnsi" w:cs="Arial"/>
          <w:color w:val="000000"/>
          <w:kern w:val="24"/>
          <w:sz w:val="22"/>
          <w:szCs w:val="22"/>
        </w:rPr>
        <w:t>is m</w:t>
      </w:r>
      <w:r w:rsidRPr="00DC3E77">
        <w:rPr>
          <w:rFonts w:asciiTheme="minorHAnsi" w:hAnsiTheme="minorHAnsi" w:cs="Arial"/>
          <w:color w:val="000000"/>
          <w:kern w:val="24"/>
          <w:sz w:val="22"/>
          <w:szCs w:val="22"/>
          <w:lang w:val="la-Latn"/>
        </w:rPr>
        <w:t xml:space="preserve">ore complicated </w:t>
      </w:r>
      <w:r w:rsidRPr="00DC3E77">
        <w:rPr>
          <w:rFonts w:asciiTheme="minorHAnsi" w:hAnsiTheme="minorHAnsi" w:cs="Arial"/>
          <w:color w:val="000000"/>
          <w:kern w:val="24"/>
          <w:sz w:val="22"/>
          <w:szCs w:val="22"/>
        </w:rPr>
        <w:t xml:space="preserve">for </w:t>
      </w:r>
      <w:r w:rsidRPr="00DC3E77">
        <w:rPr>
          <w:rFonts w:asciiTheme="minorHAnsi" w:hAnsiTheme="minorHAnsi" w:cs="Arial"/>
          <w:color w:val="000000"/>
          <w:kern w:val="24"/>
          <w:sz w:val="22"/>
          <w:szCs w:val="22"/>
          <w:lang w:val="la-Latn"/>
        </w:rPr>
        <w:t>C</w:t>
      </w:r>
      <w:r w:rsidRPr="00DC3E77">
        <w:rPr>
          <w:rFonts w:asciiTheme="minorHAnsi" w:hAnsiTheme="minorHAnsi" w:cs="Arial"/>
          <w:color w:val="000000"/>
          <w:kern w:val="24"/>
          <w:sz w:val="22"/>
          <w:szCs w:val="22"/>
        </w:rPr>
        <w:t xml:space="preserve">commercial </w:t>
      </w:r>
      <w:r w:rsidRPr="00DC3E77">
        <w:rPr>
          <w:rFonts w:asciiTheme="minorHAnsi" w:hAnsiTheme="minorHAnsi" w:cs="Arial"/>
          <w:color w:val="000000"/>
          <w:kern w:val="24"/>
          <w:sz w:val="22"/>
          <w:szCs w:val="22"/>
          <w:lang w:val="la-Latn"/>
        </w:rPr>
        <w:t>&amp;</w:t>
      </w:r>
      <w:r w:rsidRPr="00DC3E77">
        <w:rPr>
          <w:rFonts w:asciiTheme="minorHAnsi" w:hAnsiTheme="minorHAnsi" w:cs="Arial"/>
          <w:color w:val="000000"/>
          <w:kern w:val="24"/>
          <w:sz w:val="22"/>
          <w:szCs w:val="22"/>
        </w:rPr>
        <w:t xml:space="preserve"> </w:t>
      </w:r>
      <w:r w:rsidRPr="00DC3E77">
        <w:rPr>
          <w:rFonts w:asciiTheme="minorHAnsi" w:hAnsiTheme="minorHAnsi" w:cs="Arial"/>
          <w:color w:val="000000"/>
          <w:kern w:val="24"/>
          <w:sz w:val="22"/>
          <w:szCs w:val="22"/>
          <w:lang w:val="la-Latn"/>
        </w:rPr>
        <w:t>I</w:t>
      </w:r>
      <w:r w:rsidRPr="00DC3E77">
        <w:rPr>
          <w:rFonts w:asciiTheme="minorHAnsi" w:hAnsiTheme="minorHAnsi" w:cs="Arial"/>
          <w:color w:val="000000"/>
          <w:kern w:val="24"/>
          <w:sz w:val="22"/>
          <w:szCs w:val="22"/>
        </w:rPr>
        <w:t xml:space="preserve">industrial (C&amp;I) customers </w:t>
      </w:r>
    </w:p>
    <w:p w:rsidR="000847B6" w:rsidRPr="003917E5" w:rsidRDefault="000847B6" w:rsidP="000847B6">
      <w:pPr>
        <w:numPr>
          <w:ilvl w:val="1"/>
          <w:numId w:val="37"/>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 xml:space="preserve">What are we targeting for these C&amp;I customers -  i.e. </w:t>
      </w:r>
      <w:r w:rsidRPr="00DC3E77">
        <w:rPr>
          <w:rFonts w:asciiTheme="minorHAnsi" w:hAnsiTheme="minorHAnsi" w:cs="Arial"/>
          <w:b/>
          <w:bCs/>
          <w:color w:val="FF0000"/>
          <w:kern w:val="24"/>
          <w:sz w:val="22"/>
          <w:szCs w:val="22"/>
          <w:lang w:val="la-Latn"/>
        </w:rPr>
        <w:t xml:space="preserve"> MV90 or SAP EDM + real-time pricing?</w:t>
      </w:r>
      <w:r w:rsidRPr="00DC3E77">
        <w:rPr>
          <w:rFonts w:asciiTheme="minorHAnsi" w:hAnsiTheme="minorHAnsi" w:cs="Arial"/>
          <w:b/>
          <w:bCs/>
          <w:color w:val="FF0000"/>
          <w:kern w:val="24"/>
          <w:sz w:val="22"/>
          <w:szCs w:val="22"/>
        </w:rPr>
        <w:t xml:space="preserve">  </w:t>
      </w:r>
      <w:r w:rsidRPr="00DC3E77">
        <w:rPr>
          <w:rFonts w:asciiTheme="minorHAnsi" w:hAnsiTheme="minorHAnsi" w:cs="Arial"/>
          <w:b/>
          <w:bCs/>
          <w:color w:val="000000"/>
          <w:kern w:val="24"/>
          <w:sz w:val="22"/>
          <w:szCs w:val="22"/>
        </w:rPr>
        <w:t>This may translate to an increase in degree of difficulty!!!</w:t>
      </w:r>
    </w:p>
    <w:p w:rsidR="003917E5" w:rsidRPr="00DC3E77" w:rsidRDefault="00B218A5" w:rsidP="003917E5">
      <w:pPr>
        <w:numPr>
          <w:ilvl w:val="2"/>
          <w:numId w:val="37"/>
        </w:numPr>
        <w:autoSpaceDE w:val="0"/>
        <w:autoSpaceDN w:val="0"/>
        <w:adjustRightInd w:val="0"/>
        <w:rPr>
          <w:rFonts w:asciiTheme="minorHAnsi" w:hAnsiTheme="minorHAnsi" w:cs="Arial"/>
          <w:b/>
          <w:bCs/>
          <w:color w:val="FF0000"/>
          <w:kern w:val="24"/>
          <w:sz w:val="22"/>
          <w:szCs w:val="22"/>
        </w:rPr>
      </w:pPr>
      <w:r>
        <w:rPr>
          <w:rFonts w:asciiTheme="minorHAnsi" w:hAnsiTheme="minorHAnsi" w:cs="Arial"/>
          <w:b/>
          <w:bCs/>
          <w:color w:val="FF0000"/>
          <w:kern w:val="24"/>
          <w:sz w:val="22"/>
          <w:szCs w:val="22"/>
        </w:rPr>
        <w:t xml:space="preserve">ACTION: </w:t>
      </w:r>
      <w:r w:rsidR="003917E5">
        <w:rPr>
          <w:rFonts w:asciiTheme="minorHAnsi" w:hAnsiTheme="minorHAnsi" w:cs="Arial"/>
          <w:b/>
          <w:bCs/>
          <w:color w:val="FF0000"/>
          <w:kern w:val="24"/>
          <w:sz w:val="22"/>
          <w:szCs w:val="22"/>
        </w:rPr>
        <w:t>This is a question for the BP Policy</w:t>
      </w:r>
      <w:r>
        <w:rPr>
          <w:rFonts w:asciiTheme="minorHAnsi" w:hAnsiTheme="minorHAnsi" w:cs="Arial"/>
          <w:b/>
          <w:bCs/>
          <w:color w:val="FF0000"/>
          <w:kern w:val="24"/>
          <w:sz w:val="22"/>
          <w:szCs w:val="22"/>
        </w:rPr>
        <w:t xml:space="preserve"> Meeting</w:t>
      </w:r>
      <w:r w:rsidR="003917E5">
        <w:rPr>
          <w:rFonts w:asciiTheme="minorHAnsi" w:hAnsiTheme="minorHAnsi" w:cs="Arial"/>
          <w:b/>
          <w:bCs/>
          <w:color w:val="FF0000"/>
          <w:kern w:val="24"/>
          <w:sz w:val="22"/>
          <w:szCs w:val="22"/>
        </w:rPr>
        <w:t>.</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Eliminating MV90 to replace with IEE-MDM may not happen, but objective is to minimize MV90 ; Anticipate low volume for “gas” functions, high revenue customers and security issues will keep MV90 from being completely eliminated</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Changes to functional groups require </w:t>
      </w:r>
      <w:r w:rsidRPr="00DC3E77">
        <w:rPr>
          <w:rFonts w:asciiTheme="minorHAnsi" w:hAnsiTheme="minorHAnsi" w:cs="Arial"/>
          <w:color w:val="000000"/>
          <w:kern w:val="24"/>
          <w:sz w:val="22"/>
          <w:szCs w:val="22"/>
        </w:rPr>
        <w:t xml:space="preserve">a </w:t>
      </w:r>
      <w:r w:rsidRPr="00DC3E77">
        <w:rPr>
          <w:rFonts w:asciiTheme="minorHAnsi" w:hAnsiTheme="minorHAnsi" w:cs="Arial"/>
          <w:color w:val="000000"/>
          <w:kern w:val="24"/>
          <w:sz w:val="22"/>
          <w:szCs w:val="22"/>
          <w:lang w:val="la-Latn"/>
        </w:rPr>
        <w:t>meter swap (OTA config group/function -- Meter program)</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Changes are required to the technical master data within both SAP and IEE support the interval billing process, namely the creation (ties to install/remove/replace processes), allocation to the register, and replication of interval “profiles”</w:t>
      </w:r>
    </w:p>
    <w:p w:rsidR="005440CD" w:rsidRPr="0087216D" w:rsidRDefault="0087216D" w:rsidP="000847B6">
      <w:pPr>
        <w:numPr>
          <w:ilvl w:val="1"/>
          <w:numId w:val="37"/>
        </w:numPr>
        <w:autoSpaceDE w:val="0"/>
        <w:autoSpaceDN w:val="0"/>
        <w:adjustRightInd w:val="0"/>
        <w:rPr>
          <w:rFonts w:asciiTheme="minorHAnsi" w:hAnsiTheme="minorHAnsi" w:cs="Arial"/>
          <w:b/>
          <w:color w:val="FF0000"/>
          <w:kern w:val="24"/>
          <w:sz w:val="22"/>
          <w:szCs w:val="22"/>
        </w:rPr>
      </w:pPr>
      <w:r w:rsidRPr="0087216D">
        <w:rPr>
          <w:rFonts w:asciiTheme="minorHAnsi" w:hAnsiTheme="minorHAnsi" w:cs="Arial"/>
          <w:b/>
          <w:color w:val="FF0000"/>
          <w:kern w:val="24"/>
          <w:sz w:val="22"/>
          <w:szCs w:val="22"/>
        </w:rPr>
        <w:t xml:space="preserve">How do we handle the change of rate </w:t>
      </w:r>
      <w:r w:rsidR="00061AF3">
        <w:rPr>
          <w:rFonts w:asciiTheme="minorHAnsi" w:hAnsiTheme="minorHAnsi" w:cs="Arial"/>
          <w:b/>
          <w:color w:val="FF0000"/>
          <w:kern w:val="24"/>
          <w:sz w:val="22"/>
          <w:szCs w:val="22"/>
        </w:rPr>
        <w:t xml:space="preserve">meter </w:t>
      </w:r>
      <w:r w:rsidRPr="0087216D">
        <w:rPr>
          <w:rFonts w:asciiTheme="minorHAnsi" w:hAnsiTheme="minorHAnsi" w:cs="Arial"/>
          <w:b/>
          <w:color w:val="FF0000"/>
          <w:kern w:val="24"/>
          <w:sz w:val="22"/>
          <w:szCs w:val="22"/>
        </w:rPr>
        <w:t>configurations?</w:t>
      </w:r>
    </w:p>
    <w:p w:rsidR="000847B6" w:rsidRDefault="0087216D" w:rsidP="000847B6">
      <w:pPr>
        <w:numPr>
          <w:ilvl w:val="1"/>
          <w:numId w:val="37"/>
        </w:numPr>
        <w:autoSpaceDE w:val="0"/>
        <w:autoSpaceDN w:val="0"/>
        <w:adjustRightInd w:val="0"/>
        <w:rPr>
          <w:rFonts w:asciiTheme="minorHAnsi" w:hAnsiTheme="minorHAnsi" w:cs="Arial"/>
          <w:b/>
          <w:color w:val="FF0000"/>
          <w:kern w:val="24"/>
          <w:sz w:val="22"/>
          <w:szCs w:val="22"/>
        </w:rPr>
      </w:pPr>
      <w:r w:rsidRPr="0087216D">
        <w:rPr>
          <w:rFonts w:asciiTheme="minorHAnsi" w:hAnsiTheme="minorHAnsi" w:cs="Arial"/>
          <w:b/>
          <w:color w:val="FF0000"/>
          <w:kern w:val="24"/>
          <w:sz w:val="22"/>
          <w:szCs w:val="22"/>
        </w:rPr>
        <w:t>What is the rate assignment</w:t>
      </w:r>
      <w:r w:rsidR="00061AF3">
        <w:rPr>
          <w:rFonts w:asciiTheme="minorHAnsi" w:hAnsiTheme="minorHAnsi" w:cs="Arial"/>
          <w:b/>
          <w:color w:val="FF0000"/>
          <w:kern w:val="24"/>
          <w:sz w:val="22"/>
          <w:szCs w:val="22"/>
        </w:rPr>
        <w:t xml:space="preserve"> process</w:t>
      </w:r>
      <w:r w:rsidRPr="0087216D">
        <w:rPr>
          <w:rFonts w:asciiTheme="minorHAnsi" w:hAnsiTheme="minorHAnsi" w:cs="Arial"/>
          <w:b/>
          <w:color w:val="FF0000"/>
          <w:kern w:val="24"/>
          <w:sz w:val="22"/>
          <w:szCs w:val="22"/>
        </w:rPr>
        <w:t xml:space="preserve"> for move-in/move-out</w:t>
      </w:r>
      <w:r w:rsidR="00061AF3">
        <w:rPr>
          <w:rFonts w:asciiTheme="minorHAnsi" w:hAnsiTheme="minorHAnsi" w:cs="Arial"/>
          <w:b/>
          <w:color w:val="FF0000"/>
          <w:kern w:val="24"/>
          <w:sz w:val="22"/>
          <w:szCs w:val="22"/>
        </w:rPr>
        <w:t xml:space="preserve"> situations</w:t>
      </w:r>
      <w:r w:rsidRPr="0087216D">
        <w:rPr>
          <w:rFonts w:asciiTheme="minorHAnsi" w:hAnsiTheme="minorHAnsi" w:cs="Arial"/>
          <w:b/>
          <w:color w:val="FF0000"/>
          <w:kern w:val="24"/>
          <w:sz w:val="22"/>
          <w:szCs w:val="22"/>
        </w:rPr>
        <w:t>?</w:t>
      </w:r>
    </w:p>
    <w:p w:rsidR="00DA49DC" w:rsidRDefault="00DA49DC" w:rsidP="00DA49DC">
      <w:pPr>
        <w:autoSpaceDE w:val="0"/>
        <w:autoSpaceDN w:val="0"/>
        <w:adjustRightInd w:val="0"/>
        <w:rPr>
          <w:rFonts w:asciiTheme="minorHAnsi" w:hAnsiTheme="minorHAnsi" w:cs="Arial"/>
          <w:b/>
          <w:color w:val="FF0000"/>
          <w:kern w:val="24"/>
          <w:sz w:val="22"/>
          <w:szCs w:val="22"/>
        </w:rPr>
      </w:pPr>
    </w:p>
    <w:p w:rsidR="000847B6" w:rsidRPr="00DC3E77" w:rsidRDefault="000847B6" w:rsidP="000847B6">
      <w:pPr>
        <w:numPr>
          <w:ilvl w:val="0"/>
          <w:numId w:val="37"/>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lastRenderedPageBreak/>
        <w:t>Interval Data Needs</w:t>
      </w:r>
    </w:p>
    <w:p w:rsidR="000847B6" w:rsidRPr="00570885"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570885">
        <w:rPr>
          <w:rFonts w:asciiTheme="minorHAnsi" w:hAnsiTheme="minorHAnsi" w:cs="Arial"/>
          <w:color w:val="002060"/>
          <w:kern w:val="24"/>
          <w:sz w:val="22"/>
          <w:szCs w:val="22"/>
        </w:rPr>
        <w:t>Business Rule</w:t>
      </w:r>
      <w:r w:rsidRPr="00570885">
        <w:rPr>
          <w:rFonts w:asciiTheme="minorHAnsi" w:hAnsiTheme="minorHAnsi" w:cs="Arial"/>
          <w:color w:val="000000"/>
          <w:kern w:val="24"/>
          <w:sz w:val="22"/>
          <w:szCs w:val="22"/>
        </w:rPr>
        <w:t xml:space="preserve">: Interval </w:t>
      </w:r>
      <w:r w:rsidRPr="00570885">
        <w:rPr>
          <w:rFonts w:asciiTheme="minorHAnsi" w:hAnsiTheme="minorHAnsi" w:cs="Arial"/>
          <w:color w:val="000000"/>
          <w:kern w:val="24"/>
          <w:sz w:val="22"/>
          <w:szCs w:val="22"/>
          <w:lang w:val="la-Latn"/>
        </w:rPr>
        <w:t>Data will be store</w:t>
      </w:r>
      <w:r w:rsidRPr="00570885">
        <w:rPr>
          <w:rFonts w:asciiTheme="minorHAnsi" w:hAnsiTheme="minorHAnsi" w:cs="Arial"/>
          <w:color w:val="000000"/>
          <w:kern w:val="24"/>
          <w:sz w:val="22"/>
          <w:szCs w:val="22"/>
        </w:rPr>
        <w:t>d</w:t>
      </w:r>
      <w:r w:rsidRPr="00570885">
        <w:rPr>
          <w:rFonts w:asciiTheme="minorHAnsi" w:hAnsiTheme="minorHAnsi" w:cs="Arial"/>
          <w:color w:val="000000"/>
          <w:kern w:val="24"/>
          <w:sz w:val="22"/>
          <w:szCs w:val="22"/>
          <w:lang w:val="la-Latn"/>
        </w:rPr>
        <w:t xml:space="preserve"> in </w:t>
      </w:r>
      <w:r w:rsidRPr="00570885">
        <w:rPr>
          <w:rFonts w:asciiTheme="minorHAnsi" w:hAnsiTheme="minorHAnsi" w:cs="Arial"/>
          <w:color w:val="000000"/>
          <w:kern w:val="24"/>
          <w:sz w:val="22"/>
          <w:szCs w:val="22"/>
        </w:rPr>
        <w:t xml:space="preserve">the </w:t>
      </w:r>
      <w:r w:rsidRPr="00570885">
        <w:rPr>
          <w:rFonts w:asciiTheme="minorHAnsi" w:hAnsiTheme="minorHAnsi" w:cs="Arial"/>
          <w:color w:val="000000"/>
          <w:kern w:val="24"/>
          <w:sz w:val="22"/>
          <w:szCs w:val="22"/>
          <w:lang w:val="la-Latn"/>
        </w:rPr>
        <w:t>MDM for 84 months</w:t>
      </w:r>
    </w:p>
    <w:p w:rsidR="00D12728" w:rsidRPr="00570885" w:rsidRDefault="00D12728" w:rsidP="00570885">
      <w:pPr>
        <w:numPr>
          <w:ilvl w:val="2"/>
          <w:numId w:val="37"/>
        </w:numPr>
        <w:autoSpaceDE w:val="0"/>
        <w:autoSpaceDN w:val="0"/>
        <w:adjustRightInd w:val="0"/>
        <w:rPr>
          <w:rFonts w:asciiTheme="minorHAnsi" w:hAnsiTheme="minorHAnsi" w:cs="Arial"/>
          <w:color w:val="000000"/>
          <w:kern w:val="24"/>
          <w:sz w:val="22"/>
          <w:szCs w:val="22"/>
        </w:rPr>
      </w:pPr>
      <w:r w:rsidRPr="00570885">
        <w:rPr>
          <w:rFonts w:asciiTheme="minorHAnsi" w:hAnsiTheme="minorHAnsi" w:cs="Arial"/>
          <w:color w:val="002060"/>
          <w:kern w:val="24"/>
          <w:sz w:val="22"/>
          <w:szCs w:val="22"/>
        </w:rPr>
        <w:t>Discussion on timeframe of how long to store data in the MDM</w:t>
      </w:r>
    </w:p>
    <w:p w:rsidR="00570885" w:rsidRPr="00570885" w:rsidRDefault="007B1694" w:rsidP="00570885">
      <w:pPr>
        <w:numPr>
          <w:ilvl w:val="3"/>
          <w:numId w:val="37"/>
        </w:numPr>
        <w:autoSpaceDE w:val="0"/>
        <w:autoSpaceDN w:val="0"/>
        <w:adjustRightInd w:val="0"/>
        <w:rPr>
          <w:rFonts w:asciiTheme="minorHAnsi" w:hAnsiTheme="minorHAnsi" w:cs="Arial"/>
          <w:color w:val="000000"/>
          <w:kern w:val="24"/>
          <w:sz w:val="22"/>
          <w:szCs w:val="22"/>
        </w:rPr>
      </w:pPr>
      <w:r w:rsidRPr="00570885">
        <w:rPr>
          <w:rFonts w:asciiTheme="minorHAnsi" w:hAnsiTheme="minorHAnsi" w:cs="Arial"/>
          <w:color w:val="002060"/>
          <w:kern w:val="24"/>
          <w:sz w:val="22"/>
          <w:szCs w:val="22"/>
        </w:rPr>
        <w:t>How often do you need access to the data</w:t>
      </w:r>
      <w:r w:rsidR="00AD4761" w:rsidRPr="00570885">
        <w:rPr>
          <w:rFonts w:asciiTheme="minorHAnsi" w:hAnsiTheme="minorHAnsi" w:cs="Arial"/>
          <w:color w:val="002060"/>
          <w:kern w:val="24"/>
          <w:sz w:val="22"/>
          <w:szCs w:val="22"/>
        </w:rPr>
        <w:t>? Is it for Archive or immediate access?</w:t>
      </w:r>
    </w:p>
    <w:p w:rsidR="007B1694" w:rsidRPr="00570885" w:rsidRDefault="00570885" w:rsidP="00570885">
      <w:pPr>
        <w:numPr>
          <w:ilvl w:val="4"/>
          <w:numId w:val="37"/>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2060"/>
          <w:kern w:val="24"/>
          <w:sz w:val="22"/>
          <w:szCs w:val="22"/>
        </w:rPr>
        <w:t xml:space="preserve">Response: </w:t>
      </w:r>
      <w:r w:rsidR="00D12728" w:rsidRPr="00570885">
        <w:rPr>
          <w:rFonts w:asciiTheme="minorHAnsi" w:hAnsiTheme="minorHAnsi" w:cs="Arial"/>
          <w:color w:val="002060"/>
          <w:kern w:val="24"/>
          <w:sz w:val="22"/>
          <w:szCs w:val="22"/>
        </w:rPr>
        <w:t xml:space="preserve">3-year </w:t>
      </w:r>
      <w:r>
        <w:rPr>
          <w:rFonts w:asciiTheme="minorHAnsi" w:hAnsiTheme="minorHAnsi" w:cs="Arial"/>
          <w:color w:val="002060"/>
          <w:kern w:val="24"/>
          <w:sz w:val="22"/>
          <w:szCs w:val="22"/>
        </w:rPr>
        <w:t>billing for real-time access</w:t>
      </w:r>
    </w:p>
    <w:p w:rsidR="00D12728" w:rsidRPr="00570885" w:rsidRDefault="00570885" w:rsidP="00570885">
      <w:pPr>
        <w:numPr>
          <w:ilvl w:val="3"/>
          <w:numId w:val="37"/>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2060"/>
          <w:kern w:val="24"/>
          <w:sz w:val="22"/>
          <w:szCs w:val="22"/>
        </w:rPr>
        <w:t xml:space="preserve">NOTE: </w:t>
      </w:r>
      <w:r w:rsidR="00D12728" w:rsidRPr="00570885">
        <w:rPr>
          <w:rFonts w:asciiTheme="minorHAnsi" w:hAnsiTheme="minorHAnsi" w:cs="Arial"/>
          <w:color w:val="002060"/>
          <w:kern w:val="24"/>
          <w:sz w:val="22"/>
          <w:szCs w:val="22"/>
        </w:rPr>
        <w:t xml:space="preserve">3 years is not to be </w:t>
      </w:r>
      <w:r>
        <w:rPr>
          <w:rFonts w:asciiTheme="minorHAnsi" w:hAnsiTheme="minorHAnsi" w:cs="Arial"/>
          <w:color w:val="002060"/>
          <w:kern w:val="24"/>
          <w:sz w:val="22"/>
          <w:szCs w:val="22"/>
        </w:rPr>
        <w:t>acknowledged as the</w:t>
      </w:r>
      <w:r w:rsidR="00D12728" w:rsidRPr="00570885">
        <w:rPr>
          <w:rFonts w:asciiTheme="minorHAnsi" w:hAnsiTheme="minorHAnsi" w:cs="Arial"/>
          <w:color w:val="002060"/>
          <w:kern w:val="24"/>
          <w:sz w:val="22"/>
          <w:szCs w:val="22"/>
        </w:rPr>
        <w:t xml:space="preserve"> corporate storage </w:t>
      </w:r>
      <w:r w:rsidR="00BF5F7E">
        <w:rPr>
          <w:rFonts w:asciiTheme="minorHAnsi" w:hAnsiTheme="minorHAnsi" w:cs="Arial"/>
          <w:color w:val="002060"/>
          <w:kern w:val="24"/>
          <w:sz w:val="22"/>
          <w:szCs w:val="22"/>
        </w:rPr>
        <w:t>policy</w:t>
      </w:r>
    </w:p>
    <w:p w:rsidR="000847B6" w:rsidRPr="00865052"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lang w:val="la-Latn"/>
        </w:rPr>
        <w:t>60-Minute intervals for Residential</w:t>
      </w:r>
      <w:r w:rsidRPr="00865052">
        <w:rPr>
          <w:rFonts w:asciiTheme="minorHAnsi" w:hAnsiTheme="minorHAnsi" w:cs="Arial"/>
          <w:color w:val="000000"/>
          <w:kern w:val="24"/>
          <w:sz w:val="22"/>
          <w:szCs w:val="22"/>
        </w:rPr>
        <w:t>s</w:t>
      </w:r>
      <w:r w:rsidRPr="00865052">
        <w:rPr>
          <w:rFonts w:asciiTheme="minorHAnsi" w:hAnsiTheme="minorHAnsi" w:cs="Arial"/>
          <w:color w:val="000000"/>
          <w:kern w:val="24"/>
          <w:sz w:val="22"/>
          <w:szCs w:val="22"/>
          <w:lang w:val="la-Latn"/>
        </w:rPr>
        <w:t xml:space="preserve">; </w:t>
      </w:r>
      <w:r w:rsidRPr="00865052">
        <w:rPr>
          <w:rFonts w:asciiTheme="minorHAnsi" w:hAnsiTheme="minorHAnsi" w:cs="Arial"/>
          <w:color w:val="000000"/>
          <w:kern w:val="24"/>
          <w:sz w:val="22"/>
          <w:szCs w:val="22"/>
        </w:rPr>
        <w:t xml:space="preserve">60 or 15 </w:t>
      </w:r>
      <w:r w:rsidRPr="00865052">
        <w:rPr>
          <w:rFonts w:asciiTheme="minorHAnsi" w:hAnsiTheme="minorHAnsi" w:cs="Arial"/>
          <w:color w:val="000000"/>
          <w:kern w:val="24"/>
          <w:sz w:val="22"/>
          <w:szCs w:val="22"/>
          <w:lang w:val="la-Latn"/>
        </w:rPr>
        <w:t xml:space="preserve">-minute for </w:t>
      </w:r>
      <w:r w:rsidRPr="00865052">
        <w:rPr>
          <w:rFonts w:asciiTheme="minorHAnsi" w:hAnsiTheme="minorHAnsi" w:cs="Arial"/>
          <w:color w:val="000000"/>
          <w:kern w:val="24"/>
          <w:sz w:val="22"/>
          <w:szCs w:val="22"/>
        </w:rPr>
        <w:t>C</w:t>
      </w:r>
      <w:r w:rsidRPr="00865052">
        <w:rPr>
          <w:rFonts w:asciiTheme="minorHAnsi" w:hAnsiTheme="minorHAnsi" w:cs="Arial"/>
          <w:color w:val="000000"/>
          <w:kern w:val="24"/>
          <w:sz w:val="22"/>
          <w:szCs w:val="22"/>
          <w:lang w:val="la-Latn"/>
        </w:rPr>
        <w:t>ommercial</w:t>
      </w:r>
      <w:r w:rsidRPr="00865052">
        <w:rPr>
          <w:rFonts w:asciiTheme="minorHAnsi" w:hAnsiTheme="minorHAnsi" w:cs="Arial"/>
          <w:color w:val="000000"/>
          <w:kern w:val="24"/>
          <w:sz w:val="22"/>
          <w:szCs w:val="22"/>
        </w:rPr>
        <w:t xml:space="preserve"> &amp; Industrials not billing on demand</w:t>
      </w:r>
    </w:p>
    <w:p w:rsidR="007B1694" w:rsidRPr="00865052" w:rsidRDefault="007B1694" w:rsidP="007B1694">
      <w:pPr>
        <w:numPr>
          <w:ilvl w:val="2"/>
          <w:numId w:val="37"/>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 xml:space="preserve">Single Phase </w:t>
      </w:r>
      <w:r w:rsidR="00865052">
        <w:rPr>
          <w:rFonts w:asciiTheme="minorHAnsi" w:hAnsiTheme="minorHAnsi" w:cs="Arial"/>
          <w:color w:val="000000"/>
          <w:kern w:val="24"/>
          <w:sz w:val="22"/>
          <w:szCs w:val="22"/>
        </w:rPr>
        <w:t>meters used for some C &amp; I customers will use a 15 minute interval</w:t>
      </w:r>
    </w:p>
    <w:p w:rsidR="007B1694" w:rsidRPr="00865052" w:rsidRDefault="007B1694" w:rsidP="007B1694">
      <w:pPr>
        <w:numPr>
          <w:ilvl w:val="2"/>
          <w:numId w:val="37"/>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9K customers use GSD</w:t>
      </w:r>
    </w:p>
    <w:p w:rsidR="007B1694" w:rsidRPr="00865052" w:rsidRDefault="00865052" w:rsidP="007B1694">
      <w:pPr>
        <w:numPr>
          <w:ilvl w:val="2"/>
          <w:numId w:val="37"/>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60 minute intervals CANNOT be used for Demand Billing</w:t>
      </w:r>
    </w:p>
    <w:p w:rsidR="007B1694" w:rsidRPr="00865052" w:rsidRDefault="007B1694" w:rsidP="007B1694">
      <w:pPr>
        <w:numPr>
          <w:ilvl w:val="2"/>
          <w:numId w:val="37"/>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Can we use 60-min for rate analysis?</w:t>
      </w:r>
    </w:p>
    <w:p w:rsidR="007B1694" w:rsidRDefault="00865052" w:rsidP="007B1694">
      <w:pPr>
        <w:numPr>
          <w:ilvl w:val="3"/>
          <w:numId w:val="37"/>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Response: Currently</w:t>
      </w:r>
      <w:r w:rsidR="007B1694" w:rsidRPr="00865052">
        <w:rPr>
          <w:rFonts w:asciiTheme="minorHAnsi" w:hAnsiTheme="minorHAnsi" w:cs="Arial"/>
          <w:color w:val="000000"/>
          <w:kern w:val="24"/>
          <w:sz w:val="22"/>
          <w:szCs w:val="22"/>
        </w:rPr>
        <w:t xml:space="preserve"> </w:t>
      </w:r>
      <w:r>
        <w:rPr>
          <w:rFonts w:asciiTheme="minorHAnsi" w:hAnsiTheme="minorHAnsi" w:cs="Arial"/>
          <w:color w:val="000000"/>
          <w:kern w:val="24"/>
          <w:sz w:val="22"/>
          <w:szCs w:val="22"/>
        </w:rPr>
        <w:t>rate analysis is performed monthly</w:t>
      </w:r>
      <w:r w:rsidR="007B1694" w:rsidRPr="00865052">
        <w:rPr>
          <w:rFonts w:asciiTheme="minorHAnsi" w:hAnsiTheme="minorHAnsi" w:cs="Arial"/>
          <w:color w:val="000000"/>
          <w:kern w:val="24"/>
          <w:sz w:val="22"/>
          <w:szCs w:val="22"/>
        </w:rPr>
        <w:t>, therefore 60 minutes will be sufficient</w:t>
      </w:r>
    </w:p>
    <w:p w:rsidR="00865052" w:rsidRPr="00865052" w:rsidRDefault="00865052" w:rsidP="00865052">
      <w:pPr>
        <w:numPr>
          <w:ilvl w:val="4"/>
          <w:numId w:val="37"/>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Is this in Grid Director, SAP or ACT?</w:t>
      </w:r>
    </w:p>
    <w:p w:rsidR="000847B6" w:rsidRPr="00865052"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0000"/>
          <w:kern w:val="24"/>
          <w:sz w:val="22"/>
          <w:szCs w:val="22"/>
        </w:rPr>
        <w:t xml:space="preserve">15 minute intervals </w:t>
      </w:r>
      <w:r w:rsidRPr="00865052">
        <w:rPr>
          <w:rFonts w:asciiTheme="minorHAnsi" w:hAnsiTheme="minorHAnsi" w:cs="Arial"/>
          <w:color w:val="000000"/>
          <w:kern w:val="24"/>
          <w:sz w:val="22"/>
          <w:szCs w:val="22"/>
          <w:lang w:val="la-Latn"/>
        </w:rPr>
        <w:t xml:space="preserve">for </w:t>
      </w:r>
      <w:r w:rsidRPr="00865052">
        <w:rPr>
          <w:rFonts w:asciiTheme="minorHAnsi" w:hAnsiTheme="minorHAnsi" w:cs="Arial"/>
          <w:color w:val="000000"/>
          <w:kern w:val="24"/>
          <w:sz w:val="22"/>
          <w:szCs w:val="22"/>
        </w:rPr>
        <w:t>C</w:t>
      </w:r>
      <w:r w:rsidRPr="00865052">
        <w:rPr>
          <w:rFonts w:asciiTheme="minorHAnsi" w:hAnsiTheme="minorHAnsi" w:cs="Arial"/>
          <w:color w:val="000000"/>
          <w:kern w:val="24"/>
          <w:sz w:val="22"/>
          <w:szCs w:val="22"/>
          <w:lang w:val="la-Latn"/>
        </w:rPr>
        <w:t>ommercial</w:t>
      </w:r>
      <w:r w:rsidRPr="00865052">
        <w:rPr>
          <w:rFonts w:asciiTheme="minorHAnsi" w:hAnsiTheme="minorHAnsi" w:cs="Arial"/>
          <w:color w:val="000000"/>
          <w:kern w:val="24"/>
          <w:sz w:val="22"/>
          <w:szCs w:val="22"/>
        </w:rPr>
        <w:t xml:space="preserve"> &amp; Industrials required for demand based rate categories (i.e. max demand or power factor billing)</w:t>
      </w:r>
    </w:p>
    <w:p w:rsidR="00865052" w:rsidRDefault="000847B6" w:rsidP="000847B6">
      <w:pPr>
        <w:numPr>
          <w:ilvl w:val="1"/>
          <w:numId w:val="37"/>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Are we officially going to send demand and kVARh reads for ALL C&amp;I accounts? </w:t>
      </w:r>
    </w:p>
    <w:p w:rsidR="000847B6" w:rsidRPr="009A09D9" w:rsidRDefault="00865052" w:rsidP="009A09D9">
      <w:pPr>
        <w:numPr>
          <w:ilvl w:val="2"/>
          <w:numId w:val="37"/>
        </w:numPr>
        <w:autoSpaceDE w:val="0"/>
        <w:autoSpaceDN w:val="0"/>
        <w:adjustRightInd w:val="0"/>
        <w:rPr>
          <w:rFonts w:asciiTheme="minorHAnsi" w:hAnsiTheme="minorHAnsi" w:cs="Arial"/>
          <w:b/>
          <w:bCs/>
          <w:color w:val="FF0000"/>
          <w:kern w:val="24"/>
          <w:sz w:val="22"/>
          <w:szCs w:val="22"/>
        </w:rPr>
      </w:pPr>
      <w:r>
        <w:rPr>
          <w:rFonts w:asciiTheme="minorHAnsi" w:hAnsiTheme="minorHAnsi" w:cs="Arial"/>
          <w:b/>
          <w:bCs/>
          <w:color w:val="FF0000"/>
          <w:kern w:val="24"/>
          <w:sz w:val="22"/>
          <w:szCs w:val="22"/>
        </w:rPr>
        <w:t>Needs to be clarified based on further rates analysis</w:t>
      </w:r>
    </w:p>
    <w:p w:rsidR="007B1694" w:rsidRPr="00865052" w:rsidRDefault="000847B6" w:rsidP="007B1694">
      <w:pPr>
        <w:numPr>
          <w:ilvl w:val="1"/>
          <w:numId w:val="37"/>
        </w:numPr>
        <w:autoSpaceDE w:val="0"/>
        <w:autoSpaceDN w:val="0"/>
        <w:adjustRightInd w:val="0"/>
        <w:rPr>
          <w:rFonts w:asciiTheme="minorHAnsi" w:hAnsiTheme="minorHAnsi" w:cs="Arial"/>
          <w:color w:val="000000"/>
          <w:kern w:val="24"/>
          <w:sz w:val="22"/>
          <w:szCs w:val="22"/>
        </w:rPr>
      </w:pPr>
      <w:r w:rsidRPr="00865052">
        <w:rPr>
          <w:rFonts w:asciiTheme="minorHAnsi" w:hAnsiTheme="minorHAnsi" w:cs="Arial"/>
          <w:color w:val="002060"/>
          <w:kern w:val="24"/>
          <w:sz w:val="22"/>
          <w:szCs w:val="22"/>
        </w:rPr>
        <w:t>Business Rule</w:t>
      </w:r>
      <w:r w:rsidRPr="00865052">
        <w:rPr>
          <w:rFonts w:asciiTheme="minorHAnsi" w:hAnsiTheme="minorHAnsi" w:cs="Arial"/>
          <w:color w:val="000000"/>
          <w:kern w:val="24"/>
          <w:sz w:val="22"/>
          <w:szCs w:val="22"/>
        </w:rPr>
        <w:t>: N</w:t>
      </w:r>
      <w:r w:rsidRPr="00865052">
        <w:rPr>
          <w:rFonts w:asciiTheme="minorHAnsi" w:hAnsiTheme="minorHAnsi" w:cs="Arial"/>
          <w:color w:val="000000"/>
          <w:kern w:val="24"/>
          <w:sz w:val="22"/>
          <w:szCs w:val="22"/>
          <w:lang w:val="la-Latn"/>
        </w:rPr>
        <w:t xml:space="preserve">othing less than 15-minute </w:t>
      </w:r>
      <w:r w:rsidRPr="00865052">
        <w:rPr>
          <w:rFonts w:asciiTheme="minorHAnsi" w:hAnsiTheme="minorHAnsi" w:cs="Arial"/>
          <w:color w:val="000000"/>
          <w:kern w:val="24"/>
          <w:sz w:val="22"/>
          <w:szCs w:val="22"/>
        </w:rPr>
        <w:t xml:space="preserve">intervals </w:t>
      </w:r>
      <w:r w:rsidR="007B1694" w:rsidRPr="00865052">
        <w:rPr>
          <w:rFonts w:asciiTheme="minorHAnsi" w:hAnsiTheme="minorHAnsi" w:cs="Arial"/>
          <w:color w:val="000000"/>
          <w:kern w:val="24"/>
          <w:sz w:val="22"/>
          <w:szCs w:val="22"/>
        </w:rPr>
        <w:t>for any customer, unless special category created</w:t>
      </w:r>
    </w:p>
    <w:p w:rsidR="00865052" w:rsidRPr="00865052" w:rsidRDefault="000847B6" w:rsidP="000847B6">
      <w:pPr>
        <w:numPr>
          <w:ilvl w:val="1"/>
          <w:numId w:val="37"/>
        </w:numPr>
        <w:autoSpaceDE w:val="0"/>
        <w:autoSpaceDN w:val="0"/>
        <w:adjustRightInd w:val="0"/>
        <w:rPr>
          <w:rFonts w:asciiTheme="minorHAnsi" w:hAnsiTheme="minorHAnsi" w:cs="Arial"/>
          <w:b/>
          <w:kern w:val="24"/>
          <w:sz w:val="22"/>
          <w:szCs w:val="22"/>
        </w:rPr>
      </w:pPr>
      <w:r w:rsidRPr="00865052">
        <w:rPr>
          <w:rFonts w:asciiTheme="minorHAnsi" w:hAnsiTheme="minorHAnsi" w:cs="Arial"/>
          <w:color w:val="002060"/>
          <w:kern w:val="24"/>
          <w:sz w:val="22"/>
          <w:szCs w:val="22"/>
        </w:rPr>
        <w:t>Business Rule: There are limitations of up to 7 meter registers in the Openway HE</w:t>
      </w:r>
    </w:p>
    <w:p w:rsidR="000847B6" w:rsidRPr="00865052" w:rsidRDefault="00865052" w:rsidP="00865052">
      <w:pPr>
        <w:numPr>
          <w:ilvl w:val="2"/>
          <w:numId w:val="37"/>
        </w:numPr>
        <w:autoSpaceDE w:val="0"/>
        <w:autoSpaceDN w:val="0"/>
        <w:adjustRightInd w:val="0"/>
        <w:rPr>
          <w:rFonts w:asciiTheme="minorHAnsi" w:hAnsiTheme="minorHAnsi" w:cs="Arial"/>
          <w:b/>
          <w:kern w:val="24"/>
          <w:sz w:val="22"/>
          <w:szCs w:val="22"/>
        </w:rPr>
      </w:pPr>
      <w:r w:rsidRPr="00865052">
        <w:rPr>
          <w:rFonts w:asciiTheme="minorHAnsi" w:hAnsiTheme="minorHAnsi" w:cs="Arial"/>
          <w:color w:val="002060"/>
          <w:kern w:val="24"/>
          <w:sz w:val="22"/>
          <w:szCs w:val="22"/>
        </w:rPr>
        <w:t>NOTE: Not all registers are needed</w:t>
      </w:r>
    </w:p>
    <w:p w:rsidR="000847B6" w:rsidRPr="00DC3E77" w:rsidRDefault="000847B6" w:rsidP="000847B6">
      <w:pPr>
        <w:autoSpaceDE w:val="0"/>
        <w:autoSpaceDN w:val="0"/>
        <w:adjustRightInd w:val="0"/>
        <w:ind w:left="720" w:hanging="720"/>
        <w:rPr>
          <w:rFonts w:asciiTheme="minorHAnsi" w:hAnsiTheme="minorHAnsi" w:cs="Arial"/>
          <w:b/>
          <w:kern w:val="24"/>
          <w:sz w:val="22"/>
          <w:szCs w:val="22"/>
        </w:rPr>
      </w:pPr>
    </w:p>
    <w:p w:rsidR="000847B6" w:rsidRPr="00DC3E77" w:rsidRDefault="000847B6" w:rsidP="000847B6">
      <w:pPr>
        <w:numPr>
          <w:ilvl w:val="0"/>
          <w:numId w:val="37"/>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Validation &amp; Verification</w:t>
      </w:r>
    </w:p>
    <w:p w:rsidR="000847B6" w:rsidRPr="00DC3E77" w:rsidRDefault="000847B6" w:rsidP="000847B6">
      <w:pPr>
        <w:numPr>
          <w:ilvl w:val="1"/>
          <w:numId w:val="37"/>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lang w:val="la-Latn"/>
        </w:rPr>
        <w:t xml:space="preserve">Does MDM know the </w:t>
      </w:r>
      <w:r w:rsidR="008C50EE">
        <w:rPr>
          <w:rFonts w:asciiTheme="minorHAnsi" w:hAnsiTheme="minorHAnsi" w:cs="Arial"/>
          <w:b/>
          <w:bCs/>
          <w:color w:val="FF0000"/>
          <w:kern w:val="24"/>
          <w:sz w:val="22"/>
          <w:szCs w:val="22"/>
        </w:rPr>
        <w:t>difference</w:t>
      </w:r>
      <w:r w:rsidRPr="00DC3E77">
        <w:rPr>
          <w:rFonts w:asciiTheme="minorHAnsi" w:hAnsiTheme="minorHAnsi" w:cs="Arial"/>
          <w:b/>
          <w:bCs/>
          <w:color w:val="FF0000"/>
          <w:kern w:val="24"/>
          <w:sz w:val="22"/>
          <w:szCs w:val="22"/>
          <w:lang w:val="la-Latn"/>
        </w:rPr>
        <w:t xml:space="preserve"> between missing read and a corrupt read?</w:t>
      </w:r>
    </w:p>
    <w:p w:rsidR="000847B6" w:rsidRPr="00DC3E77" w:rsidRDefault="000847B6" w:rsidP="000847B6">
      <w:pPr>
        <w:numPr>
          <w:ilvl w:val="1"/>
          <w:numId w:val="37"/>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lang w:val="la-Latn"/>
        </w:rPr>
        <w:t xml:space="preserve">Interval limitation in MDMS  </w:t>
      </w:r>
      <w:r w:rsidRPr="00DC3E77">
        <w:rPr>
          <w:rFonts w:asciiTheme="minorHAnsi" w:hAnsiTheme="minorHAnsi" w:cs="Arial"/>
          <w:b/>
          <w:bCs/>
          <w:color w:val="FF0000"/>
          <w:kern w:val="24"/>
          <w:sz w:val="22"/>
          <w:szCs w:val="22"/>
        </w:rPr>
        <w:t xml:space="preserve">implies </w:t>
      </w:r>
      <w:r w:rsidRPr="00DC3E77">
        <w:rPr>
          <w:rFonts w:asciiTheme="minorHAnsi" w:hAnsiTheme="minorHAnsi" w:cs="Arial"/>
          <w:b/>
          <w:bCs/>
          <w:color w:val="FF0000"/>
          <w:kern w:val="24"/>
          <w:sz w:val="22"/>
          <w:szCs w:val="22"/>
          <w:lang w:val="la-Latn"/>
        </w:rPr>
        <w:t xml:space="preserve">4 </w:t>
      </w:r>
      <w:r w:rsidRPr="00DC3E77">
        <w:rPr>
          <w:rFonts w:asciiTheme="minorHAnsi" w:hAnsiTheme="minorHAnsi" w:cs="Arial"/>
          <w:b/>
          <w:bCs/>
          <w:color w:val="FF0000"/>
          <w:kern w:val="24"/>
          <w:sz w:val="22"/>
          <w:szCs w:val="22"/>
        </w:rPr>
        <w:t xml:space="preserve">validations types </w:t>
      </w:r>
      <w:r w:rsidRPr="00DC3E77">
        <w:rPr>
          <w:rFonts w:asciiTheme="minorHAnsi" w:hAnsiTheme="minorHAnsi" w:cs="Arial"/>
          <w:b/>
          <w:bCs/>
          <w:color w:val="FF0000"/>
          <w:kern w:val="24"/>
          <w:sz w:val="22"/>
          <w:szCs w:val="22"/>
          <w:lang w:val="la-Latn"/>
        </w:rPr>
        <w:t>for single phase and 20 for polyphase ( GE)</w:t>
      </w:r>
      <w:r w:rsidRPr="00DC3E77">
        <w:rPr>
          <w:rFonts w:asciiTheme="minorHAnsi" w:hAnsiTheme="minorHAnsi" w:cs="Arial"/>
          <w:b/>
          <w:bCs/>
          <w:color w:val="FF0000"/>
          <w:kern w:val="24"/>
          <w:sz w:val="22"/>
          <w:szCs w:val="22"/>
        </w:rPr>
        <w:t xml:space="preserve"> ???</w:t>
      </w:r>
    </w:p>
    <w:p w:rsidR="000847B6"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ITRON recommend</w:t>
      </w:r>
      <w:r w:rsidR="008C50EE">
        <w:rPr>
          <w:rFonts w:asciiTheme="minorHAnsi" w:hAnsiTheme="minorHAnsi" w:cs="Arial"/>
          <w:color w:val="000000"/>
          <w:kern w:val="24"/>
          <w:sz w:val="22"/>
          <w:szCs w:val="22"/>
        </w:rPr>
        <w:t>s</w:t>
      </w:r>
      <w:r w:rsidRPr="00DC3E77">
        <w:rPr>
          <w:rFonts w:asciiTheme="minorHAnsi" w:hAnsiTheme="minorHAnsi" w:cs="Arial"/>
          <w:color w:val="000000"/>
          <w:kern w:val="24"/>
          <w:sz w:val="22"/>
          <w:szCs w:val="22"/>
        </w:rPr>
        <w:t xml:space="preserve"> using a </w:t>
      </w:r>
      <w:r w:rsidRPr="00DC3E77">
        <w:rPr>
          <w:rFonts w:asciiTheme="minorHAnsi" w:hAnsiTheme="minorHAnsi" w:cs="Arial"/>
          <w:color w:val="000000"/>
          <w:kern w:val="24"/>
          <w:sz w:val="22"/>
          <w:szCs w:val="22"/>
          <w:lang w:val="la-Latn"/>
        </w:rPr>
        <w:t xml:space="preserve">limited number of validations for </w:t>
      </w:r>
      <w:r w:rsidRPr="00DC3E77">
        <w:rPr>
          <w:rFonts w:asciiTheme="minorHAnsi" w:hAnsiTheme="minorHAnsi" w:cs="Arial"/>
          <w:color w:val="000000"/>
          <w:kern w:val="24"/>
          <w:sz w:val="22"/>
          <w:szCs w:val="22"/>
        </w:rPr>
        <w:t xml:space="preserve">R4 </w:t>
      </w:r>
      <w:r w:rsidRPr="00DC3E77">
        <w:rPr>
          <w:rFonts w:asciiTheme="minorHAnsi" w:hAnsiTheme="minorHAnsi" w:cs="Arial"/>
          <w:color w:val="000000"/>
          <w:kern w:val="24"/>
          <w:sz w:val="22"/>
          <w:szCs w:val="22"/>
          <w:lang w:val="la-Latn"/>
        </w:rPr>
        <w:t>based on the number of resources currently available within MDM; hence few validation checks were selected</w:t>
      </w:r>
    </w:p>
    <w:p w:rsidR="008C50EE" w:rsidRPr="00DC3E77" w:rsidRDefault="008C50EE" w:rsidP="008C50EE">
      <w:pPr>
        <w:numPr>
          <w:ilvl w:val="2"/>
          <w:numId w:val="37"/>
        </w:numPr>
        <w:autoSpaceDE w:val="0"/>
        <w:autoSpaceDN w:val="0"/>
        <w:adjustRightInd w:val="0"/>
        <w:rPr>
          <w:rFonts w:asciiTheme="minorHAnsi" w:hAnsiTheme="minorHAnsi" w:cs="Arial"/>
          <w:color w:val="000000"/>
          <w:kern w:val="24"/>
          <w:sz w:val="22"/>
          <w:szCs w:val="22"/>
        </w:rPr>
      </w:pPr>
      <w:r>
        <w:rPr>
          <w:rFonts w:asciiTheme="minorHAnsi" w:hAnsiTheme="minorHAnsi" w:cs="Arial"/>
          <w:color w:val="000000"/>
          <w:kern w:val="24"/>
          <w:sz w:val="22"/>
          <w:szCs w:val="22"/>
        </w:rPr>
        <w:t>Discussed that the existing models must comply with the current MV90 Calculations – Compliance (MPSC)</w:t>
      </w:r>
    </w:p>
    <w:p w:rsidR="000847B6" w:rsidRPr="00DC3E77" w:rsidRDefault="000847B6" w:rsidP="000847B6">
      <w:pPr>
        <w:numPr>
          <w:ilvl w:val="1"/>
          <w:numId w:val="37"/>
        </w:numPr>
        <w:autoSpaceDE w:val="0"/>
        <w:autoSpaceDN w:val="0"/>
        <w:adjustRightInd w:val="0"/>
        <w:rPr>
          <w:rFonts w:asciiTheme="minorHAnsi" w:hAnsiTheme="minorHAnsi" w:cs="Arial"/>
          <w:b/>
          <w:bCs/>
          <w:color w:val="000000"/>
          <w:kern w:val="24"/>
          <w:sz w:val="22"/>
          <w:szCs w:val="22"/>
        </w:rPr>
      </w:pPr>
      <w:r w:rsidRPr="00DC3E77">
        <w:rPr>
          <w:rFonts w:asciiTheme="minorHAnsi" w:hAnsiTheme="minorHAnsi" w:cs="Arial"/>
          <w:color w:val="000000"/>
          <w:kern w:val="24"/>
          <w:sz w:val="22"/>
          <w:szCs w:val="22"/>
        </w:rPr>
        <w:t xml:space="preserve">High/Low MAY be done </w:t>
      </w:r>
      <w:r w:rsidR="008C50EE" w:rsidRPr="00DC3E77">
        <w:rPr>
          <w:rFonts w:asciiTheme="minorHAnsi" w:hAnsiTheme="minorHAnsi" w:cs="Arial"/>
          <w:color w:val="000000"/>
          <w:kern w:val="24"/>
          <w:sz w:val="22"/>
          <w:szCs w:val="22"/>
        </w:rPr>
        <w:t xml:space="preserve">– </w:t>
      </w:r>
      <w:r w:rsidR="008C50EE" w:rsidRPr="008C50EE">
        <w:rPr>
          <w:rFonts w:asciiTheme="minorHAnsi" w:hAnsiTheme="minorHAnsi" w:cs="Arial"/>
          <w:b/>
          <w:color w:val="000000"/>
          <w:kern w:val="24"/>
          <w:sz w:val="22"/>
          <w:szCs w:val="22"/>
        </w:rPr>
        <w:t>but</w:t>
      </w:r>
      <w:r w:rsidRPr="00DC3E77">
        <w:rPr>
          <w:rFonts w:asciiTheme="minorHAnsi" w:hAnsiTheme="minorHAnsi" w:cs="Arial"/>
          <w:b/>
          <w:bCs/>
          <w:color w:val="000000"/>
          <w:kern w:val="24"/>
          <w:sz w:val="22"/>
          <w:szCs w:val="22"/>
        </w:rPr>
        <w:t xml:space="preserve"> decision is not yet final!</w:t>
      </w:r>
    </w:p>
    <w:p w:rsidR="000847B6" w:rsidRPr="00DC3E77" w:rsidRDefault="000847B6" w:rsidP="000847B6">
      <w:pPr>
        <w:numPr>
          <w:ilvl w:val="1"/>
          <w:numId w:val="37"/>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lang w:val="la-Latn"/>
        </w:rPr>
        <w:t xml:space="preserve">Is there a conflict that may exist with the validation rules within SAP and those of MDM? </w:t>
      </w:r>
    </w:p>
    <w:p w:rsidR="000847B6" w:rsidRDefault="000847B6" w:rsidP="000847B6">
      <w:pPr>
        <w:numPr>
          <w:ilvl w:val="1"/>
          <w:numId w:val="37"/>
        </w:numPr>
        <w:autoSpaceDE w:val="0"/>
        <w:autoSpaceDN w:val="0"/>
        <w:adjustRightInd w:val="0"/>
        <w:rPr>
          <w:rFonts w:asciiTheme="minorHAnsi" w:hAnsiTheme="minorHAnsi" w:cs="Arial"/>
          <w:b/>
          <w:bCs/>
          <w:color w:val="000000"/>
          <w:kern w:val="24"/>
          <w:sz w:val="22"/>
          <w:szCs w:val="22"/>
        </w:rPr>
      </w:pPr>
      <w:r w:rsidRPr="00DC3E77">
        <w:rPr>
          <w:rFonts w:asciiTheme="minorHAnsi" w:hAnsiTheme="minorHAnsi" w:cs="Arial"/>
          <w:color w:val="000000"/>
          <w:kern w:val="24"/>
          <w:sz w:val="22"/>
          <w:szCs w:val="22"/>
          <w:lang w:val="la-Latn"/>
        </w:rPr>
        <w:t>Best way to handle this is not to turn on power outage</w:t>
      </w:r>
      <w:r w:rsidRPr="00DC3E77">
        <w:rPr>
          <w:rFonts w:asciiTheme="minorHAnsi" w:hAnsiTheme="minorHAnsi" w:cs="Arial"/>
          <w:color w:val="000000"/>
          <w:kern w:val="24"/>
          <w:sz w:val="22"/>
          <w:szCs w:val="22"/>
        </w:rPr>
        <w:t xml:space="preserve"> – </w:t>
      </w:r>
      <w:r w:rsidRPr="00DC3E77">
        <w:rPr>
          <w:rFonts w:asciiTheme="minorHAnsi" w:hAnsiTheme="minorHAnsi" w:cs="Arial"/>
          <w:b/>
          <w:bCs/>
          <w:color w:val="000000"/>
          <w:kern w:val="24"/>
          <w:sz w:val="22"/>
          <w:szCs w:val="22"/>
        </w:rPr>
        <w:t>Would like to make sure we can utilize outage notification for ALL meters that can talk to us</w:t>
      </w:r>
    </w:p>
    <w:p w:rsidR="008C50EE" w:rsidRPr="00DC3E77" w:rsidRDefault="008C50EE" w:rsidP="008C50EE">
      <w:pPr>
        <w:numPr>
          <w:ilvl w:val="2"/>
          <w:numId w:val="37"/>
        </w:numPr>
        <w:autoSpaceDE w:val="0"/>
        <w:autoSpaceDN w:val="0"/>
        <w:adjustRightInd w:val="0"/>
        <w:rPr>
          <w:rFonts w:asciiTheme="minorHAnsi" w:hAnsiTheme="minorHAnsi" w:cs="Arial"/>
          <w:b/>
          <w:bCs/>
          <w:color w:val="000000"/>
          <w:kern w:val="24"/>
          <w:sz w:val="22"/>
          <w:szCs w:val="22"/>
        </w:rPr>
      </w:pPr>
      <w:r>
        <w:rPr>
          <w:rFonts w:asciiTheme="minorHAnsi" w:hAnsiTheme="minorHAnsi" w:cs="Arial"/>
          <w:b/>
          <w:bCs/>
          <w:color w:val="000000"/>
          <w:kern w:val="24"/>
          <w:sz w:val="22"/>
          <w:szCs w:val="22"/>
        </w:rPr>
        <w:t>Response: IEE puts a status on the intervals</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Gap-fill interrogation (an extension of VEE)</w:t>
      </w:r>
      <w:r w:rsidRPr="00DC3E77">
        <w:rPr>
          <w:rFonts w:asciiTheme="minorHAnsi" w:hAnsiTheme="minorHAnsi" w:cs="Arial"/>
          <w:color w:val="000000"/>
          <w:kern w:val="24"/>
          <w:sz w:val="22"/>
          <w:szCs w:val="22"/>
        </w:rPr>
        <w:t xml:space="preserve">, </w:t>
      </w:r>
      <w:r w:rsidRPr="00DC3E77">
        <w:rPr>
          <w:rFonts w:asciiTheme="minorHAnsi" w:hAnsiTheme="minorHAnsi" w:cs="Arial"/>
          <w:color w:val="000000"/>
          <w:kern w:val="24"/>
          <w:sz w:val="22"/>
          <w:szCs w:val="22"/>
          <w:lang w:val="la-Latn"/>
        </w:rPr>
        <w:t xml:space="preserve">will </w:t>
      </w:r>
      <w:r w:rsidRPr="00DC3E77">
        <w:rPr>
          <w:rFonts w:asciiTheme="minorHAnsi" w:hAnsiTheme="minorHAnsi" w:cs="Arial"/>
          <w:color w:val="000000"/>
          <w:kern w:val="24"/>
          <w:sz w:val="22"/>
          <w:szCs w:val="22"/>
        </w:rPr>
        <w:t xml:space="preserve">need to </w:t>
      </w:r>
      <w:r w:rsidRPr="00DC3E77">
        <w:rPr>
          <w:rFonts w:asciiTheme="minorHAnsi" w:hAnsiTheme="minorHAnsi" w:cs="Arial"/>
          <w:color w:val="000000"/>
          <w:kern w:val="24"/>
          <w:sz w:val="22"/>
          <w:szCs w:val="22"/>
          <w:lang w:val="la-Latn"/>
        </w:rPr>
        <w:t>be turned on</w:t>
      </w:r>
      <w:r w:rsidRPr="00DC3E77">
        <w:rPr>
          <w:rFonts w:asciiTheme="minorHAnsi" w:hAnsiTheme="minorHAnsi" w:cs="Arial"/>
          <w:color w:val="000000"/>
          <w:kern w:val="24"/>
          <w:sz w:val="22"/>
          <w:szCs w:val="22"/>
        </w:rPr>
        <w:t xml:space="preserve"> for interval billing</w:t>
      </w:r>
    </w:p>
    <w:p w:rsidR="008C50EE" w:rsidRPr="00BC6B43" w:rsidRDefault="008C50EE" w:rsidP="000847B6">
      <w:pPr>
        <w:numPr>
          <w:ilvl w:val="1"/>
          <w:numId w:val="37"/>
        </w:numPr>
        <w:autoSpaceDE w:val="0"/>
        <w:autoSpaceDN w:val="0"/>
        <w:adjustRightInd w:val="0"/>
        <w:rPr>
          <w:rFonts w:asciiTheme="minorHAnsi" w:hAnsiTheme="minorHAnsi" w:cs="Arial"/>
          <w:bCs/>
          <w:kern w:val="24"/>
          <w:sz w:val="22"/>
          <w:szCs w:val="22"/>
          <w:lang w:val="la-Latn"/>
        </w:rPr>
      </w:pPr>
      <w:r w:rsidRPr="00BC6B43">
        <w:rPr>
          <w:rFonts w:asciiTheme="minorHAnsi" w:hAnsiTheme="minorHAnsi" w:cs="Arial"/>
          <w:bCs/>
          <w:kern w:val="24"/>
          <w:sz w:val="22"/>
          <w:szCs w:val="22"/>
        </w:rPr>
        <w:t>What does Consumers do with meters that have stopped communicating?</w:t>
      </w:r>
    </w:p>
    <w:p w:rsidR="008C50EE" w:rsidRPr="00BC6B43" w:rsidRDefault="008C50EE" w:rsidP="008C50EE">
      <w:pPr>
        <w:numPr>
          <w:ilvl w:val="2"/>
          <w:numId w:val="37"/>
        </w:numPr>
        <w:autoSpaceDE w:val="0"/>
        <w:autoSpaceDN w:val="0"/>
        <w:adjustRightInd w:val="0"/>
        <w:rPr>
          <w:rFonts w:asciiTheme="minorHAnsi" w:hAnsiTheme="minorHAnsi" w:cs="Arial"/>
          <w:bCs/>
          <w:kern w:val="24"/>
          <w:sz w:val="22"/>
          <w:szCs w:val="22"/>
          <w:lang w:val="la-Latn"/>
        </w:rPr>
      </w:pPr>
      <w:r w:rsidRPr="00BC6B43">
        <w:rPr>
          <w:rFonts w:asciiTheme="minorHAnsi" w:hAnsiTheme="minorHAnsi" w:cs="Arial"/>
          <w:bCs/>
          <w:kern w:val="24"/>
          <w:sz w:val="22"/>
          <w:szCs w:val="22"/>
        </w:rPr>
        <w:t>Response: There needs to be a backup plan for collecting intervals (Field Tools?)</w:t>
      </w:r>
    </w:p>
    <w:p w:rsidR="000847B6" w:rsidRPr="00DC3E77" w:rsidRDefault="000847B6" w:rsidP="000847B6">
      <w:pPr>
        <w:autoSpaceDE w:val="0"/>
        <w:autoSpaceDN w:val="0"/>
        <w:adjustRightInd w:val="0"/>
        <w:ind w:left="720" w:hanging="720"/>
        <w:rPr>
          <w:rFonts w:asciiTheme="minorHAnsi" w:hAnsiTheme="minorHAnsi" w:cs="Arial"/>
          <w:b/>
          <w:bCs/>
          <w:color w:val="FF0000"/>
          <w:kern w:val="24"/>
          <w:sz w:val="22"/>
          <w:szCs w:val="22"/>
          <w:lang w:val="la-Latn"/>
        </w:rPr>
      </w:pPr>
    </w:p>
    <w:p w:rsidR="000847B6" w:rsidRPr="00DC3E77" w:rsidRDefault="000847B6" w:rsidP="000847B6">
      <w:pPr>
        <w:numPr>
          <w:ilvl w:val="0"/>
          <w:numId w:val="37"/>
        </w:numPr>
        <w:autoSpaceDE w:val="0"/>
        <w:autoSpaceDN w:val="0"/>
        <w:adjustRightInd w:val="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Billing Determinants &amp; Rate Considerations</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Appropriate SAP and IEE rate configuration changes may be needed, development of formulas are required to allow for interval billing determinant requests</w:t>
      </w:r>
    </w:p>
    <w:p w:rsidR="000847B6" w:rsidRPr="00DC3E77" w:rsidRDefault="000847B6" w:rsidP="000847B6">
      <w:pPr>
        <w:numPr>
          <w:ilvl w:val="1"/>
          <w:numId w:val="37"/>
        </w:numPr>
        <w:autoSpaceDE w:val="0"/>
        <w:autoSpaceDN w:val="0"/>
        <w:adjustRightInd w:val="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The existing deployed meters have register channels that are pre-programmed according to the current TOU time periods and thereby Consumers Energy has some flexibility with respect to how many TOU </w:t>
      </w:r>
      <w:r w:rsidRPr="00DC3E77">
        <w:rPr>
          <w:rFonts w:asciiTheme="minorHAnsi" w:hAnsiTheme="minorHAnsi" w:cs="Arial"/>
          <w:color w:val="000000"/>
          <w:kern w:val="24"/>
          <w:sz w:val="22"/>
          <w:szCs w:val="22"/>
        </w:rPr>
        <w:lastRenderedPageBreak/>
        <w:t>rate categories are migrated over to using interval data as part of the billing calculations  (NOTE: TOU is in R5)</w:t>
      </w:r>
    </w:p>
    <w:p w:rsidR="000847B6" w:rsidRPr="009A09D9" w:rsidRDefault="000847B6" w:rsidP="000847B6">
      <w:pPr>
        <w:numPr>
          <w:ilvl w:val="1"/>
          <w:numId w:val="37"/>
        </w:numPr>
        <w:autoSpaceDE w:val="0"/>
        <w:autoSpaceDN w:val="0"/>
        <w:adjustRightInd w:val="0"/>
        <w:rPr>
          <w:rFonts w:asciiTheme="minorHAnsi" w:hAnsiTheme="minorHAnsi" w:cs="Arial"/>
          <w:b/>
          <w:bCs/>
          <w:color w:val="FF0000"/>
          <w:kern w:val="24"/>
          <w:sz w:val="22"/>
          <w:szCs w:val="22"/>
        </w:rPr>
      </w:pPr>
      <w:r w:rsidRPr="00DC3E77">
        <w:rPr>
          <w:rFonts w:asciiTheme="minorHAnsi" w:hAnsiTheme="minorHAnsi" w:cs="Arial"/>
          <w:b/>
          <w:bCs/>
          <w:color w:val="000000"/>
          <w:kern w:val="24"/>
          <w:sz w:val="22"/>
          <w:szCs w:val="22"/>
          <w:lang w:val="la-Latn"/>
        </w:rPr>
        <w:t xml:space="preserve">Complex billing determination </w:t>
      </w:r>
      <w:r w:rsidRPr="00DC3E77">
        <w:rPr>
          <w:rFonts w:asciiTheme="minorHAnsi" w:hAnsiTheme="minorHAnsi" w:cs="Arial"/>
          <w:b/>
          <w:bCs/>
          <w:color w:val="000000"/>
          <w:kern w:val="24"/>
          <w:sz w:val="22"/>
          <w:szCs w:val="22"/>
        </w:rPr>
        <w:t xml:space="preserve">is </w:t>
      </w:r>
      <w:r w:rsidRPr="00DC3E77">
        <w:rPr>
          <w:rFonts w:asciiTheme="minorHAnsi" w:hAnsiTheme="minorHAnsi" w:cs="Arial"/>
          <w:b/>
          <w:bCs/>
          <w:color w:val="000000"/>
          <w:kern w:val="24"/>
          <w:sz w:val="22"/>
          <w:szCs w:val="22"/>
          <w:lang w:val="la-Latn"/>
        </w:rPr>
        <w:t xml:space="preserve">performed in MDMS with distinct determinants back to </w:t>
      </w:r>
      <w:r w:rsidRPr="00DC3E77">
        <w:rPr>
          <w:rFonts w:asciiTheme="minorHAnsi" w:hAnsiTheme="minorHAnsi" w:cs="Arial"/>
          <w:b/>
          <w:bCs/>
          <w:color w:val="000000"/>
          <w:kern w:val="24"/>
          <w:sz w:val="22"/>
          <w:szCs w:val="22"/>
        </w:rPr>
        <w:t xml:space="preserve">SAP </w:t>
      </w:r>
      <w:r w:rsidRPr="00DC3E77">
        <w:rPr>
          <w:rFonts w:asciiTheme="minorHAnsi" w:hAnsiTheme="minorHAnsi" w:cs="Arial"/>
          <w:b/>
          <w:bCs/>
          <w:color w:val="000000"/>
          <w:kern w:val="24"/>
          <w:sz w:val="22"/>
          <w:szCs w:val="22"/>
          <w:lang w:val="la-Latn"/>
        </w:rPr>
        <w:t>billing system (</w:t>
      </w:r>
      <w:r w:rsidRPr="00DC3E77">
        <w:rPr>
          <w:rFonts w:asciiTheme="minorHAnsi" w:hAnsiTheme="minorHAnsi" w:cs="Arial"/>
          <w:b/>
          <w:bCs/>
          <w:color w:val="000000"/>
          <w:kern w:val="24"/>
          <w:sz w:val="22"/>
          <w:szCs w:val="22"/>
        </w:rPr>
        <w:t>for interval billing</w:t>
      </w:r>
      <w:r w:rsidRPr="00DC3E77">
        <w:rPr>
          <w:rFonts w:asciiTheme="minorHAnsi" w:hAnsiTheme="minorHAnsi" w:cs="Arial"/>
          <w:b/>
          <w:bCs/>
          <w:color w:val="000000"/>
          <w:kern w:val="24"/>
          <w:sz w:val="22"/>
          <w:szCs w:val="22"/>
          <w:lang w:val="la-Latn"/>
        </w:rPr>
        <w:t>)</w:t>
      </w:r>
      <w:r w:rsidRPr="00DC3E77">
        <w:rPr>
          <w:rFonts w:asciiTheme="minorHAnsi" w:hAnsiTheme="minorHAnsi" w:cs="Arial"/>
          <w:b/>
          <w:bCs/>
          <w:color w:val="FF0000"/>
          <w:kern w:val="24"/>
          <w:sz w:val="22"/>
          <w:szCs w:val="22"/>
        </w:rPr>
        <w:t xml:space="preserve">  Why is this only for residential customers?  </w:t>
      </w:r>
    </w:p>
    <w:p w:rsidR="000847B6" w:rsidRPr="00DC3E77" w:rsidRDefault="000847B6" w:rsidP="000847B6">
      <w:pPr>
        <w:autoSpaceDE w:val="0"/>
        <w:autoSpaceDN w:val="0"/>
        <w:adjustRightInd w:val="0"/>
        <w:rPr>
          <w:rFonts w:asciiTheme="minorHAnsi" w:hAnsiTheme="minorHAnsi" w:cs="Arial"/>
          <w:b/>
          <w:bCs/>
          <w:kern w:val="24"/>
          <w:sz w:val="22"/>
          <w:szCs w:val="22"/>
        </w:rPr>
      </w:pPr>
    </w:p>
    <w:p w:rsidR="000847B6" w:rsidRPr="00DC3E77" w:rsidRDefault="000847B6" w:rsidP="000847B6">
      <w:pPr>
        <w:autoSpaceDE w:val="0"/>
        <w:autoSpaceDN w:val="0"/>
        <w:adjustRightInd w:val="0"/>
        <w:rPr>
          <w:rFonts w:asciiTheme="minorHAnsi" w:hAnsiTheme="minorHAnsi" w:cs="Arial"/>
          <w:b/>
          <w:bCs/>
          <w:kern w:val="24"/>
          <w:sz w:val="22"/>
          <w:szCs w:val="22"/>
        </w:rPr>
      </w:pPr>
      <w:r w:rsidRPr="00DC3E77">
        <w:rPr>
          <w:rFonts w:asciiTheme="minorHAnsi" w:hAnsiTheme="minorHAnsi" w:cs="Arial"/>
          <w:b/>
          <w:bCs/>
          <w:kern w:val="24"/>
          <w:sz w:val="22"/>
          <w:szCs w:val="22"/>
        </w:rPr>
        <w:t>Out of Scope Assumptions</w:t>
      </w:r>
    </w:p>
    <w:p w:rsidR="000847B6" w:rsidRPr="00DC3E77" w:rsidRDefault="000847B6" w:rsidP="000847B6">
      <w:pPr>
        <w:numPr>
          <w:ilvl w:val="0"/>
          <w:numId w:val="36"/>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Time of use </w:t>
      </w:r>
      <w:r w:rsidRPr="00DC3E77">
        <w:rPr>
          <w:rFonts w:asciiTheme="minorHAnsi" w:hAnsiTheme="minorHAnsi" w:cs="Arial"/>
          <w:color w:val="000000"/>
          <w:kern w:val="24"/>
          <w:sz w:val="22"/>
          <w:szCs w:val="22"/>
        </w:rPr>
        <w:t xml:space="preserve"> is </w:t>
      </w:r>
      <w:r w:rsidRPr="00DC3E77">
        <w:rPr>
          <w:rFonts w:asciiTheme="minorHAnsi" w:hAnsiTheme="minorHAnsi" w:cs="Arial"/>
          <w:color w:val="000000"/>
          <w:kern w:val="24"/>
          <w:sz w:val="22"/>
          <w:szCs w:val="22"/>
          <w:lang w:val="la-Latn"/>
        </w:rPr>
        <w:t xml:space="preserve">supported through on/off registers </w:t>
      </w:r>
    </w:p>
    <w:p w:rsidR="00D92E1C" w:rsidRPr="00DC3E77" w:rsidRDefault="00D92E1C" w:rsidP="00D92E1C">
      <w:pPr>
        <w:numPr>
          <w:ilvl w:val="0"/>
          <w:numId w:val="36"/>
        </w:numPr>
        <w:autoSpaceDE w:val="0"/>
        <w:autoSpaceDN w:val="0"/>
        <w:adjustRightInd w:val="0"/>
        <w:ind w:left="108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Clarified Time of Use is for C &amp; I customers</w:t>
      </w:r>
    </w:p>
    <w:p w:rsidR="00D92E1C" w:rsidRPr="00DC3E77" w:rsidRDefault="00D92E1C" w:rsidP="00D92E1C">
      <w:pPr>
        <w:numPr>
          <w:ilvl w:val="0"/>
          <w:numId w:val="36"/>
        </w:numPr>
        <w:autoSpaceDE w:val="0"/>
        <w:autoSpaceDN w:val="0"/>
        <w:adjustRightInd w:val="0"/>
        <w:ind w:left="108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Clarified Time of Day is for residential customers</w:t>
      </w:r>
    </w:p>
    <w:p w:rsidR="000847B6" w:rsidRPr="00DC3E77" w:rsidRDefault="000847B6" w:rsidP="000847B6">
      <w:pPr>
        <w:numPr>
          <w:ilvl w:val="0"/>
          <w:numId w:val="35"/>
        </w:numPr>
        <w:autoSpaceDE w:val="0"/>
        <w:autoSpaceDN w:val="0"/>
        <w:adjustRightInd w:val="0"/>
        <w:ind w:left="1170" w:hanging="45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R5 </w:t>
      </w:r>
      <w:r w:rsidRPr="00DC3E77">
        <w:rPr>
          <w:rFonts w:asciiTheme="minorHAnsi" w:hAnsiTheme="minorHAnsi" w:cs="Arial"/>
          <w:color w:val="000000"/>
          <w:kern w:val="24"/>
          <w:sz w:val="22"/>
          <w:szCs w:val="22"/>
          <w:lang w:val="la-Latn"/>
        </w:rPr>
        <w:t xml:space="preserve">Multiple TOUs scheduled, based on the rate  (On-peak, mid-peak, off-peak) </w:t>
      </w:r>
      <w:r w:rsidRPr="00DC3E77">
        <w:rPr>
          <w:rFonts w:asciiTheme="minorHAnsi" w:hAnsiTheme="minorHAnsi" w:cs="Arial"/>
          <w:color w:val="000000"/>
          <w:kern w:val="24"/>
          <w:sz w:val="22"/>
          <w:szCs w:val="22"/>
        </w:rPr>
        <w:t>will be through</w:t>
      </w:r>
      <w:r w:rsidRPr="00DC3E77">
        <w:rPr>
          <w:rFonts w:asciiTheme="minorHAnsi" w:hAnsiTheme="minorHAnsi" w:cs="Arial"/>
          <w:color w:val="000000"/>
          <w:kern w:val="24"/>
          <w:sz w:val="22"/>
          <w:szCs w:val="22"/>
          <w:lang w:val="la-Latn"/>
        </w:rPr>
        <w:t xml:space="preserve"> different registers</w:t>
      </w:r>
    </w:p>
    <w:p w:rsidR="000847B6" w:rsidRPr="00DC3E77" w:rsidRDefault="000847B6" w:rsidP="000847B6">
      <w:pPr>
        <w:numPr>
          <w:ilvl w:val="0"/>
          <w:numId w:val="36"/>
        </w:numPr>
        <w:autoSpaceDE w:val="0"/>
        <w:autoSpaceDN w:val="0"/>
        <w:adjustRightInd w:val="0"/>
        <w:ind w:left="540" w:hanging="540"/>
        <w:rPr>
          <w:rFonts w:asciiTheme="minorHAnsi" w:hAnsiTheme="minorHAnsi" w:cs="Arial"/>
          <w:color w:val="000000"/>
          <w:kern w:val="24"/>
          <w:sz w:val="22"/>
          <w:szCs w:val="22"/>
        </w:rPr>
      </w:pPr>
      <w:r w:rsidRPr="00DC3E77">
        <w:rPr>
          <w:rFonts w:asciiTheme="minorHAnsi" w:hAnsiTheme="minorHAnsi" w:cs="Arial"/>
          <w:color w:val="000000"/>
          <w:kern w:val="24"/>
          <w:sz w:val="22"/>
          <w:szCs w:val="22"/>
          <w:lang w:val="la-Latn"/>
        </w:rPr>
        <w:t xml:space="preserve">Gas </w:t>
      </w:r>
      <w:r w:rsidRPr="00DC3E77">
        <w:rPr>
          <w:rFonts w:asciiTheme="minorHAnsi" w:hAnsiTheme="minorHAnsi" w:cs="Arial"/>
          <w:color w:val="000000"/>
          <w:kern w:val="24"/>
          <w:sz w:val="22"/>
          <w:szCs w:val="22"/>
        </w:rPr>
        <w:t xml:space="preserve">communications </w:t>
      </w:r>
      <w:r w:rsidRPr="00DC3E77">
        <w:rPr>
          <w:rFonts w:asciiTheme="minorHAnsi" w:hAnsiTheme="minorHAnsi" w:cs="Arial"/>
          <w:color w:val="000000"/>
          <w:kern w:val="24"/>
          <w:sz w:val="22"/>
          <w:szCs w:val="22"/>
          <w:lang w:val="la-Latn"/>
        </w:rPr>
        <w:t>module won’t be deployed until Q3 2014</w:t>
      </w:r>
      <w:r w:rsidRPr="00DC3E77">
        <w:rPr>
          <w:rFonts w:asciiTheme="minorHAnsi" w:hAnsiTheme="minorHAnsi" w:cs="Arial"/>
          <w:color w:val="000000"/>
          <w:kern w:val="24"/>
          <w:sz w:val="22"/>
          <w:szCs w:val="22"/>
        </w:rPr>
        <w:t xml:space="preserve"> and </w:t>
      </w:r>
      <w:r w:rsidRPr="00DC3E77">
        <w:rPr>
          <w:rFonts w:asciiTheme="minorHAnsi" w:hAnsiTheme="minorHAnsi" w:cs="Arial"/>
          <w:color w:val="000000"/>
          <w:kern w:val="24"/>
          <w:sz w:val="22"/>
          <w:szCs w:val="22"/>
          <w:lang w:val="la-Latn"/>
        </w:rPr>
        <w:t xml:space="preserve">this is with </w:t>
      </w:r>
      <w:r w:rsidRPr="00DC3E77">
        <w:rPr>
          <w:rFonts w:asciiTheme="minorHAnsi" w:hAnsiTheme="minorHAnsi" w:cs="Arial"/>
          <w:color w:val="000000"/>
          <w:kern w:val="24"/>
          <w:sz w:val="22"/>
          <w:szCs w:val="22"/>
        </w:rPr>
        <w:t>C</w:t>
      </w:r>
      <w:r w:rsidRPr="00DC3E77">
        <w:rPr>
          <w:rFonts w:asciiTheme="minorHAnsi" w:hAnsiTheme="minorHAnsi" w:cs="Arial"/>
          <w:color w:val="000000"/>
          <w:kern w:val="24"/>
          <w:sz w:val="22"/>
          <w:szCs w:val="22"/>
          <w:lang w:val="la-Latn"/>
        </w:rPr>
        <w:t xml:space="preserve">entron </w:t>
      </w:r>
      <w:r w:rsidRPr="00DC3E77">
        <w:rPr>
          <w:rFonts w:asciiTheme="minorHAnsi" w:hAnsiTheme="minorHAnsi" w:cs="Arial"/>
          <w:color w:val="000000"/>
          <w:kern w:val="24"/>
          <w:sz w:val="22"/>
          <w:szCs w:val="22"/>
        </w:rPr>
        <w:t>via O</w:t>
      </w:r>
      <w:r w:rsidRPr="00DC3E77">
        <w:rPr>
          <w:rFonts w:asciiTheme="minorHAnsi" w:hAnsiTheme="minorHAnsi" w:cs="Arial"/>
          <w:color w:val="000000"/>
          <w:kern w:val="24"/>
          <w:sz w:val="22"/>
          <w:szCs w:val="22"/>
          <w:lang w:val="la-Latn"/>
        </w:rPr>
        <w:t xml:space="preserve">penway </w:t>
      </w:r>
      <w:r w:rsidRPr="00DC3E77">
        <w:rPr>
          <w:rFonts w:asciiTheme="minorHAnsi" w:hAnsiTheme="minorHAnsi" w:cs="Arial"/>
          <w:color w:val="000000"/>
          <w:kern w:val="24"/>
          <w:sz w:val="22"/>
          <w:szCs w:val="22"/>
        </w:rPr>
        <w:t xml:space="preserve">and </w:t>
      </w:r>
      <w:r w:rsidRPr="00DC3E77">
        <w:rPr>
          <w:rFonts w:asciiTheme="minorHAnsi" w:hAnsiTheme="minorHAnsi" w:cs="Arial"/>
          <w:color w:val="000000"/>
          <w:kern w:val="24"/>
          <w:sz w:val="22"/>
          <w:szCs w:val="22"/>
          <w:lang w:val="la-Latn"/>
        </w:rPr>
        <w:t>assuming not through TMS</w:t>
      </w:r>
    </w:p>
    <w:p w:rsidR="00BC6B43" w:rsidRPr="00DC3E77" w:rsidRDefault="00BC6B43" w:rsidP="00BC6B43">
      <w:pPr>
        <w:numPr>
          <w:ilvl w:val="0"/>
          <w:numId w:val="36"/>
        </w:numPr>
        <w:autoSpaceDE w:val="0"/>
        <w:autoSpaceDN w:val="0"/>
        <w:adjustRightInd w:val="0"/>
        <w:ind w:left="360" w:hanging="36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Selection Considerations</w:t>
      </w:r>
    </w:p>
    <w:p w:rsidR="00BC6B43" w:rsidRPr="006A2BC6" w:rsidRDefault="00BC6B43" w:rsidP="00A27A8A">
      <w:pPr>
        <w:numPr>
          <w:ilvl w:val="0"/>
          <w:numId w:val="36"/>
        </w:numPr>
        <w:autoSpaceDE w:val="0"/>
        <w:autoSpaceDN w:val="0"/>
        <w:adjustRightInd w:val="0"/>
        <w:ind w:left="1080" w:hanging="360"/>
        <w:rPr>
          <w:rFonts w:asciiTheme="minorHAnsi" w:hAnsiTheme="minorHAnsi" w:cs="Arial"/>
          <w:bCs/>
          <w:kern w:val="24"/>
          <w:sz w:val="22"/>
          <w:szCs w:val="22"/>
        </w:rPr>
      </w:pPr>
      <w:r w:rsidRPr="006A2BC6">
        <w:rPr>
          <w:rFonts w:asciiTheme="minorHAnsi" w:hAnsiTheme="minorHAnsi" w:cs="Arial"/>
          <w:bCs/>
          <w:kern w:val="24"/>
          <w:sz w:val="22"/>
          <w:szCs w:val="22"/>
        </w:rPr>
        <w:t>Rate Codes</w:t>
      </w:r>
    </w:p>
    <w:p w:rsidR="00BC6B43" w:rsidRPr="006A2BC6" w:rsidRDefault="00BC6B43" w:rsidP="00A27A8A">
      <w:pPr>
        <w:numPr>
          <w:ilvl w:val="0"/>
          <w:numId w:val="36"/>
        </w:numPr>
        <w:autoSpaceDE w:val="0"/>
        <w:autoSpaceDN w:val="0"/>
        <w:adjustRightInd w:val="0"/>
        <w:ind w:left="1440" w:hanging="360"/>
        <w:rPr>
          <w:rFonts w:asciiTheme="minorHAnsi" w:hAnsiTheme="minorHAnsi" w:cs="Arial"/>
          <w:bCs/>
          <w:kern w:val="24"/>
          <w:sz w:val="22"/>
          <w:szCs w:val="22"/>
        </w:rPr>
      </w:pPr>
      <w:r w:rsidRPr="006A2BC6">
        <w:rPr>
          <w:rFonts w:asciiTheme="minorHAnsi" w:hAnsiTheme="minorHAnsi" w:cs="Arial"/>
          <w:bCs/>
          <w:kern w:val="24"/>
          <w:sz w:val="22"/>
          <w:szCs w:val="22"/>
        </w:rPr>
        <w:t>TOD – Time of Day</w:t>
      </w:r>
      <w:r w:rsidR="006A2BC6" w:rsidRPr="006A2BC6">
        <w:rPr>
          <w:rFonts w:asciiTheme="minorHAnsi" w:hAnsiTheme="minorHAnsi" w:cs="Arial"/>
          <w:bCs/>
          <w:kern w:val="24"/>
          <w:sz w:val="22"/>
          <w:szCs w:val="22"/>
        </w:rPr>
        <w:t xml:space="preserve"> is for R5</w:t>
      </w:r>
      <w:r w:rsidRPr="006A2BC6">
        <w:rPr>
          <w:rFonts w:asciiTheme="minorHAnsi" w:hAnsiTheme="minorHAnsi" w:cs="Arial"/>
          <w:bCs/>
          <w:kern w:val="24"/>
          <w:sz w:val="22"/>
          <w:szCs w:val="22"/>
        </w:rPr>
        <w:t xml:space="preserve"> </w:t>
      </w:r>
    </w:p>
    <w:p w:rsidR="00BC6B43" w:rsidRPr="006A2BC6" w:rsidRDefault="00BC6B43" w:rsidP="00A27A8A">
      <w:pPr>
        <w:numPr>
          <w:ilvl w:val="0"/>
          <w:numId w:val="36"/>
        </w:numPr>
        <w:autoSpaceDE w:val="0"/>
        <w:autoSpaceDN w:val="0"/>
        <w:adjustRightInd w:val="0"/>
        <w:ind w:left="1440" w:hanging="360"/>
        <w:rPr>
          <w:rFonts w:asciiTheme="minorHAnsi" w:hAnsiTheme="minorHAnsi" w:cs="Arial"/>
          <w:bCs/>
          <w:kern w:val="24"/>
          <w:sz w:val="22"/>
          <w:szCs w:val="22"/>
        </w:rPr>
      </w:pPr>
      <w:r w:rsidRPr="006A2BC6">
        <w:rPr>
          <w:rFonts w:asciiTheme="minorHAnsi" w:hAnsiTheme="minorHAnsi" w:cs="Arial"/>
          <w:bCs/>
          <w:kern w:val="24"/>
          <w:sz w:val="22"/>
          <w:szCs w:val="22"/>
        </w:rPr>
        <w:t xml:space="preserve">TOU – Time of Use </w:t>
      </w:r>
      <w:r w:rsidR="006A2BC6" w:rsidRPr="006A2BC6">
        <w:rPr>
          <w:rFonts w:asciiTheme="minorHAnsi" w:hAnsiTheme="minorHAnsi" w:cs="Arial"/>
          <w:bCs/>
          <w:kern w:val="24"/>
          <w:sz w:val="22"/>
          <w:szCs w:val="22"/>
        </w:rPr>
        <w:t>(Total Monthly Category) is for R4</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Interval Demand Eligibility Rules</w:t>
      </w:r>
    </w:p>
    <w:p w:rsidR="00BC6B43" w:rsidRPr="00DC3E77" w:rsidRDefault="00BC6B43" w:rsidP="00A27A8A">
      <w:pPr>
        <w:numPr>
          <w:ilvl w:val="0"/>
          <w:numId w:val="36"/>
        </w:numPr>
        <w:autoSpaceDE w:val="0"/>
        <w:autoSpaceDN w:val="0"/>
        <w:adjustRightInd w:val="0"/>
        <w:ind w:left="144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Customer has a value added need for it</w:t>
      </w:r>
    </w:p>
    <w:p w:rsidR="00BC6B43" w:rsidRPr="00DC3E77" w:rsidRDefault="00BC6B43" w:rsidP="00A27A8A">
      <w:pPr>
        <w:numPr>
          <w:ilvl w:val="0"/>
          <w:numId w:val="36"/>
        </w:numPr>
        <w:autoSpaceDE w:val="0"/>
        <w:autoSpaceDN w:val="0"/>
        <w:adjustRightInd w:val="0"/>
        <w:ind w:left="144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Meter type available</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Interval Consumption Only Eligibility Rules</w:t>
      </w:r>
    </w:p>
    <w:p w:rsidR="00BC6B43" w:rsidRPr="00DC3E77" w:rsidRDefault="00BC6B43" w:rsidP="00A27A8A">
      <w:pPr>
        <w:numPr>
          <w:ilvl w:val="0"/>
          <w:numId w:val="36"/>
        </w:numPr>
        <w:autoSpaceDE w:val="0"/>
        <w:autoSpaceDN w:val="0"/>
        <w:adjustRightInd w:val="0"/>
        <w:ind w:left="144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Customer has a value added need for it</w:t>
      </w:r>
    </w:p>
    <w:p w:rsidR="00BC6B43" w:rsidRPr="00DC3E77" w:rsidRDefault="00BC6B43" w:rsidP="00A27A8A">
      <w:pPr>
        <w:numPr>
          <w:ilvl w:val="0"/>
          <w:numId w:val="36"/>
        </w:numPr>
        <w:autoSpaceDE w:val="0"/>
        <w:autoSpaceDN w:val="0"/>
        <w:adjustRightInd w:val="0"/>
        <w:ind w:left="144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Meter type available</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Segmentation</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Acquisition Process</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Outreach</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Qualification</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b/>
          <w:bCs/>
          <w:color w:val="FF0000"/>
          <w:kern w:val="24"/>
          <w:sz w:val="22"/>
          <w:szCs w:val="22"/>
        </w:rPr>
      </w:pPr>
      <w:r w:rsidRPr="00DC3E77">
        <w:rPr>
          <w:rFonts w:asciiTheme="minorHAnsi" w:hAnsiTheme="minorHAnsi" w:cs="Arial"/>
          <w:b/>
          <w:bCs/>
          <w:color w:val="FF0000"/>
          <w:kern w:val="24"/>
          <w:sz w:val="22"/>
          <w:szCs w:val="22"/>
        </w:rPr>
        <w:t>Conversion/Migration</w:t>
      </w:r>
    </w:p>
    <w:p w:rsidR="00BC6B43" w:rsidRDefault="00BC6B43" w:rsidP="00A27A8A">
      <w:pPr>
        <w:numPr>
          <w:ilvl w:val="0"/>
          <w:numId w:val="36"/>
        </w:numPr>
        <w:autoSpaceDE w:val="0"/>
        <w:autoSpaceDN w:val="0"/>
        <w:adjustRightInd w:val="0"/>
        <w:ind w:left="108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Retention</w:t>
      </w:r>
    </w:p>
    <w:p w:rsidR="00C1372C" w:rsidRPr="00C1372C" w:rsidRDefault="00C1372C" w:rsidP="00C1372C">
      <w:pPr>
        <w:autoSpaceDE w:val="0"/>
        <w:autoSpaceDN w:val="0"/>
        <w:adjustRightInd w:val="0"/>
        <w:ind w:left="360"/>
        <w:rPr>
          <w:rFonts w:asciiTheme="minorHAnsi" w:hAnsiTheme="minorHAnsi" w:cs="Arial"/>
          <w:color w:val="000000"/>
          <w:kern w:val="24"/>
          <w:sz w:val="22"/>
          <w:szCs w:val="22"/>
        </w:rPr>
      </w:pPr>
    </w:p>
    <w:p w:rsidR="00BC6B43" w:rsidRPr="00DC3E77" w:rsidRDefault="00BC6B43" w:rsidP="00BC6B43">
      <w:pPr>
        <w:numPr>
          <w:ilvl w:val="0"/>
          <w:numId w:val="36"/>
        </w:numPr>
        <w:autoSpaceDE w:val="0"/>
        <w:autoSpaceDN w:val="0"/>
        <w:adjustRightInd w:val="0"/>
        <w:ind w:left="360" w:hanging="360"/>
        <w:rPr>
          <w:rFonts w:asciiTheme="minorHAnsi" w:hAnsiTheme="minorHAnsi" w:cs="Arial"/>
          <w:b/>
          <w:bCs/>
          <w:color w:val="002060"/>
          <w:kern w:val="24"/>
          <w:sz w:val="22"/>
          <w:szCs w:val="22"/>
        </w:rPr>
      </w:pPr>
      <w:r w:rsidRPr="00DC3E77">
        <w:rPr>
          <w:rFonts w:asciiTheme="minorHAnsi" w:hAnsiTheme="minorHAnsi" w:cs="Arial"/>
          <w:b/>
          <w:bCs/>
          <w:color w:val="002060"/>
          <w:kern w:val="24"/>
          <w:sz w:val="22"/>
          <w:szCs w:val="22"/>
        </w:rPr>
        <w:t>Customer Migration Considerations</w:t>
      </w:r>
    </w:p>
    <w:p w:rsidR="00BC6B43" w:rsidRPr="00DC3E77" w:rsidRDefault="00BC6B43" w:rsidP="00A27A8A">
      <w:pPr>
        <w:numPr>
          <w:ilvl w:val="0"/>
          <w:numId w:val="36"/>
        </w:numPr>
        <w:autoSpaceDE w:val="0"/>
        <w:autoSpaceDN w:val="0"/>
        <w:adjustRightInd w:val="0"/>
        <w:ind w:left="720" w:hanging="360"/>
        <w:rPr>
          <w:rFonts w:asciiTheme="minorHAnsi" w:hAnsiTheme="minorHAnsi" w:cs="Arial"/>
          <w:b/>
          <w:bCs/>
          <w:color w:val="000000"/>
          <w:kern w:val="24"/>
          <w:sz w:val="22"/>
          <w:szCs w:val="22"/>
        </w:rPr>
      </w:pPr>
      <w:r w:rsidRPr="00DC3E77">
        <w:rPr>
          <w:rFonts w:asciiTheme="minorHAnsi" w:hAnsiTheme="minorHAnsi" w:cs="Arial"/>
          <w:b/>
          <w:bCs/>
          <w:color w:val="000000"/>
          <w:kern w:val="24"/>
          <w:sz w:val="22"/>
          <w:szCs w:val="22"/>
        </w:rPr>
        <w:t xml:space="preserve">Cutover Targets </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t xml:space="preserve">Less important than validation and strong communication targets </w:t>
      </w:r>
    </w:p>
    <w:p w:rsidR="00BC6B43" w:rsidRPr="00DC3E77" w:rsidRDefault="00BC6B43" w:rsidP="00A27A8A">
      <w:pPr>
        <w:numPr>
          <w:ilvl w:val="0"/>
          <w:numId w:val="36"/>
        </w:numPr>
        <w:autoSpaceDE w:val="0"/>
        <w:autoSpaceDN w:val="0"/>
        <w:adjustRightInd w:val="0"/>
        <w:ind w:left="720" w:hanging="360"/>
        <w:rPr>
          <w:rFonts w:asciiTheme="minorHAnsi" w:hAnsiTheme="minorHAnsi" w:cs="Arial"/>
          <w:b/>
          <w:bCs/>
          <w:color w:val="000000"/>
          <w:kern w:val="24"/>
          <w:sz w:val="22"/>
          <w:szCs w:val="22"/>
          <w:lang w:val="pt-BR"/>
        </w:rPr>
      </w:pPr>
      <w:r w:rsidRPr="00DC3E77">
        <w:rPr>
          <w:rFonts w:asciiTheme="minorHAnsi" w:hAnsiTheme="minorHAnsi" w:cs="Arial"/>
          <w:b/>
          <w:bCs/>
          <w:color w:val="000000"/>
          <w:kern w:val="24"/>
          <w:sz w:val="22"/>
          <w:szCs w:val="22"/>
          <w:lang w:val="pt-BR"/>
        </w:rPr>
        <w:t>Enrollment Wave Calendar</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color w:val="000000"/>
          <w:kern w:val="24"/>
          <w:sz w:val="22"/>
          <w:szCs w:val="22"/>
          <w:lang w:val="pt-BR"/>
        </w:rPr>
      </w:pPr>
      <w:r w:rsidRPr="00DC3E77">
        <w:rPr>
          <w:rFonts w:asciiTheme="minorHAnsi" w:hAnsiTheme="minorHAnsi" w:cs="Arial"/>
          <w:color w:val="000000"/>
          <w:kern w:val="24"/>
          <w:sz w:val="22"/>
          <w:szCs w:val="22"/>
        </w:rPr>
        <w:t>Not sure this has been defined yet</w:t>
      </w:r>
    </w:p>
    <w:p w:rsidR="00BC6B43" w:rsidRPr="00DC3E77" w:rsidRDefault="00BC6B43" w:rsidP="00A27A8A">
      <w:pPr>
        <w:numPr>
          <w:ilvl w:val="0"/>
          <w:numId w:val="36"/>
        </w:numPr>
        <w:autoSpaceDE w:val="0"/>
        <w:autoSpaceDN w:val="0"/>
        <w:adjustRightInd w:val="0"/>
        <w:ind w:left="720" w:hanging="360"/>
        <w:rPr>
          <w:rFonts w:asciiTheme="minorHAnsi" w:hAnsiTheme="minorHAnsi" w:cs="Arial"/>
          <w:b/>
          <w:bCs/>
          <w:color w:val="000000"/>
          <w:kern w:val="24"/>
          <w:sz w:val="22"/>
          <w:szCs w:val="22"/>
          <w:lang w:val="pt-BR"/>
        </w:rPr>
      </w:pPr>
      <w:r w:rsidRPr="00DC3E77">
        <w:rPr>
          <w:rFonts w:asciiTheme="minorHAnsi" w:hAnsiTheme="minorHAnsi" w:cs="Arial"/>
          <w:b/>
          <w:bCs/>
          <w:color w:val="000000"/>
          <w:kern w:val="24"/>
          <w:sz w:val="22"/>
          <w:szCs w:val="22"/>
        </w:rPr>
        <w:t>Enrolled Meter Counts by Headquarter/MRU</w:t>
      </w:r>
    </w:p>
    <w:p w:rsidR="00BC6B43" w:rsidRPr="00DC3E77" w:rsidRDefault="00BC6B43" w:rsidP="00A27A8A">
      <w:pPr>
        <w:numPr>
          <w:ilvl w:val="0"/>
          <w:numId w:val="36"/>
        </w:numPr>
        <w:autoSpaceDE w:val="0"/>
        <w:autoSpaceDN w:val="0"/>
        <w:adjustRightInd w:val="0"/>
        <w:ind w:left="1080" w:hanging="360"/>
        <w:rPr>
          <w:rFonts w:asciiTheme="minorHAnsi" w:hAnsiTheme="minorHAnsi" w:cs="Arial"/>
          <w:color w:val="000000"/>
          <w:kern w:val="24"/>
          <w:sz w:val="22"/>
          <w:szCs w:val="22"/>
        </w:rPr>
      </w:pPr>
      <w:r w:rsidRPr="00DC3E77">
        <w:rPr>
          <w:rFonts w:asciiTheme="minorHAnsi" w:hAnsiTheme="minorHAnsi" w:cs="Arial"/>
          <w:color w:val="000000"/>
          <w:kern w:val="24"/>
          <w:sz w:val="22"/>
          <w:szCs w:val="22"/>
        </w:rPr>
        <w:lastRenderedPageBreak/>
        <w:t>Validation met – 1 month or 2 months?</w:t>
      </w:r>
    </w:p>
    <w:p w:rsidR="00155950" w:rsidRDefault="00155950" w:rsidP="00E86F87">
      <w:pPr>
        <w:rPr>
          <w:b/>
          <w:sz w:val="22"/>
          <w:szCs w:val="22"/>
          <w:u w:val="single"/>
        </w:rPr>
      </w:pPr>
    </w:p>
    <w:p w:rsidR="00E86F87" w:rsidRDefault="00046292" w:rsidP="00E86F87">
      <w:pPr>
        <w:rPr>
          <w:b/>
          <w:sz w:val="22"/>
          <w:szCs w:val="22"/>
          <w:u w:val="single"/>
        </w:rPr>
      </w:pPr>
      <w:r>
        <w:rPr>
          <w:b/>
          <w:sz w:val="22"/>
          <w:szCs w:val="22"/>
          <w:u w:val="single"/>
        </w:rPr>
        <w:t>Agenda Item 6</w:t>
      </w:r>
      <w:r w:rsidR="00DD6ECD" w:rsidRPr="00D86351">
        <w:rPr>
          <w:b/>
          <w:sz w:val="22"/>
          <w:szCs w:val="22"/>
          <w:u w:val="single"/>
        </w:rPr>
        <w:t>:</w:t>
      </w:r>
      <w:r w:rsidR="009E35AE">
        <w:rPr>
          <w:b/>
          <w:sz w:val="22"/>
          <w:szCs w:val="22"/>
          <w:u w:val="single"/>
        </w:rPr>
        <w:t xml:space="preserve"> Identify Deep Dive Processes</w:t>
      </w:r>
    </w:p>
    <w:p w:rsidR="00977167" w:rsidRDefault="00977167" w:rsidP="0027213B">
      <w:pPr>
        <w:pStyle w:val="ListParagraph"/>
        <w:numPr>
          <w:ilvl w:val="0"/>
          <w:numId w:val="7"/>
        </w:numPr>
      </w:pPr>
      <w:r>
        <w:t>Presented list of meter process models created/updated during Release 3 and legacy process models</w:t>
      </w:r>
    </w:p>
    <w:p w:rsidR="00977167" w:rsidRDefault="00977167" w:rsidP="0027213B">
      <w:pPr>
        <w:pStyle w:val="ListParagraph"/>
        <w:numPr>
          <w:ilvl w:val="0"/>
          <w:numId w:val="7"/>
        </w:numPr>
      </w:pPr>
      <w:r>
        <w:t xml:space="preserve">Asked workshop participants to review list and identify any processes not shown in the list that they believe may be </w:t>
      </w:r>
      <w:r w:rsidR="00097A89">
        <w:t>relevant</w:t>
      </w:r>
      <w:r>
        <w:t xml:space="preserve">  to the Load Control Devices/Switches</w:t>
      </w:r>
    </w:p>
    <w:p w:rsidR="00267947" w:rsidRDefault="00134CC7" w:rsidP="00134CC7">
      <w:r>
        <w:t>The embedded file contains the VACD for Post-Cutover to Interval Billing</w:t>
      </w:r>
    </w:p>
    <w:p w:rsidR="00134CC7" w:rsidRDefault="00134CC7" w:rsidP="00134CC7"/>
    <w:p w:rsidR="00134CC7" w:rsidRDefault="00391327" w:rsidP="00134CC7">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85pt;height:50.25pt" o:ole="">
            <v:imagedata r:id="rId14" o:title=""/>
          </v:shape>
          <o:OLEObject Type="Embed" ProgID="Excel.Sheet.8" ShapeID="_x0000_i1027" DrawAspect="Icon" ObjectID="_1453193059" r:id="rId15"/>
        </w:object>
      </w:r>
    </w:p>
    <w:p w:rsidR="00134CC7" w:rsidRDefault="00134CC7" w:rsidP="00134CC7"/>
    <w:p w:rsidR="00134CC7" w:rsidRDefault="00134CC7" w:rsidP="00134CC7"/>
    <w:p w:rsidR="00134CC7" w:rsidRDefault="00134CC7" w:rsidP="00134CC7"/>
    <w:p w:rsidR="00134CC7" w:rsidRDefault="00134CC7" w:rsidP="00134CC7"/>
    <w:p w:rsidR="00D639E5" w:rsidRDefault="00977167" w:rsidP="00665F4C">
      <w:pPr>
        <w:pStyle w:val="ListParagraph"/>
        <w:numPr>
          <w:ilvl w:val="0"/>
          <w:numId w:val="7"/>
        </w:numPr>
      </w:pPr>
      <w:r w:rsidRPr="007A029B">
        <w:t>Provided a l</w:t>
      </w:r>
      <w:r w:rsidR="004B6EF1" w:rsidRPr="007A029B">
        <w:t xml:space="preserve">ink to </w:t>
      </w:r>
      <w:r w:rsidR="005850D4" w:rsidRPr="007A029B">
        <w:t>participants showing the</w:t>
      </w:r>
      <w:r w:rsidR="00D30A57" w:rsidRPr="007A029B">
        <w:t xml:space="preserve"> </w:t>
      </w:r>
      <w:r w:rsidR="004B6EF1" w:rsidRPr="007A029B">
        <w:t>hi-level process model in ARIS Business Publisher</w:t>
      </w:r>
      <w:r w:rsidR="005850D4" w:rsidRPr="007A029B">
        <w:t xml:space="preserve">, </w:t>
      </w:r>
      <w:r w:rsidR="004B6EF1" w:rsidRPr="007A029B">
        <w:t xml:space="preserve">from which all detail </w:t>
      </w:r>
      <w:r w:rsidR="00AF2806" w:rsidRPr="007A029B">
        <w:t>processes can</w:t>
      </w:r>
      <w:r w:rsidR="004B6EF1" w:rsidRPr="007A029B">
        <w:t xml:space="preserve"> be accesse</w:t>
      </w:r>
      <w:r w:rsidR="005850D4" w:rsidRPr="007A029B">
        <w:t>d</w:t>
      </w:r>
      <w:r w:rsidR="004B6EF1" w:rsidRPr="007A029B">
        <w:t xml:space="preserve"> as needed</w:t>
      </w:r>
      <w:r w:rsidR="005850D4" w:rsidRPr="007A029B">
        <w:t xml:space="preserve">; </w:t>
      </w:r>
      <w:r w:rsidRPr="007A029B">
        <w:t>will be provided in meeting minutes</w:t>
      </w:r>
      <w:r w:rsidR="004B6EF1" w:rsidRPr="007A029B">
        <w:t xml:space="preserve">.   </w:t>
      </w:r>
      <w:r w:rsidRPr="007A029B">
        <w:t xml:space="preserve">(Note: </w:t>
      </w:r>
      <w:r w:rsidR="004B6EF1" w:rsidRPr="007A029B">
        <w:t>must</w:t>
      </w:r>
      <w:r w:rsidR="00AF2806" w:rsidRPr="007A029B">
        <w:t> have</w:t>
      </w:r>
      <w:r w:rsidR="004B6EF1" w:rsidRPr="007A029B">
        <w:t xml:space="preserve"> access to CE’s intranet site in order to access these read-only models.</w:t>
      </w:r>
      <w:r w:rsidRPr="007A029B">
        <w:t>)</w:t>
      </w:r>
      <w:r w:rsidR="004B6EF1" w:rsidRPr="007A029B">
        <w:t xml:space="preserve">   Process models can be printed, saved as a PDF file, or e-mailed (via the printer icon above an opened process model)  </w:t>
      </w:r>
    </w:p>
    <w:p w:rsidR="007A029B" w:rsidRDefault="007A029B" w:rsidP="00AD5870"/>
    <w:p w:rsidR="00AD5870" w:rsidRDefault="00AD5870" w:rsidP="00AD5870">
      <w:r>
        <w:t>Th</w:t>
      </w:r>
      <w:r w:rsidR="00A047B5">
        <w:t>is</w:t>
      </w:r>
      <w:r>
        <w:t xml:space="preserve"> embedded file contains </w:t>
      </w:r>
      <w:r w:rsidR="007A029B">
        <w:t xml:space="preserve">link and </w:t>
      </w:r>
      <w:r>
        <w:t xml:space="preserve">instructions on how to access </w:t>
      </w:r>
      <w:r w:rsidRPr="00AD5870">
        <w:rPr>
          <w:bCs/>
        </w:rPr>
        <w:t>print, e-mail, or save a file of a process model in ARIS Business Publisher</w:t>
      </w:r>
      <w:r w:rsidRPr="00AD5870">
        <w:t xml:space="preserve"> </w:t>
      </w:r>
    </w:p>
    <w:bookmarkStart w:id="0" w:name="_MON_1448445428"/>
    <w:bookmarkEnd w:id="0"/>
    <w:p w:rsidR="00AD5870" w:rsidRDefault="0037716C" w:rsidP="00AD5870">
      <w:r>
        <w:object w:dxaOrig="1551" w:dyaOrig="1004">
          <v:shape id="_x0000_i1025" type="#_x0000_t75" style="width:77pt;height:50.25pt" o:ole="">
            <v:imagedata r:id="rId16" o:title=""/>
          </v:shape>
          <o:OLEObject Type="Embed" ProgID="Word.Document.12" ShapeID="_x0000_i1025" DrawAspect="Icon" ObjectID="_1453193060" r:id="rId17">
            <o:FieldCodes>\s</o:FieldCodes>
          </o:OLEObject>
        </w:object>
      </w:r>
    </w:p>
    <w:p w:rsidR="00B87DAA" w:rsidRPr="00B87DAA" w:rsidRDefault="00B87DAA" w:rsidP="00C02399">
      <w:pPr>
        <w:rPr>
          <w:b/>
        </w:rPr>
      </w:pPr>
    </w:p>
    <w:p w:rsidR="001438DC" w:rsidRDefault="001438DC" w:rsidP="001438DC">
      <w:pPr>
        <w:rPr>
          <w:b/>
          <w:sz w:val="22"/>
          <w:szCs w:val="22"/>
          <w:u w:val="single"/>
        </w:rPr>
      </w:pPr>
      <w:r>
        <w:rPr>
          <w:b/>
          <w:sz w:val="22"/>
          <w:szCs w:val="22"/>
          <w:u w:val="single"/>
        </w:rPr>
        <w:t>Agenda Item 7</w:t>
      </w:r>
      <w:r w:rsidRPr="00D86351">
        <w:rPr>
          <w:b/>
          <w:sz w:val="22"/>
          <w:szCs w:val="22"/>
          <w:u w:val="single"/>
        </w:rPr>
        <w:t>:</w:t>
      </w:r>
      <w:r w:rsidR="009E35AE">
        <w:rPr>
          <w:b/>
          <w:sz w:val="22"/>
          <w:szCs w:val="22"/>
          <w:u w:val="single"/>
        </w:rPr>
        <w:t xml:space="preserve"> Confirm Deep Dive Participants</w:t>
      </w:r>
    </w:p>
    <w:p w:rsidR="00291E6C" w:rsidRDefault="00291E6C" w:rsidP="0027213B">
      <w:pPr>
        <w:pStyle w:val="ListParagraph"/>
        <w:numPr>
          <w:ilvl w:val="0"/>
          <w:numId w:val="7"/>
        </w:numPr>
      </w:pPr>
      <w:r w:rsidRPr="00B364E4">
        <w:t xml:space="preserve">Identified participants in Level Set workshop that will not be attending the </w:t>
      </w:r>
      <w:r w:rsidR="00D95477">
        <w:t>Post</w:t>
      </w:r>
      <w:r w:rsidR="00FA1642">
        <w:t xml:space="preserve">-Cutover to Interval </w:t>
      </w:r>
      <w:r w:rsidR="005C5D02">
        <w:t>Billing</w:t>
      </w:r>
      <w:r w:rsidR="00FA1642">
        <w:t xml:space="preserve"> Deep Dive</w:t>
      </w:r>
    </w:p>
    <w:p w:rsidR="00D95477" w:rsidRDefault="00D95477" w:rsidP="00D95477">
      <w:pPr>
        <w:pStyle w:val="ListParagraph"/>
        <w:numPr>
          <w:ilvl w:val="1"/>
          <w:numId w:val="7"/>
        </w:numPr>
      </w:pPr>
      <w:r>
        <w:t>Michelle Brock</w:t>
      </w:r>
      <w:r w:rsidR="00087B61">
        <w:t xml:space="preserve"> and </w:t>
      </w:r>
      <w:r>
        <w:t>Cheryl Reimer not available</w:t>
      </w:r>
    </w:p>
    <w:p w:rsidR="00291E6C" w:rsidRDefault="00291E6C" w:rsidP="00291E6C">
      <w:pPr>
        <w:pStyle w:val="ListParagraph"/>
        <w:numPr>
          <w:ilvl w:val="0"/>
          <w:numId w:val="7"/>
        </w:numPr>
      </w:pPr>
      <w:r w:rsidRPr="00B364E4">
        <w:t xml:space="preserve">Identified participants not invited to Level Set workshop that will be invited to the </w:t>
      </w:r>
      <w:r w:rsidR="00FA1642">
        <w:t>Pre-Cutover to Interval Billing Deep Dive:</w:t>
      </w:r>
    </w:p>
    <w:p w:rsidR="00D95477" w:rsidRDefault="00D95477" w:rsidP="00D95477">
      <w:pPr>
        <w:pStyle w:val="ListParagraph"/>
        <w:numPr>
          <w:ilvl w:val="1"/>
          <w:numId w:val="7"/>
        </w:numPr>
      </w:pPr>
      <w:r>
        <w:t>Tim Brewer</w:t>
      </w:r>
    </w:p>
    <w:p w:rsidR="00D95477" w:rsidRDefault="00D95477" w:rsidP="00D95477">
      <w:pPr>
        <w:pStyle w:val="ListParagraph"/>
        <w:numPr>
          <w:ilvl w:val="1"/>
          <w:numId w:val="7"/>
        </w:numPr>
      </w:pPr>
      <w:r>
        <w:t>Cheryl White</w:t>
      </w:r>
    </w:p>
    <w:p w:rsidR="00087B61" w:rsidRPr="00B364E4" w:rsidRDefault="00087B61" w:rsidP="00087B61">
      <w:pPr>
        <w:pStyle w:val="ListParagraph"/>
        <w:ind w:left="1440"/>
      </w:pPr>
    </w:p>
    <w:p w:rsidR="001438DC" w:rsidRDefault="001438DC" w:rsidP="001438DC">
      <w:pPr>
        <w:rPr>
          <w:b/>
          <w:sz w:val="22"/>
          <w:szCs w:val="22"/>
          <w:u w:val="single"/>
        </w:rPr>
      </w:pPr>
      <w:r>
        <w:rPr>
          <w:b/>
          <w:sz w:val="22"/>
          <w:szCs w:val="22"/>
          <w:u w:val="single"/>
        </w:rPr>
        <w:t>Agenda Item 8</w:t>
      </w:r>
      <w:r w:rsidRPr="00D86351">
        <w:rPr>
          <w:b/>
          <w:sz w:val="22"/>
          <w:szCs w:val="22"/>
          <w:u w:val="single"/>
        </w:rPr>
        <w:t>:</w:t>
      </w:r>
      <w:r w:rsidR="009E35AE">
        <w:rPr>
          <w:b/>
          <w:sz w:val="22"/>
          <w:szCs w:val="22"/>
          <w:u w:val="single"/>
        </w:rPr>
        <w:t xml:space="preserve"> Review Captured Requirements</w:t>
      </w:r>
    </w:p>
    <w:p w:rsidR="004518FA" w:rsidRDefault="004518FA" w:rsidP="001438DC">
      <w:pPr>
        <w:rPr>
          <w:b/>
          <w:bCs/>
        </w:rPr>
      </w:pPr>
      <w:r>
        <w:rPr>
          <w:b/>
          <w:bCs/>
        </w:rPr>
        <w:t>NOTE: These requirements are in DRAFT mode. They are not final and are subject to modification and/or deletion. Do not use these requirements for design.</w:t>
      </w:r>
    </w:p>
    <w:p w:rsidR="003B5407" w:rsidRDefault="003B5407" w:rsidP="001438DC">
      <w:pPr>
        <w:rPr>
          <w:b/>
          <w:bCs/>
        </w:rPr>
      </w:pPr>
    </w:p>
    <w:p w:rsidR="003B5407" w:rsidRDefault="00291E6C" w:rsidP="00BC3BAF">
      <w:r>
        <w:t>This embedded file contains the</w:t>
      </w:r>
      <w:r w:rsidR="00BC3BAF" w:rsidRPr="00BC3BAF">
        <w:t xml:space="preserve"> list of the </w:t>
      </w:r>
      <w:r w:rsidR="000B1638">
        <w:t>requirements captured during the meeting</w:t>
      </w:r>
    </w:p>
    <w:p w:rsidR="00BC3BAF" w:rsidRDefault="00BC3BAF" w:rsidP="001438DC">
      <w:r w:rsidRPr="009B046A">
        <w:t xml:space="preserve">. </w:t>
      </w:r>
    </w:p>
    <w:bookmarkStart w:id="1" w:name="_MON_1453185466"/>
    <w:bookmarkEnd w:id="1"/>
    <w:p w:rsidR="007E2E70" w:rsidRPr="008F6F9A" w:rsidRDefault="00346E92" w:rsidP="001438DC">
      <w:pPr>
        <w:rPr>
          <w:sz w:val="22"/>
          <w:szCs w:val="22"/>
        </w:rPr>
      </w:pPr>
      <w:r w:rsidRPr="00F93D4C">
        <w:rPr>
          <w:sz w:val="22"/>
          <w:szCs w:val="22"/>
        </w:rPr>
        <w:object w:dxaOrig="1551" w:dyaOrig="1004">
          <v:shape id="_x0000_i1026" type="#_x0000_t75" style="width:77.85pt;height:50.25pt" o:ole="">
            <v:imagedata r:id="rId18" o:title=""/>
          </v:shape>
          <o:OLEObject Type="Embed" ProgID="Excel.Sheet.12" ShapeID="_x0000_i1026" DrawAspect="Icon" ObjectID="_1453193061" r:id="rId19"/>
        </w:object>
      </w:r>
    </w:p>
    <w:p w:rsidR="007E2E70" w:rsidRDefault="007E2E70" w:rsidP="001438DC">
      <w:pPr>
        <w:rPr>
          <w:b/>
          <w:sz w:val="22"/>
          <w:szCs w:val="22"/>
          <w:u w:val="single"/>
        </w:rPr>
      </w:pPr>
    </w:p>
    <w:p w:rsidR="001438DC" w:rsidRDefault="001438DC" w:rsidP="001438DC">
      <w:pPr>
        <w:rPr>
          <w:b/>
          <w:sz w:val="22"/>
          <w:szCs w:val="22"/>
          <w:u w:val="single"/>
        </w:rPr>
      </w:pPr>
      <w:r>
        <w:rPr>
          <w:b/>
          <w:sz w:val="22"/>
          <w:szCs w:val="22"/>
          <w:u w:val="single"/>
        </w:rPr>
        <w:lastRenderedPageBreak/>
        <w:t>Agenda Item 9</w:t>
      </w:r>
      <w:r w:rsidRPr="00D86351">
        <w:rPr>
          <w:b/>
          <w:sz w:val="22"/>
          <w:szCs w:val="22"/>
          <w:u w:val="single"/>
        </w:rPr>
        <w:t>:</w:t>
      </w:r>
      <w:r w:rsidR="009E35AE">
        <w:rPr>
          <w:b/>
          <w:sz w:val="22"/>
          <w:szCs w:val="22"/>
          <w:u w:val="single"/>
        </w:rPr>
        <w:t xml:space="preserve"> Review Action Items</w:t>
      </w:r>
    </w:p>
    <w:p w:rsidR="002D22F9" w:rsidRDefault="002D22F9" w:rsidP="00D95EC9">
      <w:pPr>
        <w:pStyle w:val="ListParagraph"/>
        <w:numPr>
          <w:ilvl w:val="0"/>
          <w:numId w:val="19"/>
        </w:numPr>
        <w:spacing w:after="200" w:line="276" w:lineRule="auto"/>
        <w:contextualSpacing/>
      </w:pPr>
      <w:r w:rsidRPr="00E3550A">
        <w:t xml:space="preserve">The action items captured </w:t>
      </w:r>
      <w:r>
        <w:t>are shown in the log below</w:t>
      </w:r>
      <w:r w:rsidRPr="00E3550A">
        <w:t>:</w:t>
      </w:r>
    </w:p>
    <w:p w:rsidR="002D22F9" w:rsidRPr="002D22F9" w:rsidRDefault="002D22F9" w:rsidP="002D22F9">
      <w:pPr>
        <w:pStyle w:val="Heading2"/>
        <w:rPr>
          <w:rFonts w:ascii="Georgia" w:hAnsi="Georgia"/>
          <w:sz w:val="28"/>
        </w:rPr>
      </w:pPr>
      <w:r w:rsidRPr="002D22F9">
        <w:rPr>
          <w:rFonts w:ascii="Georgia" w:hAnsi="Georgia"/>
          <w:sz w:val="28"/>
        </w:rPr>
        <w:t>Action Item Log</w:t>
      </w:r>
    </w:p>
    <w:tbl>
      <w:tblPr>
        <w:tblW w:w="11340" w:type="dxa"/>
        <w:tblInd w:w="-51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29" w:type="dxa"/>
          <w:left w:w="115" w:type="dxa"/>
          <w:bottom w:w="29" w:type="dxa"/>
          <w:right w:w="115" w:type="dxa"/>
        </w:tblCellMar>
        <w:tblLook w:val="01E0"/>
      </w:tblPr>
      <w:tblGrid>
        <w:gridCol w:w="1080"/>
        <w:gridCol w:w="4860"/>
        <w:gridCol w:w="1170"/>
        <w:gridCol w:w="990"/>
        <w:gridCol w:w="1170"/>
        <w:gridCol w:w="2070"/>
      </w:tblGrid>
      <w:tr w:rsidR="0040127E" w:rsidRPr="002475E4" w:rsidTr="000F547C">
        <w:trPr>
          <w:trHeight w:val="712"/>
          <w:tblHeader/>
        </w:trPr>
        <w:tc>
          <w:tcPr>
            <w:tcW w:w="1080" w:type="dxa"/>
            <w:tcBorders>
              <w:top w:val="single" w:sz="12" w:space="0" w:color="auto"/>
              <w:bottom w:val="single" w:sz="12" w:space="0" w:color="auto"/>
            </w:tcBorders>
            <w:shd w:val="pct15" w:color="auto" w:fill="FFFFFF"/>
            <w:vAlign w:val="center"/>
          </w:tcPr>
          <w:p w:rsidR="0040127E" w:rsidRPr="002475E4" w:rsidRDefault="0040127E" w:rsidP="006B15BA">
            <w:pPr>
              <w:jc w:val="center"/>
              <w:rPr>
                <w:rFonts w:asciiTheme="majorHAnsi" w:hAnsiTheme="majorHAnsi"/>
                <w:b/>
                <w:sz w:val="22"/>
                <w:szCs w:val="22"/>
              </w:rPr>
            </w:pPr>
            <w:r w:rsidRPr="002475E4">
              <w:rPr>
                <w:rFonts w:asciiTheme="majorHAnsi" w:hAnsiTheme="majorHAnsi"/>
                <w:b/>
                <w:sz w:val="22"/>
                <w:szCs w:val="22"/>
              </w:rPr>
              <w:t>Item</w:t>
            </w:r>
          </w:p>
          <w:p w:rsidR="0040127E" w:rsidRPr="002475E4" w:rsidRDefault="0040127E" w:rsidP="006B15BA">
            <w:pPr>
              <w:jc w:val="center"/>
              <w:rPr>
                <w:rFonts w:asciiTheme="majorHAnsi" w:hAnsiTheme="majorHAnsi"/>
                <w:b/>
                <w:sz w:val="22"/>
                <w:szCs w:val="22"/>
              </w:rPr>
            </w:pPr>
            <w:r w:rsidRPr="002475E4">
              <w:rPr>
                <w:rFonts w:asciiTheme="majorHAnsi" w:hAnsiTheme="majorHAnsi"/>
                <w:b/>
                <w:sz w:val="22"/>
                <w:szCs w:val="22"/>
              </w:rPr>
              <w:t>Ref #</w:t>
            </w:r>
          </w:p>
        </w:tc>
        <w:tc>
          <w:tcPr>
            <w:tcW w:w="4860" w:type="dxa"/>
            <w:tcBorders>
              <w:top w:val="single" w:sz="12" w:space="0" w:color="auto"/>
              <w:bottom w:val="single" w:sz="12" w:space="0" w:color="auto"/>
            </w:tcBorders>
            <w:shd w:val="pct15" w:color="auto" w:fill="FFFFFF"/>
            <w:vAlign w:val="center"/>
          </w:tcPr>
          <w:p w:rsidR="0040127E" w:rsidRPr="002475E4" w:rsidRDefault="0040127E" w:rsidP="006B15BA">
            <w:pPr>
              <w:jc w:val="center"/>
              <w:rPr>
                <w:rFonts w:asciiTheme="majorHAnsi" w:hAnsiTheme="majorHAnsi"/>
                <w:sz w:val="22"/>
                <w:szCs w:val="22"/>
              </w:rPr>
            </w:pPr>
            <w:r w:rsidRPr="002475E4">
              <w:rPr>
                <w:rFonts w:asciiTheme="majorHAnsi" w:hAnsiTheme="majorHAnsi"/>
                <w:b/>
                <w:sz w:val="22"/>
                <w:szCs w:val="22"/>
              </w:rPr>
              <w:t>Action Item Description</w:t>
            </w:r>
          </w:p>
        </w:tc>
        <w:tc>
          <w:tcPr>
            <w:tcW w:w="1170" w:type="dxa"/>
            <w:tcBorders>
              <w:top w:val="single" w:sz="12" w:space="0" w:color="auto"/>
              <w:bottom w:val="single" w:sz="12" w:space="0" w:color="auto"/>
            </w:tcBorders>
            <w:shd w:val="pct15" w:color="auto" w:fill="FFFFFF"/>
            <w:vAlign w:val="center"/>
          </w:tcPr>
          <w:p w:rsidR="0040127E" w:rsidRPr="002475E4" w:rsidRDefault="0040127E" w:rsidP="006B15BA">
            <w:pPr>
              <w:jc w:val="center"/>
              <w:rPr>
                <w:rFonts w:asciiTheme="majorHAnsi" w:hAnsiTheme="majorHAnsi"/>
                <w:b/>
                <w:sz w:val="22"/>
                <w:szCs w:val="22"/>
              </w:rPr>
            </w:pPr>
            <w:r w:rsidRPr="002475E4">
              <w:rPr>
                <w:rFonts w:asciiTheme="majorHAnsi" w:hAnsiTheme="majorHAnsi"/>
                <w:b/>
                <w:sz w:val="22"/>
                <w:szCs w:val="22"/>
              </w:rPr>
              <w:t>Due Date</w:t>
            </w:r>
          </w:p>
        </w:tc>
        <w:tc>
          <w:tcPr>
            <w:tcW w:w="990" w:type="dxa"/>
            <w:tcBorders>
              <w:top w:val="single" w:sz="12" w:space="0" w:color="auto"/>
              <w:bottom w:val="single" w:sz="12" w:space="0" w:color="auto"/>
            </w:tcBorders>
            <w:shd w:val="pct15" w:color="auto" w:fill="FFFFFF"/>
            <w:vAlign w:val="center"/>
          </w:tcPr>
          <w:p w:rsidR="0040127E" w:rsidRDefault="0040127E" w:rsidP="00C217D4">
            <w:pPr>
              <w:jc w:val="center"/>
              <w:rPr>
                <w:rFonts w:asciiTheme="majorHAnsi" w:hAnsiTheme="majorHAnsi"/>
                <w:b/>
                <w:sz w:val="22"/>
                <w:szCs w:val="22"/>
              </w:rPr>
            </w:pPr>
            <w:r>
              <w:rPr>
                <w:rFonts w:asciiTheme="majorHAnsi" w:hAnsiTheme="majorHAnsi"/>
                <w:b/>
                <w:sz w:val="22"/>
                <w:szCs w:val="22"/>
              </w:rPr>
              <w:t>Status</w:t>
            </w:r>
          </w:p>
        </w:tc>
        <w:tc>
          <w:tcPr>
            <w:tcW w:w="1170" w:type="dxa"/>
            <w:tcBorders>
              <w:top w:val="single" w:sz="12" w:space="0" w:color="auto"/>
              <w:bottom w:val="single" w:sz="12" w:space="0" w:color="auto"/>
            </w:tcBorders>
            <w:shd w:val="pct15" w:color="auto" w:fill="FFFFFF"/>
            <w:vAlign w:val="center"/>
          </w:tcPr>
          <w:p w:rsidR="0040127E" w:rsidRPr="002475E4" w:rsidRDefault="0040127E" w:rsidP="0040127E">
            <w:pPr>
              <w:jc w:val="center"/>
              <w:rPr>
                <w:rFonts w:asciiTheme="majorHAnsi" w:hAnsiTheme="majorHAnsi"/>
                <w:b/>
                <w:sz w:val="22"/>
                <w:szCs w:val="22"/>
              </w:rPr>
            </w:pPr>
            <w:r>
              <w:rPr>
                <w:rFonts w:asciiTheme="majorHAnsi" w:hAnsiTheme="majorHAnsi"/>
                <w:b/>
                <w:sz w:val="22"/>
                <w:szCs w:val="22"/>
              </w:rPr>
              <w:t>Owner</w:t>
            </w:r>
          </w:p>
        </w:tc>
        <w:tc>
          <w:tcPr>
            <w:tcW w:w="2070" w:type="dxa"/>
            <w:tcBorders>
              <w:top w:val="single" w:sz="12" w:space="0" w:color="auto"/>
              <w:bottom w:val="single" w:sz="12" w:space="0" w:color="auto"/>
            </w:tcBorders>
            <w:shd w:val="pct15" w:color="auto" w:fill="FFFFFF"/>
            <w:vAlign w:val="center"/>
          </w:tcPr>
          <w:p w:rsidR="0040127E" w:rsidRDefault="0040127E" w:rsidP="0040127E">
            <w:pPr>
              <w:jc w:val="center"/>
              <w:rPr>
                <w:rFonts w:asciiTheme="majorHAnsi" w:hAnsiTheme="majorHAnsi"/>
                <w:b/>
                <w:sz w:val="22"/>
                <w:szCs w:val="22"/>
              </w:rPr>
            </w:pPr>
            <w:r>
              <w:rPr>
                <w:rFonts w:asciiTheme="majorHAnsi" w:hAnsiTheme="majorHAnsi"/>
                <w:b/>
                <w:sz w:val="22"/>
                <w:szCs w:val="22"/>
              </w:rPr>
              <w:t>Comments</w:t>
            </w:r>
          </w:p>
        </w:tc>
      </w:tr>
      <w:tr w:rsidR="000847B6" w:rsidRPr="004A4F6D" w:rsidTr="009A09D9">
        <w:trPr>
          <w:cantSplit/>
          <w:trHeight w:val="712"/>
          <w:tblHeader/>
        </w:trPr>
        <w:tc>
          <w:tcPr>
            <w:tcW w:w="1080" w:type="dxa"/>
            <w:tcBorders>
              <w:top w:val="single" w:sz="12" w:space="0" w:color="auto"/>
              <w:bottom w:val="single" w:sz="12" w:space="0" w:color="auto"/>
            </w:tcBorders>
            <w:shd w:val="clear" w:color="auto" w:fill="auto"/>
            <w:vAlign w:val="center"/>
          </w:tcPr>
          <w:p w:rsidR="000847B6" w:rsidRPr="00014D76" w:rsidRDefault="009A09D9" w:rsidP="00D95EC9">
            <w:pPr>
              <w:jc w:val="center"/>
              <w:rPr>
                <w:rFonts w:asciiTheme="minorHAnsi" w:hAnsiTheme="minorHAnsi" w:cstheme="minorHAnsi"/>
                <w:sz w:val="20"/>
                <w:szCs w:val="20"/>
              </w:rPr>
            </w:pPr>
            <w:r>
              <w:rPr>
                <w:rFonts w:asciiTheme="minorHAnsi" w:hAnsiTheme="minorHAnsi" w:cstheme="minorHAnsi"/>
                <w:sz w:val="20"/>
                <w:szCs w:val="20"/>
              </w:rPr>
              <w:t>POST_01</w:t>
            </w:r>
          </w:p>
        </w:tc>
        <w:tc>
          <w:tcPr>
            <w:tcW w:w="4860" w:type="dxa"/>
            <w:tcBorders>
              <w:top w:val="single" w:sz="12" w:space="0" w:color="auto"/>
              <w:bottom w:val="single" w:sz="12" w:space="0" w:color="auto"/>
            </w:tcBorders>
            <w:shd w:val="clear" w:color="auto" w:fill="auto"/>
          </w:tcPr>
          <w:p w:rsidR="000847B6" w:rsidRPr="009A09D9" w:rsidRDefault="009A09D9" w:rsidP="009A09D9">
            <w:pPr>
              <w:contextualSpacing/>
              <w:divId w:val="1950309634"/>
              <w:rPr>
                <w:rFonts w:asciiTheme="minorHAnsi" w:hAnsiTheme="minorHAnsi" w:cstheme="minorHAnsi"/>
                <w:sz w:val="20"/>
                <w:szCs w:val="20"/>
              </w:rPr>
            </w:pPr>
            <w:r w:rsidRPr="009A09D9">
              <w:rPr>
                <w:rFonts w:asciiTheme="minorHAnsi" w:hAnsiTheme="minorHAnsi" w:cstheme="minorHAnsi"/>
                <w:sz w:val="20"/>
                <w:szCs w:val="20"/>
              </w:rPr>
              <w:t>Discuss difference between the MDM’s ability to pull the current month maximum demand vs. the need for an on-peak demand (GSD rate categories all utilize the current month maximum demand (need to verify case of the 60% clause)</w:t>
            </w:r>
          </w:p>
        </w:tc>
        <w:tc>
          <w:tcPr>
            <w:tcW w:w="1170" w:type="dxa"/>
            <w:tcBorders>
              <w:top w:val="single" w:sz="12" w:space="0" w:color="auto"/>
              <w:bottom w:val="single" w:sz="12" w:space="0" w:color="auto"/>
            </w:tcBorders>
            <w:shd w:val="clear" w:color="auto" w:fill="auto"/>
            <w:vAlign w:val="center"/>
          </w:tcPr>
          <w:p w:rsidR="000847B6" w:rsidRPr="00014D76" w:rsidRDefault="000847B6" w:rsidP="004E447B">
            <w:pPr>
              <w:rPr>
                <w:rFonts w:asciiTheme="minorHAnsi" w:hAnsiTheme="minorHAnsi" w:cstheme="minorHAnsi"/>
                <w:sz w:val="20"/>
                <w:szCs w:val="20"/>
              </w:rPr>
            </w:pPr>
          </w:p>
        </w:tc>
        <w:tc>
          <w:tcPr>
            <w:tcW w:w="990" w:type="dxa"/>
            <w:tcBorders>
              <w:top w:val="single" w:sz="12" w:space="0" w:color="auto"/>
              <w:bottom w:val="single" w:sz="12" w:space="0" w:color="auto"/>
            </w:tcBorders>
            <w:vAlign w:val="center"/>
          </w:tcPr>
          <w:p w:rsidR="000847B6" w:rsidRPr="00014D76" w:rsidRDefault="00617B89" w:rsidP="00C217D4">
            <w:pPr>
              <w:jc w:val="center"/>
              <w:rPr>
                <w:rFonts w:asciiTheme="minorHAnsi" w:hAnsiTheme="minorHAnsi" w:cstheme="minorHAnsi"/>
                <w:sz w:val="20"/>
                <w:szCs w:val="20"/>
              </w:rPr>
            </w:pPr>
            <w:r>
              <w:rPr>
                <w:rFonts w:asciiTheme="minorHAnsi" w:hAnsiTheme="minorHAnsi" w:cstheme="minorHAnsi"/>
                <w:sz w:val="20"/>
                <w:szCs w:val="20"/>
              </w:rPr>
              <w:t>Closed</w:t>
            </w:r>
          </w:p>
        </w:tc>
        <w:tc>
          <w:tcPr>
            <w:tcW w:w="1170" w:type="dxa"/>
            <w:tcBorders>
              <w:top w:val="single" w:sz="12" w:space="0" w:color="auto"/>
              <w:bottom w:val="single" w:sz="12" w:space="0" w:color="auto"/>
            </w:tcBorders>
            <w:shd w:val="clear" w:color="auto" w:fill="auto"/>
            <w:vAlign w:val="center"/>
          </w:tcPr>
          <w:p w:rsidR="000847B6" w:rsidRPr="00014D76" w:rsidRDefault="000847B6" w:rsidP="00C217D4">
            <w:pPr>
              <w:jc w:val="center"/>
              <w:rPr>
                <w:rFonts w:asciiTheme="minorHAnsi" w:hAnsiTheme="minorHAnsi" w:cstheme="minorHAnsi"/>
                <w:sz w:val="20"/>
                <w:szCs w:val="20"/>
              </w:rPr>
            </w:pPr>
          </w:p>
        </w:tc>
        <w:tc>
          <w:tcPr>
            <w:tcW w:w="2070" w:type="dxa"/>
            <w:tcBorders>
              <w:top w:val="single" w:sz="12" w:space="0" w:color="auto"/>
              <w:bottom w:val="single" w:sz="12" w:space="0" w:color="auto"/>
            </w:tcBorders>
            <w:vAlign w:val="center"/>
          </w:tcPr>
          <w:p w:rsidR="000847B6" w:rsidRPr="00014D76" w:rsidRDefault="00617B89" w:rsidP="00525181">
            <w:pPr>
              <w:rPr>
                <w:rFonts w:asciiTheme="minorHAnsi" w:hAnsiTheme="minorHAnsi" w:cstheme="minorHAnsi"/>
                <w:sz w:val="20"/>
                <w:szCs w:val="20"/>
              </w:rPr>
            </w:pPr>
            <w:r>
              <w:rPr>
                <w:rFonts w:asciiTheme="minorHAnsi" w:hAnsiTheme="minorHAnsi" w:cstheme="minorHAnsi"/>
                <w:sz w:val="20"/>
                <w:szCs w:val="20"/>
              </w:rPr>
              <w:t xml:space="preserve">No on peak demand </w:t>
            </w:r>
            <w:r w:rsidR="00525181">
              <w:rPr>
                <w:rFonts w:asciiTheme="minorHAnsi" w:hAnsiTheme="minorHAnsi" w:cstheme="minorHAnsi"/>
                <w:sz w:val="20"/>
                <w:szCs w:val="20"/>
              </w:rPr>
              <w:t>needed</w:t>
            </w:r>
            <w:r>
              <w:rPr>
                <w:rFonts w:asciiTheme="minorHAnsi" w:hAnsiTheme="minorHAnsi" w:cstheme="minorHAnsi"/>
                <w:sz w:val="20"/>
                <w:szCs w:val="20"/>
              </w:rPr>
              <w:t xml:space="preserve"> </w:t>
            </w:r>
          </w:p>
        </w:tc>
      </w:tr>
      <w:tr w:rsidR="000847B6" w:rsidRPr="004A4F6D" w:rsidTr="0069677F">
        <w:trPr>
          <w:cantSplit/>
          <w:trHeight w:val="712"/>
          <w:tblHeader/>
        </w:trPr>
        <w:tc>
          <w:tcPr>
            <w:tcW w:w="1080" w:type="dxa"/>
            <w:tcBorders>
              <w:top w:val="single" w:sz="12" w:space="0" w:color="auto"/>
              <w:bottom w:val="single" w:sz="12" w:space="0" w:color="auto"/>
            </w:tcBorders>
            <w:shd w:val="clear" w:color="auto" w:fill="auto"/>
            <w:vAlign w:val="center"/>
          </w:tcPr>
          <w:p w:rsidR="000847B6" w:rsidRPr="00014D76" w:rsidRDefault="009A09D9" w:rsidP="006B15BA">
            <w:pPr>
              <w:jc w:val="center"/>
              <w:rPr>
                <w:rFonts w:asciiTheme="minorHAnsi" w:hAnsiTheme="minorHAnsi" w:cstheme="minorHAnsi"/>
                <w:sz w:val="20"/>
                <w:szCs w:val="20"/>
              </w:rPr>
            </w:pPr>
            <w:r>
              <w:rPr>
                <w:rFonts w:asciiTheme="minorHAnsi" w:hAnsiTheme="minorHAnsi" w:cstheme="minorHAnsi"/>
                <w:sz w:val="20"/>
                <w:szCs w:val="20"/>
              </w:rPr>
              <w:t>POST_02</w:t>
            </w:r>
          </w:p>
        </w:tc>
        <w:tc>
          <w:tcPr>
            <w:tcW w:w="4860" w:type="dxa"/>
            <w:tcBorders>
              <w:top w:val="single" w:sz="12" w:space="0" w:color="auto"/>
              <w:bottom w:val="single" w:sz="12" w:space="0" w:color="auto"/>
            </w:tcBorders>
            <w:shd w:val="clear" w:color="auto" w:fill="auto"/>
            <w:vAlign w:val="bottom"/>
          </w:tcPr>
          <w:p w:rsidR="000847B6" w:rsidRPr="009A09D9" w:rsidRDefault="000847B6" w:rsidP="009A09D9">
            <w:pPr>
              <w:contextualSpacing/>
              <w:textAlignment w:val="bottom"/>
              <w:divId w:val="403452428"/>
              <w:rPr>
                <w:rFonts w:asciiTheme="minorHAnsi" w:hAnsiTheme="minorHAnsi" w:cstheme="minorHAnsi"/>
                <w:sz w:val="20"/>
                <w:szCs w:val="20"/>
              </w:rPr>
            </w:pPr>
            <w:r w:rsidRPr="009A09D9">
              <w:rPr>
                <w:rFonts w:asciiTheme="minorHAnsi" w:hAnsiTheme="minorHAnsi" w:cstheme="minorHAnsi"/>
                <w:sz w:val="20"/>
                <w:szCs w:val="20"/>
              </w:rPr>
              <w:t>Need to have a detailed architectural discussion around what “complex” billing determinants will be calculated by the MDM.  We have invested over 15,000 hours (rough estimate) in the complex EDM billing configurations in SAP. There are significant doubts that the MDM can replicate these determinants.  Need to also review direction of adding such significant replication of effort when we have other options.</w:t>
            </w:r>
          </w:p>
        </w:tc>
        <w:tc>
          <w:tcPr>
            <w:tcW w:w="1170" w:type="dxa"/>
            <w:tcBorders>
              <w:top w:val="single" w:sz="12" w:space="0" w:color="auto"/>
              <w:bottom w:val="single" w:sz="12" w:space="0" w:color="auto"/>
            </w:tcBorders>
            <w:shd w:val="clear" w:color="auto" w:fill="auto"/>
            <w:vAlign w:val="center"/>
          </w:tcPr>
          <w:p w:rsidR="000847B6" w:rsidRPr="00014D76" w:rsidRDefault="000847B6" w:rsidP="004E447B">
            <w:pPr>
              <w:rPr>
                <w:rFonts w:asciiTheme="minorHAnsi" w:hAnsiTheme="minorHAnsi" w:cstheme="minorHAnsi"/>
                <w:sz w:val="20"/>
                <w:szCs w:val="20"/>
              </w:rPr>
            </w:pPr>
          </w:p>
        </w:tc>
        <w:tc>
          <w:tcPr>
            <w:tcW w:w="990" w:type="dxa"/>
            <w:tcBorders>
              <w:top w:val="single" w:sz="12" w:space="0" w:color="auto"/>
              <w:bottom w:val="single" w:sz="12" w:space="0" w:color="auto"/>
            </w:tcBorders>
            <w:vAlign w:val="center"/>
          </w:tcPr>
          <w:p w:rsidR="000847B6" w:rsidRPr="00014D76" w:rsidRDefault="00525181" w:rsidP="00A157F5">
            <w:pPr>
              <w:jc w:val="center"/>
              <w:rPr>
                <w:rFonts w:asciiTheme="minorHAnsi" w:hAnsiTheme="minorHAnsi" w:cstheme="minorHAnsi"/>
                <w:sz w:val="20"/>
                <w:szCs w:val="20"/>
              </w:rPr>
            </w:pPr>
            <w:r>
              <w:rPr>
                <w:rFonts w:asciiTheme="minorHAnsi" w:hAnsiTheme="minorHAnsi" w:cstheme="minorHAnsi"/>
                <w:sz w:val="20"/>
                <w:szCs w:val="20"/>
              </w:rPr>
              <w:t>Defer</w:t>
            </w:r>
          </w:p>
        </w:tc>
        <w:tc>
          <w:tcPr>
            <w:tcW w:w="1170" w:type="dxa"/>
            <w:tcBorders>
              <w:top w:val="single" w:sz="12" w:space="0" w:color="auto"/>
              <w:bottom w:val="single" w:sz="12" w:space="0" w:color="auto"/>
            </w:tcBorders>
            <w:shd w:val="clear" w:color="auto" w:fill="auto"/>
            <w:vAlign w:val="center"/>
          </w:tcPr>
          <w:p w:rsidR="000847B6" w:rsidRPr="00064F47" w:rsidRDefault="00A157F5" w:rsidP="00C217D4">
            <w:pPr>
              <w:jc w:val="center"/>
              <w:rPr>
                <w:rFonts w:asciiTheme="minorHAnsi" w:hAnsiTheme="minorHAnsi" w:cstheme="minorHAnsi"/>
                <w:color w:val="FF0000"/>
                <w:sz w:val="20"/>
                <w:szCs w:val="20"/>
              </w:rPr>
            </w:pPr>
            <w:r w:rsidRPr="00064F47">
              <w:rPr>
                <w:rFonts w:asciiTheme="minorHAnsi" w:hAnsiTheme="minorHAnsi" w:cstheme="minorHAnsi"/>
                <w:color w:val="FF0000"/>
                <w:sz w:val="20"/>
                <w:szCs w:val="20"/>
              </w:rPr>
              <w:t>SE Core Team</w:t>
            </w:r>
          </w:p>
        </w:tc>
        <w:tc>
          <w:tcPr>
            <w:tcW w:w="2070" w:type="dxa"/>
            <w:tcBorders>
              <w:top w:val="single" w:sz="12" w:space="0" w:color="auto"/>
              <w:bottom w:val="single" w:sz="12" w:space="0" w:color="auto"/>
            </w:tcBorders>
          </w:tcPr>
          <w:p w:rsidR="000847B6" w:rsidRPr="00064F47" w:rsidRDefault="00A157F5">
            <w:pPr>
              <w:pStyle w:val="NormalWeb"/>
              <w:spacing w:before="0" w:beforeAutospacing="0" w:after="0" w:afterAutospacing="0"/>
              <w:textAlignment w:val="bottom"/>
              <w:rPr>
                <w:rFonts w:asciiTheme="minorHAnsi" w:eastAsia="MS Mincho" w:hAnsiTheme="minorHAnsi" w:cstheme="minorHAnsi"/>
                <w:color w:val="FF0000"/>
                <w:sz w:val="20"/>
                <w:szCs w:val="20"/>
                <w:lang w:eastAsia="ja-JP"/>
              </w:rPr>
            </w:pPr>
            <w:r w:rsidRPr="00064F47">
              <w:rPr>
                <w:rFonts w:asciiTheme="minorHAnsi" w:eastAsia="MS Mincho" w:hAnsiTheme="minorHAnsi" w:cstheme="minorHAnsi"/>
                <w:color w:val="FF0000"/>
                <w:sz w:val="20"/>
                <w:szCs w:val="20"/>
                <w:lang w:eastAsia="ja-JP"/>
              </w:rPr>
              <w:t>Moved to BP Policy Meeting Discussion</w:t>
            </w:r>
          </w:p>
        </w:tc>
      </w:tr>
      <w:tr w:rsidR="00525181" w:rsidRPr="004A4F6D" w:rsidTr="0069677F">
        <w:trPr>
          <w:cantSplit/>
          <w:trHeight w:val="712"/>
          <w:tblHeader/>
        </w:trPr>
        <w:tc>
          <w:tcPr>
            <w:tcW w:w="1080" w:type="dxa"/>
            <w:tcBorders>
              <w:top w:val="single" w:sz="12" w:space="0" w:color="auto"/>
              <w:bottom w:val="single" w:sz="12" w:space="0" w:color="auto"/>
            </w:tcBorders>
            <w:shd w:val="clear" w:color="auto" w:fill="auto"/>
            <w:vAlign w:val="center"/>
          </w:tcPr>
          <w:p w:rsidR="00525181" w:rsidRPr="00014D76" w:rsidRDefault="00525181" w:rsidP="00C27491">
            <w:pPr>
              <w:jc w:val="center"/>
              <w:rPr>
                <w:rFonts w:asciiTheme="minorHAnsi" w:hAnsiTheme="minorHAnsi" w:cstheme="minorHAnsi"/>
                <w:sz w:val="20"/>
                <w:szCs w:val="20"/>
              </w:rPr>
            </w:pPr>
            <w:r>
              <w:rPr>
                <w:rFonts w:asciiTheme="minorHAnsi" w:hAnsiTheme="minorHAnsi" w:cstheme="minorHAnsi"/>
                <w:sz w:val="20"/>
                <w:szCs w:val="20"/>
              </w:rPr>
              <w:t>POST_0</w:t>
            </w:r>
            <w:r w:rsidR="00C27491">
              <w:rPr>
                <w:rFonts w:asciiTheme="minorHAnsi" w:hAnsiTheme="minorHAnsi" w:cstheme="minorHAnsi"/>
                <w:sz w:val="20"/>
                <w:szCs w:val="20"/>
              </w:rPr>
              <w:t>3</w:t>
            </w:r>
          </w:p>
        </w:tc>
        <w:tc>
          <w:tcPr>
            <w:tcW w:w="4860" w:type="dxa"/>
            <w:tcBorders>
              <w:top w:val="single" w:sz="12" w:space="0" w:color="auto"/>
              <w:bottom w:val="single" w:sz="12" w:space="0" w:color="auto"/>
            </w:tcBorders>
            <w:shd w:val="clear" w:color="auto" w:fill="auto"/>
            <w:vAlign w:val="bottom"/>
          </w:tcPr>
          <w:p w:rsidR="00525181" w:rsidRPr="009A09D9" w:rsidRDefault="00525181" w:rsidP="009A09D9">
            <w:pPr>
              <w:contextualSpacing/>
              <w:textAlignment w:val="bottom"/>
              <w:divId w:val="729308554"/>
              <w:rPr>
                <w:rFonts w:asciiTheme="minorHAnsi" w:hAnsiTheme="minorHAnsi" w:cstheme="minorHAnsi"/>
                <w:sz w:val="20"/>
                <w:szCs w:val="20"/>
              </w:rPr>
            </w:pPr>
            <w:r w:rsidRPr="009A09D9">
              <w:rPr>
                <w:rFonts w:asciiTheme="minorHAnsi" w:hAnsiTheme="minorHAnsi" w:cstheme="minorHAnsi"/>
                <w:sz w:val="20"/>
                <w:szCs w:val="20"/>
              </w:rPr>
              <w:t>What happens in the case where the MDM doesn’t have anchor reads, and there are missing intervals?  How is the ending index going to be generated?</w:t>
            </w:r>
          </w:p>
        </w:tc>
        <w:tc>
          <w:tcPr>
            <w:tcW w:w="1170" w:type="dxa"/>
            <w:tcBorders>
              <w:top w:val="single" w:sz="12" w:space="0" w:color="auto"/>
              <w:bottom w:val="single" w:sz="12" w:space="0" w:color="auto"/>
            </w:tcBorders>
            <w:shd w:val="clear" w:color="auto" w:fill="auto"/>
            <w:vAlign w:val="center"/>
          </w:tcPr>
          <w:p w:rsidR="00525181" w:rsidRPr="00014D76" w:rsidRDefault="00525181" w:rsidP="004E447B">
            <w:pPr>
              <w:rPr>
                <w:rFonts w:asciiTheme="minorHAnsi" w:hAnsiTheme="minorHAnsi" w:cstheme="minorHAnsi"/>
                <w:sz w:val="20"/>
                <w:szCs w:val="20"/>
              </w:rPr>
            </w:pPr>
            <w:r>
              <w:rPr>
                <w:rFonts w:asciiTheme="minorHAnsi" w:hAnsiTheme="minorHAnsi" w:cstheme="minorHAnsi"/>
                <w:sz w:val="20"/>
                <w:szCs w:val="20"/>
              </w:rPr>
              <w:t>2/7/2014</w:t>
            </w:r>
          </w:p>
        </w:tc>
        <w:tc>
          <w:tcPr>
            <w:tcW w:w="990" w:type="dxa"/>
            <w:tcBorders>
              <w:top w:val="single" w:sz="12" w:space="0" w:color="auto"/>
              <w:bottom w:val="single" w:sz="12" w:space="0" w:color="auto"/>
            </w:tcBorders>
            <w:vAlign w:val="center"/>
          </w:tcPr>
          <w:p w:rsidR="00525181" w:rsidRPr="00014D76" w:rsidRDefault="00525181" w:rsidP="00C217D4">
            <w:pPr>
              <w:jc w:val="center"/>
              <w:rPr>
                <w:rFonts w:asciiTheme="minorHAnsi" w:hAnsiTheme="minorHAnsi" w:cstheme="minorHAnsi"/>
                <w:sz w:val="20"/>
                <w:szCs w:val="20"/>
              </w:rPr>
            </w:pPr>
            <w:r>
              <w:rPr>
                <w:rFonts w:asciiTheme="minorHAnsi" w:hAnsiTheme="minorHAnsi" w:cstheme="minorHAnsi"/>
                <w:sz w:val="20"/>
                <w:szCs w:val="20"/>
              </w:rPr>
              <w:t>Open</w:t>
            </w:r>
          </w:p>
        </w:tc>
        <w:tc>
          <w:tcPr>
            <w:tcW w:w="1170" w:type="dxa"/>
            <w:tcBorders>
              <w:top w:val="single" w:sz="12" w:space="0" w:color="auto"/>
              <w:bottom w:val="single" w:sz="12" w:space="0" w:color="auto"/>
            </w:tcBorders>
            <w:shd w:val="clear" w:color="auto" w:fill="auto"/>
            <w:vAlign w:val="center"/>
          </w:tcPr>
          <w:p w:rsidR="00525181" w:rsidRPr="00014D76" w:rsidRDefault="00525181" w:rsidP="00346E92">
            <w:pPr>
              <w:jc w:val="center"/>
              <w:rPr>
                <w:rFonts w:asciiTheme="minorHAnsi" w:hAnsiTheme="minorHAnsi" w:cstheme="minorHAnsi"/>
                <w:sz w:val="20"/>
                <w:szCs w:val="20"/>
              </w:rPr>
            </w:pPr>
            <w:r>
              <w:rPr>
                <w:rFonts w:asciiTheme="minorHAnsi" w:hAnsiTheme="minorHAnsi" w:cstheme="minorHAnsi"/>
                <w:sz w:val="20"/>
                <w:szCs w:val="20"/>
              </w:rPr>
              <w:t>Pete Hirth, Cheryl Reimer, Tim Wallbaum</w:t>
            </w:r>
          </w:p>
        </w:tc>
        <w:tc>
          <w:tcPr>
            <w:tcW w:w="2070" w:type="dxa"/>
            <w:tcBorders>
              <w:top w:val="single" w:sz="12" w:space="0" w:color="auto"/>
              <w:bottom w:val="single" w:sz="12" w:space="0" w:color="auto"/>
            </w:tcBorders>
          </w:tcPr>
          <w:p w:rsidR="00525181" w:rsidRDefault="00525181">
            <w:pPr>
              <w:rPr>
                <w:rFonts w:asciiTheme="minorHAnsi" w:hAnsiTheme="minorHAnsi" w:cstheme="minorHAnsi"/>
                <w:sz w:val="20"/>
                <w:szCs w:val="20"/>
              </w:rPr>
            </w:pPr>
            <w:r>
              <w:rPr>
                <w:rFonts w:asciiTheme="minorHAnsi" w:hAnsiTheme="minorHAnsi" w:cstheme="minorHAnsi"/>
                <w:sz w:val="20"/>
                <w:szCs w:val="20"/>
              </w:rPr>
              <w:t xml:space="preserve">MDM will estimate the missing interval. </w:t>
            </w:r>
          </w:p>
          <w:p w:rsidR="00525181" w:rsidRPr="004223BE" w:rsidRDefault="00525181">
            <w:pPr>
              <w:rPr>
                <w:rFonts w:asciiTheme="minorHAnsi" w:hAnsiTheme="minorHAnsi" w:cstheme="minorHAnsi"/>
                <w:sz w:val="20"/>
                <w:szCs w:val="20"/>
              </w:rPr>
            </w:pPr>
            <w:r>
              <w:rPr>
                <w:rFonts w:asciiTheme="minorHAnsi" w:hAnsiTheme="minorHAnsi" w:cstheme="minorHAnsi"/>
                <w:sz w:val="20"/>
                <w:szCs w:val="20"/>
              </w:rPr>
              <w:t>How will the 3-day window work with interval billing?</w:t>
            </w:r>
          </w:p>
        </w:tc>
      </w:tr>
      <w:tr w:rsidR="00525181" w:rsidRPr="004A4F6D" w:rsidTr="0069677F">
        <w:trPr>
          <w:cantSplit/>
          <w:trHeight w:val="712"/>
          <w:tblHeader/>
        </w:trPr>
        <w:tc>
          <w:tcPr>
            <w:tcW w:w="1080" w:type="dxa"/>
            <w:tcBorders>
              <w:top w:val="single" w:sz="12" w:space="0" w:color="auto"/>
              <w:bottom w:val="single" w:sz="12" w:space="0" w:color="auto"/>
            </w:tcBorders>
            <w:shd w:val="clear" w:color="auto" w:fill="auto"/>
            <w:vAlign w:val="center"/>
          </w:tcPr>
          <w:p w:rsidR="00525181" w:rsidRDefault="00525181" w:rsidP="006B15BA">
            <w:pPr>
              <w:jc w:val="center"/>
              <w:rPr>
                <w:rFonts w:asciiTheme="minorHAnsi" w:hAnsiTheme="minorHAnsi" w:cstheme="minorHAnsi"/>
                <w:sz w:val="20"/>
                <w:szCs w:val="20"/>
              </w:rPr>
            </w:pPr>
            <w:r>
              <w:rPr>
                <w:rFonts w:asciiTheme="minorHAnsi" w:hAnsiTheme="minorHAnsi" w:cstheme="minorHAnsi"/>
                <w:sz w:val="20"/>
                <w:szCs w:val="20"/>
              </w:rPr>
              <w:t>POST_0</w:t>
            </w:r>
            <w:r w:rsidR="00C27491">
              <w:rPr>
                <w:rFonts w:asciiTheme="minorHAnsi" w:hAnsiTheme="minorHAnsi" w:cstheme="minorHAnsi"/>
                <w:sz w:val="20"/>
                <w:szCs w:val="20"/>
              </w:rPr>
              <w:t>4</w:t>
            </w:r>
          </w:p>
        </w:tc>
        <w:tc>
          <w:tcPr>
            <w:tcW w:w="4860" w:type="dxa"/>
            <w:tcBorders>
              <w:top w:val="single" w:sz="12" w:space="0" w:color="auto"/>
              <w:bottom w:val="single" w:sz="12" w:space="0" w:color="auto"/>
            </w:tcBorders>
            <w:shd w:val="clear" w:color="auto" w:fill="auto"/>
            <w:vAlign w:val="bottom"/>
          </w:tcPr>
          <w:p w:rsidR="00525181" w:rsidRPr="009A09D9" w:rsidRDefault="00525181" w:rsidP="009A09D9">
            <w:pPr>
              <w:contextualSpacing/>
              <w:textAlignment w:val="bottom"/>
              <w:divId w:val="355927304"/>
              <w:rPr>
                <w:rFonts w:asciiTheme="minorHAnsi" w:hAnsiTheme="minorHAnsi" w:cstheme="minorHAnsi"/>
                <w:sz w:val="20"/>
                <w:szCs w:val="20"/>
              </w:rPr>
            </w:pPr>
            <w:r w:rsidRPr="009A09D9">
              <w:rPr>
                <w:rFonts w:asciiTheme="minorHAnsi" w:hAnsiTheme="minorHAnsi" w:cstheme="minorHAnsi"/>
                <w:sz w:val="20"/>
                <w:szCs w:val="20"/>
              </w:rPr>
              <w:t xml:space="preserve">Need to discuss the need for EDM profiles for true interval billing.  This is not necessary for R4, but it is my understanding that it is a requirement for R5? </w:t>
            </w:r>
          </w:p>
        </w:tc>
        <w:tc>
          <w:tcPr>
            <w:tcW w:w="1170" w:type="dxa"/>
            <w:tcBorders>
              <w:top w:val="single" w:sz="12" w:space="0" w:color="auto"/>
              <w:bottom w:val="single" w:sz="12" w:space="0" w:color="auto"/>
            </w:tcBorders>
            <w:shd w:val="clear" w:color="auto" w:fill="auto"/>
            <w:vAlign w:val="center"/>
          </w:tcPr>
          <w:p w:rsidR="00525181" w:rsidRPr="00014D76" w:rsidRDefault="00525181" w:rsidP="004E447B">
            <w:pPr>
              <w:rPr>
                <w:rFonts w:asciiTheme="minorHAnsi" w:hAnsiTheme="minorHAnsi" w:cstheme="minorHAnsi"/>
                <w:sz w:val="20"/>
                <w:szCs w:val="20"/>
              </w:rPr>
            </w:pPr>
            <w:r>
              <w:rPr>
                <w:rFonts w:asciiTheme="minorHAnsi" w:hAnsiTheme="minorHAnsi" w:cstheme="minorHAnsi"/>
                <w:sz w:val="20"/>
                <w:szCs w:val="20"/>
              </w:rPr>
              <w:t>2/7/2014</w:t>
            </w:r>
          </w:p>
        </w:tc>
        <w:tc>
          <w:tcPr>
            <w:tcW w:w="990" w:type="dxa"/>
            <w:tcBorders>
              <w:top w:val="single" w:sz="12" w:space="0" w:color="auto"/>
              <w:bottom w:val="single" w:sz="12" w:space="0" w:color="auto"/>
            </w:tcBorders>
            <w:vAlign w:val="center"/>
          </w:tcPr>
          <w:p w:rsidR="00525181" w:rsidRPr="00014D76" w:rsidRDefault="00525181" w:rsidP="00C217D4">
            <w:pPr>
              <w:jc w:val="center"/>
              <w:rPr>
                <w:rFonts w:asciiTheme="minorHAnsi" w:hAnsiTheme="minorHAnsi" w:cstheme="minorHAnsi"/>
                <w:sz w:val="20"/>
                <w:szCs w:val="20"/>
              </w:rPr>
            </w:pPr>
            <w:r>
              <w:rPr>
                <w:rFonts w:asciiTheme="minorHAnsi" w:hAnsiTheme="minorHAnsi" w:cstheme="minorHAnsi"/>
                <w:sz w:val="20"/>
                <w:szCs w:val="20"/>
              </w:rPr>
              <w:t>Open</w:t>
            </w:r>
          </w:p>
        </w:tc>
        <w:tc>
          <w:tcPr>
            <w:tcW w:w="1170" w:type="dxa"/>
            <w:tcBorders>
              <w:top w:val="single" w:sz="12" w:space="0" w:color="auto"/>
              <w:bottom w:val="single" w:sz="12" w:space="0" w:color="auto"/>
            </w:tcBorders>
            <w:shd w:val="clear" w:color="auto" w:fill="auto"/>
            <w:vAlign w:val="center"/>
          </w:tcPr>
          <w:p w:rsidR="00525181" w:rsidRPr="00014D76" w:rsidRDefault="00525181" w:rsidP="00346E92">
            <w:pPr>
              <w:jc w:val="center"/>
              <w:rPr>
                <w:rFonts w:asciiTheme="minorHAnsi" w:hAnsiTheme="minorHAnsi" w:cstheme="minorHAnsi"/>
                <w:sz w:val="20"/>
                <w:szCs w:val="20"/>
              </w:rPr>
            </w:pPr>
            <w:r>
              <w:rPr>
                <w:rFonts w:asciiTheme="minorHAnsi" w:hAnsiTheme="minorHAnsi" w:cstheme="minorHAnsi"/>
                <w:sz w:val="20"/>
                <w:szCs w:val="20"/>
              </w:rPr>
              <w:t>Zach Pakkala</w:t>
            </w:r>
          </w:p>
        </w:tc>
        <w:tc>
          <w:tcPr>
            <w:tcW w:w="2070" w:type="dxa"/>
            <w:tcBorders>
              <w:top w:val="single" w:sz="12" w:space="0" w:color="auto"/>
              <w:bottom w:val="single" w:sz="12" w:space="0" w:color="auto"/>
            </w:tcBorders>
          </w:tcPr>
          <w:p w:rsidR="00525181" w:rsidRDefault="00525181">
            <w:pPr>
              <w:pStyle w:val="NormalWeb"/>
              <w:spacing w:before="0" w:beforeAutospacing="0" w:after="0" w:afterAutospacing="0"/>
              <w:textAlignment w:val="bottom"/>
              <w:rPr>
                <w:rFonts w:asciiTheme="minorHAnsi" w:eastAsia="MS Mincho" w:hAnsiTheme="minorHAnsi" w:cstheme="minorHAnsi"/>
                <w:sz w:val="20"/>
                <w:szCs w:val="20"/>
                <w:lang w:eastAsia="ja-JP"/>
              </w:rPr>
            </w:pPr>
            <w:r>
              <w:rPr>
                <w:rFonts w:asciiTheme="minorHAnsi" w:eastAsia="MS Mincho" w:hAnsiTheme="minorHAnsi" w:cstheme="minorHAnsi"/>
                <w:sz w:val="20"/>
                <w:szCs w:val="20"/>
                <w:lang w:eastAsia="ja-JP"/>
              </w:rPr>
              <w:t xml:space="preserve">Related to MV90 </w:t>
            </w:r>
            <w:r w:rsidRPr="00C973AC">
              <w:rPr>
                <w:rFonts w:asciiTheme="minorHAnsi" w:eastAsia="MS Mincho" w:hAnsiTheme="minorHAnsi" w:cstheme="minorHAnsi"/>
                <w:sz w:val="20"/>
                <w:szCs w:val="20"/>
                <w:lang w:eastAsia="ja-JP"/>
              </w:rPr>
              <w:sym w:font="Wingdings" w:char="F0E0"/>
            </w:r>
            <w:r>
              <w:rPr>
                <w:rFonts w:asciiTheme="minorHAnsi" w:eastAsia="MS Mincho" w:hAnsiTheme="minorHAnsi" w:cstheme="minorHAnsi"/>
                <w:sz w:val="20"/>
                <w:szCs w:val="20"/>
                <w:lang w:eastAsia="ja-JP"/>
              </w:rPr>
              <w:t xml:space="preserve"> SAP/MDM configuration</w:t>
            </w:r>
          </w:p>
          <w:p w:rsidR="00525181" w:rsidRPr="004223BE" w:rsidRDefault="00525181">
            <w:pPr>
              <w:pStyle w:val="NormalWeb"/>
              <w:spacing w:before="0" w:beforeAutospacing="0" w:after="0" w:afterAutospacing="0"/>
              <w:textAlignment w:val="bottom"/>
              <w:rPr>
                <w:rFonts w:asciiTheme="minorHAnsi" w:eastAsia="MS Mincho" w:hAnsiTheme="minorHAnsi" w:cstheme="minorHAnsi"/>
                <w:sz w:val="20"/>
                <w:szCs w:val="20"/>
                <w:lang w:eastAsia="ja-JP"/>
              </w:rPr>
            </w:pPr>
            <w:r>
              <w:rPr>
                <w:rFonts w:asciiTheme="minorHAnsi" w:eastAsia="MS Mincho" w:hAnsiTheme="minorHAnsi" w:cstheme="minorHAnsi"/>
                <w:sz w:val="20"/>
                <w:szCs w:val="20"/>
                <w:lang w:eastAsia="ja-JP"/>
              </w:rPr>
              <w:t>IEE needs rates table for this change</w:t>
            </w:r>
          </w:p>
        </w:tc>
      </w:tr>
      <w:tr w:rsidR="00F66807" w:rsidRPr="004A4F6D" w:rsidTr="00C217D4">
        <w:trPr>
          <w:cantSplit/>
          <w:trHeight w:val="904"/>
          <w:tblHeader/>
        </w:trPr>
        <w:tc>
          <w:tcPr>
            <w:tcW w:w="1080" w:type="dxa"/>
            <w:tcBorders>
              <w:top w:val="single" w:sz="12" w:space="0" w:color="auto"/>
              <w:bottom w:val="single" w:sz="12" w:space="0" w:color="auto"/>
            </w:tcBorders>
            <w:shd w:val="clear" w:color="auto" w:fill="auto"/>
            <w:vAlign w:val="center"/>
          </w:tcPr>
          <w:p w:rsidR="00F66807" w:rsidRDefault="009A09D9" w:rsidP="006B15BA">
            <w:pPr>
              <w:jc w:val="center"/>
              <w:rPr>
                <w:rFonts w:asciiTheme="minorHAnsi" w:hAnsiTheme="minorHAnsi" w:cstheme="minorHAnsi"/>
                <w:sz w:val="20"/>
                <w:szCs w:val="20"/>
              </w:rPr>
            </w:pPr>
            <w:r>
              <w:rPr>
                <w:rFonts w:asciiTheme="minorHAnsi" w:hAnsiTheme="minorHAnsi" w:cstheme="minorHAnsi"/>
                <w:sz w:val="20"/>
                <w:szCs w:val="20"/>
              </w:rPr>
              <w:t>POST_0</w:t>
            </w:r>
            <w:r w:rsidR="00C27491">
              <w:rPr>
                <w:rFonts w:asciiTheme="minorHAnsi" w:hAnsiTheme="minorHAnsi" w:cstheme="minorHAnsi"/>
                <w:sz w:val="20"/>
                <w:szCs w:val="20"/>
              </w:rPr>
              <w:t>5</w:t>
            </w:r>
          </w:p>
        </w:tc>
        <w:tc>
          <w:tcPr>
            <w:tcW w:w="4860" w:type="dxa"/>
            <w:tcBorders>
              <w:top w:val="single" w:sz="12" w:space="0" w:color="auto"/>
              <w:bottom w:val="single" w:sz="12" w:space="0" w:color="auto"/>
            </w:tcBorders>
            <w:shd w:val="clear" w:color="auto" w:fill="auto"/>
          </w:tcPr>
          <w:p w:rsidR="00F66807" w:rsidRPr="004223BE" w:rsidRDefault="001C735D">
            <w:pPr>
              <w:pStyle w:val="NormalWeb"/>
              <w:spacing w:before="0" w:beforeAutospacing="0" w:after="0" w:afterAutospacing="0"/>
              <w:textAlignment w:val="bottom"/>
              <w:rPr>
                <w:rFonts w:asciiTheme="minorHAnsi" w:eastAsia="MS Mincho" w:hAnsiTheme="minorHAnsi" w:cstheme="minorHAnsi"/>
                <w:sz w:val="20"/>
                <w:szCs w:val="20"/>
                <w:lang w:eastAsia="ja-JP"/>
              </w:rPr>
            </w:pPr>
            <w:r>
              <w:rPr>
                <w:rFonts w:asciiTheme="minorHAnsi" w:eastAsia="MS Mincho" w:hAnsiTheme="minorHAnsi" w:cstheme="minorHAnsi"/>
                <w:sz w:val="20"/>
                <w:szCs w:val="20"/>
                <w:lang w:eastAsia="ja-JP"/>
              </w:rPr>
              <w:t>Should Grid Director be considered for Rate Analysis?</w:t>
            </w:r>
          </w:p>
        </w:tc>
        <w:tc>
          <w:tcPr>
            <w:tcW w:w="1170" w:type="dxa"/>
            <w:tcBorders>
              <w:top w:val="single" w:sz="12" w:space="0" w:color="auto"/>
              <w:bottom w:val="single" w:sz="12" w:space="0" w:color="auto"/>
            </w:tcBorders>
            <w:shd w:val="clear" w:color="auto" w:fill="auto"/>
            <w:vAlign w:val="center"/>
          </w:tcPr>
          <w:p w:rsidR="00F66807" w:rsidRPr="00014D76" w:rsidRDefault="00525181" w:rsidP="004E447B">
            <w:pPr>
              <w:rPr>
                <w:rFonts w:asciiTheme="minorHAnsi" w:hAnsiTheme="minorHAnsi" w:cstheme="minorHAnsi"/>
                <w:sz w:val="20"/>
                <w:szCs w:val="20"/>
              </w:rPr>
            </w:pPr>
            <w:r>
              <w:rPr>
                <w:rFonts w:asciiTheme="minorHAnsi" w:hAnsiTheme="minorHAnsi" w:cstheme="minorHAnsi"/>
                <w:sz w:val="20"/>
                <w:szCs w:val="20"/>
              </w:rPr>
              <w:t>2/7/2014</w:t>
            </w:r>
          </w:p>
        </w:tc>
        <w:tc>
          <w:tcPr>
            <w:tcW w:w="990" w:type="dxa"/>
            <w:tcBorders>
              <w:top w:val="single" w:sz="12" w:space="0" w:color="auto"/>
              <w:bottom w:val="single" w:sz="12" w:space="0" w:color="auto"/>
            </w:tcBorders>
            <w:vAlign w:val="center"/>
          </w:tcPr>
          <w:p w:rsidR="00F66807" w:rsidRDefault="00525181" w:rsidP="00C217D4">
            <w:pPr>
              <w:jc w:val="center"/>
              <w:rPr>
                <w:rFonts w:asciiTheme="minorHAnsi" w:hAnsiTheme="minorHAnsi" w:cstheme="minorHAnsi"/>
                <w:sz w:val="20"/>
                <w:szCs w:val="20"/>
              </w:rPr>
            </w:pPr>
            <w:r>
              <w:rPr>
                <w:rFonts w:asciiTheme="minorHAnsi" w:hAnsiTheme="minorHAnsi" w:cstheme="minorHAnsi"/>
                <w:sz w:val="20"/>
                <w:szCs w:val="20"/>
              </w:rPr>
              <w:t>Open</w:t>
            </w:r>
          </w:p>
        </w:tc>
        <w:tc>
          <w:tcPr>
            <w:tcW w:w="1170" w:type="dxa"/>
            <w:tcBorders>
              <w:top w:val="single" w:sz="12" w:space="0" w:color="auto"/>
              <w:bottom w:val="single" w:sz="12" w:space="0" w:color="auto"/>
            </w:tcBorders>
            <w:shd w:val="clear" w:color="auto" w:fill="auto"/>
            <w:vAlign w:val="center"/>
          </w:tcPr>
          <w:p w:rsidR="00F66807" w:rsidRPr="00014D76" w:rsidRDefault="00525181" w:rsidP="009B046A">
            <w:pPr>
              <w:jc w:val="center"/>
              <w:rPr>
                <w:rFonts w:asciiTheme="minorHAnsi" w:hAnsiTheme="minorHAnsi" w:cstheme="minorHAnsi"/>
                <w:sz w:val="20"/>
                <w:szCs w:val="20"/>
              </w:rPr>
            </w:pPr>
            <w:r>
              <w:rPr>
                <w:rFonts w:asciiTheme="minorHAnsi" w:hAnsiTheme="minorHAnsi" w:cstheme="minorHAnsi"/>
                <w:sz w:val="20"/>
                <w:szCs w:val="20"/>
              </w:rPr>
              <w:t>Dave Koerkel</w:t>
            </w:r>
          </w:p>
        </w:tc>
        <w:tc>
          <w:tcPr>
            <w:tcW w:w="2070" w:type="dxa"/>
            <w:tcBorders>
              <w:top w:val="single" w:sz="12" w:space="0" w:color="auto"/>
              <w:bottom w:val="single" w:sz="12" w:space="0" w:color="auto"/>
            </w:tcBorders>
            <w:vAlign w:val="center"/>
          </w:tcPr>
          <w:p w:rsidR="00F66807" w:rsidRPr="00014D76" w:rsidRDefault="00525181" w:rsidP="003528B1">
            <w:pPr>
              <w:rPr>
                <w:rFonts w:asciiTheme="minorHAnsi" w:hAnsiTheme="minorHAnsi" w:cstheme="minorHAnsi"/>
                <w:sz w:val="20"/>
                <w:szCs w:val="20"/>
              </w:rPr>
            </w:pPr>
            <w:r>
              <w:rPr>
                <w:rFonts w:asciiTheme="minorHAnsi" w:hAnsiTheme="minorHAnsi" w:cstheme="minorHAnsi"/>
                <w:sz w:val="20"/>
                <w:szCs w:val="20"/>
              </w:rPr>
              <w:t>What data needs to be stored in both single phase and polyphase</w:t>
            </w:r>
            <w:r w:rsidR="00C27491">
              <w:rPr>
                <w:rFonts w:asciiTheme="minorHAnsi" w:hAnsiTheme="minorHAnsi" w:cstheme="minorHAnsi"/>
                <w:sz w:val="20"/>
                <w:szCs w:val="20"/>
              </w:rPr>
              <w:t>?</w:t>
            </w:r>
            <w:r>
              <w:rPr>
                <w:rFonts w:asciiTheme="minorHAnsi" w:hAnsiTheme="minorHAnsi" w:cstheme="minorHAnsi"/>
                <w:sz w:val="20"/>
                <w:szCs w:val="20"/>
              </w:rPr>
              <w:t xml:space="preserve"> </w:t>
            </w:r>
          </w:p>
        </w:tc>
      </w:tr>
      <w:tr w:rsidR="00F66807" w:rsidRPr="004A4F6D" w:rsidTr="00C217D4">
        <w:trPr>
          <w:cantSplit/>
          <w:trHeight w:val="712"/>
          <w:tblHeader/>
        </w:trPr>
        <w:tc>
          <w:tcPr>
            <w:tcW w:w="1080" w:type="dxa"/>
            <w:tcBorders>
              <w:top w:val="single" w:sz="12" w:space="0" w:color="auto"/>
              <w:bottom w:val="single" w:sz="12" w:space="0" w:color="auto"/>
            </w:tcBorders>
            <w:shd w:val="clear" w:color="auto" w:fill="auto"/>
            <w:vAlign w:val="center"/>
          </w:tcPr>
          <w:p w:rsidR="00F66807" w:rsidRDefault="009A09D9" w:rsidP="006B15BA">
            <w:pPr>
              <w:jc w:val="center"/>
              <w:rPr>
                <w:rFonts w:asciiTheme="minorHAnsi" w:hAnsiTheme="minorHAnsi" w:cstheme="minorHAnsi"/>
                <w:sz w:val="20"/>
                <w:szCs w:val="20"/>
              </w:rPr>
            </w:pPr>
            <w:r>
              <w:rPr>
                <w:rFonts w:asciiTheme="minorHAnsi" w:hAnsiTheme="minorHAnsi" w:cstheme="minorHAnsi"/>
                <w:sz w:val="20"/>
                <w:szCs w:val="20"/>
              </w:rPr>
              <w:t>POST_0</w:t>
            </w:r>
            <w:r w:rsidR="00C27491">
              <w:rPr>
                <w:rFonts w:asciiTheme="minorHAnsi" w:hAnsiTheme="minorHAnsi" w:cstheme="minorHAnsi"/>
                <w:sz w:val="20"/>
                <w:szCs w:val="20"/>
              </w:rPr>
              <w:t>6</w:t>
            </w:r>
          </w:p>
        </w:tc>
        <w:tc>
          <w:tcPr>
            <w:tcW w:w="4860" w:type="dxa"/>
            <w:tcBorders>
              <w:top w:val="single" w:sz="12" w:space="0" w:color="auto"/>
              <w:bottom w:val="single" w:sz="12" w:space="0" w:color="auto"/>
            </w:tcBorders>
            <w:shd w:val="clear" w:color="auto" w:fill="auto"/>
          </w:tcPr>
          <w:p w:rsidR="00F66807" w:rsidRDefault="00C27491">
            <w:pPr>
              <w:pStyle w:val="NormalWeb"/>
              <w:spacing w:before="0" w:beforeAutospacing="0" w:after="0" w:afterAutospacing="0"/>
              <w:textAlignment w:val="bottom"/>
              <w:rPr>
                <w:rFonts w:ascii="Arial" w:hAnsi="Arial" w:cs="Arial"/>
                <w:sz w:val="36"/>
                <w:szCs w:val="36"/>
              </w:rPr>
            </w:pPr>
            <w:r w:rsidRPr="00C27491">
              <w:rPr>
                <w:rFonts w:asciiTheme="minorHAnsi" w:eastAsia="MS Mincho" w:hAnsiTheme="minorHAnsi" w:cstheme="minorHAnsi"/>
                <w:sz w:val="20"/>
                <w:szCs w:val="20"/>
                <w:lang w:eastAsia="ja-JP"/>
              </w:rPr>
              <w:t>Performance tests: Test the OTA meter progress change: 60 min to 15 min.</w:t>
            </w:r>
          </w:p>
        </w:tc>
        <w:tc>
          <w:tcPr>
            <w:tcW w:w="1170" w:type="dxa"/>
            <w:tcBorders>
              <w:top w:val="single" w:sz="12" w:space="0" w:color="auto"/>
              <w:bottom w:val="single" w:sz="12" w:space="0" w:color="auto"/>
            </w:tcBorders>
            <w:shd w:val="clear" w:color="auto" w:fill="auto"/>
            <w:vAlign w:val="center"/>
          </w:tcPr>
          <w:p w:rsidR="00F66807" w:rsidRPr="00014D76" w:rsidRDefault="00C27491" w:rsidP="004E447B">
            <w:pPr>
              <w:rPr>
                <w:rFonts w:asciiTheme="minorHAnsi" w:hAnsiTheme="minorHAnsi" w:cstheme="minorHAnsi"/>
                <w:sz w:val="20"/>
                <w:szCs w:val="20"/>
              </w:rPr>
            </w:pPr>
            <w:r>
              <w:rPr>
                <w:rFonts w:asciiTheme="minorHAnsi" w:hAnsiTheme="minorHAnsi" w:cstheme="minorHAnsi"/>
                <w:sz w:val="20"/>
                <w:szCs w:val="20"/>
              </w:rPr>
              <w:t>2/7/2014</w:t>
            </w:r>
          </w:p>
        </w:tc>
        <w:tc>
          <w:tcPr>
            <w:tcW w:w="990" w:type="dxa"/>
            <w:tcBorders>
              <w:top w:val="single" w:sz="12" w:space="0" w:color="auto"/>
              <w:bottom w:val="single" w:sz="12" w:space="0" w:color="auto"/>
            </w:tcBorders>
            <w:vAlign w:val="center"/>
          </w:tcPr>
          <w:p w:rsidR="00F66807" w:rsidRPr="00014D76" w:rsidRDefault="00C27491" w:rsidP="00C217D4">
            <w:pPr>
              <w:jc w:val="center"/>
              <w:rPr>
                <w:rFonts w:asciiTheme="minorHAnsi" w:hAnsiTheme="minorHAnsi" w:cstheme="minorHAnsi"/>
                <w:sz w:val="20"/>
                <w:szCs w:val="20"/>
              </w:rPr>
            </w:pPr>
            <w:r>
              <w:rPr>
                <w:rFonts w:asciiTheme="minorHAnsi" w:hAnsiTheme="minorHAnsi" w:cstheme="minorHAnsi"/>
                <w:sz w:val="20"/>
                <w:szCs w:val="20"/>
              </w:rPr>
              <w:t>Open</w:t>
            </w:r>
          </w:p>
        </w:tc>
        <w:tc>
          <w:tcPr>
            <w:tcW w:w="1170" w:type="dxa"/>
            <w:tcBorders>
              <w:top w:val="single" w:sz="12" w:space="0" w:color="auto"/>
              <w:bottom w:val="single" w:sz="12" w:space="0" w:color="auto"/>
            </w:tcBorders>
            <w:shd w:val="clear" w:color="auto" w:fill="auto"/>
            <w:vAlign w:val="center"/>
          </w:tcPr>
          <w:p w:rsidR="00F66807" w:rsidRPr="00014D76" w:rsidRDefault="00C27491" w:rsidP="00C217D4">
            <w:pPr>
              <w:jc w:val="center"/>
              <w:rPr>
                <w:rFonts w:asciiTheme="minorHAnsi" w:hAnsiTheme="minorHAnsi" w:cstheme="minorHAnsi"/>
                <w:sz w:val="20"/>
                <w:szCs w:val="20"/>
              </w:rPr>
            </w:pPr>
            <w:r>
              <w:rPr>
                <w:rFonts w:asciiTheme="minorHAnsi" w:hAnsiTheme="minorHAnsi" w:cstheme="minorHAnsi"/>
                <w:sz w:val="20"/>
                <w:szCs w:val="20"/>
              </w:rPr>
              <w:t>Jack Hobbick</w:t>
            </w:r>
          </w:p>
        </w:tc>
        <w:tc>
          <w:tcPr>
            <w:tcW w:w="2070" w:type="dxa"/>
            <w:tcBorders>
              <w:top w:val="single" w:sz="12" w:space="0" w:color="auto"/>
              <w:bottom w:val="single" w:sz="12" w:space="0" w:color="auto"/>
            </w:tcBorders>
            <w:vAlign w:val="center"/>
          </w:tcPr>
          <w:p w:rsidR="00F66807" w:rsidRDefault="00C27491" w:rsidP="00D46363">
            <w:pPr>
              <w:rPr>
                <w:rFonts w:asciiTheme="minorHAnsi" w:hAnsiTheme="minorHAnsi" w:cstheme="minorHAnsi"/>
                <w:sz w:val="20"/>
                <w:szCs w:val="20"/>
              </w:rPr>
            </w:pPr>
            <w:r>
              <w:rPr>
                <w:rFonts w:asciiTheme="minorHAnsi" w:hAnsiTheme="minorHAnsi" w:cstheme="minorHAnsi"/>
                <w:sz w:val="20"/>
                <w:szCs w:val="20"/>
              </w:rPr>
              <w:t xml:space="preserve">Collecting requirements for performance tests </w:t>
            </w:r>
          </w:p>
          <w:p w:rsidR="00C27491" w:rsidRPr="00014D76" w:rsidRDefault="00C27491" w:rsidP="00D46363">
            <w:pPr>
              <w:rPr>
                <w:rFonts w:asciiTheme="minorHAnsi" w:hAnsiTheme="minorHAnsi" w:cstheme="minorHAnsi"/>
                <w:sz w:val="20"/>
                <w:szCs w:val="20"/>
              </w:rPr>
            </w:pPr>
            <w:r>
              <w:rPr>
                <w:rFonts w:asciiTheme="minorHAnsi" w:hAnsiTheme="minorHAnsi" w:cstheme="minorHAnsi"/>
                <w:sz w:val="20"/>
                <w:szCs w:val="20"/>
              </w:rPr>
              <w:t>New Installer/Rate Change</w:t>
            </w:r>
          </w:p>
        </w:tc>
      </w:tr>
      <w:tr w:rsidR="00F66807" w:rsidRPr="004A4F6D" w:rsidTr="00C217D4">
        <w:trPr>
          <w:cantSplit/>
          <w:trHeight w:val="712"/>
          <w:tblHeader/>
        </w:trPr>
        <w:tc>
          <w:tcPr>
            <w:tcW w:w="1080" w:type="dxa"/>
            <w:tcBorders>
              <w:top w:val="single" w:sz="12" w:space="0" w:color="auto"/>
              <w:bottom w:val="single" w:sz="12" w:space="0" w:color="auto"/>
            </w:tcBorders>
            <w:shd w:val="clear" w:color="auto" w:fill="auto"/>
            <w:vAlign w:val="center"/>
          </w:tcPr>
          <w:p w:rsidR="00F66807" w:rsidRDefault="00F66807" w:rsidP="006B15BA">
            <w:pPr>
              <w:jc w:val="center"/>
              <w:rPr>
                <w:rFonts w:asciiTheme="minorHAnsi" w:hAnsiTheme="minorHAnsi" w:cstheme="minorHAnsi"/>
                <w:sz w:val="20"/>
                <w:szCs w:val="20"/>
              </w:rPr>
            </w:pPr>
          </w:p>
        </w:tc>
        <w:tc>
          <w:tcPr>
            <w:tcW w:w="4860" w:type="dxa"/>
            <w:tcBorders>
              <w:top w:val="single" w:sz="12" w:space="0" w:color="auto"/>
              <w:bottom w:val="single" w:sz="12" w:space="0" w:color="auto"/>
            </w:tcBorders>
            <w:shd w:val="clear" w:color="auto" w:fill="auto"/>
            <w:vAlign w:val="center"/>
          </w:tcPr>
          <w:p w:rsidR="00F66807" w:rsidRPr="00014D76" w:rsidRDefault="00F66807" w:rsidP="006B15BA">
            <w:pPr>
              <w:rPr>
                <w:rFonts w:asciiTheme="minorHAnsi" w:hAnsiTheme="minorHAnsi" w:cstheme="minorHAnsi"/>
                <w:sz w:val="20"/>
                <w:szCs w:val="20"/>
              </w:rPr>
            </w:pPr>
          </w:p>
        </w:tc>
        <w:tc>
          <w:tcPr>
            <w:tcW w:w="1170" w:type="dxa"/>
            <w:tcBorders>
              <w:top w:val="single" w:sz="12" w:space="0" w:color="auto"/>
              <w:bottom w:val="single" w:sz="12" w:space="0" w:color="auto"/>
            </w:tcBorders>
            <w:shd w:val="clear" w:color="auto" w:fill="auto"/>
            <w:vAlign w:val="center"/>
          </w:tcPr>
          <w:p w:rsidR="00F66807" w:rsidRPr="00014D76" w:rsidRDefault="00F66807" w:rsidP="004E447B">
            <w:pPr>
              <w:rPr>
                <w:rFonts w:asciiTheme="minorHAnsi" w:hAnsiTheme="minorHAnsi" w:cstheme="minorHAnsi"/>
                <w:sz w:val="20"/>
                <w:szCs w:val="20"/>
              </w:rPr>
            </w:pPr>
          </w:p>
        </w:tc>
        <w:tc>
          <w:tcPr>
            <w:tcW w:w="990" w:type="dxa"/>
            <w:tcBorders>
              <w:top w:val="single" w:sz="12" w:space="0" w:color="auto"/>
              <w:bottom w:val="single" w:sz="12" w:space="0" w:color="auto"/>
            </w:tcBorders>
            <w:vAlign w:val="center"/>
          </w:tcPr>
          <w:p w:rsidR="00F66807" w:rsidRDefault="00F66807" w:rsidP="00C217D4">
            <w:pPr>
              <w:jc w:val="center"/>
              <w:rPr>
                <w:rFonts w:asciiTheme="minorHAnsi" w:hAnsiTheme="minorHAnsi" w:cstheme="minorHAnsi"/>
                <w:sz w:val="20"/>
                <w:szCs w:val="20"/>
              </w:rPr>
            </w:pPr>
          </w:p>
        </w:tc>
        <w:tc>
          <w:tcPr>
            <w:tcW w:w="1170" w:type="dxa"/>
            <w:tcBorders>
              <w:top w:val="single" w:sz="12" w:space="0" w:color="auto"/>
              <w:bottom w:val="single" w:sz="12" w:space="0" w:color="auto"/>
            </w:tcBorders>
            <w:shd w:val="clear" w:color="auto" w:fill="auto"/>
            <w:vAlign w:val="center"/>
          </w:tcPr>
          <w:p w:rsidR="00F66807" w:rsidRPr="00014D76" w:rsidRDefault="00F66807" w:rsidP="00C217D4">
            <w:pPr>
              <w:jc w:val="center"/>
              <w:rPr>
                <w:rFonts w:asciiTheme="minorHAnsi" w:hAnsiTheme="minorHAnsi" w:cstheme="minorHAnsi"/>
                <w:sz w:val="20"/>
                <w:szCs w:val="20"/>
              </w:rPr>
            </w:pPr>
          </w:p>
        </w:tc>
        <w:tc>
          <w:tcPr>
            <w:tcW w:w="2070" w:type="dxa"/>
            <w:tcBorders>
              <w:top w:val="single" w:sz="12" w:space="0" w:color="auto"/>
              <w:bottom w:val="single" w:sz="12" w:space="0" w:color="auto"/>
            </w:tcBorders>
            <w:vAlign w:val="center"/>
          </w:tcPr>
          <w:p w:rsidR="00F66807" w:rsidRPr="00014D76" w:rsidRDefault="00F66807" w:rsidP="00D46363">
            <w:pPr>
              <w:rPr>
                <w:rFonts w:asciiTheme="minorHAnsi" w:hAnsiTheme="minorHAnsi" w:cstheme="minorHAnsi"/>
                <w:sz w:val="20"/>
                <w:szCs w:val="20"/>
              </w:rPr>
            </w:pPr>
          </w:p>
        </w:tc>
      </w:tr>
    </w:tbl>
    <w:p w:rsidR="00EC1E8F" w:rsidRDefault="00EC1E8F" w:rsidP="001438DC">
      <w:pPr>
        <w:rPr>
          <w:b/>
          <w:sz w:val="22"/>
          <w:szCs w:val="22"/>
          <w:u w:val="single"/>
        </w:rPr>
      </w:pPr>
    </w:p>
    <w:p w:rsidR="001438DC" w:rsidRDefault="001438DC" w:rsidP="001438DC">
      <w:pPr>
        <w:rPr>
          <w:b/>
          <w:sz w:val="22"/>
          <w:szCs w:val="22"/>
          <w:u w:val="single"/>
        </w:rPr>
      </w:pPr>
      <w:r>
        <w:rPr>
          <w:b/>
          <w:sz w:val="22"/>
          <w:szCs w:val="22"/>
          <w:u w:val="single"/>
        </w:rPr>
        <w:lastRenderedPageBreak/>
        <w:t>Agenda Item 10</w:t>
      </w:r>
      <w:r w:rsidRPr="00D86351">
        <w:rPr>
          <w:b/>
          <w:sz w:val="22"/>
          <w:szCs w:val="22"/>
          <w:u w:val="single"/>
        </w:rPr>
        <w:t>:</w:t>
      </w:r>
      <w:r w:rsidR="009E35AE">
        <w:rPr>
          <w:b/>
          <w:sz w:val="22"/>
          <w:szCs w:val="22"/>
          <w:u w:val="single"/>
        </w:rPr>
        <w:t xml:space="preserve"> Wrap Up and Next Steps</w:t>
      </w:r>
    </w:p>
    <w:p w:rsidR="008A53C0" w:rsidRPr="00176182" w:rsidRDefault="00E86154" w:rsidP="00094138">
      <w:pPr>
        <w:pStyle w:val="ListParagraph"/>
        <w:numPr>
          <w:ilvl w:val="0"/>
          <w:numId w:val="19"/>
        </w:numPr>
      </w:pPr>
      <w:r>
        <w:t>Next workshop will be on Thursday 2/6</w:t>
      </w:r>
    </w:p>
    <w:p w:rsidR="00144704" w:rsidRDefault="00144704" w:rsidP="007F00F8">
      <w:pPr>
        <w:rPr>
          <w:rFonts w:ascii="Verdana" w:hAnsi="Verdana"/>
        </w:rPr>
      </w:pPr>
    </w:p>
    <w:sectPr w:rsidR="00144704" w:rsidSect="003A6A8D">
      <w:headerReference w:type="default" r:id="rId20"/>
      <w:footerReference w:type="default" r:id="rId21"/>
      <w:pgSz w:w="12240" w:h="15840"/>
      <w:pgMar w:top="1296"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752F" w:rsidRDefault="00D7752F">
      <w:r>
        <w:separator/>
      </w:r>
    </w:p>
  </w:endnote>
  <w:endnote w:type="continuationSeparator" w:id="0">
    <w:p w:rsidR="00D7752F" w:rsidRDefault="00D7752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724A" w:rsidRDefault="00F5724A">
    <w:pPr>
      <w:pStyle w:val="Footer"/>
      <w:pBdr>
        <w:bottom w:val="single" w:sz="12" w:space="1" w:color="auto"/>
      </w:pBdr>
    </w:pPr>
  </w:p>
  <w:p w:rsidR="00F5724A" w:rsidRDefault="00F5724A">
    <w:pPr>
      <w:pStyle w:val="Footer"/>
    </w:pPr>
  </w:p>
  <w:p w:rsidR="00F5724A" w:rsidRDefault="00F5724A" w:rsidP="005D1CC3">
    <w:pPr>
      <w:pStyle w:val="Footer"/>
    </w:pPr>
    <w:r>
      <w:t xml:space="preserve">                </w:t>
    </w:r>
    <w:r>
      <w:tab/>
    </w:r>
    <w:r w:rsidRPr="005D1CC3">
      <w:rPr>
        <w:noProof/>
        <w:lang w:eastAsia="en-US"/>
      </w:rPr>
      <w:drawing>
        <wp:anchor distT="0" distB="0" distL="114300" distR="114300" simplePos="0" relativeHeight="251659264" behindDoc="1" locked="0" layoutInCell="1" allowOverlap="1">
          <wp:simplePos x="0" y="0"/>
          <wp:positionH relativeFrom="column">
            <wp:posOffset>-28575</wp:posOffset>
          </wp:positionH>
          <wp:positionV relativeFrom="paragraph">
            <wp:posOffset>-66040</wp:posOffset>
          </wp:positionV>
          <wp:extent cx="504825" cy="476250"/>
          <wp:effectExtent l="19050" t="0" r="9525" b="0"/>
          <wp:wrapTight wrapText="bothSides">
            <wp:wrapPolygon edited="0">
              <wp:start x="-815" y="0"/>
              <wp:lineTo x="-815" y="20736"/>
              <wp:lineTo x="22008" y="20736"/>
              <wp:lineTo x="22008" y="0"/>
              <wp:lineTo x="-815" y="0"/>
            </wp:wrapPolygon>
          </wp:wrapTight>
          <wp:docPr id="46"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ab/>
      <w:t xml:space="preserve"> Page </w:t>
    </w:r>
    <w:r w:rsidR="00286147">
      <w:rPr>
        <w:rStyle w:val="PageNumber"/>
      </w:rPr>
      <w:fldChar w:fldCharType="begin"/>
    </w:r>
    <w:r>
      <w:rPr>
        <w:rStyle w:val="PageNumber"/>
      </w:rPr>
      <w:instrText xml:space="preserve"> PAGE  \* Arabic </w:instrText>
    </w:r>
    <w:r w:rsidR="00286147">
      <w:rPr>
        <w:rStyle w:val="PageNumber"/>
      </w:rPr>
      <w:fldChar w:fldCharType="separate"/>
    </w:r>
    <w:r w:rsidR="00391327">
      <w:rPr>
        <w:rStyle w:val="PageNumber"/>
        <w:noProof/>
      </w:rPr>
      <w:t>13</w:t>
    </w:r>
    <w:r w:rsidR="00286147">
      <w:rPr>
        <w:rStyle w:val="PageNumber"/>
      </w:rPr>
      <w:fldChar w:fldCharType="end"/>
    </w:r>
    <w:r>
      <w:t xml:space="preserve">             </w:t>
    </w:r>
  </w:p>
  <w:p w:rsidR="00F5724A" w:rsidRPr="00242AC8" w:rsidRDefault="00F5724A" w:rsidP="00242AC8">
    <w:pPr>
      <w:pStyle w:val="Footer"/>
      <w:tabs>
        <w:tab w:val="clear" w:pos="8640"/>
        <w:tab w:val="right" w:pos="10080"/>
      </w:tabs>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752F" w:rsidRDefault="00D7752F">
      <w:r>
        <w:separator/>
      </w:r>
    </w:p>
  </w:footnote>
  <w:footnote w:type="continuationSeparator" w:id="0">
    <w:p w:rsidR="00D7752F" w:rsidRDefault="00D7752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724A" w:rsidRDefault="00F5724A" w:rsidP="00BF591F">
    <w:pPr>
      <w:pStyle w:val="Header"/>
      <w:jc w:val="right"/>
    </w:pPr>
    <w:r>
      <w:rPr>
        <w:noProof/>
        <w:lang w:eastAsia="en-US"/>
      </w:rPr>
      <w:drawing>
        <wp:inline distT="0" distB="0" distL="0" distR="0">
          <wp:extent cx="1295400" cy="533400"/>
          <wp:effectExtent l="19050" t="0" r="0" b="0"/>
          <wp:docPr id="2" name="Picture 1"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oadenuga\Desktop\consumers_energy_logo1.gif"/>
                  <pic:cNvPicPr>
                    <a:picLocks noChangeAspect="1" noChangeArrowheads="1"/>
                  </pic:cNvPicPr>
                </pic:nvPicPr>
                <pic:blipFill>
                  <a:blip r:embed="rId1"/>
                  <a:srcRect/>
                  <a:stretch>
                    <a:fillRect/>
                  </a:stretch>
                </pic:blipFill>
                <pic:spPr bwMode="auto">
                  <a:xfrm>
                    <a:off x="0" y="0"/>
                    <a:ext cx="1295400" cy="533400"/>
                  </a:xfrm>
                  <a:prstGeom prst="rect">
                    <a:avLst/>
                  </a:prstGeom>
                  <a:noFill/>
                  <a:ln w="9525">
                    <a:noFill/>
                    <a:miter lim="800000"/>
                    <a:headEnd/>
                    <a:tailEnd/>
                  </a:ln>
                </pic:spPr>
              </pic:pic>
            </a:graphicData>
          </a:graphic>
        </wp:inline>
      </w:drawing>
    </w:r>
    <w:r>
      <w:rPr>
        <w:noProof/>
        <w:lang w:eastAsia="en-US"/>
      </w:rPr>
      <w:drawing>
        <wp:anchor distT="0" distB="0" distL="114300" distR="114300" simplePos="0" relativeHeight="251657216" behindDoc="0" locked="0" layoutInCell="1" allowOverlap="1">
          <wp:simplePos x="0" y="0"/>
          <wp:positionH relativeFrom="column">
            <wp:posOffset>57150</wp:posOffset>
          </wp:positionH>
          <wp:positionV relativeFrom="paragraph">
            <wp:posOffset>-114300</wp:posOffset>
          </wp:positionV>
          <wp:extent cx="1371600" cy="419100"/>
          <wp:effectExtent l="19050" t="0" r="0" b="0"/>
          <wp:wrapNone/>
          <wp:docPr id="1" name="Picture 1" descr="Capgem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 Logo"/>
                  <pic:cNvPicPr>
                    <a:picLocks noChangeAspect="1" noChangeArrowheads="1"/>
                  </pic:cNvPicPr>
                </pic:nvPicPr>
                <pic:blipFill>
                  <a:blip r:embed="rId2"/>
                  <a:srcRect/>
                  <a:stretch>
                    <a:fillRect/>
                  </a:stretch>
                </pic:blipFill>
                <pic:spPr bwMode="auto">
                  <a:xfrm>
                    <a:off x="0" y="0"/>
                    <a:ext cx="1371600" cy="419100"/>
                  </a:xfrm>
                  <a:prstGeom prst="rect">
                    <a:avLst/>
                  </a:prstGeom>
                  <a:noFill/>
                  <a:ln w="9525">
                    <a:noFill/>
                    <a:miter lim="800000"/>
                    <a:headEnd/>
                    <a:tailEnd/>
                  </a:ln>
                </pic:spPr>
              </pic:pic>
            </a:graphicData>
          </a:graphic>
        </wp:anchor>
      </w:drawing>
    </w:r>
  </w:p>
  <w:p w:rsidR="00F5724A" w:rsidRDefault="00F5724A" w:rsidP="006A4077">
    <w:pPr>
      <w:pStyle w:val="Header"/>
    </w:pPr>
    <w:r>
      <w:t xml:space="preserve">                                                                                                                      </w:t>
    </w:r>
  </w:p>
  <w:p w:rsidR="00F5724A" w:rsidRDefault="00F5724A" w:rsidP="00BF591F">
    <w:pPr>
      <w:pStyle w:val="Header"/>
      <w:jc w:val="center"/>
      <w:rPr>
        <w:rFonts w:ascii="Georgia" w:hAnsi="Georgia"/>
        <w:b/>
        <w:sz w:val="26"/>
        <w:szCs w:val="26"/>
      </w:rPr>
    </w:pPr>
    <w:r w:rsidRPr="002475E4">
      <w:rPr>
        <w:rFonts w:ascii="Georgia" w:hAnsi="Georgia"/>
        <w:b/>
        <w:sz w:val="26"/>
        <w:szCs w:val="26"/>
      </w:rPr>
      <w:t xml:space="preserve">SMART </w:t>
    </w:r>
    <w:r>
      <w:rPr>
        <w:rFonts w:ascii="Georgia" w:hAnsi="Georgia"/>
        <w:b/>
        <w:sz w:val="26"/>
        <w:szCs w:val="26"/>
      </w:rPr>
      <w:t>ENERGY</w:t>
    </w:r>
    <w:r w:rsidRPr="002475E4">
      <w:rPr>
        <w:rFonts w:ascii="Georgia" w:hAnsi="Georgia"/>
        <w:b/>
        <w:sz w:val="26"/>
        <w:szCs w:val="26"/>
      </w:rPr>
      <w:t xml:space="preserve"> PROGRAM</w:t>
    </w:r>
  </w:p>
  <w:p w:rsidR="00F5724A" w:rsidRPr="002475E4" w:rsidRDefault="00F5724A" w:rsidP="00BF591F">
    <w:pPr>
      <w:pStyle w:val="Header"/>
      <w:jc w:val="center"/>
      <w:rPr>
        <w:rFonts w:ascii="Georgia" w:hAnsi="Georgia"/>
        <w:b/>
        <w:sz w:val="26"/>
        <w:szCs w:val="2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5383C86"/>
    <w:lvl w:ilvl="0">
      <w:numFmt w:val="bullet"/>
      <w:lvlText w:val="*"/>
      <w:lvlJc w:val="left"/>
    </w:lvl>
  </w:abstractNum>
  <w:abstractNum w:abstractNumId="1">
    <w:nsid w:val="086243D3"/>
    <w:multiLevelType w:val="hybridMultilevel"/>
    <w:tmpl w:val="9408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DA354B"/>
    <w:multiLevelType w:val="hybridMultilevel"/>
    <w:tmpl w:val="6200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3416F3"/>
    <w:multiLevelType w:val="hybridMultilevel"/>
    <w:tmpl w:val="45D68AE2"/>
    <w:lvl w:ilvl="0" w:tplc="952C605A">
      <w:start w:val="1"/>
      <w:numFmt w:val="bullet"/>
      <w:lvlText w:val="–"/>
      <w:lvlJc w:val="left"/>
      <w:pPr>
        <w:tabs>
          <w:tab w:val="num" w:pos="720"/>
        </w:tabs>
        <w:ind w:left="720" w:hanging="360"/>
      </w:pPr>
      <w:rPr>
        <w:rFonts w:ascii="Arial" w:hAnsi="Arial" w:hint="default"/>
      </w:rPr>
    </w:lvl>
    <w:lvl w:ilvl="1" w:tplc="B87272FA">
      <w:start w:val="1"/>
      <w:numFmt w:val="bullet"/>
      <w:lvlText w:val="–"/>
      <w:lvlJc w:val="left"/>
      <w:pPr>
        <w:tabs>
          <w:tab w:val="num" w:pos="1440"/>
        </w:tabs>
        <w:ind w:left="1440" w:hanging="360"/>
      </w:pPr>
      <w:rPr>
        <w:rFonts w:ascii="Arial" w:hAnsi="Arial" w:hint="default"/>
      </w:rPr>
    </w:lvl>
    <w:lvl w:ilvl="2" w:tplc="472A93A4" w:tentative="1">
      <w:start w:val="1"/>
      <w:numFmt w:val="bullet"/>
      <w:lvlText w:val="–"/>
      <w:lvlJc w:val="left"/>
      <w:pPr>
        <w:tabs>
          <w:tab w:val="num" w:pos="2160"/>
        </w:tabs>
        <w:ind w:left="2160" w:hanging="360"/>
      </w:pPr>
      <w:rPr>
        <w:rFonts w:ascii="Arial" w:hAnsi="Arial" w:hint="default"/>
      </w:rPr>
    </w:lvl>
    <w:lvl w:ilvl="3" w:tplc="86142D0C" w:tentative="1">
      <w:start w:val="1"/>
      <w:numFmt w:val="bullet"/>
      <w:lvlText w:val="–"/>
      <w:lvlJc w:val="left"/>
      <w:pPr>
        <w:tabs>
          <w:tab w:val="num" w:pos="2880"/>
        </w:tabs>
        <w:ind w:left="2880" w:hanging="360"/>
      </w:pPr>
      <w:rPr>
        <w:rFonts w:ascii="Arial" w:hAnsi="Arial" w:hint="default"/>
      </w:rPr>
    </w:lvl>
    <w:lvl w:ilvl="4" w:tplc="A64C399A" w:tentative="1">
      <w:start w:val="1"/>
      <w:numFmt w:val="bullet"/>
      <w:lvlText w:val="–"/>
      <w:lvlJc w:val="left"/>
      <w:pPr>
        <w:tabs>
          <w:tab w:val="num" w:pos="3600"/>
        </w:tabs>
        <w:ind w:left="3600" w:hanging="360"/>
      </w:pPr>
      <w:rPr>
        <w:rFonts w:ascii="Arial" w:hAnsi="Arial" w:hint="default"/>
      </w:rPr>
    </w:lvl>
    <w:lvl w:ilvl="5" w:tplc="5266778E" w:tentative="1">
      <w:start w:val="1"/>
      <w:numFmt w:val="bullet"/>
      <w:lvlText w:val="–"/>
      <w:lvlJc w:val="left"/>
      <w:pPr>
        <w:tabs>
          <w:tab w:val="num" w:pos="4320"/>
        </w:tabs>
        <w:ind w:left="4320" w:hanging="360"/>
      </w:pPr>
      <w:rPr>
        <w:rFonts w:ascii="Arial" w:hAnsi="Arial" w:hint="default"/>
      </w:rPr>
    </w:lvl>
    <w:lvl w:ilvl="6" w:tplc="1C6C9F60" w:tentative="1">
      <w:start w:val="1"/>
      <w:numFmt w:val="bullet"/>
      <w:lvlText w:val="–"/>
      <w:lvlJc w:val="left"/>
      <w:pPr>
        <w:tabs>
          <w:tab w:val="num" w:pos="5040"/>
        </w:tabs>
        <w:ind w:left="5040" w:hanging="360"/>
      </w:pPr>
      <w:rPr>
        <w:rFonts w:ascii="Arial" w:hAnsi="Arial" w:hint="default"/>
      </w:rPr>
    </w:lvl>
    <w:lvl w:ilvl="7" w:tplc="C4C0744E" w:tentative="1">
      <w:start w:val="1"/>
      <w:numFmt w:val="bullet"/>
      <w:lvlText w:val="–"/>
      <w:lvlJc w:val="left"/>
      <w:pPr>
        <w:tabs>
          <w:tab w:val="num" w:pos="5760"/>
        </w:tabs>
        <w:ind w:left="5760" w:hanging="360"/>
      </w:pPr>
      <w:rPr>
        <w:rFonts w:ascii="Arial" w:hAnsi="Arial" w:hint="default"/>
      </w:rPr>
    </w:lvl>
    <w:lvl w:ilvl="8" w:tplc="3A5E7A26" w:tentative="1">
      <w:start w:val="1"/>
      <w:numFmt w:val="bullet"/>
      <w:lvlText w:val="–"/>
      <w:lvlJc w:val="left"/>
      <w:pPr>
        <w:tabs>
          <w:tab w:val="num" w:pos="6480"/>
        </w:tabs>
        <w:ind w:left="6480" w:hanging="360"/>
      </w:pPr>
      <w:rPr>
        <w:rFonts w:ascii="Arial" w:hAnsi="Arial" w:hint="default"/>
      </w:rPr>
    </w:lvl>
  </w:abstractNum>
  <w:abstractNum w:abstractNumId="4">
    <w:nsid w:val="137515F3"/>
    <w:multiLevelType w:val="hybridMultilevel"/>
    <w:tmpl w:val="8A4E41CC"/>
    <w:lvl w:ilvl="0" w:tplc="817A929A">
      <w:start w:val="3"/>
      <w:numFmt w:val="decimal"/>
      <w:lvlText w:val="%1."/>
      <w:lvlJc w:val="left"/>
      <w:pPr>
        <w:tabs>
          <w:tab w:val="num" w:pos="720"/>
        </w:tabs>
        <w:ind w:left="720" w:hanging="360"/>
      </w:pPr>
    </w:lvl>
    <w:lvl w:ilvl="1" w:tplc="BB426F94" w:tentative="1">
      <w:start w:val="1"/>
      <w:numFmt w:val="decimal"/>
      <w:lvlText w:val="%2."/>
      <w:lvlJc w:val="left"/>
      <w:pPr>
        <w:tabs>
          <w:tab w:val="num" w:pos="1440"/>
        </w:tabs>
        <w:ind w:left="1440" w:hanging="360"/>
      </w:pPr>
    </w:lvl>
    <w:lvl w:ilvl="2" w:tplc="E1AAC098" w:tentative="1">
      <w:start w:val="1"/>
      <w:numFmt w:val="decimal"/>
      <w:lvlText w:val="%3."/>
      <w:lvlJc w:val="left"/>
      <w:pPr>
        <w:tabs>
          <w:tab w:val="num" w:pos="2160"/>
        </w:tabs>
        <w:ind w:left="2160" w:hanging="360"/>
      </w:pPr>
    </w:lvl>
    <w:lvl w:ilvl="3" w:tplc="FEAA5006" w:tentative="1">
      <w:start w:val="1"/>
      <w:numFmt w:val="decimal"/>
      <w:lvlText w:val="%4."/>
      <w:lvlJc w:val="left"/>
      <w:pPr>
        <w:tabs>
          <w:tab w:val="num" w:pos="2880"/>
        </w:tabs>
        <w:ind w:left="2880" w:hanging="360"/>
      </w:pPr>
    </w:lvl>
    <w:lvl w:ilvl="4" w:tplc="8168114A" w:tentative="1">
      <w:start w:val="1"/>
      <w:numFmt w:val="decimal"/>
      <w:lvlText w:val="%5."/>
      <w:lvlJc w:val="left"/>
      <w:pPr>
        <w:tabs>
          <w:tab w:val="num" w:pos="3600"/>
        </w:tabs>
        <w:ind w:left="3600" w:hanging="360"/>
      </w:pPr>
    </w:lvl>
    <w:lvl w:ilvl="5" w:tplc="9278874E" w:tentative="1">
      <w:start w:val="1"/>
      <w:numFmt w:val="decimal"/>
      <w:lvlText w:val="%6."/>
      <w:lvlJc w:val="left"/>
      <w:pPr>
        <w:tabs>
          <w:tab w:val="num" w:pos="4320"/>
        </w:tabs>
        <w:ind w:left="4320" w:hanging="360"/>
      </w:pPr>
    </w:lvl>
    <w:lvl w:ilvl="6" w:tplc="35EAC2C6" w:tentative="1">
      <w:start w:val="1"/>
      <w:numFmt w:val="decimal"/>
      <w:lvlText w:val="%7."/>
      <w:lvlJc w:val="left"/>
      <w:pPr>
        <w:tabs>
          <w:tab w:val="num" w:pos="5040"/>
        </w:tabs>
        <w:ind w:left="5040" w:hanging="360"/>
      </w:pPr>
    </w:lvl>
    <w:lvl w:ilvl="7" w:tplc="A476CE16" w:tentative="1">
      <w:start w:val="1"/>
      <w:numFmt w:val="decimal"/>
      <w:lvlText w:val="%8."/>
      <w:lvlJc w:val="left"/>
      <w:pPr>
        <w:tabs>
          <w:tab w:val="num" w:pos="5760"/>
        </w:tabs>
        <w:ind w:left="5760" w:hanging="360"/>
      </w:pPr>
    </w:lvl>
    <w:lvl w:ilvl="8" w:tplc="DDFEEFC8" w:tentative="1">
      <w:start w:val="1"/>
      <w:numFmt w:val="decimal"/>
      <w:lvlText w:val="%9."/>
      <w:lvlJc w:val="left"/>
      <w:pPr>
        <w:tabs>
          <w:tab w:val="num" w:pos="6480"/>
        </w:tabs>
        <w:ind w:left="6480" w:hanging="360"/>
      </w:pPr>
    </w:lvl>
  </w:abstractNum>
  <w:abstractNum w:abstractNumId="5">
    <w:nsid w:val="13DB5BDA"/>
    <w:multiLevelType w:val="hybridMultilevel"/>
    <w:tmpl w:val="122C6F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6B0417"/>
    <w:multiLevelType w:val="hybridMultilevel"/>
    <w:tmpl w:val="04186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F54C8B"/>
    <w:multiLevelType w:val="hybridMultilevel"/>
    <w:tmpl w:val="5FBC30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5B6E3B"/>
    <w:multiLevelType w:val="hybridMultilevel"/>
    <w:tmpl w:val="4E188142"/>
    <w:lvl w:ilvl="0" w:tplc="399EEFE8">
      <w:start w:val="4"/>
      <w:numFmt w:val="decimal"/>
      <w:lvlText w:val="%1."/>
      <w:lvlJc w:val="left"/>
      <w:pPr>
        <w:tabs>
          <w:tab w:val="num" w:pos="720"/>
        </w:tabs>
        <w:ind w:left="720" w:hanging="360"/>
      </w:pPr>
    </w:lvl>
    <w:lvl w:ilvl="1" w:tplc="17C2B712" w:tentative="1">
      <w:start w:val="1"/>
      <w:numFmt w:val="decimal"/>
      <w:lvlText w:val="%2."/>
      <w:lvlJc w:val="left"/>
      <w:pPr>
        <w:tabs>
          <w:tab w:val="num" w:pos="1440"/>
        </w:tabs>
        <w:ind w:left="1440" w:hanging="360"/>
      </w:pPr>
    </w:lvl>
    <w:lvl w:ilvl="2" w:tplc="B6067F6C" w:tentative="1">
      <w:start w:val="1"/>
      <w:numFmt w:val="decimal"/>
      <w:lvlText w:val="%3."/>
      <w:lvlJc w:val="left"/>
      <w:pPr>
        <w:tabs>
          <w:tab w:val="num" w:pos="2160"/>
        </w:tabs>
        <w:ind w:left="2160" w:hanging="360"/>
      </w:pPr>
    </w:lvl>
    <w:lvl w:ilvl="3" w:tplc="B37045D2" w:tentative="1">
      <w:start w:val="1"/>
      <w:numFmt w:val="decimal"/>
      <w:lvlText w:val="%4."/>
      <w:lvlJc w:val="left"/>
      <w:pPr>
        <w:tabs>
          <w:tab w:val="num" w:pos="2880"/>
        </w:tabs>
        <w:ind w:left="2880" w:hanging="360"/>
      </w:pPr>
    </w:lvl>
    <w:lvl w:ilvl="4" w:tplc="F77CDA04" w:tentative="1">
      <w:start w:val="1"/>
      <w:numFmt w:val="decimal"/>
      <w:lvlText w:val="%5."/>
      <w:lvlJc w:val="left"/>
      <w:pPr>
        <w:tabs>
          <w:tab w:val="num" w:pos="3600"/>
        </w:tabs>
        <w:ind w:left="3600" w:hanging="360"/>
      </w:pPr>
    </w:lvl>
    <w:lvl w:ilvl="5" w:tplc="84564F6C" w:tentative="1">
      <w:start w:val="1"/>
      <w:numFmt w:val="decimal"/>
      <w:lvlText w:val="%6."/>
      <w:lvlJc w:val="left"/>
      <w:pPr>
        <w:tabs>
          <w:tab w:val="num" w:pos="4320"/>
        </w:tabs>
        <w:ind w:left="4320" w:hanging="360"/>
      </w:pPr>
    </w:lvl>
    <w:lvl w:ilvl="6" w:tplc="758CEF24" w:tentative="1">
      <w:start w:val="1"/>
      <w:numFmt w:val="decimal"/>
      <w:lvlText w:val="%7."/>
      <w:lvlJc w:val="left"/>
      <w:pPr>
        <w:tabs>
          <w:tab w:val="num" w:pos="5040"/>
        </w:tabs>
        <w:ind w:left="5040" w:hanging="360"/>
      </w:pPr>
    </w:lvl>
    <w:lvl w:ilvl="7" w:tplc="F54C251A" w:tentative="1">
      <w:start w:val="1"/>
      <w:numFmt w:val="decimal"/>
      <w:lvlText w:val="%8."/>
      <w:lvlJc w:val="left"/>
      <w:pPr>
        <w:tabs>
          <w:tab w:val="num" w:pos="5760"/>
        </w:tabs>
        <w:ind w:left="5760" w:hanging="360"/>
      </w:pPr>
    </w:lvl>
    <w:lvl w:ilvl="8" w:tplc="B5AE763A" w:tentative="1">
      <w:start w:val="1"/>
      <w:numFmt w:val="decimal"/>
      <w:lvlText w:val="%9."/>
      <w:lvlJc w:val="left"/>
      <w:pPr>
        <w:tabs>
          <w:tab w:val="num" w:pos="6480"/>
        </w:tabs>
        <w:ind w:left="6480" w:hanging="360"/>
      </w:pPr>
    </w:lvl>
  </w:abstractNum>
  <w:abstractNum w:abstractNumId="9">
    <w:nsid w:val="1E1363BA"/>
    <w:multiLevelType w:val="hybridMultilevel"/>
    <w:tmpl w:val="31281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693F53"/>
    <w:multiLevelType w:val="hybridMultilevel"/>
    <w:tmpl w:val="05CCD088"/>
    <w:lvl w:ilvl="0" w:tplc="B1383D24">
      <w:start w:val="1"/>
      <w:numFmt w:val="bullet"/>
      <w:lvlText w:val="•"/>
      <w:lvlJc w:val="left"/>
      <w:pPr>
        <w:tabs>
          <w:tab w:val="num" w:pos="720"/>
        </w:tabs>
        <w:ind w:left="720" w:hanging="360"/>
      </w:pPr>
      <w:rPr>
        <w:rFonts w:ascii="Arial" w:hAnsi="Arial" w:hint="default"/>
      </w:rPr>
    </w:lvl>
    <w:lvl w:ilvl="1" w:tplc="1CD22172">
      <w:start w:val="1449"/>
      <w:numFmt w:val="bullet"/>
      <w:lvlText w:val="–"/>
      <w:lvlJc w:val="left"/>
      <w:pPr>
        <w:tabs>
          <w:tab w:val="num" w:pos="1440"/>
        </w:tabs>
        <w:ind w:left="1440" w:hanging="360"/>
      </w:pPr>
      <w:rPr>
        <w:rFonts w:ascii="Arial" w:hAnsi="Arial" w:hint="default"/>
      </w:rPr>
    </w:lvl>
    <w:lvl w:ilvl="2" w:tplc="5B6EFB5A">
      <w:start w:val="1449"/>
      <w:numFmt w:val="bullet"/>
      <w:lvlText w:val="•"/>
      <w:lvlJc w:val="left"/>
      <w:pPr>
        <w:tabs>
          <w:tab w:val="num" w:pos="2160"/>
        </w:tabs>
        <w:ind w:left="2160" w:hanging="360"/>
      </w:pPr>
      <w:rPr>
        <w:rFonts w:ascii="Arial" w:hAnsi="Arial" w:hint="default"/>
      </w:rPr>
    </w:lvl>
    <w:lvl w:ilvl="3" w:tplc="6B424EF6">
      <w:start w:val="1449"/>
      <w:numFmt w:val="bullet"/>
      <w:lvlText w:val="–"/>
      <w:lvlJc w:val="left"/>
      <w:pPr>
        <w:tabs>
          <w:tab w:val="num" w:pos="2880"/>
        </w:tabs>
        <w:ind w:left="2880" w:hanging="360"/>
      </w:pPr>
      <w:rPr>
        <w:rFonts w:ascii="Arial" w:hAnsi="Arial" w:hint="default"/>
      </w:rPr>
    </w:lvl>
    <w:lvl w:ilvl="4" w:tplc="9CBA3BE4">
      <w:start w:val="1"/>
      <w:numFmt w:val="bullet"/>
      <w:lvlText w:val="•"/>
      <w:lvlJc w:val="left"/>
      <w:pPr>
        <w:tabs>
          <w:tab w:val="num" w:pos="3600"/>
        </w:tabs>
        <w:ind w:left="3600" w:hanging="360"/>
      </w:pPr>
      <w:rPr>
        <w:rFonts w:ascii="Arial" w:hAnsi="Arial" w:hint="default"/>
      </w:rPr>
    </w:lvl>
    <w:lvl w:ilvl="5" w:tplc="2E88881E">
      <w:start w:val="1"/>
      <w:numFmt w:val="bullet"/>
      <w:lvlText w:val="•"/>
      <w:lvlJc w:val="left"/>
      <w:pPr>
        <w:tabs>
          <w:tab w:val="num" w:pos="4320"/>
        </w:tabs>
        <w:ind w:left="4320" w:hanging="360"/>
      </w:pPr>
      <w:rPr>
        <w:rFonts w:ascii="Arial" w:hAnsi="Arial" w:hint="default"/>
      </w:rPr>
    </w:lvl>
    <w:lvl w:ilvl="6" w:tplc="4A6C7B0E" w:tentative="1">
      <w:start w:val="1"/>
      <w:numFmt w:val="bullet"/>
      <w:lvlText w:val="•"/>
      <w:lvlJc w:val="left"/>
      <w:pPr>
        <w:tabs>
          <w:tab w:val="num" w:pos="5040"/>
        </w:tabs>
        <w:ind w:left="5040" w:hanging="360"/>
      </w:pPr>
      <w:rPr>
        <w:rFonts w:ascii="Arial" w:hAnsi="Arial" w:hint="default"/>
      </w:rPr>
    </w:lvl>
    <w:lvl w:ilvl="7" w:tplc="2F1A6236" w:tentative="1">
      <w:start w:val="1"/>
      <w:numFmt w:val="bullet"/>
      <w:lvlText w:val="•"/>
      <w:lvlJc w:val="left"/>
      <w:pPr>
        <w:tabs>
          <w:tab w:val="num" w:pos="5760"/>
        </w:tabs>
        <w:ind w:left="5760" w:hanging="360"/>
      </w:pPr>
      <w:rPr>
        <w:rFonts w:ascii="Arial" w:hAnsi="Arial" w:hint="default"/>
      </w:rPr>
    </w:lvl>
    <w:lvl w:ilvl="8" w:tplc="2A602FD8" w:tentative="1">
      <w:start w:val="1"/>
      <w:numFmt w:val="bullet"/>
      <w:lvlText w:val="•"/>
      <w:lvlJc w:val="left"/>
      <w:pPr>
        <w:tabs>
          <w:tab w:val="num" w:pos="6480"/>
        </w:tabs>
        <w:ind w:left="6480" w:hanging="360"/>
      </w:pPr>
      <w:rPr>
        <w:rFonts w:ascii="Arial" w:hAnsi="Arial" w:hint="default"/>
      </w:rPr>
    </w:lvl>
  </w:abstractNum>
  <w:abstractNum w:abstractNumId="11">
    <w:nsid w:val="2AB63936"/>
    <w:multiLevelType w:val="hybridMultilevel"/>
    <w:tmpl w:val="F4EA65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730535"/>
    <w:multiLevelType w:val="hybridMultilevel"/>
    <w:tmpl w:val="DAE0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DA14EA"/>
    <w:multiLevelType w:val="hybridMultilevel"/>
    <w:tmpl w:val="12FCD4D0"/>
    <w:lvl w:ilvl="0" w:tplc="04090001">
      <w:start w:val="1"/>
      <w:numFmt w:val="bullet"/>
      <w:lvlText w:val=""/>
      <w:lvlJc w:val="left"/>
      <w:pPr>
        <w:ind w:left="2700" w:hanging="360"/>
      </w:pPr>
      <w:rPr>
        <w:rFonts w:ascii="Symbol" w:hAnsi="Symbol" w:hint="default"/>
      </w:rPr>
    </w:lvl>
    <w:lvl w:ilvl="1" w:tplc="04090003">
      <w:start w:val="1"/>
      <w:numFmt w:val="bullet"/>
      <w:lvlText w:val="o"/>
      <w:lvlJc w:val="left"/>
      <w:pPr>
        <w:ind w:left="5130" w:hanging="360"/>
      </w:pPr>
      <w:rPr>
        <w:rFonts w:ascii="Courier New" w:hAnsi="Courier New" w:cs="Courier New" w:hint="default"/>
      </w:rPr>
    </w:lvl>
    <w:lvl w:ilvl="2" w:tplc="04090005">
      <w:start w:val="1"/>
      <w:numFmt w:val="bullet"/>
      <w:lvlText w:val=""/>
      <w:lvlJc w:val="left"/>
      <w:pPr>
        <w:ind w:left="5850" w:hanging="360"/>
      </w:pPr>
      <w:rPr>
        <w:rFonts w:ascii="Wingdings" w:hAnsi="Wingdings" w:hint="default"/>
      </w:rPr>
    </w:lvl>
    <w:lvl w:ilvl="3" w:tplc="0409000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14">
    <w:nsid w:val="2EDC6FCA"/>
    <w:multiLevelType w:val="hybridMultilevel"/>
    <w:tmpl w:val="B85A02CE"/>
    <w:lvl w:ilvl="0" w:tplc="EE34E20A">
      <w:start w:val="1"/>
      <w:numFmt w:val="decimal"/>
      <w:lvlText w:val="%1."/>
      <w:lvlJc w:val="left"/>
      <w:pPr>
        <w:tabs>
          <w:tab w:val="num" w:pos="720"/>
        </w:tabs>
        <w:ind w:left="720" w:hanging="360"/>
      </w:pPr>
    </w:lvl>
    <w:lvl w:ilvl="1" w:tplc="148230A6" w:tentative="1">
      <w:start w:val="1"/>
      <w:numFmt w:val="decimal"/>
      <w:lvlText w:val="%2."/>
      <w:lvlJc w:val="left"/>
      <w:pPr>
        <w:tabs>
          <w:tab w:val="num" w:pos="1440"/>
        </w:tabs>
        <w:ind w:left="1440" w:hanging="360"/>
      </w:pPr>
    </w:lvl>
    <w:lvl w:ilvl="2" w:tplc="C6FC6858" w:tentative="1">
      <w:start w:val="1"/>
      <w:numFmt w:val="decimal"/>
      <w:lvlText w:val="%3."/>
      <w:lvlJc w:val="left"/>
      <w:pPr>
        <w:tabs>
          <w:tab w:val="num" w:pos="2160"/>
        </w:tabs>
        <w:ind w:left="2160" w:hanging="360"/>
      </w:pPr>
    </w:lvl>
    <w:lvl w:ilvl="3" w:tplc="8F261CBE" w:tentative="1">
      <w:start w:val="1"/>
      <w:numFmt w:val="decimal"/>
      <w:lvlText w:val="%4."/>
      <w:lvlJc w:val="left"/>
      <w:pPr>
        <w:tabs>
          <w:tab w:val="num" w:pos="2880"/>
        </w:tabs>
        <w:ind w:left="2880" w:hanging="360"/>
      </w:pPr>
    </w:lvl>
    <w:lvl w:ilvl="4" w:tplc="F14A58B0" w:tentative="1">
      <w:start w:val="1"/>
      <w:numFmt w:val="decimal"/>
      <w:lvlText w:val="%5."/>
      <w:lvlJc w:val="left"/>
      <w:pPr>
        <w:tabs>
          <w:tab w:val="num" w:pos="3600"/>
        </w:tabs>
        <w:ind w:left="3600" w:hanging="360"/>
      </w:pPr>
    </w:lvl>
    <w:lvl w:ilvl="5" w:tplc="ED127744" w:tentative="1">
      <w:start w:val="1"/>
      <w:numFmt w:val="decimal"/>
      <w:lvlText w:val="%6."/>
      <w:lvlJc w:val="left"/>
      <w:pPr>
        <w:tabs>
          <w:tab w:val="num" w:pos="4320"/>
        </w:tabs>
        <w:ind w:left="4320" w:hanging="360"/>
      </w:pPr>
    </w:lvl>
    <w:lvl w:ilvl="6" w:tplc="D8409FAE" w:tentative="1">
      <w:start w:val="1"/>
      <w:numFmt w:val="decimal"/>
      <w:lvlText w:val="%7."/>
      <w:lvlJc w:val="left"/>
      <w:pPr>
        <w:tabs>
          <w:tab w:val="num" w:pos="5040"/>
        </w:tabs>
        <w:ind w:left="5040" w:hanging="360"/>
      </w:pPr>
    </w:lvl>
    <w:lvl w:ilvl="7" w:tplc="888CE496" w:tentative="1">
      <w:start w:val="1"/>
      <w:numFmt w:val="decimal"/>
      <w:lvlText w:val="%8."/>
      <w:lvlJc w:val="left"/>
      <w:pPr>
        <w:tabs>
          <w:tab w:val="num" w:pos="5760"/>
        </w:tabs>
        <w:ind w:left="5760" w:hanging="360"/>
      </w:pPr>
    </w:lvl>
    <w:lvl w:ilvl="8" w:tplc="DB96BDE0" w:tentative="1">
      <w:start w:val="1"/>
      <w:numFmt w:val="decimal"/>
      <w:lvlText w:val="%9."/>
      <w:lvlJc w:val="left"/>
      <w:pPr>
        <w:tabs>
          <w:tab w:val="num" w:pos="6480"/>
        </w:tabs>
        <w:ind w:left="6480" w:hanging="360"/>
      </w:pPr>
    </w:lvl>
  </w:abstractNum>
  <w:abstractNum w:abstractNumId="15">
    <w:nsid w:val="31B94669"/>
    <w:multiLevelType w:val="hybridMultilevel"/>
    <w:tmpl w:val="350EB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0524DB"/>
    <w:multiLevelType w:val="hybridMultilevel"/>
    <w:tmpl w:val="7D387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AB3F3D"/>
    <w:multiLevelType w:val="hybridMultilevel"/>
    <w:tmpl w:val="81CAA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1E144F"/>
    <w:multiLevelType w:val="hybridMultilevel"/>
    <w:tmpl w:val="756631A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3A977FD8"/>
    <w:multiLevelType w:val="hybridMultilevel"/>
    <w:tmpl w:val="BB403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2242B1"/>
    <w:multiLevelType w:val="hybridMultilevel"/>
    <w:tmpl w:val="6EA8A92A"/>
    <w:lvl w:ilvl="0" w:tplc="04090005">
      <w:start w:val="1"/>
      <w:numFmt w:val="bullet"/>
      <w:lvlText w:val=""/>
      <w:lvlJc w:val="left"/>
      <w:pPr>
        <w:ind w:left="360" w:hanging="360"/>
      </w:pPr>
      <w:rPr>
        <w:rFonts w:ascii="Wingdings" w:hAnsi="Wingdings" w:hint="default"/>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BA556B2"/>
    <w:multiLevelType w:val="hybridMultilevel"/>
    <w:tmpl w:val="569E3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990A60"/>
    <w:multiLevelType w:val="hybridMultilevel"/>
    <w:tmpl w:val="5D68DFA4"/>
    <w:lvl w:ilvl="0" w:tplc="523AD27E">
      <w:start w:val="2"/>
      <w:numFmt w:val="decimal"/>
      <w:lvlText w:val="%1."/>
      <w:lvlJc w:val="left"/>
      <w:pPr>
        <w:tabs>
          <w:tab w:val="num" w:pos="720"/>
        </w:tabs>
        <w:ind w:left="720" w:hanging="360"/>
      </w:pPr>
    </w:lvl>
    <w:lvl w:ilvl="1" w:tplc="E4402C34" w:tentative="1">
      <w:start w:val="1"/>
      <w:numFmt w:val="decimal"/>
      <w:lvlText w:val="%2."/>
      <w:lvlJc w:val="left"/>
      <w:pPr>
        <w:tabs>
          <w:tab w:val="num" w:pos="1440"/>
        </w:tabs>
        <w:ind w:left="1440" w:hanging="360"/>
      </w:pPr>
    </w:lvl>
    <w:lvl w:ilvl="2" w:tplc="0CAEC3A6" w:tentative="1">
      <w:start w:val="1"/>
      <w:numFmt w:val="decimal"/>
      <w:lvlText w:val="%3."/>
      <w:lvlJc w:val="left"/>
      <w:pPr>
        <w:tabs>
          <w:tab w:val="num" w:pos="2160"/>
        </w:tabs>
        <w:ind w:left="2160" w:hanging="360"/>
      </w:pPr>
    </w:lvl>
    <w:lvl w:ilvl="3" w:tplc="310E3CE2" w:tentative="1">
      <w:start w:val="1"/>
      <w:numFmt w:val="decimal"/>
      <w:lvlText w:val="%4."/>
      <w:lvlJc w:val="left"/>
      <w:pPr>
        <w:tabs>
          <w:tab w:val="num" w:pos="2880"/>
        </w:tabs>
        <w:ind w:left="2880" w:hanging="360"/>
      </w:pPr>
    </w:lvl>
    <w:lvl w:ilvl="4" w:tplc="2BAE21D0" w:tentative="1">
      <w:start w:val="1"/>
      <w:numFmt w:val="decimal"/>
      <w:lvlText w:val="%5."/>
      <w:lvlJc w:val="left"/>
      <w:pPr>
        <w:tabs>
          <w:tab w:val="num" w:pos="3600"/>
        </w:tabs>
        <w:ind w:left="3600" w:hanging="360"/>
      </w:pPr>
    </w:lvl>
    <w:lvl w:ilvl="5" w:tplc="968E411E" w:tentative="1">
      <w:start w:val="1"/>
      <w:numFmt w:val="decimal"/>
      <w:lvlText w:val="%6."/>
      <w:lvlJc w:val="left"/>
      <w:pPr>
        <w:tabs>
          <w:tab w:val="num" w:pos="4320"/>
        </w:tabs>
        <w:ind w:left="4320" w:hanging="360"/>
      </w:pPr>
    </w:lvl>
    <w:lvl w:ilvl="6" w:tplc="6784A8FC" w:tentative="1">
      <w:start w:val="1"/>
      <w:numFmt w:val="decimal"/>
      <w:lvlText w:val="%7."/>
      <w:lvlJc w:val="left"/>
      <w:pPr>
        <w:tabs>
          <w:tab w:val="num" w:pos="5040"/>
        </w:tabs>
        <w:ind w:left="5040" w:hanging="360"/>
      </w:pPr>
    </w:lvl>
    <w:lvl w:ilvl="7" w:tplc="774CFCB8" w:tentative="1">
      <w:start w:val="1"/>
      <w:numFmt w:val="decimal"/>
      <w:lvlText w:val="%8."/>
      <w:lvlJc w:val="left"/>
      <w:pPr>
        <w:tabs>
          <w:tab w:val="num" w:pos="5760"/>
        </w:tabs>
        <w:ind w:left="5760" w:hanging="360"/>
      </w:pPr>
    </w:lvl>
    <w:lvl w:ilvl="8" w:tplc="C420A242" w:tentative="1">
      <w:start w:val="1"/>
      <w:numFmt w:val="decimal"/>
      <w:lvlText w:val="%9."/>
      <w:lvlJc w:val="left"/>
      <w:pPr>
        <w:tabs>
          <w:tab w:val="num" w:pos="6480"/>
        </w:tabs>
        <w:ind w:left="6480" w:hanging="360"/>
      </w:pPr>
    </w:lvl>
  </w:abstractNum>
  <w:abstractNum w:abstractNumId="23">
    <w:nsid w:val="4B0B1A48"/>
    <w:multiLevelType w:val="hybridMultilevel"/>
    <w:tmpl w:val="EBBAEAB8"/>
    <w:lvl w:ilvl="0" w:tplc="45623F24">
      <w:start w:val="1"/>
      <w:numFmt w:val="bullet"/>
      <w:lvlText w:val="–"/>
      <w:lvlJc w:val="left"/>
      <w:pPr>
        <w:tabs>
          <w:tab w:val="num" w:pos="720"/>
        </w:tabs>
        <w:ind w:left="720" w:hanging="360"/>
      </w:pPr>
      <w:rPr>
        <w:rFonts w:ascii="Arial" w:hAnsi="Arial" w:hint="default"/>
      </w:rPr>
    </w:lvl>
    <w:lvl w:ilvl="1" w:tplc="D9148822">
      <w:start w:val="1"/>
      <w:numFmt w:val="bullet"/>
      <w:lvlText w:val="–"/>
      <w:lvlJc w:val="left"/>
      <w:pPr>
        <w:tabs>
          <w:tab w:val="num" w:pos="1440"/>
        </w:tabs>
        <w:ind w:left="1440" w:hanging="360"/>
      </w:pPr>
      <w:rPr>
        <w:rFonts w:ascii="Arial" w:hAnsi="Arial" w:hint="default"/>
      </w:rPr>
    </w:lvl>
    <w:lvl w:ilvl="2" w:tplc="FF921208" w:tentative="1">
      <w:start w:val="1"/>
      <w:numFmt w:val="bullet"/>
      <w:lvlText w:val="–"/>
      <w:lvlJc w:val="left"/>
      <w:pPr>
        <w:tabs>
          <w:tab w:val="num" w:pos="2160"/>
        </w:tabs>
        <w:ind w:left="2160" w:hanging="360"/>
      </w:pPr>
      <w:rPr>
        <w:rFonts w:ascii="Arial" w:hAnsi="Arial" w:hint="default"/>
      </w:rPr>
    </w:lvl>
    <w:lvl w:ilvl="3" w:tplc="30083298" w:tentative="1">
      <w:start w:val="1"/>
      <w:numFmt w:val="bullet"/>
      <w:lvlText w:val="–"/>
      <w:lvlJc w:val="left"/>
      <w:pPr>
        <w:tabs>
          <w:tab w:val="num" w:pos="2880"/>
        </w:tabs>
        <w:ind w:left="2880" w:hanging="360"/>
      </w:pPr>
      <w:rPr>
        <w:rFonts w:ascii="Arial" w:hAnsi="Arial" w:hint="default"/>
      </w:rPr>
    </w:lvl>
    <w:lvl w:ilvl="4" w:tplc="42066E68" w:tentative="1">
      <w:start w:val="1"/>
      <w:numFmt w:val="bullet"/>
      <w:lvlText w:val="–"/>
      <w:lvlJc w:val="left"/>
      <w:pPr>
        <w:tabs>
          <w:tab w:val="num" w:pos="3600"/>
        </w:tabs>
        <w:ind w:left="3600" w:hanging="360"/>
      </w:pPr>
      <w:rPr>
        <w:rFonts w:ascii="Arial" w:hAnsi="Arial" w:hint="default"/>
      </w:rPr>
    </w:lvl>
    <w:lvl w:ilvl="5" w:tplc="2F763502" w:tentative="1">
      <w:start w:val="1"/>
      <w:numFmt w:val="bullet"/>
      <w:lvlText w:val="–"/>
      <w:lvlJc w:val="left"/>
      <w:pPr>
        <w:tabs>
          <w:tab w:val="num" w:pos="4320"/>
        </w:tabs>
        <w:ind w:left="4320" w:hanging="360"/>
      </w:pPr>
      <w:rPr>
        <w:rFonts w:ascii="Arial" w:hAnsi="Arial" w:hint="default"/>
      </w:rPr>
    </w:lvl>
    <w:lvl w:ilvl="6" w:tplc="E4C4CCAE" w:tentative="1">
      <w:start w:val="1"/>
      <w:numFmt w:val="bullet"/>
      <w:lvlText w:val="–"/>
      <w:lvlJc w:val="left"/>
      <w:pPr>
        <w:tabs>
          <w:tab w:val="num" w:pos="5040"/>
        </w:tabs>
        <w:ind w:left="5040" w:hanging="360"/>
      </w:pPr>
      <w:rPr>
        <w:rFonts w:ascii="Arial" w:hAnsi="Arial" w:hint="default"/>
      </w:rPr>
    </w:lvl>
    <w:lvl w:ilvl="7" w:tplc="CB6C7362" w:tentative="1">
      <w:start w:val="1"/>
      <w:numFmt w:val="bullet"/>
      <w:lvlText w:val="–"/>
      <w:lvlJc w:val="left"/>
      <w:pPr>
        <w:tabs>
          <w:tab w:val="num" w:pos="5760"/>
        </w:tabs>
        <w:ind w:left="5760" w:hanging="360"/>
      </w:pPr>
      <w:rPr>
        <w:rFonts w:ascii="Arial" w:hAnsi="Arial" w:hint="default"/>
      </w:rPr>
    </w:lvl>
    <w:lvl w:ilvl="8" w:tplc="D8E095AA" w:tentative="1">
      <w:start w:val="1"/>
      <w:numFmt w:val="bullet"/>
      <w:lvlText w:val="–"/>
      <w:lvlJc w:val="left"/>
      <w:pPr>
        <w:tabs>
          <w:tab w:val="num" w:pos="6480"/>
        </w:tabs>
        <w:ind w:left="6480" w:hanging="360"/>
      </w:pPr>
      <w:rPr>
        <w:rFonts w:ascii="Arial" w:hAnsi="Arial" w:hint="default"/>
      </w:rPr>
    </w:lvl>
  </w:abstractNum>
  <w:abstractNum w:abstractNumId="24">
    <w:nsid w:val="502856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505E6562"/>
    <w:multiLevelType w:val="hybridMultilevel"/>
    <w:tmpl w:val="7D387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D30448"/>
    <w:multiLevelType w:val="hybridMultilevel"/>
    <w:tmpl w:val="F79CDA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992AF6"/>
    <w:multiLevelType w:val="hybridMultilevel"/>
    <w:tmpl w:val="F626B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B53456"/>
    <w:multiLevelType w:val="hybridMultilevel"/>
    <w:tmpl w:val="0E2AC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EA107A"/>
    <w:multiLevelType w:val="hybridMultilevel"/>
    <w:tmpl w:val="CA441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25754F"/>
    <w:multiLevelType w:val="hybridMultilevel"/>
    <w:tmpl w:val="2FA89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243AB0"/>
    <w:multiLevelType w:val="hybridMultilevel"/>
    <w:tmpl w:val="84D66A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764878"/>
    <w:multiLevelType w:val="hybridMultilevel"/>
    <w:tmpl w:val="CAF2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4711627"/>
    <w:multiLevelType w:val="hybridMultilevel"/>
    <w:tmpl w:val="D88C00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6A52764"/>
    <w:multiLevelType w:val="hybridMultilevel"/>
    <w:tmpl w:val="BE2ACBE6"/>
    <w:lvl w:ilvl="0" w:tplc="AC82A1E4">
      <w:start w:val="1"/>
      <w:numFmt w:val="bullet"/>
      <w:lvlText w:val="–"/>
      <w:lvlJc w:val="left"/>
      <w:pPr>
        <w:tabs>
          <w:tab w:val="num" w:pos="720"/>
        </w:tabs>
        <w:ind w:left="720" w:hanging="360"/>
      </w:pPr>
      <w:rPr>
        <w:rFonts w:ascii="Arial" w:hAnsi="Arial" w:hint="default"/>
      </w:rPr>
    </w:lvl>
    <w:lvl w:ilvl="1" w:tplc="554A93D4">
      <w:start w:val="1"/>
      <w:numFmt w:val="bullet"/>
      <w:lvlText w:val="–"/>
      <w:lvlJc w:val="left"/>
      <w:pPr>
        <w:tabs>
          <w:tab w:val="num" w:pos="1440"/>
        </w:tabs>
        <w:ind w:left="1440" w:hanging="360"/>
      </w:pPr>
      <w:rPr>
        <w:rFonts w:ascii="Arial" w:hAnsi="Arial" w:hint="default"/>
      </w:rPr>
    </w:lvl>
    <w:lvl w:ilvl="2" w:tplc="D09C7780" w:tentative="1">
      <w:start w:val="1"/>
      <w:numFmt w:val="bullet"/>
      <w:lvlText w:val="–"/>
      <w:lvlJc w:val="left"/>
      <w:pPr>
        <w:tabs>
          <w:tab w:val="num" w:pos="2160"/>
        </w:tabs>
        <w:ind w:left="2160" w:hanging="360"/>
      </w:pPr>
      <w:rPr>
        <w:rFonts w:ascii="Arial" w:hAnsi="Arial" w:hint="default"/>
      </w:rPr>
    </w:lvl>
    <w:lvl w:ilvl="3" w:tplc="D3004FF0" w:tentative="1">
      <w:start w:val="1"/>
      <w:numFmt w:val="bullet"/>
      <w:lvlText w:val="–"/>
      <w:lvlJc w:val="left"/>
      <w:pPr>
        <w:tabs>
          <w:tab w:val="num" w:pos="2880"/>
        </w:tabs>
        <w:ind w:left="2880" w:hanging="360"/>
      </w:pPr>
      <w:rPr>
        <w:rFonts w:ascii="Arial" w:hAnsi="Arial" w:hint="default"/>
      </w:rPr>
    </w:lvl>
    <w:lvl w:ilvl="4" w:tplc="333E4830" w:tentative="1">
      <w:start w:val="1"/>
      <w:numFmt w:val="bullet"/>
      <w:lvlText w:val="–"/>
      <w:lvlJc w:val="left"/>
      <w:pPr>
        <w:tabs>
          <w:tab w:val="num" w:pos="3600"/>
        </w:tabs>
        <w:ind w:left="3600" w:hanging="360"/>
      </w:pPr>
      <w:rPr>
        <w:rFonts w:ascii="Arial" w:hAnsi="Arial" w:hint="default"/>
      </w:rPr>
    </w:lvl>
    <w:lvl w:ilvl="5" w:tplc="C2B89646" w:tentative="1">
      <w:start w:val="1"/>
      <w:numFmt w:val="bullet"/>
      <w:lvlText w:val="–"/>
      <w:lvlJc w:val="left"/>
      <w:pPr>
        <w:tabs>
          <w:tab w:val="num" w:pos="4320"/>
        </w:tabs>
        <w:ind w:left="4320" w:hanging="360"/>
      </w:pPr>
      <w:rPr>
        <w:rFonts w:ascii="Arial" w:hAnsi="Arial" w:hint="default"/>
      </w:rPr>
    </w:lvl>
    <w:lvl w:ilvl="6" w:tplc="60F0602A" w:tentative="1">
      <w:start w:val="1"/>
      <w:numFmt w:val="bullet"/>
      <w:lvlText w:val="–"/>
      <w:lvlJc w:val="left"/>
      <w:pPr>
        <w:tabs>
          <w:tab w:val="num" w:pos="5040"/>
        </w:tabs>
        <w:ind w:left="5040" w:hanging="360"/>
      </w:pPr>
      <w:rPr>
        <w:rFonts w:ascii="Arial" w:hAnsi="Arial" w:hint="default"/>
      </w:rPr>
    </w:lvl>
    <w:lvl w:ilvl="7" w:tplc="B0AC4A34" w:tentative="1">
      <w:start w:val="1"/>
      <w:numFmt w:val="bullet"/>
      <w:lvlText w:val="–"/>
      <w:lvlJc w:val="left"/>
      <w:pPr>
        <w:tabs>
          <w:tab w:val="num" w:pos="5760"/>
        </w:tabs>
        <w:ind w:left="5760" w:hanging="360"/>
      </w:pPr>
      <w:rPr>
        <w:rFonts w:ascii="Arial" w:hAnsi="Arial" w:hint="default"/>
      </w:rPr>
    </w:lvl>
    <w:lvl w:ilvl="8" w:tplc="0F4AE772" w:tentative="1">
      <w:start w:val="1"/>
      <w:numFmt w:val="bullet"/>
      <w:lvlText w:val="–"/>
      <w:lvlJc w:val="left"/>
      <w:pPr>
        <w:tabs>
          <w:tab w:val="num" w:pos="6480"/>
        </w:tabs>
        <w:ind w:left="6480" w:hanging="360"/>
      </w:pPr>
      <w:rPr>
        <w:rFonts w:ascii="Arial" w:hAnsi="Arial" w:hint="default"/>
      </w:rPr>
    </w:lvl>
  </w:abstractNum>
  <w:abstractNum w:abstractNumId="35">
    <w:nsid w:val="67817E4E"/>
    <w:multiLevelType w:val="hybridMultilevel"/>
    <w:tmpl w:val="9A900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B753C05"/>
    <w:multiLevelType w:val="hybridMultilevel"/>
    <w:tmpl w:val="FAAEA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2C6765"/>
    <w:multiLevelType w:val="hybridMultilevel"/>
    <w:tmpl w:val="7D387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2"/>
  </w:num>
  <w:num w:numId="3">
    <w:abstractNumId w:val="27"/>
  </w:num>
  <w:num w:numId="4">
    <w:abstractNumId w:val="11"/>
  </w:num>
  <w:num w:numId="5">
    <w:abstractNumId w:val="21"/>
  </w:num>
  <w:num w:numId="6">
    <w:abstractNumId w:val="13"/>
  </w:num>
  <w:num w:numId="7">
    <w:abstractNumId w:val="15"/>
  </w:num>
  <w:num w:numId="8">
    <w:abstractNumId w:val="9"/>
  </w:num>
  <w:num w:numId="9">
    <w:abstractNumId w:val="30"/>
  </w:num>
  <w:num w:numId="10">
    <w:abstractNumId w:val="34"/>
  </w:num>
  <w:num w:numId="11">
    <w:abstractNumId w:val="3"/>
  </w:num>
  <w:num w:numId="12">
    <w:abstractNumId w:val="35"/>
  </w:num>
  <w:num w:numId="13">
    <w:abstractNumId w:val="1"/>
  </w:num>
  <w:num w:numId="14">
    <w:abstractNumId w:val="17"/>
  </w:num>
  <w:num w:numId="15">
    <w:abstractNumId w:val="32"/>
  </w:num>
  <w:num w:numId="16">
    <w:abstractNumId w:val="6"/>
  </w:num>
  <w:num w:numId="17">
    <w:abstractNumId w:val="29"/>
  </w:num>
  <w:num w:numId="18">
    <w:abstractNumId w:val="28"/>
  </w:num>
  <w:num w:numId="19">
    <w:abstractNumId w:val="36"/>
  </w:num>
  <w:num w:numId="20">
    <w:abstractNumId w:val="23"/>
  </w:num>
  <w:num w:numId="21">
    <w:abstractNumId w:val="10"/>
  </w:num>
  <w:num w:numId="22">
    <w:abstractNumId w:val="31"/>
  </w:num>
  <w:num w:numId="23">
    <w:abstractNumId w:val="26"/>
  </w:num>
  <w:num w:numId="24">
    <w:abstractNumId w:val="19"/>
  </w:num>
  <w:num w:numId="25">
    <w:abstractNumId w:val="5"/>
  </w:num>
  <w:num w:numId="26">
    <w:abstractNumId w:val="7"/>
  </w:num>
  <w:num w:numId="27">
    <w:abstractNumId w:val="25"/>
  </w:num>
  <w:num w:numId="28">
    <w:abstractNumId w:val="16"/>
  </w:num>
  <w:num w:numId="29">
    <w:abstractNumId w:val="37"/>
  </w:num>
  <w:num w:numId="30">
    <w:abstractNumId w:val="2"/>
  </w:num>
  <w:num w:numId="31">
    <w:abstractNumId w:val="0"/>
    <w:lvlOverride w:ilvl="0">
      <w:lvl w:ilvl="0">
        <w:numFmt w:val="bullet"/>
        <w:lvlText w:val=""/>
        <w:legacy w:legacy="1" w:legacySpace="0" w:legacyIndent="0"/>
        <w:lvlJc w:val="left"/>
        <w:rPr>
          <w:rFonts w:ascii="Wingdings" w:hAnsi="Wingdings" w:hint="default"/>
          <w:sz w:val="26"/>
        </w:rPr>
      </w:lvl>
    </w:lvlOverride>
  </w:num>
  <w:num w:numId="32">
    <w:abstractNumId w:val="0"/>
    <w:lvlOverride w:ilvl="0">
      <w:lvl w:ilvl="0">
        <w:numFmt w:val="bullet"/>
        <w:lvlText w:val="–"/>
        <w:legacy w:legacy="1" w:legacySpace="0" w:legacyIndent="0"/>
        <w:lvlJc w:val="left"/>
        <w:rPr>
          <w:rFonts w:ascii="Arial" w:hAnsi="Arial" w:cs="Arial" w:hint="default"/>
          <w:sz w:val="26"/>
        </w:rPr>
      </w:lvl>
    </w:lvlOverride>
  </w:num>
  <w:num w:numId="33">
    <w:abstractNumId w:val="0"/>
    <w:lvlOverride w:ilvl="0">
      <w:lvl w:ilvl="0">
        <w:numFmt w:val="bullet"/>
        <w:lvlText w:val="–"/>
        <w:legacy w:legacy="1" w:legacySpace="0" w:legacyIndent="0"/>
        <w:lvlJc w:val="left"/>
        <w:rPr>
          <w:rFonts w:ascii="Arial" w:hAnsi="Arial" w:cs="Arial" w:hint="default"/>
          <w:sz w:val="22"/>
        </w:rPr>
      </w:lvl>
    </w:lvlOverride>
  </w:num>
  <w:num w:numId="34">
    <w:abstractNumId w:val="33"/>
  </w:num>
  <w:num w:numId="35">
    <w:abstractNumId w:val="0"/>
    <w:lvlOverride w:ilvl="0">
      <w:lvl w:ilvl="0">
        <w:numFmt w:val="bullet"/>
        <w:lvlText w:val="–"/>
        <w:legacy w:legacy="1" w:legacySpace="0" w:legacyIndent="0"/>
        <w:lvlJc w:val="left"/>
        <w:rPr>
          <w:rFonts w:ascii="Arial" w:hAnsi="Arial" w:cs="Arial" w:hint="default"/>
          <w:sz w:val="28"/>
        </w:rPr>
      </w:lvl>
    </w:lvlOverride>
  </w:num>
  <w:num w:numId="36">
    <w:abstractNumId w:val="0"/>
    <w:lvlOverride w:ilvl="0">
      <w:lvl w:ilvl="0">
        <w:numFmt w:val="bullet"/>
        <w:lvlText w:val=""/>
        <w:legacy w:legacy="1" w:legacySpace="0" w:legacyIndent="0"/>
        <w:lvlJc w:val="left"/>
        <w:rPr>
          <w:rFonts w:ascii="Wingdings" w:hAnsi="Wingdings" w:hint="default"/>
          <w:sz w:val="32"/>
        </w:rPr>
      </w:lvl>
    </w:lvlOverride>
  </w:num>
  <w:num w:numId="37">
    <w:abstractNumId w:val="24"/>
  </w:num>
  <w:num w:numId="38">
    <w:abstractNumId w:val="14"/>
  </w:num>
  <w:num w:numId="39">
    <w:abstractNumId w:val="22"/>
  </w:num>
  <w:num w:numId="40">
    <w:abstractNumId w:val="4"/>
  </w:num>
  <w:num w:numId="41">
    <w:abstractNumId w:val="8"/>
  </w:num>
  <w:num w:numId="42">
    <w:abstractNumId w:val="20"/>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attachedTemplate r:id="rId1"/>
  <w:stylePaneFormatFilter w:val="3F01"/>
  <w:defaultTabStop w:val="720"/>
  <w:drawingGridHorizontalSpacing w:val="90"/>
  <w:drawingGridVerticalSpacing w:val="187"/>
  <w:displayHorizontalDrawingGridEvery w:val="2"/>
  <w:characterSpacingControl w:val="doNotCompress"/>
  <w:hdrShapeDefaults>
    <o:shapedefaults v:ext="edit" spidmax="86018"/>
  </w:hdrShapeDefaults>
  <w:footnotePr>
    <w:footnote w:id="-1"/>
    <w:footnote w:id="0"/>
  </w:footnotePr>
  <w:endnotePr>
    <w:endnote w:id="-1"/>
    <w:endnote w:id="0"/>
  </w:endnotePr>
  <w:compat>
    <w:useFELayout/>
  </w:compat>
  <w:rsids>
    <w:rsidRoot w:val="00EC7738"/>
    <w:rsid w:val="00002D4C"/>
    <w:rsid w:val="00003748"/>
    <w:rsid w:val="000047A4"/>
    <w:rsid w:val="00004CDD"/>
    <w:rsid w:val="00013958"/>
    <w:rsid w:val="00014D76"/>
    <w:rsid w:val="000154DF"/>
    <w:rsid w:val="00021354"/>
    <w:rsid w:val="000263D4"/>
    <w:rsid w:val="00026FE5"/>
    <w:rsid w:val="00031056"/>
    <w:rsid w:val="00032E1C"/>
    <w:rsid w:val="00033740"/>
    <w:rsid w:val="000340EA"/>
    <w:rsid w:val="00041E7C"/>
    <w:rsid w:val="0004611C"/>
    <w:rsid w:val="00046292"/>
    <w:rsid w:val="00053163"/>
    <w:rsid w:val="0006179C"/>
    <w:rsid w:val="00061AF3"/>
    <w:rsid w:val="00064ABF"/>
    <w:rsid w:val="00064F47"/>
    <w:rsid w:val="00070BA2"/>
    <w:rsid w:val="00070C69"/>
    <w:rsid w:val="00075B69"/>
    <w:rsid w:val="00077BA8"/>
    <w:rsid w:val="00080021"/>
    <w:rsid w:val="00082FA8"/>
    <w:rsid w:val="000840C5"/>
    <w:rsid w:val="000847B6"/>
    <w:rsid w:val="00087B61"/>
    <w:rsid w:val="00090F68"/>
    <w:rsid w:val="0009282B"/>
    <w:rsid w:val="00094138"/>
    <w:rsid w:val="00097A89"/>
    <w:rsid w:val="000A24FD"/>
    <w:rsid w:val="000A4E59"/>
    <w:rsid w:val="000B0EC2"/>
    <w:rsid w:val="000B1638"/>
    <w:rsid w:val="000B41BD"/>
    <w:rsid w:val="000B64B7"/>
    <w:rsid w:val="000B6933"/>
    <w:rsid w:val="000C0889"/>
    <w:rsid w:val="000C4549"/>
    <w:rsid w:val="000C4B8B"/>
    <w:rsid w:val="000D09FB"/>
    <w:rsid w:val="000D2A17"/>
    <w:rsid w:val="000F280F"/>
    <w:rsid w:val="000F2E7E"/>
    <w:rsid w:val="000F4EB4"/>
    <w:rsid w:val="000F547C"/>
    <w:rsid w:val="000F58AE"/>
    <w:rsid w:val="000F5BEC"/>
    <w:rsid w:val="000F63F2"/>
    <w:rsid w:val="000F6AA0"/>
    <w:rsid w:val="000F6AE7"/>
    <w:rsid w:val="000F7213"/>
    <w:rsid w:val="001008D6"/>
    <w:rsid w:val="00102967"/>
    <w:rsid w:val="00106755"/>
    <w:rsid w:val="00106C9F"/>
    <w:rsid w:val="001079A7"/>
    <w:rsid w:val="00114A1C"/>
    <w:rsid w:val="00117976"/>
    <w:rsid w:val="00117A61"/>
    <w:rsid w:val="001238DB"/>
    <w:rsid w:val="00125BA3"/>
    <w:rsid w:val="001260BC"/>
    <w:rsid w:val="0012797D"/>
    <w:rsid w:val="001302B7"/>
    <w:rsid w:val="001305A7"/>
    <w:rsid w:val="0013373F"/>
    <w:rsid w:val="00134A99"/>
    <w:rsid w:val="00134C05"/>
    <w:rsid w:val="00134CC7"/>
    <w:rsid w:val="00134E54"/>
    <w:rsid w:val="00136DAE"/>
    <w:rsid w:val="001376BC"/>
    <w:rsid w:val="00140DDE"/>
    <w:rsid w:val="0014303A"/>
    <w:rsid w:val="001438DC"/>
    <w:rsid w:val="00144704"/>
    <w:rsid w:val="00147D51"/>
    <w:rsid w:val="00151B7D"/>
    <w:rsid w:val="00152180"/>
    <w:rsid w:val="00152C77"/>
    <w:rsid w:val="00155950"/>
    <w:rsid w:val="001605F1"/>
    <w:rsid w:val="00166FCA"/>
    <w:rsid w:val="0017008A"/>
    <w:rsid w:val="0017107B"/>
    <w:rsid w:val="001716A0"/>
    <w:rsid w:val="00172281"/>
    <w:rsid w:val="00173E46"/>
    <w:rsid w:val="00174182"/>
    <w:rsid w:val="00175CBD"/>
    <w:rsid w:val="00176182"/>
    <w:rsid w:val="00182C8B"/>
    <w:rsid w:val="00184588"/>
    <w:rsid w:val="00186150"/>
    <w:rsid w:val="0019134D"/>
    <w:rsid w:val="00191BC6"/>
    <w:rsid w:val="00194428"/>
    <w:rsid w:val="001973DE"/>
    <w:rsid w:val="001A5A0C"/>
    <w:rsid w:val="001A5EEB"/>
    <w:rsid w:val="001B0A34"/>
    <w:rsid w:val="001B0FB4"/>
    <w:rsid w:val="001B1643"/>
    <w:rsid w:val="001B264B"/>
    <w:rsid w:val="001B3E26"/>
    <w:rsid w:val="001B6F5A"/>
    <w:rsid w:val="001B77B8"/>
    <w:rsid w:val="001C1E0A"/>
    <w:rsid w:val="001C23D8"/>
    <w:rsid w:val="001C4FF4"/>
    <w:rsid w:val="001C735D"/>
    <w:rsid w:val="001D36BD"/>
    <w:rsid w:val="001D4D8B"/>
    <w:rsid w:val="001E38D3"/>
    <w:rsid w:val="001E5DF9"/>
    <w:rsid w:val="001E5F84"/>
    <w:rsid w:val="001E614A"/>
    <w:rsid w:val="001E74BA"/>
    <w:rsid w:val="001E7CDB"/>
    <w:rsid w:val="002007F1"/>
    <w:rsid w:val="00201215"/>
    <w:rsid w:val="00201B83"/>
    <w:rsid w:val="002034A5"/>
    <w:rsid w:val="00203EF9"/>
    <w:rsid w:val="00204CF5"/>
    <w:rsid w:val="002064B4"/>
    <w:rsid w:val="002072D4"/>
    <w:rsid w:val="00210EAF"/>
    <w:rsid w:val="002126CF"/>
    <w:rsid w:val="002145BD"/>
    <w:rsid w:val="00215AAC"/>
    <w:rsid w:val="00216451"/>
    <w:rsid w:val="0022126B"/>
    <w:rsid w:val="00222439"/>
    <w:rsid w:val="002250C8"/>
    <w:rsid w:val="00226F0E"/>
    <w:rsid w:val="00227207"/>
    <w:rsid w:val="00237AA5"/>
    <w:rsid w:val="00237EAA"/>
    <w:rsid w:val="002415A9"/>
    <w:rsid w:val="00242AC8"/>
    <w:rsid w:val="002475E4"/>
    <w:rsid w:val="0025217B"/>
    <w:rsid w:val="00256098"/>
    <w:rsid w:val="00257587"/>
    <w:rsid w:val="00257D01"/>
    <w:rsid w:val="0026002F"/>
    <w:rsid w:val="00262EF8"/>
    <w:rsid w:val="002666CB"/>
    <w:rsid w:val="00267947"/>
    <w:rsid w:val="0027213B"/>
    <w:rsid w:val="00273FC4"/>
    <w:rsid w:val="0027492E"/>
    <w:rsid w:val="00274D48"/>
    <w:rsid w:val="00276B37"/>
    <w:rsid w:val="002802A9"/>
    <w:rsid w:val="00286147"/>
    <w:rsid w:val="0028635C"/>
    <w:rsid w:val="00291E6C"/>
    <w:rsid w:val="00294B6B"/>
    <w:rsid w:val="00294CD1"/>
    <w:rsid w:val="002A04FF"/>
    <w:rsid w:val="002A524D"/>
    <w:rsid w:val="002B042D"/>
    <w:rsid w:val="002B1A83"/>
    <w:rsid w:val="002B1B89"/>
    <w:rsid w:val="002B2C17"/>
    <w:rsid w:val="002B3E4F"/>
    <w:rsid w:val="002B5323"/>
    <w:rsid w:val="002B596E"/>
    <w:rsid w:val="002B708E"/>
    <w:rsid w:val="002D22F9"/>
    <w:rsid w:val="002D2FE7"/>
    <w:rsid w:val="002D5D11"/>
    <w:rsid w:val="002D758B"/>
    <w:rsid w:val="002E050B"/>
    <w:rsid w:val="002E0DB9"/>
    <w:rsid w:val="002E1096"/>
    <w:rsid w:val="002E1CC1"/>
    <w:rsid w:val="002E23BE"/>
    <w:rsid w:val="002E3037"/>
    <w:rsid w:val="002E59AF"/>
    <w:rsid w:val="002E5BEB"/>
    <w:rsid w:val="002E6086"/>
    <w:rsid w:val="002F0342"/>
    <w:rsid w:val="002F11A2"/>
    <w:rsid w:val="002F2808"/>
    <w:rsid w:val="002F3A84"/>
    <w:rsid w:val="002F452E"/>
    <w:rsid w:val="002F73C2"/>
    <w:rsid w:val="0030399D"/>
    <w:rsid w:val="00306EBA"/>
    <w:rsid w:val="0030780C"/>
    <w:rsid w:val="00313239"/>
    <w:rsid w:val="0031337D"/>
    <w:rsid w:val="00314F22"/>
    <w:rsid w:val="0032316A"/>
    <w:rsid w:val="0032320F"/>
    <w:rsid w:val="00323A40"/>
    <w:rsid w:val="003403EC"/>
    <w:rsid w:val="0034134D"/>
    <w:rsid w:val="00342C39"/>
    <w:rsid w:val="00346E92"/>
    <w:rsid w:val="00347228"/>
    <w:rsid w:val="00351486"/>
    <w:rsid w:val="003518BA"/>
    <w:rsid w:val="003528B1"/>
    <w:rsid w:val="00352B17"/>
    <w:rsid w:val="00354268"/>
    <w:rsid w:val="00355682"/>
    <w:rsid w:val="003556D3"/>
    <w:rsid w:val="00355CC0"/>
    <w:rsid w:val="00357913"/>
    <w:rsid w:val="00357E55"/>
    <w:rsid w:val="00360EFD"/>
    <w:rsid w:val="00362793"/>
    <w:rsid w:val="00365C5F"/>
    <w:rsid w:val="00367EE5"/>
    <w:rsid w:val="00371A05"/>
    <w:rsid w:val="00377071"/>
    <w:rsid w:val="0037716C"/>
    <w:rsid w:val="003807B7"/>
    <w:rsid w:val="00381F9D"/>
    <w:rsid w:val="00383F2D"/>
    <w:rsid w:val="00385246"/>
    <w:rsid w:val="00387C19"/>
    <w:rsid w:val="00390726"/>
    <w:rsid w:val="00390EE3"/>
    <w:rsid w:val="00391327"/>
    <w:rsid w:val="003917E5"/>
    <w:rsid w:val="003929AE"/>
    <w:rsid w:val="003931E9"/>
    <w:rsid w:val="00394BE9"/>
    <w:rsid w:val="00394C33"/>
    <w:rsid w:val="003A2558"/>
    <w:rsid w:val="003A4EA1"/>
    <w:rsid w:val="003A56CB"/>
    <w:rsid w:val="003A65C0"/>
    <w:rsid w:val="003A6A8D"/>
    <w:rsid w:val="003B3831"/>
    <w:rsid w:val="003B455D"/>
    <w:rsid w:val="003B5407"/>
    <w:rsid w:val="003B6327"/>
    <w:rsid w:val="003B7296"/>
    <w:rsid w:val="003B75FD"/>
    <w:rsid w:val="003C1200"/>
    <w:rsid w:val="003C530E"/>
    <w:rsid w:val="003C5B64"/>
    <w:rsid w:val="003C6B52"/>
    <w:rsid w:val="003C72CB"/>
    <w:rsid w:val="003C735E"/>
    <w:rsid w:val="003D0F94"/>
    <w:rsid w:val="003D29BA"/>
    <w:rsid w:val="003D2C64"/>
    <w:rsid w:val="003D3669"/>
    <w:rsid w:val="003D53B8"/>
    <w:rsid w:val="003D7A91"/>
    <w:rsid w:val="003E191B"/>
    <w:rsid w:val="003E2CDA"/>
    <w:rsid w:val="003E3241"/>
    <w:rsid w:val="003E4070"/>
    <w:rsid w:val="003F2390"/>
    <w:rsid w:val="003F3FC4"/>
    <w:rsid w:val="003F5690"/>
    <w:rsid w:val="003F6F1D"/>
    <w:rsid w:val="0040032D"/>
    <w:rsid w:val="0040127E"/>
    <w:rsid w:val="00403BE1"/>
    <w:rsid w:val="00405288"/>
    <w:rsid w:val="00406692"/>
    <w:rsid w:val="0040673D"/>
    <w:rsid w:val="00410DA6"/>
    <w:rsid w:val="0041298F"/>
    <w:rsid w:val="004149B0"/>
    <w:rsid w:val="00416C6C"/>
    <w:rsid w:val="00417AE1"/>
    <w:rsid w:val="004223BE"/>
    <w:rsid w:val="00424689"/>
    <w:rsid w:val="00424971"/>
    <w:rsid w:val="0043316E"/>
    <w:rsid w:val="00434073"/>
    <w:rsid w:val="004439C8"/>
    <w:rsid w:val="00444F5B"/>
    <w:rsid w:val="00445927"/>
    <w:rsid w:val="00451039"/>
    <w:rsid w:val="004518FA"/>
    <w:rsid w:val="00453568"/>
    <w:rsid w:val="00453752"/>
    <w:rsid w:val="00454E06"/>
    <w:rsid w:val="00455FF0"/>
    <w:rsid w:val="00457D06"/>
    <w:rsid w:val="0046005D"/>
    <w:rsid w:val="00465FF7"/>
    <w:rsid w:val="00475DA9"/>
    <w:rsid w:val="0048256E"/>
    <w:rsid w:val="00483017"/>
    <w:rsid w:val="00485425"/>
    <w:rsid w:val="00486431"/>
    <w:rsid w:val="00486552"/>
    <w:rsid w:val="00487A8C"/>
    <w:rsid w:val="00490308"/>
    <w:rsid w:val="004915AD"/>
    <w:rsid w:val="00493AA3"/>
    <w:rsid w:val="00494AC5"/>
    <w:rsid w:val="004A3B26"/>
    <w:rsid w:val="004A4F6D"/>
    <w:rsid w:val="004B1631"/>
    <w:rsid w:val="004B35FB"/>
    <w:rsid w:val="004B3B07"/>
    <w:rsid w:val="004B5C85"/>
    <w:rsid w:val="004B6EF1"/>
    <w:rsid w:val="004B73D2"/>
    <w:rsid w:val="004C1495"/>
    <w:rsid w:val="004C1681"/>
    <w:rsid w:val="004C1D72"/>
    <w:rsid w:val="004C377A"/>
    <w:rsid w:val="004D0173"/>
    <w:rsid w:val="004D0279"/>
    <w:rsid w:val="004D2597"/>
    <w:rsid w:val="004D300B"/>
    <w:rsid w:val="004D3128"/>
    <w:rsid w:val="004D38A0"/>
    <w:rsid w:val="004D4E22"/>
    <w:rsid w:val="004D673F"/>
    <w:rsid w:val="004D75FE"/>
    <w:rsid w:val="004D7D3E"/>
    <w:rsid w:val="004E124A"/>
    <w:rsid w:val="004E447B"/>
    <w:rsid w:val="004E7CE0"/>
    <w:rsid w:val="004F150E"/>
    <w:rsid w:val="004F58A8"/>
    <w:rsid w:val="004F5BAA"/>
    <w:rsid w:val="004F792F"/>
    <w:rsid w:val="00503B96"/>
    <w:rsid w:val="00504A03"/>
    <w:rsid w:val="00505667"/>
    <w:rsid w:val="00506508"/>
    <w:rsid w:val="00514BEE"/>
    <w:rsid w:val="005212F3"/>
    <w:rsid w:val="00521711"/>
    <w:rsid w:val="0052359B"/>
    <w:rsid w:val="00524B90"/>
    <w:rsid w:val="00525181"/>
    <w:rsid w:val="00530614"/>
    <w:rsid w:val="00531ADC"/>
    <w:rsid w:val="00533476"/>
    <w:rsid w:val="00533CDB"/>
    <w:rsid w:val="00534096"/>
    <w:rsid w:val="00537C6D"/>
    <w:rsid w:val="0054006F"/>
    <w:rsid w:val="00541592"/>
    <w:rsid w:val="00541CF8"/>
    <w:rsid w:val="00543F42"/>
    <w:rsid w:val="005440CD"/>
    <w:rsid w:val="00544641"/>
    <w:rsid w:val="00545555"/>
    <w:rsid w:val="00545834"/>
    <w:rsid w:val="0055275D"/>
    <w:rsid w:val="00553CB8"/>
    <w:rsid w:val="005547B7"/>
    <w:rsid w:val="005564BC"/>
    <w:rsid w:val="005577DE"/>
    <w:rsid w:val="00564374"/>
    <w:rsid w:val="005647C1"/>
    <w:rsid w:val="00565207"/>
    <w:rsid w:val="005669F9"/>
    <w:rsid w:val="00570885"/>
    <w:rsid w:val="005731CC"/>
    <w:rsid w:val="005850D4"/>
    <w:rsid w:val="0058733D"/>
    <w:rsid w:val="00590683"/>
    <w:rsid w:val="00590754"/>
    <w:rsid w:val="00590B40"/>
    <w:rsid w:val="00592610"/>
    <w:rsid w:val="00592A87"/>
    <w:rsid w:val="00595CB3"/>
    <w:rsid w:val="005968CB"/>
    <w:rsid w:val="00597D52"/>
    <w:rsid w:val="005A0391"/>
    <w:rsid w:val="005A7CCD"/>
    <w:rsid w:val="005B3F75"/>
    <w:rsid w:val="005B6A77"/>
    <w:rsid w:val="005C4286"/>
    <w:rsid w:val="005C47C0"/>
    <w:rsid w:val="005C5D02"/>
    <w:rsid w:val="005C7C16"/>
    <w:rsid w:val="005D1CC3"/>
    <w:rsid w:val="005D46F2"/>
    <w:rsid w:val="005D6648"/>
    <w:rsid w:val="005E118D"/>
    <w:rsid w:val="005E13DD"/>
    <w:rsid w:val="005F176E"/>
    <w:rsid w:val="005F54AC"/>
    <w:rsid w:val="0060367A"/>
    <w:rsid w:val="00604EBF"/>
    <w:rsid w:val="006070DE"/>
    <w:rsid w:val="0060729D"/>
    <w:rsid w:val="006125F3"/>
    <w:rsid w:val="00616B62"/>
    <w:rsid w:val="00617B89"/>
    <w:rsid w:val="00621899"/>
    <w:rsid w:val="00626B74"/>
    <w:rsid w:val="0063376C"/>
    <w:rsid w:val="00635879"/>
    <w:rsid w:val="006407E5"/>
    <w:rsid w:val="00641402"/>
    <w:rsid w:val="0064241F"/>
    <w:rsid w:val="006445A7"/>
    <w:rsid w:val="00646229"/>
    <w:rsid w:val="00647589"/>
    <w:rsid w:val="00651061"/>
    <w:rsid w:val="00652040"/>
    <w:rsid w:val="0065308F"/>
    <w:rsid w:val="00655E4A"/>
    <w:rsid w:val="0066054F"/>
    <w:rsid w:val="00661F12"/>
    <w:rsid w:val="00665F4C"/>
    <w:rsid w:val="00666745"/>
    <w:rsid w:val="00667C2A"/>
    <w:rsid w:val="00671481"/>
    <w:rsid w:val="00672B2D"/>
    <w:rsid w:val="00675574"/>
    <w:rsid w:val="00676CAF"/>
    <w:rsid w:val="0067744A"/>
    <w:rsid w:val="00677A67"/>
    <w:rsid w:val="00677C6E"/>
    <w:rsid w:val="0068047F"/>
    <w:rsid w:val="00686685"/>
    <w:rsid w:val="00690C2C"/>
    <w:rsid w:val="0069405B"/>
    <w:rsid w:val="006963B2"/>
    <w:rsid w:val="0069677F"/>
    <w:rsid w:val="00697C96"/>
    <w:rsid w:val="00697F6E"/>
    <w:rsid w:val="006A1F7F"/>
    <w:rsid w:val="006A2358"/>
    <w:rsid w:val="006A2BC6"/>
    <w:rsid w:val="006A3697"/>
    <w:rsid w:val="006A4077"/>
    <w:rsid w:val="006A4F19"/>
    <w:rsid w:val="006A5B2C"/>
    <w:rsid w:val="006A653C"/>
    <w:rsid w:val="006A6EE3"/>
    <w:rsid w:val="006B02A6"/>
    <w:rsid w:val="006B0D20"/>
    <w:rsid w:val="006B15BA"/>
    <w:rsid w:val="006B3C68"/>
    <w:rsid w:val="006B457E"/>
    <w:rsid w:val="006C44E9"/>
    <w:rsid w:val="006C5FAE"/>
    <w:rsid w:val="006D1B67"/>
    <w:rsid w:val="006D545F"/>
    <w:rsid w:val="006E0851"/>
    <w:rsid w:val="006E0F5F"/>
    <w:rsid w:val="006F0ECB"/>
    <w:rsid w:val="006F536D"/>
    <w:rsid w:val="006F7C36"/>
    <w:rsid w:val="00704BDC"/>
    <w:rsid w:val="007142A9"/>
    <w:rsid w:val="007177F8"/>
    <w:rsid w:val="00717906"/>
    <w:rsid w:val="007213EF"/>
    <w:rsid w:val="0072334F"/>
    <w:rsid w:val="00723FA2"/>
    <w:rsid w:val="0072486C"/>
    <w:rsid w:val="00724DA9"/>
    <w:rsid w:val="0072589E"/>
    <w:rsid w:val="00725F58"/>
    <w:rsid w:val="00726FD8"/>
    <w:rsid w:val="007270D8"/>
    <w:rsid w:val="00730897"/>
    <w:rsid w:val="0073257F"/>
    <w:rsid w:val="0073454D"/>
    <w:rsid w:val="00736466"/>
    <w:rsid w:val="00736BD6"/>
    <w:rsid w:val="007472E5"/>
    <w:rsid w:val="007571BF"/>
    <w:rsid w:val="0076521F"/>
    <w:rsid w:val="00765E4B"/>
    <w:rsid w:val="007676E2"/>
    <w:rsid w:val="00772855"/>
    <w:rsid w:val="00775593"/>
    <w:rsid w:val="00776561"/>
    <w:rsid w:val="00777D42"/>
    <w:rsid w:val="00777D5F"/>
    <w:rsid w:val="007800C1"/>
    <w:rsid w:val="00780920"/>
    <w:rsid w:val="0078385B"/>
    <w:rsid w:val="00784D11"/>
    <w:rsid w:val="00785305"/>
    <w:rsid w:val="00786BA6"/>
    <w:rsid w:val="00791805"/>
    <w:rsid w:val="0079189A"/>
    <w:rsid w:val="00792547"/>
    <w:rsid w:val="007A029B"/>
    <w:rsid w:val="007A4B6B"/>
    <w:rsid w:val="007B002B"/>
    <w:rsid w:val="007B1694"/>
    <w:rsid w:val="007B16E5"/>
    <w:rsid w:val="007B56D2"/>
    <w:rsid w:val="007C498D"/>
    <w:rsid w:val="007C6DD7"/>
    <w:rsid w:val="007D16B8"/>
    <w:rsid w:val="007D16F6"/>
    <w:rsid w:val="007D1798"/>
    <w:rsid w:val="007D3A78"/>
    <w:rsid w:val="007D468E"/>
    <w:rsid w:val="007D4980"/>
    <w:rsid w:val="007D5965"/>
    <w:rsid w:val="007D684E"/>
    <w:rsid w:val="007E2E70"/>
    <w:rsid w:val="007E34EB"/>
    <w:rsid w:val="007E5F09"/>
    <w:rsid w:val="007E6906"/>
    <w:rsid w:val="007F00F8"/>
    <w:rsid w:val="007F23B1"/>
    <w:rsid w:val="007F4629"/>
    <w:rsid w:val="007F5B5A"/>
    <w:rsid w:val="007F7102"/>
    <w:rsid w:val="00800D7F"/>
    <w:rsid w:val="008031E0"/>
    <w:rsid w:val="00812033"/>
    <w:rsid w:val="00812313"/>
    <w:rsid w:val="00812C88"/>
    <w:rsid w:val="00815D06"/>
    <w:rsid w:val="00817C3B"/>
    <w:rsid w:val="00822702"/>
    <w:rsid w:val="00825560"/>
    <w:rsid w:val="00827BC8"/>
    <w:rsid w:val="00831711"/>
    <w:rsid w:val="00835304"/>
    <w:rsid w:val="008407AB"/>
    <w:rsid w:val="00842B80"/>
    <w:rsid w:val="00843A76"/>
    <w:rsid w:val="00843BA1"/>
    <w:rsid w:val="00846D1E"/>
    <w:rsid w:val="00851742"/>
    <w:rsid w:val="0085224A"/>
    <w:rsid w:val="008534CA"/>
    <w:rsid w:val="00853626"/>
    <w:rsid w:val="00853C7C"/>
    <w:rsid w:val="00855A66"/>
    <w:rsid w:val="00856583"/>
    <w:rsid w:val="00860B8D"/>
    <w:rsid w:val="00860E87"/>
    <w:rsid w:val="00865052"/>
    <w:rsid w:val="0086781B"/>
    <w:rsid w:val="00870598"/>
    <w:rsid w:val="0087216D"/>
    <w:rsid w:val="00874AF4"/>
    <w:rsid w:val="0087670D"/>
    <w:rsid w:val="008801AE"/>
    <w:rsid w:val="0088273F"/>
    <w:rsid w:val="00884FF9"/>
    <w:rsid w:val="0088736D"/>
    <w:rsid w:val="0089037E"/>
    <w:rsid w:val="008903AC"/>
    <w:rsid w:val="00894E2F"/>
    <w:rsid w:val="00896B60"/>
    <w:rsid w:val="008A53C0"/>
    <w:rsid w:val="008A5C7F"/>
    <w:rsid w:val="008A7375"/>
    <w:rsid w:val="008B727E"/>
    <w:rsid w:val="008B73A2"/>
    <w:rsid w:val="008C072C"/>
    <w:rsid w:val="008C4D48"/>
    <w:rsid w:val="008C4F6E"/>
    <w:rsid w:val="008C50EE"/>
    <w:rsid w:val="008D271D"/>
    <w:rsid w:val="008D28E1"/>
    <w:rsid w:val="008D2B5C"/>
    <w:rsid w:val="008D5127"/>
    <w:rsid w:val="008D5FB8"/>
    <w:rsid w:val="008E643B"/>
    <w:rsid w:val="008F3925"/>
    <w:rsid w:val="008F4784"/>
    <w:rsid w:val="008F6F9A"/>
    <w:rsid w:val="00901DC4"/>
    <w:rsid w:val="0090747A"/>
    <w:rsid w:val="009104F9"/>
    <w:rsid w:val="00913B01"/>
    <w:rsid w:val="00913CCD"/>
    <w:rsid w:val="00915829"/>
    <w:rsid w:val="00924BEE"/>
    <w:rsid w:val="00926AF9"/>
    <w:rsid w:val="00931CBC"/>
    <w:rsid w:val="00933CEC"/>
    <w:rsid w:val="00936AE5"/>
    <w:rsid w:val="0093752B"/>
    <w:rsid w:val="00940372"/>
    <w:rsid w:val="00940462"/>
    <w:rsid w:val="00941A8E"/>
    <w:rsid w:val="00947B7B"/>
    <w:rsid w:val="009538B4"/>
    <w:rsid w:val="00955393"/>
    <w:rsid w:val="009553AC"/>
    <w:rsid w:val="00957FC6"/>
    <w:rsid w:val="00964F3A"/>
    <w:rsid w:val="00965081"/>
    <w:rsid w:val="00966AE8"/>
    <w:rsid w:val="009714A3"/>
    <w:rsid w:val="00972DA6"/>
    <w:rsid w:val="00975767"/>
    <w:rsid w:val="00977167"/>
    <w:rsid w:val="00980071"/>
    <w:rsid w:val="00981DEE"/>
    <w:rsid w:val="009822F3"/>
    <w:rsid w:val="009905BD"/>
    <w:rsid w:val="00991B66"/>
    <w:rsid w:val="00994C9B"/>
    <w:rsid w:val="009961F1"/>
    <w:rsid w:val="00997F00"/>
    <w:rsid w:val="009A073D"/>
    <w:rsid w:val="009A09D9"/>
    <w:rsid w:val="009A32FF"/>
    <w:rsid w:val="009A377C"/>
    <w:rsid w:val="009A5809"/>
    <w:rsid w:val="009B046A"/>
    <w:rsid w:val="009B1539"/>
    <w:rsid w:val="009B4063"/>
    <w:rsid w:val="009C05E2"/>
    <w:rsid w:val="009C3648"/>
    <w:rsid w:val="009C379C"/>
    <w:rsid w:val="009C4183"/>
    <w:rsid w:val="009C4869"/>
    <w:rsid w:val="009C56C2"/>
    <w:rsid w:val="009C5742"/>
    <w:rsid w:val="009C62DA"/>
    <w:rsid w:val="009D1920"/>
    <w:rsid w:val="009D271E"/>
    <w:rsid w:val="009E0875"/>
    <w:rsid w:val="009E1669"/>
    <w:rsid w:val="009E2C4F"/>
    <w:rsid w:val="009E35AE"/>
    <w:rsid w:val="009E3FF4"/>
    <w:rsid w:val="009E4D77"/>
    <w:rsid w:val="009E74DA"/>
    <w:rsid w:val="009F1130"/>
    <w:rsid w:val="009F1323"/>
    <w:rsid w:val="009F1A20"/>
    <w:rsid w:val="009F1DC8"/>
    <w:rsid w:val="009F2672"/>
    <w:rsid w:val="009F2D70"/>
    <w:rsid w:val="009F43D5"/>
    <w:rsid w:val="009F600C"/>
    <w:rsid w:val="00A00B9B"/>
    <w:rsid w:val="00A03414"/>
    <w:rsid w:val="00A047B5"/>
    <w:rsid w:val="00A052F4"/>
    <w:rsid w:val="00A05FC6"/>
    <w:rsid w:val="00A07530"/>
    <w:rsid w:val="00A12E98"/>
    <w:rsid w:val="00A157F5"/>
    <w:rsid w:val="00A27A8A"/>
    <w:rsid w:val="00A27F09"/>
    <w:rsid w:val="00A30294"/>
    <w:rsid w:val="00A30E21"/>
    <w:rsid w:val="00A329D8"/>
    <w:rsid w:val="00A36F4C"/>
    <w:rsid w:val="00A37932"/>
    <w:rsid w:val="00A4189D"/>
    <w:rsid w:val="00A46F1B"/>
    <w:rsid w:val="00A47647"/>
    <w:rsid w:val="00A5072C"/>
    <w:rsid w:val="00A50FCB"/>
    <w:rsid w:val="00A5552D"/>
    <w:rsid w:val="00A616D4"/>
    <w:rsid w:val="00A63BFA"/>
    <w:rsid w:val="00A64085"/>
    <w:rsid w:val="00A6432D"/>
    <w:rsid w:val="00A66E0F"/>
    <w:rsid w:val="00A67BEC"/>
    <w:rsid w:val="00A71F0D"/>
    <w:rsid w:val="00A84D90"/>
    <w:rsid w:val="00A86843"/>
    <w:rsid w:val="00A87DD5"/>
    <w:rsid w:val="00A94C12"/>
    <w:rsid w:val="00A96FC1"/>
    <w:rsid w:val="00AA094B"/>
    <w:rsid w:val="00AA1B3B"/>
    <w:rsid w:val="00AA736C"/>
    <w:rsid w:val="00AB4395"/>
    <w:rsid w:val="00AB4A86"/>
    <w:rsid w:val="00AC1AFD"/>
    <w:rsid w:val="00AC2CD9"/>
    <w:rsid w:val="00AC4E51"/>
    <w:rsid w:val="00AC55C6"/>
    <w:rsid w:val="00AD0CD1"/>
    <w:rsid w:val="00AD1512"/>
    <w:rsid w:val="00AD3AB1"/>
    <w:rsid w:val="00AD4761"/>
    <w:rsid w:val="00AD5870"/>
    <w:rsid w:val="00AE073C"/>
    <w:rsid w:val="00AE314D"/>
    <w:rsid w:val="00AE5355"/>
    <w:rsid w:val="00AF2806"/>
    <w:rsid w:val="00AF6FDD"/>
    <w:rsid w:val="00B02C21"/>
    <w:rsid w:val="00B037EB"/>
    <w:rsid w:val="00B07AA4"/>
    <w:rsid w:val="00B15473"/>
    <w:rsid w:val="00B17311"/>
    <w:rsid w:val="00B203CD"/>
    <w:rsid w:val="00B218A5"/>
    <w:rsid w:val="00B23921"/>
    <w:rsid w:val="00B23FE0"/>
    <w:rsid w:val="00B244AA"/>
    <w:rsid w:val="00B317C1"/>
    <w:rsid w:val="00B32B9E"/>
    <w:rsid w:val="00B34132"/>
    <w:rsid w:val="00B3512F"/>
    <w:rsid w:val="00B35652"/>
    <w:rsid w:val="00B363E1"/>
    <w:rsid w:val="00B364E4"/>
    <w:rsid w:val="00B36CF3"/>
    <w:rsid w:val="00B4559F"/>
    <w:rsid w:val="00B51DD0"/>
    <w:rsid w:val="00B567B4"/>
    <w:rsid w:val="00B56A98"/>
    <w:rsid w:val="00B65C7A"/>
    <w:rsid w:val="00B66C4C"/>
    <w:rsid w:val="00B674C7"/>
    <w:rsid w:val="00B73174"/>
    <w:rsid w:val="00B75897"/>
    <w:rsid w:val="00B77A5D"/>
    <w:rsid w:val="00B83FDB"/>
    <w:rsid w:val="00B846B1"/>
    <w:rsid w:val="00B857B3"/>
    <w:rsid w:val="00B8718B"/>
    <w:rsid w:val="00B87DAA"/>
    <w:rsid w:val="00B93040"/>
    <w:rsid w:val="00B93717"/>
    <w:rsid w:val="00BA5D33"/>
    <w:rsid w:val="00BA6C64"/>
    <w:rsid w:val="00BB0E56"/>
    <w:rsid w:val="00BB75D5"/>
    <w:rsid w:val="00BC0733"/>
    <w:rsid w:val="00BC0853"/>
    <w:rsid w:val="00BC3BAF"/>
    <w:rsid w:val="00BC513F"/>
    <w:rsid w:val="00BC62C1"/>
    <w:rsid w:val="00BC6B43"/>
    <w:rsid w:val="00BD133A"/>
    <w:rsid w:val="00BD14E3"/>
    <w:rsid w:val="00BD2EF2"/>
    <w:rsid w:val="00BD30BF"/>
    <w:rsid w:val="00BD369E"/>
    <w:rsid w:val="00BD4BAB"/>
    <w:rsid w:val="00BD4C2B"/>
    <w:rsid w:val="00BD5AFA"/>
    <w:rsid w:val="00BD709C"/>
    <w:rsid w:val="00BD7719"/>
    <w:rsid w:val="00BE182C"/>
    <w:rsid w:val="00BE2030"/>
    <w:rsid w:val="00BE5C1C"/>
    <w:rsid w:val="00BE63A1"/>
    <w:rsid w:val="00BF12B8"/>
    <w:rsid w:val="00BF445E"/>
    <w:rsid w:val="00BF591F"/>
    <w:rsid w:val="00BF5F7E"/>
    <w:rsid w:val="00BF6AE9"/>
    <w:rsid w:val="00C01146"/>
    <w:rsid w:val="00C02399"/>
    <w:rsid w:val="00C04FB8"/>
    <w:rsid w:val="00C0603B"/>
    <w:rsid w:val="00C1372C"/>
    <w:rsid w:val="00C14480"/>
    <w:rsid w:val="00C148EF"/>
    <w:rsid w:val="00C20057"/>
    <w:rsid w:val="00C20E81"/>
    <w:rsid w:val="00C217D4"/>
    <w:rsid w:val="00C22A0C"/>
    <w:rsid w:val="00C23118"/>
    <w:rsid w:val="00C24D8C"/>
    <w:rsid w:val="00C27491"/>
    <w:rsid w:val="00C36448"/>
    <w:rsid w:val="00C414C1"/>
    <w:rsid w:val="00C41D1C"/>
    <w:rsid w:val="00C42C3F"/>
    <w:rsid w:val="00C43E7C"/>
    <w:rsid w:val="00C4474B"/>
    <w:rsid w:val="00C46BB3"/>
    <w:rsid w:val="00C57733"/>
    <w:rsid w:val="00C728D8"/>
    <w:rsid w:val="00C73FB0"/>
    <w:rsid w:val="00C74A73"/>
    <w:rsid w:val="00C7509E"/>
    <w:rsid w:val="00C751BA"/>
    <w:rsid w:val="00C825B0"/>
    <w:rsid w:val="00C8302A"/>
    <w:rsid w:val="00C845C1"/>
    <w:rsid w:val="00C863E5"/>
    <w:rsid w:val="00C87CF5"/>
    <w:rsid w:val="00C928AE"/>
    <w:rsid w:val="00C94DA3"/>
    <w:rsid w:val="00C973AC"/>
    <w:rsid w:val="00CA4599"/>
    <w:rsid w:val="00CA5172"/>
    <w:rsid w:val="00CB2628"/>
    <w:rsid w:val="00CB42BF"/>
    <w:rsid w:val="00CB481B"/>
    <w:rsid w:val="00CB5DAD"/>
    <w:rsid w:val="00CC14CE"/>
    <w:rsid w:val="00CD1022"/>
    <w:rsid w:val="00CD26E1"/>
    <w:rsid w:val="00CD3E7C"/>
    <w:rsid w:val="00CD4DA8"/>
    <w:rsid w:val="00CE1302"/>
    <w:rsid w:val="00CE14A8"/>
    <w:rsid w:val="00CE4701"/>
    <w:rsid w:val="00CE49B9"/>
    <w:rsid w:val="00CE7BFD"/>
    <w:rsid w:val="00CF52A6"/>
    <w:rsid w:val="00CF7AE4"/>
    <w:rsid w:val="00D00DA6"/>
    <w:rsid w:val="00D01557"/>
    <w:rsid w:val="00D018C2"/>
    <w:rsid w:val="00D018F4"/>
    <w:rsid w:val="00D01DB2"/>
    <w:rsid w:val="00D02E3C"/>
    <w:rsid w:val="00D0428B"/>
    <w:rsid w:val="00D042C3"/>
    <w:rsid w:val="00D06D20"/>
    <w:rsid w:val="00D07349"/>
    <w:rsid w:val="00D07806"/>
    <w:rsid w:val="00D12728"/>
    <w:rsid w:val="00D12B24"/>
    <w:rsid w:val="00D14E70"/>
    <w:rsid w:val="00D14F16"/>
    <w:rsid w:val="00D15FAD"/>
    <w:rsid w:val="00D160E3"/>
    <w:rsid w:val="00D21E7D"/>
    <w:rsid w:val="00D30A57"/>
    <w:rsid w:val="00D335AA"/>
    <w:rsid w:val="00D335B0"/>
    <w:rsid w:val="00D34214"/>
    <w:rsid w:val="00D353DF"/>
    <w:rsid w:val="00D358AF"/>
    <w:rsid w:val="00D36A8F"/>
    <w:rsid w:val="00D37D67"/>
    <w:rsid w:val="00D4314B"/>
    <w:rsid w:val="00D46363"/>
    <w:rsid w:val="00D505E3"/>
    <w:rsid w:val="00D517B2"/>
    <w:rsid w:val="00D53552"/>
    <w:rsid w:val="00D5358E"/>
    <w:rsid w:val="00D56B75"/>
    <w:rsid w:val="00D60634"/>
    <w:rsid w:val="00D60711"/>
    <w:rsid w:val="00D6236E"/>
    <w:rsid w:val="00D639E5"/>
    <w:rsid w:val="00D671A3"/>
    <w:rsid w:val="00D67863"/>
    <w:rsid w:val="00D678C8"/>
    <w:rsid w:val="00D7178D"/>
    <w:rsid w:val="00D73CC6"/>
    <w:rsid w:val="00D74725"/>
    <w:rsid w:val="00D7752F"/>
    <w:rsid w:val="00D80010"/>
    <w:rsid w:val="00D80BB2"/>
    <w:rsid w:val="00D81968"/>
    <w:rsid w:val="00D84BFB"/>
    <w:rsid w:val="00D84C8D"/>
    <w:rsid w:val="00D86351"/>
    <w:rsid w:val="00D86ABD"/>
    <w:rsid w:val="00D87298"/>
    <w:rsid w:val="00D90002"/>
    <w:rsid w:val="00D90096"/>
    <w:rsid w:val="00D910B5"/>
    <w:rsid w:val="00D92E1C"/>
    <w:rsid w:val="00D95477"/>
    <w:rsid w:val="00D95EC9"/>
    <w:rsid w:val="00D96C2E"/>
    <w:rsid w:val="00DA34EB"/>
    <w:rsid w:val="00DA49DC"/>
    <w:rsid w:val="00DA553A"/>
    <w:rsid w:val="00DA6903"/>
    <w:rsid w:val="00DA6D88"/>
    <w:rsid w:val="00DB123B"/>
    <w:rsid w:val="00DB273D"/>
    <w:rsid w:val="00DB699D"/>
    <w:rsid w:val="00DC02CA"/>
    <w:rsid w:val="00DC3E77"/>
    <w:rsid w:val="00DC4523"/>
    <w:rsid w:val="00DC5093"/>
    <w:rsid w:val="00DC5D8F"/>
    <w:rsid w:val="00DC5DD8"/>
    <w:rsid w:val="00DC6011"/>
    <w:rsid w:val="00DC6210"/>
    <w:rsid w:val="00DC6CAC"/>
    <w:rsid w:val="00DC7B4B"/>
    <w:rsid w:val="00DD05F4"/>
    <w:rsid w:val="00DD2203"/>
    <w:rsid w:val="00DD61DA"/>
    <w:rsid w:val="00DD6ECD"/>
    <w:rsid w:val="00DD7796"/>
    <w:rsid w:val="00DE0EA0"/>
    <w:rsid w:val="00DE5267"/>
    <w:rsid w:val="00DE6DBF"/>
    <w:rsid w:val="00DF29BA"/>
    <w:rsid w:val="00E0276F"/>
    <w:rsid w:val="00E02E82"/>
    <w:rsid w:val="00E039C7"/>
    <w:rsid w:val="00E06C3F"/>
    <w:rsid w:val="00E103F4"/>
    <w:rsid w:val="00E167C3"/>
    <w:rsid w:val="00E17E0A"/>
    <w:rsid w:val="00E20782"/>
    <w:rsid w:val="00E2115B"/>
    <w:rsid w:val="00E302F5"/>
    <w:rsid w:val="00E31486"/>
    <w:rsid w:val="00E32302"/>
    <w:rsid w:val="00E32EF2"/>
    <w:rsid w:val="00E33C85"/>
    <w:rsid w:val="00E3550A"/>
    <w:rsid w:val="00E36581"/>
    <w:rsid w:val="00E41F11"/>
    <w:rsid w:val="00E46184"/>
    <w:rsid w:val="00E47710"/>
    <w:rsid w:val="00E47C4D"/>
    <w:rsid w:val="00E5017A"/>
    <w:rsid w:val="00E50820"/>
    <w:rsid w:val="00E51AB4"/>
    <w:rsid w:val="00E5524C"/>
    <w:rsid w:val="00E564A5"/>
    <w:rsid w:val="00E56821"/>
    <w:rsid w:val="00E57FA8"/>
    <w:rsid w:val="00E6270F"/>
    <w:rsid w:val="00E627B8"/>
    <w:rsid w:val="00E62E3E"/>
    <w:rsid w:val="00E63B12"/>
    <w:rsid w:val="00E65C30"/>
    <w:rsid w:val="00E71731"/>
    <w:rsid w:val="00E77CCF"/>
    <w:rsid w:val="00E800A4"/>
    <w:rsid w:val="00E80A4F"/>
    <w:rsid w:val="00E81397"/>
    <w:rsid w:val="00E81954"/>
    <w:rsid w:val="00E82DB2"/>
    <w:rsid w:val="00E86154"/>
    <w:rsid w:val="00E8683F"/>
    <w:rsid w:val="00E86F87"/>
    <w:rsid w:val="00E87DCC"/>
    <w:rsid w:val="00E93A00"/>
    <w:rsid w:val="00E96713"/>
    <w:rsid w:val="00EA23F9"/>
    <w:rsid w:val="00EA39A8"/>
    <w:rsid w:val="00EB04A3"/>
    <w:rsid w:val="00EB41E1"/>
    <w:rsid w:val="00EB4D54"/>
    <w:rsid w:val="00EB7FD8"/>
    <w:rsid w:val="00EC0FA3"/>
    <w:rsid w:val="00EC1E8F"/>
    <w:rsid w:val="00EC6847"/>
    <w:rsid w:val="00EC756B"/>
    <w:rsid w:val="00EC7738"/>
    <w:rsid w:val="00EC7D1B"/>
    <w:rsid w:val="00ED47A2"/>
    <w:rsid w:val="00ED6822"/>
    <w:rsid w:val="00ED700D"/>
    <w:rsid w:val="00EE00C2"/>
    <w:rsid w:val="00EE4B0C"/>
    <w:rsid w:val="00EE64D6"/>
    <w:rsid w:val="00EE6FC5"/>
    <w:rsid w:val="00EE7BFF"/>
    <w:rsid w:val="00EF215A"/>
    <w:rsid w:val="00EF782A"/>
    <w:rsid w:val="00F06469"/>
    <w:rsid w:val="00F07615"/>
    <w:rsid w:val="00F109F5"/>
    <w:rsid w:val="00F11773"/>
    <w:rsid w:val="00F159AA"/>
    <w:rsid w:val="00F163DE"/>
    <w:rsid w:val="00F251DB"/>
    <w:rsid w:val="00F27275"/>
    <w:rsid w:val="00F30E28"/>
    <w:rsid w:val="00F34389"/>
    <w:rsid w:val="00F375BC"/>
    <w:rsid w:val="00F37DF4"/>
    <w:rsid w:val="00F41BFC"/>
    <w:rsid w:val="00F42341"/>
    <w:rsid w:val="00F4360E"/>
    <w:rsid w:val="00F44C71"/>
    <w:rsid w:val="00F50F73"/>
    <w:rsid w:val="00F53438"/>
    <w:rsid w:val="00F5724A"/>
    <w:rsid w:val="00F5755F"/>
    <w:rsid w:val="00F5760A"/>
    <w:rsid w:val="00F628FF"/>
    <w:rsid w:val="00F63FB7"/>
    <w:rsid w:val="00F64B51"/>
    <w:rsid w:val="00F64C8C"/>
    <w:rsid w:val="00F653C8"/>
    <w:rsid w:val="00F66807"/>
    <w:rsid w:val="00F673F3"/>
    <w:rsid w:val="00F70B86"/>
    <w:rsid w:val="00F715CF"/>
    <w:rsid w:val="00F75EFD"/>
    <w:rsid w:val="00F77A0B"/>
    <w:rsid w:val="00F809B1"/>
    <w:rsid w:val="00F80D6E"/>
    <w:rsid w:val="00F877ED"/>
    <w:rsid w:val="00F93D4C"/>
    <w:rsid w:val="00F93DD0"/>
    <w:rsid w:val="00F94876"/>
    <w:rsid w:val="00F951C4"/>
    <w:rsid w:val="00FA07D8"/>
    <w:rsid w:val="00FA1642"/>
    <w:rsid w:val="00FA6E76"/>
    <w:rsid w:val="00FB1278"/>
    <w:rsid w:val="00FB1C4D"/>
    <w:rsid w:val="00FB27C0"/>
    <w:rsid w:val="00FB4C4E"/>
    <w:rsid w:val="00FC0C43"/>
    <w:rsid w:val="00FC5715"/>
    <w:rsid w:val="00FD1568"/>
    <w:rsid w:val="00FD3359"/>
    <w:rsid w:val="00FD3982"/>
    <w:rsid w:val="00FD43B1"/>
    <w:rsid w:val="00FD76CE"/>
    <w:rsid w:val="00FD78FB"/>
    <w:rsid w:val="00FE07D4"/>
    <w:rsid w:val="00FE40F4"/>
    <w:rsid w:val="00FE6473"/>
    <w:rsid w:val="00FE6B44"/>
    <w:rsid w:val="00FF16FD"/>
    <w:rsid w:val="00FF4592"/>
    <w:rsid w:val="00FF66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60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DB2"/>
    <w:rPr>
      <w:rFonts w:ascii="Arial" w:hAnsi="Arial"/>
      <w:sz w:val="18"/>
      <w:szCs w:val="24"/>
      <w:lang w:eastAsia="ja-JP"/>
    </w:rPr>
  </w:style>
  <w:style w:type="paragraph" w:styleId="Heading1">
    <w:name w:val="heading 1"/>
    <w:basedOn w:val="Normal"/>
    <w:next w:val="Normal"/>
    <w:qFormat/>
    <w:rsid w:val="0004611C"/>
    <w:pPr>
      <w:keepNext/>
      <w:spacing w:before="240" w:after="60"/>
      <w:outlineLvl w:val="0"/>
    </w:pPr>
    <w:rPr>
      <w:rFonts w:cs="Arial"/>
      <w:b/>
      <w:bCs/>
      <w:kern w:val="32"/>
      <w:sz w:val="36"/>
      <w:szCs w:val="32"/>
    </w:rPr>
  </w:style>
  <w:style w:type="paragraph" w:styleId="Heading2">
    <w:name w:val="heading 2"/>
    <w:basedOn w:val="Normal"/>
    <w:next w:val="Normal"/>
    <w:link w:val="Heading2Char"/>
    <w:qFormat/>
    <w:rsid w:val="0004611C"/>
    <w:pPr>
      <w:keepNext/>
      <w:spacing w:before="240" w:after="60"/>
      <w:outlineLvl w:val="1"/>
    </w:pPr>
    <w:rPr>
      <w:rFonts w:cs="Arial"/>
      <w:b/>
      <w:bCs/>
      <w:iCs/>
      <w:sz w:val="32"/>
      <w:szCs w:val="28"/>
    </w:rPr>
  </w:style>
  <w:style w:type="paragraph" w:styleId="Heading3">
    <w:name w:val="heading 3"/>
    <w:basedOn w:val="Normal"/>
    <w:next w:val="Normal"/>
    <w:qFormat/>
    <w:rsid w:val="0004611C"/>
    <w:pPr>
      <w:keepNext/>
      <w:spacing w:before="240" w:after="60"/>
      <w:outlineLvl w:val="2"/>
    </w:pPr>
    <w:rPr>
      <w:rFonts w:cs="Arial"/>
      <w:b/>
      <w:bCs/>
      <w: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11C"/>
    <w:pPr>
      <w:tabs>
        <w:tab w:val="center" w:pos="4320"/>
        <w:tab w:val="right" w:pos="8640"/>
      </w:tabs>
    </w:pPr>
  </w:style>
  <w:style w:type="paragraph" w:styleId="Footer">
    <w:name w:val="footer"/>
    <w:aliases w:val="Capgemini Footer"/>
    <w:basedOn w:val="Normal"/>
    <w:link w:val="FooterChar"/>
    <w:uiPriority w:val="99"/>
    <w:rsid w:val="0004611C"/>
    <w:pPr>
      <w:tabs>
        <w:tab w:val="center" w:pos="4320"/>
        <w:tab w:val="right" w:pos="8640"/>
      </w:tabs>
    </w:pPr>
  </w:style>
  <w:style w:type="table" w:styleId="TableGrid">
    <w:name w:val="Table Grid"/>
    <w:basedOn w:val="TableNormal"/>
    <w:rsid w:val="000461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EE5"/>
    <w:pPr>
      <w:ind w:left="720"/>
    </w:pPr>
    <w:rPr>
      <w:rFonts w:ascii="Calibri" w:eastAsia="Calibri" w:hAnsi="Calibri"/>
      <w:sz w:val="22"/>
      <w:szCs w:val="22"/>
      <w:lang w:eastAsia="en-US"/>
    </w:rPr>
  </w:style>
  <w:style w:type="character" w:customStyle="1" w:styleId="Heading2Char">
    <w:name w:val="Heading 2 Char"/>
    <w:basedOn w:val="DefaultParagraphFont"/>
    <w:link w:val="Heading2"/>
    <w:rsid w:val="00D01DB2"/>
    <w:rPr>
      <w:rFonts w:ascii="Arial" w:hAnsi="Arial" w:cs="Arial"/>
      <w:b/>
      <w:bCs/>
      <w:iCs/>
      <w:sz w:val="32"/>
      <w:szCs w:val="28"/>
      <w:lang w:eastAsia="ja-JP"/>
    </w:rPr>
  </w:style>
  <w:style w:type="paragraph" w:styleId="BalloonText">
    <w:name w:val="Balloon Text"/>
    <w:basedOn w:val="Normal"/>
    <w:link w:val="BalloonTextChar"/>
    <w:rsid w:val="00BF591F"/>
    <w:rPr>
      <w:rFonts w:ascii="Tahoma" w:hAnsi="Tahoma" w:cs="Tahoma"/>
      <w:sz w:val="16"/>
      <w:szCs w:val="16"/>
    </w:rPr>
  </w:style>
  <w:style w:type="character" w:customStyle="1" w:styleId="BalloonTextChar">
    <w:name w:val="Balloon Text Char"/>
    <w:basedOn w:val="DefaultParagraphFont"/>
    <w:link w:val="BalloonText"/>
    <w:rsid w:val="00BF591F"/>
    <w:rPr>
      <w:rFonts w:ascii="Tahoma" w:hAnsi="Tahoma" w:cs="Tahoma"/>
      <w:sz w:val="16"/>
      <w:szCs w:val="16"/>
      <w:lang w:eastAsia="ja-JP"/>
    </w:rPr>
  </w:style>
  <w:style w:type="character" w:customStyle="1" w:styleId="FooterChar">
    <w:name w:val="Footer Char"/>
    <w:aliases w:val="Capgemini Footer Char"/>
    <w:basedOn w:val="DefaultParagraphFont"/>
    <w:link w:val="Footer"/>
    <w:uiPriority w:val="99"/>
    <w:rsid w:val="005D1CC3"/>
    <w:rPr>
      <w:rFonts w:ascii="Arial" w:hAnsi="Arial"/>
      <w:sz w:val="18"/>
      <w:szCs w:val="24"/>
      <w:lang w:eastAsia="ja-JP"/>
    </w:rPr>
  </w:style>
  <w:style w:type="character" w:styleId="PageNumber">
    <w:name w:val="page number"/>
    <w:basedOn w:val="DefaultParagraphFont"/>
    <w:rsid w:val="005D1CC3"/>
  </w:style>
  <w:style w:type="character" w:styleId="CommentReference">
    <w:name w:val="annotation reference"/>
    <w:basedOn w:val="DefaultParagraphFont"/>
    <w:rsid w:val="00C728D8"/>
    <w:rPr>
      <w:sz w:val="16"/>
      <w:szCs w:val="16"/>
    </w:rPr>
  </w:style>
  <w:style w:type="paragraph" w:styleId="CommentText">
    <w:name w:val="annotation text"/>
    <w:basedOn w:val="Normal"/>
    <w:link w:val="CommentTextChar"/>
    <w:rsid w:val="00C728D8"/>
    <w:rPr>
      <w:sz w:val="20"/>
      <w:szCs w:val="20"/>
    </w:rPr>
  </w:style>
  <w:style w:type="character" w:customStyle="1" w:styleId="CommentTextChar">
    <w:name w:val="Comment Text Char"/>
    <w:basedOn w:val="DefaultParagraphFont"/>
    <w:link w:val="CommentText"/>
    <w:rsid w:val="00C728D8"/>
    <w:rPr>
      <w:rFonts w:ascii="Arial" w:hAnsi="Arial"/>
      <w:lang w:eastAsia="ja-JP"/>
    </w:rPr>
  </w:style>
  <w:style w:type="paragraph" w:styleId="CommentSubject">
    <w:name w:val="annotation subject"/>
    <w:basedOn w:val="CommentText"/>
    <w:next w:val="CommentText"/>
    <w:link w:val="CommentSubjectChar"/>
    <w:rsid w:val="00C728D8"/>
    <w:rPr>
      <w:b/>
      <w:bCs/>
    </w:rPr>
  </w:style>
  <w:style w:type="character" w:customStyle="1" w:styleId="CommentSubjectChar">
    <w:name w:val="Comment Subject Char"/>
    <w:basedOn w:val="CommentTextChar"/>
    <w:link w:val="CommentSubject"/>
    <w:rsid w:val="00C728D8"/>
    <w:rPr>
      <w:b/>
      <w:bCs/>
    </w:rPr>
  </w:style>
  <w:style w:type="paragraph" w:styleId="NormalWeb">
    <w:name w:val="Normal (Web)"/>
    <w:basedOn w:val="Normal"/>
    <w:uiPriority w:val="99"/>
    <w:unhideWhenUsed/>
    <w:rsid w:val="00294CD1"/>
    <w:pPr>
      <w:spacing w:before="100" w:beforeAutospacing="1" w:after="100" w:afterAutospacing="1"/>
    </w:pPr>
    <w:rPr>
      <w:rFonts w:ascii="Times New Roman" w:eastAsia="Times New Roman" w:hAnsi="Times New Roman"/>
      <w:sz w:val="24"/>
      <w:lang w:eastAsia="en-US"/>
    </w:rPr>
  </w:style>
  <w:style w:type="character" w:styleId="Hyperlink">
    <w:name w:val="Hyperlink"/>
    <w:basedOn w:val="DefaultParagraphFont"/>
    <w:rsid w:val="0014470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61501522">
      <w:bodyDiv w:val="1"/>
      <w:marLeft w:val="0"/>
      <w:marRight w:val="0"/>
      <w:marTop w:val="0"/>
      <w:marBottom w:val="0"/>
      <w:divBdr>
        <w:top w:val="none" w:sz="0" w:space="0" w:color="auto"/>
        <w:left w:val="none" w:sz="0" w:space="0" w:color="auto"/>
        <w:bottom w:val="none" w:sz="0" w:space="0" w:color="auto"/>
        <w:right w:val="none" w:sz="0" w:space="0" w:color="auto"/>
      </w:divBdr>
    </w:div>
    <w:div w:id="280961816">
      <w:bodyDiv w:val="1"/>
      <w:marLeft w:val="0"/>
      <w:marRight w:val="0"/>
      <w:marTop w:val="0"/>
      <w:marBottom w:val="0"/>
      <w:divBdr>
        <w:top w:val="none" w:sz="0" w:space="0" w:color="auto"/>
        <w:left w:val="none" w:sz="0" w:space="0" w:color="auto"/>
        <w:bottom w:val="none" w:sz="0" w:space="0" w:color="auto"/>
        <w:right w:val="none" w:sz="0" w:space="0" w:color="auto"/>
      </w:divBdr>
    </w:div>
    <w:div w:id="292562871">
      <w:bodyDiv w:val="1"/>
      <w:marLeft w:val="0"/>
      <w:marRight w:val="0"/>
      <w:marTop w:val="0"/>
      <w:marBottom w:val="0"/>
      <w:divBdr>
        <w:top w:val="none" w:sz="0" w:space="0" w:color="auto"/>
        <w:left w:val="none" w:sz="0" w:space="0" w:color="auto"/>
        <w:bottom w:val="none" w:sz="0" w:space="0" w:color="auto"/>
        <w:right w:val="none" w:sz="0" w:space="0" w:color="auto"/>
      </w:divBdr>
    </w:div>
    <w:div w:id="308365276">
      <w:bodyDiv w:val="1"/>
      <w:marLeft w:val="30"/>
      <w:marRight w:val="30"/>
      <w:marTop w:val="0"/>
      <w:marBottom w:val="0"/>
      <w:divBdr>
        <w:top w:val="none" w:sz="0" w:space="0" w:color="auto"/>
        <w:left w:val="none" w:sz="0" w:space="0" w:color="auto"/>
        <w:bottom w:val="none" w:sz="0" w:space="0" w:color="auto"/>
        <w:right w:val="none" w:sz="0" w:space="0" w:color="auto"/>
      </w:divBdr>
      <w:divsChild>
        <w:div w:id="844393573">
          <w:marLeft w:val="0"/>
          <w:marRight w:val="0"/>
          <w:marTop w:val="0"/>
          <w:marBottom w:val="0"/>
          <w:divBdr>
            <w:top w:val="none" w:sz="0" w:space="0" w:color="auto"/>
            <w:left w:val="none" w:sz="0" w:space="0" w:color="auto"/>
            <w:bottom w:val="none" w:sz="0" w:space="0" w:color="auto"/>
            <w:right w:val="none" w:sz="0" w:space="0" w:color="auto"/>
          </w:divBdr>
          <w:divsChild>
            <w:div w:id="352003883">
              <w:marLeft w:val="0"/>
              <w:marRight w:val="0"/>
              <w:marTop w:val="0"/>
              <w:marBottom w:val="0"/>
              <w:divBdr>
                <w:top w:val="none" w:sz="0" w:space="0" w:color="auto"/>
                <w:left w:val="none" w:sz="0" w:space="0" w:color="auto"/>
                <w:bottom w:val="none" w:sz="0" w:space="0" w:color="auto"/>
                <w:right w:val="none" w:sz="0" w:space="0" w:color="auto"/>
              </w:divBdr>
              <w:divsChild>
                <w:div w:id="1696884053">
                  <w:marLeft w:val="180"/>
                  <w:marRight w:val="0"/>
                  <w:marTop w:val="0"/>
                  <w:marBottom w:val="0"/>
                  <w:divBdr>
                    <w:top w:val="none" w:sz="0" w:space="0" w:color="auto"/>
                    <w:left w:val="none" w:sz="0" w:space="0" w:color="auto"/>
                    <w:bottom w:val="none" w:sz="0" w:space="0" w:color="auto"/>
                    <w:right w:val="none" w:sz="0" w:space="0" w:color="auto"/>
                  </w:divBdr>
                  <w:divsChild>
                    <w:div w:id="15042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770584">
      <w:bodyDiv w:val="1"/>
      <w:marLeft w:val="0"/>
      <w:marRight w:val="0"/>
      <w:marTop w:val="0"/>
      <w:marBottom w:val="0"/>
      <w:divBdr>
        <w:top w:val="none" w:sz="0" w:space="0" w:color="auto"/>
        <w:left w:val="none" w:sz="0" w:space="0" w:color="auto"/>
        <w:bottom w:val="none" w:sz="0" w:space="0" w:color="auto"/>
        <w:right w:val="none" w:sz="0" w:space="0" w:color="auto"/>
      </w:divBdr>
      <w:divsChild>
        <w:div w:id="1950309634">
          <w:marLeft w:val="360"/>
          <w:marRight w:val="0"/>
          <w:marTop w:val="0"/>
          <w:marBottom w:val="0"/>
          <w:divBdr>
            <w:top w:val="none" w:sz="0" w:space="0" w:color="auto"/>
            <w:left w:val="none" w:sz="0" w:space="0" w:color="auto"/>
            <w:bottom w:val="none" w:sz="0" w:space="0" w:color="auto"/>
            <w:right w:val="none" w:sz="0" w:space="0" w:color="auto"/>
          </w:divBdr>
        </w:div>
        <w:div w:id="403452428">
          <w:marLeft w:val="360"/>
          <w:marRight w:val="0"/>
          <w:marTop w:val="0"/>
          <w:marBottom w:val="0"/>
          <w:divBdr>
            <w:top w:val="none" w:sz="0" w:space="0" w:color="auto"/>
            <w:left w:val="none" w:sz="0" w:space="0" w:color="auto"/>
            <w:bottom w:val="none" w:sz="0" w:space="0" w:color="auto"/>
            <w:right w:val="none" w:sz="0" w:space="0" w:color="auto"/>
          </w:divBdr>
        </w:div>
        <w:div w:id="729308554">
          <w:marLeft w:val="360"/>
          <w:marRight w:val="0"/>
          <w:marTop w:val="0"/>
          <w:marBottom w:val="0"/>
          <w:divBdr>
            <w:top w:val="none" w:sz="0" w:space="0" w:color="auto"/>
            <w:left w:val="none" w:sz="0" w:space="0" w:color="auto"/>
            <w:bottom w:val="none" w:sz="0" w:space="0" w:color="auto"/>
            <w:right w:val="none" w:sz="0" w:space="0" w:color="auto"/>
          </w:divBdr>
        </w:div>
        <w:div w:id="355927304">
          <w:marLeft w:val="360"/>
          <w:marRight w:val="0"/>
          <w:marTop w:val="0"/>
          <w:marBottom w:val="0"/>
          <w:divBdr>
            <w:top w:val="none" w:sz="0" w:space="0" w:color="auto"/>
            <w:left w:val="none" w:sz="0" w:space="0" w:color="auto"/>
            <w:bottom w:val="none" w:sz="0" w:space="0" w:color="auto"/>
            <w:right w:val="none" w:sz="0" w:space="0" w:color="auto"/>
          </w:divBdr>
        </w:div>
      </w:divsChild>
    </w:div>
    <w:div w:id="403843443">
      <w:bodyDiv w:val="1"/>
      <w:marLeft w:val="0"/>
      <w:marRight w:val="0"/>
      <w:marTop w:val="0"/>
      <w:marBottom w:val="0"/>
      <w:divBdr>
        <w:top w:val="none" w:sz="0" w:space="0" w:color="auto"/>
        <w:left w:val="none" w:sz="0" w:space="0" w:color="auto"/>
        <w:bottom w:val="none" w:sz="0" w:space="0" w:color="auto"/>
        <w:right w:val="none" w:sz="0" w:space="0" w:color="auto"/>
      </w:divBdr>
    </w:div>
    <w:div w:id="427389464">
      <w:bodyDiv w:val="1"/>
      <w:marLeft w:val="0"/>
      <w:marRight w:val="0"/>
      <w:marTop w:val="0"/>
      <w:marBottom w:val="0"/>
      <w:divBdr>
        <w:top w:val="none" w:sz="0" w:space="0" w:color="auto"/>
        <w:left w:val="none" w:sz="0" w:space="0" w:color="auto"/>
        <w:bottom w:val="none" w:sz="0" w:space="0" w:color="auto"/>
        <w:right w:val="none" w:sz="0" w:space="0" w:color="auto"/>
      </w:divBdr>
      <w:divsChild>
        <w:div w:id="155876097">
          <w:marLeft w:val="1166"/>
          <w:marRight w:val="0"/>
          <w:marTop w:val="86"/>
          <w:marBottom w:val="0"/>
          <w:divBdr>
            <w:top w:val="none" w:sz="0" w:space="0" w:color="auto"/>
            <w:left w:val="none" w:sz="0" w:space="0" w:color="auto"/>
            <w:bottom w:val="none" w:sz="0" w:space="0" w:color="auto"/>
            <w:right w:val="none" w:sz="0" w:space="0" w:color="auto"/>
          </w:divBdr>
        </w:div>
        <w:div w:id="269551758">
          <w:marLeft w:val="1166"/>
          <w:marRight w:val="0"/>
          <w:marTop w:val="86"/>
          <w:marBottom w:val="0"/>
          <w:divBdr>
            <w:top w:val="none" w:sz="0" w:space="0" w:color="auto"/>
            <w:left w:val="none" w:sz="0" w:space="0" w:color="auto"/>
            <w:bottom w:val="none" w:sz="0" w:space="0" w:color="auto"/>
            <w:right w:val="none" w:sz="0" w:space="0" w:color="auto"/>
          </w:divBdr>
        </w:div>
        <w:div w:id="306013556">
          <w:marLeft w:val="1166"/>
          <w:marRight w:val="0"/>
          <w:marTop w:val="86"/>
          <w:marBottom w:val="0"/>
          <w:divBdr>
            <w:top w:val="none" w:sz="0" w:space="0" w:color="auto"/>
            <w:left w:val="none" w:sz="0" w:space="0" w:color="auto"/>
            <w:bottom w:val="none" w:sz="0" w:space="0" w:color="auto"/>
            <w:right w:val="none" w:sz="0" w:space="0" w:color="auto"/>
          </w:divBdr>
        </w:div>
        <w:div w:id="402919859">
          <w:marLeft w:val="1166"/>
          <w:marRight w:val="0"/>
          <w:marTop w:val="86"/>
          <w:marBottom w:val="0"/>
          <w:divBdr>
            <w:top w:val="none" w:sz="0" w:space="0" w:color="auto"/>
            <w:left w:val="none" w:sz="0" w:space="0" w:color="auto"/>
            <w:bottom w:val="none" w:sz="0" w:space="0" w:color="auto"/>
            <w:right w:val="none" w:sz="0" w:space="0" w:color="auto"/>
          </w:divBdr>
        </w:div>
        <w:div w:id="528495204">
          <w:marLeft w:val="1166"/>
          <w:marRight w:val="0"/>
          <w:marTop w:val="86"/>
          <w:marBottom w:val="0"/>
          <w:divBdr>
            <w:top w:val="none" w:sz="0" w:space="0" w:color="auto"/>
            <w:left w:val="none" w:sz="0" w:space="0" w:color="auto"/>
            <w:bottom w:val="none" w:sz="0" w:space="0" w:color="auto"/>
            <w:right w:val="none" w:sz="0" w:space="0" w:color="auto"/>
          </w:divBdr>
        </w:div>
        <w:div w:id="630864824">
          <w:marLeft w:val="1166"/>
          <w:marRight w:val="0"/>
          <w:marTop w:val="86"/>
          <w:marBottom w:val="0"/>
          <w:divBdr>
            <w:top w:val="none" w:sz="0" w:space="0" w:color="auto"/>
            <w:left w:val="none" w:sz="0" w:space="0" w:color="auto"/>
            <w:bottom w:val="none" w:sz="0" w:space="0" w:color="auto"/>
            <w:right w:val="none" w:sz="0" w:space="0" w:color="auto"/>
          </w:divBdr>
        </w:div>
        <w:div w:id="681663872">
          <w:marLeft w:val="1166"/>
          <w:marRight w:val="0"/>
          <w:marTop w:val="86"/>
          <w:marBottom w:val="0"/>
          <w:divBdr>
            <w:top w:val="none" w:sz="0" w:space="0" w:color="auto"/>
            <w:left w:val="none" w:sz="0" w:space="0" w:color="auto"/>
            <w:bottom w:val="none" w:sz="0" w:space="0" w:color="auto"/>
            <w:right w:val="none" w:sz="0" w:space="0" w:color="auto"/>
          </w:divBdr>
        </w:div>
        <w:div w:id="909996283">
          <w:marLeft w:val="1166"/>
          <w:marRight w:val="0"/>
          <w:marTop w:val="86"/>
          <w:marBottom w:val="0"/>
          <w:divBdr>
            <w:top w:val="none" w:sz="0" w:space="0" w:color="auto"/>
            <w:left w:val="none" w:sz="0" w:space="0" w:color="auto"/>
            <w:bottom w:val="none" w:sz="0" w:space="0" w:color="auto"/>
            <w:right w:val="none" w:sz="0" w:space="0" w:color="auto"/>
          </w:divBdr>
        </w:div>
        <w:div w:id="925844264">
          <w:marLeft w:val="1166"/>
          <w:marRight w:val="0"/>
          <w:marTop w:val="86"/>
          <w:marBottom w:val="0"/>
          <w:divBdr>
            <w:top w:val="none" w:sz="0" w:space="0" w:color="auto"/>
            <w:left w:val="none" w:sz="0" w:space="0" w:color="auto"/>
            <w:bottom w:val="none" w:sz="0" w:space="0" w:color="auto"/>
            <w:right w:val="none" w:sz="0" w:space="0" w:color="auto"/>
          </w:divBdr>
        </w:div>
        <w:div w:id="1231187406">
          <w:marLeft w:val="547"/>
          <w:marRight w:val="0"/>
          <w:marTop w:val="115"/>
          <w:marBottom w:val="0"/>
          <w:divBdr>
            <w:top w:val="none" w:sz="0" w:space="0" w:color="auto"/>
            <w:left w:val="none" w:sz="0" w:space="0" w:color="auto"/>
            <w:bottom w:val="none" w:sz="0" w:space="0" w:color="auto"/>
            <w:right w:val="none" w:sz="0" w:space="0" w:color="auto"/>
          </w:divBdr>
        </w:div>
        <w:div w:id="1357149140">
          <w:marLeft w:val="547"/>
          <w:marRight w:val="0"/>
          <w:marTop w:val="115"/>
          <w:marBottom w:val="0"/>
          <w:divBdr>
            <w:top w:val="none" w:sz="0" w:space="0" w:color="auto"/>
            <w:left w:val="none" w:sz="0" w:space="0" w:color="auto"/>
            <w:bottom w:val="none" w:sz="0" w:space="0" w:color="auto"/>
            <w:right w:val="none" w:sz="0" w:space="0" w:color="auto"/>
          </w:divBdr>
        </w:div>
        <w:div w:id="1621913542">
          <w:marLeft w:val="1166"/>
          <w:marRight w:val="0"/>
          <w:marTop w:val="86"/>
          <w:marBottom w:val="0"/>
          <w:divBdr>
            <w:top w:val="none" w:sz="0" w:space="0" w:color="auto"/>
            <w:left w:val="none" w:sz="0" w:space="0" w:color="auto"/>
            <w:bottom w:val="none" w:sz="0" w:space="0" w:color="auto"/>
            <w:right w:val="none" w:sz="0" w:space="0" w:color="auto"/>
          </w:divBdr>
        </w:div>
        <w:div w:id="1625304066">
          <w:marLeft w:val="1166"/>
          <w:marRight w:val="0"/>
          <w:marTop w:val="86"/>
          <w:marBottom w:val="0"/>
          <w:divBdr>
            <w:top w:val="none" w:sz="0" w:space="0" w:color="auto"/>
            <w:left w:val="none" w:sz="0" w:space="0" w:color="auto"/>
            <w:bottom w:val="none" w:sz="0" w:space="0" w:color="auto"/>
            <w:right w:val="none" w:sz="0" w:space="0" w:color="auto"/>
          </w:divBdr>
        </w:div>
        <w:div w:id="1746106783">
          <w:marLeft w:val="1166"/>
          <w:marRight w:val="0"/>
          <w:marTop w:val="86"/>
          <w:marBottom w:val="0"/>
          <w:divBdr>
            <w:top w:val="none" w:sz="0" w:space="0" w:color="auto"/>
            <w:left w:val="none" w:sz="0" w:space="0" w:color="auto"/>
            <w:bottom w:val="none" w:sz="0" w:space="0" w:color="auto"/>
            <w:right w:val="none" w:sz="0" w:space="0" w:color="auto"/>
          </w:divBdr>
        </w:div>
        <w:div w:id="1982882803">
          <w:marLeft w:val="547"/>
          <w:marRight w:val="0"/>
          <w:marTop w:val="115"/>
          <w:marBottom w:val="0"/>
          <w:divBdr>
            <w:top w:val="none" w:sz="0" w:space="0" w:color="auto"/>
            <w:left w:val="none" w:sz="0" w:space="0" w:color="auto"/>
            <w:bottom w:val="none" w:sz="0" w:space="0" w:color="auto"/>
            <w:right w:val="none" w:sz="0" w:space="0" w:color="auto"/>
          </w:divBdr>
        </w:div>
      </w:divsChild>
    </w:div>
    <w:div w:id="430199960">
      <w:bodyDiv w:val="1"/>
      <w:marLeft w:val="0"/>
      <w:marRight w:val="0"/>
      <w:marTop w:val="0"/>
      <w:marBottom w:val="0"/>
      <w:divBdr>
        <w:top w:val="none" w:sz="0" w:space="0" w:color="auto"/>
        <w:left w:val="none" w:sz="0" w:space="0" w:color="auto"/>
        <w:bottom w:val="none" w:sz="0" w:space="0" w:color="auto"/>
        <w:right w:val="none" w:sz="0" w:space="0" w:color="auto"/>
      </w:divBdr>
    </w:div>
    <w:div w:id="603733497">
      <w:bodyDiv w:val="1"/>
      <w:marLeft w:val="0"/>
      <w:marRight w:val="0"/>
      <w:marTop w:val="0"/>
      <w:marBottom w:val="0"/>
      <w:divBdr>
        <w:top w:val="none" w:sz="0" w:space="0" w:color="auto"/>
        <w:left w:val="none" w:sz="0" w:space="0" w:color="auto"/>
        <w:bottom w:val="none" w:sz="0" w:space="0" w:color="auto"/>
        <w:right w:val="none" w:sz="0" w:space="0" w:color="auto"/>
      </w:divBdr>
    </w:div>
    <w:div w:id="835727091">
      <w:bodyDiv w:val="1"/>
      <w:marLeft w:val="0"/>
      <w:marRight w:val="0"/>
      <w:marTop w:val="0"/>
      <w:marBottom w:val="0"/>
      <w:divBdr>
        <w:top w:val="none" w:sz="0" w:space="0" w:color="auto"/>
        <w:left w:val="none" w:sz="0" w:space="0" w:color="auto"/>
        <w:bottom w:val="none" w:sz="0" w:space="0" w:color="auto"/>
        <w:right w:val="none" w:sz="0" w:space="0" w:color="auto"/>
      </w:divBdr>
    </w:div>
    <w:div w:id="915869295">
      <w:bodyDiv w:val="1"/>
      <w:marLeft w:val="0"/>
      <w:marRight w:val="0"/>
      <w:marTop w:val="0"/>
      <w:marBottom w:val="0"/>
      <w:divBdr>
        <w:top w:val="none" w:sz="0" w:space="0" w:color="auto"/>
        <w:left w:val="none" w:sz="0" w:space="0" w:color="auto"/>
        <w:bottom w:val="none" w:sz="0" w:space="0" w:color="auto"/>
        <w:right w:val="none" w:sz="0" w:space="0" w:color="auto"/>
      </w:divBdr>
      <w:divsChild>
        <w:div w:id="31883187">
          <w:marLeft w:val="720"/>
          <w:marRight w:val="0"/>
          <w:marTop w:val="0"/>
          <w:marBottom w:val="120"/>
          <w:divBdr>
            <w:top w:val="none" w:sz="0" w:space="0" w:color="auto"/>
            <w:left w:val="none" w:sz="0" w:space="0" w:color="auto"/>
            <w:bottom w:val="none" w:sz="0" w:space="0" w:color="auto"/>
            <w:right w:val="none" w:sz="0" w:space="0" w:color="auto"/>
          </w:divBdr>
        </w:div>
        <w:div w:id="890533892">
          <w:marLeft w:val="720"/>
          <w:marRight w:val="0"/>
          <w:marTop w:val="0"/>
          <w:marBottom w:val="120"/>
          <w:divBdr>
            <w:top w:val="none" w:sz="0" w:space="0" w:color="auto"/>
            <w:left w:val="none" w:sz="0" w:space="0" w:color="auto"/>
            <w:bottom w:val="none" w:sz="0" w:space="0" w:color="auto"/>
            <w:right w:val="none" w:sz="0" w:space="0" w:color="auto"/>
          </w:divBdr>
        </w:div>
        <w:div w:id="1056702641">
          <w:marLeft w:val="720"/>
          <w:marRight w:val="0"/>
          <w:marTop w:val="0"/>
          <w:marBottom w:val="120"/>
          <w:divBdr>
            <w:top w:val="none" w:sz="0" w:space="0" w:color="auto"/>
            <w:left w:val="none" w:sz="0" w:space="0" w:color="auto"/>
            <w:bottom w:val="none" w:sz="0" w:space="0" w:color="auto"/>
            <w:right w:val="none" w:sz="0" w:space="0" w:color="auto"/>
          </w:divBdr>
        </w:div>
        <w:div w:id="1251043857">
          <w:marLeft w:val="720"/>
          <w:marRight w:val="0"/>
          <w:marTop w:val="0"/>
          <w:marBottom w:val="120"/>
          <w:divBdr>
            <w:top w:val="none" w:sz="0" w:space="0" w:color="auto"/>
            <w:left w:val="none" w:sz="0" w:space="0" w:color="auto"/>
            <w:bottom w:val="none" w:sz="0" w:space="0" w:color="auto"/>
            <w:right w:val="none" w:sz="0" w:space="0" w:color="auto"/>
          </w:divBdr>
        </w:div>
      </w:divsChild>
    </w:div>
    <w:div w:id="1004094073">
      <w:bodyDiv w:val="1"/>
      <w:marLeft w:val="0"/>
      <w:marRight w:val="0"/>
      <w:marTop w:val="0"/>
      <w:marBottom w:val="0"/>
      <w:divBdr>
        <w:top w:val="none" w:sz="0" w:space="0" w:color="auto"/>
        <w:left w:val="none" w:sz="0" w:space="0" w:color="auto"/>
        <w:bottom w:val="none" w:sz="0" w:space="0" w:color="auto"/>
        <w:right w:val="none" w:sz="0" w:space="0" w:color="auto"/>
      </w:divBdr>
    </w:div>
    <w:div w:id="1008942254">
      <w:bodyDiv w:val="1"/>
      <w:marLeft w:val="0"/>
      <w:marRight w:val="0"/>
      <w:marTop w:val="0"/>
      <w:marBottom w:val="0"/>
      <w:divBdr>
        <w:top w:val="none" w:sz="0" w:space="0" w:color="auto"/>
        <w:left w:val="none" w:sz="0" w:space="0" w:color="auto"/>
        <w:bottom w:val="none" w:sz="0" w:space="0" w:color="auto"/>
        <w:right w:val="none" w:sz="0" w:space="0" w:color="auto"/>
      </w:divBdr>
      <w:divsChild>
        <w:div w:id="24792394">
          <w:marLeft w:val="547"/>
          <w:marRight w:val="0"/>
          <w:marTop w:val="154"/>
          <w:marBottom w:val="0"/>
          <w:divBdr>
            <w:top w:val="none" w:sz="0" w:space="0" w:color="auto"/>
            <w:left w:val="none" w:sz="0" w:space="0" w:color="auto"/>
            <w:bottom w:val="none" w:sz="0" w:space="0" w:color="auto"/>
            <w:right w:val="none" w:sz="0" w:space="0" w:color="auto"/>
          </w:divBdr>
        </w:div>
        <w:div w:id="710229207">
          <w:marLeft w:val="1166"/>
          <w:marRight w:val="0"/>
          <w:marTop w:val="134"/>
          <w:marBottom w:val="0"/>
          <w:divBdr>
            <w:top w:val="none" w:sz="0" w:space="0" w:color="auto"/>
            <w:left w:val="none" w:sz="0" w:space="0" w:color="auto"/>
            <w:bottom w:val="none" w:sz="0" w:space="0" w:color="auto"/>
            <w:right w:val="none" w:sz="0" w:space="0" w:color="auto"/>
          </w:divBdr>
        </w:div>
        <w:div w:id="764615882">
          <w:marLeft w:val="1166"/>
          <w:marRight w:val="0"/>
          <w:marTop w:val="134"/>
          <w:marBottom w:val="0"/>
          <w:divBdr>
            <w:top w:val="none" w:sz="0" w:space="0" w:color="auto"/>
            <w:left w:val="none" w:sz="0" w:space="0" w:color="auto"/>
            <w:bottom w:val="none" w:sz="0" w:space="0" w:color="auto"/>
            <w:right w:val="none" w:sz="0" w:space="0" w:color="auto"/>
          </w:divBdr>
        </w:div>
        <w:div w:id="995500066">
          <w:marLeft w:val="1166"/>
          <w:marRight w:val="0"/>
          <w:marTop w:val="134"/>
          <w:marBottom w:val="0"/>
          <w:divBdr>
            <w:top w:val="none" w:sz="0" w:space="0" w:color="auto"/>
            <w:left w:val="none" w:sz="0" w:space="0" w:color="auto"/>
            <w:bottom w:val="none" w:sz="0" w:space="0" w:color="auto"/>
            <w:right w:val="none" w:sz="0" w:space="0" w:color="auto"/>
          </w:divBdr>
        </w:div>
        <w:div w:id="1154687010">
          <w:marLeft w:val="1166"/>
          <w:marRight w:val="0"/>
          <w:marTop w:val="134"/>
          <w:marBottom w:val="0"/>
          <w:divBdr>
            <w:top w:val="none" w:sz="0" w:space="0" w:color="auto"/>
            <w:left w:val="none" w:sz="0" w:space="0" w:color="auto"/>
            <w:bottom w:val="none" w:sz="0" w:space="0" w:color="auto"/>
            <w:right w:val="none" w:sz="0" w:space="0" w:color="auto"/>
          </w:divBdr>
        </w:div>
        <w:div w:id="1172598034">
          <w:marLeft w:val="547"/>
          <w:marRight w:val="0"/>
          <w:marTop w:val="154"/>
          <w:marBottom w:val="0"/>
          <w:divBdr>
            <w:top w:val="none" w:sz="0" w:space="0" w:color="auto"/>
            <w:left w:val="none" w:sz="0" w:space="0" w:color="auto"/>
            <w:bottom w:val="none" w:sz="0" w:space="0" w:color="auto"/>
            <w:right w:val="none" w:sz="0" w:space="0" w:color="auto"/>
          </w:divBdr>
        </w:div>
        <w:div w:id="1243833405">
          <w:marLeft w:val="547"/>
          <w:marRight w:val="0"/>
          <w:marTop w:val="154"/>
          <w:marBottom w:val="0"/>
          <w:divBdr>
            <w:top w:val="none" w:sz="0" w:space="0" w:color="auto"/>
            <w:left w:val="none" w:sz="0" w:space="0" w:color="auto"/>
            <w:bottom w:val="none" w:sz="0" w:space="0" w:color="auto"/>
            <w:right w:val="none" w:sz="0" w:space="0" w:color="auto"/>
          </w:divBdr>
        </w:div>
        <w:div w:id="1797792975">
          <w:marLeft w:val="547"/>
          <w:marRight w:val="0"/>
          <w:marTop w:val="154"/>
          <w:marBottom w:val="0"/>
          <w:divBdr>
            <w:top w:val="none" w:sz="0" w:space="0" w:color="auto"/>
            <w:left w:val="none" w:sz="0" w:space="0" w:color="auto"/>
            <w:bottom w:val="none" w:sz="0" w:space="0" w:color="auto"/>
            <w:right w:val="none" w:sz="0" w:space="0" w:color="auto"/>
          </w:divBdr>
        </w:div>
      </w:divsChild>
    </w:div>
    <w:div w:id="1024869420">
      <w:bodyDiv w:val="1"/>
      <w:marLeft w:val="0"/>
      <w:marRight w:val="0"/>
      <w:marTop w:val="0"/>
      <w:marBottom w:val="0"/>
      <w:divBdr>
        <w:top w:val="none" w:sz="0" w:space="0" w:color="auto"/>
        <w:left w:val="none" w:sz="0" w:space="0" w:color="auto"/>
        <w:bottom w:val="none" w:sz="0" w:space="0" w:color="auto"/>
        <w:right w:val="none" w:sz="0" w:space="0" w:color="auto"/>
      </w:divBdr>
    </w:div>
    <w:div w:id="1132409931">
      <w:bodyDiv w:val="1"/>
      <w:marLeft w:val="0"/>
      <w:marRight w:val="0"/>
      <w:marTop w:val="0"/>
      <w:marBottom w:val="0"/>
      <w:divBdr>
        <w:top w:val="none" w:sz="0" w:space="0" w:color="auto"/>
        <w:left w:val="none" w:sz="0" w:space="0" w:color="auto"/>
        <w:bottom w:val="none" w:sz="0" w:space="0" w:color="auto"/>
        <w:right w:val="none" w:sz="0" w:space="0" w:color="auto"/>
      </w:divBdr>
    </w:div>
    <w:div w:id="1244492151">
      <w:bodyDiv w:val="1"/>
      <w:marLeft w:val="0"/>
      <w:marRight w:val="0"/>
      <w:marTop w:val="0"/>
      <w:marBottom w:val="0"/>
      <w:divBdr>
        <w:top w:val="none" w:sz="0" w:space="0" w:color="auto"/>
        <w:left w:val="none" w:sz="0" w:space="0" w:color="auto"/>
        <w:bottom w:val="none" w:sz="0" w:space="0" w:color="auto"/>
        <w:right w:val="none" w:sz="0" w:space="0" w:color="auto"/>
      </w:divBdr>
      <w:divsChild>
        <w:div w:id="2249369">
          <w:marLeft w:val="1166"/>
          <w:marRight w:val="0"/>
          <w:marTop w:val="125"/>
          <w:marBottom w:val="0"/>
          <w:divBdr>
            <w:top w:val="none" w:sz="0" w:space="0" w:color="auto"/>
            <w:left w:val="none" w:sz="0" w:space="0" w:color="auto"/>
            <w:bottom w:val="none" w:sz="0" w:space="0" w:color="auto"/>
            <w:right w:val="none" w:sz="0" w:space="0" w:color="auto"/>
          </w:divBdr>
        </w:div>
        <w:div w:id="39479372">
          <w:marLeft w:val="1166"/>
          <w:marRight w:val="0"/>
          <w:marTop w:val="125"/>
          <w:marBottom w:val="0"/>
          <w:divBdr>
            <w:top w:val="none" w:sz="0" w:space="0" w:color="auto"/>
            <w:left w:val="none" w:sz="0" w:space="0" w:color="auto"/>
            <w:bottom w:val="none" w:sz="0" w:space="0" w:color="auto"/>
            <w:right w:val="none" w:sz="0" w:space="0" w:color="auto"/>
          </w:divBdr>
        </w:div>
        <w:div w:id="1289552369">
          <w:marLeft w:val="547"/>
          <w:marRight w:val="0"/>
          <w:marTop w:val="144"/>
          <w:marBottom w:val="0"/>
          <w:divBdr>
            <w:top w:val="none" w:sz="0" w:space="0" w:color="auto"/>
            <w:left w:val="none" w:sz="0" w:space="0" w:color="auto"/>
            <w:bottom w:val="none" w:sz="0" w:space="0" w:color="auto"/>
            <w:right w:val="none" w:sz="0" w:space="0" w:color="auto"/>
          </w:divBdr>
        </w:div>
        <w:div w:id="1740862509">
          <w:marLeft w:val="547"/>
          <w:marRight w:val="0"/>
          <w:marTop w:val="144"/>
          <w:marBottom w:val="0"/>
          <w:divBdr>
            <w:top w:val="none" w:sz="0" w:space="0" w:color="auto"/>
            <w:left w:val="none" w:sz="0" w:space="0" w:color="auto"/>
            <w:bottom w:val="none" w:sz="0" w:space="0" w:color="auto"/>
            <w:right w:val="none" w:sz="0" w:space="0" w:color="auto"/>
          </w:divBdr>
        </w:div>
      </w:divsChild>
    </w:div>
    <w:div w:id="1276907939">
      <w:bodyDiv w:val="1"/>
      <w:marLeft w:val="0"/>
      <w:marRight w:val="0"/>
      <w:marTop w:val="0"/>
      <w:marBottom w:val="0"/>
      <w:divBdr>
        <w:top w:val="none" w:sz="0" w:space="0" w:color="auto"/>
        <w:left w:val="none" w:sz="0" w:space="0" w:color="auto"/>
        <w:bottom w:val="none" w:sz="0" w:space="0" w:color="auto"/>
        <w:right w:val="none" w:sz="0" w:space="0" w:color="auto"/>
      </w:divBdr>
      <w:divsChild>
        <w:div w:id="51736904">
          <w:marLeft w:val="547"/>
          <w:marRight w:val="0"/>
          <w:marTop w:val="144"/>
          <w:marBottom w:val="0"/>
          <w:divBdr>
            <w:top w:val="none" w:sz="0" w:space="0" w:color="auto"/>
            <w:left w:val="none" w:sz="0" w:space="0" w:color="auto"/>
            <w:bottom w:val="none" w:sz="0" w:space="0" w:color="auto"/>
            <w:right w:val="none" w:sz="0" w:space="0" w:color="auto"/>
          </w:divBdr>
        </w:div>
        <w:div w:id="102381554">
          <w:marLeft w:val="1166"/>
          <w:marRight w:val="0"/>
          <w:marTop w:val="125"/>
          <w:marBottom w:val="0"/>
          <w:divBdr>
            <w:top w:val="none" w:sz="0" w:space="0" w:color="auto"/>
            <w:left w:val="none" w:sz="0" w:space="0" w:color="auto"/>
            <w:bottom w:val="none" w:sz="0" w:space="0" w:color="auto"/>
            <w:right w:val="none" w:sz="0" w:space="0" w:color="auto"/>
          </w:divBdr>
        </w:div>
        <w:div w:id="238684633">
          <w:marLeft w:val="1166"/>
          <w:marRight w:val="0"/>
          <w:marTop w:val="125"/>
          <w:marBottom w:val="0"/>
          <w:divBdr>
            <w:top w:val="none" w:sz="0" w:space="0" w:color="auto"/>
            <w:left w:val="none" w:sz="0" w:space="0" w:color="auto"/>
            <w:bottom w:val="none" w:sz="0" w:space="0" w:color="auto"/>
            <w:right w:val="none" w:sz="0" w:space="0" w:color="auto"/>
          </w:divBdr>
        </w:div>
        <w:div w:id="718436684">
          <w:marLeft w:val="547"/>
          <w:marRight w:val="0"/>
          <w:marTop w:val="144"/>
          <w:marBottom w:val="0"/>
          <w:divBdr>
            <w:top w:val="none" w:sz="0" w:space="0" w:color="auto"/>
            <w:left w:val="none" w:sz="0" w:space="0" w:color="auto"/>
            <w:bottom w:val="none" w:sz="0" w:space="0" w:color="auto"/>
            <w:right w:val="none" w:sz="0" w:space="0" w:color="auto"/>
          </w:divBdr>
        </w:div>
        <w:div w:id="1057361717">
          <w:marLeft w:val="1166"/>
          <w:marRight w:val="0"/>
          <w:marTop w:val="125"/>
          <w:marBottom w:val="0"/>
          <w:divBdr>
            <w:top w:val="none" w:sz="0" w:space="0" w:color="auto"/>
            <w:left w:val="none" w:sz="0" w:space="0" w:color="auto"/>
            <w:bottom w:val="none" w:sz="0" w:space="0" w:color="auto"/>
            <w:right w:val="none" w:sz="0" w:space="0" w:color="auto"/>
          </w:divBdr>
        </w:div>
        <w:div w:id="1128858679">
          <w:marLeft w:val="1166"/>
          <w:marRight w:val="0"/>
          <w:marTop w:val="125"/>
          <w:marBottom w:val="0"/>
          <w:divBdr>
            <w:top w:val="none" w:sz="0" w:space="0" w:color="auto"/>
            <w:left w:val="none" w:sz="0" w:space="0" w:color="auto"/>
            <w:bottom w:val="none" w:sz="0" w:space="0" w:color="auto"/>
            <w:right w:val="none" w:sz="0" w:space="0" w:color="auto"/>
          </w:divBdr>
        </w:div>
        <w:div w:id="1602834862">
          <w:marLeft w:val="1166"/>
          <w:marRight w:val="0"/>
          <w:marTop w:val="125"/>
          <w:marBottom w:val="0"/>
          <w:divBdr>
            <w:top w:val="none" w:sz="0" w:space="0" w:color="auto"/>
            <w:left w:val="none" w:sz="0" w:space="0" w:color="auto"/>
            <w:bottom w:val="none" w:sz="0" w:space="0" w:color="auto"/>
            <w:right w:val="none" w:sz="0" w:space="0" w:color="auto"/>
          </w:divBdr>
        </w:div>
        <w:div w:id="1830779892">
          <w:marLeft w:val="547"/>
          <w:marRight w:val="0"/>
          <w:marTop w:val="144"/>
          <w:marBottom w:val="0"/>
          <w:divBdr>
            <w:top w:val="none" w:sz="0" w:space="0" w:color="auto"/>
            <w:left w:val="none" w:sz="0" w:space="0" w:color="auto"/>
            <w:bottom w:val="none" w:sz="0" w:space="0" w:color="auto"/>
            <w:right w:val="none" w:sz="0" w:space="0" w:color="auto"/>
          </w:divBdr>
        </w:div>
        <w:div w:id="2027709720">
          <w:marLeft w:val="1166"/>
          <w:marRight w:val="0"/>
          <w:marTop w:val="125"/>
          <w:marBottom w:val="0"/>
          <w:divBdr>
            <w:top w:val="none" w:sz="0" w:space="0" w:color="auto"/>
            <w:left w:val="none" w:sz="0" w:space="0" w:color="auto"/>
            <w:bottom w:val="none" w:sz="0" w:space="0" w:color="auto"/>
            <w:right w:val="none" w:sz="0" w:space="0" w:color="auto"/>
          </w:divBdr>
        </w:div>
        <w:div w:id="2118518585">
          <w:marLeft w:val="547"/>
          <w:marRight w:val="0"/>
          <w:marTop w:val="144"/>
          <w:marBottom w:val="0"/>
          <w:divBdr>
            <w:top w:val="none" w:sz="0" w:space="0" w:color="auto"/>
            <w:left w:val="none" w:sz="0" w:space="0" w:color="auto"/>
            <w:bottom w:val="none" w:sz="0" w:space="0" w:color="auto"/>
            <w:right w:val="none" w:sz="0" w:space="0" w:color="auto"/>
          </w:divBdr>
        </w:div>
      </w:divsChild>
    </w:div>
    <w:div w:id="1284459042">
      <w:bodyDiv w:val="1"/>
      <w:marLeft w:val="0"/>
      <w:marRight w:val="0"/>
      <w:marTop w:val="0"/>
      <w:marBottom w:val="0"/>
      <w:divBdr>
        <w:top w:val="none" w:sz="0" w:space="0" w:color="auto"/>
        <w:left w:val="none" w:sz="0" w:space="0" w:color="auto"/>
        <w:bottom w:val="none" w:sz="0" w:space="0" w:color="auto"/>
        <w:right w:val="none" w:sz="0" w:space="0" w:color="auto"/>
      </w:divBdr>
    </w:div>
    <w:div w:id="1339890786">
      <w:bodyDiv w:val="1"/>
      <w:marLeft w:val="0"/>
      <w:marRight w:val="0"/>
      <w:marTop w:val="0"/>
      <w:marBottom w:val="0"/>
      <w:divBdr>
        <w:top w:val="none" w:sz="0" w:space="0" w:color="auto"/>
        <w:left w:val="none" w:sz="0" w:space="0" w:color="auto"/>
        <w:bottom w:val="none" w:sz="0" w:space="0" w:color="auto"/>
        <w:right w:val="none" w:sz="0" w:space="0" w:color="auto"/>
      </w:divBdr>
      <w:divsChild>
        <w:div w:id="40714626">
          <w:marLeft w:val="547"/>
          <w:marRight w:val="0"/>
          <w:marTop w:val="163"/>
          <w:marBottom w:val="0"/>
          <w:divBdr>
            <w:top w:val="none" w:sz="0" w:space="0" w:color="auto"/>
            <w:left w:val="none" w:sz="0" w:space="0" w:color="auto"/>
            <w:bottom w:val="none" w:sz="0" w:space="0" w:color="auto"/>
            <w:right w:val="none" w:sz="0" w:space="0" w:color="auto"/>
          </w:divBdr>
        </w:div>
        <w:div w:id="183203776">
          <w:marLeft w:val="1800"/>
          <w:marRight w:val="0"/>
          <w:marTop w:val="125"/>
          <w:marBottom w:val="0"/>
          <w:divBdr>
            <w:top w:val="none" w:sz="0" w:space="0" w:color="auto"/>
            <w:left w:val="none" w:sz="0" w:space="0" w:color="auto"/>
            <w:bottom w:val="none" w:sz="0" w:space="0" w:color="auto"/>
            <w:right w:val="none" w:sz="0" w:space="0" w:color="auto"/>
          </w:divBdr>
        </w:div>
        <w:div w:id="255867005">
          <w:marLeft w:val="547"/>
          <w:marRight w:val="0"/>
          <w:marTop w:val="163"/>
          <w:marBottom w:val="0"/>
          <w:divBdr>
            <w:top w:val="none" w:sz="0" w:space="0" w:color="auto"/>
            <w:left w:val="none" w:sz="0" w:space="0" w:color="auto"/>
            <w:bottom w:val="none" w:sz="0" w:space="0" w:color="auto"/>
            <w:right w:val="none" w:sz="0" w:space="0" w:color="auto"/>
          </w:divBdr>
        </w:div>
        <w:div w:id="739864142">
          <w:marLeft w:val="1800"/>
          <w:marRight w:val="0"/>
          <w:marTop w:val="125"/>
          <w:marBottom w:val="0"/>
          <w:divBdr>
            <w:top w:val="none" w:sz="0" w:space="0" w:color="auto"/>
            <w:left w:val="none" w:sz="0" w:space="0" w:color="auto"/>
            <w:bottom w:val="none" w:sz="0" w:space="0" w:color="auto"/>
            <w:right w:val="none" w:sz="0" w:space="0" w:color="auto"/>
          </w:divBdr>
        </w:div>
        <w:div w:id="988947045">
          <w:marLeft w:val="1800"/>
          <w:marRight w:val="0"/>
          <w:marTop w:val="125"/>
          <w:marBottom w:val="0"/>
          <w:divBdr>
            <w:top w:val="none" w:sz="0" w:space="0" w:color="auto"/>
            <w:left w:val="none" w:sz="0" w:space="0" w:color="auto"/>
            <w:bottom w:val="none" w:sz="0" w:space="0" w:color="auto"/>
            <w:right w:val="none" w:sz="0" w:space="0" w:color="auto"/>
          </w:divBdr>
        </w:div>
        <w:div w:id="1140073174">
          <w:marLeft w:val="1800"/>
          <w:marRight w:val="0"/>
          <w:marTop w:val="125"/>
          <w:marBottom w:val="0"/>
          <w:divBdr>
            <w:top w:val="none" w:sz="0" w:space="0" w:color="auto"/>
            <w:left w:val="none" w:sz="0" w:space="0" w:color="auto"/>
            <w:bottom w:val="none" w:sz="0" w:space="0" w:color="auto"/>
            <w:right w:val="none" w:sz="0" w:space="0" w:color="auto"/>
          </w:divBdr>
        </w:div>
      </w:divsChild>
    </w:div>
    <w:div w:id="1436170645">
      <w:bodyDiv w:val="1"/>
      <w:marLeft w:val="0"/>
      <w:marRight w:val="0"/>
      <w:marTop w:val="0"/>
      <w:marBottom w:val="0"/>
      <w:divBdr>
        <w:top w:val="none" w:sz="0" w:space="0" w:color="auto"/>
        <w:left w:val="none" w:sz="0" w:space="0" w:color="auto"/>
        <w:bottom w:val="none" w:sz="0" w:space="0" w:color="auto"/>
        <w:right w:val="none" w:sz="0" w:space="0" w:color="auto"/>
      </w:divBdr>
      <w:divsChild>
        <w:div w:id="990988925">
          <w:marLeft w:val="547"/>
          <w:marRight w:val="0"/>
          <w:marTop w:val="154"/>
          <w:marBottom w:val="0"/>
          <w:divBdr>
            <w:top w:val="none" w:sz="0" w:space="0" w:color="auto"/>
            <w:left w:val="none" w:sz="0" w:space="0" w:color="auto"/>
            <w:bottom w:val="none" w:sz="0" w:space="0" w:color="auto"/>
            <w:right w:val="none" w:sz="0" w:space="0" w:color="auto"/>
          </w:divBdr>
        </w:div>
        <w:div w:id="1176993576">
          <w:marLeft w:val="547"/>
          <w:marRight w:val="0"/>
          <w:marTop w:val="154"/>
          <w:marBottom w:val="0"/>
          <w:divBdr>
            <w:top w:val="none" w:sz="0" w:space="0" w:color="auto"/>
            <w:left w:val="none" w:sz="0" w:space="0" w:color="auto"/>
            <w:bottom w:val="none" w:sz="0" w:space="0" w:color="auto"/>
            <w:right w:val="none" w:sz="0" w:space="0" w:color="auto"/>
          </w:divBdr>
        </w:div>
      </w:divsChild>
    </w:div>
    <w:div w:id="1441533215">
      <w:bodyDiv w:val="1"/>
      <w:marLeft w:val="0"/>
      <w:marRight w:val="0"/>
      <w:marTop w:val="0"/>
      <w:marBottom w:val="0"/>
      <w:divBdr>
        <w:top w:val="none" w:sz="0" w:space="0" w:color="auto"/>
        <w:left w:val="none" w:sz="0" w:space="0" w:color="auto"/>
        <w:bottom w:val="none" w:sz="0" w:space="0" w:color="auto"/>
        <w:right w:val="none" w:sz="0" w:space="0" w:color="auto"/>
      </w:divBdr>
    </w:div>
    <w:div w:id="1472945955">
      <w:bodyDiv w:val="1"/>
      <w:marLeft w:val="0"/>
      <w:marRight w:val="0"/>
      <w:marTop w:val="0"/>
      <w:marBottom w:val="0"/>
      <w:divBdr>
        <w:top w:val="none" w:sz="0" w:space="0" w:color="auto"/>
        <w:left w:val="none" w:sz="0" w:space="0" w:color="auto"/>
        <w:bottom w:val="none" w:sz="0" w:space="0" w:color="auto"/>
        <w:right w:val="none" w:sz="0" w:space="0" w:color="auto"/>
      </w:divBdr>
    </w:div>
    <w:div w:id="1479758913">
      <w:bodyDiv w:val="1"/>
      <w:marLeft w:val="0"/>
      <w:marRight w:val="0"/>
      <w:marTop w:val="0"/>
      <w:marBottom w:val="0"/>
      <w:divBdr>
        <w:top w:val="none" w:sz="0" w:space="0" w:color="auto"/>
        <w:left w:val="none" w:sz="0" w:space="0" w:color="auto"/>
        <w:bottom w:val="none" w:sz="0" w:space="0" w:color="auto"/>
        <w:right w:val="none" w:sz="0" w:space="0" w:color="auto"/>
      </w:divBdr>
    </w:div>
    <w:div w:id="1586381908">
      <w:bodyDiv w:val="1"/>
      <w:marLeft w:val="0"/>
      <w:marRight w:val="0"/>
      <w:marTop w:val="0"/>
      <w:marBottom w:val="0"/>
      <w:divBdr>
        <w:top w:val="none" w:sz="0" w:space="0" w:color="auto"/>
        <w:left w:val="none" w:sz="0" w:space="0" w:color="auto"/>
        <w:bottom w:val="none" w:sz="0" w:space="0" w:color="auto"/>
        <w:right w:val="none" w:sz="0" w:space="0" w:color="auto"/>
      </w:divBdr>
    </w:div>
    <w:div w:id="1657026138">
      <w:bodyDiv w:val="1"/>
      <w:marLeft w:val="0"/>
      <w:marRight w:val="0"/>
      <w:marTop w:val="0"/>
      <w:marBottom w:val="0"/>
      <w:divBdr>
        <w:top w:val="none" w:sz="0" w:space="0" w:color="auto"/>
        <w:left w:val="none" w:sz="0" w:space="0" w:color="auto"/>
        <w:bottom w:val="none" w:sz="0" w:space="0" w:color="auto"/>
        <w:right w:val="none" w:sz="0" w:space="0" w:color="auto"/>
      </w:divBdr>
      <w:divsChild>
        <w:div w:id="1394698163">
          <w:marLeft w:val="720"/>
          <w:marRight w:val="0"/>
          <w:marTop w:val="0"/>
          <w:marBottom w:val="120"/>
          <w:divBdr>
            <w:top w:val="none" w:sz="0" w:space="0" w:color="auto"/>
            <w:left w:val="none" w:sz="0" w:space="0" w:color="auto"/>
            <w:bottom w:val="none" w:sz="0" w:space="0" w:color="auto"/>
            <w:right w:val="none" w:sz="0" w:space="0" w:color="auto"/>
          </w:divBdr>
        </w:div>
      </w:divsChild>
    </w:div>
    <w:div w:id="1675378942">
      <w:bodyDiv w:val="1"/>
      <w:marLeft w:val="0"/>
      <w:marRight w:val="0"/>
      <w:marTop w:val="0"/>
      <w:marBottom w:val="0"/>
      <w:divBdr>
        <w:top w:val="none" w:sz="0" w:space="0" w:color="auto"/>
        <w:left w:val="none" w:sz="0" w:space="0" w:color="auto"/>
        <w:bottom w:val="none" w:sz="0" w:space="0" w:color="auto"/>
        <w:right w:val="none" w:sz="0" w:space="0" w:color="auto"/>
      </w:divBdr>
    </w:div>
    <w:div w:id="1718969800">
      <w:bodyDiv w:val="1"/>
      <w:marLeft w:val="0"/>
      <w:marRight w:val="0"/>
      <w:marTop w:val="0"/>
      <w:marBottom w:val="0"/>
      <w:divBdr>
        <w:top w:val="none" w:sz="0" w:space="0" w:color="auto"/>
        <w:left w:val="none" w:sz="0" w:space="0" w:color="auto"/>
        <w:bottom w:val="none" w:sz="0" w:space="0" w:color="auto"/>
        <w:right w:val="none" w:sz="0" w:space="0" w:color="auto"/>
      </w:divBdr>
    </w:div>
    <w:div w:id="1823498588">
      <w:bodyDiv w:val="1"/>
      <w:marLeft w:val="0"/>
      <w:marRight w:val="0"/>
      <w:marTop w:val="0"/>
      <w:marBottom w:val="0"/>
      <w:divBdr>
        <w:top w:val="none" w:sz="0" w:space="0" w:color="auto"/>
        <w:left w:val="none" w:sz="0" w:space="0" w:color="auto"/>
        <w:bottom w:val="none" w:sz="0" w:space="0" w:color="auto"/>
        <w:right w:val="none" w:sz="0" w:space="0" w:color="auto"/>
      </w:divBdr>
      <w:divsChild>
        <w:div w:id="123274897">
          <w:marLeft w:val="1166"/>
          <w:marRight w:val="0"/>
          <w:marTop w:val="72"/>
          <w:marBottom w:val="0"/>
          <w:divBdr>
            <w:top w:val="none" w:sz="0" w:space="0" w:color="auto"/>
            <w:left w:val="none" w:sz="0" w:space="0" w:color="auto"/>
            <w:bottom w:val="none" w:sz="0" w:space="0" w:color="auto"/>
            <w:right w:val="none" w:sz="0" w:space="0" w:color="auto"/>
          </w:divBdr>
        </w:div>
        <w:div w:id="131876442">
          <w:marLeft w:val="1166"/>
          <w:marRight w:val="0"/>
          <w:marTop w:val="125"/>
          <w:marBottom w:val="0"/>
          <w:divBdr>
            <w:top w:val="none" w:sz="0" w:space="0" w:color="auto"/>
            <w:left w:val="none" w:sz="0" w:space="0" w:color="auto"/>
            <w:bottom w:val="none" w:sz="0" w:space="0" w:color="auto"/>
            <w:right w:val="none" w:sz="0" w:space="0" w:color="auto"/>
          </w:divBdr>
        </w:div>
        <w:div w:id="141045392">
          <w:marLeft w:val="1166"/>
          <w:marRight w:val="0"/>
          <w:marTop w:val="72"/>
          <w:marBottom w:val="0"/>
          <w:divBdr>
            <w:top w:val="none" w:sz="0" w:space="0" w:color="auto"/>
            <w:left w:val="none" w:sz="0" w:space="0" w:color="auto"/>
            <w:bottom w:val="none" w:sz="0" w:space="0" w:color="auto"/>
            <w:right w:val="none" w:sz="0" w:space="0" w:color="auto"/>
          </w:divBdr>
        </w:div>
        <w:div w:id="183786663">
          <w:marLeft w:val="1800"/>
          <w:marRight w:val="0"/>
          <w:marTop w:val="106"/>
          <w:marBottom w:val="0"/>
          <w:divBdr>
            <w:top w:val="none" w:sz="0" w:space="0" w:color="auto"/>
            <w:left w:val="none" w:sz="0" w:space="0" w:color="auto"/>
            <w:bottom w:val="none" w:sz="0" w:space="0" w:color="auto"/>
            <w:right w:val="none" w:sz="0" w:space="0" w:color="auto"/>
          </w:divBdr>
        </w:div>
        <w:div w:id="190265368">
          <w:marLeft w:val="1800"/>
          <w:marRight w:val="0"/>
          <w:marTop w:val="106"/>
          <w:marBottom w:val="0"/>
          <w:divBdr>
            <w:top w:val="none" w:sz="0" w:space="0" w:color="auto"/>
            <w:left w:val="none" w:sz="0" w:space="0" w:color="auto"/>
            <w:bottom w:val="none" w:sz="0" w:space="0" w:color="auto"/>
            <w:right w:val="none" w:sz="0" w:space="0" w:color="auto"/>
          </w:divBdr>
        </w:div>
        <w:div w:id="314719670">
          <w:marLeft w:val="547"/>
          <w:marRight w:val="0"/>
          <w:marTop w:val="82"/>
          <w:marBottom w:val="0"/>
          <w:divBdr>
            <w:top w:val="none" w:sz="0" w:space="0" w:color="auto"/>
            <w:left w:val="none" w:sz="0" w:space="0" w:color="auto"/>
            <w:bottom w:val="none" w:sz="0" w:space="0" w:color="auto"/>
            <w:right w:val="none" w:sz="0" w:space="0" w:color="auto"/>
          </w:divBdr>
        </w:div>
        <w:div w:id="406269590">
          <w:marLeft w:val="1800"/>
          <w:marRight w:val="0"/>
          <w:marTop w:val="106"/>
          <w:marBottom w:val="0"/>
          <w:divBdr>
            <w:top w:val="none" w:sz="0" w:space="0" w:color="auto"/>
            <w:left w:val="none" w:sz="0" w:space="0" w:color="auto"/>
            <w:bottom w:val="none" w:sz="0" w:space="0" w:color="auto"/>
            <w:right w:val="none" w:sz="0" w:space="0" w:color="auto"/>
          </w:divBdr>
        </w:div>
        <w:div w:id="757140649">
          <w:marLeft w:val="1800"/>
          <w:marRight w:val="0"/>
          <w:marTop w:val="106"/>
          <w:marBottom w:val="0"/>
          <w:divBdr>
            <w:top w:val="none" w:sz="0" w:space="0" w:color="auto"/>
            <w:left w:val="none" w:sz="0" w:space="0" w:color="auto"/>
            <w:bottom w:val="none" w:sz="0" w:space="0" w:color="auto"/>
            <w:right w:val="none" w:sz="0" w:space="0" w:color="auto"/>
          </w:divBdr>
        </w:div>
        <w:div w:id="900794608">
          <w:marLeft w:val="547"/>
          <w:marRight w:val="0"/>
          <w:marTop w:val="82"/>
          <w:marBottom w:val="0"/>
          <w:divBdr>
            <w:top w:val="none" w:sz="0" w:space="0" w:color="auto"/>
            <w:left w:val="none" w:sz="0" w:space="0" w:color="auto"/>
            <w:bottom w:val="none" w:sz="0" w:space="0" w:color="auto"/>
            <w:right w:val="none" w:sz="0" w:space="0" w:color="auto"/>
          </w:divBdr>
        </w:div>
        <w:div w:id="953436493">
          <w:marLeft w:val="1166"/>
          <w:marRight w:val="0"/>
          <w:marTop w:val="125"/>
          <w:marBottom w:val="0"/>
          <w:divBdr>
            <w:top w:val="none" w:sz="0" w:space="0" w:color="auto"/>
            <w:left w:val="none" w:sz="0" w:space="0" w:color="auto"/>
            <w:bottom w:val="none" w:sz="0" w:space="0" w:color="auto"/>
            <w:right w:val="none" w:sz="0" w:space="0" w:color="auto"/>
          </w:divBdr>
        </w:div>
        <w:div w:id="1786921238">
          <w:marLeft w:val="1166"/>
          <w:marRight w:val="0"/>
          <w:marTop w:val="72"/>
          <w:marBottom w:val="0"/>
          <w:divBdr>
            <w:top w:val="none" w:sz="0" w:space="0" w:color="auto"/>
            <w:left w:val="none" w:sz="0" w:space="0" w:color="auto"/>
            <w:bottom w:val="none" w:sz="0" w:space="0" w:color="auto"/>
            <w:right w:val="none" w:sz="0" w:space="0" w:color="auto"/>
          </w:divBdr>
        </w:div>
        <w:div w:id="1850411459">
          <w:marLeft w:val="547"/>
          <w:marRight w:val="0"/>
          <w:marTop w:val="144"/>
          <w:marBottom w:val="0"/>
          <w:divBdr>
            <w:top w:val="none" w:sz="0" w:space="0" w:color="auto"/>
            <w:left w:val="none" w:sz="0" w:space="0" w:color="auto"/>
            <w:bottom w:val="none" w:sz="0" w:space="0" w:color="auto"/>
            <w:right w:val="none" w:sz="0" w:space="0" w:color="auto"/>
          </w:divBdr>
        </w:div>
        <w:div w:id="1899435443">
          <w:marLeft w:val="1166"/>
          <w:marRight w:val="0"/>
          <w:marTop w:val="72"/>
          <w:marBottom w:val="0"/>
          <w:divBdr>
            <w:top w:val="none" w:sz="0" w:space="0" w:color="auto"/>
            <w:left w:val="none" w:sz="0" w:space="0" w:color="auto"/>
            <w:bottom w:val="none" w:sz="0" w:space="0" w:color="auto"/>
            <w:right w:val="none" w:sz="0" w:space="0" w:color="auto"/>
          </w:divBdr>
        </w:div>
        <w:div w:id="1964268561">
          <w:marLeft w:val="1166"/>
          <w:marRight w:val="0"/>
          <w:marTop w:val="72"/>
          <w:marBottom w:val="0"/>
          <w:divBdr>
            <w:top w:val="none" w:sz="0" w:space="0" w:color="auto"/>
            <w:left w:val="none" w:sz="0" w:space="0" w:color="auto"/>
            <w:bottom w:val="none" w:sz="0" w:space="0" w:color="auto"/>
            <w:right w:val="none" w:sz="0" w:space="0" w:color="auto"/>
          </w:divBdr>
        </w:div>
      </w:divsChild>
    </w:div>
    <w:div w:id="1862281547">
      <w:bodyDiv w:val="1"/>
      <w:marLeft w:val="0"/>
      <w:marRight w:val="0"/>
      <w:marTop w:val="0"/>
      <w:marBottom w:val="0"/>
      <w:divBdr>
        <w:top w:val="none" w:sz="0" w:space="0" w:color="auto"/>
        <w:left w:val="none" w:sz="0" w:space="0" w:color="auto"/>
        <w:bottom w:val="none" w:sz="0" w:space="0" w:color="auto"/>
        <w:right w:val="none" w:sz="0" w:space="0" w:color="auto"/>
      </w:divBdr>
    </w:div>
    <w:div w:id="1888686562">
      <w:bodyDiv w:val="1"/>
      <w:marLeft w:val="0"/>
      <w:marRight w:val="0"/>
      <w:marTop w:val="0"/>
      <w:marBottom w:val="0"/>
      <w:divBdr>
        <w:top w:val="none" w:sz="0" w:space="0" w:color="auto"/>
        <w:left w:val="none" w:sz="0" w:space="0" w:color="auto"/>
        <w:bottom w:val="none" w:sz="0" w:space="0" w:color="auto"/>
        <w:right w:val="none" w:sz="0" w:space="0" w:color="auto"/>
      </w:divBdr>
      <w:divsChild>
        <w:div w:id="299501317">
          <w:marLeft w:val="547"/>
          <w:marRight w:val="0"/>
          <w:marTop w:val="154"/>
          <w:marBottom w:val="0"/>
          <w:divBdr>
            <w:top w:val="none" w:sz="0" w:space="0" w:color="auto"/>
            <w:left w:val="none" w:sz="0" w:space="0" w:color="auto"/>
            <w:bottom w:val="none" w:sz="0" w:space="0" w:color="auto"/>
            <w:right w:val="none" w:sz="0" w:space="0" w:color="auto"/>
          </w:divBdr>
        </w:div>
        <w:div w:id="1128354664">
          <w:marLeft w:val="547"/>
          <w:marRight w:val="0"/>
          <w:marTop w:val="154"/>
          <w:marBottom w:val="0"/>
          <w:divBdr>
            <w:top w:val="none" w:sz="0" w:space="0" w:color="auto"/>
            <w:left w:val="none" w:sz="0" w:space="0" w:color="auto"/>
            <w:bottom w:val="none" w:sz="0" w:space="0" w:color="auto"/>
            <w:right w:val="none" w:sz="0" w:space="0" w:color="auto"/>
          </w:divBdr>
        </w:div>
        <w:div w:id="1238976546">
          <w:marLeft w:val="547"/>
          <w:marRight w:val="0"/>
          <w:marTop w:val="154"/>
          <w:marBottom w:val="0"/>
          <w:divBdr>
            <w:top w:val="none" w:sz="0" w:space="0" w:color="auto"/>
            <w:left w:val="none" w:sz="0" w:space="0" w:color="auto"/>
            <w:bottom w:val="none" w:sz="0" w:space="0" w:color="auto"/>
            <w:right w:val="none" w:sz="0" w:space="0" w:color="auto"/>
          </w:divBdr>
        </w:div>
        <w:div w:id="1628586100">
          <w:marLeft w:val="547"/>
          <w:marRight w:val="0"/>
          <w:marTop w:val="154"/>
          <w:marBottom w:val="0"/>
          <w:divBdr>
            <w:top w:val="none" w:sz="0" w:space="0" w:color="auto"/>
            <w:left w:val="none" w:sz="0" w:space="0" w:color="auto"/>
            <w:bottom w:val="none" w:sz="0" w:space="0" w:color="auto"/>
            <w:right w:val="none" w:sz="0" w:space="0" w:color="auto"/>
          </w:divBdr>
        </w:div>
        <w:div w:id="1633437693">
          <w:marLeft w:val="547"/>
          <w:marRight w:val="0"/>
          <w:marTop w:val="154"/>
          <w:marBottom w:val="0"/>
          <w:divBdr>
            <w:top w:val="none" w:sz="0" w:space="0" w:color="auto"/>
            <w:left w:val="none" w:sz="0" w:space="0" w:color="auto"/>
            <w:bottom w:val="none" w:sz="0" w:space="0" w:color="auto"/>
            <w:right w:val="none" w:sz="0" w:space="0" w:color="auto"/>
          </w:divBdr>
        </w:div>
        <w:div w:id="1746535154">
          <w:marLeft w:val="547"/>
          <w:marRight w:val="0"/>
          <w:marTop w:val="154"/>
          <w:marBottom w:val="0"/>
          <w:divBdr>
            <w:top w:val="none" w:sz="0" w:space="0" w:color="auto"/>
            <w:left w:val="none" w:sz="0" w:space="0" w:color="auto"/>
            <w:bottom w:val="none" w:sz="0" w:space="0" w:color="auto"/>
            <w:right w:val="none" w:sz="0" w:space="0" w:color="auto"/>
          </w:divBdr>
        </w:div>
        <w:div w:id="2140033019">
          <w:marLeft w:val="547"/>
          <w:marRight w:val="0"/>
          <w:marTop w:val="154"/>
          <w:marBottom w:val="0"/>
          <w:divBdr>
            <w:top w:val="none" w:sz="0" w:space="0" w:color="auto"/>
            <w:left w:val="none" w:sz="0" w:space="0" w:color="auto"/>
            <w:bottom w:val="none" w:sz="0" w:space="0" w:color="auto"/>
            <w:right w:val="none" w:sz="0" w:space="0" w:color="auto"/>
          </w:divBdr>
        </w:div>
      </w:divsChild>
    </w:div>
    <w:div w:id="2065785946">
      <w:bodyDiv w:val="1"/>
      <w:marLeft w:val="0"/>
      <w:marRight w:val="0"/>
      <w:marTop w:val="0"/>
      <w:marBottom w:val="0"/>
      <w:divBdr>
        <w:top w:val="none" w:sz="0" w:space="0" w:color="auto"/>
        <w:left w:val="none" w:sz="0" w:space="0" w:color="auto"/>
        <w:bottom w:val="none" w:sz="0" w:space="0" w:color="auto"/>
        <w:right w:val="none" w:sz="0" w:space="0" w:color="auto"/>
      </w:divBdr>
    </w:div>
    <w:div w:id="210260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cid:image001.png@01CF21BB.54EDDF30" TargetMode="External"/><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package" Target="embeddings/Microsoft_Office_Word_Document1.docx"/><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customXml" Target="../customXml/item4.xml"/><Relationship Id="rId5" Type="http://schemas.openxmlformats.org/officeDocument/2006/relationships/styles" Target="styles.xml"/><Relationship Id="rId15" Type="http://schemas.openxmlformats.org/officeDocument/2006/relationships/oleObject" Target="embeddings/Microsoft_Office_Excel_97-2003_Worksheet1.xls"/><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package" Target="embeddings/Microsoft_Office_Excel_Worksheet2.xlsx"/><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gif"/></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gponnadu\Documents\07_Capgemini%20-%20Consumers%20Energy%20-%20Account\06_Project_Management\RELEASE%203\03_WORKSHOPS\00_Workshop%20Preparation\Minutes%20Templates\Template%20-%20CSEP%20R3%20L1%20&amp;%20L2%20Meeting%20Minutes%20-%20Topic%20-%20YYYYMMDD%20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a2cd792c-1aa2-43e4-ae5e-610c10e798fd">Meeting Minutes</Catego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4F6CC3C5CBBF654CAA7F00415AFE1931" ma:contentTypeVersion="2" ma:contentTypeDescription="Create a new document." ma:contentTypeScope="" ma:versionID="b4dd3b1847cea746ff7fc3a2529d1032">
  <xsd:schema xmlns:xsd="http://www.w3.org/2001/XMLSchema" xmlns:xs="http://www.w3.org/2001/XMLSchema" xmlns:p="http://schemas.microsoft.com/office/2006/metadata/properties" xmlns:ns2="a2cd792c-1aa2-43e4-ae5e-610c10e798fd" targetNamespace="http://schemas.microsoft.com/office/2006/metadata/properties" ma:root="true" ma:fieldsID="755421809e48029078662c839207e927" ns2:_="">
    <xsd:import namespace="a2cd792c-1aa2-43e4-ae5e-610c10e798f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d792c-1aa2-43e4-ae5e-610c10e798fd"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Meeting Minutes"/>
          <xsd:enumeration value="BPD"/>
          <xsd:enumeration value="Aris"/>
          <xsd:enumeration value="Handou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BFA692-D53D-41FF-BC35-CB44FE03D5F2}"/>
</file>

<file path=customXml/itemProps2.xml><?xml version="1.0" encoding="utf-8"?>
<ds:datastoreItem xmlns:ds="http://schemas.openxmlformats.org/officeDocument/2006/customXml" ds:itemID="{A86BB282-5F1E-4493-A98F-B67B58FBBF3E}"/>
</file>

<file path=customXml/itemProps3.xml><?xml version="1.0" encoding="utf-8"?>
<ds:datastoreItem xmlns:ds="http://schemas.openxmlformats.org/officeDocument/2006/customXml" ds:itemID="{B7D26FA7-3AEE-4804-8C5E-49613B469671}"/>
</file>

<file path=customXml/itemProps4.xml><?xml version="1.0" encoding="utf-8"?>
<ds:datastoreItem xmlns:ds="http://schemas.openxmlformats.org/officeDocument/2006/customXml" ds:itemID="{BB9B03B3-2C3B-424F-B14A-EF99EC8D7646}"/>
</file>

<file path=docProps/app.xml><?xml version="1.0" encoding="utf-8"?>
<Properties xmlns="http://schemas.openxmlformats.org/officeDocument/2006/extended-properties" xmlns:vt="http://schemas.openxmlformats.org/officeDocument/2006/docPropsVTypes">
  <Template>Template - CSEP R3 L1 &amp; L2 Meeting Minutes - Topic - YYYYMMDD Draft.dotx</Template>
  <TotalTime>53</TotalTime>
  <Pages>13</Pages>
  <Words>2565</Words>
  <Characters>14626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Capgemini</Company>
  <LinksUpToDate>false</LinksUpToDate>
  <CharactersWithSpaces>17157</CharactersWithSpaces>
  <SharedDoc>false</SharedDoc>
  <HLinks>
    <vt:vector size="6" baseType="variant">
      <vt:variant>
        <vt:i4>4063327</vt:i4>
      </vt:variant>
      <vt:variant>
        <vt:i4>-1</vt:i4>
      </vt:variant>
      <vt:variant>
        <vt:i4>2050</vt:i4>
      </vt:variant>
      <vt:variant>
        <vt:i4>1</vt:i4>
      </vt:variant>
      <vt:variant>
        <vt:lpwstr>cid:image001.png@01CC463C.B43906C0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Business Architecture</dc:subject>
  <dc:creator>gponnadu</dc:creator>
  <cp:keywords>Meeting, Minutes</cp:keywords>
  <cp:lastModifiedBy>mfaibish</cp:lastModifiedBy>
  <cp:revision>5</cp:revision>
  <dcterms:created xsi:type="dcterms:W3CDTF">2014-02-06T16:09:00Z</dcterms:created>
  <dcterms:modified xsi:type="dcterms:W3CDTF">2014-02-06T16:58:00Z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0x0101004F6CC3C5CBBF654CAA7F00415AFE1931</vt:lpwstr>
  </property>
</Properties>
</file>