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7CD" w:rsidRDefault="00460CE2" w:rsidP="00174134">
      <w:pPr>
        <w:pStyle w:val="Title"/>
      </w:pPr>
      <w:r>
        <w:t xml:space="preserve">Smoke Test/Business Validation </w:t>
      </w:r>
      <w:r w:rsidR="006C2CAD">
        <w:t>Steps</w:t>
      </w:r>
      <w:r w:rsidR="002916E1">
        <w:t xml:space="preserve"> – </w:t>
      </w:r>
      <w:r w:rsidR="00837A28">
        <w:t xml:space="preserve">DPP Enrollment </w:t>
      </w:r>
      <w:r w:rsidR="002916E1">
        <w:t>MOCK 3</w:t>
      </w:r>
      <w:bookmarkStart w:id="0" w:name="_GoBack"/>
      <w:bookmarkEnd w:id="0"/>
    </w:p>
    <w:p w:rsidR="006C2CAD" w:rsidRDefault="006C2CAD" w:rsidP="006C2CAD">
      <w:pPr>
        <w:pStyle w:val="Heading3"/>
      </w:pPr>
      <w:r>
        <w:t>Cut-Over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1203"/>
        <w:gridCol w:w="7668"/>
      </w:tblGrid>
      <w:tr w:rsidR="001C481B" w:rsidRPr="005E396A" w:rsidTr="001C481B">
        <w:tc>
          <w:tcPr>
            <w:tcW w:w="705" w:type="dxa"/>
            <w:shd w:val="clear" w:color="auto" w:fill="BFBFBF" w:themeFill="background1" w:themeFillShade="BF"/>
          </w:tcPr>
          <w:p w:rsidR="001C481B" w:rsidRPr="005E396A" w:rsidRDefault="001C481B" w:rsidP="006C2CAD">
            <w:pPr>
              <w:rPr>
                <w:b/>
              </w:rPr>
            </w:pPr>
            <w:r w:rsidRPr="005E396A">
              <w:rPr>
                <w:b/>
              </w:rPr>
              <w:t>Seq.</w:t>
            </w:r>
          </w:p>
        </w:tc>
        <w:tc>
          <w:tcPr>
            <w:tcW w:w="1203" w:type="dxa"/>
            <w:shd w:val="clear" w:color="auto" w:fill="BFBFBF" w:themeFill="background1" w:themeFillShade="BF"/>
          </w:tcPr>
          <w:p w:rsidR="001C481B" w:rsidRPr="005E396A" w:rsidRDefault="001C481B" w:rsidP="006C2CAD">
            <w:pPr>
              <w:rPr>
                <w:b/>
              </w:rPr>
            </w:pPr>
            <w:r>
              <w:rPr>
                <w:b/>
              </w:rPr>
              <w:t>Task #</w:t>
            </w:r>
          </w:p>
        </w:tc>
        <w:tc>
          <w:tcPr>
            <w:tcW w:w="7668" w:type="dxa"/>
            <w:shd w:val="clear" w:color="auto" w:fill="BFBFBF" w:themeFill="background1" w:themeFillShade="BF"/>
          </w:tcPr>
          <w:p w:rsidR="001C481B" w:rsidRPr="005E396A" w:rsidRDefault="001C481B" w:rsidP="006C2CAD">
            <w:pPr>
              <w:rPr>
                <w:b/>
              </w:rPr>
            </w:pPr>
            <w:r w:rsidRPr="005E396A">
              <w:rPr>
                <w:b/>
              </w:rPr>
              <w:t>Task</w:t>
            </w:r>
            <w:r>
              <w:rPr>
                <w:b/>
              </w:rPr>
              <w:t xml:space="preserve"> Description</w:t>
            </w:r>
          </w:p>
        </w:tc>
      </w:tr>
      <w:tr w:rsidR="001C481B" w:rsidTr="001C481B">
        <w:tc>
          <w:tcPr>
            <w:tcW w:w="705" w:type="dxa"/>
          </w:tcPr>
          <w:p w:rsidR="001C481B" w:rsidRDefault="001C481B" w:rsidP="00E15351">
            <w:r>
              <w:t>1.</w:t>
            </w:r>
          </w:p>
        </w:tc>
        <w:tc>
          <w:tcPr>
            <w:tcW w:w="1203" w:type="dxa"/>
          </w:tcPr>
          <w:p w:rsidR="001C481B" w:rsidRPr="006F4FC0" w:rsidRDefault="001C481B" w:rsidP="006F4FC0">
            <w:r w:rsidRPr="006F4FC0">
              <w:t>T0477</w:t>
            </w:r>
          </w:p>
        </w:tc>
        <w:tc>
          <w:tcPr>
            <w:tcW w:w="7668" w:type="dxa"/>
          </w:tcPr>
          <w:p w:rsidR="001C481B" w:rsidRDefault="001C481B" w:rsidP="006C2CAD">
            <w:r>
              <w:t>Validate BMD Exclusions table</w:t>
            </w:r>
          </w:p>
        </w:tc>
      </w:tr>
      <w:tr w:rsidR="001C481B" w:rsidTr="001C481B">
        <w:tc>
          <w:tcPr>
            <w:tcW w:w="705" w:type="dxa"/>
          </w:tcPr>
          <w:p w:rsidR="001C481B" w:rsidRDefault="001C481B" w:rsidP="00E15351">
            <w:r>
              <w:t>2.</w:t>
            </w:r>
          </w:p>
        </w:tc>
        <w:tc>
          <w:tcPr>
            <w:tcW w:w="1203" w:type="dxa"/>
          </w:tcPr>
          <w:p w:rsidR="001C481B" w:rsidRPr="006F4FC0" w:rsidRDefault="001C481B" w:rsidP="006F4FC0">
            <w:r w:rsidRPr="006F4FC0">
              <w:t>T0479</w:t>
            </w:r>
          </w:p>
        </w:tc>
        <w:tc>
          <w:tcPr>
            <w:tcW w:w="7668" w:type="dxa"/>
          </w:tcPr>
          <w:p w:rsidR="001C481B" w:rsidRDefault="001C481B" w:rsidP="006C2CAD">
            <w:r>
              <w:t>Maintained the Program UUID</w:t>
            </w:r>
          </w:p>
        </w:tc>
      </w:tr>
      <w:tr w:rsidR="001C481B" w:rsidTr="001C481B">
        <w:tc>
          <w:tcPr>
            <w:tcW w:w="705" w:type="dxa"/>
          </w:tcPr>
          <w:p w:rsidR="001C481B" w:rsidRDefault="001C481B" w:rsidP="006C2CAD">
            <w:r>
              <w:t>3.</w:t>
            </w:r>
          </w:p>
        </w:tc>
        <w:tc>
          <w:tcPr>
            <w:tcW w:w="1203" w:type="dxa"/>
          </w:tcPr>
          <w:p w:rsidR="001C481B" w:rsidRPr="006F4FC0" w:rsidRDefault="001C481B" w:rsidP="006F4FC0">
            <w:r w:rsidRPr="006F4FC0">
              <w:t>T0480</w:t>
            </w:r>
          </w:p>
        </w:tc>
        <w:tc>
          <w:tcPr>
            <w:tcW w:w="7668" w:type="dxa"/>
          </w:tcPr>
          <w:p w:rsidR="001C481B" w:rsidRDefault="001C481B" w:rsidP="006C2CAD">
            <w:r>
              <w:t>Run the BMD and TMD extract</w:t>
            </w:r>
          </w:p>
        </w:tc>
      </w:tr>
      <w:tr w:rsidR="001C481B" w:rsidTr="001C481B">
        <w:tc>
          <w:tcPr>
            <w:tcW w:w="705" w:type="dxa"/>
          </w:tcPr>
          <w:p w:rsidR="001C481B" w:rsidRDefault="001C481B" w:rsidP="006C2CAD">
            <w:r>
              <w:t xml:space="preserve">4. </w:t>
            </w:r>
          </w:p>
        </w:tc>
        <w:tc>
          <w:tcPr>
            <w:tcW w:w="1203" w:type="dxa"/>
          </w:tcPr>
          <w:p w:rsidR="001C481B" w:rsidRPr="006F4FC0" w:rsidRDefault="001C481B" w:rsidP="006F4FC0">
            <w:r w:rsidRPr="006F4FC0">
              <w:t>T0483</w:t>
            </w:r>
          </w:p>
        </w:tc>
        <w:tc>
          <w:tcPr>
            <w:tcW w:w="7668" w:type="dxa"/>
          </w:tcPr>
          <w:p w:rsidR="001C481B" w:rsidRDefault="000E7FD0" w:rsidP="006C2CAD">
            <w:r>
              <w:t>Validate Access</w:t>
            </w:r>
          </w:p>
        </w:tc>
      </w:tr>
      <w:tr w:rsidR="001C481B" w:rsidTr="001C481B">
        <w:tc>
          <w:tcPr>
            <w:tcW w:w="705" w:type="dxa"/>
          </w:tcPr>
          <w:p w:rsidR="001C481B" w:rsidRDefault="001C481B" w:rsidP="006C2CAD">
            <w:r>
              <w:t xml:space="preserve">5. </w:t>
            </w:r>
          </w:p>
        </w:tc>
        <w:tc>
          <w:tcPr>
            <w:tcW w:w="1203" w:type="dxa"/>
          </w:tcPr>
          <w:p w:rsidR="001C481B" w:rsidRPr="006F4FC0" w:rsidRDefault="000E7FD0" w:rsidP="006F4FC0">
            <w:r w:rsidRPr="006F4FC0">
              <w:t>T0485</w:t>
            </w:r>
          </w:p>
        </w:tc>
        <w:tc>
          <w:tcPr>
            <w:tcW w:w="7668" w:type="dxa"/>
          </w:tcPr>
          <w:p w:rsidR="001C481B" w:rsidRDefault="000E7FD0" w:rsidP="006C2CAD">
            <w:r w:rsidRPr="000E7FD0">
              <w:t>Provide manual cutover steps completed</w:t>
            </w:r>
          </w:p>
        </w:tc>
      </w:tr>
      <w:tr w:rsidR="001C481B" w:rsidTr="001C481B">
        <w:tc>
          <w:tcPr>
            <w:tcW w:w="705" w:type="dxa"/>
          </w:tcPr>
          <w:p w:rsidR="001C481B" w:rsidRDefault="001C481B" w:rsidP="006C2CAD">
            <w:r>
              <w:t xml:space="preserve">6. </w:t>
            </w:r>
          </w:p>
        </w:tc>
        <w:tc>
          <w:tcPr>
            <w:tcW w:w="1203" w:type="dxa"/>
          </w:tcPr>
          <w:p w:rsidR="001C481B" w:rsidRPr="006F4FC0" w:rsidRDefault="000E7FD0" w:rsidP="006F4FC0">
            <w:r w:rsidRPr="006F4FC0">
              <w:t>T0545</w:t>
            </w:r>
          </w:p>
        </w:tc>
        <w:tc>
          <w:tcPr>
            <w:tcW w:w="7668" w:type="dxa"/>
          </w:tcPr>
          <w:p w:rsidR="001C481B" w:rsidRDefault="000E7FD0" w:rsidP="006C2CAD">
            <w:r w:rsidRPr="000E7FD0">
              <w:t>Smoke test completed</w:t>
            </w:r>
          </w:p>
        </w:tc>
      </w:tr>
    </w:tbl>
    <w:p w:rsidR="00174134" w:rsidRDefault="00174134" w:rsidP="00174134">
      <w:pPr>
        <w:pStyle w:val="Heading3"/>
      </w:pPr>
      <w:r>
        <w:t>Data Selection</w:t>
      </w:r>
    </w:p>
    <w:p w:rsidR="00174134" w:rsidRDefault="00174134" w:rsidP="00174134">
      <w:r>
        <w:t>Due to the nature of program Enrollment Process we need a day to complete the Enrollment.</w:t>
      </w:r>
    </w:p>
    <w:p w:rsidR="00460CE2" w:rsidRDefault="00174134" w:rsidP="00174134">
      <w:r w:rsidRPr="00460CE2">
        <w:rPr>
          <w:highlight w:val="yellow"/>
        </w:rPr>
        <w:t xml:space="preserve">CA Billing date should be greater than Enrollment Requested Date for example if Enrollment Requested date is on 03/18 than </w:t>
      </w:r>
      <w:r w:rsidR="00FE7515" w:rsidRPr="00460CE2">
        <w:rPr>
          <w:highlight w:val="yellow"/>
        </w:rPr>
        <w:t>billing</w:t>
      </w:r>
      <w:r w:rsidRPr="00460CE2">
        <w:rPr>
          <w:highlight w:val="yellow"/>
        </w:rPr>
        <w:t xml:space="preserve"> date should be 3/19 so that Billing can be completed on 3/19 followed by Rate Change.</w:t>
      </w:r>
      <w:r w:rsidR="00460CE2">
        <w:t xml:space="preserve"> &lt;Please update the dates with Mock 3&gt;</w:t>
      </w:r>
    </w:p>
    <w:p w:rsidR="00460CE2" w:rsidRDefault="00460CE2" w:rsidP="00460CE2">
      <w:pPr>
        <w:pStyle w:val="Heading3"/>
      </w:pPr>
      <w:r>
        <w:t>Data to be used</w:t>
      </w:r>
    </w:p>
    <w:p w:rsidR="00AD101D" w:rsidRDefault="00AD101D" w:rsidP="00AD101D">
      <w:pPr>
        <w:spacing w:after="120" w:line="240" w:lineRule="auto"/>
      </w:pPr>
      <w:r w:rsidRPr="00AD101D">
        <w:t>100073140129</w:t>
      </w:r>
      <w:r w:rsidR="002066D7">
        <w:t xml:space="preserve"> – CE Initiated Enrollment</w:t>
      </w:r>
    </w:p>
    <w:p w:rsidR="002066D7" w:rsidRDefault="002066D7" w:rsidP="00AD101D">
      <w:pPr>
        <w:spacing w:after="120" w:line="240" w:lineRule="auto"/>
      </w:pPr>
      <w:r w:rsidRPr="002066D7">
        <w:t>100073140137</w:t>
      </w:r>
      <w:r>
        <w:t xml:space="preserve"> – EV Initiated Enrollment</w:t>
      </w:r>
    </w:p>
    <w:p w:rsidR="002066D7" w:rsidRDefault="002066D7" w:rsidP="00AD101D">
      <w:pPr>
        <w:spacing w:after="120" w:line="240" w:lineRule="auto"/>
      </w:pPr>
      <w:r w:rsidRPr="002066D7">
        <w:t>100073140145</w:t>
      </w:r>
      <w:r>
        <w:t xml:space="preserve"> – EV Initiated Enrollment – Unsuccessful</w:t>
      </w:r>
    </w:p>
    <w:p w:rsidR="00174134" w:rsidRDefault="00174134" w:rsidP="00460CE2">
      <w:pPr>
        <w:pStyle w:val="Heading3"/>
      </w:pPr>
      <w:r>
        <w:t xml:space="preserve"> </w:t>
      </w:r>
      <w:r w:rsidR="00460CE2">
        <w:t>Systems Available</w:t>
      </w:r>
    </w:p>
    <w:p w:rsidR="00460CE2" w:rsidRDefault="00460CE2" w:rsidP="00460CE2">
      <w:pPr>
        <w:pStyle w:val="ListParagraph"/>
        <w:numPr>
          <w:ilvl w:val="0"/>
          <w:numId w:val="3"/>
        </w:numPr>
      </w:pPr>
      <w:r>
        <w:t>SAP</w:t>
      </w:r>
    </w:p>
    <w:p w:rsidR="00460CE2" w:rsidRDefault="00460CE2" w:rsidP="00460CE2">
      <w:pPr>
        <w:pStyle w:val="ListParagraph"/>
        <w:numPr>
          <w:ilvl w:val="0"/>
          <w:numId w:val="3"/>
        </w:numPr>
      </w:pPr>
      <w:r>
        <w:t>ESB</w:t>
      </w:r>
    </w:p>
    <w:p w:rsidR="00460CE2" w:rsidRDefault="00460CE2" w:rsidP="00460CE2">
      <w:pPr>
        <w:pStyle w:val="ListParagraph"/>
        <w:numPr>
          <w:ilvl w:val="0"/>
          <w:numId w:val="3"/>
        </w:numPr>
      </w:pPr>
      <w:r>
        <w:t>iFactor</w:t>
      </w:r>
    </w:p>
    <w:p w:rsidR="00460CE2" w:rsidRDefault="00460CE2" w:rsidP="00460CE2">
      <w:pPr>
        <w:pStyle w:val="ListParagraph"/>
        <w:numPr>
          <w:ilvl w:val="0"/>
          <w:numId w:val="3"/>
        </w:numPr>
      </w:pPr>
      <w:r>
        <w:t>Preference Center</w:t>
      </w:r>
    </w:p>
    <w:p w:rsidR="00460CE2" w:rsidRDefault="00460CE2" w:rsidP="00460CE2">
      <w:pPr>
        <w:pStyle w:val="ListParagraph"/>
        <w:numPr>
          <w:ilvl w:val="0"/>
          <w:numId w:val="3"/>
        </w:numPr>
      </w:pPr>
      <w:r>
        <w:t>DRMS</w:t>
      </w:r>
    </w:p>
    <w:p w:rsidR="00460CE2" w:rsidRDefault="00460CE2" w:rsidP="00460CE2">
      <w:pPr>
        <w:pStyle w:val="ListParagraph"/>
        <w:numPr>
          <w:ilvl w:val="0"/>
          <w:numId w:val="3"/>
        </w:numPr>
      </w:pPr>
      <w:r>
        <w:t>EV</w:t>
      </w:r>
    </w:p>
    <w:p w:rsidR="00460CE2" w:rsidRDefault="00460CE2" w:rsidP="00460CE2">
      <w:pPr>
        <w:pStyle w:val="Heading3"/>
      </w:pPr>
      <w:r>
        <w:t>Pre-Requisite</w:t>
      </w:r>
    </w:p>
    <w:p w:rsidR="00460CE2" w:rsidRDefault="00460CE2" w:rsidP="00460CE2">
      <w:r>
        <w:t>BMD and TMD data should be sent.</w:t>
      </w:r>
    </w:p>
    <w:p w:rsidR="002066D7" w:rsidRDefault="002066D7" w:rsidP="00460CE2"/>
    <w:p w:rsidR="002066D7" w:rsidRDefault="002066D7" w:rsidP="00460CE2"/>
    <w:p w:rsidR="002066D7" w:rsidRDefault="002066D7" w:rsidP="00460CE2"/>
    <w:p w:rsidR="002066D7" w:rsidRPr="00460CE2" w:rsidRDefault="002066D7" w:rsidP="00460CE2"/>
    <w:p w:rsidR="006C2CAD" w:rsidRDefault="006C2CAD" w:rsidP="006C2CAD">
      <w:pPr>
        <w:pStyle w:val="Heading3"/>
      </w:pPr>
      <w:r>
        <w:lastRenderedPageBreak/>
        <w:t>CE Initiated Enrollment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5092"/>
        <w:gridCol w:w="1350"/>
        <w:gridCol w:w="1230"/>
        <w:gridCol w:w="1218"/>
      </w:tblGrid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2B191A" w:rsidRDefault="002B191A">
            <w:pPr>
              <w:rPr>
                <w:b/>
              </w:rPr>
            </w:pPr>
            <w:r>
              <w:rPr>
                <w:b/>
              </w:rPr>
              <w:t>Seq.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2B191A" w:rsidRDefault="002B191A">
            <w:pPr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2B191A" w:rsidRDefault="002B191A">
            <w:pPr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2B191A" w:rsidRDefault="002B191A">
            <w:pPr>
              <w:rPr>
                <w:b/>
              </w:rPr>
            </w:pPr>
            <w:r>
              <w:rPr>
                <w:b/>
              </w:rPr>
              <w:t>Interfaces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B191A" w:rsidRDefault="002B191A">
            <w:pPr>
              <w:jc w:val="center"/>
              <w:rPr>
                <w:b/>
              </w:rPr>
            </w:pPr>
            <w:r>
              <w:rPr>
                <w:b/>
              </w:rPr>
              <w:t>Completed</w:t>
            </w:r>
          </w:p>
        </w:tc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1.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Perform the DPP Enrollment from Enrollment Center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CSR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ENH008/ ENH011</w:t>
            </w:r>
          </w:p>
        </w:tc>
        <w:sdt>
          <w:sdtPr>
            <w:id w:val="16781482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 xml:space="preserve">2. 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Redwood Job to send the Pending Enrollment to EV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Redwood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INT003</w:t>
            </w:r>
          </w:p>
        </w:tc>
        <w:sdt>
          <w:sdtPr>
            <w:id w:val="-5467585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 xml:space="preserve">3. 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Confirm the Message is Sent to EV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ESB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1A" w:rsidRDefault="002B191A"/>
        </w:tc>
        <w:sdt>
          <w:sdtPr>
            <w:id w:val="-2121516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4.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Confirm Message is received by EV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Honeywell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1A" w:rsidRDefault="002B191A"/>
        </w:tc>
        <w:sdt>
          <w:sdtPr>
            <w:id w:val="-161542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5.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Redwood Job to Perform the Rate Change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Redwood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INT005</w:t>
            </w:r>
          </w:p>
        </w:tc>
        <w:sdt>
          <w:sdtPr>
            <w:id w:val="-1752188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6.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Send the BMD and TMD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Redwood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INT001/ INT002</w:t>
            </w:r>
          </w:p>
        </w:tc>
        <w:sdt>
          <w:sdtPr>
            <w:id w:val="-1702544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7.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Confirm the rate change happen in CRM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SAP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1A" w:rsidRDefault="002B191A"/>
        </w:tc>
        <w:sdt>
          <w:sdtPr>
            <w:id w:val="1283620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8.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Confirm the Rate change happened on Installation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SAP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1A" w:rsidRDefault="002B191A"/>
        </w:tc>
        <w:sdt>
          <w:sdtPr>
            <w:id w:val="4088986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9.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 w:rsidRPr="000455DC">
              <w:rPr>
                <w:highlight w:val="yellow"/>
              </w:rPr>
              <w:t>Confirm Device Modification is completed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SAP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1A" w:rsidRDefault="002B191A"/>
        </w:tc>
        <w:sdt>
          <w:sdtPr>
            <w:id w:val="-1887015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10.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Confirm Message is sent to EV/DRMS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ESB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1A" w:rsidRDefault="002B191A"/>
        </w:tc>
        <w:sdt>
          <w:sdtPr>
            <w:id w:val="-834763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11.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Confirm Enrollment Completion Message Received by EV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Honeywell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1A" w:rsidRDefault="002B191A"/>
        </w:tc>
        <w:sdt>
          <w:sdtPr>
            <w:id w:val="-889566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2B191A" w:rsidTr="002B191A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12.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Confirm Enrollment Completion Message Received by DRMS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DRMS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91A" w:rsidRDefault="002B191A">
            <w:r>
              <w:t>INT005/ INT008</w:t>
            </w:r>
          </w:p>
        </w:tc>
        <w:sdt>
          <w:sdtPr>
            <w:id w:val="-126395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2B191A" w:rsidRDefault="002B191A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6C2CAD" w:rsidRDefault="006C2CAD"/>
    <w:p w:rsidR="005E396A" w:rsidRDefault="005E396A" w:rsidP="005E396A">
      <w:pPr>
        <w:pStyle w:val="Heading3"/>
      </w:pPr>
      <w:r>
        <w:t>EV Initiated Enrollment - Successful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4346"/>
        <w:gridCol w:w="1811"/>
        <w:gridCol w:w="1343"/>
        <w:gridCol w:w="1343"/>
      </w:tblGrid>
      <w:tr w:rsidR="009A29F3" w:rsidRPr="005E396A" w:rsidTr="00123109">
        <w:trPr>
          <w:tblHeader/>
        </w:trPr>
        <w:tc>
          <w:tcPr>
            <w:tcW w:w="733" w:type="dxa"/>
            <w:shd w:val="clear" w:color="auto" w:fill="BFBFBF" w:themeFill="background1" w:themeFillShade="BF"/>
          </w:tcPr>
          <w:p w:rsidR="009A29F3" w:rsidRPr="005E396A" w:rsidRDefault="009A29F3" w:rsidP="00C25E1D">
            <w:pPr>
              <w:rPr>
                <w:b/>
              </w:rPr>
            </w:pPr>
            <w:r w:rsidRPr="005E396A">
              <w:rPr>
                <w:b/>
              </w:rPr>
              <w:t>Seq.</w:t>
            </w:r>
          </w:p>
        </w:tc>
        <w:tc>
          <w:tcPr>
            <w:tcW w:w="4346" w:type="dxa"/>
            <w:shd w:val="clear" w:color="auto" w:fill="BFBFBF" w:themeFill="background1" w:themeFillShade="BF"/>
          </w:tcPr>
          <w:p w:rsidR="009A29F3" w:rsidRPr="005E396A" w:rsidRDefault="009A29F3" w:rsidP="00C25E1D">
            <w:pPr>
              <w:rPr>
                <w:b/>
              </w:rPr>
            </w:pPr>
            <w:r w:rsidRPr="005E396A">
              <w:rPr>
                <w:b/>
              </w:rPr>
              <w:t>Steps</w:t>
            </w:r>
          </w:p>
        </w:tc>
        <w:tc>
          <w:tcPr>
            <w:tcW w:w="1811" w:type="dxa"/>
            <w:shd w:val="clear" w:color="auto" w:fill="BFBFBF" w:themeFill="background1" w:themeFillShade="BF"/>
          </w:tcPr>
          <w:p w:rsidR="009A29F3" w:rsidRPr="005E396A" w:rsidRDefault="009A29F3" w:rsidP="00C25E1D">
            <w:pPr>
              <w:rPr>
                <w:b/>
              </w:rPr>
            </w:pPr>
            <w:r w:rsidRPr="005E396A">
              <w:rPr>
                <w:b/>
              </w:rPr>
              <w:t>Responsible</w:t>
            </w:r>
          </w:p>
        </w:tc>
        <w:tc>
          <w:tcPr>
            <w:tcW w:w="1343" w:type="dxa"/>
            <w:shd w:val="clear" w:color="auto" w:fill="BFBFBF" w:themeFill="background1" w:themeFillShade="BF"/>
          </w:tcPr>
          <w:p w:rsidR="009A29F3" w:rsidRPr="005E396A" w:rsidRDefault="009A29F3" w:rsidP="00C25E1D">
            <w:pPr>
              <w:rPr>
                <w:b/>
              </w:rPr>
            </w:pPr>
            <w:r>
              <w:rPr>
                <w:b/>
              </w:rPr>
              <w:t>Interfaces</w:t>
            </w:r>
          </w:p>
        </w:tc>
        <w:tc>
          <w:tcPr>
            <w:tcW w:w="1343" w:type="dxa"/>
            <w:shd w:val="clear" w:color="auto" w:fill="BFBFBF" w:themeFill="background1" w:themeFillShade="BF"/>
            <w:vAlign w:val="center"/>
          </w:tcPr>
          <w:p w:rsidR="009A29F3" w:rsidRPr="005E396A" w:rsidRDefault="009A29F3" w:rsidP="00123109">
            <w:pPr>
              <w:jc w:val="center"/>
              <w:rPr>
                <w:b/>
              </w:rPr>
            </w:pPr>
            <w:r>
              <w:rPr>
                <w:b/>
              </w:rPr>
              <w:t>Completed</w:t>
            </w:r>
          </w:p>
        </w:tc>
      </w:tr>
      <w:tr w:rsidR="009A29F3" w:rsidRPr="00D4283B" w:rsidTr="00123109">
        <w:tc>
          <w:tcPr>
            <w:tcW w:w="733" w:type="dxa"/>
          </w:tcPr>
          <w:p w:rsidR="009A29F3" w:rsidRPr="00D4283B" w:rsidRDefault="009A29F3" w:rsidP="00C25E1D">
            <w:r w:rsidRPr="00D4283B">
              <w:t>1.</w:t>
            </w:r>
          </w:p>
        </w:tc>
        <w:tc>
          <w:tcPr>
            <w:tcW w:w="4346" w:type="dxa"/>
          </w:tcPr>
          <w:p w:rsidR="009A29F3" w:rsidRPr="00D4283B" w:rsidRDefault="009A29F3" w:rsidP="00D4283B">
            <w:r w:rsidRPr="00D4283B">
              <w:t>Request the DPP Enrollment from EV</w:t>
            </w:r>
          </w:p>
        </w:tc>
        <w:tc>
          <w:tcPr>
            <w:tcW w:w="1811" w:type="dxa"/>
          </w:tcPr>
          <w:p w:rsidR="009A29F3" w:rsidRPr="00D4283B" w:rsidRDefault="009A29F3" w:rsidP="00C25E1D">
            <w:r w:rsidRPr="00D4283B">
              <w:t>Honeywell</w:t>
            </w:r>
          </w:p>
        </w:tc>
        <w:tc>
          <w:tcPr>
            <w:tcW w:w="1343" w:type="dxa"/>
          </w:tcPr>
          <w:p w:rsidR="009A29F3" w:rsidRPr="00D4283B" w:rsidRDefault="009A29F3" w:rsidP="00C25E1D">
            <w:r>
              <w:t>INT003</w:t>
            </w:r>
          </w:p>
        </w:tc>
        <w:sdt>
          <w:sdtPr>
            <w:id w:val="98302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Pr="00D4283B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9A29F3" w:rsidP="00C25E1D">
            <w:r>
              <w:t xml:space="preserve">2. </w:t>
            </w:r>
          </w:p>
        </w:tc>
        <w:tc>
          <w:tcPr>
            <w:tcW w:w="4346" w:type="dxa"/>
          </w:tcPr>
          <w:p w:rsidR="009A29F3" w:rsidRDefault="009A29F3" w:rsidP="00C25E1D">
            <w:r>
              <w:t>Confirm EV Message is received by ESB</w:t>
            </w:r>
          </w:p>
        </w:tc>
        <w:tc>
          <w:tcPr>
            <w:tcW w:w="1811" w:type="dxa"/>
          </w:tcPr>
          <w:p w:rsidR="009A29F3" w:rsidRDefault="009A29F3" w:rsidP="00C25E1D">
            <w:r>
              <w:t>ESB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-1715495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9A29F3" w:rsidP="00C25E1D">
            <w:r>
              <w:t xml:space="preserve">3. </w:t>
            </w:r>
          </w:p>
        </w:tc>
        <w:tc>
          <w:tcPr>
            <w:tcW w:w="4346" w:type="dxa"/>
          </w:tcPr>
          <w:p w:rsidR="009A29F3" w:rsidRDefault="009A29F3" w:rsidP="00D4283B">
            <w:r>
              <w:t>Confirm the Pending Enrollment in SAP</w:t>
            </w:r>
          </w:p>
        </w:tc>
        <w:tc>
          <w:tcPr>
            <w:tcW w:w="1811" w:type="dxa"/>
          </w:tcPr>
          <w:p w:rsidR="009A29F3" w:rsidRDefault="009A29F3" w:rsidP="00C25E1D">
            <w:r>
              <w:t>SAP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1388371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9A29F3" w:rsidP="00C25E1D">
            <w:r>
              <w:t>4.</w:t>
            </w:r>
          </w:p>
        </w:tc>
        <w:tc>
          <w:tcPr>
            <w:tcW w:w="4346" w:type="dxa"/>
          </w:tcPr>
          <w:p w:rsidR="009A29F3" w:rsidRDefault="00460CE2" w:rsidP="00C25E1D">
            <w:r>
              <w:t>Run the Redwood Job to Send Pending Enrollment</w:t>
            </w:r>
          </w:p>
        </w:tc>
        <w:tc>
          <w:tcPr>
            <w:tcW w:w="1811" w:type="dxa"/>
          </w:tcPr>
          <w:p w:rsidR="009A29F3" w:rsidRDefault="00460CE2" w:rsidP="00C25E1D">
            <w:r>
              <w:t>SAP</w:t>
            </w:r>
          </w:p>
        </w:tc>
        <w:tc>
          <w:tcPr>
            <w:tcW w:w="1343" w:type="dxa"/>
          </w:tcPr>
          <w:p w:rsidR="009A29F3" w:rsidRDefault="009A29F3" w:rsidP="00C25E1D">
            <w:r>
              <w:t>INT003</w:t>
            </w:r>
          </w:p>
        </w:tc>
        <w:sdt>
          <w:sdtPr>
            <w:id w:val="1115719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460CE2" w:rsidTr="00123109">
        <w:tc>
          <w:tcPr>
            <w:tcW w:w="733" w:type="dxa"/>
          </w:tcPr>
          <w:p w:rsidR="00460CE2" w:rsidRDefault="00460CE2" w:rsidP="00C25E1D">
            <w:r>
              <w:t>5.</w:t>
            </w:r>
          </w:p>
        </w:tc>
        <w:tc>
          <w:tcPr>
            <w:tcW w:w="4346" w:type="dxa"/>
          </w:tcPr>
          <w:p w:rsidR="00460CE2" w:rsidRDefault="00460CE2" w:rsidP="00C25E1D">
            <w:r>
              <w:t>Confirm that Message is Sent to EV/iFactor</w:t>
            </w:r>
          </w:p>
        </w:tc>
        <w:tc>
          <w:tcPr>
            <w:tcW w:w="1811" w:type="dxa"/>
          </w:tcPr>
          <w:p w:rsidR="00460CE2" w:rsidRDefault="00460CE2" w:rsidP="00C25E1D">
            <w:r>
              <w:t>ESB</w:t>
            </w:r>
          </w:p>
        </w:tc>
        <w:tc>
          <w:tcPr>
            <w:tcW w:w="1343" w:type="dxa"/>
          </w:tcPr>
          <w:p w:rsidR="00460CE2" w:rsidRDefault="00460CE2" w:rsidP="00C25E1D"/>
        </w:tc>
        <w:sdt>
          <w:sdtPr>
            <w:id w:val="569779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460CE2" w:rsidRDefault="00460CE2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6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Confirm EV Receives the Pending Enrollment Message</w:t>
            </w:r>
          </w:p>
        </w:tc>
        <w:tc>
          <w:tcPr>
            <w:tcW w:w="1811" w:type="dxa"/>
          </w:tcPr>
          <w:p w:rsidR="009A29F3" w:rsidRDefault="009A29F3" w:rsidP="00C25E1D">
            <w:r>
              <w:t>EV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-525860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460CE2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7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D4283B">
            <w:r>
              <w:t>Confirm iFactor Receives the DPP Preference</w:t>
            </w:r>
          </w:p>
        </w:tc>
        <w:tc>
          <w:tcPr>
            <w:tcW w:w="1811" w:type="dxa"/>
          </w:tcPr>
          <w:p w:rsidR="009A29F3" w:rsidRDefault="009A29F3" w:rsidP="00C25E1D">
            <w:r>
              <w:t>iFactor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-271315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8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Redwood job to Perform the Rate Change</w:t>
            </w:r>
          </w:p>
        </w:tc>
        <w:tc>
          <w:tcPr>
            <w:tcW w:w="1811" w:type="dxa"/>
          </w:tcPr>
          <w:p w:rsidR="009A29F3" w:rsidRDefault="009A29F3" w:rsidP="00C25E1D">
            <w:r>
              <w:t>Redwood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-414786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9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Confirm the rate change happen in CRM</w:t>
            </w:r>
          </w:p>
        </w:tc>
        <w:tc>
          <w:tcPr>
            <w:tcW w:w="1811" w:type="dxa"/>
          </w:tcPr>
          <w:p w:rsidR="009A29F3" w:rsidRDefault="009A29F3" w:rsidP="00C25E1D">
            <w:r>
              <w:t>SAP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-312258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10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Confirm the Rate change happened on Installation</w:t>
            </w:r>
          </w:p>
        </w:tc>
        <w:tc>
          <w:tcPr>
            <w:tcW w:w="1811" w:type="dxa"/>
          </w:tcPr>
          <w:p w:rsidR="009A29F3" w:rsidRDefault="009A29F3" w:rsidP="00C25E1D">
            <w:r>
              <w:t>SAP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-1486774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11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Confirm Device Modification is completed</w:t>
            </w:r>
          </w:p>
        </w:tc>
        <w:tc>
          <w:tcPr>
            <w:tcW w:w="1811" w:type="dxa"/>
          </w:tcPr>
          <w:p w:rsidR="009A29F3" w:rsidRDefault="009A29F3" w:rsidP="00C25E1D">
            <w:r>
              <w:t>SAP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1467778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12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Send the BMD and TMD</w:t>
            </w:r>
          </w:p>
        </w:tc>
        <w:tc>
          <w:tcPr>
            <w:tcW w:w="1811" w:type="dxa"/>
          </w:tcPr>
          <w:p w:rsidR="009A29F3" w:rsidRDefault="009A29F3" w:rsidP="00C25E1D">
            <w:r>
              <w:t>Redwood</w:t>
            </w:r>
          </w:p>
        </w:tc>
        <w:tc>
          <w:tcPr>
            <w:tcW w:w="1343" w:type="dxa"/>
          </w:tcPr>
          <w:p w:rsidR="009A29F3" w:rsidRDefault="009A29F3" w:rsidP="00C25E1D">
            <w:r>
              <w:t>INT001/ INT002</w:t>
            </w:r>
          </w:p>
        </w:tc>
        <w:sdt>
          <w:sdtPr>
            <w:id w:val="-19719663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13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Redwood Job to send the Completed Enrollment to EV and DRMS</w:t>
            </w:r>
          </w:p>
        </w:tc>
        <w:tc>
          <w:tcPr>
            <w:tcW w:w="1811" w:type="dxa"/>
          </w:tcPr>
          <w:p w:rsidR="009A29F3" w:rsidRDefault="009A29F3" w:rsidP="00C25E1D">
            <w:r>
              <w:t>Redwood</w:t>
            </w:r>
          </w:p>
        </w:tc>
        <w:tc>
          <w:tcPr>
            <w:tcW w:w="1343" w:type="dxa"/>
          </w:tcPr>
          <w:p w:rsidR="009A29F3" w:rsidRDefault="009A29F3" w:rsidP="00C25E1D">
            <w:r>
              <w:t>INT005</w:t>
            </w:r>
          </w:p>
        </w:tc>
        <w:sdt>
          <w:sdtPr>
            <w:id w:val="725191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14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Confirm Message is sent to EV and DRMS</w:t>
            </w:r>
          </w:p>
        </w:tc>
        <w:tc>
          <w:tcPr>
            <w:tcW w:w="1811" w:type="dxa"/>
          </w:tcPr>
          <w:p w:rsidR="009A29F3" w:rsidRDefault="009A29F3" w:rsidP="00C25E1D">
            <w:r>
              <w:t>ESB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-3675236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15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Confirm Enrollment Completion Message Received by EV</w:t>
            </w:r>
          </w:p>
        </w:tc>
        <w:tc>
          <w:tcPr>
            <w:tcW w:w="1811" w:type="dxa"/>
          </w:tcPr>
          <w:p w:rsidR="009A29F3" w:rsidRDefault="009A29F3" w:rsidP="00C25E1D">
            <w:r>
              <w:t>Honeywell</w:t>
            </w:r>
          </w:p>
        </w:tc>
        <w:tc>
          <w:tcPr>
            <w:tcW w:w="1343" w:type="dxa"/>
          </w:tcPr>
          <w:p w:rsidR="009A29F3" w:rsidRDefault="009A29F3" w:rsidP="00C25E1D"/>
        </w:tc>
        <w:sdt>
          <w:sdtPr>
            <w:id w:val="-1506899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123109">
        <w:tc>
          <w:tcPr>
            <w:tcW w:w="733" w:type="dxa"/>
          </w:tcPr>
          <w:p w:rsidR="009A29F3" w:rsidRDefault="00460CE2" w:rsidP="00C25E1D">
            <w:r>
              <w:t>16</w:t>
            </w:r>
            <w:r w:rsidR="009A29F3">
              <w:t>.</w:t>
            </w:r>
          </w:p>
        </w:tc>
        <w:tc>
          <w:tcPr>
            <w:tcW w:w="4346" w:type="dxa"/>
          </w:tcPr>
          <w:p w:rsidR="009A29F3" w:rsidRDefault="009A29F3" w:rsidP="00C25E1D">
            <w:r>
              <w:t>Confirm Enrollment Received by DRMS</w:t>
            </w:r>
          </w:p>
        </w:tc>
        <w:tc>
          <w:tcPr>
            <w:tcW w:w="1811" w:type="dxa"/>
          </w:tcPr>
          <w:p w:rsidR="009A29F3" w:rsidRDefault="009A29F3" w:rsidP="00C25E1D">
            <w:r>
              <w:t>DRMS</w:t>
            </w:r>
          </w:p>
        </w:tc>
        <w:tc>
          <w:tcPr>
            <w:tcW w:w="1343" w:type="dxa"/>
          </w:tcPr>
          <w:p w:rsidR="009A29F3" w:rsidRDefault="009A29F3" w:rsidP="00C25E1D">
            <w:r>
              <w:t>INT008</w:t>
            </w:r>
          </w:p>
        </w:tc>
        <w:sdt>
          <w:sdtPr>
            <w:id w:val="1026599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3" w:type="dxa"/>
                <w:vAlign w:val="center"/>
              </w:tcPr>
              <w:p w:rsidR="009A29F3" w:rsidRDefault="009A29F3" w:rsidP="00123109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5E396A" w:rsidRDefault="005E396A"/>
    <w:p w:rsidR="005E396A" w:rsidRDefault="005E396A" w:rsidP="005E396A">
      <w:pPr>
        <w:pStyle w:val="Heading3"/>
      </w:pPr>
      <w:r>
        <w:lastRenderedPageBreak/>
        <w:t>EV Initiated Enrollment – Un-Successful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"/>
        <w:gridCol w:w="4349"/>
        <w:gridCol w:w="1810"/>
        <w:gridCol w:w="1341"/>
        <w:gridCol w:w="1341"/>
      </w:tblGrid>
      <w:tr w:rsidR="009A29F3" w:rsidRPr="005E396A" w:rsidTr="009A29F3">
        <w:tc>
          <w:tcPr>
            <w:tcW w:w="735" w:type="dxa"/>
            <w:shd w:val="clear" w:color="auto" w:fill="BFBFBF" w:themeFill="background1" w:themeFillShade="BF"/>
          </w:tcPr>
          <w:p w:rsidR="009A29F3" w:rsidRPr="005E396A" w:rsidRDefault="009A29F3" w:rsidP="00C25E1D">
            <w:pPr>
              <w:rPr>
                <w:b/>
              </w:rPr>
            </w:pPr>
            <w:r w:rsidRPr="005E396A">
              <w:rPr>
                <w:b/>
              </w:rPr>
              <w:t>Seq.</w:t>
            </w:r>
          </w:p>
        </w:tc>
        <w:tc>
          <w:tcPr>
            <w:tcW w:w="4349" w:type="dxa"/>
            <w:shd w:val="clear" w:color="auto" w:fill="BFBFBF" w:themeFill="background1" w:themeFillShade="BF"/>
          </w:tcPr>
          <w:p w:rsidR="009A29F3" w:rsidRPr="005E396A" w:rsidRDefault="009A29F3" w:rsidP="00C25E1D">
            <w:pPr>
              <w:rPr>
                <w:b/>
              </w:rPr>
            </w:pPr>
            <w:r w:rsidRPr="005E396A">
              <w:rPr>
                <w:b/>
              </w:rPr>
              <w:t>Steps</w:t>
            </w:r>
          </w:p>
        </w:tc>
        <w:tc>
          <w:tcPr>
            <w:tcW w:w="1810" w:type="dxa"/>
            <w:shd w:val="clear" w:color="auto" w:fill="BFBFBF" w:themeFill="background1" w:themeFillShade="BF"/>
          </w:tcPr>
          <w:p w:rsidR="009A29F3" w:rsidRPr="005E396A" w:rsidRDefault="009A29F3" w:rsidP="00C25E1D">
            <w:pPr>
              <w:rPr>
                <w:b/>
              </w:rPr>
            </w:pPr>
            <w:r w:rsidRPr="005E396A">
              <w:rPr>
                <w:b/>
              </w:rPr>
              <w:t>Responsible</w:t>
            </w:r>
          </w:p>
        </w:tc>
        <w:tc>
          <w:tcPr>
            <w:tcW w:w="1341" w:type="dxa"/>
            <w:shd w:val="clear" w:color="auto" w:fill="BFBFBF" w:themeFill="background1" w:themeFillShade="BF"/>
          </w:tcPr>
          <w:p w:rsidR="009A29F3" w:rsidRPr="005E396A" w:rsidRDefault="00123109" w:rsidP="00C25E1D">
            <w:pPr>
              <w:rPr>
                <w:b/>
              </w:rPr>
            </w:pPr>
            <w:r>
              <w:rPr>
                <w:b/>
              </w:rPr>
              <w:t>Interfaces</w:t>
            </w:r>
          </w:p>
        </w:tc>
        <w:tc>
          <w:tcPr>
            <w:tcW w:w="1341" w:type="dxa"/>
            <w:shd w:val="clear" w:color="auto" w:fill="BFBFBF" w:themeFill="background1" w:themeFillShade="BF"/>
            <w:vAlign w:val="center"/>
          </w:tcPr>
          <w:p w:rsidR="009A29F3" w:rsidRPr="005E396A" w:rsidRDefault="009A29F3" w:rsidP="009A29F3">
            <w:pPr>
              <w:jc w:val="center"/>
              <w:rPr>
                <w:b/>
              </w:rPr>
            </w:pPr>
            <w:r>
              <w:rPr>
                <w:b/>
              </w:rPr>
              <w:t>Completed</w:t>
            </w:r>
          </w:p>
        </w:tc>
      </w:tr>
      <w:tr w:rsidR="009A29F3" w:rsidRPr="00D4283B" w:rsidTr="009A29F3">
        <w:tc>
          <w:tcPr>
            <w:tcW w:w="735" w:type="dxa"/>
          </w:tcPr>
          <w:p w:rsidR="009A29F3" w:rsidRPr="00D4283B" w:rsidRDefault="009A29F3" w:rsidP="00C25E1D">
            <w:r w:rsidRPr="00D4283B">
              <w:t>1.</w:t>
            </w:r>
          </w:p>
        </w:tc>
        <w:tc>
          <w:tcPr>
            <w:tcW w:w="4349" w:type="dxa"/>
          </w:tcPr>
          <w:p w:rsidR="009A29F3" w:rsidRPr="00D4283B" w:rsidRDefault="009A29F3" w:rsidP="00C25E1D">
            <w:r w:rsidRPr="00D4283B">
              <w:t>Request the DPP Enrollment from EV</w:t>
            </w:r>
          </w:p>
        </w:tc>
        <w:tc>
          <w:tcPr>
            <w:tcW w:w="1810" w:type="dxa"/>
          </w:tcPr>
          <w:p w:rsidR="009A29F3" w:rsidRPr="00D4283B" w:rsidRDefault="009A29F3" w:rsidP="00C25E1D">
            <w:r w:rsidRPr="00D4283B">
              <w:t>Honeywell</w:t>
            </w:r>
          </w:p>
        </w:tc>
        <w:tc>
          <w:tcPr>
            <w:tcW w:w="1341" w:type="dxa"/>
          </w:tcPr>
          <w:p w:rsidR="009A29F3" w:rsidRPr="00D4283B" w:rsidRDefault="00123109" w:rsidP="00C25E1D">
            <w:r>
              <w:t>INT003</w:t>
            </w:r>
          </w:p>
        </w:tc>
        <w:sdt>
          <w:sdtPr>
            <w:id w:val="1918052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1" w:type="dxa"/>
                <w:vAlign w:val="center"/>
              </w:tcPr>
              <w:p w:rsidR="009A29F3" w:rsidRPr="00D4283B" w:rsidRDefault="009A29F3" w:rsidP="009A29F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9A29F3">
        <w:tc>
          <w:tcPr>
            <w:tcW w:w="735" w:type="dxa"/>
          </w:tcPr>
          <w:p w:rsidR="009A29F3" w:rsidRDefault="009A29F3" w:rsidP="00C25E1D">
            <w:r>
              <w:t xml:space="preserve">2. </w:t>
            </w:r>
          </w:p>
        </w:tc>
        <w:tc>
          <w:tcPr>
            <w:tcW w:w="4349" w:type="dxa"/>
          </w:tcPr>
          <w:p w:rsidR="009A29F3" w:rsidRDefault="009A29F3" w:rsidP="00C25E1D">
            <w:r>
              <w:t>Confirm EV Message is received by ESB</w:t>
            </w:r>
          </w:p>
        </w:tc>
        <w:tc>
          <w:tcPr>
            <w:tcW w:w="1810" w:type="dxa"/>
          </w:tcPr>
          <w:p w:rsidR="009A29F3" w:rsidRDefault="009A29F3" w:rsidP="00C25E1D">
            <w:r>
              <w:t>ESB</w:t>
            </w:r>
          </w:p>
        </w:tc>
        <w:tc>
          <w:tcPr>
            <w:tcW w:w="1341" w:type="dxa"/>
          </w:tcPr>
          <w:p w:rsidR="009A29F3" w:rsidRDefault="009A29F3" w:rsidP="00C25E1D"/>
        </w:tc>
        <w:sdt>
          <w:sdtPr>
            <w:id w:val="1208608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1" w:type="dxa"/>
                <w:vAlign w:val="center"/>
              </w:tcPr>
              <w:p w:rsidR="009A29F3" w:rsidRDefault="009A29F3" w:rsidP="009A29F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9A29F3">
        <w:tc>
          <w:tcPr>
            <w:tcW w:w="735" w:type="dxa"/>
          </w:tcPr>
          <w:p w:rsidR="009A29F3" w:rsidRDefault="009A29F3" w:rsidP="00C25E1D">
            <w:r>
              <w:t xml:space="preserve">3. </w:t>
            </w:r>
          </w:p>
        </w:tc>
        <w:tc>
          <w:tcPr>
            <w:tcW w:w="4349" w:type="dxa"/>
          </w:tcPr>
          <w:p w:rsidR="009A29F3" w:rsidRDefault="009A29F3" w:rsidP="00174134">
            <w:r>
              <w:t>Confirm the Unsuccessful Enrollment Message sent to EV</w:t>
            </w:r>
          </w:p>
        </w:tc>
        <w:tc>
          <w:tcPr>
            <w:tcW w:w="1810" w:type="dxa"/>
          </w:tcPr>
          <w:p w:rsidR="009A29F3" w:rsidRDefault="009A29F3" w:rsidP="00C25E1D">
            <w:r>
              <w:t>ESB</w:t>
            </w:r>
          </w:p>
        </w:tc>
        <w:tc>
          <w:tcPr>
            <w:tcW w:w="1341" w:type="dxa"/>
          </w:tcPr>
          <w:p w:rsidR="009A29F3" w:rsidRDefault="00123109" w:rsidP="00C25E1D">
            <w:r>
              <w:t>INT003</w:t>
            </w:r>
          </w:p>
        </w:tc>
        <w:sdt>
          <w:sdtPr>
            <w:id w:val="-16264576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1" w:type="dxa"/>
                <w:vAlign w:val="center"/>
              </w:tcPr>
              <w:p w:rsidR="009A29F3" w:rsidRDefault="009A29F3" w:rsidP="009A29F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A29F3" w:rsidTr="009A29F3">
        <w:tc>
          <w:tcPr>
            <w:tcW w:w="735" w:type="dxa"/>
          </w:tcPr>
          <w:p w:rsidR="009A29F3" w:rsidRDefault="009A29F3" w:rsidP="00C25E1D">
            <w:r>
              <w:t>4.</w:t>
            </w:r>
          </w:p>
        </w:tc>
        <w:tc>
          <w:tcPr>
            <w:tcW w:w="4349" w:type="dxa"/>
          </w:tcPr>
          <w:p w:rsidR="009A29F3" w:rsidRDefault="009A29F3" w:rsidP="00C25E1D">
            <w:r>
              <w:t>Confirm EV Receives the Unsuccessful Enrollment Message</w:t>
            </w:r>
          </w:p>
        </w:tc>
        <w:tc>
          <w:tcPr>
            <w:tcW w:w="1810" w:type="dxa"/>
          </w:tcPr>
          <w:p w:rsidR="009A29F3" w:rsidRDefault="009A29F3" w:rsidP="00C25E1D">
            <w:r>
              <w:t>EV</w:t>
            </w:r>
          </w:p>
        </w:tc>
        <w:tc>
          <w:tcPr>
            <w:tcW w:w="1341" w:type="dxa"/>
          </w:tcPr>
          <w:p w:rsidR="009A29F3" w:rsidRDefault="009A29F3" w:rsidP="00C25E1D"/>
        </w:tc>
        <w:sdt>
          <w:sdtPr>
            <w:id w:val="-179041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41" w:type="dxa"/>
                <w:vAlign w:val="center"/>
              </w:tcPr>
              <w:p w:rsidR="009A29F3" w:rsidRDefault="009A29F3" w:rsidP="009A29F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5E396A" w:rsidRDefault="005E396A"/>
    <w:p w:rsidR="009363F5" w:rsidRDefault="009363F5" w:rsidP="009363F5">
      <w:pPr>
        <w:pStyle w:val="Heading3"/>
      </w:pPr>
      <w:r>
        <w:t>Enrollment Reconciliation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5205"/>
        <w:gridCol w:w="1948"/>
        <w:gridCol w:w="1654"/>
      </w:tblGrid>
      <w:tr w:rsidR="003D40F5" w:rsidRPr="005E396A" w:rsidTr="003D40F5">
        <w:tc>
          <w:tcPr>
            <w:tcW w:w="769" w:type="dxa"/>
            <w:shd w:val="clear" w:color="auto" w:fill="BFBFBF" w:themeFill="background1" w:themeFillShade="BF"/>
          </w:tcPr>
          <w:p w:rsidR="003D40F5" w:rsidRPr="005E396A" w:rsidRDefault="003D40F5" w:rsidP="00C25E1D">
            <w:pPr>
              <w:rPr>
                <w:b/>
              </w:rPr>
            </w:pPr>
            <w:r w:rsidRPr="005E396A">
              <w:rPr>
                <w:b/>
              </w:rPr>
              <w:t>Seq.</w:t>
            </w:r>
          </w:p>
        </w:tc>
        <w:tc>
          <w:tcPr>
            <w:tcW w:w="5205" w:type="dxa"/>
            <w:shd w:val="clear" w:color="auto" w:fill="BFBFBF" w:themeFill="background1" w:themeFillShade="BF"/>
          </w:tcPr>
          <w:p w:rsidR="003D40F5" w:rsidRPr="005E396A" w:rsidRDefault="003D40F5" w:rsidP="00C25E1D">
            <w:pPr>
              <w:rPr>
                <w:b/>
              </w:rPr>
            </w:pPr>
            <w:r w:rsidRPr="005E396A">
              <w:rPr>
                <w:b/>
              </w:rPr>
              <w:t>Steps</w:t>
            </w:r>
          </w:p>
        </w:tc>
        <w:tc>
          <w:tcPr>
            <w:tcW w:w="1948" w:type="dxa"/>
            <w:shd w:val="clear" w:color="auto" w:fill="BFBFBF" w:themeFill="background1" w:themeFillShade="BF"/>
          </w:tcPr>
          <w:p w:rsidR="003D40F5" w:rsidRPr="005E396A" w:rsidRDefault="003D40F5" w:rsidP="00C25E1D">
            <w:pPr>
              <w:rPr>
                <w:b/>
              </w:rPr>
            </w:pPr>
            <w:r w:rsidRPr="005E396A">
              <w:rPr>
                <w:b/>
              </w:rPr>
              <w:t>Responsible</w:t>
            </w:r>
          </w:p>
        </w:tc>
        <w:tc>
          <w:tcPr>
            <w:tcW w:w="1654" w:type="dxa"/>
            <w:shd w:val="clear" w:color="auto" w:fill="BFBFBF" w:themeFill="background1" w:themeFillShade="BF"/>
            <w:vAlign w:val="center"/>
          </w:tcPr>
          <w:p w:rsidR="003D40F5" w:rsidRPr="005E396A" w:rsidRDefault="003D40F5" w:rsidP="003D40F5">
            <w:pPr>
              <w:jc w:val="center"/>
              <w:rPr>
                <w:b/>
              </w:rPr>
            </w:pPr>
            <w:r>
              <w:rPr>
                <w:b/>
              </w:rPr>
              <w:t>Completed</w:t>
            </w:r>
          </w:p>
        </w:tc>
      </w:tr>
      <w:tr w:rsidR="003D40F5" w:rsidRPr="00D4283B" w:rsidTr="003D40F5">
        <w:tc>
          <w:tcPr>
            <w:tcW w:w="769" w:type="dxa"/>
          </w:tcPr>
          <w:p w:rsidR="003D40F5" w:rsidRPr="00D4283B" w:rsidRDefault="003D40F5" w:rsidP="00C25E1D">
            <w:r>
              <w:t>1.</w:t>
            </w:r>
          </w:p>
        </w:tc>
        <w:tc>
          <w:tcPr>
            <w:tcW w:w="5205" w:type="dxa"/>
          </w:tcPr>
          <w:p w:rsidR="003D40F5" w:rsidRPr="00D4283B" w:rsidRDefault="003D40F5" w:rsidP="009363F5">
            <w:r>
              <w:t>Confirm that Biztalk is pointing to right SAP System</w:t>
            </w:r>
          </w:p>
        </w:tc>
        <w:tc>
          <w:tcPr>
            <w:tcW w:w="1948" w:type="dxa"/>
          </w:tcPr>
          <w:p w:rsidR="003D40F5" w:rsidRPr="00D4283B" w:rsidRDefault="003D40F5" w:rsidP="00C25E1D">
            <w:r>
              <w:t>BizTalk</w:t>
            </w:r>
          </w:p>
        </w:tc>
        <w:sdt>
          <w:sdtPr>
            <w:id w:val="8666349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54" w:type="dxa"/>
                <w:vAlign w:val="center"/>
              </w:tcPr>
              <w:p w:rsidR="003D40F5" w:rsidRDefault="003D40F5" w:rsidP="003D40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D40F5" w:rsidRPr="00D4283B" w:rsidTr="003D40F5">
        <w:tc>
          <w:tcPr>
            <w:tcW w:w="769" w:type="dxa"/>
          </w:tcPr>
          <w:p w:rsidR="003D40F5" w:rsidRPr="00D4283B" w:rsidRDefault="003D40F5" w:rsidP="00C25E1D">
            <w:r>
              <w:t>2</w:t>
            </w:r>
            <w:r w:rsidRPr="00D4283B">
              <w:t>.</w:t>
            </w:r>
          </w:p>
        </w:tc>
        <w:tc>
          <w:tcPr>
            <w:tcW w:w="5205" w:type="dxa"/>
          </w:tcPr>
          <w:p w:rsidR="003D40F5" w:rsidRPr="00D4283B" w:rsidRDefault="003D40F5" w:rsidP="009363F5">
            <w:r w:rsidRPr="00D4283B">
              <w:t xml:space="preserve">Request the DPP Enrollment </w:t>
            </w:r>
            <w:r>
              <w:t>File from</w:t>
            </w:r>
            <w:r w:rsidRPr="00D4283B">
              <w:t xml:space="preserve"> EV</w:t>
            </w:r>
          </w:p>
        </w:tc>
        <w:tc>
          <w:tcPr>
            <w:tcW w:w="1948" w:type="dxa"/>
          </w:tcPr>
          <w:p w:rsidR="003D40F5" w:rsidRPr="00D4283B" w:rsidRDefault="003D40F5" w:rsidP="00C25E1D">
            <w:r w:rsidRPr="00D4283B">
              <w:t>Honeywell</w:t>
            </w:r>
          </w:p>
        </w:tc>
        <w:sdt>
          <w:sdtPr>
            <w:id w:val="-75817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54" w:type="dxa"/>
                <w:vAlign w:val="center"/>
              </w:tcPr>
              <w:p w:rsidR="003D40F5" w:rsidRPr="00D4283B" w:rsidRDefault="003D40F5" w:rsidP="003D40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D40F5" w:rsidRPr="00D4283B" w:rsidTr="003D40F5">
        <w:tc>
          <w:tcPr>
            <w:tcW w:w="769" w:type="dxa"/>
          </w:tcPr>
          <w:p w:rsidR="003D40F5" w:rsidRPr="00D4283B" w:rsidRDefault="003D40F5" w:rsidP="00C25E1D">
            <w:r>
              <w:t>3.</w:t>
            </w:r>
          </w:p>
        </w:tc>
        <w:tc>
          <w:tcPr>
            <w:tcW w:w="5205" w:type="dxa"/>
          </w:tcPr>
          <w:p w:rsidR="003D40F5" w:rsidRPr="00D4283B" w:rsidRDefault="003D40F5" w:rsidP="009363F5">
            <w:r>
              <w:t>Request the DRMS Enrollment File from DRMS</w:t>
            </w:r>
          </w:p>
        </w:tc>
        <w:tc>
          <w:tcPr>
            <w:tcW w:w="1948" w:type="dxa"/>
          </w:tcPr>
          <w:p w:rsidR="003D40F5" w:rsidRPr="00D4283B" w:rsidRDefault="003D40F5" w:rsidP="00C25E1D">
            <w:r>
              <w:t>DRMS</w:t>
            </w:r>
          </w:p>
        </w:tc>
        <w:sdt>
          <w:sdtPr>
            <w:id w:val="919447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54" w:type="dxa"/>
                <w:vAlign w:val="center"/>
              </w:tcPr>
              <w:p w:rsidR="003D40F5" w:rsidRDefault="003D40F5" w:rsidP="003D40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D40F5" w:rsidRPr="00D4283B" w:rsidTr="003D40F5">
        <w:tc>
          <w:tcPr>
            <w:tcW w:w="769" w:type="dxa"/>
          </w:tcPr>
          <w:p w:rsidR="003D40F5" w:rsidRDefault="003D40F5" w:rsidP="00C25E1D">
            <w:r>
              <w:t>4.</w:t>
            </w:r>
          </w:p>
        </w:tc>
        <w:tc>
          <w:tcPr>
            <w:tcW w:w="5205" w:type="dxa"/>
          </w:tcPr>
          <w:p w:rsidR="003D40F5" w:rsidRDefault="003D40F5" w:rsidP="009363F5">
            <w:r>
              <w:t>Confirm from ESB that file is moved from Zone A to Zone B</w:t>
            </w:r>
          </w:p>
        </w:tc>
        <w:tc>
          <w:tcPr>
            <w:tcW w:w="1948" w:type="dxa"/>
          </w:tcPr>
          <w:p w:rsidR="003D40F5" w:rsidRDefault="003D40F5" w:rsidP="00C25E1D">
            <w:r>
              <w:t>ESB</w:t>
            </w:r>
          </w:p>
        </w:tc>
        <w:sdt>
          <w:sdtPr>
            <w:id w:val="57139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54" w:type="dxa"/>
                <w:vAlign w:val="center"/>
              </w:tcPr>
              <w:p w:rsidR="003D40F5" w:rsidRDefault="003D40F5" w:rsidP="003D40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D40F5" w:rsidRPr="00D4283B" w:rsidTr="003D40F5">
        <w:tc>
          <w:tcPr>
            <w:tcW w:w="769" w:type="dxa"/>
          </w:tcPr>
          <w:p w:rsidR="003D40F5" w:rsidRDefault="003D40F5" w:rsidP="00C25E1D">
            <w:r>
              <w:t>5.</w:t>
            </w:r>
          </w:p>
        </w:tc>
        <w:tc>
          <w:tcPr>
            <w:tcW w:w="5205" w:type="dxa"/>
          </w:tcPr>
          <w:p w:rsidR="003D40F5" w:rsidRDefault="003D40F5" w:rsidP="003D40F5">
            <w:r>
              <w:t>Confirm that both files are loaded successfully in SAP</w:t>
            </w:r>
          </w:p>
        </w:tc>
        <w:tc>
          <w:tcPr>
            <w:tcW w:w="1948" w:type="dxa"/>
          </w:tcPr>
          <w:p w:rsidR="003D40F5" w:rsidRDefault="003D40F5" w:rsidP="00C25E1D">
            <w:r>
              <w:t>SAP</w:t>
            </w:r>
          </w:p>
        </w:tc>
        <w:sdt>
          <w:sdtPr>
            <w:id w:val="15789361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654" w:type="dxa"/>
                <w:vAlign w:val="center"/>
              </w:tcPr>
              <w:p w:rsidR="003D40F5" w:rsidRDefault="003D40F5" w:rsidP="003D40F5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D40F5" w:rsidRPr="00D4283B" w:rsidTr="003D40F5">
        <w:tc>
          <w:tcPr>
            <w:tcW w:w="769" w:type="dxa"/>
          </w:tcPr>
          <w:p w:rsidR="003D40F5" w:rsidRDefault="003D40F5" w:rsidP="00C25E1D">
            <w:r>
              <w:t>6.</w:t>
            </w:r>
          </w:p>
        </w:tc>
        <w:tc>
          <w:tcPr>
            <w:tcW w:w="5205" w:type="dxa"/>
          </w:tcPr>
          <w:p w:rsidR="003D40F5" w:rsidRDefault="003D40F5" w:rsidP="009363F5">
            <w:r>
              <w:t>Redwood Job for Enrollment Reconciliation Report</w:t>
            </w:r>
          </w:p>
        </w:tc>
        <w:tc>
          <w:tcPr>
            <w:tcW w:w="1948" w:type="dxa"/>
          </w:tcPr>
          <w:p w:rsidR="003D40F5" w:rsidRDefault="003D40F5" w:rsidP="00C25E1D">
            <w:r>
              <w:t>Redwood</w:t>
            </w:r>
          </w:p>
        </w:tc>
        <w:tc>
          <w:tcPr>
            <w:tcW w:w="1654" w:type="dxa"/>
            <w:vAlign w:val="center"/>
          </w:tcPr>
          <w:p w:rsidR="003D40F5" w:rsidRDefault="003D40F5" w:rsidP="003D40F5">
            <w:pPr>
              <w:jc w:val="center"/>
            </w:pPr>
          </w:p>
        </w:tc>
      </w:tr>
    </w:tbl>
    <w:p w:rsidR="009363F5" w:rsidRDefault="009363F5"/>
    <w:sectPr w:rsidR="00936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C2673F"/>
    <w:multiLevelType w:val="hybridMultilevel"/>
    <w:tmpl w:val="A0C2CC9A"/>
    <w:lvl w:ilvl="0" w:tplc="82824A6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3AAE726B"/>
    <w:multiLevelType w:val="hybridMultilevel"/>
    <w:tmpl w:val="D4D68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B21584"/>
    <w:multiLevelType w:val="hybridMultilevel"/>
    <w:tmpl w:val="959AB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C136BD"/>
    <w:multiLevelType w:val="hybridMultilevel"/>
    <w:tmpl w:val="669C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CAD"/>
    <w:rsid w:val="000455DC"/>
    <w:rsid w:val="000E7FD0"/>
    <w:rsid w:val="00123109"/>
    <w:rsid w:val="00174134"/>
    <w:rsid w:val="001C481B"/>
    <w:rsid w:val="002066D7"/>
    <w:rsid w:val="00262C35"/>
    <w:rsid w:val="002916E1"/>
    <w:rsid w:val="002B191A"/>
    <w:rsid w:val="003D40F5"/>
    <w:rsid w:val="00460CE2"/>
    <w:rsid w:val="005E396A"/>
    <w:rsid w:val="006C2CAD"/>
    <w:rsid w:val="006F4FC0"/>
    <w:rsid w:val="00837A28"/>
    <w:rsid w:val="009363F5"/>
    <w:rsid w:val="009A29F3"/>
    <w:rsid w:val="00AC77CD"/>
    <w:rsid w:val="00AD101D"/>
    <w:rsid w:val="00D4283B"/>
    <w:rsid w:val="00FE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C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C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C2C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2CA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17413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41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741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2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9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C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C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C2C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2CA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17413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41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741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2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9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5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1.0</_Version>
    <_DCDateModified xmlns="http://schemas.microsoft.com/sharepoint/v3/fields" xsi:nil="true"/>
    <_Status xmlns="http://schemas.microsoft.com/sharepoint/v3/fields">Not Started</_Status>
    <_Revision xmlns="http://schemas.microsoft.com/sharepoint/v3/fields">1.0</_Revision>
    <Phase_x0020_Gate_x0020_Progress xmlns="f5d65a61-ae78-4f13-840b-ce447ca6a386">Enter Choice #3 Gate Approved</Phase_x0020_Gate_x0020_Progress>
  </documentManagement>
</p:properties>
</file>

<file path=customXml/itemProps1.xml><?xml version="1.0" encoding="utf-8"?>
<ds:datastoreItem xmlns:ds="http://schemas.openxmlformats.org/officeDocument/2006/customXml" ds:itemID="{2ECFF22A-087F-47E2-A9F0-20D47C32AD6E}"/>
</file>

<file path=customXml/itemProps2.xml><?xml version="1.0" encoding="utf-8"?>
<ds:datastoreItem xmlns:ds="http://schemas.openxmlformats.org/officeDocument/2006/customXml" ds:itemID="{38E29B75-AD62-418C-9467-930EA5A88ED6}"/>
</file>

<file path=customXml/itemProps3.xml><?xml version="1.0" encoding="utf-8"?>
<ds:datastoreItem xmlns:ds="http://schemas.openxmlformats.org/officeDocument/2006/customXml" ds:itemID="{F0DA86B0-D292-4389-9E94-76900E8F7837}"/>
</file>

<file path=customXml/itemProps4.xml><?xml version="1.0" encoding="utf-8"?>
<ds:datastoreItem xmlns:ds="http://schemas.openxmlformats.org/officeDocument/2006/customXml" ds:itemID="{B3A25D52-89B6-499E-B34F-CD617C1E67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Consumers Energy</Company>
  <LinksUpToDate>false</LinksUpToDate>
  <CharactersWithSpaces>3580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Cutover Objective Traceability Evidence</dc:title>
  <dc:creator/>
  <cp:lastModifiedBy>Matthew C. Parker</cp:lastModifiedBy>
  <cp:revision>12</cp:revision>
  <dcterms:created xsi:type="dcterms:W3CDTF">2016-03-24T17:00:00Z</dcterms:created>
  <dcterms:modified xsi:type="dcterms:W3CDTF">2016-03-28T18:41:00Z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417410659</vt:i4>
  </property>
  <property fmtid="{D5CDD505-2E9C-101B-9397-08002B2CF9AE}" pid="3" name="_NewReviewCycle">
    <vt:lpwstr/>
  </property>
  <property fmtid="{D5CDD505-2E9C-101B-9397-08002B2CF9AE}" pid="4" name="_EmailSubject">
    <vt:lpwstr>Mock 3 Prectover Tasks</vt:lpwstr>
  </property>
  <property fmtid="{D5CDD505-2E9C-101B-9397-08002B2CF9AE}" pid="5" name="_AuthorEmail">
    <vt:lpwstr>corey.ritts@sap.com</vt:lpwstr>
  </property>
  <property fmtid="{D5CDD505-2E9C-101B-9397-08002B2CF9AE}" pid="6" name="_AuthorEmailDisplayName">
    <vt:lpwstr>Ritts, Corey</vt:lpwstr>
  </property>
  <property fmtid="{D5CDD505-2E9C-101B-9397-08002B2CF9AE}" pid="7" name="ContentTypeId">
    <vt:lpwstr>0x010100979FF01D6F45E241B90B7A7694AD5592</vt:lpwstr>
  </property>
</Properties>
</file>