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a92817b86da2d2ee0a4c506fabe800176eede4c"/>
    <w:p>
      <w:pPr>
        <w:pStyle w:val="Heading1"/>
      </w:pPr>
      <w:r>
        <w:t xml:space="preserve">AI Agents on SAP BTP for Utilities: Developer Guide</w:t>
      </w:r>
    </w:p>
    <w:p>
      <w:pPr>
        <w:pStyle w:val="FirstParagraph"/>
      </w:pPr>
      <w:r>
        <w:t xml:space="preserve">Building AI-driven agents on SAP Business Technology Platform (BTP) enables utilities companies (electric, water, gas) to augment processes like outage management, demand forecasting, billing, and anomaly detection with intelligent automation. This guide covers an end-to-end architecture using SAP AI Core (including the Generative AI Hub) and practical examples for five key use cases:</w:t>
      </w:r>
      <w:r>
        <w:t xml:space="preserve"> </w:t>
      </w:r>
      <w:r>
        <w:rPr>
          <w:b/>
          <w:bCs/>
        </w:rPr>
        <w:t xml:space="preserve">Outage Prediction</w:t>
      </w:r>
      <w:r>
        <w:t xml:space="preserve">,</w:t>
      </w:r>
      <w:r>
        <w:t xml:space="preserve"> </w:t>
      </w:r>
      <w:r>
        <w:rPr>
          <w:b/>
          <w:bCs/>
        </w:rPr>
        <w:t xml:space="preserve">Consumption Forecasting</w:t>
      </w:r>
      <w:r>
        <w:t xml:space="preserve">,</w:t>
      </w:r>
      <w:r>
        <w:t xml:space="preserve"> </w:t>
      </w:r>
      <w:r>
        <w:rPr>
          <w:b/>
          <w:bCs/>
        </w:rPr>
        <w:t xml:space="preserve">Billing Support</w:t>
      </w:r>
      <w:r>
        <w:t xml:space="preserve">,</w:t>
      </w:r>
      <w:r>
        <w:t xml:space="preserve"> </w:t>
      </w:r>
      <w:r>
        <w:rPr>
          <w:b/>
          <w:bCs/>
        </w:rPr>
        <w:t xml:space="preserve">Meter Anomaly Detection</w:t>
      </w:r>
      <w:r>
        <w:t xml:space="preserve">, and</w:t>
      </w:r>
      <w:r>
        <w:t xml:space="preserve"> </w:t>
      </w:r>
      <w:r>
        <w:rPr>
          <w:b/>
          <w:bCs/>
        </w:rPr>
        <w:t xml:space="preserve">Automated BPEM Case Closure</w:t>
      </w:r>
      <w:r>
        <w:t xml:space="preserve">. We’ll detail the solution architecture, tool/endpoint designs (using SAP Cloud Application Programming Model and REST APIs), orchestration of Large Language Model (LLM) calls with tools, deployment on AI Core, integration with SAP backend systems (IS-U in S/4HANA Utilities and SAP Service Cloud), prompt engineering, and considerations for security, monitoring, and trust. Code examples in JavaScript and Python illustrate how to implement these AI agents.</w:t>
      </w:r>
    </w:p>
    <w:bookmarkStart w:id="27" w:name="architecture-overview"/>
    <w:p>
      <w:pPr>
        <w:pStyle w:val="Heading2"/>
      </w:pPr>
      <w:r>
        <w:t xml:space="preserve">Architecture Overview</w:t>
      </w:r>
    </w:p>
    <w:p>
      <w:pPr>
        <w:pStyle w:val="FirstParagraph"/>
      </w:pPr>
      <w:r>
        <w:t xml:space="preserve">The solution architecture relies on</w:t>
      </w:r>
      <w:r>
        <w:t xml:space="preserve"> </w:t>
      </w:r>
      <w:r>
        <w:rPr>
          <w:b/>
          <w:bCs/>
        </w:rPr>
        <w:t xml:space="preserve">SAP BTP AI Foundation</w:t>
      </w:r>
      <w:r>
        <w:t xml:space="preserve"> </w:t>
      </w:r>
      <w:r>
        <w:t xml:space="preserve">services to develop and run AI models alongside extension applications.</w:t>
      </w:r>
      <w:r>
        <w:t xml:space="preserve"> </w:t>
      </w:r>
      <w:r>
        <w:rPr>
          <w:b/>
          <w:bCs/>
        </w:rPr>
        <w:t xml:space="preserve">SAP AI Core</w:t>
      </w:r>
      <w:r>
        <w:t xml:space="preserve"> </w:t>
      </w:r>
      <w:r>
        <w:t xml:space="preserve">provides the managed AI runtime to train and deploy models, and the</w:t>
      </w:r>
      <w:r>
        <w:t xml:space="preserve"> </w:t>
      </w:r>
      <w:r>
        <w:rPr>
          <w:b/>
          <w:bCs/>
        </w:rPr>
        <w:t xml:space="preserve">Generative AI Hub</w:t>
      </w:r>
      <w:r>
        <w:t xml:space="preserve"> </w:t>
      </w:r>
      <w:r>
        <w:t xml:space="preserve">(available with AI Core’s extended plan) gives access to foundation models (LLMs) via a harmonized API</w:t>
      </w:r>
      <w:hyperlink r:id="rId21">
        <w:r>
          <w:rPr>
            <w:rStyle w:val="Hyperlink"/>
          </w:rPr>
          <w:t xml:space="preserve">[1]</w:t>
        </w:r>
      </w:hyperlink>
      <w:hyperlink r:id="rId22">
        <w:r>
          <w:rPr>
            <w:rStyle w:val="Hyperlink"/>
          </w:rPr>
          <w:t xml:space="preserve">[2]</w:t>
        </w:r>
      </w:hyperlink>
      <w:r>
        <w:t xml:space="preserve">. These are orchestrated through</w:t>
      </w:r>
      <w:r>
        <w:t xml:space="preserve"> </w:t>
      </w:r>
      <w:r>
        <w:rPr>
          <w:b/>
          <w:bCs/>
        </w:rPr>
        <w:t xml:space="preserve">SAP AI Launchpad</w:t>
      </w:r>
      <w:r>
        <w:t xml:space="preserve"> </w:t>
      </w:r>
      <w:r>
        <w:t xml:space="preserve">which offers a unified UI for AI scenario management and a built-in orchestration layer for prompt workflows. On the application side, the</w:t>
      </w:r>
      <w:r>
        <w:t xml:space="preserve"> </w:t>
      </w:r>
      <w:r>
        <w:rPr>
          <w:b/>
          <w:bCs/>
        </w:rPr>
        <w:t xml:space="preserve">SAP Cloud Application Programming Model (CAP)</w:t>
      </w:r>
      <w:r>
        <w:t xml:space="preserve"> </w:t>
      </w:r>
      <w:r>
        <w:t xml:space="preserve">is recommended for building the backend logic and exposing services. CAP acts as the central hub connecting to SAP systems and AI services</w:t>
      </w:r>
      <w:hyperlink r:id="rId23">
        <w:r>
          <w:rPr>
            <w:rStyle w:val="Hyperlink"/>
          </w:rPr>
          <w:t xml:space="preserve">[3]</w:t>
        </w:r>
      </w:hyperlink>
      <w:r>
        <w:t xml:space="preserve">. In this architecture, CAP (Node.js/Java service) interacts with SAP S/4HANA Utilities (IS-U) and SAP Service Cloud via secure APIs (using BTP Destination service for OData/REST integration), and calls AI Core/GenAI Hub for AI inference.</w:t>
      </w:r>
    </w:p>
    <w:p>
      <w:pPr>
        <w:pStyle w:val="BodyText"/>
      </w:pPr>
      <w:r>
        <w:t xml:space="preserve">Each AI agent is implemented as a microservice or function on BTP, exposing RESTful endpoints (or event handlers) for its specific tasks. For example, a CAP service might expose endpoints like</w:t>
      </w:r>
      <w:r>
        <w:t xml:space="preserve"> </w:t>
      </w:r>
      <w:r>
        <w:rPr>
          <w:rStyle w:val="VerbatimChar"/>
        </w:rPr>
        <w:t xml:space="preserve">/predictOutages</w:t>
      </w:r>
      <w:r>
        <w:t xml:space="preserve">,</w:t>
      </w:r>
      <w:r>
        <w:t xml:space="preserve"> </w:t>
      </w:r>
      <w:r>
        <w:rPr>
          <w:rStyle w:val="VerbatimChar"/>
        </w:rPr>
        <w:t xml:space="preserve">/forecastConsumption</w:t>
      </w:r>
      <w:r>
        <w:t xml:space="preserve">, or a chat API for billing support. These services use the SAP Cloud SDK for AI (JavaScript) or direct REST calls to invoke AI Core models and LLMs. The Generative AI Hub serves as the central access point to various LLM providers (SAP’s own or partners like OpenAI, Azure, etc.) with enterprise-grade security and monitoring</w:t>
      </w:r>
      <w:hyperlink r:id="rId21">
        <w:r>
          <w:rPr>
            <w:rStyle w:val="Hyperlink"/>
          </w:rPr>
          <w:t xml:space="preserve">[1]</w:t>
        </w:r>
      </w:hyperlink>
      <w:r>
        <w:t xml:space="preserve">. The architecture supports both</w:t>
      </w:r>
      <w:r>
        <w:t xml:space="preserve"> </w:t>
      </w:r>
      <w:r>
        <w:rPr>
          <w:b/>
          <w:bCs/>
        </w:rPr>
        <w:t xml:space="preserve">Cloud Foundry and Kyma</w:t>
      </w:r>
      <w:r>
        <w:t xml:space="preserve"> </w:t>
      </w:r>
      <w:r>
        <w:t xml:space="preserve">runtimes, so AI agents can run as CF apps or as containerized microservices on Kyma</w:t>
      </w:r>
      <w:hyperlink r:id="rId24">
        <w:r>
          <w:rPr>
            <w:rStyle w:val="Hyperlink"/>
          </w:rPr>
          <w:t xml:space="preserve">[4]</w:t>
        </w:r>
      </w:hyperlink>
      <w:r>
        <w:t xml:space="preserve">.</w:t>
      </w:r>
    </w:p>
    <w:p>
      <w:pPr>
        <w:pStyle w:val="BodyText"/>
      </w:pPr>
      <w:r>
        <w:t xml:space="preserve">Key BTP services involved in the end-to-end setup include:</w:t>
      </w:r>
    </w:p>
    <w:p>
      <w:pPr>
        <w:pStyle w:val="Compact"/>
        <w:numPr>
          <w:ilvl w:val="0"/>
          <w:numId w:val="1001"/>
        </w:numPr>
      </w:pPr>
      <w:r>
        <w:rPr>
          <w:b/>
          <w:bCs/>
        </w:rPr>
        <w:t xml:space="preserve">SAP AI Core</w:t>
      </w:r>
      <w:r>
        <w:t xml:space="preserve"> </w:t>
      </w:r>
      <w:r>
        <w:t xml:space="preserve">– for lifecycle management of AI/ML scenarios (training, batch inference, deploying custom models). Models like forecasting or anomaly detection are containerized and deployed here.</w:t>
      </w:r>
    </w:p>
    <w:p>
      <w:pPr>
        <w:pStyle w:val="Compact"/>
        <w:numPr>
          <w:ilvl w:val="0"/>
          <w:numId w:val="1001"/>
        </w:numPr>
      </w:pPr>
      <w:r>
        <w:rPr>
          <w:b/>
          <w:bCs/>
        </w:rPr>
        <w:t xml:space="preserve">Generative AI Hub (within AI Core)</w:t>
      </w:r>
      <w:r>
        <w:t xml:space="preserve"> </w:t>
      </w:r>
      <w:r>
        <w:t xml:space="preserve">– provides access to pre-trained foundation models (LLMs) and an orchestration engine for prompt templating, content filtering, data masking, and grounding</w:t>
      </w:r>
      <w:hyperlink r:id="rId25">
        <w:r>
          <w:rPr>
            <w:rStyle w:val="Hyperlink"/>
          </w:rPr>
          <w:t xml:space="preserve">[5]</w:t>
        </w:r>
      </w:hyperlink>
      <w:r>
        <w:t xml:space="preserve">.</w:t>
      </w:r>
    </w:p>
    <w:p>
      <w:pPr>
        <w:pStyle w:val="Compact"/>
        <w:numPr>
          <w:ilvl w:val="0"/>
          <w:numId w:val="1001"/>
        </w:numPr>
      </w:pPr>
      <w:r>
        <w:rPr>
          <w:b/>
          <w:bCs/>
        </w:rPr>
        <w:t xml:space="preserve">SAP AI Launchpad</w:t>
      </w:r>
      <w:r>
        <w:t xml:space="preserve"> </w:t>
      </w:r>
      <w:r>
        <w:t xml:space="preserve">– optional web UI for managing AI Core assets, monitoring executions, and registering prompts (prompt registry).</w:t>
      </w:r>
    </w:p>
    <w:p>
      <w:pPr>
        <w:pStyle w:val="Compact"/>
        <w:numPr>
          <w:ilvl w:val="0"/>
          <w:numId w:val="1001"/>
        </w:numPr>
      </w:pPr>
      <w:r>
        <w:rPr>
          <w:b/>
          <w:bCs/>
        </w:rPr>
        <w:t xml:space="preserve">SAP HANA Cloud (optional)</w:t>
      </w:r>
      <w:r>
        <w:t xml:space="preserve"> </w:t>
      </w:r>
      <w:r>
        <w:t xml:space="preserve">– can be used for storing data or vector embeddings if using retrieval-augmented generation (e.g. indexing utility documents), but not mandatory for our use cases.</w:t>
      </w:r>
    </w:p>
    <w:p>
      <w:pPr>
        <w:pStyle w:val="Compact"/>
        <w:numPr>
          <w:ilvl w:val="0"/>
          <w:numId w:val="1001"/>
        </w:numPr>
      </w:pPr>
      <w:r>
        <w:rPr>
          <w:b/>
          <w:bCs/>
        </w:rPr>
        <w:t xml:space="preserve">SAP CAP Application (Node.js/Java)</w:t>
      </w:r>
      <w:r>
        <w:t xml:space="preserve"> </w:t>
      </w:r>
      <w:r>
        <w:t xml:space="preserve">– hosts the business logic and APIs (the AI agent interface). It uses CAP’s service consumption to connect to SAP S/4HANA or Service Cloud via OData or REST APIs, and uses CAP plugins/SDKs or HTTP calls to interact with AI Core and GenAI.</w:t>
      </w:r>
    </w:p>
    <w:p>
      <w:pPr>
        <w:pStyle w:val="Compact"/>
        <w:numPr>
          <w:ilvl w:val="0"/>
          <w:numId w:val="1001"/>
        </w:numPr>
      </w:pPr>
      <w:r>
        <w:rPr>
          <w:b/>
          <w:bCs/>
        </w:rPr>
        <w:t xml:space="preserve">SAP S/4HANA Utilities (IS-U)</w:t>
      </w:r>
      <w:r>
        <w:t xml:space="preserve"> </w:t>
      </w:r>
      <w:r>
        <w:t xml:space="preserve">– the backend system where master data, meter readings, billing documents, and outage information reside. Integration is done through OData services or CDS views exposed via OData. The CAP app connects via BTP Destination (with OAuth or basic auth) to call these APIs.</w:t>
      </w:r>
    </w:p>
    <w:p>
      <w:pPr>
        <w:pStyle w:val="Compact"/>
        <w:numPr>
          <w:ilvl w:val="0"/>
          <w:numId w:val="1001"/>
        </w:numPr>
      </w:pPr>
      <w:r>
        <w:rPr>
          <w:b/>
          <w:bCs/>
        </w:rPr>
        <w:t xml:space="preserve">SAP Service Cloud</w:t>
      </w:r>
      <w:r>
        <w:t xml:space="preserve"> </w:t>
      </w:r>
      <w:r>
        <w:t xml:space="preserve">– used for customer service processes (e.g. billing inquiries). The AI agent for billing support can integrate with Service Cloud via its APIs or be embedded as a chatbot/side-panel to assist service agents.</w:t>
      </w:r>
    </w:p>
    <w:p>
      <w:pPr>
        <w:pStyle w:val="FirstParagraph"/>
      </w:pPr>
      <w:r>
        <w:rPr>
          <w:b/>
          <w:bCs/>
        </w:rPr>
        <w:t xml:space="preserve">Diagram: High-Level Architecture</w:t>
      </w:r>
      <w:r>
        <w:t xml:space="preserve"> </w:t>
      </w:r>
      <w:r>
        <w:t xml:space="preserve">–</w:t>
      </w:r>
      <w:r>
        <w:t xml:space="preserve"> </w:t>
      </w:r>
      <w:r>
        <w:rPr>
          <w:i/>
          <w:iCs/>
        </w:rPr>
        <w:t xml:space="preserve">In a typical setup, utility data flows securely from S/4HANA (via OData API or events) through the CAP service to AI Core. AI Core hosts ML models and orchestrates LLM calls via the Generative AI Hub. Responses are sent back to the CAP layer, which then updates SAP systems or responds to users. The AI Launchpad and BTP tools provide monitoring, security controls, and lifecycle management.</w:t>
      </w:r>
      <w:r>
        <w:t xml:space="preserve"> </w:t>
      </w:r>
      <w:r>
        <w:t xml:space="preserve">(See SAP’s reference architecture for GenAI on BTP for a similar blueprint</w:t>
      </w:r>
      <w:hyperlink r:id="rId26">
        <w:r>
          <w:rPr>
            <w:rStyle w:val="Hyperlink"/>
          </w:rPr>
          <w:t xml:space="preserve">[6]</w:t>
        </w:r>
      </w:hyperlink>
      <w:hyperlink r:id="rId21">
        <w:r>
          <w:rPr>
            <w:rStyle w:val="Hyperlink"/>
          </w:rPr>
          <w:t xml:space="preserve">[1]</w:t>
        </w:r>
      </w:hyperlink>
      <w:r>
        <w:t xml:space="preserve">.)</w:t>
      </w:r>
    </w:p>
    <w:bookmarkEnd w:id="27"/>
    <w:bookmarkStart w:id="50" w:name="ai-agent-use-cases-and-implementation"/>
    <w:p>
      <w:pPr>
        <w:pStyle w:val="Heading2"/>
      </w:pPr>
      <w:r>
        <w:t xml:space="preserve">AI Agent Use Cases and Implementation</w:t>
      </w:r>
    </w:p>
    <w:bookmarkStart w:id="32" w:name="outage-prediction"/>
    <w:p>
      <w:pPr>
        <w:pStyle w:val="Heading3"/>
      </w:pPr>
      <w:r>
        <w:t xml:space="preserve">1. Outage Prediction</w:t>
      </w:r>
    </w:p>
    <w:p>
      <w:pPr>
        <w:pStyle w:val="FirstParagraph"/>
      </w:pPr>
      <w:r>
        <w:rPr>
          <w:b/>
          <w:bCs/>
        </w:rPr>
        <w:t xml:space="preserve">Use Case:</w:t>
      </w:r>
      <w:r>
        <w:t xml:space="preserve"> </w:t>
      </w:r>
      <w:r>
        <w:t xml:space="preserve">Predict power outages or network failures before they happen, so the utility can take preventive action. Factors include weather, equipment sensor data, grid load, etc. By leveraging AI, utilities aim to “predict and prevent outages” proactively</w:t>
      </w:r>
      <w:hyperlink r:id="rId28">
        <w:r>
          <w:rPr>
            <w:rStyle w:val="Hyperlink"/>
          </w:rPr>
          <w:t xml:space="preserve">[7]</w:t>
        </w:r>
      </w:hyperlink>
      <w:r>
        <w:t xml:space="preserve">.</w:t>
      </w:r>
    </w:p>
    <w:p>
      <w:pPr>
        <w:pStyle w:val="BodyText"/>
      </w:pPr>
      <w:r>
        <w:rPr>
          <w:b/>
          <w:bCs/>
        </w:rPr>
        <w:t xml:space="preserve">Solution Approach:</w:t>
      </w:r>
      <w:r>
        <w:t xml:space="preserve"> </w:t>
      </w:r>
      <w:r>
        <w:t xml:space="preserve">A machine learning model (e.g. a classification or time-series model) is trained on historical outage incidents combined with weather and grid data to predict the likelihood of outages in specific areas. This model is deployed on SAP AI Core as an inference service. The AI agent exposes an endpoint like</w:t>
      </w:r>
      <w:r>
        <w:t xml:space="preserve"> </w:t>
      </w:r>
      <w:r>
        <w:rPr>
          <w:rStyle w:val="VerbatimChar"/>
        </w:rPr>
        <w:t xml:space="preserve">GET /outages/predict?region={X}</w:t>
      </w:r>
      <w:r>
        <w:t xml:space="preserve"> </w:t>
      </w:r>
      <w:r>
        <w:t xml:space="preserve">which triggers the model inference. The CAP service would fetch recent data (weather forecasts, grid measurements) from relevant sources or SAP systems, feed it to the AI Core model, and return a prediction (e.g. a probability of outage or a risk score for the next 24 hours).</w:t>
      </w:r>
    </w:p>
    <w:p>
      <w:pPr>
        <w:pStyle w:val="BodyText"/>
      </w:pPr>
      <w:r>
        <w:rPr>
          <w:b/>
          <w:bCs/>
        </w:rPr>
        <w:t xml:space="preserve">Architecture &amp; Tools:</w:t>
      </w:r>
      <w:r>
        <w:t xml:space="preserve"> </w:t>
      </w:r>
      <w:r>
        <w:t xml:space="preserve">The predictive model runs side-by-side on BTP (to offload heavy computation from the ERP)</w:t>
      </w:r>
      <w:hyperlink r:id="rId29">
        <w:r>
          <w:rPr>
            <w:rStyle w:val="Hyperlink"/>
          </w:rPr>
          <w:t xml:space="preserve">[8]</w:t>
        </w:r>
      </w:hyperlink>
      <w:r>
        <w:t xml:space="preserve">. It is packaged as a Docker image (Python-based) and deployed to AI Core. The</w:t>
      </w:r>
      <w:r>
        <w:t xml:space="preserve"> </w:t>
      </w:r>
      <w:r>
        <w:rPr>
          <w:b/>
          <w:bCs/>
        </w:rPr>
        <w:t xml:space="preserve">AI Core inference pipeline</w:t>
      </w:r>
      <w:r>
        <w:t xml:space="preserve"> </w:t>
      </w:r>
      <w:r>
        <w:t xml:space="preserve">might consist of a workflow that takes input parameters (region, date range) and returns predicted outage events. The CAP service uses AI Core’s REST API or the SAP AI SDK to call this pipeline. For example, using the SAP Cloud SDK for AI (JavaScript), one could configure a client for the deployed model and call its inference endpoint. Alternatively, a simple REST call can be made using an AI Core</w:t>
      </w:r>
      <w:r>
        <w:t xml:space="preserve"> </w:t>
      </w:r>
      <w:r>
        <w:rPr>
          <w:b/>
          <w:bCs/>
        </w:rPr>
        <w:t xml:space="preserve">deployment URL</w:t>
      </w:r>
      <w:r>
        <w:t xml:space="preserve"> </w:t>
      </w:r>
      <w:r>
        <w:t xml:space="preserve">and an API token.</w:t>
      </w:r>
    </w:p>
    <w:p>
      <w:pPr>
        <w:pStyle w:val="BodyText"/>
      </w:pPr>
      <w:r>
        <w:rPr>
          <w:i/>
          <w:iCs/>
        </w:rPr>
        <w:t xml:space="preserve">JavaScript (CAP Service) – calling an AI Core deployment:</w:t>
      </w:r>
    </w:p>
    <w:p>
      <w:pPr>
        <w:pStyle w:val="SourceCode"/>
      </w:pPr>
      <w:r>
        <w:rPr>
          <w:rStyle w:val="VerbatimChar"/>
        </w:rPr>
        <w:t xml:space="preserve">// Example: Node.js call to SAP AI Core inference for outage prediction</w:t>
      </w:r>
      <w:r>
        <w:br/>
      </w:r>
      <w:r>
        <w:rPr>
          <w:rStyle w:val="VerbatimChar"/>
        </w:rPr>
        <w:t xml:space="preserve">const axios = require('axios');</w:t>
      </w:r>
      <w:r>
        <w:br/>
      </w:r>
      <w:r>
        <w:rPr>
          <w:rStyle w:val="VerbatimChar"/>
        </w:rPr>
        <w:t xml:space="preserve">async function predictOutage(region) {</w:t>
      </w:r>
      <w:r>
        <w:br/>
      </w:r>
      <w:r>
        <w:rPr>
          <w:rStyle w:val="VerbatimChar"/>
        </w:rPr>
        <w:t xml:space="preserve">  const aiCoreUrl = process.env.AICORE_OUTAGE_ENDPOINT; // URL of deployed AI Core inference</w:t>
      </w:r>
      <w:r>
        <w:br/>
      </w:r>
      <w:r>
        <w:rPr>
          <w:rStyle w:val="VerbatimChar"/>
        </w:rPr>
        <w:t xml:space="preserve">  const token = await getBearerToken(); // assume function to get OAuth token for AI Core</w:t>
      </w:r>
      <w:r>
        <w:br/>
      </w:r>
      <w:r>
        <w:rPr>
          <w:rStyle w:val="VerbatimChar"/>
        </w:rPr>
        <w:t xml:space="preserve">  const payload = { "region": region, "datetime": new Date().toISOString() };</w:t>
      </w:r>
      <w:r>
        <w:br/>
      </w:r>
      <w:r>
        <w:rPr>
          <w:rStyle w:val="VerbatimChar"/>
        </w:rPr>
        <w:t xml:space="preserve">  const response = await axios.post(aiCoreUrl, payload, {</w:t>
      </w:r>
      <w:r>
        <w:br/>
      </w:r>
      <w:r>
        <w:rPr>
          <w:rStyle w:val="VerbatimChar"/>
        </w:rPr>
        <w:t xml:space="preserve">    headers: { Authorization: `Bearer ${token}` }</w:t>
      </w:r>
      <w:r>
        <w:br/>
      </w:r>
      <w:r>
        <w:rPr>
          <w:rStyle w:val="VerbatimChar"/>
        </w:rPr>
        <w:t xml:space="preserve">  });</w:t>
      </w:r>
      <w:r>
        <w:br/>
      </w:r>
      <w:r>
        <w:rPr>
          <w:rStyle w:val="VerbatimChar"/>
        </w:rPr>
        <w:t xml:space="preserve">  return response.data;  // e.g. { outageRisk: 0.75, region: "X" }</w:t>
      </w:r>
      <w:r>
        <w:br/>
      </w:r>
      <w:r>
        <w:rPr>
          <w:rStyle w:val="VerbatimChar"/>
        </w:rPr>
        <w:t xml:space="preserve">}</w:t>
      </w:r>
    </w:p>
    <w:p>
      <w:pPr>
        <w:pStyle w:val="FirstParagraph"/>
      </w:pPr>
      <w:r>
        <w:t xml:space="preserve">In practice, you would obtain the AI Core inference endpoint by deploying a</w:t>
      </w:r>
      <w:r>
        <w:t xml:space="preserve"> </w:t>
      </w:r>
      <w:r>
        <w:rPr>
          <w:b/>
          <w:bCs/>
        </w:rPr>
        <w:t xml:space="preserve">scenario</w:t>
      </w:r>
      <w:r>
        <w:t xml:space="preserve"> </w:t>
      </w:r>
      <w:r>
        <w:t xml:space="preserve">and</w:t>
      </w:r>
      <w:r>
        <w:t xml:space="preserve"> </w:t>
      </w:r>
      <w:r>
        <w:rPr>
          <w:b/>
          <w:bCs/>
        </w:rPr>
        <w:t xml:space="preserve">deployment</w:t>
      </w:r>
      <w:r>
        <w:t xml:space="preserve"> </w:t>
      </w:r>
      <w:r>
        <w:t xml:space="preserve">in AI Launchpad (which gives an endpoint URL and requires an OAuth token for authorization). The CAP service can use a Destination configured for AI Core (the SAP AI SDK can use the destination to simplify calls</w:t>
      </w:r>
      <w:hyperlink r:id="rId30">
        <w:r>
          <w:rPr>
            <w:rStyle w:val="Hyperlink"/>
          </w:rPr>
          <w:t xml:space="preserve">[9]</w:t>
        </w:r>
      </w:hyperlink>
      <w:r>
        <w:t xml:space="preserve">). The CAP service might then upsert the prediction into S/4HANA (e.g. create a notification or update an outage risk table via OData).</w:t>
      </w:r>
    </w:p>
    <w:p>
      <w:pPr>
        <w:pStyle w:val="BodyText"/>
      </w:pPr>
      <w:r>
        <w:rPr>
          <w:b/>
          <w:bCs/>
        </w:rPr>
        <w:t xml:space="preserve">Integration with SAP IS-U:</w:t>
      </w:r>
      <w:r>
        <w:t xml:space="preserve"> </w:t>
      </w:r>
      <w:r>
        <w:t xml:space="preserve">Outage predictions might integrate with SAP’s asset management or operational systems. For example, if an outage is predicted in a region, the agent could create a</w:t>
      </w:r>
      <w:r>
        <w:t xml:space="preserve"> </w:t>
      </w:r>
      <w:r>
        <w:rPr>
          <w:b/>
          <w:bCs/>
        </w:rPr>
        <w:t xml:space="preserve">notification or work order</w:t>
      </w:r>
      <w:r>
        <w:t xml:space="preserve"> </w:t>
      </w:r>
      <w:r>
        <w:t xml:space="preserve">in S/4HANA Utilities. This is done via OData API or RFC call: the CAP service (with appropriate technical user) calls S/4HANA’s API to create a maintenance order or send an alert to a Fiori app. By using BTP’s Destination and Cloud Connector (for on-premise), secure communication to the SAP backend is ensured. (The</w:t>
      </w:r>
      <w:r>
        <w:t xml:space="preserve"> </w:t>
      </w:r>
      <w:r>
        <w:rPr>
          <w:b/>
          <w:bCs/>
        </w:rPr>
        <w:t xml:space="preserve">SAP Cloud SDK</w:t>
      </w:r>
      <w:r>
        <w:t xml:space="preserve"> </w:t>
      </w:r>
      <w:r>
        <w:t xml:space="preserve">or CAP’s built-in OData consumption can be used to call these APIs.)</w:t>
      </w:r>
    </w:p>
    <w:p>
      <w:pPr>
        <w:pStyle w:val="BodyText"/>
      </w:pPr>
      <w:r>
        <w:rPr>
          <w:b/>
          <w:bCs/>
        </w:rPr>
        <w:t xml:space="preserve">Example:</w:t>
      </w:r>
      <w:r>
        <w:t xml:space="preserve"> </w:t>
      </w:r>
      <w:r>
        <w:t xml:space="preserve">Utilities can combine predictive AI with weather services to prevent outages. SAP highlights that integrating historical grid, weather data and AI can</w:t>
      </w:r>
      <w:r>
        <w:t xml:space="preserve"> </w:t>
      </w:r>
      <w:r>
        <w:rPr>
          <w:b/>
          <w:bCs/>
        </w:rPr>
        <w:t xml:space="preserve">stabilize grids and optimize operations</w:t>
      </w:r>
      <w:hyperlink r:id="rId31">
        <w:r>
          <w:rPr>
            <w:rStyle w:val="Hyperlink"/>
          </w:rPr>
          <w:t xml:space="preserve">[10]</w:t>
        </w:r>
      </w:hyperlink>
      <w:r>
        <w:t xml:space="preserve">. Using our AI agent, a utility could, for instance, predict that</w:t>
      </w:r>
      <w:r>
        <w:t xml:space="preserve"> </w:t>
      </w:r>
      <w:r>
        <w:rPr>
          <w:i/>
          <w:iCs/>
        </w:rPr>
        <w:t xml:space="preserve">“Region A has an 80% outage risk in the next 12 hours due to forecasted storms”</w:t>
      </w:r>
      <w:r>
        <w:t xml:space="preserve"> </w:t>
      </w:r>
      <w:r>
        <w:t xml:space="preserve">and proactively dispatch crews.</w:t>
      </w:r>
    </w:p>
    <w:bookmarkEnd w:id="32"/>
    <w:bookmarkStart w:id="34" w:name="consumption-forecasting"/>
    <w:p>
      <w:pPr>
        <w:pStyle w:val="Heading3"/>
      </w:pPr>
      <w:r>
        <w:t xml:space="preserve">2. Consumption Forecasting</w:t>
      </w:r>
    </w:p>
    <w:p>
      <w:pPr>
        <w:pStyle w:val="FirstParagraph"/>
      </w:pPr>
      <w:r>
        <w:rPr>
          <w:b/>
          <w:bCs/>
        </w:rPr>
        <w:t xml:space="preserve">Use Case:</w:t>
      </w:r>
      <w:r>
        <w:t xml:space="preserve"> </w:t>
      </w:r>
      <w:r>
        <w:t xml:space="preserve">Forecast energy or water consumption for a future period (next day, week, or season) to improve load planning and purchasing. Utilities need accurate demand forecasts to balance supply, especially with more renewable and prosumer inputs</w:t>
      </w:r>
      <w:hyperlink r:id="rId33">
        <w:r>
          <w:rPr>
            <w:rStyle w:val="Hyperlink"/>
          </w:rPr>
          <w:t xml:space="preserve">[11]</w:t>
        </w:r>
      </w:hyperlink>
      <w:r>
        <w:t xml:space="preserve">.</w:t>
      </w:r>
    </w:p>
    <w:p>
      <w:pPr>
        <w:pStyle w:val="BodyText"/>
      </w:pPr>
      <w:r>
        <w:rPr>
          <w:b/>
          <w:bCs/>
        </w:rPr>
        <w:t xml:space="preserve">Solution Approach:</w:t>
      </w:r>
      <w:r>
        <w:t xml:space="preserve"> </w:t>
      </w:r>
      <w:r>
        <w:t xml:space="preserve">A time-series forecasting model (e.g. using algorithms like ARIMA, Prophet, or an RNN) is trained on historical consumption data (meter readings, weather, calendar info). This model predicts future consumption at various levels (per customer, region, or grid level). The model is deployed on AI Core as well. The AI agent offers an endpoint like</w:t>
      </w:r>
      <w:r>
        <w:t xml:space="preserve"> </w:t>
      </w:r>
      <w:r>
        <w:rPr>
          <w:rStyle w:val="VerbatimChar"/>
        </w:rPr>
        <w:t xml:space="preserve">GET /consumption/forecast?customerId={Y}&amp;horizon=30</w:t>
      </w:r>
      <w:r>
        <w:t xml:space="preserve"> </w:t>
      </w:r>
      <w:r>
        <w:t xml:space="preserve">to retrieve a forecast (e.g. 30-day usage projection for customer Y).</w:t>
      </w:r>
    </w:p>
    <w:p>
      <w:pPr>
        <w:pStyle w:val="BodyText"/>
      </w:pPr>
      <w:r>
        <w:rPr>
          <w:b/>
          <w:bCs/>
        </w:rPr>
        <w:t xml:space="preserve">Implementation:</w:t>
      </w:r>
      <w:r>
        <w:t xml:space="preserve"> </w:t>
      </w:r>
      <w:r>
        <w:t xml:space="preserve">The training code (Python) can be containerized. For example, using scikit-learn or Prophet to train a model inside a Docker image, then using AI Core to schedule retraining periodically. Below is a</w:t>
      </w:r>
      <w:r>
        <w:t xml:space="preserve"> </w:t>
      </w:r>
      <w:r>
        <w:rPr>
          <w:b/>
          <w:bCs/>
        </w:rPr>
        <w:t xml:space="preserve">Python snippet</w:t>
      </w:r>
      <w:r>
        <w:t xml:space="preserve"> </w:t>
      </w:r>
      <w:r>
        <w:t xml:space="preserve">(similar to a training script) for a simplistic model:</w:t>
      </w:r>
    </w:p>
    <w:p>
      <w:pPr>
        <w:pStyle w:val="SourceCode"/>
      </w:pPr>
      <w:r>
        <w:rPr>
          <w:rStyle w:val="VerbatimChar"/>
        </w:rPr>
        <w:t xml:space="preserve"># Python example: training a simple consumption forecast model</w:t>
      </w:r>
      <w:r>
        <w:br/>
      </w:r>
      <w:r>
        <w:rPr>
          <w:rStyle w:val="VerbatimChar"/>
        </w:rPr>
        <w:t xml:space="preserve">import pandas as pd</w:t>
      </w:r>
      <w:r>
        <w:br/>
      </w:r>
      <w:r>
        <w:rPr>
          <w:rStyle w:val="VerbatimChar"/>
        </w:rPr>
        <w:t xml:space="preserve">from neuralprophet import NeuralProphet  # for time-series forecasting</w:t>
      </w:r>
      <w:r>
        <w:br/>
      </w:r>
      <w:r>
        <w:br/>
      </w:r>
      <w:r>
        <w:rPr>
          <w:rStyle w:val="VerbatimChar"/>
        </w:rPr>
        <w:t xml:space="preserve"># Assume df is a DataFrame with historical consumption data with columns: ['date', 'consumption']</w:t>
      </w:r>
      <w:r>
        <w:br/>
      </w:r>
      <w:r>
        <w:rPr>
          <w:rStyle w:val="VerbatimChar"/>
        </w:rPr>
        <w:t xml:space="preserve">df = pd.read_csv('consumption_history.csv')</w:t>
      </w:r>
      <w:r>
        <w:br/>
      </w:r>
      <w:r>
        <w:rPr>
          <w:rStyle w:val="VerbatimChar"/>
        </w:rPr>
        <w:t xml:space="preserve">df.rename(columns={'date': 'ds', 'consumption': 'y'}, inplace=True)  # rename for Prophet</w:t>
      </w:r>
      <w:r>
        <w:br/>
      </w:r>
      <w:r>
        <w:br/>
      </w:r>
      <w:r>
        <w:rPr>
          <w:rStyle w:val="VerbatimChar"/>
        </w:rPr>
        <w:t xml:space="preserve">model = NeuralProphet(n_forecasts=30, yearly_seasonality=True, weekly_seasonality=True)</w:t>
      </w:r>
      <w:r>
        <w:br/>
      </w:r>
      <w:r>
        <w:rPr>
          <w:rStyle w:val="VerbatimChar"/>
        </w:rPr>
        <w:t xml:space="preserve">model.fit(df, freq="D")  # train daily forecast model</w:t>
      </w:r>
      <w:r>
        <w:br/>
      </w:r>
      <w:r>
        <w:br/>
      </w:r>
      <w:r>
        <w:rPr>
          <w:rStyle w:val="VerbatimChar"/>
        </w:rPr>
        <w:t xml:space="preserve">future = model.make_future_dataframe(df, periods=30)</w:t>
      </w:r>
      <w:r>
        <w:br/>
      </w:r>
      <w:r>
        <w:rPr>
          <w:rStyle w:val="VerbatimChar"/>
        </w:rPr>
        <w:t xml:space="preserve">forecast = model.predict(future)</w:t>
      </w:r>
      <w:r>
        <w:br/>
      </w:r>
      <w:r>
        <w:rPr>
          <w:rStyle w:val="VerbatimChar"/>
        </w:rPr>
        <w:t xml:space="preserve">print(forecast[['ds', 'yhat1', 'yhat30']].tail())  # print sample predictions</w:t>
      </w:r>
      <w:r>
        <w:br/>
      </w:r>
      <w:r>
        <w:rPr>
          <w:rStyle w:val="VerbatimChar"/>
        </w:rPr>
        <w:t xml:space="preserve"># In AI Core, you would save the model and perhaps return the forecast results.</w:t>
      </w:r>
    </w:p>
    <w:p>
      <w:pPr>
        <w:pStyle w:val="FirstParagraph"/>
      </w:pPr>
      <w:r>
        <w:t xml:space="preserve">This code would be part of a Docker image run in AI Core for training. For inference, you might use the trained model to predict new data. AI Core’s</w:t>
      </w:r>
      <w:r>
        <w:t xml:space="preserve"> </w:t>
      </w:r>
      <w:r>
        <w:rPr>
          <w:b/>
          <w:bCs/>
        </w:rPr>
        <w:t xml:space="preserve">batch inference</w:t>
      </w:r>
      <w:r>
        <w:t xml:space="preserve"> </w:t>
      </w:r>
      <w:r>
        <w:t xml:space="preserve">jobs or real-time deployment can serve forecasts on-demand. The CAP service calls the AI Core inference similar to Outage Prediction. Alternatively, for simpler forecasting, one could use SAP Analytics Cloud predictive planning, but here we focus on AI Core custom models.</w:t>
      </w:r>
    </w:p>
    <w:p>
      <w:pPr>
        <w:pStyle w:val="BodyText"/>
      </w:pPr>
      <w:r>
        <w:rPr>
          <w:b/>
          <w:bCs/>
        </w:rPr>
        <w:t xml:space="preserve">Tool/Function Design:</w:t>
      </w:r>
      <w:r>
        <w:t xml:space="preserve"> </w:t>
      </w:r>
      <w:r>
        <w:t xml:space="preserve">The agent might define a function like</w:t>
      </w:r>
      <w:r>
        <w:t xml:space="preserve"> </w:t>
      </w:r>
      <w:r>
        <w:rPr>
          <w:rStyle w:val="VerbatimChar"/>
        </w:rPr>
        <w:t xml:space="preserve">forecastConsumption(customerId)</w:t>
      </w:r>
      <w:r>
        <w:t xml:space="preserve"> </w:t>
      </w:r>
      <w:r>
        <w:t xml:space="preserve">that internally fetches recent usage for that customer from S/4HANA (via OData from IS-U billing or EDM – Energy Data Management – which stores interval data). It then calls the AI Core model with that history as input to produce the forecast. The result could be returned via the API or written back as a forecast record in SAP (e.g. update a custom “Forecast” business object).</w:t>
      </w:r>
    </w:p>
    <w:p>
      <w:pPr>
        <w:pStyle w:val="BodyText"/>
      </w:pPr>
      <w:r>
        <w:rPr>
          <w:b/>
          <w:bCs/>
        </w:rPr>
        <w:t xml:space="preserve">Integration:</w:t>
      </w:r>
      <w:r>
        <w:t xml:space="preserve"> </w:t>
      </w:r>
      <w:r>
        <w:t xml:space="preserve">In SAP IS-U, consumption data is usually in</w:t>
      </w:r>
      <w:r>
        <w:t xml:space="preserve"> </w:t>
      </w:r>
      <w:r>
        <w:rPr>
          <w:b/>
          <w:bCs/>
        </w:rPr>
        <w:t xml:space="preserve">meter reading results</w:t>
      </w:r>
      <w:r>
        <w:t xml:space="preserve"> </w:t>
      </w:r>
      <w:r>
        <w:t xml:space="preserve">or</w:t>
      </w:r>
      <w:r>
        <w:t xml:space="preserve"> </w:t>
      </w:r>
      <w:r>
        <w:rPr>
          <w:b/>
          <w:bCs/>
        </w:rPr>
        <w:t xml:space="preserve">profile values</w:t>
      </w:r>
      <w:r>
        <w:t xml:space="preserve">. An OData service (or CDS view) can expose this data. The CAP service would use a destination (for example,</w:t>
      </w:r>
      <w:r>
        <w:t xml:space="preserve"> </w:t>
      </w:r>
      <w:r>
        <w:rPr>
          <w:rStyle w:val="VerbatimChar"/>
        </w:rPr>
        <w:t xml:space="preserve">UtilitiesMeteringService</w:t>
      </w:r>
      <w:r>
        <w:t xml:space="preserve">) to read the last 12 months of usage for a given contract. The forecast output can be used by other processes – e.g., to inform supply procurement or to display to customers their expected usage. Indeed, companies like West Penn Power rely on AI models to</w:t>
      </w:r>
      <w:r>
        <w:t xml:space="preserve"> </w:t>
      </w:r>
      <w:r>
        <w:rPr>
          <w:b/>
          <w:bCs/>
        </w:rPr>
        <w:t xml:space="preserve">forecast consumption and adjust supply in real time</w:t>
      </w:r>
      <w:hyperlink r:id="rId33">
        <w:r>
          <w:rPr>
            <w:rStyle w:val="Hyperlink"/>
          </w:rPr>
          <w:t xml:space="preserve">[11]</w:t>
        </w:r>
      </w:hyperlink>
      <w:r>
        <w:t xml:space="preserve">, highlighting the importance of such an agent.</w:t>
      </w:r>
    </w:p>
    <w:bookmarkEnd w:id="34"/>
    <w:bookmarkStart w:id="41" w:name="billing-support-llm-assistant"/>
    <w:p>
      <w:pPr>
        <w:pStyle w:val="Heading3"/>
      </w:pPr>
      <w:r>
        <w:t xml:space="preserve">3. Billing Support (LLM Assistant)</w:t>
      </w:r>
    </w:p>
    <w:p>
      <w:pPr>
        <w:pStyle w:val="FirstParagraph"/>
      </w:pPr>
      <w:r>
        <w:rPr>
          <w:b/>
          <w:bCs/>
        </w:rPr>
        <w:t xml:space="preserve">Use Case:</w:t>
      </w:r>
      <w:r>
        <w:t xml:space="preserve"> </w:t>
      </w:r>
      <w:r>
        <w:t xml:space="preserve">Provide support for billing inquiries and analysis using an AI assistant. This could be an internal agent-assist tool for customer service reps or a chatbot for end customers. For example, explaining a high bill, comparing usage, or answering FAQs about tariffs.</w:t>
      </w:r>
    </w:p>
    <w:p>
      <w:pPr>
        <w:pStyle w:val="BodyText"/>
      </w:pPr>
      <w:r>
        <w:rPr>
          <w:b/>
          <w:bCs/>
        </w:rPr>
        <w:t xml:space="preserve">Solution Approach:</w:t>
      </w:r>
      <w:r>
        <w:t xml:space="preserve"> </w:t>
      </w:r>
      <w:r>
        <w:t xml:space="preserve">A</w:t>
      </w:r>
      <w:r>
        <w:t xml:space="preserve"> </w:t>
      </w:r>
      <w:r>
        <w:rPr>
          <w:b/>
          <w:bCs/>
        </w:rPr>
        <w:t xml:space="preserve">Generative AI agent</w:t>
      </w:r>
      <w:r>
        <w:t xml:space="preserve"> </w:t>
      </w:r>
      <w:r>
        <w:t xml:space="preserve">using an LLM is ideal for this use case. The agent can retrieve relevant billing data and customer information, then formulate answers in natural language. SAP’s Generative AI Hub allows using large language models (like GPT-3.5 or GPT-4) with enterprise control. The agent might handle questions like “Why was my electricity bill so high in July?” by fetching the customer’s usage in July, checking rates, and then prompting an LLM to generate a concise explanation.</w:t>
      </w:r>
    </w:p>
    <w:p>
      <w:pPr>
        <w:pStyle w:val="BodyText"/>
      </w:pPr>
      <w:r>
        <w:rPr>
          <w:b/>
          <w:bCs/>
        </w:rPr>
        <w:t xml:space="preserve">Architecture &amp; Tools:</w:t>
      </w:r>
      <w:r>
        <w:t xml:space="preserve"> </w:t>
      </w:r>
      <w:r>
        <w:t xml:space="preserve">This agent requires orchestrating calls to both SAP data APIs and the LLM. We can implement a tool-based agent pattern:</w:t>
      </w:r>
      <w:r>
        <w:t xml:space="preserve"> </w:t>
      </w:r>
      <w:r>
        <w:t xml:space="preserve">-</w:t>
      </w:r>
      <w:r>
        <w:t xml:space="preserve"> </w:t>
      </w:r>
      <w:r>
        <w:rPr>
          <w:b/>
          <w:bCs/>
        </w:rPr>
        <w:t xml:space="preserve">Tools/Functions:</w:t>
      </w:r>
      <w:r>
        <w:t xml:space="preserve"> </w:t>
      </w:r>
      <w:r>
        <w:t xml:space="preserve">e.g.,</w:t>
      </w:r>
      <w:r>
        <w:t xml:space="preserve"> </w:t>
      </w:r>
      <w:r>
        <w:rPr>
          <w:rStyle w:val="VerbatimChar"/>
        </w:rPr>
        <w:t xml:space="preserve">getBillingData(customerId, period)</w:t>
      </w:r>
      <w:r>
        <w:t xml:space="preserve"> </w:t>
      </w:r>
      <w:r>
        <w:t xml:space="preserve">to fetch billing and consumption details from S/4HANA, and</w:t>
      </w:r>
      <w:r>
        <w:t xml:space="preserve"> </w:t>
      </w:r>
      <w:r>
        <w:rPr>
          <w:rStyle w:val="VerbatimChar"/>
        </w:rPr>
        <w:t xml:space="preserve">sendResponse(message)</w:t>
      </w:r>
      <w:r>
        <w:t xml:space="preserve"> </w:t>
      </w:r>
      <w:r>
        <w:t xml:space="preserve">to post a reply (if integrated in a chat). Another function might fetch knowledge base info (tariff descriptions) if needed.</w:t>
      </w:r>
      <w:r>
        <w:t xml:space="preserve"> </w:t>
      </w:r>
      <w:r>
        <w:t xml:space="preserve">- We use the</w:t>
      </w:r>
      <w:r>
        <w:t xml:space="preserve"> </w:t>
      </w:r>
      <w:r>
        <w:rPr>
          <w:b/>
          <w:bCs/>
        </w:rPr>
        <w:t xml:space="preserve">Orchestration Service</w:t>
      </w:r>
      <w:r>
        <w:t xml:space="preserve"> </w:t>
      </w:r>
      <w:r>
        <w:t xml:space="preserve">in GenAI Hub to manage prompt workflows. The orchestration can apply data masking (to avoid sending sensitive info like names or account numbers to the LLM) and content filtering on the response</w:t>
      </w:r>
      <w:hyperlink r:id="rId35">
        <w:r>
          <w:rPr>
            <w:rStyle w:val="Hyperlink"/>
          </w:rPr>
          <w:t xml:space="preserve">[12]</w:t>
        </w:r>
      </w:hyperlink>
      <w:r>
        <w:t xml:space="preserve">.</w:t>
      </w:r>
      <w:r>
        <w:t xml:space="preserve"> </w:t>
      </w:r>
      <w:r>
        <w:t xml:space="preserve">- Prompt engineering: The CAP service will construct a prompt containing the relevant data and a question. For example:</w:t>
      </w:r>
    </w:p>
    <w:p>
      <w:pPr>
        <w:pStyle w:val="BodyText"/>
      </w:pPr>
      <w:r>
        <w:rPr>
          <w:b/>
          <w:bCs/>
        </w:rPr>
        <w:t xml:space="preserve">Prompt Template:</w:t>
      </w:r>
    </w:p>
    <w:p>
      <w:pPr>
        <w:pStyle w:val="SourceCode"/>
      </w:pPr>
      <w:r>
        <w:rPr>
          <w:rStyle w:val="VerbatimChar"/>
        </w:rPr>
        <w:t xml:space="preserve">You are a billing assistant for a utility company. Explain the reasons for the billing amount.</w:t>
      </w:r>
      <w:r>
        <w:br/>
      </w:r>
      <w:r>
        <w:rPr>
          <w:rStyle w:val="VerbatimChar"/>
        </w:rPr>
        <w:t xml:space="preserve">Customer usage: {usage_details}</w:t>
      </w:r>
      <w:r>
        <w:br/>
      </w:r>
      <w:r>
        <w:rPr>
          <w:rStyle w:val="VerbatimChar"/>
        </w:rPr>
        <w:t xml:space="preserve">Tariff info: {tariff_details}</w:t>
      </w:r>
      <w:r>
        <w:br/>
      </w:r>
      <w:r>
        <w:rPr>
          <w:rStyle w:val="VerbatimChar"/>
        </w:rPr>
        <w:t xml:space="preserve">Billing period: {period}</w:t>
      </w:r>
      <w:r>
        <w:br/>
      </w:r>
      <w:r>
        <w:rPr>
          <w:rStyle w:val="VerbatimChar"/>
        </w:rPr>
        <w:t xml:space="preserve">Question: "{customer_question}"</w:t>
      </w:r>
    </w:p>
    <w:p>
      <w:pPr>
        <w:pStyle w:val="FirstParagraph"/>
      </w:pPr>
      <w:r>
        <w:t xml:space="preserve">Instruct the model to be concise and factual.</w:t>
      </w:r>
    </w:p>
    <w:p>
      <w:pPr>
        <w:pStyle w:val="Compact"/>
        <w:numPr>
          <w:ilvl w:val="0"/>
          <w:numId w:val="1002"/>
        </w:numPr>
      </w:pPr>
      <w:r>
        <w:t xml:space="preserve">The prompt with placeholders can be stored in the</w:t>
      </w:r>
      <w:r>
        <w:t xml:space="preserve"> </w:t>
      </w:r>
      <w:r>
        <w:rPr>
          <w:b/>
          <w:bCs/>
        </w:rPr>
        <w:t xml:space="preserve">Prompt Registry</w:t>
      </w:r>
      <w:r>
        <w:t xml:space="preserve"> </w:t>
      </w:r>
      <w:r>
        <w:t xml:space="preserve">in AI Launchpad for reuse</w:t>
      </w:r>
      <w:hyperlink r:id="rId36">
        <w:r>
          <w:rPr>
            <w:rStyle w:val="Hyperlink"/>
          </w:rPr>
          <w:t xml:space="preserve">[13]</w:t>
        </w:r>
      </w:hyperlink>
      <w:r>
        <w:t xml:space="preserve">. The CAP service fills in the placeholders at runtime (or uses the Orchestration templating feature).</w:t>
      </w:r>
    </w:p>
    <w:p>
      <w:pPr>
        <w:pStyle w:val="FirstParagraph"/>
      </w:pPr>
      <w:r>
        <w:rPr>
          <w:b/>
          <w:bCs/>
        </w:rPr>
        <w:t xml:space="preserve">Example Interaction:</w:t>
      </w:r>
      <w:r>
        <w:t xml:space="preserve"> </w:t>
      </w:r>
      <w:r>
        <w:t xml:space="preserve">A customer asks “Why is my latest water bill $120? It’s usually around $80.” The agent (via Service Cloud or chatbot) calls</w:t>
      </w:r>
      <w:r>
        <w:t xml:space="preserve"> </w:t>
      </w:r>
      <w:r>
        <w:rPr>
          <w:rStyle w:val="VerbatimChar"/>
        </w:rPr>
        <w:t xml:space="preserve">getBillingData</w:t>
      </w:r>
      <w:r>
        <w:t xml:space="preserve"> </w:t>
      </w:r>
      <w:r>
        <w:t xml:space="preserve">for that customer’s last bill, finds that usage spiked due to a leak in one month. It then calls the LLM (through GenAI Hub) with a prompt that includes: usage history, the leak flag, and asks for an explanation. The LLM might respond:</w:t>
      </w:r>
      <w:r>
        <w:t xml:space="preserve"> </w:t>
      </w:r>
      <w:r>
        <w:rPr>
          <w:i/>
          <w:iCs/>
        </w:rPr>
        <w:t xml:space="preserve">“Your latest bill is higher because your water usage in July was significantly above normal (about 50% more than previous months). This was likely due to the identified leak which caused additional consumption. The higher usage was billed at your standard rate, leading to the increased total. After repairing the leak, your next bill should return to your usual range.”</w:t>
      </w:r>
      <w:r>
        <w:t xml:space="preserve"> </w:t>
      </w:r>
      <w:r>
        <w:t xml:space="preserve">The agent returns this as the answer.</w:t>
      </w:r>
    </w:p>
    <w:p>
      <w:pPr>
        <w:pStyle w:val="BodyText"/>
      </w:pPr>
      <w:r>
        <w:rPr>
          <w:b/>
          <w:bCs/>
        </w:rPr>
        <w:t xml:space="preserve">Implementation in Code:</w:t>
      </w:r>
      <w:r>
        <w:t xml:space="preserve"> </w:t>
      </w:r>
      <w:r>
        <w:t xml:space="preserve">We can use the</w:t>
      </w:r>
      <w:r>
        <w:t xml:space="preserve"> </w:t>
      </w:r>
      <w:r>
        <w:rPr>
          <w:b/>
          <w:bCs/>
        </w:rPr>
        <w:t xml:space="preserve">SAP Cloud SDK for AI (JavaScript)</w:t>
      </w:r>
      <w:r>
        <w:t xml:space="preserve"> </w:t>
      </w:r>
      <w:r>
        <w:t xml:space="preserve">to call the Generative AI Hub models. For instance, using the</w:t>
      </w:r>
      <w:r>
        <w:t xml:space="preserve"> </w:t>
      </w:r>
      <w:r>
        <w:rPr>
          <w:rStyle w:val="VerbatimChar"/>
        </w:rPr>
        <w:t xml:space="preserve">AzureOpenAiChatClient</w:t>
      </w:r>
      <w:r>
        <w:t xml:space="preserve"> </w:t>
      </w:r>
      <w:r>
        <w:t xml:space="preserve">for an Azure OpenAI model (or similar for other providers)</w:t>
      </w:r>
      <w:hyperlink r:id="rId37">
        <w:r>
          <w:rPr>
            <w:rStyle w:val="Hyperlink"/>
          </w:rPr>
          <w:t xml:space="preserve">[14]</w:t>
        </w:r>
      </w:hyperlink>
      <w:hyperlink r:id="rId30">
        <w:r>
          <w:rPr>
            <w:rStyle w:val="Hyperlink"/>
          </w:rPr>
          <w:t xml:space="preserve">[9]</w:t>
        </w:r>
      </w:hyperlink>
      <w:r>
        <w:t xml:space="preserve">:</w:t>
      </w:r>
    </w:p>
    <w:p>
      <w:pPr>
        <w:pStyle w:val="SourceCode"/>
      </w:pPr>
      <w:r>
        <w:rPr>
          <w:rStyle w:val="VerbatimChar"/>
        </w:rPr>
        <w:t xml:space="preserve">// JavaScript: Using SAP AI SDK to get a chat completion from GenAI Hub</w:t>
      </w:r>
      <w:r>
        <w:br/>
      </w:r>
      <w:r>
        <w:rPr>
          <w:rStyle w:val="VerbatimChar"/>
        </w:rPr>
        <w:t xml:space="preserve">import { AzureOpenAiChatClient } from '@sap-ai-sdk/foundation-models';</w:t>
      </w:r>
      <w:r>
        <w:br/>
      </w:r>
      <w:r>
        <w:br/>
      </w:r>
      <w:r>
        <w:rPr>
          <w:rStyle w:val="VerbatimChar"/>
        </w:rPr>
        <w:t xml:space="preserve">// Initialize client for a chosen model (e.g., gpt-35-turbo on Azure OpenAI)</w:t>
      </w:r>
      <w:r>
        <w:br/>
      </w:r>
      <w:r>
        <w:rPr>
          <w:rStyle w:val="VerbatimChar"/>
        </w:rPr>
        <w:t xml:space="preserve">const client = new AzureOpenAiChatClient('gpt-35-turbo');  // model name as deployed in GenAI Hub</w:t>
      </w:r>
      <w:r>
        <w:br/>
      </w:r>
      <w:r>
        <w:rPr>
          <w:rStyle w:val="VerbatimChar"/>
        </w:rPr>
        <w:t xml:space="preserve">// The destination to AI Core (with GenAI Hub) is configured in env or in client initialization.</w:t>
      </w:r>
      <w:r>
        <w:br/>
      </w:r>
      <w:r>
        <w:rPr>
          <w:rStyle w:val="VerbatimChar"/>
        </w:rPr>
        <w:t xml:space="preserve">const messages = [</w:t>
      </w:r>
      <w:r>
        <w:br/>
      </w:r>
      <w:r>
        <w:rPr>
          <w:rStyle w:val="VerbatimChar"/>
        </w:rPr>
        <w:t xml:space="preserve">  { role: "system", content: "You are a helpful billing assistant for a utility company." },</w:t>
      </w:r>
      <w:r>
        <w:br/>
      </w:r>
      <w:r>
        <w:rPr>
          <w:rStyle w:val="VerbatimChar"/>
        </w:rPr>
        <w:t xml:space="preserve">  { role: "user", content: "Why is my latest bill so high?" +</w:t>
      </w:r>
      <w:r>
        <w:br/>
      </w:r>
      <w:r>
        <w:rPr>
          <w:rStyle w:val="VerbatimChar"/>
        </w:rPr>
        <w:t xml:space="preserve">      "\nUsage details: 1000 kWh this month vs 600 kWh last month." +</w:t>
      </w:r>
      <w:r>
        <w:br/>
      </w:r>
      <w:r>
        <w:rPr>
          <w:rStyle w:val="VerbatimChar"/>
        </w:rPr>
        <w:t xml:space="preserve">      "\nRate: $0.10 per kWh.\n" +</w:t>
      </w:r>
      <w:r>
        <w:br/>
      </w:r>
      <w:r>
        <w:rPr>
          <w:rStyle w:val="VerbatimChar"/>
        </w:rPr>
        <w:t xml:space="preserve">      "Provide a brief explanation." }</w:t>
      </w:r>
      <w:r>
        <w:br/>
      </w:r>
      <w:r>
        <w:rPr>
          <w:rStyle w:val="VerbatimChar"/>
        </w:rPr>
        <w:t xml:space="preserve">];</w:t>
      </w:r>
      <w:r>
        <w:br/>
      </w:r>
      <w:r>
        <w:rPr>
          <w:rStyle w:val="VerbatimChar"/>
        </w:rPr>
        <w:t xml:space="preserve">const completion = await client.run({ messages });</w:t>
      </w:r>
      <w:r>
        <w:br/>
      </w:r>
      <w:r>
        <w:rPr>
          <w:rStyle w:val="VerbatimChar"/>
        </w:rPr>
        <w:t xml:space="preserve">console.log(completion.response);  // The AI-generated answer text</w:t>
      </w:r>
    </w:p>
    <w:p>
      <w:pPr>
        <w:pStyle w:val="FirstParagraph"/>
      </w:pPr>
      <w:r>
        <w:t xml:space="preserve">In this example, we provided a simplified prompt with usage details directly. In a real scenario,</w:t>
      </w:r>
      <w:r>
        <w:t xml:space="preserve"> </w:t>
      </w:r>
      <w:r>
        <w:rPr>
          <w:rStyle w:val="VerbatimChar"/>
        </w:rPr>
        <w:t xml:space="preserve">messages</w:t>
      </w:r>
      <w:r>
        <w:t xml:space="preserve"> </w:t>
      </w:r>
      <w:r>
        <w:t xml:space="preserve">would be constructed by querying SAP for the customer’s data. The</w:t>
      </w:r>
      <w:r>
        <w:t xml:space="preserve"> </w:t>
      </w:r>
      <w:r>
        <w:rPr>
          <w:rStyle w:val="VerbatimChar"/>
        </w:rPr>
        <w:t xml:space="preserve">client.run()</w:t>
      </w:r>
      <w:r>
        <w:t xml:space="preserve"> </w:t>
      </w:r>
      <w:r>
        <w:t xml:space="preserve">call sends the prompt to the GenAI Hub’s harmonized chat-completion API, which routes it to the chosen LLM. The</w:t>
      </w:r>
      <w:r>
        <w:t xml:space="preserve"> </w:t>
      </w:r>
      <w:r>
        <w:rPr>
          <w:b/>
          <w:bCs/>
        </w:rPr>
        <w:t xml:space="preserve">Orchestration</w:t>
      </w:r>
      <w:r>
        <w:t xml:space="preserve"> </w:t>
      </w:r>
      <w:r>
        <w:t xml:space="preserve">could also be invoked here – for example, if we had an orchestration pipeline named “BillingAssistant” that includes templating and grounding, we would call that via the orchestration client. The AI SDK or direct REST calls allow specifying an orchestration workflow ID instead of a raw model, so the pipeline (which might first call a vector search on a knowledge base, etc.) executes as one request</w:t>
      </w:r>
      <w:hyperlink r:id="rId38">
        <w:r>
          <w:rPr>
            <w:rStyle w:val="Hyperlink"/>
          </w:rPr>
          <w:t xml:space="preserve">[15]</w:t>
        </w:r>
      </w:hyperlink>
      <w:r>
        <w:t xml:space="preserve">.</w:t>
      </w:r>
    </w:p>
    <w:p>
      <w:pPr>
        <w:pStyle w:val="BodyText"/>
      </w:pPr>
      <w:r>
        <w:rPr>
          <w:b/>
          <w:bCs/>
        </w:rPr>
        <w:t xml:space="preserve">Integration with Service Cloud:</w:t>
      </w:r>
      <w:r>
        <w:t xml:space="preserve"> </w:t>
      </w:r>
      <w:r>
        <w:t xml:space="preserve">To use this agent in SAP Service Cloud, one can embed it in the agent desktop or chatbot. The CAP service would be invoked via an API call from Service Cloud (for instance, using SAP’s extension or mashup mechanism). The agent can also log the conversation or outcome back into the ticket for audit. SAP’s vision for AI in utilities includes such</w:t>
      </w:r>
      <w:r>
        <w:t xml:space="preserve"> </w:t>
      </w:r>
      <w:r>
        <w:rPr>
          <w:b/>
          <w:bCs/>
        </w:rPr>
        <w:t xml:space="preserve">intelligent assistants</w:t>
      </w:r>
      <w:r>
        <w:t xml:space="preserve"> </w:t>
      </w:r>
      <w:r>
        <w:t xml:space="preserve">that gather real-time info for service agents and provide answers in natural language</w:t>
      </w:r>
      <w:hyperlink r:id="rId39">
        <w:r>
          <w:rPr>
            <w:rStyle w:val="Hyperlink"/>
          </w:rPr>
          <w:t xml:space="preserve">[16]</w:t>
        </w:r>
      </w:hyperlink>
      <w:r>
        <w:t xml:space="preserve">, improving customer service. In fact, SAP’s Joule is an example of an AI assistant that can interact with S/4HANA via natural language queries</w:t>
      </w:r>
      <w:hyperlink r:id="rId40">
        <w:r>
          <w:rPr>
            <w:rStyle w:val="Hyperlink"/>
          </w:rPr>
          <w:t xml:space="preserve">[17]</w:t>
        </w:r>
      </w:hyperlink>
      <w:r>
        <w:t xml:space="preserve"> </w:t>
      </w:r>
      <w:r>
        <w:t xml:space="preserve">– our billing support agent is a domain-specific instance of this concept.</w:t>
      </w:r>
    </w:p>
    <w:bookmarkEnd w:id="41"/>
    <w:bookmarkStart w:id="44" w:name="meter-anomaly-detection"/>
    <w:p>
      <w:pPr>
        <w:pStyle w:val="Heading3"/>
      </w:pPr>
      <w:r>
        <w:t xml:space="preserve">4. Meter Anomaly Detection</w:t>
      </w:r>
    </w:p>
    <w:p>
      <w:pPr>
        <w:pStyle w:val="FirstParagraph"/>
      </w:pPr>
      <w:r>
        <w:rPr>
          <w:b/>
          <w:bCs/>
        </w:rPr>
        <w:t xml:space="preserve">Use Case:</w:t>
      </w:r>
      <w:r>
        <w:t xml:space="preserve"> </w:t>
      </w:r>
      <w:r>
        <w:t xml:space="preserve">Detect anomalies or implausible readings in meter data – for instance, if a meter reading is extremely high or low compared to historical usage, or if a meter is likely malfunctioning. In SAP IS-U, these situations typically create</w:t>
      </w:r>
      <w:r>
        <w:t xml:space="preserve"> </w:t>
      </w:r>
      <w:r>
        <w:rPr>
          <w:i/>
          <w:iCs/>
        </w:rPr>
        <w:t xml:space="preserve">BPEM (Business Process Exception Management) cases</w:t>
      </w:r>
      <w:r>
        <w:t xml:space="preserve"> </w:t>
      </w:r>
      <w:r>
        <w:t xml:space="preserve">for manual review. The goal is to use AI to automatically classify or resolve such anomalies.</w:t>
      </w:r>
    </w:p>
    <w:p>
      <w:pPr>
        <w:pStyle w:val="BodyText"/>
      </w:pPr>
      <w:r>
        <w:rPr>
          <w:b/>
          <w:bCs/>
        </w:rPr>
        <w:t xml:space="preserve">Solution Approach:</w:t>
      </w:r>
      <w:r>
        <w:t xml:space="preserve"> </w:t>
      </w:r>
      <w:r>
        <w:t xml:space="preserve">Train a machine learning model using historical meter reading data and the outcomes of past anomalies. SAP S/4HANA Utilities already has embedded ML for this: it learns from previous decisions of metering experts to auto-resolve implausible readings</w:t>
      </w:r>
      <w:hyperlink r:id="rId42">
        <w:r>
          <w:rPr>
            <w:rStyle w:val="Hyperlink"/>
          </w:rPr>
          <w:t xml:space="preserve">[18]</w:t>
        </w:r>
      </w:hyperlink>
      <w:r>
        <w:t xml:space="preserve">. We can implement a similar side-by-side model on BTP if needed (e.g. if custom logic or additional data is to be considered). The model could be a classification model that, given the current reading and the customer’s consumption history, predicts whether the reading is valid, or if not, what the likely cause is (e.g., meter error vs. actual surge in usage).</w:t>
      </w:r>
    </w:p>
    <w:p>
      <w:pPr>
        <w:pStyle w:val="BodyText"/>
      </w:pPr>
      <w:r>
        <w:rPr>
          <w:b/>
          <w:bCs/>
        </w:rPr>
        <w:t xml:space="preserve">Implementation:</w:t>
      </w:r>
      <w:r>
        <w:t xml:space="preserve"> </w:t>
      </w:r>
      <w:r>
        <w:t xml:space="preserve">A model (e.g. a decision tree or an XGBoost classifier) is trained on features like: last N readings, average consumption, variance, seasonality, etc., and label of whether the reading was accepted or corrected. This is deployed on AI Core. The AI agent can be triggered whenever a new meter reading comes in (via an event from S/4 or a scheduled job). The agent calls the model to classify the reading. If the model says “implausible with high confidence”, the agent can automatically create a resolution – e.g., trigger a</w:t>
      </w:r>
      <w:r>
        <w:t xml:space="preserve"> </w:t>
      </w:r>
      <w:r>
        <w:rPr>
          <w:b/>
          <w:bCs/>
        </w:rPr>
        <w:t xml:space="preserve">recheck</w:t>
      </w:r>
      <w:r>
        <w:t xml:space="preserve"> </w:t>
      </w:r>
      <w:r>
        <w:t xml:space="preserve">order or use a predicted value.</w:t>
      </w:r>
    </w:p>
    <w:p>
      <w:pPr>
        <w:pStyle w:val="BodyText"/>
      </w:pPr>
      <w:r>
        <w:t xml:space="preserve">In SAP’s latest solutions,</w:t>
      </w:r>
      <w:r>
        <w:t xml:space="preserve"> </w:t>
      </w:r>
      <w:r>
        <w:rPr>
          <w:b/>
          <w:bCs/>
        </w:rPr>
        <w:t xml:space="preserve">automatic resolution of implausible meter readings</w:t>
      </w:r>
      <w:r>
        <w:t xml:space="preserve"> </w:t>
      </w:r>
      <w:r>
        <w:t xml:space="preserve">is a key AI feature, improving operational efficiency by reducing manual work</w:t>
      </w:r>
      <w:hyperlink r:id="rId43">
        <w:r>
          <w:rPr>
            <w:rStyle w:val="Hyperlink"/>
          </w:rPr>
          <w:t xml:space="preserve">[19]</w:t>
        </w:r>
      </w:hyperlink>
      <w:r>
        <w:t xml:space="preserve">. For example, if a reading is flagged implausible, the AI could either auto-approve it (if it’s likely a real spike, say a heatwave causing high usage), or auto-estimate a replacement reading (if the meter likely misread). The agent might also provide a solution proposal for an agent to confirm.</w:t>
      </w:r>
    </w:p>
    <w:p>
      <w:pPr>
        <w:pStyle w:val="BodyText"/>
      </w:pPr>
      <w:r>
        <w:rPr>
          <w:b/>
          <w:bCs/>
        </w:rPr>
        <w:t xml:space="preserve">Tool Design:</w:t>
      </w:r>
      <w:r>
        <w:t xml:space="preserve"> </w:t>
      </w:r>
      <w:r>
        <w:t xml:space="preserve">The agent might expose a function like</w:t>
      </w:r>
      <w:r>
        <w:t xml:space="preserve"> </w:t>
      </w:r>
      <w:r>
        <w:rPr>
          <w:rStyle w:val="VerbatimChar"/>
        </w:rPr>
        <w:t xml:space="preserve">POST /meter-readings/{id}/analyze</w:t>
      </w:r>
      <w:r>
        <w:t xml:space="preserve"> </w:t>
      </w:r>
      <w:r>
        <w:t xml:space="preserve">which takes a meter reading record and returns a result (</w:t>
      </w:r>
      <w:r>
        <w:rPr>
          <w:rStyle w:val="VerbatimChar"/>
        </w:rPr>
        <w:t xml:space="preserve">status: OK or Anomaly</w:t>
      </w:r>
      <w:r>
        <w:t xml:space="preserve">, and perhaps a corrected value). Internally, it might use:</w:t>
      </w:r>
      <w:r>
        <w:t xml:space="preserve"> </w:t>
      </w:r>
      <w:r>
        <w:t xml:space="preserve">-</w:t>
      </w:r>
      <w:r>
        <w:t xml:space="preserve"> </w:t>
      </w:r>
      <w:r>
        <w:rPr>
          <w:rStyle w:val="VerbatimChar"/>
        </w:rPr>
        <w:t xml:space="preserve">getHistoricalReadings(premiseId)</w:t>
      </w:r>
      <w:r>
        <w:t xml:space="preserve"> </w:t>
      </w:r>
      <w:r>
        <w:t xml:space="preserve">– to fetch past data.</w:t>
      </w:r>
      <w:r>
        <w:t xml:space="preserve"> </w:t>
      </w:r>
      <w:r>
        <w:t xml:space="preserve">- The AI Core model inference to evaluate the new reading.</w:t>
      </w:r>
      <w:r>
        <w:t xml:space="preserve"> </w:t>
      </w:r>
      <w:r>
        <w:t xml:space="preserve">-</w:t>
      </w:r>
      <w:r>
        <w:t xml:space="preserve"> </w:t>
      </w:r>
      <w:r>
        <w:rPr>
          <w:rStyle w:val="VerbatimChar"/>
        </w:rPr>
        <w:t xml:space="preserve">createBpemCase(readingId, recommendation)</w:t>
      </w:r>
      <w:r>
        <w:t xml:space="preserve"> </w:t>
      </w:r>
      <w:r>
        <w:t xml:space="preserve">– to log a case in SAP if needed, or close an existing case.</w:t>
      </w:r>
    </w:p>
    <w:p>
      <w:pPr>
        <w:pStyle w:val="BodyText"/>
      </w:pPr>
      <w:r>
        <w:rPr>
          <w:b/>
          <w:bCs/>
        </w:rPr>
        <w:t xml:space="preserve">Example:</w:t>
      </w:r>
      <w:r>
        <w:t xml:space="preserve"> </w:t>
      </w:r>
      <w:r>
        <w:t xml:space="preserve">A meter reading comes in 5x higher than the previous. SAP IS-U would mark it implausible and open a BPEM case. Instead, our AI agent intercepts this. The model sees 5x jump, checks that it’s mid-summer (air conditioning use), and the customer has a trend of increasing usage. If the model deems it plausible (just higher usage), it can automatically approve the reading, closing the case with a note: “Usage spike likely due to weather; reading accepted by AI.” Conversely, if truly anomalous (maybe a meter error), it could request a meter inspection order automatically. SAP’s integrated ML can either auto-resolve or give a proposal for such cases</w:t>
      </w:r>
      <w:hyperlink r:id="rId42">
        <w:r>
          <w:rPr>
            <w:rStyle w:val="Hyperlink"/>
          </w:rPr>
          <w:t xml:space="preserve">[18]</w:t>
        </w:r>
      </w:hyperlink>
      <w:r>
        <w:t xml:space="preserve">, which aligns with our agent’s behavior.</w:t>
      </w:r>
    </w:p>
    <w:p>
      <w:pPr>
        <w:pStyle w:val="BodyText"/>
      </w:pPr>
      <w:r>
        <w:rPr>
          <w:b/>
          <w:bCs/>
        </w:rPr>
        <w:t xml:space="preserve">Integration:</w:t>
      </w:r>
      <w:r>
        <w:t xml:space="preserve"> </w:t>
      </w:r>
      <w:r>
        <w:t xml:space="preserve">The agent uses OData APIs or enterprise services in S/4HANA to update meter reading status. For instance, there might be a standard OData service to mark a reading as confirmed or to adjust it. If not, an RFC/BAPI could be called via Cloud SDK. This shows how the AI agent</w:t>
      </w:r>
      <w:r>
        <w:t xml:space="preserve"> </w:t>
      </w:r>
      <w:r>
        <w:rPr>
          <w:b/>
          <w:bCs/>
        </w:rPr>
        <w:t xml:space="preserve">acts as an autonomous extension</w:t>
      </w:r>
      <w:r>
        <w:t xml:space="preserve"> </w:t>
      </w:r>
      <w:r>
        <w:t xml:space="preserve">to SAP IS-U, reducing manual exceptions. By learning from historical decisions (experts’ past resolutions), the model encapsulates expert knowledge – effectively an “expert system” that</w:t>
      </w:r>
      <w:r>
        <w:t xml:space="preserve"> </w:t>
      </w:r>
      <w:r>
        <w:rPr>
          <w:b/>
          <w:bCs/>
        </w:rPr>
        <w:t xml:space="preserve">improves operational efficiency</w:t>
      </w:r>
      <w:r>
        <w:t xml:space="preserve"> </w:t>
      </w:r>
      <w:r>
        <w:t xml:space="preserve">and cash flow by speeding up billing (no delays due to exceptions)</w:t>
      </w:r>
      <w:hyperlink r:id="rId43">
        <w:r>
          <w:rPr>
            <w:rStyle w:val="Hyperlink"/>
          </w:rPr>
          <w:t xml:space="preserve">[20]</w:t>
        </w:r>
      </w:hyperlink>
      <w:r>
        <w:t xml:space="preserve">.</w:t>
      </w:r>
    </w:p>
    <w:bookmarkEnd w:id="44"/>
    <w:bookmarkStart w:id="49" w:name="automated-bpem-case-closure"/>
    <w:p>
      <w:pPr>
        <w:pStyle w:val="Heading3"/>
      </w:pPr>
      <w:r>
        <w:t xml:space="preserve">5. Automated BPEM Case Closure</w:t>
      </w:r>
    </w:p>
    <w:p>
      <w:pPr>
        <w:pStyle w:val="FirstParagraph"/>
      </w:pPr>
      <w:r>
        <w:rPr>
          <w:b/>
          <w:bCs/>
        </w:rPr>
        <w:t xml:space="preserve">Use Case:</w:t>
      </w:r>
      <w:r>
        <w:t xml:space="preserve"> </w:t>
      </w:r>
      <w:r>
        <w:t xml:space="preserve">In the utilities industry, numerous exception cases (BPEM) are generated for issues in billing, invoicing, or payments – for example, outsorted billing documents (bills that couldn’t be generated due to data issues) or unmatched payments. Manually resolving these cases is time-consuming. The AI agent’s goal is to automatically resolve or assist in closing these cases.</w:t>
      </w:r>
    </w:p>
    <w:p>
      <w:pPr>
        <w:pStyle w:val="BodyText"/>
      </w:pPr>
      <w:r>
        <w:rPr>
          <w:b/>
          <w:bCs/>
        </w:rPr>
        <w:t xml:space="preserve">Solution Approach:</w:t>
      </w:r>
      <w:r>
        <w:t xml:space="preserve"> </w:t>
      </w:r>
      <w:r>
        <w:t xml:space="preserve">This is closely related to the previous use case, but extends beyond meter readings to billing and finance exceptions. For</w:t>
      </w:r>
      <w:r>
        <w:t xml:space="preserve"> </w:t>
      </w:r>
      <w:r>
        <w:rPr>
          <w:b/>
          <w:bCs/>
        </w:rPr>
        <w:t xml:space="preserve">outsorted billing documents</w:t>
      </w:r>
      <w:r>
        <w:t xml:space="preserve"> </w:t>
      </w:r>
      <w:r>
        <w:t xml:space="preserve">(where a bill couldn’t be completed, perhaps due to a missing rate or master data error), an AI model can predict the resolution (e.g., “fill missing rate with default and post bill”) based on past cases. SAP S/4HANA Utilities provides AI to automatically release such outsorted bills using learned confidence levels</w:t>
      </w:r>
      <w:hyperlink r:id="rId45">
        <w:r>
          <w:rPr>
            <w:rStyle w:val="Hyperlink"/>
          </w:rPr>
          <w:t xml:space="preserve">[21]</w:t>
        </w:r>
      </w:hyperlink>
      <w:r>
        <w:t xml:space="preserve">. Our agent can implement similar logic: a classification model that, given the case attributes, decides to auto-close with a certain action or to forward to an agent.</w:t>
      </w:r>
    </w:p>
    <w:p>
      <w:pPr>
        <w:pStyle w:val="BodyText"/>
      </w:pPr>
      <w:r>
        <w:t xml:space="preserve">Additionally, an LLM could be used to generate a resolution explanation or to handle more complex unstructured cases. For instance, if a case contains a long error log or correspondence, an LLM can summarize it (case summary) for the agent or recommend next steps. SAP’s Business AI has features like</w:t>
      </w:r>
      <w:r>
        <w:t xml:space="preserve"> </w:t>
      </w:r>
      <w:r>
        <w:rPr>
          <w:b/>
          <w:bCs/>
        </w:rPr>
        <w:t xml:space="preserve">Case Summary and Email Response Generation</w:t>
      </w:r>
      <w:r>
        <w:t xml:space="preserve"> </w:t>
      </w:r>
      <w:r>
        <w:t xml:space="preserve">to help agents handle customer cases faster</w:t>
      </w:r>
      <w:hyperlink r:id="rId46">
        <w:r>
          <w:rPr>
            <w:rStyle w:val="Hyperlink"/>
          </w:rPr>
          <w:t xml:space="preserve">[22]</w:t>
        </w:r>
      </w:hyperlink>
      <w:r>
        <w:t xml:space="preserve"> </w:t>
      </w:r>
      <w:r>
        <w:t xml:space="preserve">– these could be applied to BPEM cases as well.</w:t>
      </w:r>
    </w:p>
    <w:p>
      <w:pPr>
        <w:pStyle w:val="BodyText"/>
      </w:pPr>
      <w:r>
        <w:rPr>
          <w:b/>
          <w:bCs/>
        </w:rPr>
        <w:t xml:space="preserve">Implementation:</w:t>
      </w:r>
      <w:r>
        <w:t xml:space="preserve"> </w:t>
      </w:r>
      <w:r>
        <w:t xml:space="preserve">The agent monitors new BPEM cases (via polling or event if available). For each case:</w:t>
      </w:r>
      <w:r>
        <w:t xml:space="preserve"> </w:t>
      </w:r>
      <w:r>
        <w:t xml:space="preserve">- It retrieves case details (category, error codes, previous similar cases from a knowledge base).</w:t>
      </w:r>
      <w:r>
        <w:t xml:space="preserve"> </w:t>
      </w:r>
      <w:r>
        <w:t xml:space="preserve">- If it’s a known pattern (e.g., “Outsorted bill due to meter read error”), a rules/ML model decides a fix (perhaps trigger an automatic meter read adjustment, then mark case resolved).</w:t>
      </w:r>
      <w:r>
        <w:t xml:space="preserve"> </w:t>
      </w:r>
      <w:r>
        <w:t xml:space="preserve">- If not straightforward, an LLM could be invoked: e.g.,</w:t>
      </w:r>
      <w:r>
        <w:t xml:space="preserve"> </w:t>
      </w:r>
      <w:r>
        <w:rPr>
          <w:i/>
          <w:iCs/>
        </w:rPr>
        <w:t xml:space="preserve">“Analyze this case and suggest resolution.”</w:t>
      </w:r>
      <w:r>
        <w:t xml:space="preserve"> </w:t>
      </w:r>
      <w:r>
        <w:t xml:space="preserve">The LLM might output:</w:t>
      </w:r>
      <w:r>
        <w:t xml:space="preserve"> </w:t>
      </w:r>
      <w:r>
        <w:rPr>
          <w:i/>
          <w:iCs/>
        </w:rPr>
        <w:t xml:space="preserve">“This billing document failed because of a missing meter reading for period X. Suggest retrieving the missing reading or estimating it, then retry billing.”</w:t>
      </w:r>
      <w:r>
        <w:t xml:space="preserve"> </w:t>
      </w:r>
      <w:r>
        <w:t xml:space="preserve">The agent could then perform that suggestion automatically if confident.</w:t>
      </w:r>
    </w:p>
    <w:p>
      <w:pPr>
        <w:pStyle w:val="BodyText"/>
      </w:pPr>
      <w:r>
        <w:rPr>
          <w:b/>
          <w:bCs/>
        </w:rPr>
        <w:t xml:space="preserve">Tool Design:</w:t>
      </w:r>
      <w:r>
        <w:t xml:space="preserve"> </w:t>
      </w:r>
      <w:r>
        <w:t xml:space="preserve">Functions might include</w:t>
      </w:r>
      <w:r>
        <w:t xml:space="preserve"> </w:t>
      </w:r>
      <w:r>
        <w:rPr>
          <w:rStyle w:val="VerbatimChar"/>
        </w:rPr>
        <w:t xml:space="preserve">getOpenCases(type)</w:t>
      </w:r>
      <w:r>
        <w:t xml:space="preserve">,</w:t>
      </w:r>
      <w:r>
        <w:t xml:space="preserve"> </w:t>
      </w:r>
      <w:r>
        <w:rPr>
          <w:rStyle w:val="VerbatimChar"/>
        </w:rPr>
        <w:t xml:space="preserve">closeCase(caseId, resolutionNote)</w:t>
      </w:r>
      <w:r>
        <w:t xml:space="preserve">, and possibly</w:t>
      </w:r>
      <w:r>
        <w:t xml:space="preserve"> </w:t>
      </w:r>
      <w:r>
        <w:rPr>
          <w:rStyle w:val="VerbatimChar"/>
        </w:rPr>
        <w:t xml:space="preserve">getSimilarCases(case)</w:t>
      </w:r>
      <w:r>
        <w:t xml:space="preserve"> </w:t>
      </w:r>
      <w:r>
        <w:t xml:space="preserve">(to do a vector similarity search on past cases – if we index case texts with embeddings in SAP HANA Cloud’s vector engine). Indeed, using a</w:t>
      </w:r>
      <w:r>
        <w:t xml:space="preserve"> </w:t>
      </w:r>
      <w:r>
        <w:rPr>
          <w:b/>
          <w:bCs/>
        </w:rPr>
        <w:t xml:space="preserve">Retrieval Augmented Generation (RAG)</w:t>
      </w:r>
      <w:r>
        <w:t xml:space="preserve"> </w:t>
      </w:r>
      <w:r>
        <w:t xml:space="preserve">approach, the agent could find similar historical cases and feed their outcome into the prompt for the LLM. The Generative AI Hub’s grounding feature can integrate such external knowledge into the prompt</w:t>
      </w:r>
      <w:hyperlink r:id="rId47">
        <w:r>
          <w:rPr>
            <w:rStyle w:val="Hyperlink"/>
          </w:rPr>
          <w:t xml:space="preserve">[23]</w:t>
        </w:r>
      </w:hyperlink>
      <w:r>
        <w:t xml:space="preserve">.</w:t>
      </w:r>
    </w:p>
    <w:p>
      <w:pPr>
        <w:pStyle w:val="BodyText"/>
      </w:pPr>
      <w:r>
        <w:rPr>
          <w:b/>
          <w:bCs/>
        </w:rPr>
        <w:t xml:space="preserve">Example:</w:t>
      </w:r>
      <w:r>
        <w:t xml:space="preserve"> </w:t>
      </w:r>
      <w:r>
        <w:t xml:space="preserve">A BPEM case for “outsorted bill – contract account not updated”. The agent finds that in the past 10 similar cases, the solution was to update the contract account’s move-out date and then rerun billing. The agent can either execute this if safe or provide the steps to a user. If fully automated, it would call an API to update the contract account (or prompt an iRPA bot, if needed) and then mark the case resolved with a note. If only assisting, it could add a comment to the case: “AI Suggestion: Update contract account dates and rebill. (Confidence 95%).” This accelerates the agent’s work.</w:t>
      </w:r>
    </w:p>
    <w:p>
      <w:pPr>
        <w:pStyle w:val="BodyText"/>
      </w:pPr>
      <w:r>
        <w:t xml:space="preserve">SAP reports that by using AI, utilities achieve</w:t>
      </w:r>
      <w:r>
        <w:t xml:space="preserve"> </w:t>
      </w:r>
      <w:r>
        <w:rPr>
          <w:b/>
          <w:bCs/>
        </w:rPr>
        <w:t xml:space="preserve">higher automation in exception resolution</w:t>
      </w:r>
      <w:r>
        <w:t xml:space="preserve"> </w:t>
      </w:r>
      <w:r>
        <w:t xml:space="preserve">– improving cash flow and reducing manual work</w:t>
      </w:r>
      <w:hyperlink r:id="rId43">
        <w:r>
          <w:rPr>
            <w:rStyle w:val="Hyperlink"/>
          </w:rPr>
          <w:t xml:space="preserve">[20]</w:t>
        </w:r>
      </w:hyperlink>
      <w:hyperlink r:id="rId45">
        <w:r>
          <w:rPr>
            <w:rStyle w:val="Hyperlink"/>
          </w:rPr>
          <w:t xml:space="preserve">[21]</w:t>
        </w:r>
      </w:hyperlink>
      <w:r>
        <w:t xml:space="preserve">. By closing billing exceptions (outsorted documents) faster, bills go out sooner, directly impacting revenue collection.</w:t>
      </w:r>
    </w:p>
    <w:p>
      <w:pPr>
        <w:pStyle w:val="BodyText"/>
      </w:pPr>
      <w:r>
        <w:rPr>
          <w:b/>
          <w:bCs/>
        </w:rPr>
        <w:t xml:space="preserve">Integration:</w:t>
      </w:r>
      <w:r>
        <w:t xml:space="preserve"> </w:t>
      </w:r>
      <w:r>
        <w:t xml:space="preserve">Closing a BPEM case typically means calling an SAP function module or OData to mark it completed. The agent will use a service user with permissions to do so. For SAP S/4HANA Cloud, there may be an API or</w:t>
      </w:r>
      <w:r>
        <w:t xml:space="preserve"> </w:t>
      </w:r>
      <w:r>
        <w:rPr>
          <w:i/>
          <w:iCs/>
        </w:rPr>
        <w:t xml:space="preserve">Intelligent Scenario (ISLM)</w:t>
      </w:r>
      <w:r>
        <w:t xml:space="preserve"> </w:t>
      </w:r>
      <w:r>
        <w:t xml:space="preserve">that can be triggered; for on-prem, likely a custom API is needed. Note that SAP’s</w:t>
      </w:r>
      <w:r>
        <w:t xml:space="preserve"> </w:t>
      </w:r>
      <w:r>
        <w:rPr>
          <w:b/>
          <w:bCs/>
        </w:rPr>
        <w:t xml:space="preserve">ISLM</w:t>
      </w:r>
      <w:r>
        <w:t xml:space="preserve"> </w:t>
      </w:r>
      <w:r>
        <w:t xml:space="preserve">framework allows training and deploying ML scenarios integrated with S/4 (including some utilities scenarios)</w:t>
      </w:r>
      <w:hyperlink r:id="rId48">
        <w:r>
          <w:rPr>
            <w:rStyle w:val="Hyperlink"/>
          </w:rPr>
          <w:t xml:space="preserve">[24]</w:t>
        </w:r>
      </w:hyperlink>
      <w:r>
        <w:t xml:space="preserve">. Where applicable, one could also register the AI model via ISLM for a tight integration (so that S/4 directly calls the model). However, using AI Core side-by-side with our custom CAP service gives more flexibility and reuse across systems.</w:t>
      </w:r>
    </w:p>
    <w:bookmarkEnd w:id="49"/>
    <w:bookmarkEnd w:id="50"/>
    <w:bookmarkStart w:id="51" w:name="orchestrating-llm-calls-and-tool-usage"/>
    <w:p>
      <w:pPr>
        <w:pStyle w:val="Heading2"/>
      </w:pPr>
      <w:r>
        <w:t xml:space="preserve">Orchestrating LLM Calls and Tool Usage</w:t>
      </w:r>
    </w:p>
    <w:p>
      <w:pPr>
        <w:pStyle w:val="FirstParagraph"/>
      </w:pPr>
      <w:r>
        <w:t xml:space="preserve">Many AI agent scenarios above require combining LLM capabilities with deterministic tool calls (APIs). This orchestration can be implemented in two ways: within the application code or using SAP AI Core’s orchestration pipelines.</w:t>
      </w:r>
    </w:p>
    <w:p>
      <w:pPr>
        <w:pStyle w:val="BodyText"/>
      </w:pPr>
      <w:r>
        <w:rPr>
          <w:b/>
          <w:bCs/>
        </w:rPr>
        <w:t xml:space="preserve">In-Code Orchestration:</w:t>
      </w:r>
      <w:r>
        <w:t xml:space="preserve"> </w:t>
      </w:r>
      <w:r>
        <w:t xml:space="preserve">The CAP service can orchestrate a conversation with the LLM and decide when to call an external function. For example, a simplified flow for the billing support agent:</w:t>
      </w:r>
      <w:r>
        <w:t xml:space="preserve"> </w:t>
      </w:r>
      <w:r>
        <w:t xml:space="preserve">1. User question comes in.</w:t>
      </w:r>
      <w:r>
        <w:t xml:space="preserve"> </w:t>
      </w:r>
      <w:r>
        <w:t xml:space="preserve">2. Use a</w:t>
      </w:r>
      <w:r>
        <w:t xml:space="preserve"> </w:t>
      </w:r>
      <w:r>
        <w:rPr>
          <w:b/>
          <w:bCs/>
        </w:rPr>
        <w:t xml:space="preserve">prompt engineering step</w:t>
      </w:r>
      <w:r>
        <w:t xml:space="preserve">: perhaps first ask the LLM “What data do I need to answer this?” or classify the query type.</w:t>
      </w:r>
      <w:r>
        <w:t xml:space="preserve"> </w:t>
      </w:r>
      <w:r>
        <w:t xml:space="preserve">3. Based on that, call the appropriate function (e.g., if query is about bill amount, call</w:t>
      </w:r>
      <w:r>
        <w:t xml:space="preserve"> </w:t>
      </w:r>
      <w:r>
        <w:rPr>
          <w:rStyle w:val="VerbatimChar"/>
        </w:rPr>
        <w:t xml:space="preserve">getBillingData</w:t>
      </w:r>
      <w:r>
        <w:t xml:space="preserve">).</w:t>
      </w:r>
      <w:r>
        <w:t xml:space="preserve"> </w:t>
      </w:r>
      <w:r>
        <w:t xml:space="preserve">4. Insert the retrieved data into the final prompt and call LLM for the answer.</w:t>
      </w:r>
      <w:r>
        <w:t xml:space="preserve"> </w:t>
      </w:r>
      <w:r>
        <w:t xml:space="preserve">5. Return the answer.</w:t>
      </w:r>
    </w:p>
    <w:p>
      <w:pPr>
        <w:pStyle w:val="BodyText"/>
      </w:pPr>
      <w:r>
        <w:t xml:space="preserve">This can be done using frameworks like</w:t>
      </w:r>
      <w:r>
        <w:t xml:space="preserve"> </w:t>
      </w:r>
      <w:r>
        <w:rPr>
          <w:b/>
          <w:bCs/>
        </w:rPr>
        <w:t xml:space="preserve">LangChain</w:t>
      </w:r>
      <w:r>
        <w:t xml:space="preserve"> </w:t>
      </w:r>
      <w:r>
        <w:t xml:space="preserve">(there is even an SAP AI SDK integration for LangChain</w:t>
      </w:r>
      <w:hyperlink r:id="rId36">
        <w:r>
          <w:rPr>
            <w:rStyle w:val="Hyperlink"/>
          </w:rPr>
          <w:t xml:space="preserve">[25]</w:t>
        </w:r>
      </w:hyperlink>
      <w:r>
        <w:t xml:space="preserve">) or manually coding the logic. OpenAI function calling could be leveraged via the Azure OpenAI (since SAP GenAI Hub supports Azure OpenAI models) to let the LLM trigger tool usage. However, ensuring reliability and no hallucination is key – hence often the application dictates the tool calls.</w:t>
      </w:r>
    </w:p>
    <w:p>
      <w:pPr>
        <w:pStyle w:val="BodyText"/>
      </w:pPr>
      <w:r>
        <w:rPr>
          <w:b/>
          <w:bCs/>
        </w:rPr>
        <w:t xml:space="preserve">AI Core Orchestration Service:</w:t>
      </w:r>
      <w:r>
        <w:t xml:space="preserve"> </w:t>
      </w:r>
      <w:r>
        <w:t xml:space="preserve">SAP’s orchestration (part of Generative AI Hub) allows you to define a workflow of modules executed server-side with one API call</w:t>
      </w:r>
      <w:hyperlink r:id="rId38">
        <w:r>
          <w:rPr>
            <w:rStyle w:val="Hyperlink"/>
          </w:rPr>
          <w:t xml:space="preserve">[15]</w:t>
        </w:r>
      </w:hyperlink>
      <w:r>
        <w:t xml:space="preserve">. For instance, an orchestration might:</w:t>
      </w:r>
      <w:r>
        <w:t xml:space="preserve"> </w:t>
      </w:r>
      <w:r>
        <w:t xml:space="preserve">- Mask sensitive data in the user prompt (e.g., replace account numbers with placeholders)</w:t>
      </w:r>
      <w:hyperlink r:id="rId25">
        <w:r>
          <w:rPr>
            <w:rStyle w:val="Hyperlink"/>
          </w:rPr>
          <w:t xml:space="preserve">[26]</w:t>
        </w:r>
      </w:hyperlink>
      <w:r>
        <w:t xml:space="preserve">.</w:t>
      </w:r>
      <w:r>
        <w:t xml:space="preserve"> </w:t>
      </w:r>
      <w:r>
        <w:t xml:space="preserve">- Ground the prompt with relevant data from a vector DB (if configured) – e.g., find knowledge base articles about the question topic.</w:t>
      </w:r>
      <w:r>
        <w:t xml:space="preserve"> </w:t>
      </w:r>
      <w:r>
        <w:t xml:space="preserve">- Then call the LLM (content generation).</w:t>
      </w:r>
      <w:r>
        <w:t xml:space="preserve"> </w:t>
      </w:r>
      <w:r>
        <w:t xml:space="preserve">- Then perhaps post-process the output (unmask data, ensure it meets a policy).</w:t>
      </w:r>
    </w:p>
    <w:p>
      <w:pPr>
        <w:pStyle w:val="BodyText"/>
      </w:pPr>
      <w:r>
        <w:t xml:space="preserve">These steps are defined in a JSON orchestration pipeline. When the CAP service calls the</w:t>
      </w:r>
      <w:r>
        <w:t xml:space="preserve"> </w:t>
      </w:r>
      <w:r>
        <w:rPr>
          <w:b/>
          <w:bCs/>
        </w:rPr>
        <w:t xml:space="preserve">Harmonized Orchestration API</w:t>
      </w:r>
      <w:r>
        <w:t xml:space="preserve">, it passes in the input (question + any context data) and gets the final response after all steps, without handling each tool manually. This simplifies development and ensures</w:t>
      </w:r>
      <w:r>
        <w:t xml:space="preserve"> </w:t>
      </w:r>
      <w:r>
        <w:rPr>
          <w:b/>
          <w:bCs/>
        </w:rPr>
        <w:t xml:space="preserve">trust controls</w:t>
      </w:r>
      <w:r>
        <w:t xml:space="preserve"> </w:t>
      </w:r>
      <w:r>
        <w:t xml:space="preserve">(content filtering module can block disallowed content, etc.) are applied uniformly</w:t>
      </w:r>
      <w:hyperlink r:id="rId35">
        <w:r>
          <w:rPr>
            <w:rStyle w:val="Hyperlink"/>
          </w:rPr>
          <w:t xml:space="preserve">[12]</w:t>
        </w:r>
      </w:hyperlink>
      <w:r>
        <w:t xml:space="preserve">.</w:t>
      </w:r>
    </w:p>
    <w:p>
      <w:pPr>
        <w:pStyle w:val="BodyText"/>
      </w:pPr>
      <w:r>
        <w:t xml:space="preserve">For example, an orchestration for “Billing Q&amp;A” could have a step that calls a</w:t>
      </w:r>
      <w:r>
        <w:t xml:space="preserve"> </w:t>
      </w:r>
      <w:r>
        <w:rPr>
          <w:b/>
          <w:bCs/>
        </w:rPr>
        <w:t xml:space="preserve">Vector Search</w:t>
      </w:r>
      <w:r>
        <w:t xml:space="preserve"> </w:t>
      </w:r>
      <w:r>
        <w:t xml:space="preserve">on billing FAQs (using SAP HANA Cloud’s vector engine if loaded with documents) and appends the top results to the prompt as context, implementing a RAG pattern. SAP provides pipelines and even an SDK for</w:t>
      </w:r>
      <w:r>
        <w:t xml:space="preserve"> </w:t>
      </w:r>
      <w:r>
        <w:rPr>
          <w:b/>
          <w:bCs/>
        </w:rPr>
        <w:t xml:space="preserve">document grounding</w:t>
      </w:r>
      <w:r>
        <w:t xml:space="preserve"> </w:t>
      </w:r>
      <w:r>
        <w:t xml:space="preserve">to facilitate this</w:t>
      </w:r>
      <w:hyperlink r:id="rId36">
        <w:r>
          <w:rPr>
            <w:rStyle w:val="Hyperlink"/>
          </w:rPr>
          <w:t xml:space="preserve">[13]</w:t>
        </w:r>
      </w:hyperlink>
      <w:r>
        <w:t xml:space="preserve">.</w:t>
      </w:r>
    </w:p>
    <w:p>
      <w:pPr>
        <w:pStyle w:val="BodyText"/>
      </w:pPr>
      <w:r>
        <w:rPr>
          <w:b/>
          <w:bCs/>
        </w:rPr>
        <w:t xml:space="preserve">Error Handling:</w:t>
      </w:r>
      <w:r>
        <w:t xml:space="preserve"> </w:t>
      </w:r>
      <w:r>
        <w:t xml:space="preserve">Whether orchestrating in code or via AI Core, always handle exceptions – e.g., if the LLM fails to produce a useful answer (perhaps return an “Unsure” message rather than something wrong). SAP’s orchestration can be configured to return a fallback or indicate low confidence. The CAP service should be ready to catch errors or low-confidence results and have a fallback (maybe escalate to a human).</w:t>
      </w:r>
    </w:p>
    <w:bookmarkEnd w:id="51"/>
    <w:bookmarkStart w:id="58" w:name="X4931fc687657beedd259e0d93e6af3d406a062b"/>
    <w:p>
      <w:pPr>
        <w:pStyle w:val="Heading2"/>
      </w:pPr>
      <w:r>
        <w:t xml:space="preserve">Deployment on SAP AI Core (Containers &amp; Pipelines)</w:t>
      </w:r>
    </w:p>
    <w:p>
      <w:pPr>
        <w:pStyle w:val="FirstParagraph"/>
      </w:pPr>
      <w:r>
        <w:rPr>
          <w:b/>
          <w:bCs/>
        </w:rPr>
        <w:t xml:space="preserve">AI Core Training &amp; Inference Pipelines:</w:t>
      </w:r>
      <w:r>
        <w:t xml:space="preserve"> </w:t>
      </w:r>
      <w:r>
        <w:t xml:space="preserve">To deploy custom ML models (for outage, forecasting, anomaly detection), you will create</w:t>
      </w:r>
      <w:r>
        <w:t xml:space="preserve"> </w:t>
      </w:r>
      <w:r>
        <w:rPr>
          <w:b/>
          <w:bCs/>
        </w:rPr>
        <w:t xml:space="preserve">Docker container images</w:t>
      </w:r>
      <w:r>
        <w:t xml:space="preserve"> </w:t>
      </w:r>
      <w:r>
        <w:t xml:space="preserve">with your Python/R code and use AI Core to run them. AI Core uses Kubernetes under the hood and relies on</w:t>
      </w:r>
      <w:r>
        <w:t xml:space="preserve"> </w:t>
      </w:r>
      <w:r>
        <w:rPr>
          <w:b/>
          <w:bCs/>
        </w:rPr>
        <w:t xml:space="preserve">Argo Workflows</w:t>
      </w:r>
      <w:r>
        <w:t xml:space="preserve"> </w:t>
      </w:r>
      <w:r>
        <w:t xml:space="preserve">definitions in YAML to orchestrate these containers</w:t>
      </w:r>
      <w:hyperlink r:id="rId52">
        <w:r>
          <w:rPr>
            <w:rStyle w:val="Hyperlink"/>
          </w:rPr>
          <w:t xml:space="preserve">[27]</w:t>
        </w:r>
      </w:hyperlink>
      <w:hyperlink r:id="rId53">
        <w:r>
          <w:rPr>
            <w:rStyle w:val="Hyperlink"/>
          </w:rPr>
          <w:t xml:space="preserve">[28]</w:t>
        </w:r>
      </w:hyperlink>
      <w:r>
        <w:t xml:space="preserve">. Each AI scenario is defined as a</w:t>
      </w:r>
      <w:r>
        <w:t xml:space="preserve"> </w:t>
      </w:r>
      <w:r>
        <w:rPr>
          <w:i/>
          <w:iCs/>
        </w:rPr>
        <w:t xml:space="preserve">Workflow Template</w:t>
      </w:r>
      <w:r>
        <w:t xml:space="preserve"> </w:t>
      </w:r>
      <w:r>
        <w:t xml:space="preserve">(YAML) with steps (containers to execute). For training, a workflow might include steps for data extraction, training, and storing the model artifact. For inference, a workflow could be as simple as running a container with the saved model to generate predictions.</w:t>
      </w:r>
    </w:p>
    <w:p>
      <w:pPr>
        <w:pStyle w:val="BodyText"/>
      </w:pPr>
      <w:r>
        <w:rPr>
          <w:b/>
          <w:bCs/>
        </w:rPr>
        <w:t xml:space="preserve">Containerization:</w:t>
      </w:r>
      <w:r>
        <w:t xml:space="preserve"> </w:t>
      </w:r>
      <w:r>
        <w:t xml:space="preserve">Write a</w:t>
      </w:r>
      <w:r>
        <w:t xml:space="preserve"> </w:t>
      </w:r>
      <w:r>
        <w:rPr>
          <w:rStyle w:val="VerbatimChar"/>
        </w:rPr>
        <w:t xml:space="preserve">Dockerfile</w:t>
      </w:r>
      <w:r>
        <w:t xml:space="preserve"> </w:t>
      </w:r>
      <w:r>
        <w:t xml:space="preserve">to package your ML code. For example, the house price predictor tutorial uses a Python base image, installs dependencies from</w:t>
      </w:r>
      <w:r>
        <w:t xml:space="preserve"> </w:t>
      </w:r>
      <w:r>
        <w:rPr>
          <w:rStyle w:val="VerbatimChar"/>
        </w:rPr>
        <w:t xml:space="preserve">requirements.txt</w:t>
      </w:r>
      <w:r>
        <w:t xml:space="preserve">, adds the code, and sets an entrypoint</w:t>
      </w:r>
      <w:hyperlink r:id="rId54">
        <w:r>
          <w:rPr>
            <w:rStyle w:val="Hyperlink"/>
          </w:rPr>
          <w:t xml:space="preserve">[29]</w:t>
        </w:r>
      </w:hyperlink>
      <w:r>
        <w:t xml:space="preserve">. For our use cases, the Dockerfile might use a SciPy or TensorFlow image, copy in the training script (e.g.,</w:t>
      </w:r>
      <w:r>
        <w:t xml:space="preserve"> </w:t>
      </w:r>
      <w:r>
        <w:rPr>
          <w:rStyle w:val="VerbatimChar"/>
        </w:rPr>
        <w:t xml:space="preserve">train.py</w:t>
      </w:r>
      <w:r>
        <w:t xml:space="preserve"> </w:t>
      </w:r>
      <w:r>
        <w:t xml:space="preserve">for the model) and set it to run. Once built, push the image to a container registry (Docker Hub or SAP’s registry).</w:t>
      </w:r>
    </w:p>
    <w:p>
      <w:pPr>
        <w:pStyle w:val="BodyText"/>
      </w:pPr>
      <w:r>
        <w:rPr>
          <w:b/>
          <w:bCs/>
        </w:rPr>
        <w:t xml:space="preserve">AI Core Configuration:</w:t>
      </w:r>
      <w:r>
        <w:t xml:space="preserve"> </w:t>
      </w:r>
      <w:r>
        <w:t xml:space="preserve">You register your GitHub repository containing the YAML workflows with AI Core, and also register the container image (with credentials). Then you create a</w:t>
      </w:r>
      <w:r>
        <w:t xml:space="preserve"> </w:t>
      </w:r>
      <w:r>
        <w:rPr>
          <w:b/>
          <w:bCs/>
        </w:rPr>
        <w:t xml:space="preserve">Scenario</w:t>
      </w:r>
      <w:r>
        <w:t xml:space="preserve"> </w:t>
      </w:r>
      <w:r>
        <w:t xml:space="preserve">in AI Core (e.g., scenario “UtilityOutage” with an executable “outage_predictor” linking to the workflow). The AI Core instance can be managed through the Launchpad UI or via APIs (SAP provides an</w:t>
      </w:r>
      <w:r>
        <w:t xml:space="preserve"> </w:t>
      </w:r>
      <w:r>
        <w:rPr>
          <w:rStyle w:val="VerbatimChar"/>
        </w:rPr>
        <w:t xml:space="preserve">ai-api</w:t>
      </w:r>
      <w:r>
        <w:t xml:space="preserve"> </w:t>
      </w:r>
      <w:r>
        <w:t xml:space="preserve">client in the Cloud SDK for scripting deployments</w:t>
      </w:r>
      <w:hyperlink r:id="rId55">
        <w:r>
          <w:rPr>
            <w:rStyle w:val="Hyperlink"/>
          </w:rPr>
          <w:t xml:space="preserve">[30]</w:t>
        </w:r>
      </w:hyperlink>
      <w:r>
        <w:t xml:space="preserve">). After deploying, you’ll have a</w:t>
      </w:r>
      <w:r>
        <w:t xml:space="preserve"> </w:t>
      </w:r>
      <w:r>
        <w:rPr>
          <w:b/>
          <w:bCs/>
        </w:rPr>
        <w:t xml:space="preserve">deployment ID/URL</w:t>
      </w:r>
      <w:r>
        <w:t xml:space="preserve"> </w:t>
      </w:r>
      <w:r>
        <w:t xml:space="preserve">for inference. For real-time inference, you typically create a</w:t>
      </w:r>
      <w:r>
        <w:t xml:space="preserve"> </w:t>
      </w:r>
      <w:r>
        <w:rPr>
          <w:i/>
          <w:iCs/>
        </w:rPr>
        <w:t xml:space="preserve">deployment</w:t>
      </w:r>
      <w:r>
        <w:t xml:space="preserve"> </w:t>
      </w:r>
      <w:r>
        <w:t xml:space="preserve">that stays up (backed by a Kubernetes service). Alternatively, you can run batch jobs (execution triggers) for predictions if realtime is not needed.</w:t>
      </w:r>
    </w:p>
    <w:p>
      <w:pPr>
        <w:pStyle w:val="BodyText"/>
      </w:pPr>
      <w:r>
        <w:rPr>
          <w:b/>
          <w:bCs/>
        </w:rPr>
        <w:t xml:space="preserve">Example YAML (Inference Workflow):</w:t>
      </w:r>
      <w:r>
        <w:t xml:space="preserve"> </w:t>
      </w:r>
      <w:r>
        <w:t xml:space="preserve">A simple example (from the tutorials) is a workflow that prints “Hello from SAP AI Core” using a Python image</w:t>
      </w:r>
      <w:hyperlink r:id="rId53">
        <w:r>
          <w:rPr>
            <w:rStyle w:val="Hyperlink"/>
          </w:rPr>
          <w:t xml:space="preserve">[28]</w:t>
        </w:r>
      </w:hyperlink>
      <w:hyperlink r:id="rId56">
        <w:r>
          <w:rPr>
            <w:rStyle w:val="Hyperlink"/>
          </w:rPr>
          <w:t xml:space="preserve">[31]</w:t>
        </w:r>
      </w:hyperlink>
      <w:r>
        <w:t xml:space="preserve">. For a real model, the YAML’s container step would point to your model image and pass needed args. For instance:</w:t>
      </w:r>
    </w:p>
    <w:p>
      <w:pPr>
        <w:pStyle w:val="SourceCode"/>
      </w:pPr>
      <w:r>
        <w:rPr>
          <w:rStyle w:val="VerbatimChar"/>
        </w:rPr>
        <w:t xml:space="preserve">apiVersion: argoproj.io/v1alpha1</w:t>
      </w:r>
      <w:r>
        <w:br/>
      </w:r>
      <w:r>
        <w:rPr>
          <w:rStyle w:val="VerbatimChar"/>
        </w:rPr>
        <w:t xml:space="preserve">kind: WorkflowTemplate</w:t>
      </w:r>
      <w:r>
        <w:br/>
      </w:r>
      <w:r>
        <w:rPr>
          <w:rStyle w:val="VerbatimChar"/>
        </w:rPr>
        <w:t xml:space="preserve">metadata:</w:t>
      </w:r>
      <w:r>
        <w:br/>
      </w:r>
      <w:r>
        <w:rPr>
          <w:rStyle w:val="VerbatimChar"/>
        </w:rPr>
        <w:t xml:space="preserve">  name: outage-inference-pipeline</w:t>
      </w:r>
      <w:r>
        <w:br/>
      </w:r>
      <w:r>
        <w:rPr>
          <w:rStyle w:val="VerbatimChar"/>
        </w:rPr>
        <w:t xml:space="preserve">  annotations:</w:t>
      </w:r>
      <w:r>
        <w:br/>
      </w:r>
      <w:r>
        <w:rPr>
          <w:rStyle w:val="VerbatimChar"/>
        </w:rPr>
        <w:t xml:space="preserve">    scenarios.ai.sap.com/name: "UtilityOutage"</w:t>
      </w:r>
      <w:r>
        <w:br/>
      </w:r>
      <w:r>
        <w:rPr>
          <w:rStyle w:val="VerbatimChar"/>
        </w:rPr>
        <w:t xml:space="preserve">    executables.ai.sap.com/name: "Outage Predictor"</w:t>
      </w:r>
      <w:r>
        <w:br/>
      </w:r>
      <w:r>
        <w:rPr>
          <w:rStyle w:val="VerbatimChar"/>
        </w:rPr>
        <w:t xml:space="preserve">  labels:</w:t>
      </w:r>
      <w:r>
        <w:br/>
      </w:r>
      <w:r>
        <w:rPr>
          <w:rStyle w:val="VerbatimChar"/>
        </w:rPr>
        <w:t xml:space="preserve">    scenarios.ai.sap.com/id: "utility_outage"</w:t>
      </w:r>
      <w:r>
        <w:br/>
      </w:r>
      <w:r>
        <w:rPr>
          <w:rStyle w:val="VerbatimChar"/>
        </w:rPr>
        <w:t xml:space="preserve">spec:</w:t>
      </w:r>
      <w:r>
        <w:br/>
      </w:r>
      <w:r>
        <w:rPr>
          <w:rStyle w:val="VerbatimChar"/>
        </w:rPr>
        <w:t xml:space="preserve">  entrypoint: runPrediction</w:t>
      </w:r>
      <w:r>
        <w:br/>
      </w:r>
      <w:r>
        <w:rPr>
          <w:rStyle w:val="VerbatimChar"/>
        </w:rPr>
        <w:t xml:space="preserve">  templates:</w:t>
      </w:r>
      <w:r>
        <w:br/>
      </w:r>
      <w:r>
        <w:rPr>
          <w:rStyle w:val="VerbatimChar"/>
        </w:rPr>
        <w:t xml:space="preserve">  - name: runPrediction</w:t>
      </w:r>
      <w:r>
        <w:br/>
      </w:r>
      <w:r>
        <w:rPr>
          <w:rStyle w:val="VerbatimChar"/>
        </w:rPr>
        <w:t xml:space="preserve">    container:</w:t>
      </w:r>
      <w:r>
        <w:br/>
      </w:r>
      <w:r>
        <w:rPr>
          <w:rStyle w:val="VerbatimChar"/>
        </w:rPr>
        <w:t xml:space="preserve">      image: myregistry/utilities/outage-predict:1.0  # our custom model image</w:t>
      </w:r>
      <w:r>
        <w:br/>
      </w:r>
      <w:r>
        <w:rPr>
          <w:rStyle w:val="VerbatimChar"/>
        </w:rPr>
        <w:t xml:space="preserve">      command: ["python3", "-u", "predict.py"]</w:t>
      </w:r>
      <w:r>
        <w:br/>
      </w:r>
      <w:r>
        <w:rPr>
          <w:rStyle w:val="VerbatimChar"/>
        </w:rPr>
        <w:t xml:space="preserve">      args: ["--region", "{{workflow.parameters.region}}", "--date", "{{workflow.parameters.date}}"]</w:t>
      </w:r>
      <w:r>
        <w:br/>
      </w:r>
      <w:r>
        <w:rPr>
          <w:rStyle w:val="VerbatimChar"/>
        </w:rPr>
        <w:t xml:space="preserve">  parameters:</w:t>
      </w:r>
      <w:r>
        <w:br/>
      </w:r>
      <w:r>
        <w:rPr>
          <w:rStyle w:val="VerbatimChar"/>
        </w:rPr>
        <w:t xml:space="preserve">  - name: region</w:t>
      </w:r>
      <w:r>
        <w:br/>
      </w:r>
      <w:r>
        <w:rPr>
          <w:rStyle w:val="VerbatimChar"/>
        </w:rPr>
        <w:t xml:space="preserve">  - name: date</w:t>
      </w:r>
    </w:p>
    <w:p>
      <w:pPr>
        <w:pStyle w:val="FirstParagraph"/>
      </w:pPr>
      <w:r>
        <w:t xml:space="preserve">This is a hypothetical snippet where</w:t>
      </w:r>
      <w:r>
        <w:t xml:space="preserve"> </w:t>
      </w:r>
      <w:r>
        <w:rPr>
          <w:rStyle w:val="VerbatimChar"/>
        </w:rPr>
        <w:t xml:space="preserve">predict.py</w:t>
      </w:r>
      <w:r>
        <w:t xml:space="preserve"> </w:t>
      </w:r>
      <w:r>
        <w:t xml:space="preserve">in the image uses a trained model to output outage risk for a region/date. The parameters allow AI Core API calls to pass region and date. Once this is deployed as a service in AI Core, the CAP can call it via an endpoint like:</w:t>
      </w:r>
      <w:r>
        <w:t xml:space="preserve"> </w:t>
      </w:r>
      <w:r>
        <w:rPr>
          <w:rStyle w:val="VerbatimChar"/>
        </w:rPr>
        <w:t xml:space="preserve">POST /v2/executions/deployments/&lt;deploymentID&gt;</w:t>
      </w:r>
      <w:r>
        <w:t xml:space="preserve">, with a JSON body containing the</w:t>
      </w:r>
      <w:r>
        <w:t xml:space="preserve"> </w:t>
      </w:r>
      <w:r>
        <w:rPr>
          <w:rStyle w:val="VerbatimChar"/>
        </w:rPr>
        <w:t xml:space="preserve">region</w:t>
      </w:r>
      <w:r>
        <w:t xml:space="preserve"> </w:t>
      </w:r>
      <w:r>
        <w:t xml:space="preserve">and</w:t>
      </w:r>
      <w:r>
        <w:t xml:space="preserve"> </w:t>
      </w:r>
      <w:r>
        <w:rPr>
          <w:rStyle w:val="VerbatimChar"/>
        </w:rPr>
        <w:t xml:space="preserve">date</w:t>
      </w:r>
      <w:r>
        <w:t xml:space="preserve"> </w:t>
      </w:r>
      <w:r>
        <w:t xml:space="preserve">parameters.</w:t>
      </w:r>
    </w:p>
    <w:p>
      <w:pPr>
        <w:pStyle w:val="BodyText"/>
      </w:pPr>
      <w:r>
        <w:rPr>
          <w:b/>
          <w:bCs/>
        </w:rPr>
        <w:t xml:space="preserve">CI/CD and Updates:</w:t>
      </w:r>
      <w:r>
        <w:t xml:space="preserve"> </w:t>
      </w:r>
      <w:r>
        <w:t xml:space="preserve">Manage your ML code in a repo, and use AI Core’s Git integration for auto-sync. Whenever you update the workflow YAML or code, AI Core can fetch the latest (you might trigger a new image build and update the deployment). Incorporating a CI pipeline (GitHub Actions or Jenkins) to build and push the Docker image, then calling AI Core APIs to update the deployment, will ensure your AI agents get the latest model logic (for example, retrain the consumption forecast model monthly with new data and redeploy).</w:t>
      </w:r>
    </w:p>
    <w:p>
      <w:pPr>
        <w:pStyle w:val="BodyText"/>
      </w:pPr>
      <w:r>
        <w:rPr>
          <w:b/>
          <w:bCs/>
        </w:rPr>
        <w:t xml:space="preserve">Monitoring &amp; Logging:</w:t>
      </w:r>
      <w:r>
        <w:t xml:space="preserve"> </w:t>
      </w:r>
      <w:r>
        <w:t xml:space="preserve">AI Core streams logs from the container – you can view these in AI Launchpad to debug (e.g., see the printed R^2 score from training as shown in the tutorial code</w:t>
      </w:r>
      <w:hyperlink r:id="rId57">
        <w:r>
          <w:rPr>
            <w:rStyle w:val="Hyperlink"/>
          </w:rPr>
          <w:t xml:space="preserve">[32]</w:t>
        </w:r>
      </w:hyperlink>
      <w:r>
        <w:t xml:space="preserve">). If the execution fails, AI Launchpad shows the error and which step failed. You can also emit custom metrics from your code (though a more advanced topic, e.g., pushing metrics to a time series database or returning them as part of execution result which CAP can store).</w:t>
      </w:r>
    </w:p>
    <w:bookmarkEnd w:id="58"/>
    <w:bookmarkStart w:id="59" w:name="X0291c362ea0c3699f6f4926fec3d2da9585210d"/>
    <w:p>
      <w:pPr>
        <w:pStyle w:val="Heading2"/>
      </w:pPr>
      <w:r>
        <w:t xml:space="preserve">Integration with SAP Backends (IS-U, S/4HANA, Service Cloud)</w:t>
      </w:r>
    </w:p>
    <w:p>
      <w:pPr>
        <w:pStyle w:val="FirstParagraph"/>
      </w:pPr>
      <w:r>
        <w:t xml:space="preserve">Integrating the AI agents with SAP backend data and processes is crucial for real-world utility scenarios. We leverage</w:t>
      </w:r>
      <w:r>
        <w:t xml:space="preserve"> </w:t>
      </w:r>
      <w:r>
        <w:rPr>
          <w:b/>
          <w:bCs/>
        </w:rPr>
        <w:t xml:space="preserve">OData services, CDS views, and BAPI endpoints</w:t>
      </w:r>
      <w:r>
        <w:t xml:space="preserve"> </w:t>
      </w:r>
      <w:r>
        <w:t xml:space="preserve">exposed by SAP S/4HANA (or IS-U) and SAP Service Cloud’s APIs. Key integration patterns:</w:t>
      </w:r>
    </w:p>
    <w:p>
      <w:pPr>
        <w:numPr>
          <w:ilvl w:val="0"/>
          <w:numId w:val="1003"/>
        </w:numPr>
      </w:pPr>
      <w:r>
        <w:rPr>
          <w:b/>
          <w:bCs/>
        </w:rPr>
        <w:t xml:space="preserve">BTP Destination Service:</w:t>
      </w:r>
      <w:r>
        <w:t xml:space="preserve"> </w:t>
      </w:r>
      <w:r>
        <w:t xml:space="preserve">Configure HTTP destinations in your BTP subaccount for each target system (e.g.,</w:t>
      </w:r>
      <w:r>
        <w:t xml:space="preserve"> </w:t>
      </w:r>
      <w:r>
        <w:rPr>
          <w:rStyle w:val="VerbatimChar"/>
        </w:rPr>
        <w:t xml:space="preserve">S4HANA_Dev</w:t>
      </w:r>
      <w:r>
        <w:t xml:space="preserve"> </w:t>
      </w:r>
      <w:r>
        <w:t xml:space="preserve">for an S/4 system, or</w:t>
      </w:r>
      <w:r>
        <w:t xml:space="preserve"> </w:t>
      </w:r>
      <w:r>
        <w:rPr>
          <w:rStyle w:val="VerbatimChar"/>
        </w:rPr>
        <w:t xml:space="preserve">SERVICE_CLOUD</w:t>
      </w:r>
      <w:r>
        <w:t xml:space="preserve"> </w:t>
      </w:r>
      <w:r>
        <w:t xml:space="preserve">for C4C/Service Cloud). These store connection details and credentials (OAuth tokens, etc.). The CAP service can then use the destination by name, avoiding hardcoding URLs/credentials. This also enables reuse across environments and usage of cloud connector for on-premise.</w:t>
      </w:r>
    </w:p>
    <w:p>
      <w:pPr>
        <w:numPr>
          <w:ilvl w:val="0"/>
          <w:numId w:val="1003"/>
        </w:numPr>
      </w:pPr>
      <w:r>
        <w:rPr>
          <w:b/>
          <w:bCs/>
        </w:rPr>
        <w:t xml:space="preserve">CAP External Service Consumption:</w:t>
      </w:r>
      <w:r>
        <w:t xml:space="preserve"> </w:t>
      </w:r>
      <w:r>
        <w:t xml:space="preserve">In CAP (Node.js or Java), you can define an</w:t>
      </w:r>
      <w:r>
        <w:t xml:space="preserve"> </w:t>
      </w:r>
      <w:r>
        <w:rPr>
          <w:i/>
          <w:iCs/>
        </w:rPr>
        <w:t xml:space="preserve">external service</w:t>
      </w:r>
      <w:r>
        <w:t xml:space="preserve"> </w:t>
      </w:r>
      <w:r>
        <w:t xml:space="preserve">in your project using an EDMX or metadata URL of the OData service. For example, import the EDMX for “MeterReadingService” which might contain entities like</w:t>
      </w:r>
      <w:r>
        <w:t xml:space="preserve"> </w:t>
      </w:r>
      <w:r>
        <w:rPr>
          <w:rStyle w:val="VerbatimChar"/>
        </w:rPr>
        <w:t xml:space="preserve">MeterReading</w:t>
      </w:r>
      <w:r>
        <w:t xml:space="preserve"> </w:t>
      </w:r>
      <w:r>
        <w:t xml:space="preserve">and actions like</w:t>
      </w:r>
      <w:r>
        <w:t xml:space="preserve"> </w:t>
      </w:r>
      <w:r>
        <w:rPr>
          <w:rStyle w:val="VerbatimChar"/>
        </w:rPr>
        <w:t xml:space="preserve">ResolveImplausible</w:t>
      </w:r>
      <w:r>
        <w:t xml:space="preserve">. CAP will generate a proxy that you can call as</w:t>
      </w:r>
      <w:r>
        <w:t xml:space="preserve"> </w:t>
      </w:r>
      <w:r>
        <w:rPr>
          <w:rStyle w:val="VerbatimChar"/>
        </w:rPr>
        <w:t xml:space="preserve">SELECT.from(MeterReading)…</w:t>
      </w:r>
      <w:r>
        <w:t xml:space="preserve"> </w:t>
      </w:r>
      <w:r>
        <w:t xml:space="preserve">or</w:t>
      </w:r>
      <w:r>
        <w:t xml:space="preserve"> </w:t>
      </w:r>
      <w:r>
        <w:rPr>
          <w:rStyle w:val="VerbatimChar"/>
        </w:rPr>
        <w:t xml:space="preserve">await MeterReadingService.call('ResolveImplausible', { ID: x })</w:t>
      </w:r>
      <w:r>
        <w:t xml:space="preserve">. Under the hood, CAP uses the destination to route to the actual S/4 URL and handle auth. This greatly simplifies calling SAP APIs. Alternatively, you can use the SAP Cloud SDK (Java/JS) which provides typed clients for S/4HANA OData APIs.</w:t>
      </w:r>
    </w:p>
    <w:p>
      <w:pPr>
        <w:numPr>
          <w:ilvl w:val="0"/>
          <w:numId w:val="1003"/>
        </w:numPr>
      </w:pPr>
      <w:r>
        <w:rPr>
          <w:b/>
          <w:bCs/>
        </w:rPr>
        <w:t xml:space="preserve">Direct REST Calls:</w:t>
      </w:r>
      <w:r>
        <w:t xml:space="preserve"> </w:t>
      </w:r>
      <w:r>
        <w:t xml:space="preserve">You can also call REST APIs (like Service Cloud’s OData or GraphQL endpoints) using libraries like axios (as shown in earlier code). For Service Cloud, you might retrieve a ticket or post an activity update via its OData API. Always fetch an OAuth token (e.g., using XSUAA JWT to exchange with the target’s OAuth, or a service key for the target if available).</w:t>
      </w:r>
    </w:p>
    <w:p>
      <w:pPr>
        <w:pStyle w:val="FirstParagraph"/>
      </w:pPr>
      <w:r>
        <w:rPr>
          <w:b/>
          <w:bCs/>
        </w:rPr>
        <w:t xml:space="preserve">Examples of Integration:</w:t>
      </w:r>
      <w:r>
        <w:t xml:space="preserve"> </w:t>
      </w:r>
      <w:r>
        <w:t xml:space="preserve">-</w:t>
      </w:r>
      <w:r>
        <w:t xml:space="preserve"> </w:t>
      </w:r>
      <w:r>
        <w:rPr>
          <w:i/>
          <w:iCs/>
        </w:rPr>
        <w:t xml:space="preserve">Meter Data:</w:t>
      </w:r>
      <w:r>
        <w:t xml:space="preserve"> </w:t>
      </w:r>
      <w:r>
        <w:t xml:space="preserve">SAP Utilities has standard OData services for device reading results and validation. The agent could do</w:t>
      </w:r>
      <w:r>
        <w:t xml:space="preserve"> </w:t>
      </w:r>
      <w:r>
        <w:rPr>
          <w:rStyle w:val="VerbatimChar"/>
        </w:rPr>
        <w:t xml:space="preserve">GET /MeterReadingResults?$filter=premise eq '12345'</w:t>
      </w:r>
      <w:r>
        <w:t xml:space="preserve"> </w:t>
      </w:r>
      <w:r>
        <w:t xml:space="preserve">to get history. Then decide anomaly, and perhaps call a standard</w:t>
      </w:r>
      <w:r>
        <w:t xml:space="preserve"> </w:t>
      </w:r>
      <w:r>
        <w:rPr>
          <w:i/>
          <w:iCs/>
        </w:rPr>
        <w:t xml:space="preserve">action</w:t>
      </w:r>
      <w:r>
        <w:t xml:space="preserve"> </w:t>
      </w:r>
      <w:r>
        <w:t xml:space="preserve">like</w:t>
      </w:r>
      <w:r>
        <w:t xml:space="preserve"> </w:t>
      </w:r>
      <w:r>
        <w:rPr>
          <w:rStyle w:val="VerbatimChar"/>
        </w:rPr>
        <w:t xml:space="preserve">POST /MeterReadingResults('xyz')/Resolve</w:t>
      </w:r>
      <w:r>
        <w:t xml:space="preserve"> </w:t>
      </w:r>
      <w:r>
        <w:t xml:space="preserve">(if such exists) or create a</w:t>
      </w:r>
      <w:r>
        <w:t xml:space="preserve"> </w:t>
      </w:r>
      <w:r>
        <w:rPr>
          <w:i/>
          <w:iCs/>
        </w:rPr>
        <w:t xml:space="preserve">ClarificationCase</w:t>
      </w:r>
      <w:r>
        <w:t xml:space="preserve"> </w:t>
      </w:r>
      <w:r>
        <w:t xml:space="preserve">entity via API for BPEM.</w:t>
      </w:r>
      <w:r>
        <w:t xml:space="preserve"> </w:t>
      </w:r>
      <w:r>
        <w:t xml:space="preserve">-</w:t>
      </w:r>
      <w:r>
        <w:t xml:space="preserve"> </w:t>
      </w:r>
      <w:r>
        <w:rPr>
          <w:i/>
          <w:iCs/>
        </w:rPr>
        <w:t xml:space="preserve">Billing Data:</w:t>
      </w:r>
      <w:r>
        <w:t xml:space="preserve"> </w:t>
      </w:r>
      <w:r>
        <w:t xml:space="preserve">Use the</w:t>
      </w:r>
      <w:r>
        <w:t xml:space="preserve"> </w:t>
      </w:r>
      <w:r>
        <w:rPr>
          <w:b/>
          <w:bCs/>
        </w:rPr>
        <w:t xml:space="preserve">SAP S/4HANA Cloud API for Billing</w:t>
      </w:r>
      <w:r>
        <w:t xml:space="preserve"> </w:t>
      </w:r>
      <w:r>
        <w:t xml:space="preserve">to get bill line items, or a custom CDS view that joins billing and consumption. The agent might do an OData read for the specific invoice document to gather amounts and usage.</w:t>
      </w:r>
      <w:r>
        <w:t xml:space="preserve"> </w:t>
      </w:r>
      <w:r>
        <w:t xml:space="preserve">-</w:t>
      </w:r>
      <w:r>
        <w:t xml:space="preserve"> </w:t>
      </w:r>
      <w:r>
        <w:rPr>
          <w:i/>
          <w:iCs/>
        </w:rPr>
        <w:t xml:space="preserve">Service Cloud:</w:t>
      </w:r>
      <w:r>
        <w:t xml:space="preserve"> </w:t>
      </w:r>
      <w:r>
        <w:t xml:space="preserve">The billing support agent might log the answer back to the Service Cloud ticket. For instance, call</w:t>
      </w:r>
      <w:r>
        <w:t xml:space="preserve"> </w:t>
      </w:r>
      <w:r>
        <w:rPr>
          <w:rStyle w:val="VerbatimChar"/>
        </w:rPr>
        <w:t xml:space="preserve">POST /ServiceRequest('&lt;ID&gt;')/ServiceRequestDescription</w:t>
      </w:r>
      <w:r>
        <w:t xml:space="preserve"> </w:t>
      </w:r>
      <w:r>
        <w:t xml:space="preserve">to add an internal note with the AI’s explanation, for record-keeping.</w:t>
      </w:r>
    </w:p>
    <w:p>
      <w:pPr>
        <w:pStyle w:val="BodyText"/>
      </w:pPr>
      <w:r>
        <w:t xml:space="preserve">SAP documentation and community resources provide guidance on connecting CAP to S/4HANA via destinations</w:t>
      </w:r>
      <w:hyperlink r:id="rId29">
        <w:r>
          <w:rPr>
            <w:rStyle w:val="Hyperlink"/>
          </w:rPr>
          <w:t xml:space="preserve">[8]</w:t>
        </w:r>
      </w:hyperlink>
      <w:r>
        <w:t xml:space="preserve">. The integration should also consider error cases: if the SAP backend is unavailable or the data isn’t found, the AI agent should handle gracefully (perhaps respond “Sorry, I cannot retrieve your billing info right now” in the chatbot scenario).</w:t>
      </w:r>
    </w:p>
    <w:p>
      <w:pPr>
        <w:pStyle w:val="BodyText"/>
      </w:pPr>
      <w:r>
        <w:rPr>
          <w:b/>
          <w:bCs/>
        </w:rPr>
        <w:t xml:space="preserve">Security Note:</w:t>
      </w:r>
      <w:r>
        <w:t xml:space="preserve"> </w:t>
      </w:r>
      <w:r>
        <w:t xml:space="preserve">By using destinations and principle propagation, you can ensure the AI agent calls SAP backends with a specific business user’s context (if desired) or with a technical user with limited scope. This ties into the next section on security.</w:t>
      </w:r>
    </w:p>
    <w:bookmarkEnd w:id="59"/>
    <w:bookmarkStart w:id="67" w:name="X8decb46555f472830deae454d3046b0ed3ef1ad"/>
    <w:p>
      <w:pPr>
        <w:pStyle w:val="Heading2"/>
      </w:pPr>
      <w:r>
        <w:t xml:space="preserve">Security, Monitoring, and AI Trust Considerations</w:t>
      </w:r>
    </w:p>
    <w:p>
      <w:pPr>
        <w:pStyle w:val="FirstParagraph"/>
      </w:pPr>
      <w:r>
        <w:t xml:space="preserve">Building AI agents in an enterprise context requires careful attention to security and governance:</w:t>
      </w:r>
    </w:p>
    <w:p>
      <w:pPr>
        <w:numPr>
          <w:ilvl w:val="0"/>
          <w:numId w:val="1004"/>
        </w:numPr>
      </w:pPr>
      <w:r>
        <w:rPr>
          <w:b/>
          <w:bCs/>
        </w:rPr>
        <w:t xml:space="preserve">Authentication &amp; Authorization:</w:t>
      </w:r>
      <w:r>
        <w:t xml:space="preserve"> </w:t>
      </w:r>
      <w:r>
        <w:t xml:space="preserve">All BTP services (AI Core, Launchpad, CAP app) are secured via XSUAA (OAuth2 JWT tokens). Ensure your CAP service requires authentication for its endpoints, and assign roles (e.g., only internal employees can call the outage prediction API, etc.). The CAP service will use an XSUAA service instance – configure scopes/roles accordingly. For outbound calls, use OAuth flows or service keys. AI Core’s API is called with an OAuth token as well – typically you create a service key for AI Core (which contains a clientid/secret for API), or use the SDK which manages tokens.</w:t>
      </w:r>
      <w:r>
        <w:t xml:space="preserve"> </w:t>
      </w:r>
      <w:r>
        <w:rPr>
          <w:b/>
          <w:bCs/>
        </w:rPr>
        <w:t xml:space="preserve">SAP Authorization and Trust Management Service</w:t>
      </w:r>
      <w:r>
        <w:t xml:space="preserve"> </w:t>
      </w:r>
      <w:r>
        <w:t xml:space="preserve">(XSUAA) helps manage user identities and trust between BTP and the corporate IdP</w:t>
      </w:r>
      <w:hyperlink r:id="rId60">
        <w:r>
          <w:rPr>
            <w:rStyle w:val="Hyperlink"/>
          </w:rPr>
          <w:t xml:space="preserve">[33]</w:t>
        </w:r>
      </w:hyperlink>
      <w:r>
        <w:t xml:space="preserve">.</w:t>
      </w:r>
    </w:p>
    <w:p>
      <w:pPr>
        <w:numPr>
          <w:ilvl w:val="0"/>
          <w:numId w:val="1004"/>
        </w:numPr>
      </w:pPr>
      <w:r>
        <w:rPr>
          <w:b/>
          <w:bCs/>
        </w:rPr>
        <w:t xml:space="preserve">Data Privacy &amp; Protection:</w:t>
      </w:r>
      <w:r>
        <w:t xml:space="preserve"> </w:t>
      </w:r>
      <w:r>
        <w:t xml:space="preserve">Utilities data can be sensitive (personal info, consumption data). When using LLMs, never send personally identifiable information (PII) directly. Utilize the</w:t>
      </w:r>
      <w:r>
        <w:t xml:space="preserve"> </w:t>
      </w:r>
      <w:r>
        <w:rPr>
          <w:b/>
          <w:bCs/>
        </w:rPr>
        <w:t xml:space="preserve">data masking</w:t>
      </w:r>
      <w:r>
        <w:t xml:space="preserve"> </w:t>
      </w:r>
      <w:r>
        <w:t xml:space="preserve">in Generative AI Hub Orchestration to anonymize data before it goes to the model</w:t>
      </w:r>
      <w:hyperlink r:id="rId61">
        <w:r>
          <w:rPr>
            <w:rStyle w:val="Hyperlink"/>
          </w:rPr>
          <w:t xml:space="preserve">[34]</w:t>
        </w:r>
      </w:hyperlink>
      <w:r>
        <w:t xml:space="preserve">. For example, replace a customer name with “[CUSTOMER]”. The orchestration can unmask in the response if needed. The</w:t>
      </w:r>
      <w:r>
        <w:t xml:space="preserve"> </w:t>
      </w:r>
      <w:r>
        <w:rPr>
          <w:b/>
          <w:bCs/>
        </w:rPr>
        <w:t xml:space="preserve">CAP LLM Plugin</w:t>
      </w:r>
      <w:r>
        <w:t xml:space="preserve"> </w:t>
      </w:r>
      <w:r>
        <w:t xml:space="preserve">even provides an annotation to auto-anonymize certain fields in CAP models using HANA Cloud’s data anonymization techniques</w:t>
      </w:r>
      <w:hyperlink r:id="rId62">
        <w:r>
          <w:rPr>
            <w:rStyle w:val="Hyperlink"/>
          </w:rPr>
          <w:t xml:space="preserve">[35]</w:t>
        </w:r>
      </w:hyperlink>
      <w:hyperlink r:id="rId63">
        <w:r>
          <w:rPr>
            <w:rStyle w:val="Hyperlink"/>
          </w:rPr>
          <w:t xml:space="preserve">[36]</w:t>
        </w:r>
      </w:hyperlink>
      <w:r>
        <w:t xml:space="preserve">. This ensures compliance with data privacy regulations.</w:t>
      </w:r>
    </w:p>
    <w:p>
      <w:pPr>
        <w:numPr>
          <w:ilvl w:val="0"/>
          <w:numId w:val="1004"/>
        </w:numPr>
      </w:pPr>
      <w:r>
        <w:rPr>
          <w:b/>
          <w:bCs/>
        </w:rPr>
        <w:t xml:space="preserve">Content Filtering:</w:t>
      </w:r>
      <w:r>
        <w:t xml:space="preserve"> </w:t>
      </w:r>
      <w:r>
        <w:t xml:space="preserve">The Generative AI Hub offers AI content filtering to prevent toxic or inappropriate output</w:t>
      </w:r>
      <w:hyperlink r:id="rId35">
        <w:r>
          <w:rPr>
            <w:rStyle w:val="Hyperlink"/>
          </w:rPr>
          <w:t xml:space="preserve">[12]</w:t>
        </w:r>
      </w:hyperlink>
      <w:r>
        <w:t xml:space="preserve">. This is critical if the agent interacts with end customers. Always enable filtering in orchestration (it can filter both the input and output). For instance, if a user prompt or the LLM’s answer contains profanity or disallowed content, the filter can block or mask it.</w:t>
      </w:r>
    </w:p>
    <w:p>
      <w:pPr>
        <w:numPr>
          <w:ilvl w:val="0"/>
          <w:numId w:val="1004"/>
        </w:numPr>
      </w:pPr>
      <w:r>
        <w:rPr>
          <w:b/>
          <w:bCs/>
        </w:rPr>
        <w:t xml:space="preserve">Prompt &amp; Response Monitoring:</w:t>
      </w:r>
      <w:r>
        <w:t xml:space="preserve"> </w:t>
      </w:r>
      <w:r>
        <w:t xml:space="preserve">Use</w:t>
      </w:r>
      <w:r>
        <w:t xml:space="preserve"> </w:t>
      </w:r>
      <w:r>
        <w:rPr>
          <w:b/>
          <w:bCs/>
        </w:rPr>
        <w:t xml:space="preserve">AI Launchpad</w:t>
      </w:r>
      <w:r>
        <w:t xml:space="preserve"> </w:t>
      </w:r>
      <w:r>
        <w:t xml:space="preserve">to monitor the prompts and responses sent via the orchestration. The Prompt Management in Launchpad allows you to version prompts and test them</w:t>
      </w:r>
      <w:hyperlink r:id="rId64">
        <w:r>
          <w:rPr>
            <w:rStyle w:val="Hyperlink"/>
          </w:rPr>
          <w:t xml:space="preserve">[37]</w:t>
        </w:r>
      </w:hyperlink>
      <w:r>
        <w:t xml:space="preserve">. The Prompt</w:t>
      </w:r>
      <w:r>
        <w:t xml:space="preserve"> </w:t>
      </w:r>
      <w:r>
        <w:rPr>
          <w:b/>
          <w:bCs/>
        </w:rPr>
        <w:t xml:space="preserve">Registry</w:t>
      </w:r>
      <w:r>
        <w:t xml:space="preserve"> </w:t>
      </w:r>
      <w:r>
        <w:t xml:space="preserve">stores approved prompt templates which developers or admins can govern</w:t>
      </w:r>
      <w:hyperlink r:id="rId36">
        <w:r>
          <w:rPr>
            <w:rStyle w:val="Hyperlink"/>
          </w:rPr>
          <w:t xml:space="preserve">[13]</w:t>
        </w:r>
      </w:hyperlink>
      <w:r>
        <w:t xml:space="preserve">. Monitoring usage of prompts and model calls helps in auditing what the AI is doing.</w:t>
      </w:r>
    </w:p>
    <w:p>
      <w:pPr>
        <w:numPr>
          <w:ilvl w:val="0"/>
          <w:numId w:val="1004"/>
        </w:numPr>
      </w:pPr>
      <w:r>
        <w:rPr>
          <w:b/>
          <w:bCs/>
        </w:rPr>
        <w:t xml:space="preserve">Model Performance Monitoring:</w:t>
      </w:r>
      <w:r>
        <w:t xml:space="preserve"> </w:t>
      </w:r>
      <w:r>
        <w:t xml:space="preserve">For predictive models (outage, forecasting), set up monitoring of predictions vs actual outcomes. For example, log predictions in a HANA table, later compare with actual outages or usage to calculate accuracy. SAP AI Core doesn’t automagically do this, so you might implement it in application logic or use custom logging. This evaluation loop is important to maintain model quality (retrain if drift).</w:t>
      </w:r>
    </w:p>
    <w:p>
      <w:pPr>
        <w:numPr>
          <w:ilvl w:val="0"/>
          <w:numId w:val="1004"/>
        </w:numPr>
      </w:pPr>
      <w:r>
        <w:rPr>
          <w:b/>
          <w:bCs/>
        </w:rPr>
        <w:t xml:space="preserve">AI Trust and Ethics:</w:t>
      </w:r>
      <w:r>
        <w:t xml:space="preserve"> </w:t>
      </w:r>
      <w:r>
        <w:t xml:space="preserve">SAP emphasizes “reliable, relevant, and responsible AI”</w:t>
      </w:r>
      <w:hyperlink r:id="rId65">
        <w:r>
          <w:rPr>
            <w:rStyle w:val="Hyperlink"/>
          </w:rPr>
          <w:t xml:space="preserve">[38]</w:t>
        </w:r>
      </w:hyperlink>
      <w:r>
        <w:t xml:space="preserve">. Ensure your AI agent is transparent about being AI when interacting with users (especially customers). For internal use, educate users that these agents provide suggestions and have confidence levels, not absolute truth. Leverage the</w:t>
      </w:r>
      <w:r>
        <w:t xml:space="preserve"> </w:t>
      </w:r>
      <w:r>
        <w:rPr>
          <w:b/>
          <w:bCs/>
        </w:rPr>
        <w:t xml:space="preserve">Trust Layer</w:t>
      </w:r>
      <w:r>
        <w:t xml:space="preserve"> </w:t>
      </w:r>
      <w:r>
        <w:t xml:space="preserve">features provided: e.g., use the</w:t>
      </w:r>
      <w:r>
        <w:t xml:space="preserve"> </w:t>
      </w:r>
      <w:r>
        <w:rPr>
          <w:b/>
          <w:bCs/>
        </w:rPr>
        <w:t xml:space="preserve">confidence scores</w:t>
      </w:r>
      <w:r>
        <w:t xml:space="preserve"> </w:t>
      </w:r>
      <w:r>
        <w:t xml:space="preserve">from models. If a generative model is unsure (some orchestration can be configured to return an uncertainty), handle that (the tutorial example instructs the LLM to say “Unsure about answer” if not confident</w:t>
      </w:r>
      <w:hyperlink r:id="rId66">
        <w:r>
          <w:rPr>
            <w:rStyle w:val="Hyperlink"/>
          </w:rPr>
          <w:t xml:space="preserve">[39]</w:t>
        </w:r>
      </w:hyperlink>
      <w:r>
        <w:t xml:space="preserve">).</w:t>
      </w:r>
    </w:p>
    <w:p>
      <w:pPr>
        <w:numPr>
          <w:ilvl w:val="0"/>
          <w:numId w:val="1004"/>
        </w:numPr>
      </w:pPr>
      <w:r>
        <w:rPr>
          <w:b/>
          <w:bCs/>
        </w:rPr>
        <w:t xml:space="preserve">Security of AI Core Deployments:</w:t>
      </w:r>
      <w:r>
        <w:t xml:space="preserve"> </w:t>
      </w:r>
      <w:r>
        <w:t xml:space="preserve">The AI Core runs your code in a sandboxed environment on BTP. Still, only push images from trusted sources and keep your code secure. Use private container registries if possible. Rotate credentials (like the Git PAT for AI Core sync) regularly.</w:t>
      </w:r>
    </w:p>
    <w:p>
      <w:pPr>
        <w:numPr>
          <w:ilvl w:val="0"/>
          <w:numId w:val="1004"/>
        </w:numPr>
      </w:pPr>
      <w:r>
        <w:rPr>
          <w:b/>
          <w:bCs/>
        </w:rPr>
        <w:t xml:space="preserve">Monitoring &amp; Alerting:</w:t>
      </w:r>
      <w:r>
        <w:t xml:space="preserve"> </w:t>
      </w:r>
      <w:r>
        <w:t xml:space="preserve">BTP allows you to use the</w:t>
      </w:r>
      <w:r>
        <w:t xml:space="preserve"> </w:t>
      </w:r>
      <w:r>
        <w:rPr>
          <w:b/>
          <w:bCs/>
        </w:rPr>
        <w:t xml:space="preserve">SAP BTP Operations tools</w:t>
      </w:r>
      <w:r>
        <w:t xml:space="preserve"> </w:t>
      </w:r>
      <w:r>
        <w:t xml:space="preserve">or external APM tools to monitor your CAP application (for errors, performance). For AI Core, currently monitoring is via Launchpad UI or APIs; you can periodically check the health of deployments. Implement fallback paths in case the AI service is down (e.g., if AI Core is not reachable, perhaps your CAP service should respond with a default or a message that it's unavailable rather than break the business process).</w:t>
      </w:r>
    </w:p>
    <w:p>
      <w:pPr>
        <w:pStyle w:val="FirstParagraph"/>
      </w:pPr>
      <w:r>
        <w:t xml:space="preserve">By following these practices, utilities can confidently deploy AI agents that are not only powerful but also secure and trustworthy. SAP’s AI Foundation (AI Core, Launchpad, GenAI Hub) was built to support such enterprise AI scenarios, providing the needed</w:t>
      </w:r>
      <w:r>
        <w:t xml:space="preserve"> </w:t>
      </w:r>
      <w:r>
        <w:rPr>
          <w:b/>
          <w:bCs/>
        </w:rPr>
        <w:t xml:space="preserve">guardrails</w:t>
      </w:r>
      <w:r>
        <w:t xml:space="preserve"> </w:t>
      </w:r>
      <w:r>
        <w:t xml:space="preserve">(security, privacy, lifecycle management) out-of-the-box</w:t>
      </w:r>
      <w:hyperlink r:id="rId21">
        <w:r>
          <w:rPr>
            <w:rStyle w:val="Hyperlink"/>
          </w:rPr>
          <w:t xml:space="preserve">[1]</w:t>
        </w:r>
      </w:hyperlink>
      <w:hyperlink r:id="rId35">
        <w:r>
          <w:rPr>
            <w:rStyle w:val="Hyperlink"/>
          </w:rPr>
          <w:t xml:space="preserve">[12]</w:t>
        </w:r>
      </w:hyperlink>
      <w:r>
        <w:t xml:space="preserve">.</w:t>
      </w:r>
    </w:p>
    <w:bookmarkEnd w:id="67"/>
    <w:bookmarkStart w:id="73" w:name="conclusion-and-resources"/>
    <w:p>
      <w:pPr>
        <w:pStyle w:val="Heading2"/>
      </w:pPr>
      <w:r>
        <w:t xml:space="preserve">Conclusion and Resources</w:t>
      </w:r>
    </w:p>
    <w:p>
      <w:pPr>
        <w:pStyle w:val="FirstParagraph"/>
      </w:pPr>
      <w:r>
        <w:t xml:space="preserve">In this guide, we covered how to create intelligent agents on SAP BTP for common utilities industry use cases. We described a reference architecture leveraging SAP AI Core and the Generative AI Hub alongside a CAP-based application that integrates with SAP S/4HANA Utilities and SAP Service Cloud. We discussed detailed implementations for outage prediction, consumption forecasting, billing support via LLM, meter anomaly detection, and automated exception (BPEM) handling – including code snippets in JavaScript and Python.</w:t>
      </w:r>
    </w:p>
    <w:p>
      <w:pPr>
        <w:pStyle w:val="BodyText"/>
      </w:pPr>
      <w:r>
        <w:t xml:space="preserve">By implementing these patterns, utilities can achieve significant improvements:</w:t>
      </w:r>
      <w:r>
        <w:t xml:space="preserve"> </w:t>
      </w:r>
      <w:r>
        <w:rPr>
          <w:b/>
          <w:bCs/>
        </w:rPr>
        <w:t xml:space="preserve">predictive maintenance and outage prevention</w:t>
      </w:r>
      <w:r>
        <w:t xml:space="preserve">, more accurate</w:t>
      </w:r>
      <w:r>
        <w:t xml:space="preserve"> </w:t>
      </w:r>
      <w:r>
        <w:rPr>
          <w:b/>
          <w:bCs/>
        </w:rPr>
        <w:t xml:space="preserve">demand forecasting</w:t>
      </w:r>
      <w:r>
        <w:t xml:space="preserve">, enhanced</w:t>
      </w:r>
      <w:r>
        <w:t xml:space="preserve"> </w:t>
      </w:r>
      <w:r>
        <w:rPr>
          <w:b/>
          <w:bCs/>
        </w:rPr>
        <w:t xml:space="preserve">customer service with AI assistants</w:t>
      </w:r>
      <w:r>
        <w:t xml:space="preserve">, and</w:t>
      </w:r>
      <w:r>
        <w:t xml:space="preserve"> </w:t>
      </w:r>
      <w:r>
        <w:rPr>
          <w:b/>
          <w:bCs/>
        </w:rPr>
        <w:t xml:space="preserve">automation of routine exceptions</w:t>
      </w:r>
      <w:r>
        <w:t xml:space="preserve">. These translate to higher grid reliability, optimized operations, improved customer satisfaction, and lower operational costs</w:t>
      </w:r>
      <w:hyperlink r:id="rId43">
        <w:r>
          <w:rPr>
            <w:rStyle w:val="Hyperlink"/>
          </w:rPr>
          <w:t xml:space="preserve">[19]</w:t>
        </w:r>
      </w:hyperlink>
      <w:hyperlink r:id="rId46">
        <w:r>
          <w:rPr>
            <w:rStyle w:val="Hyperlink"/>
          </w:rPr>
          <w:t xml:space="preserve">[22]</w:t>
        </w:r>
      </w:hyperlink>
      <w:r>
        <w:t xml:space="preserve">.</w:t>
      </w:r>
    </w:p>
    <w:p>
      <w:pPr>
        <w:pStyle w:val="BodyText"/>
      </w:pPr>
      <w:r>
        <w:t xml:space="preserve">For further learning, consider these resources:</w:t>
      </w:r>
      <w:r>
        <w:t xml:space="preserve"> </w:t>
      </w:r>
      <w:r>
        <w:t xml:space="preserve">-</w:t>
      </w:r>
      <w:r>
        <w:t xml:space="preserve"> </w:t>
      </w:r>
      <w:r>
        <w:rPr>
          <w:b/>
          <w:bCs/>
        </w:rPr>
        <w:t xml:space="preserve">SAP Help Portal – AI Core &amp; GenAI Hub</w:t>
      </w:r>
      <w:r>
        <w:t xml:space="preserve">: Official docs on setting up AI Core and using GenAI Hub</w:t>
      </w:r>
      <w:hyperlink r:id="rId68">
        <w:r>
          <w:rPr>
            <w:rStyle w:val="Hyperlink"/>
          </w:rPr>
          <w:t xml:space="preserve">[40]</w:t>
        </w:r>
      </w:hyperlink>
      <w:hyperlink r:id="rId69">
        <w:r>
          <w:rPr>
            <w:rStyle w:val="Hyperlink"/>
          </w:rPr>
          <w:t xml:space="preserve">[41]</w:t>
        </w:r>
      </w:hyperlink>
      <w:r>
        <w:t xml:space="preserve"> </w:t>
      </w:r>
      <w:r>
        <w:t xml:space="preserve">and consuming generative models.</w:t>
      </w:r>
      <w:r>
        <w:t xml:space="preserve"> </w:t>
      </w:r>
      <w:r>
        <w:t xml:space="preserve">-</w:t>
      </w:r>
      <w:r>
        <w:t xml:space="preserve"> </w:t>
      </w:r>
      <w:r>
        <w:rPr>
          <w:b/>
          <w:bCs/>
        </w:rPr>
        <w:t xml:space="preserve">SAP Tutorials</w:t>
      </w:r>
      <w:r>
        <w:t xml:space="preserve">: e.g.,</w:t>
      </w:r>
      <w:r>
        <w:t xml:space="preserve"> </w:t>
      </w:r>
      <w:r>
        <w:rPr>
          <w:i/>
          <w:iCs/>
        </w:rPr>
        <w:t xml:space="preserve">Build a House Price Predictor with SAP AI Core</w:t>
      </w:r>
      <w:r>
        <w:t xml:space="preserve"> </w:t>
      </w:r>
      <w:r>
        <w:t xml:space="preserve">(covers Dockerizing AI code)</w:t>
      </w:r>
      <w:hyperlink r:id="rId70">
        <w:r>
          <w:rPr>
            <w:rStyle w:val="Hyperlink"/>
          </w:rPr>
          <w:t xml:space="preserve">[42]</w:t>
        </w:r>
      </w:hyperlink>
      <w:hyperlink r:id="rId57">
        <w:r>
          <w:rPr>
            <w:rStyle w:val="Hyperlink"/>
          </w:rPr>
          <w:t xml:space="preserve">[32]</w:t>
        </w:r>
      </w:hyperlink>
      <w:r>
        <w:t xml:space="preserve">,</w:t>
      </w:r>
      <w:r>
        <w:t xml:space="preserve"> </w:t>
      </w:r>
      <w:r>
        <w:rPr>
          <w:i/>
          <w:iCs/>
        </w:rPr>
        <w:t xml:space="preserve">Generative AI Hub Quickstart</w:t>
      </w:r>
      <w:r>
        <w:t xml:space="preserve">.</w:t>
      </w:r>
      <w:r>
        <w:t xml:space="preserve"> </w:t>
      </w:r>
      <w:r>
        <w:t xml:space="preserve">-</w:t>
      </w:r>
      <w:r>
        <w:t xml:space="preserve"> </w:t>
      </w:r>
      <w:r>
        <w:rPr>
          <w:b/>
          <w:bCs/>
        </w:rPr>
        <w:t xml:space="preserve">SAP Samples on GitHub</w:t>
      </w:r>
      <w:r>
        <w:t xml:space="preserve">: The</w:t>
      </w:r>
      <w:r>
        <w:t xml:space="preserve"> </w:t>
      </w:r>
      <w:r>
        <w:rPr>
          <w:rStyle w:val="VerbatimChar"/>
        </w:rPr>
        <w:t xml:space="preserve">SAP-samples/ai-core-samples</w:t>
      </w:r>
      <w:r>
        <w:t xml:space="preserve"> </w:t>
      </w:r>
      <w:r>
        <w:t xml:space="preserve">repo</w:t>
      </w:r>
      <w:hyperlink r:id="rId71">
        <w:r>
          <w:rPr>
            <w:rStyle w:val="Hyperlink"/>
          </w:rPr>
          <w:t xml:space="preserve">[43]</w:t>
        </w:r>
      </w:hyperlink>
      <w:r>
        <w:t xml:space="preserve"> </w:t>
      </w:r>
      <w:r>
        <w:t xml:space="preserve">for workflow templates, and</w:t>
      </w:r>
      <w:r>
        <w:t xml:space="preserve"> </w:t>
      </w:r>
      <w:r>
        <w:rPr>
          <w:rStyle w:val="VerbatimChar"/>
        </w:rPr>
        <w:t xml:space="preserve">SAP-samples/cap-llm-plugin-samples</w:t>
      </w:r>
      <w:r>
        <w:t xml:space="preserve"> </w:t>
      </w:r>
      <w:r>
        <w:t xml:space="preserve">for CAP integration examples.</w:t>
      </w:r>
      <w:r>
        <w:t xml:space="preserve"> </w:t>
      </w:r>
      <w:r>
        <w:t xml:space="preserve">-</w:t>
      </w:r>
      <w:r>
        <w:t xml:space="preserve"> </w:t>
      </w:r>
      <w:r>
        <w:rPr>
          <w:b/>
          <w:bCs/>
        </w:rPr>
        <w:t xml:space="preserve">Community Blogs</w:t>
      </w:r>
      <w:r>
        <w:t xml:space="preserve">:</w:t>
      </w:r>
      <w:r>
        <w:t xml:space="preserve"> </w:t>
      </w:r>
      <w:r>
        <w:rPr>
          <w:i/>
          <w:iCs/>
        </w:rPr>
        <w:t xml:space="preserve">CAP LLM Plugin – Empowering Developers for Rapid GenAI CAP App Development</w:t>
      </w:r>
      <w:r>
        <w:t xml:space="preserve"> </w:t>
      </w:r>
      <w:r>
        <w:t xml:space="preserve">(explains using the CAP plugin and SDK) and</w:t>
      </w:r>
      <w:r>
        <w:t xml:space="preserve"> </w:t>
      </w:r>
      <w:r>
        <w:rPr>
          <w:i/>
          <w:iCs/>
        </w:rPr>
        <w:t xml:space="preserve">Invoking LLM from Cloud Integration Responsibly</w:t>
      </w:r>
      <w:r>
        <w:t xml:space="preserve"> </w:t>
      </w:r>
      <w:r>
        <w:t xml:space="preserve">(for orchestration tips)</w:t>
      </w:r>
      <w:hyperlink r:id="rId72">
        <w:r>
          <w:rPr>
            <w:rStyle w:val="Hyperlink"/>
          </w:rPr>
          <w:t xml:space="preserve">[44]</w:t>
        </w:r>
      </w:hyperlink>
      <w:r>
        <w:t xml:space="preserve">.</w:t>
      </w:r>
      <w:r>
        <w:t xml:space="preserve"> </w:t>
      </w:r>
      <w:r>
        <w:t xml:space="preserve">-</w:t>
      </w:r>
      <w:r>
        <w:t xml:space="preserve"> </w:t>
      </w:r>
      <w:r>
        <w:rPr>
          <w:b/>
          <w:bCs/>
        </w:rPr>
        <w:t xml:space="preserve">SAP Business AI in Utilities</w:t>
      </w:r>
      <w:r>
        <w:t xml:space="preserve">: Insights into how SAP’s AI features (like Joule, embedded ML in Utilities) are applied</w:t>
      </w:r>
      <w:hyperlink r:id="rId42">
        <w:r>
          <w:rPr>
            <w:rStyle w:val="Hyperlink"/>
          </w:rPr>
          <w:t xml:space="preserve">[18]</w:t>
        </w:r>
      </w:hyperlink>
      <w:hyperlink r:id="rId43">
        <w:r>
          <w:rPr>
            <w:rStyle w:val="Hyperlink"/>
          </w:rPr>
          <w:t xml:space="preserve">[20]</w:t>
        </w:r>
      </w:hyperlink>
      <w:r>
        <w:t xml:space="preserve"> </w:t>
      </w:r>
      <w:r>
        <w:t xml:space="preserve">– useful to align your solutions with SAP’s roadmap.</w:t>
      </w:r>
    </w:p>
    <w:p>
      <w:pPr>
        <w:pStyle w:val="BodyText"/>
      </w:pPr>
      <w:r>
        <w:t xml:space="preserve">By combining the power of SAP’s AI technologies with domain data in utilities, developers can build AI agents that help utilities “better manage power lines, predict outages, and train workers” – effectively turning the potential of AI into practice in the energy sector</w:t>
      </w:r>
      <w:hyperlink r:id="rId28">
        <w:r>
          <w:rPr>
            <w:rStyle w:val="Hyperlink"/>
          </w:rPr>
          <w:t xml:space="preserve">[45]</w:t>
        </w:r>
      </w:hyperlink>
      <w:r>
        <w:t xml:space="preserve">.</w:t>
      </w:r>
    </w:p>
    <w:bookmarkEnd w:id="73"/>
    <w:bookmarkEnd w:id="74"/>
    <w:bookmarkEnd w:id="75"/>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[12]</w:t>
        </w:r>
      </w:hyperlink>
      <w:r>
        <w:t xml:space="preserve"> </w:t>
      </w:r>
      <w:hyperlink r:id="rId38">
        <w:r>
          <w:rPr>
            <w:rStyle w:val="Hyperlink"/>
          </w:rPr>
          <w:t xml:space="preserve">[15]</w:t>
        </w:r>
      </w:hyperlink>
      <w:r>
        <w:t xml:space="preserve"> </w:t>
      </w:r>
      <w:hyperlink r:id="rId47">
        <w:r>
          <w:rPr>
            <w:rStyle w:val="Hyperlink"/>
          </w:rPr>
          <w:t xml:space="preserve">[23]</w:t>
        </w:r>
      </w:hyperlink>
      <w:r>
        <w:t xml:space="preserve"> </w:t>
      </w:r>
      <w:hyperlink r:id="rId25">
        <w:r>
          <w:rPr>
            <w:rStyle w:val="Hyperlink"/>
          </w:rPr>
          <w:t xml:space="preserve">[26]</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r>
        <w:t xml:space="preserve">Generative AI on SAP BTP | SAP Architecture Center</w:t>
      </w:r>
    </w:p>
    <w:p>
      <w:pPr>
        <w:pStyle w:val="BodyText"/>
      </w:pPr>
      <w:hyperlink r:id="rId76">
        <w:r>
          <w:rPr>
            <w:rStyle w:val="Hyperlink"/>
          </w:rPr>
          <w:t xml:space="preserve">https://architecture.learning.sap.com/docs/ref-arch/e5eb3b9b1d</w:t>
        </w:r>
      </w:hyperlink>
    </w:p>
    <w:p>
      <w:pPr>
        <w:pStyle w:val="BodyText"/>
      </w:pPr>
      <w:hyperlink r:id="rId28">
        <w:r>
          <w:rPr>
            <w:rStyle w:val="Hyperlink"/>
          </w:rPr>
          <w:t xml:space="preserve">[7]</w:t>
        </w:r>
      </w:hyperlink>
      <w:r>
        <w:t xml:space="preserve"> </w:t>
      </w:r>
      <w:hyperlink r:id="rId33">
        <w:r>
          <w:rPr>
            <w:rStyle w:val="Hyperlink"/>
          </w:rPr>
          <w:t xml:space="preserve">[11]</w:t>
        </w:r>
      </w:hyperlink>
      <w:r>
        <w:t xml:space="preserve"> </w:t>
      </w:r>
      <w:hyperlink r:id="rId39">
        <w:r>
          <w:rPr>
            <w:rStyle w:val="Hyperlink"/>
          </w:rPr>
          <w:t xml:space="preserve">[16]</w:t>
        </w:r>
      </w:hyperlink>
      <w:r>
        <w:t xml:space="preserve"> </w:t>
      </w:r>
      <w:hyperlink r:id="rId28">
        <w:r>
          <w:rPr>
            <w:rStyle w:val="Hyperlink"/>
          </w:rPr>
          <w:t xml:space="preserve">[45]</w:t>
        </w:r>
      </w:hyperlink>
      <w:r>
        <w:t xml:space="preserve"> </w:t>
      </w:r>
      <w:r>
        <w:t xml:space="preserve">What generative AI can do for utilities | SAP</w:t>
      </w:r>
    </w:p>
    <w:p>
      <w:pPr>
        <w:pStyle w:val="BodyText"/>
      </w:pPr>
      <w:hyperlink r:id="rId77">
        <w:r>
          <w:rPr>
            <w:rStyle w:val="Hyperlink"/>
          </w:rPr>
          <w:t xml:space="preserve">https://www.sap.com/blogs/what-generative-ai-can-do-for-utilities</w:t>
        </w:r>
      </w:hyperlink>
    </w:p>
    <w:p>
      <w:pPr>
        <w:pStyle w:val="BodyText"/>
      </w:pPr>
      <w:hyperlink r:id="rId29">
        <w:r>
          <w:rPr>
            <w:rStyle w:val="Hyperlink"/>
          </w:rPr>
          <w:t xml:space="preserve">[8]</w:t>
        </w:r>
      </w:hyperlink>
      <w:r>
        <w:t xml:space="preserve"> </w:t>
      </w:r>
      <w:hyperlink r:id="rId40">
        <w:r>
          <w:rPr>
            <w:rStyle w:val="Hyperlink"/>
          </w:rPr>
          <w:t xml:space="preserve">[17]</w:t>
        </w:r>
      </w:hyperlink>
      <w:r>
        <w:t xml:space="preserve"> </w:t>
      </w:r>
      <w:hyperlink r:id="rId42">
        <w:r>
          <w:rPr>
            <w:rStyle w:val="Hyperlink"/>
          </w:rPr>
          <w:t xml:space="preserve">[18]</w:t>
        </w:r>
      </w:hyperlink>
      <w:r>
        <w:t xml:space="preserve"> </w:t>
      </w:r>
      <w:hyperlink r:id="rId48">
        <w:r>
          <w:rPr>
            <w:rStyle w:val="Hyperlink"/>
          </w:rPr>
          <w:t xml:space="preserve">[24]</w:t>
        </w:r>
      </w:hyperlink>
      <w:r>
        <w:t xml:space="preserve"> </w:t>
      </w:r>
      <w:r>
        <w:t xml:space="preserve">Introducing Machine Learning in Meter Reading and Billing</w:t>
      </w:r>
    </w:p>
    <w:p>
      <w:pPr>
        <w:pStyle w:val="BodyText"/>
      </w:pPr>
      <w:hyperlink r:id="rId78">
        <w:r>
          <w:rPr>
            <w:rStyle w:val="Hyperlink"/>
          </w:rPr>
          <w:t xml:space="preserve">https://learning.sap.com/learning-journeys/executing-business-processes-in-sap-s-4hana-utilities/introducing-machine-learning-in-meter-reading-and-billing</w:t>
        </w:r>
      </w:hyperlink>
    </w:p>
    <w:p>
      <w:pPr>
        <w:pStyle w:val="BodyText"/>
      </w:pPr>
      <w:hyperlink r:id="rId30">
        <w:r>
          <w:rPr>
            <w:rStyle w:val="Hyperlink"/>
          </w:rPr>
          <w:t xml:space="preserve">[9]</w:t>
        </w:r>
      </w:hyperlink>
      <w:r>
        <w:t xml:space="preserve"> </w:t>
      </w:r>
      <w:hyperlink r:id="rId37">
        <w:r>
          <w:rPr>
            <w:rStyle w:val="Hyperlink"/>
          </w:rPr>
          <w:t xml:space="preserve">[14]</w:t>
        </w:r>
      </w:hyperlink>
      <w:r>
        <w:t xml:space="preserve"> </w:t>
      </w:r>
      <w:r>
        <w:t xml:space="preserve">Foundation Models | SAP Cloud SDK for AI</w:t>
      </w:r>
    </w:p>
    <w:p>
      <w:pPr>
        <w:pStyle w:val="BodyText"/>
      </w:pPr>
      <w:hyperlink r:id="rId79">
        <w:r>
          <w:rPr>
            <w:rStyle w:val="Hyperlink"/>
          </w:rPr>
          <w:t xml:space="preserve">https://sap.github.io/ai-sdk/docs/js/foundation-models</w:t>
        </w:r>
      </w:hyperlink>
    </w:p>
    <w:p>
      <w:pPr>
        <w:pStyle w:val="BodyText"/>
      </w:pPr>
      <w:hyperlink r:id="rId31">
        <w:r>
          <w:rPr>
            <w:rStyle w:val="Hyperlink"/>
          </w:rPr>
          <w:t xml:space="preserve">[10]</w:t>
        </w:r>
      </w:hyperlink>
      <w:r>
        <w:t xml:space="preserve"> </w:t>
      </w:r>
      <w:r>
        <w:t xml:space="preserve">AI can help utilities predict grid outages | EY - US</w:t>
      </w:r>
    </w:p>
    <w:p>
      <w:pPr>
        <w:pStyle w:val="BodyText"/>
      </w:pPr>
      <w:hyperlink r:id="rId80">
        <w:r>
          <w:rPr>
            <w:rStyle w:val="Hyperlink"/>
          </w:rPr>
          <w:t xml:space="preserve">https://www.ey.com/en_us/insights/power-utilities/ai-can-help-utilities-predict-grid-outages</w:t>
        </w:r>
      </w:hyperlink>
    </w:p>
    <w:p>
      <w:pPr>
        <w:pStyle w:val="BodyText"/>
      </w:pPr>
      <w:hyperlink r:id="rId36">
        <w:r>
          <w:rPr>
            <w:rStyle w:val="Hyperlink"/>
          </w:rPr>
          <w:t xml:space="preserve">[13]</w:t>
        </w:r>
      </w:hyperlink>
      <w:r>
        <w:t xml:space="preserve"> </w:t>
      </w:r>
      <w:hyperlink r:id="rId36">
        <w:r>
          <w:rPr>
            <w:rStyle w:val="Hyperlink"/>
          </w:rPr>
          <w:t xml:space="preserve">[25]</w:t>
        </w:r>
      </w:hyperlink>
      <w:r>
        <w:t xml:space="preserve"> </w:t>
      </w:r>
      <w:hyperlink r:id="rId55">
        <w:r>
          <w:rPr>
            <w:rStyle w:val="Hyperlink"/>
          </w:rPr>
          <w:t xml:space="preserve">[30]</w:t>
        </w:r>
      </w:hyperlink>
      <w:r>
        <w:t xml:space="preserve"> </w:t>
      </w:r>
      <w:r>
        <w:t xml:space="preserve">GitHub - SAP/ai-sdk-js: SAP Cloud SDK for AI is the official Software Development Kit (SDK) for SAP AI Core, SAP Generative AI Hub, and Orchestration Service.</w:t>
      </w:r>
    </w:p>
    <w:p>
      <w:pPr>
        <w:pStyle w:val="BodyText"/>
      </w:pPr>
      <w:hyperlink r:id="rId81">
        <w:r>
          <w:rPr>
            <w:rStyle w:val="Hyperlink"/>
          </w:rPr>
          <w:t xml:space="preserve">https://github.com/SAP/ai-sdk-js</w:t>
        </w:r>
      </w:hyperlink>
    </w:p>
    <w:p>
      <w:pPr>
        <w:pStyle w:val="BodyText"/>
      </w:pPr>
      <w:hyperlink r:id="rId43">
        <w:r>
          <w:rPr>
            <w:rStyle w:val="Hyperlink"/>
          </w:rPr>
          <w:t xml:space="preserve">[19]</w:t>
        </w:r>
      </w:hyperlink>
      <w:r>
        <w:t xml:space="preserve"> </w:t>
      </w:r>
      <w:hyperlink r:id="rId43">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65">
        <w:r>
          <w:rPr>
            <w:rStyle w:val="Hyperlink"/>
          </w:rPr>
          <w:t xml:space="preserve">[38]</w:t>
        </w:r>
      </w:hyperlink>
      <w:r>
        <w:t xml:space="preserve"> </w:t>
      </w:r>
      <w:r>
        <w:t xml:space="preserve">Maximizing Value for Utilities Industry with SAP Business AI</w:t>
      </w:r>
    </w:p>
    <w:p>
      <w:pPr>
        <w:pStyle w:val="BodyText"/>
      </w:pPr>
      <w:hyperlink r:id="rId82">
        <w:r>
          <w:rPr>
            <w:rStyle w:val="Hyperlink"/>
          </w:rPr>
          <w:t xml:space="preserve">https://learning.sap.com/courses/introducing-the-utilities-industry/maximizing-value-for-utilities-industry-with-sap-business-ai</w:t>
        </w:r>
      </w:hyperlink>
    </w:p>
    <w:p>
      <w:pPr>
        <w:pStyle w:val="BodyText"/>
      </w:pPr>
      <w:hyperlink r:id="rId52">
        <w:r>
          <w:rPr>
            <w:rStyle w:val="Hyperlink"/>
          </w:rPr>
          <w:t xml:space="preserve">[27]</w:t>
        </w:r>
      </w:hyperlink>
      <w:r>
        <w:t xml:space="preserve"> </w:t>
      </w:r>
      <w:hyperlink r:id="rId53">
        <w:r>
          <w:rPr>
            <w:rStyle w:val="Hyperlink"/>
          </w:rPr>
          <w:t xml:space="preserve">[28]</w:t>
        </w:r>
      </w:hyperlink>
      <w:r>
        <w:t xml:space="preserve"> </w:t>
      </w:r>
      <w:hyperlink r:id="rId56">
        <w:r>
          <w:rPr>
            <w:rStyle w:val="Hyperlink"/>
          </w:rPr>
          <w:t xml:space="preserve">[31]</w:t>
        </w:r>
      </w:hyperlink>
      <w:r>
        <w:t xml:space="preserve"> </w:t>
      </w:r>
      <w:r>
        <w:t xml:space="preserve">Quick Start for Your First AI Project Using SAP AI Core | SAP Tutorials</w:t>
      </w:r>
    </w:p>
    <w:p>
      <w:pPr>
        <w:pStyle w:val="BodyText"/>
      </w:pPr>
      <w:hyperlink r:id="rId83">
        <w:r>
          <w:rPr>
            <w:rStyle w:val="Hyperlink"/>
          </w:rPr>
          <w:t xml:space="preserve">https://developers.sap.com/tutorials/ai-core-helloworld..html</w:t>
        </w:r>
      </w:hyperlink>
    </w:p>
    <w:p>
      <w:pPr>
        <w:pStyle w:val="BodyText"/>
      </w:pPr>
      <w:hyperlink r:id="rId54">
        <w:r>
          <w:rPr>
            <w:rStyle w:val="Hyperlink"/>
          </w:rPr>
          <w:t xml:space="preserve">[29]</w:t>
        </w:r>
      </w:hyperlink>
      <w:r>
        <w:t xml:space="preserve"> </w:t>
      </w:r>
      <w:hyperlink r:id="rId57">
        <w:r>
          <w:rPr>
            <w:rStyle w:val="Hyperlink"/>
          </w:rPr>
          <w:t xml:space="preserve">[32]</w:t>
        </w:r>
      </w:hyperlink>
      <w:r>
        <w:t xml:space="preserve"> </w:t>
      </w:r>
      <w:hyperlink r:id="rId70">
        <w:r>
          <w:rPr>
            <w:rStyle w:val="Hyperlink"/>
          </w:rPr>
          <w:t xml:space="preserve">[42]</w:t>
        </w:r>
      </w:hyperlink>
      <w:r>
        <w:t xml:space="preserve"> </w:t>
      </w:r>
      <w:r>
        <w:t xml:space="preserve">Build a House Price Predictor with SAP AI Core | SAP Tutorials</w:t>
      </w:r>
    </w:p>
    <w:p>
      <w:pPr>
        <w:pStyle w:val="BodyText"/>
      </w:pPr>
      <w:hyperlink r:id="rId84">
        <w:r>
          <w:rPr>
            <w:rStyle w:val="Hyperlink"/>
          </w:rPr>
          <w:t xml:space="preserve">https://developers.sap.com/tutorials/ai-core-code..html</w:t>
        </w:r>
      </w:hyperlink>
    </w:p>
    <w:p>
      <w:pPr>
        <w:pStyle w:val="BodyText"/>
      </w:pPr>
      <w:hyperlink r:id="rId62">
        <w:r>
          <w:rPr>
            <w:rStyle w:val="Hyperlink"/>
          </w:rPr>
          <w:t xml:space="preserve">[35]</w:t>
        </w:r>
      </w:hyperlink>
      <w:r>
        <w:t xml:space="preserve"> </w:t>
      </w:r>
      <w:hyperlink r:id="rId63">
        <w:r>
          <w:rPr>
            <w:rStyle w:val="Hyperlink"/>
          </w:rPr>
          <w:t xml:space="preserve">[36]</w:t>
        </w:r>
      </w:hyperlink>
      <w:r>
        <w:t xml:space="preserve"> </w:t>
      </w:r>
      <w:r>
        <w:t xml:space="preserve">cap-llm-plugin - npm</w:t>
      </w:r>
    </w:p>
    <w:p>
      <w:pPr>
        <w:pStyle w:val="BodyText"/>
      </w:pPr>
      <w:hyperlink r:id="rId85">
        <w:r>
          <w:rPr>
            <w:rStyle w:val="Hyperlink"/>
          </w:rPr>
          <w:t xml:space="preserve">https://www.npmjs.com/package/cap-llm-plugin</w:t>
        </w:r>
      </w:hyperlink>
    </w:p>
    <w:p>
      <w:pPr>
        <w:pStyle w:val="BodyText"/>
      </w:pPr>
      <w:hyperlink r:id="rId64">
        <w:r>
          <w:rPr>
            <w:rStyle w:val="Hyperlink"/>
          </w:rPr>
          <w:t xml:space="preserve">[37]</w:t>
        </w:r>
      </w:hyperlink>
      <w:r>
        <w:t xml:space="preserve"> </w:t>
      </w:r>
      <w:hyperlink r:id="rId66">
        <w:r>
          <w:rPr>
            <w:rStyle w:val="Hyperlink"/>
          </w:rPr>
          <w:t xml:space="preserve">[39]</w:t>
        </w:r>
      </w:hyperlink>
      <w:r>
        <w:t xml:space="preserve"> </w:t>
      </w:r>
      <w:r>
        <w:t xml:space="preserve">Prompt LLMs in the generative AI hub in SAP AI Core &amp; Launchpad | SAP Tutorials</w:t>
      </w:r>
    </w:p>
    <w:p>
      <w:pPr>
        <w:pStyle w:val="BodyText"/>
      </w:pPr>
      <w:hyperlink r:id="rId86">
        <w:r>
          <w:rPr>
            <w:rStyle w:val="Hyperlink"/>
          </w:rPr>
          <w:t xml:space="preserve">https://developers.sap.com/tutorials/ai-core-generative-ai..html</w:t>
        </w:r>
      </w:hyperlink>
    </w:p>
    <w:p>
      <w:pPr>
        <w:pStyle w:val="BodyText"/>
      </w:pPr>
      <w:hyperlink r:id="rId68">
        <w:r>
          <w:rPr>
            <w:rStyle w:val="Hyperlink"/>
          </w:rPr>
          <w:t xml:space="preserve">[40]</w:t>
        </w:r>
      </w:hyperlink>
      <w:r>
        <w:t xml:space="preserve"> </w:t>
      </w:r>
      <w:hyperlink r:id="rId69">
        <w:r>
          <w:rPr>
            <w:rStyle w:val="Hyperlink"/>
          </w:rPr>
          <w:t xml:space="preserve">[41]</w:t>
        </w:r>
      </w:hyperlink>
      <w:r>
        <w:t xml:space="preserve"> </w:t>
      </w:r>
      <w:r>
        <w:t xml:space="preserve">Set up Generative AI Hub in SAP AI Core | SAP Tutorials</w:t>
      </w:r>
    </w:p>
    <w:p>
      <w:pPr>
        <w:pStyle w:val="BodyText"/>
      </w:pPr>
      <w:hyperlink r:id="rId87">
        <w:r>
          <w:rPr>
            <w:rStyle w:val="Hyperlink"/>
          </w:rPr>
          <w:t xml:space="preserve">https://developers.sap.com/tutorials/ai-core-genaihub-provisioning..html</w:t>
        </w:r>
      </w:hyperlink>
    </w:p>
    <w:p>
      <w:pPr>
        <w:pStyle w:val="BodyText"/>
      </w:pPr>
      <w:hyperlink r:id="rId71">
        <w:r>
          <w:rPr>
            <w:rStyle w:val="Hyperlink"/>
          </w:rPr>
          <w:t xml:space="preserve">[43]</w:t>
        </w:r>
      </w:hyperlink>
      <w:r>
        <w:t xml:space="preserve"> </w:t>
      </w:r>
      <w:r>
        <w:t xml:space="preserve">SAP-samples/ai-core-samples - GitHub</w:t>
      </w:r>
    </w:p>
    <w:p>
      <w:pPr>
        <w:pStyle w:val="BodyText"/>
      </w:pPr>
      <w:hyperlink r:id="rId88">
        <w:r>
          <w:rPr>
            <w:rStyle w:val="Hyperlink"/>
          </w:rPr>
          <w:t xml:space="preserve">https://github.com/SAP-samples/ai-core-samples</w:t>
        </w:r>
      </w:hyperlink>
    </w:p>
    <w:p>
      <w:pPr>
        <w:pStyle w:val="BodyText"/>
      </w:pPr>
      <w:hyperlink r:id="rId72">
        <w:r>
          <w:rPr>
            <w:rStyle w:val="Hyperlink"/>
          </w:rPr>
          <w:t xml:space="preserve">[44]</w:t>
        </w:r>
      </w:hyperlink>
      <w:r>
        <w:t xml:space="preserve"> </w:t>
      </w:r>
      <w:r>
        <w:t xml:space="preserve">Invoking LLM from Cloud Integration Responsibly - SAP Community</w:t>
      </w:r>
    </w:p>
    <w:p>
      <w:pPr>
        <w:pStyle w:val="BodyText"/>
      </w:pPr>
      <w:hyperlink r:id="rId89">
        <w:r>
          <w:rPr>
            <w:rStyle w:val="Hyperlink"/>
          </w:rPr>
          <w:t xml:space="preserve">https://community.sap.com/t5/technology-blog-posts-by-sap/invoking-llm-from-cloud-integration-responsibly-made-easy-with-generative/ba-p/14176222</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rchitecture.learning.sap.com/docs/ref-arch/e5eb3b9b1d" TargetMode="External" /><Relationship Type="http://schemas.openxmlformats.org/officeDocument/2006/relationships/hyperlink" Id="rId35" Target="https://architecture.learning.sap.com/docs/ref-arch/e5eb3b9b1d#:~:text=,This%20data%20supplements%20the%20natural" TargetMode="External" /><Relationship Type="http://schemas.openxmlformats.org/officeDocument/2006/relationships/hyperlink" Id="rId60" Target="https://architecture.learning.sap.com/docs/ref-arch/e5eb3b9b1d#:~:text=,a%20custom%20corporate%20identity%20provider" TargetMode="External" /><Relationship Type="http://schemas.openxmlformats.org/officeDocument/2006/relationships/hyperlink" Id="rId61" Target="https://architecture.learning.sap.com/docs/ref-arch/e5eb3b9b1d#:~:text=,are%20trained%20on%20general%20material" TargetMode="External" /><Relationship Type="http://schemas.openxmlformats.org/officeDocument/2006/relationships/hyperlink" Id="rId25" Target="https://architecture.learning.sap.com/docs/ref-arch/e5eb3b9b1d#:~:text=,models%2C%20which%20are%20trained%20on" TargetMode="External" /><Relationship Type="http://schemas.openxmlformats.org/officeDocument/2006/relationships/hyperlink" Id="rId38" Target="https://architecture.learning.sap.com/docs/ref-arch/e5eb3b9b1d#:~:text=In%20a%20basic%20orchestration%20scenario%2C,JavaScript%2FTypeScript%20or%20Java" TargetMode="External" /><Relationship Type="http://schemas.openxmlformats.org/officeDocument/2006/relationships/hyperlink" Id="rId23" Target="https://architecture.learning.sap.com/docs/ref-arch/e5eb3b9b1d#:~:text=In%20the%20provided%20Reference%20Architecture%2C,also%20together%20with%20LangChain" TargetMode="External" /><Relationship Type="http://schemas.openxmlformats.org/officeDocument/2006/relationships/hyperlink" Id="rId22" Target="https://architecture.learning.sap.com/docs/ref-arch/e5eb3b9b1d#:~:text=SAP%20AI%20Core%20and%20the,efficient%20and%20secure%20manner" TargetMode="External" /><Relationship Type="http://schemas.openxmlformats.org/officeDocument/2006/relationships/hyperlink" Id="rId26" Target="https://architecture.learning.sap.com/docs/ref-arch/e5eb3b9b1d#:~:text=SAP%20Cloud%20Application%20Programming%20Model" TargetMode="External" /><Relationship Type="http://schemas.openxmlformats.org/officeDocument/2006/relationships/hyperlink" Id="rId21" Target="https://architecture.learning.sap.com/docs/ref-arch/e5eb3b9b1d#:~:text=To%20achieve%20this%2C%20the%20Generative,the%20implementation%20of%20Generative%20AI" TargetMode="External" /><Relationship Type="http://schemas.openxmlformats.org/officeDocument/2006/relationships/hyperlink" Id="rId24" Target="https://architecture.learning.sap.com/docs/ref-arch/e5eb3b9b1d#:~:text=Vector%20Engine%20%2C%20and%20the,GenAI%20within%20SAP%20BTP%20applications" TargetMode="External" /><Relationship Type="http://schemas.openxmlformats.org/officeDocument/2006/relationships/hyperlink" Id="rId47" Target="https://architecture.learning.sap.com/docs/ref-arch/e5eb3b9b1d#:~:text=appearing%20in%20the%20model%27s%20response,are%20trained%20on%20general%20material" TargetMode="External" /><Relationship Type="http://schemas.openxmlformats.org/officeDocument/2006/relationships/hyperlink" Id="rId89" Target="https://community.sap.com/t5/technology-blog-posts-by-sap/invoking-llm-from-cloud-integration-responsibly-made-easy-with-generative/ba-p/14176222" TargetMode="External" /><Relationship Type="http://schemas.openxmlformats.org/officeDocument/2006/relationships/hyperlink" Id="rId72" Target="https://community.sap.com/t5/technology-blog-posts-by-sap/invoking-llm-from-cloud-integration-responsibly-made-easy-with-generative/ba-p/14176222#:~:text=Invoking%20LLM%20from%20Cloud%20Integration,the%20workflow%20steps%20you%20require" TargetMode="External" /><Relationship Type="http://schemas.openxmlformats.org/officeDocument/2006/relationships/hyperlink" Id="rId84" Target="https://developers.sap.com/tutorials/ai-core-code..html" TargetMode="External" /><Relationship Type="http://schemas.openxmlformats.org/officeDocument/2006/relationships/hyperlink" Id="rId57" Target="https://developers.sap.com/tutorials/ai-core-code..html#:~:text=,Test%20Data%20Score%20%7Btest_r2_score" TargetMode="External" /><Relationship Type="http://schemas.openxmlformats.org/officeDocument/2006/relationships/hyperlink" Id="rId70" Target="https://developers.sap.com/tutorials/ai-core-code..html#:~:text=Copy" TargetMode="External" /><Relationship Type="http://schemas.openxmlformats.org/officeDocument/2006/relationships/hyperlink" Id="rId54" Target="https://developers.sap.com/tutorials/ai-core-code..html#:~:text=In%20the%20same%20directory%2C%20create,Paste%20the%20following%20content" TargetMode="External" /><Relationship Type="http://schemas.openxmlformats.org/officeDocument/2006/relationships/hyperlink" Id="rId87" Target="https://developers.sap.com/tutorials/ai-core-genaihub-provisioning..html" TargetMode="External" /><Relationship Type="http://schemas.openxmlformats.org/officeDocument/2006/relationships/hyperlink" Id="rId69" Target="https://developers.sap.com/tutorials/ai-core-genaihub-provisioning..html#:~:text=,Core%20plan%20instead%20of%20extended" TargetMode="External" /><Relationship Type="http://schemas.openxmlformats.org/officeDocument/2006/relationships/hyperlink" Id="rId68" Target="https://developers.sap.com/tutorials/ai-core-genaihub-provisioning..html#:~:text=The%20Generative%20AI%20Hub%20incorporates,plan%20in%20SAP%20AI%20Core" TargetMode="External" /><Relationship Type="http://schemas.openxmlformats.org/officeDocument/2006/relationships/hyperlink" Id="rId86" Target="https://developers.sap.com/tutorials/ai-core-generative-ai..html" TargetMode="External" /><Relationship Type="http://schemas.openxmlformats.org/officeDocument/2006/relationships/hyperlink" Id="rId64" Target="https://developers.sap.com/tutorials/ai-core-generative-ai..html#:~:text=" TargetMode="External" /><Relationship Type="http://schemas.openxmlformats.org/officeDocument/2006/relationships/hyperlink" Id="rId66" Target="https://developers.sap.com/tutorials/ai-core-generative-ai..html#:~:text=This%20example%20instructs%20the%20LLM,Klein%20from%20SAP%20Annual%20report" TargetMode="External" /><Relationship Type="http://schemas.openxmlformats.org/officeDocument/2006/relationships/hyperlink" Id="rId83" Target="https://developers.sap.com/tutorials/ai-core-helloworld..html" TargetMode="External" /><Relationship Type="http://schemas.openxmlformats.org/officeDocument/2006/relationships/hyperlink" Id="rId56" Target="https://developers.sap.com/tutorials/ai-core-helloworld..html#:~:text=,Hello%20from%20SAP%20AI%20Core" TargetMode="External" /><Relationship Type="http://schemas.openxmlformats.org/officeDocument/2006/relationships/hyperlink" Id="rId52" Target="https://developers.sap.com/tutorials/ai-core-helloworld..html#:~:text=Place%20a%20workflow%20in%20GitHub" TargetMode="External" /><Relationship Type="http://schemas.openxmlformats.org/officeDocument/2006/relationships/hyperlink" Id="rId53" Target="https://developers.sap.com/tutorials/ai-core-helloworld..html#:~:text=apiVersion%3A%20argoproj,Greets%20the%20user" TargetMode="External" /><Relationship Type="http://schemas.openxmlformats.org/officeDocument/2006/relationships/hyperlink" Id="rId88" Target="https://github.com/SAP-samples/ai-core-samples" TargetMode="External" /><Relationship Type="http://schemas.openxmlformats.org/officeDocument/2006/relationships/hyperlink" Id="rId71" Target="https://github.com/SAP-samples/ai-core-samples#:~:text=SAP,on%20with%20SAP%20AI%20Core" TargetMode="External" /><Relationship Type="http://schemas.openxmlformats.org/officeDocument/2006/relationships/hyperlink" Id="rId81" Target="https://github.com/SAP/ai-sdk-js" TargetMode="External" /><Relationship Type="http://schemas.openxmlformats.org/officeDocument/2006/relationships/hyperlink" Id="rId36" Target="https://github.com/SAP/ai-sdk-js#:~:text=%40sap" TargetMode="External" /><Relationship Type="http://schemas.openxmlformats.org/officeDocument/2006/relationships/hyperlink" Id="rId55" Target="https://github.com/SAP/ai-sdk-js#:~:text=This%20project%20publishes%20multiple%20packages,and%20is%20managed%20using%20pnpm" TargetMode="External" /><Relationship Type="http://schemas.openxmlformats.org/officeDocument/2006/relationships/hyperlink" Id="rId82" Target="https://learning.sap.com/courses/introducing-the-utilities-industry/maximizing-value-for-utilities-industry-with-sap-business-ai" TargetMode="External" /><Relationship Type="http://schemas.openxmlformats.org/officeDocument/2006/relationships/hyperlink" Id="rId46" Target="https://learning.sap.com/courses/introducing-the-utilities-industry/maximizing-value-for-utilities-industry-with-sap-business-ai#:~:text=Customer%20Experience%20Enhancement" TargetMode="External" /><Relationship Type="http://schemas.openxmlformats.org/officeDocument/2006/relationships/hyperlink" Id="rId65" Target="https://learning.sap.com/courses/introducing-the-utilities-industry/maximizing-value-for-utilities-industry-with-sap-business-ai#:~:text=SAP%20Business%20AI%20leverages%20artificial,of%20different%20industries%2C%20including%20utilities" TargetMode="External" /><Relationship Type="http://schemas.openxmlformats.org/officeDocument/2006/relationships/hyperlink" Id="rId45" Target="https://learning.sap.com/courses/introducing-the-utilities-industry/maximizing-value-for-utilities-industry-with-sap-business-ai#:~:text=The%20Chief%20Financial%20Officer%20,automatic%20matching%20of%20incoming%20payments" TargetMode="External" /><Relationship Type="http://schemas.openxmlformats.org/officeDocument/2006/relationships/hyperlink" Id="rId43" Target="https://learning.sap.com/courses/introducing-the-utilities-industry/maximizing-value-for-utilities-industry-with-sap-business-ai#:~:text=The%20Chief%20Operating%20Officer%20,manual%20processing%20and%20operational%20costs" TargetMode="External" /><Relationship Type="http://schemas.openxmlformats.org/officeDocument/2006/relationships/hyperlink" Id="rId78" Target="https://learning.sap.com/learning-journeys/executing-business-processes-in-sap-s-4hana-utilities/introducing-machine-learning-in-meter-reading-and-billing" TargetMode="External" /><Relationship Type="http://schemas.openxmlformats.org/officeDocument/2006/relationships/hyperlink" Id="rId48" Target="https://learning.sap.com/learning-journeys/executing-business-processes-in-sap-s-4hana-utilities/introducing-machine-learning-in-meter-reading-and-billing#:~:text=ISLM%20stands%20for%20Intelligent%20Scenario,to%20provide%20accurate%20inference%20results" TargetMode="External" /><Relationship Type="http://schemas.openxmlformats.org/officeDocument/2006/relationships/hyperlink" Id="rId42" Target="https://learning.sap.com/learning-journeys/executing-business-processes-in-sap-s-4hana-utilities/introducing-machine-learning-in-meter-reading-and-billing#:~:text=SAP%20S%2F4HANA%20Utilities%20is%20enriched,by%20making%20a%20solution%20proposal" TargetMode="External" /><Relationship Type="http://schemas.openxmlformats.org/officeDocument/2006/relationships/hyperlink" Id="rId29" Target="https://learning.sap.com/learning-journeys/executing-business-processes-in-sap-s-4hana-utilities/introducing-machine-learning-in-meter-reading-and-billing#:~:text=Side,which%20rely%20on%20neural%20networks" TargetMode="External" /><Relationship Type="http://schemas.openxmlformats.org/officeDocument/2006/relationships/hyperlink" Id="rId40" Target="https://learning.sap.com/learning-journeys/executing-business-processes-in-sap-s-4hana-utilities/introducing-machine-learning-in-meter-reading-and-billing#:~:text=inference%20results" TargetMode="External" /><Relationship Type="http://schemas.openxmlformats.org/officeDocument/2006/relationships/hyperlink" Id="rId79" Target="https://sap.github.io/ai-sdk/docs/js/foundation-models" TargetMode="External" /><Relationship Type="http://schemas.openxmlformats.org/officeDocument/2006/relationships/hyperlink" Id="rId30" Target="https://sap.github.io/ai-sdk/docs/js/foundation-models#:~:text=Custom%20Destination" TargetMode="External" /><Relationship Type="http://schemas.openxmlformats.org/officeDocument/2006/relationships/hyperlink" Id="rId37" Target="https://sap.github.io/ai-sdk/docs/js/foundation-models#:~:text=Initialize%20a%20client%20with%20the,latest" TargetMode="External" /><Relationship Type="http://schemas.openxmlformats.org/officeDocument/2006/relationships/hyperlink" Id="rId80" Target="https://www.ey.com/en_us/insights/power-utilities/ai-can-help-utilities-predict-grid-outages" TargetMode="External" /><Relationship Type="http://schemas.openxmlformats.org/officeDocument/2006/relationships/hyperlink" Id="rId31" Target="https://www.ey.com/en_us/insights/power-utilities/ai-can-help-utilities-predict-grid-outages#:~:text=AI%20can%20help%20utilities%20predict,in%20a%20dynamic%20energy%20landscape" TargetMode="External" /><Relationship Type="http://schemas.openxmlformats.org/officeDocument/2006/relationships/hyperlink" Id="rId85" Target="https://www.npmjs.com/package/cap-llm-plugin" TargetMode="External" /><Relationship Type="http://schemas.openxmlformats.org/officeDocument/2006/relationships/hyperlink" Id="rId63" Target="https://www.npmjs.com/package/cap-llm-plugin#:~:text=%E2%9C%94%EF%B8%8F%20Anonymization%20Features" TargetMode="External" /><Relationship Type="http://schemas.openxmlformats.org/officeDocument/2006/relationships/hyperlink" Id="rId62" Target="https://www.npmjs.com/package/cap-llm-plugin#:~:text=CAP%20LLM%20Plugin%20helps%20developers,Generative%20AI%20based%20CAP%20applications" TargetMode="External" /><Relationship Type="http://schemas.openxmlformats.org/officeDocument/2006/relationships/hyperlink" Id="rId77" Target="https://www.sap.com/blogs/what-generative-ai-can-do-for-utilities" TargetMode="External" /><Relationship Type="http://schemas.openxmlformats.org/officeDocument/2006/relationships/hyperlink" Id="rId39" Target="https://www.sap.com/blogs/what-generative-ai-can-do-for-utilities#:~:text=Combining%20generative%20AI%20with%20reliable,interactions%20with%20their%20utility%20provider" TargetMode="External" /><Relationship Type="http://schemas.openxmlformats.org/officeDocument/2006/relationships/hyperlink" Id="rId28" Target="https://www.sap.com/blogs/what-generative-ai-can-do-for-utilities#:~:text=With%20practice%2C%20utilities%20see%20using,outages%2C%20and%20train%20field%20workers" TargetMode="External" /><Relationship Type="http://schemas.openxmlformats.org/officeDocument/2006/relationships/hyperlink" Id="rId33" Target="https://www.sap.com/blogs/what-generative-ai-can-do-for-utilities#:~:text=collecting%20energy%20from%20that%20growing,the%20energy%20supply%20when%20necessary" TargetMode="External" /></Relationships>
</file>

<file path=word/_rels/footnotes.xml.rels><?xml version="1.0" encoding="UTF-8"?><Relationships xmlns="http://schemas.openxmlformats.org/package/2006/relationships"><Relationship Type="http://schemas.openxmlformats.org/officeDocument/2006/relationships/hyperlink" Id="rId76" Target="https://architecture.learning.sap.com/docs/ref-arch/e5eb3b9b1d" TargetMode="External" /><Relationship Type="http://schemas.openxmlformats.org/officeDocument/2006/relationships/hyperlink" Id="rId35" Target="https://architecture.learning.sap.com/docs/ref-arch/e5eb3b9b1d#:~:text=,This%20data%20supplements%20the%20natural" TargetMode="External" /><Relationship Type="http://schemas.openxmlformats.org/officeDocument/2006/relationships/hyperlink" Id="rId60" Target="https://architecture.learning.sap.com/docs/ref-arch/e5eb3b9b1d#:~:text=,a%20custom%20corporate%20identity%20provider" TargetMode="External" /><Relationship Type="http://schemas.openxmlformats.org/officeDocument/2006/relationships/hyperlink" Id="rId61" Target="https://architecture.learning.sap.com/docs/ref-arch/e5eb3b9b1d#:~:text=,are%20trained%20on%20general%20material" TargetMode="External" /><Relationship Type="http://schemas.openxmlformats.org/officeDocument/2006/relationships/hyperlink" Id="rId25" Target="https://architecture.learning.sap.com/docs/ref-arch/e5eb3b9b1d#:~:text=,models%2C%20which%20are%20trained%20on" TargetMode="External" /><Relationship Type="http://schemas.openxmlformats.org/officeDocument/2006/relationships/hyperlink" Id="rId38" Target="https://architecture.learning.sap.com/docs/ref-arch/e5eb3b9b1d#:~:text=In%20a%20basic%20orchestration%20scenario%2C,JavaScript%2FTypeScript%20or%20Java" TargetMode="External" /><Relationship Type="http://schemas.openxmlformats.org/officeDocument/2006/relationships/hyperlink" Id="rId23" Target="https://architecture.learning.sap.com/docs/ref-arch/e5eb3b9b1d#:~:text=In%20the%20provided%20Reference%20Architecture%2C,also%20together%20with%20LangChain" TargetMode="External" /><Relationship Type="http://schemas.openxmlformats.org/officeDocument/2006/relationships/hyperlink" Id="rId22" Target="https://architecture.learning.sap.com/docs/ref-arch/e5eb3b9b1d#:~:text=SAP%20AI%20Core%20and%20the,efficient%20and%20secure%20manner" TargetMode="External" /><Relationship Type="http://schemas.openxmlformats.org/officeDocument/2006/relationships/hyperlink" Id="rId26" Target="https://architecture.learning.sap.com/docs/ref-arch/e5eb3b9b1d#:~:text=SAP%20Cloud%20Application%20Programming%20Model" TargetMode="External" /><Relationship Type="http://schemas.openxmlformats.org/officeDocument/2006/relationships/hyperlink" Id="rId21" Target="https://architecture.learning.sap.com/docs/ref-arch/e5eb3b9b1d#:~:text=To%20achieve%20this%2C%20the%20Generative,the%20implementation%20of%20Generative%20AI" TargetMode="External" /><Relationship Type="http://schemas.openxmlformats.org/officeDocument/2006/relationships/hyperlink" Id="rId24" Target="https://architecture.learning.sap.com/docs/ref-arch/e5eb3b9b1d#:~:text=Vector%20Engine%20%2C%20and%20the,GenAI%20within%20SAP%20BTP%20applications" TargetMode="External" /><Relationship Type="http://schemas.openxmlformats.org/officeDocument/2006/relationships/hyperlink" Id="rId47" Target="https://architecture.learning.sap.com/docs/ref-arch/e5eb3b9b1d#:~:text=appearing%20in%20the%20model%27s%20response,are%20trained%20on%20general%20material" TargetMode="External" /><Relationship Type="http://schemas.openxmlformats.org/officeDocument/2006/relationships/hyperlink" Id="rId89" Target="https://community.sap.com/t5/technology-blog-posts-by-sap/invoking-llm-from-cloud-integration-responsibly-made-easy-with-generative/ba-p/14176222" TargetMode="External" /><Relationship Type="http://schemas.openxmlformats.org/officeDocument/2006/relationships/hyperlink" Id="rId72" Target="https://community.sap.com/t5/technology-blog-posts-by-sap/invoking-llm-from-cloud-integration-responsibly-made-easy-with-generative/ba-p/14176222#:~:text=Invoking%20LLM%20from%20Cloud%20Integration,the%20workflow%20steps%20you%20require" TargetMode="External" /><Relationship Type="http://schemas.openxmlformats.org/officeDocument/2006/relationships/hyperlink" Id="rId84" Target="https://developers.sap.com/tutorials/ai-core-code..html" TargetMode="External" /><Relationship Type="http://schemas.openxmlformats.org/officeDocument/2006/relationships/hyperlink" Id="rId57" Target="https://developers.sap.com/tutorials/ai-core-code..html#:~:text=,Test%20Data%20Score%20%7Btest_r2_score" TargetMode="External" /><Relationship Type="http://schemas.openxmlformats.org/officeDocument/2006/relationships/hyperlink" Id="rId70" Target="https://developers.sap.com/tutorials/ai-core-code..html#:~:text=Copy" TargetMode="External" /><Relationship Type="http://schemas.openxmlformats.org/officeDocument/2006/relationships/hyperlink" Id="rId54" Target="https://developers.sap.com/tutorials/ai-core-code..html#:~:text=In%20the%20same%20directory%2C%20create,Paste%20the%20following%20content" TargetMode="External" /><Relationship Type="http://schemas.openxmlformats.org/officeDocument/2006/relationships/hyperlink" Id="rId87" Target="https://developers.sap.com/tutorials/ai-core-genaihub-provisioning..html" TargetMode="External" /><Relationship Type="http://schemas.openxmlformats.org/officeDocument/2006/relationships/hyperlink" Id="rId69" Target="https://developers.sap.com/tutorials/ai-core-genaihub-provisioning..html#:~:text=,Core%20plan%20instead%20of%20extended" TargetMode="External" /><Relationship Type="http://schemas.openxmlformats.org/officeDocument/2006/relationships/hyperlink" Id="rId68" Target="https://developers.sap.com/tutorials/ai-core-genaihub-provisioning..html#:~:text=The%20Generative%20AI%20Hub%20incorporates,plan%20in%20SAP%20AI%20Core" TargetMode="External" /><Relationship Type="http://schemas.openxmlformats.org/officeDocument/2006/relationships/hyperlink" Id="rId86" Target="https://developers.sap.com/tutorials/ai-core-generative-ai..html" TargetMode="External" /><Relationship Type="http://schemas.openxmlformats.org/officeDocument/2006/relationships/hyperlink" Id="rId64" Target="https://developers.sap.com/tutorials/ai-core-generative-ai..html#:~:text=" TargetMode="External" /><Relationship Type="http://schemas.openxmlformats.org/officeDocument/2006/relationships/hyperlink" Id="rId66" Target="https://developers.sap.com/tutorials/ai-core-generative-ai..html#:~:text=This%20example%20instructs%20the%20LLM,Klein%20from%20SAP%20Annual%20report" TargetMode="External" /><Relationship Type="http://schemas.openxmlformats.org/officeDocument/2006/relationships/hyperlink" Id="rId83" Target="https://developers.sap.com/tutorials/ai-core-helloworld..html" TargetMode="External" /><Relationship Type="http://schemas.openxmlformats.org/officeDocument/2006/relationships/hyperlink" Id="rId56" Target="https://developers.sap.com/tutorials/ai-core-helloworld..html#:~:text=,Hello%20from%20SAP%20AI%20Core" TargetMode="External" /><Relationship Type="http://schemas.openxmlformats.org/officeDocument/2006/relationships/hyperlink" Id="rId52" Target="https://developers.sap.com/tutorials/ai-core-helloworld..html#:~:text=Place%20a%20workflow%20in%20GitHub" TargetMode="External" /><Relationship Type="http://schemas.openxmlformats.org/officeDocument/2006/relationships/hyperlink" Id="rId53" Target="https://developers.sap.com/tutorials/ai-core-helloworld..html#:~:text=apiVersion%3A%20argoproj,Greets%20the%20user" TargetMode="External" /><Relationship Type="http://schemas.openxmlformats.org/officeDocument/2006/relationships/hyperlink" Id="rId88" Target="https://github.com/SAP-samples/ai-core-samples" TargetMode="External" /><Relationship Type="http://schemas.openxmlformats.org/officeDocument/2006/relationships/hyperlink" Id="rId71" Target="https://github.com/SAP-samples/ai-core-samples#:~:text=SAP,on%20with%20SAP%20AI%20Core" TargetMode="External" /><Relationship Type="http://schemas.openxmlformats.org/officeDocument/2006/relationships/hyperlink" Id="rId81" Target="https://github.com/SAP/ai-sdk-js" TargetMode="External" /><Relationship Type="http://schemas.openxmlformats.org/officeDocument/2006/relationships/hyperlink" Id="rId36" Target="https://github.com/SAP/ai-sdk-js#:~:text=%40sap" TargetMode="External" /><Relationship Type="http://schemas.openxmlformats.org/officeDocument/2006/relationships/hyperlink" Id="rId55" Target="https://github.com/SAP/ai-sdk-js#:~:text=This%20project%20publishes%20multiple%20packages,and%20is%20managed%20using%20pnpm" TargetMode="External" /><Relationship Type="http://schemas.openxmlformats.org/officeDocument/2006/relationships/hyperlink" Id="rId82" Target="https://learning.sap.com/courses/introducing-the-utilities-industry/maximizing-value-for-utilities-industry-with-sap-business-ai" TargetMode="External" /><Relationship Type="http://schemas.openxmlformats.org/officeDocument/2006/relationships/hyperlink" Id="rId46" Target="https://learning.sap.com/courses/introducing-the-utilities-industry/maximizing-value-for-utilities-industry-with-sap-business-ai#:~:text=Customer%20Experience%20Enhancement" TargetMode="External" /><Relationship Type="http://schemas.openxmlformats.org/officeDocument/2006/relationships/hyperlink" Id="rId65" Target="https://learning.sap.com/courses/introducing-the-utilities-industry/maximizing-value-for-utilities-industry-with-sap-business-ai#:~:text=SAP%20Business%20AI%20leverages%20artificial,of%20different%20industries%2C%20including%20utilities" TargetMode="External" /><Relationship Type="http://schemas.openxmlformats.org/officeDocument/2006/relationships/hyperlink" Id="rId45" Target="https://learning.sap.com/courses/introducing-the-utilities-industry/maximizing-value-for-utilities-industry-with-sap-business-ai#:~:text=The%20Chief%20Financial%20Officer%20,automatic%20matching%20of%20incoming%20payments" TargetMode="External" /><Relationship Type="http://schemas.openxmlformats.org/officeDocument/2006/relationships/hyperlink" Id="rId43" Target="https://learning.sap.com/courses/introducing-the-utilities-industry/maximizing-value-for-utilities-industry-with-sap-business-ai#:~:text=The%20Chief%20Operating%20Officer%20,manual%20processing%20and%20operational%20costs" TargetMode="External" /><Relationship Type="http://schemas.openxmlformats.org/officeDocument/2006/relationships/hyperlink" Id="rId78" Target="https://learning.sap.com/learning-journeys/executing-business-processes-in-sap-s-4hana-utilities/introducing-machine-learning-in-meter-reading-and-billing" TargetMode="External" /><Relationship Type="http://schemas.openxmlformats.org/officeDocument/2006/relationships/hyperlink" Id="rId48" Target="https://learning.sap.com/learning-journeys/executing-business-processes-in-sap-s-4hana-utilities/introducing-machine-learning-in-meter-reading-and-billing#:~:text=ISLM%20stands%20for%20Intelligent%20Scenario,to%20provide%20accurate%20inference%20results" TargetMode="External" /><Relationship Type="http://schemas.openxmlformats.org/officeDocument/2006/relationships/hyperlink" Id="rId42" Target="https://learning.sap.com/learning-journeys/executing-business-processes-in-sap-s-4hana-utilities/introducing-machine-learning-in-meter-reading-and-billing#:~:text=SAP%20S%2F4HANA%20Utilities%20is%20enriched,by%20making%20a%20solution%20proposal" TargetMode="External" /><Relationship Type="http://schemas.openxmlformats.org/officeDocument/2006/relationships/hyperlink" Id="rId29" Target="https://learning.sap.com/learning-journeys/executing-business-processes-in-sap-s-4hana-utilities/introducing-machine-learning-in-meter-reading-and-billing#:~:text=Side,which%20rely%20on%20neural%20networks" TargetMode="External" /><Relationship Type="http://schemas.openxmlformats.org/officeDocument/2006/relationships/hyperlink" Id="rId40" Target="https://learning.sap.com/learning-journeys/executing-business-processes-in-sap-s-4hana-utilities/introducing-machine-learning-in-meter-reading-and-billing#:~:text=inference%20results" TargetMode="External" /><Relationship Type="http://schemas.openxmlformats.org/officeDocument/2006/relationships/hyperlink" Id="rId79" Target="https://sap.github.io/ai-sdk/docs/js/foundation-models" TargetMode="External" /><Relationship Type="http://schemas.openxmlformats.org/officeDocument/2006/relationships/hyperlink" Id="rId30" Target="https://sap.github.io/ai-sdk/docs/js/foundation-models#:~:text=Custom%20Destination" TargetMode="External" /><Relationship Type="http://schemas.openxmlformats.org/officeDocument/2006/relationships/hyperlink" Id="rId37" Target="https://sap.github.io/ai-sdk/docs/js/foundation-models#:~:text=Initialize%20a%20client%20with%20the,latest" TargetMode="External" /><Relationship Type="http://schemas.openxmlformats.org/officeDocument/2006/relationships/hyperlink" Id="rId80" Target="https://www.ey.com/en_us/insights/power-utilities/ai-can-help-utilities-predict-grid-outages" TargetMode="External" /><Relationship Type="http://schemas.openxmlformats.org/officeDocument/2006/relationships/hyperlink" Id="rId31" Target="https://www.ey.com/en_us/insights/power-utilities/ai-can-help-utilities-predict-grid-outages#:~:text=AI%20can%20help%20utilities%20predict,in%20a%20dynamic%20energy%20landscape" TargetMode="External" /><Relationship Type="http://schemas.openxmlformats.org/officeDocument/2006/relationships/hyperlink" Id="rId85" Target="https://www.npmjs.com/package/cap-llm-plugin" TargetMode="External" /><Relationship Type="http://schemas.openxmlformats.org/officeDocument/2006/relationships/hyperlink" Id="rId63" Target="https://www.npmjs.com/package/cap-llm-plugin#:~:text=%E2%9C%94%EF%B8%8F%20Anonymization%20Features" TargetMode="External" /><Relationship Type="http://schemas.openxmlformats.org/officeDocument/2006/relationships/hyperlink" Id="rId62" Target="https://www.npmjs.com/package/cap-llm-plugin#:~:text=CAP%20LLM%20Plugin%20helps%20developers,Generative%20AI%20based%20CAP%20applications" TargetMode="External" /><Relationship Type="http://schemas.openxmlformats.org/officeDocument/2006/relationships/hyperlink" Id="rId77" Target="https://www.sap.com/blogs/what-generative-ai-can-do-for-utilities" TargetMode="External" /><Relationship Type="http://schemas.openxmlformats.org/officeDocument/2006/relationships/hyperlink" Id="rId39" Target="https://www.sap.com/blogs/what-generative-ai-can-do-for-utilities#:~:text=Combining%20generative%20AI%20with%20reliable,interactions%20with%20their%20utility%20provider" TargetMode="External" /><Relationship Type="http://schemas.openxmlformats.org/officeDocument/2006/relationships/hyperlink" Id="rId28" Target="https://www.sap.com/blogs/what-generative-ai-can-do-for-utilities#:~:text=With%20practice%2C%20utilities%20see%20using,outages%2C%20and%20train%20field%20workers" TargetMode="External" /><Relationship Type="http://schemas.openxmlformats.org/officeDocument/2006/relationships/hyperlink" Id="rId33" Target="https://www.sap.com/blogs/what-generative-ai-can-do-for-utilities#:~:text=collecting%20energy%20from%20that%20growing,the%20energy%20supply%20when%20nece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2025-10-19T20:20:59Z</dcterms:created>
  <dcterms:modified xsi:type="dcterms:W3CDTF">2025-10-19T20:20:59Z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