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84EE6" w14:textId="77777777" w:rsidR="004A4397" w:rsidRDefault="004A4397"/>
    <w:p w14:paraId="302776C4" w14:textId="77777777" w:rsidR="004A4397" w:rsidRDefault="004A4397"/>
    <w:p w14:paraId="7504134B" w14:textId="77777777" w:rsidR="004A4397" w:rsidRDefault="004A4397"/>
    <w:p w14:paraId="38651923" w14:textId="77777777" w:rsidR="004A4397" w:rsidRDefault="004A4397"/>
    <w:p w14:paraId="198214FB" w14:textId="77777777" w:rsidR="004A4397" w:rsidRDefault="004A4397"/>
    <w:p w14:paraId="2E6B9CAE" w14:textId="77777777" w:rsidR="004A4397" w:rsidRDefault="004A4397"/>
    <w:p w14:paraId="71667B3A" w14:textId="77777777" w:rsidR="004A4397" w:rsidRDefault="00FA71DA">
      <w:pPr>
        <w:jc w:val="center"/>
      </w:pPr>
      <w:r>
        <w:rPr>
          <w:b/>
          <w:color w:val="0B2E4F"/>
          <w:sz w:val="52"/>
        </w:rPr>
        <w:t>Integrated Service Order Management</w:t>
      </w:r>
    </w:p>
    <w:p w14:paraId="03924CDF" w14:textId="77777777" w:rsidR="004A4397" w:rsidRDefault="00FA71DA">
      <w:pPr>
        <w:jc w:val="center"/>
      </w:pPr>
      <w:r>
        <w:rPr>
          <w:color w:val="0A6ED1"/>
          <w:sz w:val="24"/>
        </w:rPr>
        <w:t>SAP Service Cloud Version 2  |  SAP S/4HANA Utilities  |  SAP Field Service Management  |  SAP Service and Asset Manager</w:t>
      </w:r>
    </w:p>
    <w:p w14:paraId="1E9BB099" w14:textId="77777777" w:rsidR="004A4397" w:rsidRDefault="004A4397"/>
    <w:p w14:paraId="55D2B027" w14:textId="77777777" w:rsidR="004A4397" w:rsidRDefault="004A4397"/>
    <w:p w14:paraId="0EBCA874" w14:textId="77777777" w:rsidR="004A4397" w:rsidRDefault="00FA71DA">
      <w:pPr>
        <w:jc w:val="center"/>
      </w:pPr>
      <w:r>
        <w:rPr>
          <w:b/>
          <w:sz w:val="32"/>
        </w:rPr>
        <w:t>Solution Design Document</w:t>
      </w:r>
    </w:p>
    <w:p w14:paraId="76972D46" w14:textId="3F25B2FE" w:rsidR="004A4397" w:rsidRDefault="00FA71DA">
      <w:pPr>
        <w:jc w:val="center"/>
        <w:rPr>
          <w:sz w:val="22"/>
        </w:rPr>
      </w:pPr>
      <w:r>
        <w:rPr>
          <w:sz w:val="22"/>
        </w:rPr>
        <w:t xml:space="preserve">Version 0.1 </w:t>
      </w:r>
      <w:r w:rsidR="00EF0FEC">
        <w:rPr>
          <w:sz w:val="22"/>
        </w:rPr>
        <w:t>- July</w:t>
      </w:r>
      <w:r>
        <w:rPr>
          <w:sz w:val="22"/>
        </w:rPr>
        <w:t xml:space="preserve"> 9, 2026</w:t>
      </w:r>
    </w:p>
    <w:p w14:paraId="23342736" w14:textId="77777777" w:rsidR="00EF0FEC" w:rsidRDefault="00EF0FEC">
      <w:pPr>
        <w:jc w:val="center"/>
        <w:rPr>
          <w:sz w:val="22"/>
        </w:rPr>
      </w:pPr>
    </w:p>
    <w:p w14:paraId="45E543BC" w14:textId="77777777" w:rsidR="00EF0FEC" w:rsidRDefault="00EF0FEC">
      <w:pPr>
        <w:jc w:val="center"/>
        <w:rPr>
          <w:sz w:val="22"/>
        </w:rPr>
      </w:pPr>
    </w:p>
    <w:p w14:paraId="3108115F" w14:textId="77777777" w:rsidR="00EF0FEC" w:rsidRDefault="00EF0FEC">
      <w:pPr>
        <w:jc w:val="center"/>
      </w:pPr>
    </w:p>
    <w:p w14:paraId="20B0CD0B" w14:textId="77777777" w:rsidR="004A4397" w:rsidRDefault="004A4397"/>
    <w:p w14:paraId="39B6E727" w14:textId="7487F720" w:rsidR="004A4397" w:rsidRPr="00EF0FEC" w:rsidRDefault="00EF0FEC" w:rsidP="00EF0FEC">
      <w:pPr>
        <w:jc w:val="right"/>
        <w:rPr>
          <w:b/>
          <w:bCs/>
          <w:i/>
          <w:iCs/>
          <w:color w:val="FF0000"/>
        </w:rPr>
      </w:pPr>
      <w:r w:rsidRPr="00EF0FEC">
        <w:rPr>
          <w:b/>
          <w:bCs/>
          <w:i/>
          <w:iCs/>
          <w:color w:val="FF0000"/>
        </w:rPr>
        <w:t>By,</w:t>
      </w:r>
    </w:p>
    <w:p w14:paraId="79C4E162" w14:textId="47EDFDFB" w:rsidR="00EF0FEC" w:rsidRPr="00EF0FEC" w:rsidRDefault="00EF0FEC" w:rsidP="00EF0FEC">
      <w:pPr>
        <w:jc w:val="right"/>
        <w:rPr>
          <w:b/>
          <w:bCs/>
          <w:i/>
          <w:iCs/>
          <w:color w:val="FF0000"/>
        </w:rPr>
      </w:pPr>
      <w:r w:rsidRPr="00EF0FEC">
        <w:rPr>
          <w:b/>
          <w:bCs/>
          <w:i/>
          <w:iCs/>
          <w:color w:val="FF0000"/>
        </w:rPr>
        <w:t>Jamparaju Nammi,</w:t>
      </w:r>
    </w:p>
    <w:p w14:paraId="6816B5DA" w14:textId="6AD15AFE" w:rsidR="00EF0FEC" w:rsidRPr="00EF0FEC" w:rsidRDefault="00EF0FEC" w:rsidP="00EF0FEC">
      <w:pPr>
        <w:jc w:val="right"/>
        <w:rPr>
          <w:b/>
          <w:bCs/>
          <w:i/>
          <w:iCs/>
          <w:color w:val="FF0000"/>
        </w:rPr>
      </w:pPr>
      <w:r w:rsidRPr="00EF0FEC">
        <w:rPr>
          <w:b/>
          <w:bCs/>
          <w:i/>
          <w:iCs/>
          <w:color w:val="FF0000"/>
        </w:rPr>
        <w:t>SAP ISU Solution Advisor</w:t>
      </w:r>
    </w:p>
    <w:p w14:paraId="38CE99F0" w14:textId="77777777" w:rsidR="004A4397" w:rsidRDefault="004A4397"/>
    <w:p w14:paraId="68F44CB3" w14:textId="77777777" w:rsidR="004A4397" w:rsidRDefault="004A4397"/>
    <w:p w14:paraId="7F2F57EC" w14:textId="77777777" w:rsidR="004A4397" w:rsidRDefault="004A4397"/>
    <w:p w14:paraId="564D0453" w14:textId="77777777" w:rsidR="004A4397" w:rsidRDefault="004A4397"/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36"/>
        <w:gridCol w:w="6624"/>
      </w:tblGrid>
      <w:tr w:rsidR="004A4397" w14:paraId="798FA0FF" w14:textId="77777777">
        <w:trPr>
          <w:jc w:val="center"/>
        </w:trPr>
        <w:tc>
          <w:tcPr>
            <w:tcW w:w="2736" w:type="dxa"/>
            <w:shd w:val="clear" w:color="auto" w:fill="D5E3F0"/>
          </w:tcPr>
          <w:p w14:paraId="63ABCD46" w14:textId="77777777" w:rsidR="004A4397" w:rsidRDefault="00FA71DA">
            <w:r>
              <w:rPr>
                <w:b/>
                <w:sz w:val="19"/>
              </w:rPr>
              <w:t>Attribute</w:t>
            </w:r>
          </w:p>
        </w:tc>
        <w:tc>
          <w:tcPr>
            <w:tcW w:w="6624" w:type="dxa"/>
            <w:shd w:val="clear" w:color="auto" w:fill="D5E3F0"/>
          </w:tcPr>
          <w:p w14:paraId="50EEF090" w14:textId="77777777" w:rsidR="004A4397" w:rsidRDefault="00FA71DA">
            <w:r>
              <w:rPr>
                <w:b/>
                <w:sz w:val="19"/>
              </w:rPr>
              <w:t>Value</w:t>
            </w:r>
          </w:p>
        </w:tc>
      </w:tr>
      <w:tr w:rsidR="004A4397" w14:paraId="1502B212" w14:textId="77777777">
        <w:trPr>
          <w:jc w:val="center"/>
        </w:trPr>
        <w:tc>
          <w:tcPr>
            <w:tcW w:w="2736" w:type="dxa"/>
          </w:tcPr>
          <w:p w14:paraId="16204AEE" w14:textId="77777777" w:rsidR="004A4397" w:rsidRDefault="00FA71DA">
            <w:pPr>
              <w:spacing w:after="0"/>
            </w:pPr>
            <w:r>
              <w:rPr>
                <w:b/>
                <w:sz w:val="19"/>
              </w:rPr>
              <w:t>Document Title</w:t>
            </w:r>
          </w:p>
        </w:tc>
        <w:tc>
          <w:tcPr>
            <w:tcW w:w="6624" w:type="dxa"/>
          </w:tcPr>
          <w:p w14:paraId="6FE73C56" w14:textId="77777777" w:rsidR="004A4397" w:rsidRDefault="00FA71DA">
            <w:pPr>
              <w:spacing w:after="0"/>
            </w:pPr>
            <w:r>
              <w:rPr>
                <w:sz w:val="19"/>
              </w:rPr>
              <w:t>Integrated Service Order Management - Solution Design</w:t>
            </w:r>
          </w:p>
        </w:tc>
      </w:tr>
      <w:tr w:rsidR="004A4397" w14:paraId="1B3D83B5" w14:textId="77777777">
        <w:trPr>
          <w:jc w:val="center"/>
        </w:trPr>
        <w:tc>
          <w:tcPr>
            <w:tcW w:w="2736" w:type="dxa"/>
          </w:tcPr>
          <w:p w14:paraId="237615B6" w14:textId="77777777" w:rsidR="004A4397" w:rsidRDefault="00FA71DA">
            <w:pPr>
              <w:spacing w:after="0"/>
            </w:pPr>
            <w:r>
              <w:rPr>
                <w:b/>
                <w:sz w:val="19"/>
              </w:rPr>
              <w:t>Scope</w:t>
            </w:r>
          </w:p>
        </w:tc>
        <w:tc>
          <w:tcPr>
            <w:tcW w:w="6624" w:type="dxa"/>
          </w:tcPr>
          <w:p w14:paraId="042BB14D" w14:textId="77777777" w:rsidR="004A4397" w:rsidRDefault="00FA71DA">
            <w:pPr>
              <w:spacing w:after="0"/>
            </w:pPr>
            <w:r>
              <w:rPr>
                <w:sz w:val="19"/>
              </w:rPr>
              <w:t>Service order creation with real-time appointment booking; Move-In / Move-Out / Transfer service order determination</w:t>
            </w:r>
          </w:p>
        </w:tc>
      </w:tr>
      <w:tr w:rsidR="004A4397" w14:paraId="4A7F9599" w14:textId="77777777">
        <w:trPr>
          <w:jc w:val="center"/>
        </w:trPr>
        <w:tc>
          <w:tcPr>
            <w:tcW w:w="2736" w:type="dxa"/>
          </w:tcPr>
          <w:p w14:paraId="21F27B17" w14:textId="77777777" w:rsidR="004A4397" w:rsidRDefault="00FA71DA">
            <w:pPr>
              <w:spacing w:after="0"/>
            </w:pPr>
            <w:r>
              <w:rPr>
                <w:b/>
                <w:sz w:val="19"/>
              </w:rPr>
              <w:t>Status</w:t>
            </w:r>
          </w:p>
        </w:tc>
        <w:tc>
          <w:tcPr>
            <w:tcW w:w="6624" w:type="dxa"/>
          </w:tcPr>
          <w:p w14:paraId="6E68EE01" w14:textId="1D8F2994" w:rsidR="004A4397" w:rsidRDefault="00FA71DA">
            <w:pPr>
              <w:spacing w:after="0"/>
            </w:pPr>
            <w:r>
              <w:rPr>
                <w:sz w:val="19"/>
              </w:rPr>
              <w:t xml:space="preserve">Draft v0.1 </w:t>
            </w:r>
          </w:p>
        </w:tc>
      </w:tr>
      <w:tr w:rsidR="004A4397" w14:paraId="7E53435A" w14:textId="77777777">
        <w:trPr>
          <w:jc w:val="center"/>
        </w:trPr>
        <w:tc>
          <w:tcPr>
            <w:tcW w:w="2736" w:type="dxa"/>
          </w:tcPr>
          <w:p w14:paraId="1B9AE487" w14:textId="77777777" w:rsidR="004A4397" w:rsidRDefault="00FA71DA">
            <w:pPr>
              <w:spacing w:after="0"/>
            </w:pPr>
            <w:r>
              <w:rPr>
                <w:b/>
                <w:sz w:val="19"/>
              </w:rPr>
              <w:t>Prepared</w:t>
            </w:r>
          </w:p>
        </w:tc>
        <w:tc>
          <w:tcPr>
            <w:tcW w:w="6624" w:type="dxa"/>
          </w:tcPr>
          <w:p w14:paraId="203DCFA2" w14:textId="77777777" w:rsidR="004A4397" w:rsidRDefault="00FA71DA">
            <w:pPr>
              <w:spacing w:after="0"/>
            </w:pPr>
            <w:r>
              <w:rPr>
                <w:sz w:val="19"/>
              </w:rPr>
              <w:t>July 9, 2026</w:t>
            </w:r>
          </w:p>
        </w:tc>
      </w:tr>
    </w:tbl>
    <w:p w14:paraId="0AB072C4" w14:textId="77777777" w:rsidR="004A4397" w:rsidRDefault="004A4397">
      <w:pPr>
        <w:spacing w:after="80"/>
      </w:pPr>
    </w:p>
    <w:p w14:paraId="2E2F7244" w14:textId="77777777" w:rsidR="004A4397" w:rsidRDefault="00FA71DA">
      <w:r>
        <w:br w:type="page"/>
      </w:r>
    </w:p>
    <w:p w14:paraId="6D3F62DB" w14:textId="77777777" w:rsidR="004A4397" w:rsidRDefault="00FA71DA">
      <w:pPr>
        <w:pStyle w:val="Heading1"/>
      </w:pPr>
      <w:bookmarkStart w:id="0" w:name="_Toc234472837"/>
      <w:r>
        <w:lastRenderedPageBreak/>
        <w:t>Document Control</w:t>
      </w:r>
      <w:bookmarkEnd w:id="0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1440"/>
        <w:gridCol w:w="2160"/>
        <w:gridCol w:w="4608"/>
      </w:tblGrid>
      <w:tr w:rsidR="004A4397" w14:paraId="64839FEA" w14:textId="77777777">
        <w:trPr>
          <w:jc w:val="center"/>
        </w:trPr>
        <w:tc>
          <w:tcPr>
            <w:tcW w:w="1152" w:type="dxa"/>
            <w:shd w:val="clear" w:color="auto" w:fill="D5E3F0"/>
          </w:tcPr>
          <w:p w14:paraId="33C068B1" w14:textId="77777777" w:rsidR="004A4397" w:rsidRDefault="00FA71DA">
            <w:r>
              <w:rPr>
                <w:b/>
                <w:sz w:val="18"/>
              </w:rPr>
              <w:t>Version</w:t>
            </w:r>
          </w:p>
        </w:tc>
        <w:tc>
          <w:tcPr>
            <w:tcW w:w="1440" w:type="dxa"/>
            <w:shd w:val="clear" w:color="auto" w:fill="D5E3F0"/>
          </w:tcPr>
          <w:p w14:paraId="777D0EF6" w14:textId="77777777" w:rsidR="004A4397" w:rsidRDefault="00FA71DA">
            <w:r>
              <w:rPr>
                <w:b/>
                <w:sz w:val="18"/>
              </w:rPr>
              <w:t>Date</w:t>
            </w:r>
          </w:p>
        </w:tc>
        <w:tc>
          <w:tcPr>
            <w:tcW w:w="2160" w:type="dxa"/>
            <w:shd w:val="clear" w:color="auto" w:fill="D5E3F0"/>
          </w:tcPr>
          <w:p w14:paraId="13B3EA35" w14:textId="77777777" w:rsidR="004A4397" w:rsidRDefault="00FA71DA">
            <w:r>
              <w:rPr>
                <w:b/>
                <w:sz w:val="18"/>
              </w:rPr>
              <w:t>Author</w:t>
            </w:r>
          </w:p>
        </w:tc>
        <w:tc>
          <w:tcPr>
            <w:tcW w:w="4608" w:type="dxa"/>
            <w:shd w:val="clear" w:color="auto" w:fill="D5E3F0"/>
          </w:tcPr>
          <w:p w14:paraId="782CAA06" w14:textId="77777777" w:rsidR="004A4397" w:rsidRDefault="00FA71DA">
            <w:r>
              <w:rPr>
                <w:b/>
                <w:sz w:val="18"/>
              </w:rPr>
              <w:t>Description of Change</w:t>
            </w:r>
          </w:p>
        </w:tc>
      </w:tr>
      <w:tr w:rsidR="004A4397" w14:paraId="07A0F60C" w14:textId="77777777">
        <w:trPr>
          <w:jc w:val="center"/>
        </w:trPr>
        <w:tc>
          <w:tcPr>
            <w:tcW w:w="1152" w:type="dxa"/>
          </w:tcPr>
          <w:p w14:paraId="289AB80A" w14:textId="77777777" w:rsidR="004A4397" w:rsidRDefault="00FA71DA">
            <w:pPr>
              <w:spacing w:after="0"/>
            </w:pPr>
            <w:r>
              <w:rPr>
                <w:sz w:val="18"/>
              </w:rPr>
              <w:t>0.1</w:t>
            </w:r>
          </w:p>
        </w:tc>
        <w:tc>
          <w:tcPr>
            <w:tcW w:w="1440" w:type="dxa"/>
          </w:tcPr>
          <w:p w14:paraId="52931DEA" w14:textId="77777777" w:rsidR="004A4397" w:rsidRDefault="00FA71DA">
            <w:pPr>
              <w:spacing w:after="0"/>
            </w:pPr>
            <w:r>
              <w:rPr>
                <w:sz w:val="18"/>
              </w:rPr>
              <w:t>2026-07-09</w:t>
            </w:r>
          </w:p>
        </w:tc>
        <w:tc>
          <w:tcPr>
            <w:tcW w:w="2160" w:type="dxa"/>
          </w:tcPr>
          <w:p w14:paraId="70EF8261" w14:textId="77777777" w:rsidR="004A4397" w:rsidRDefault="00FA71DA">
            <w:pPr>
              <w:spacing w:after="0"/>
            </w:pPr>
            <w:r>
              <w:rPr>
                <w:sz w:val="18"/>
              </w:rPr>
              <w:t>Solution Architecture</w:t>
            </w:r>
          </w:p>
        </w:tc>
        <w:tc>
          <w:tcPr>
            <w:tcW w:w="4608" w:type="dxa"/>
          </w:tcPr>
          <w:p w14:paraId="2F69C46A" w14:textId="233A169C" w:rsidR="004A4397" w:rsidRDefault="00FA71DA">
            <w:pPr>
              <w:spacing w:after="0"/>
            </w:pPr>
            <w:r>
              <w:rPr>
                <w:sz w:val="18"/>
              </w:rPr>
              <w:t>Initial draft: end-to-end architecture</w:t>
            </w:r>
          </w:p>
        </w:tc>
      </w:tr>
    </w:tbl>
    <w:p w14:paraId="450BCE2D" w14:textId="77777777" w:rsidR="004A4397" w:rsidRDefault="004A4397">
      <w:pPr>
        <w:spacing w:after="80"/>
      </w:pPr>
    </w:p>
    <w:p w14:paraId="70F16771" w14:textId="77777777" w:rsidR="004A4397" w:rsidRDefault="00FA71DA">
      <w:r>
        <w:rPr>
          <w:b/>
          <w:sz w:val="22"/>
        </w:rPr>
        <w:t>Terminology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7488"/>
      </w:tblGrid>
      <w:tr w:rsidR="004A4397" w14:paraId="11B5B05E" w14:textId="77777777">
        <w:trPr>
          <w:jc w:val="center"/>
        </w:trPr>
        <w:tc>
          <w:tcPr>
            <w:tcW w:w="1872" w:type="dxa"/>
            <w:shd w:val="clear" w:color="auto" w:fill="D5E3F0"/>
          </w:tcPr>
          <w:p w14:paraId="781A44BF" w14:textId="77777777" w:rsidR="004A4397" w:rsidRDefault="00FA71DA">
            <w:r>
              <w:rPr>
                <w:b/>
                <w:sz w:val="18"/>
              </w:rPr>
              <w:t>Term</w:t>
            </w:r>
          </w:p>
        </w:tc>
        <w:tc>
          <w:tcPr>
            <w:tcW w:w="7488" w:type="dxa"/>
            <w:shd w:val="clear" w:color="auto" w:fill="D5E3F0"/>
          </w:tcPr>
          <w:p w14:paraId="22CC4667" w14:textId="77777777" w:rsidR="004A4397" w:rsidRDefault="00FA71DA">
            <w:r>
              <w:rPr>
                <w:b/>
                <w:sz w:val="18"/>
              </w:rPr>
              <w:t>Definition</w:t>
            </w:r>
          </w:p>
        </w:tc>
      </w:tr>
      <w:tr w:rsidR="004A4397" w14:paraId="19DE8D3D" w14:textId="77777777">
        <w:trPr>
          <w:jc w:val="center"/>
        </w:trPr>
        <w:tc>
          <w:tcPr>
            <w:tcW w:w="1872" w:type="dxa"/>
          </w:tcPr>
          <w:p w14:paraId="023BBC8D" w14:textId="77777777" w:rsidR="004A4397" w:rsidRDefault="00FA71DA">
            <w:pPr>
              <w:spacing w:after="0"/>
            </w:pPr>
            <w:r>
              <w:rPr>
                <w:sz w:val="18"/>
              </w:rPr>
              <w:t>SCV2</w:t>
            </w:r>
          </w:p>
        </w:tc>
        <w:tc>
          <w:tcPr>
            <w:tcW w:w="7488" w:type="dxa"/>
          </w:tcPr>
          <w:p w14:paraId="48BD1BC1" w14:textId="48357F82" w:rsidR="004A4397" w:rsidRDefault="00FA71DA">
            <w:pPr>
              <w:spacing w:after="0"/>
            </w:pPr>
            <w:r>
              <w:rPr>
                <w:sz w:val="18"/>
              </w:rPr>
              <w:t>SAP Service Cloud Version 2</w:t>
            </w:r>
          </w:p>
        </w:tc>
      </w:tr>
      <w:tr w:rsidR="004A4397" w14:paraId="5BBD7BEA" w14:textId="77777777">
        <w:trPr>
          <w:jc w:val="center"/>
        </w:trPr>
        <w:tc>
          <w:tcPr>
            <w:tcW w:w="1872" w:type="dxa"/>
          </w:tcPr>
          <w:p w14:paraId="09DD2AA4" w14:textId="77777777" w:rsidR="004A4397" w:rsidRDefault="00FA71DA">
            <w:pPr>
              <w:spacing w:after="0"/>
            </w:pPr>
            <w:r>
              <w:rPr>
                <w:sz w:val="18"/>
              </w:rPr>
              <w:t>S/4HU</w:t>
            </w:r>
          </w:p>
        </w:tc>
        <w:tc>
          <w:tcPr>
            <w:tcW w:w="7488" w:type="dxa"/>
          </w:tcPr>
          <w:p w14:paraId="04B98204" w14:textId="77777777" w:rsidR="004A4397" w:rsidRDefault="00FA71DA">
            <w:pPr>
              <w:spacing w:after="0"/>
            </w:pPr>
            <w:r>
              <w:rPr>
                <w:sz w:val="18"/>
              </w:rPr>
              <w:t>SAP S/4HANA Utilities (IS-U): system of record for utilities master and transactional data</w:t>
            </w:r>
          </w:p>
        </w:tc>
      </w:tr>
      <w:tr w:rsidR="004A4397" w14:paraId="2BA2C072" w14:textId="77777777">
        <w:trPr>
          <w:jc w:val="center"/>
        </w:trPr>
        <w:tc>
          <w:tcPr>
            <w:tcW w:w="1872" w:type="dxa"/>
          </w:tcPr>
          <w:p w14:paraId="0F479D26" w14:textId="77777777" w:rsidR="004A4397" w:rsidRDefault="00FA71DA">
            <w:pPr>
              <w:spacing w:after="0"/>
            </w:pPr>
            <w:r>
              <w:rPr>
                <w:sz w:val="18"/>
              </w:rPr>
              <w:t>FSM</w:t>
            </w:r>
          </w:p>
        </w:tc>
        <w:tc>
          <w:tcPr>
            <w:tcW w:w="7488" w:type="dxa"/>
          </w:tcPr>
          <w:p w14:paraId="496465D0" w14:textId="796D4592" w:rsidR="004A4397" w:rsidRDefault="00FA71DA">
            <w:pPr>
              <w:spacing w:after="0"/>
            </w:pPr>
            <w:r>
              <w:rPr>
                <w:sz w:val="18"/>
              </w:rPr>
              <w:t>SAP Field Service Management: scheduling, dispatching, Booking API</w:t>
            </w:r>
          </w:p>
        </w:tc>
      </w:tr>
      <w:tr w:rsidR="004A4397" w14:paraId="33B23EC9" w14:textId="77777777">
        <w:trPr>
          <w:jc w:val="center"/>
        </w:trPr>
        <w:tc>
          <w:tcPr>
            <w:tcW w:w="1872" w:type="dxa"/>
          </w:tcPr>
          <w:p w14:paraId="1DBD8DC3" w14:textId="77777777" w:rsidR="004A4397" w:rsidRDefault="00FA71DA">
            <w:pPr>
              <w:spacing w:after="0"/>
            </w:pPr>
            <w:r>
              <w:rPr>
                <w:sz w:val="18"/>
              </w:rPr>
              <w:t>SSAM</w:t>
            </w:r>
          </w:p>
        </w:tc>
        <w:tc>
          <w:tcPr>
            <w:tcW w:w="7488" w:type="dxa"/>
          </w:tcPr>
          <w:p w14:paraId="0BF43C19" w14:textId="77777777" w:rsidR="004A4397" w:rsidRDefault="00FA71DA">
            <w:pPr>
              <w:spacing w:after="0"/>
            </w:pPr>
            <w:r>
              <w:rPr>
                <w:sz w:val="18"/>
              </w:rPr>
              <w:t>SAP Service and Asset Manager: mobile work execution for internal crews (SAP Mobile Services)</w:t>
            </w:r>
          </w:p>
        </w:tc>
      </w:tr>
      <w:tr w:rsidR="004A4397" w14:paraId="674A1D00" w14:textId="77777777">
        <w:trPr>
          <w:jc w:val="center"/>
        </w:trPr>
        <w:tc>
          <w:tcPr>
            <w:tcW w:w="1872" w:type="dxa"/>
          </w:tcPr>
          <w:p w14:paraId="581F653B" w14:textId="77777777" w:rsidR="004A4397" w:rsidRDefault="00FA71DA">
            <w:pPr>
              <w:spacing w:after="0"/>
            </w:pPr>
            <w:r>
              <w:rPr>
                <w:sz w:val="18"/>
              </w:rPr>
              <w:t>CPI</w:t>
            </w:r>
          </w:p>
        </w:tc>
        <w:tc>
          <w:tcPr>
            <w:tcW w:w="7488" w:type="dxa"/>
          </w:tcPr>
          <w:p w14:paraId="477B7BD3" w14:textId="77777777" w:rsidR="004A4397" w:rsidRDefault="00FA71DA">
            <w:pPr>
              <w:spacing w:after="0"/>
            </w:pPr>
            <w:r>
              <w:rPr>
                <w:sz w:val="18"/>
              </w:rPr>
              <w:t>SAP Cloud Integration (part of SAP Integration Suite on BTP)</w:t>
            </w:r>
          </w:p>
        </w:tc>
      </w:tr>
      <w:tr w:rsidR="004A4397" w14:paraId="709894AC" w14:textId="77777777">
        <w:trPr>
          <w:jc w:val="center"/>
        </w:trPr>
        <w:tc>
          <w:tcPr>
            <w:tcW w:w="1872" w:type="dxa"/>
          </w:tcPr>
          <w:p w14:paraId="2147708E" w14:textId="77777777" w:rsidR="004A4397" w:rsidRDefault="00FA71DA">
            <w:pPr>
              <w:spacing w:after="0"/>
            </w:pPr>
            <w:r>
              <w:rPr>
                <w:sz w:val="18"/>
              </w:rPr>
              <w:t>AMI / RSS</w:t>
            </w:r>
          </w:p>
        </w:tc>
        <w:tc>
          <w:tcPr>
            <w:tcW w:w="7488" w:type="dxa"/>
          </w:tcPr>
          <w:p w14:paraId="4CB5AC1C" w14:textId="77777777" w:rsidR="004A4397" w:rsidRDefault="00FA71DA">
            <w:pPr>
              <w:spacing w:after="0"/>
            </w:pPr>
            <w:r>
              <w:rPr>
                <w:sz w:val="18"/>
              </w:rPr>
              <w:t>Advanced Metering Infrastructure / Remote Service Switch (remote connect-disconnect command)</w:t>
            </w:r>
          </w:p>
        </w:tc>
      </w:tr>
      <w:tr w:rsidR="004A4397" w14:paraId="6E1D7202" w14:textId="77777777">
        <w:trPr>
          <w:jc w:val="center"/>
        </w:trPr>
        <w:tc>
          <w:tcPr>
            <w:tcW w:w="1872" w:type="dxa"/>
          </w:tcPr>
          <w:p w14:paraId="03E92567" w14:textId="77777777" w:rsidR="004A4397" w:rsidRDefault="00FA71DA">
            <w:pPr>
              <w:spacing w:after="0"/>
            </w:pPr>
            <w:r>
              <w:rPr>
                <w:sz w:val="18"/>
              </w:rPr>
              <w:t>BRF+</w:t>
            </w:r>
          </w:p>
        </w:tc>
        <w:tc>
          <w:tcPr>
            <w:tcW w:w="7488" w:type="dxa"/>
          </w:tcPr>
          <w:p w14:paraId="224C8F2D" w14:textId="77777777" w:rsidR="004A4397" w:rsidRDefault="00FA71DA">
            <w:pPr>
              <w:spacing w:after="0"/>
            </w:pPr>
            <w:r>
              <w:rPr>
                <w:sz w:val="18"/>
              </w:rPr>
              <w:t>Business Rule Framework plus: decision-table rules engine embedded in S/4HANA</w:t>
            </w:r>
          </w:p>
        </w:tc>
      </w:tr>
      <w:tr w:rsidR="004A4397" w14:paraId="35EAEF3A" w14:textId="77777777">
        <w:trPr>
          <w:jc w:val="center"/>
        </w:trPr>
        <w:tc>
          <w:tcPr>
            <w:tcW w:w="1872" w:type="dxa"/>
          </w:tcPr>
          <w:p w14:paraId="7AABAD8F" w14:textId="77777777" w:rsidR="004A4397" w:rsidRDefault="00FA71DA">
            <w:pPr>
              <w:spacing w:after="0"/>
            </w:pPr>
            <w:r>
              <w:rPr>
                <w:sz w:val="18"/>
              </w:rPr>
              <w:t>Opt-In / Opt-Out</w:t>
            </w:r>
          </w:p>
        </w:tc>
        <w:tc>
          <w:tcPr>
            <w:tcW w:w="7488" w:type="dxa"/>
          </w:tcPr>
          <w:p w14:paraId="272E4A73" w14:textId="77777777" w:rsidR="004A4397" w:rsidRDefault="00FA71DA">
            <w:pPr>
              <w:spacing w:after="0"/>
            </w:pPr>
            <w:r>
              <w:rPr>
                <w:sz w:val="18"/>
              </w:rPr>
              <w:t>Customer participation in the AMI (smart meter) program; opt-out customers keep a mechanical meter</w:t>
            </w:r>
          </w:p>
        </w:tc>
      </w:tr>
      <w:tr w:rsidR="004A4397" w14:paraId="030E6AFB" w14:textId="77777777">
        <w:trPr>
          <w:jc w:val="center"/>
        </w:trPr>
        <w:tc>
          <w:tcPr>
            <w:tcW w:w="1872" w:type="dxa"/>
          </w:tcPr>
          <w:p w14:paraId="10E8488F" w14:textId="77777777" w:rsidR="004A4397" w:rsidRDefault="00FA71DA">
            <w:pPr>
              <w:spacing w:after="0"/>
            </w:pPr>
            <w:r>
              <w:rPr>
                <w:sz w:val="18"/>
              </w:rPr>
              <w:t>SoR</w:t>
            </w:r>
          </w:p>
        </w:tc>
        <w:tc>
          <w:tcPr>
            <w:tcW w:w="7488" w:type="dxa"/>
          </w:tcPr>
          <w:p w14:paraId="3A344A2D" w14:textId="77777777" w:rsidR="004A4397" w:rsidRDefault="00FA71DA">
            <w:pPr>
              <w:spacing w:after="0"/>
            </w:pPr>
            <w:r>
              <w:rPr>
                <w:sz w:val="18"/>
              </w:rPr>
              <w:t>System of Record</w:t>
            </w:r>
          </w:p>
        </w:tc>
      </w:tr>
    </w:tbl>
    <w:p w14:paraId="5B2ACF5C" w14:textId="77777777" w:rsidR="004A4397" w:rsidRDefault="004A4397">
      <w:pPr>
        <w:spacing w:after="80"/>
      </w:pPr>
    </w:p>
    <w:p w14:paraId="1461F4C3" w14:textId="77777777" w:rsidR="004A4397" w:rsidRDefault="00FA71DA">
      <w:r>
        <w:br w:type="page"/>
      </w:r>
    </w:p>
    <w:p w14:paraId="0CF79C62" w14:textId="77777777" w:rsidR="004A4397" w:rsidRDefault="00FA71DA">
      <w:pPr>
        <w:pStyle w:val="Heading1"/>
      </w:pPr>
      <w:bookmarkStart w:id="1" w:name="_Toc234472838"/>
      <w:r>
        <w:lastRenderedPageBreak/>
        <w:t>Table of Contents</w:t>
      </w:r>
      <w:bookmarkEnd w:id="1"/>
    </w:p>
    <w:p w14:paraId="7DAB943A" w14:textId="17C8BC15" w:rsidR="00B41ECB" w:rsidRDefault="00FA71DA">
      <w:pPr>
        <w:pStyle w:val="TOC1"/>
        <w:tabs>
          <w:tab w:val="right" w:leader="dot" w:pos="9350"/>
        </w:tabs>
        <w:rPr>
          <w:noProof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4472837" w:history="1">
        <w:r w:rsidR="00B41ECB" w:rsidRPr="003E6E9E">
          <w:rPr>
            <w:rStyle w:val="Hyperlink"/>
            <w:noProof/>
          </w:rPr>
          <w:t>Document Control</w:t>
        </w:r>
        <w:r w:rsidR="00B41ECB">
          <w:rPr>
            <w:noProof/>
            <w:webHidden/>
          </w:rPr>
          <w:tab/>
        </w:r>
        <w:r w:rsidR="00B41ECB">
          <w:rPr>
            <w:noProof/>
            <w:webHidden/>
          </w:rPr>
          <w:fldChar w:fldCharType="begin"/>
        </w:r>
        <w:r w:rsidR="00B41ECB">
          <w:rPr>
            <w:noProof/>
            <w:webHidden/>
          </w:rPr>
          <w:instrText xml:space="preserve"> PAGEREF _Toc234472837 \h </w:instrText>
        </w:r>
        <w:r w:rsidR="00B41ECB">
          <w:rPr>
            <w:noProof/>
            <w:webHidden/>
          </w:rPr>
        </w:r>
        <w:r w:rsidR="00B41ECB">
          <w:rPr>
            <w:noProof/>
            <w:webHidden/>
          </w:rPr>
          <w:fldChar w:fldCharType="separate"/>
        </w:r>
        <w:r w:rsidR="00B41ECB">
          <w:rPr>
            <w:noProof/>
            <w:webHidden/>
          </w:rPr>
          <w:t>2</w:t>
        </w:r>
        <w:r w:rsidR="00B41ECB">
          <w:rPr>
            <w:noProof/>
            <w:webHidden/>
          </w:rPr>
          <w:fldChar w:fldCharType="end"/>
        </w:r>
      </w:hyperlink>
    </w:p>
    <w:p w14:paraId="3A625E58" w14:textId="6CB856C1" w:rsidR="00B41ECB" w:rsidRDefault="00B41ECB">
      <w:pPr>
        <w:pStyle w:val="TOC1"/>
        <w:tabs>
          <w:tab w:val="right" w:leader="dot" w:pos="9350"/>
        </w:tabs>
        <w:rPr>
          <w:noProof/>
        </w:rPr>
      </w:pPr>
      <w:hyperlink w:anchor="_Toc234472838" w:history="1">
        <w:r w:rsidRPr="003E6E9E">
          <w:rPr>
            <w:rStyle w:val="Hyperlink"/>
            <w:noProof/>
          </w:rPr>
          <w:t>Table of 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_Toc234472838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ACA37BF" w14:textId="4FCC003A" w:rsidR="00B41ECB" w:rsidRDefault="00B41ECB">
      <w:pPr>
        <w:pStyle w:val="TOC1"/>
        <w:tabs>
          <w:tab w:val="right" w:leader="dot" w:pos="9350"/>
        </w:tabs>
        <w:rPr>
          <w:noProof/>
        </w:rPr>
      </w:pPr>
      <w:hyperlink w:anchor="_Toc234472839" w:history="1">
        <w:r w:rsidRPr="003E6E9E">
          <w:rPr>
            <w:rStyle w:val="Hyperlink"/>
            <w:noProof/>
          </w:rPr>
          <w:t>Purpose and 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_Toc234472839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AC99C29" w14:textId="65E4B2BF" w:rsidR="00B41ECB" w:rsidRDefault="00B41ECB">
      <w:pPr>
        <w:pStyle w:val="TOC1"/>
        <w:tabs>
          <w:tab w:val="right" w:leader="dot" w:pos="9350"/>
        </w:tabs>
        <w:rPr>
          <w:noProof/>
        </w:rPr>
      </w:pPr>
      <w:hyperlink w:anchor="_Toc234472840" w:history="1">
        <w:r w:rsidRPr="003E6E9E">
          <w:rPr>
            <w:rStyle w:val="Hyperlink"/>
            <w:noProof/>
          </w:rPr>
          <w:t>Solution Architecture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_Toc234472840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378C1D0" w14:textId="4C9C7A1D" w:rsidR="00B41ECB" w:rsidRDefault="00B41ECB">
      <w:pPr>
        <w:pStyle w:val="TOC2"/>
        <w:tabs>
          <w:tab w:val="right" w:leader="dot" w:pos="9350"/>
        </w:tabs>
        <w:rPr>
          <w:noProof/>
        </w:rPr>
      </w:pPr>
      <w:hyperlink w:anchor="_Toc234472841" w:history="1">
        <w:r w:rsidRPr="003E6E9E">
          <w:rPr>
            <w:rStyle w:val="Hyperlink"/>
            <w:noProof/>
          </w:rPr>
          <w:t>System Responsibilities and System of Record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_Toc234472841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AB01836" w14:textId="317D5F7F" w:rsidR="00B41ECB" w:rsidRDefault="00B41ECB">
      <w:pPr>
        <w:pStyle w:val="TOC1"/>
        <w:tabs>
          <w:tab w:val="right" w:leader="dot" w:pos="9350"/>
        </w:tabs>
        <w:rPr>
          <w:noProof/>
        </w:rPr>
      </w:pPr>
      <w:hyperlink w:anchor="_Toc234472842" w:history="1">
        <w:r w:rsidRPr="003E6E9E">
          <w:rPr>
            <w:rStyle w:val="Hyperlink"/>
            <w:noProof/>
          </w:rPr>
          <w:t>Scenario 1 - Service Order Creation with Real-Time Appointment Booking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_Toc234472842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09DACAE" w14:textId="79B1BFAA" w:rsidR="00B41ECB" w:rsidRDefault="00B41ECB">
      <w:pPr>
        <w:pStyle w:val="TOC2"/>
        <w:tabs>
          <w:tab w:val="right" w:leader="dot" w:pos="9350"/>
        </w:tabs>
        <w:rPr>
          <w:noProof/>
        </w:rPr>
      </w:pPr>
      <w:hyperlink w:anchor="_Toc234472843" w:history="1">
        <w:r w:rsidRPr="003E6E9E">
          <w:rPr>
            <w:rStyle w:val="Hyperlink"/>
            <w:noProof/>
          </w:rPr>
          <w:t>Process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_Toc234472843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BF6599E" w14:textId="76E44D67" w:rsidR="00B41ECB" w:rsidRDefault="00B41ECB">
      <w:pPr>
        <w:pStyle w:val="TOC2"/>
        <w:tabs>
          <w:tab w:val="right" w:leader="dot" w:pos="9350"/>
        </w:tabs>
        <w:rPr>
          <w:noProof/>
        </w:rPr>
      </w:pPr>
      <w:hyperlink w:anchor="_Toc234472844" w:history="1">
        <w:r w:rsidRPr="003E6E9E">
          <w:rPr>
            <w:rStyle w:val="Hyperlink"/>
            <w:noProof/>
          </w:rPr>
          <w:t>APIs and Integration Patterns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_Toc234472844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4D8C40A" w14:textId="04CD5BCB" w:rsidR="00B41ECB" w:rsidRDefault="00B41ECB">
      <w:pPr>
        <w:pStyle w:val="TOC2"/>
        <w:tabs>
          <w:tab w:val="right" w:leader="dot" w:pos="9350"/>
        </w:tabs>
        <w:rPr>
          <w:noProof/>
        </w:rPr>
      </w:pPr>
      <w:hyperlink w:anchor="_Toc234472845" w:history="1">
        <w:r w:rsidRPr="003E6E9E">
          <w:rPr>
            <w:rStyle w:val="Hyperlink"/>
            <w:noProof/>
          </w:rPr>
          <w:t>Exception Handling and Consistency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_Toc234472845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AE56B9B" w14:textId="2643B833" w:rsidR="00B41ECB" w:rsidRDefault="00B41ECB">
      <w:pPr>
        <w:pStyle w:val="TOC1"/>
        <w:tabs>
          <w:tab w:val="right" w:leader="dot" w:pos="9350"/>
        </w:tabs>
        <w:rPr>
          <w:noProof/>
        </w:rPr>
      </w:pPr>
      <w:hyperlink w:anchor="_Toc234472846" w:history="1">
        <w:r w:rsidRPr="003E6E9E">
          <w:rPr>
            <w:rStyle w:val="Hyperlink"/>
            <w:noProof/>
          </w:rPr>
          <w:t>Scenario 2 - Move-In / Move-Out / Transfer with Automatic Service Order Determination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_Toc234472846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E5DE716" w14:textId="4D3E9197" w:rsidR="00B41ECB" w:rsidRDefault="00B41ECB">
      <w:pPr>
        <w:pStyle w:val="TOC2"/>
        <w:tabs>
          <w:tab w:val="right" w:leader="dot" w:pos="9350"/>
        </w:tabs>
        <w:rPr>
          <w:noProof/>
        </w:rPr>
      </w:pPr>
      <w:hyperlink w:anchor="_Toc234472847" w:history="1">
        <w:r w:rsidRPr="003E6E9E">
          <w:rPr>
            <w:rStyle w:val="Hyperlink"/>
            <w:noProof/>
          </w:rPr>
          <w:t>Process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_Toc234472847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376FF4D" w14:textId="3FF7D8FC" w:rsidR="00B41ECB" w:rsidRDefault="00B41ECB">
      <w:pPr>
        <w:pStyle w:val="TOC2"/>
        <w:tabs>
          <w:tab w:val="right" w:leader="dot" w:pos="9350"/>
        </w:tabs>
        <w:rPr>
          <w:noProof/>
        </w:rPr>
      </w:pPr>
      <w:hyperlink w:anchor="_Toc234472848" w:history="1">
        <w:r w:rsidRPr="003E6E9E">
          <w:rPr>
            <w:rStyle w:val="Hyperlink"/>
            <w:noProof/>
          </w:rPr>
          <w:t>Proposed Order Type Mapping (business view)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_Toc234472848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72CEB4F" w14:textId="5BCC0969" w:rsidR="00B41ECB" w:rsidRDefault="00B41ECB">
      <w:pPr>
        <w:pStyle w:val="TOC1"/>
        <w:tabs>
          <w:tab w:val="right" w:leader="dot" w:pos="9350"/>
        </w:tabs>
        <w:rPr>
          <w:noProof/>
        </w:rPr>
      </w:pPr>
      <w:hyperlink w:anchor="_Toc234472849" w:history="1">
        <w:r w:rsidRPr="003E6E9E">
          <w:rPr>
            <w:rStyle w:val="Hyperlink"/>
            <w:noProof/>
          </w:rPr>
          <w:t>BRF+ Decision Service Design (derived from FS 1087 v0.6)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_Toc234472849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14C3AB3" w14:textId="232E1D52" w:rsidR="00B41ECB" w:rsidRDefault="00B41ECB">
      <w:pPr>
        <w:pStyle w:val="TOC2"/>
        <w:tabs>
          <w:tab w:val="right" w:leader="dot" w:pos="9350"/>
        </w:tabs>
        <w:rPr>
          <w:noProof/>
        </w:rPr>
      </w:pPr>
      <w:hyperlink w:anchor="_Toc234472850" w:history="1">
        <w:r w:rsidRPr="003E6E9E">
          <w:rPr>
            <w:rStyle w:val="Hyperlink"/>
            <w:noProof/>
          </w:rPr>
          <w:t>Functions, Signatures and Result Structure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_Toc234472850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474A864" w14:textId="7764E437" w:rsidR="00B41ECB" w:rsidRDefault="00B41ECB">
      <w:pPr>
        <w:pStyle w:val="TOC2"/>
        <w:tabs>
          <w:tab w:val="right" w:leader="dot" w:pos="9350"/>
        </w:tabs>
        <w:rPr>
          <w:noProof/>
        </w:rPr>
      </w:pPr>
      <w:hyperlink w:anchor="_Toc234472851" w:history="1">
        <w:r w:rsidRPr="003E6E9E">
          <w:rPr>
            <w:rStyle w:val="Hyperlink"/>
            <w:noProof/>
          </w:rPr>
          <w:t>Condition Derivations (BRF+ expressions and procedure calls)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_Toc234472851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A6CC31D" w14:textId="6EE96E10" w:rsidR="00B41ECB" w:rsidRDefault="00B41ECB">
      <w:pPr>
        <w:pStyle w:val="TOC2"/>
        <w:tabs>
          <w:tab w:val="right" w:leader="dot" w:pos="9350"/>
        </w:tabs>
        <w:rPr>
          <w:noProof/>
        </w:rPr>
      </w:pPr>
      <w:hyperlink w:anchor="_Toc234472852" w:history="1">
        <w:r w:rsidRPr="003E6E9E">
          <w:rPr>
            <w:rStyle w:val="Hyperlink"/>
            <w:noProof/>
          </w:rPr>
          <w:t>Decision Table DT_MOVE_IN (online - move-in and transfer-in)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_Toc234472852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98637FB" w14:textId="319B0D00" w:rsidR="00B41ECB" w:rsidRDefault="00B41ECB">
      <w:pPr>
        <w:pStyle w:val="TOC2"/>
        <w:tabs>
          <w:tab w:val="right" w:leader="dot" w:pos="9350"/>
        </w:tabs>
        <w:rPr>
          <w:noProof/>
        </w:rPr>
      </w:pPr>
      <w:hyperlink w:anchor="_Toc234472853" w:history="1">
        <w:r w:rsidRPr="003E6E9E">
          <w:rPr>
            <w:rStyle w:val="Hyperlink"/>
            <w:noProof/>
          </w:rPr>
          <w:t>Decision Table DT_MOVE_OUT (online - move-out and transfer-out)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_Toc234472853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D1E692E" w14:textId="74923D37" w:rsidR="00B41ECB" w:rsidRDefault="00B41ECB">
      <w:pPr>
        <w:pStyle w:val="TOC2"/>
        <w:tabs>
          <w:tab w:val="right" w:leader="dot" w:pos="9350"/>
        </w:tabs>
        <w:rPr>
          <w:noProof/>
        </w:rPr>
      </w:pPr>
      <w:hyperlink w:anchor="_Toc234472854" w:history="1">
        <w:r w:rsidRPr="003E6E9E">
          <w:rPr>
            <w:rStyle w:val="Hyperlink"/>
            <w:noProof/>
          </w:rPr>
          <w:t>Decision Table DT_BATCH_MOVE_OUT (daily batch - RSS disconnections)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_Toc234472854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2B5F11D" w14:textId="18E03300" w:rsidR="00B41ECB" w:rsidRDefault="00B41ECB">
      <w:pPr>
        <w:pStyle w:val="TOC2"/>
        <w:tabs>
          <w:tab w:val="right" w:leader="dot" w:pos="9350"/>
        </w:tabs>
        <w:rPr>
          <w:noProof/>
        </w:rPr>
      </w:pPr>
      <w:hyperlink w:anchor="_Toc234472855" w:history="1">
        <w:r w:rsidRPr="003E6E9E">
          <w:rPr>
            <w:rStyle w:val="Hyperlink"/>
            <w:noProof/>
          </w:rPr>
          <w:t>Decision Table DT_BATCH_MOVE_IN (daily batch - RSS reconnections)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_Toc234472855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8EFB27C" w14:textId="6DE8B5E0" w:rsidR="00B41ECB" w:rsidRDefault="00B41ECB">
      <w:pPr>
        <w:pStyle w:val="TOC2"/>
        <w:tabs>
          <w:tab w:val="right" w:leader="dot" w:pos="9350"/>
        </w:tabs>
        <w:rPr>
          <w:noProof/>
        </w:rPr>
      </w:pPr>
      <w:hyperlink w:anchor="_Toc234472856" w:history="1">
        <w:r w:rsidRPr="003E6E9E">
          <w:rPr>
            <w:rStyle w:val="Hyperlink"/>
            <w:noProof/>
          </w:rPr>
          <w:t>Service Order Codes and Creation Parameters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_Toc234472856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E9F2DCA" w14:textId="06BD229B" w:rsidR="00B41ECB" w:rsidRDefault="00B41ECB">
      <w:pPr>
        <w:pStyle w:val="TOC2"/>
        <w:tabs>
          <w:tab w:val="right" w:leader="dot" w:pos="9350"/>
        </w:tabs>
        <w:rPr>
          <w:noProof/>
        </w:rPr>
      </w:pPr>
      <w:hyperlink w:anchor="_Toc234472857" w:history="1">
        <w:r w:rsidRPr="003E6E9E">
          <w:rPr>
            <w:rStyle w:val="Hyperlink"/>
            <w:noProof/>
          </w:rPr>
          <w:t>Modernization Notes (C4C-era hook points to re-validate for SCV2)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_Toc234472857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BAC8A0E" w14:textId="170E1B0C" w:rsidR="00B41ECB" w:rsidRDefault="00B41ECB">
      <w:pPr>
        <w:pStyle w:val="TOC1"/>
        <w:tabs>
          <w:tab w:val="right" w:leader="dot" w:pos="9350"/>
        </w:tabs>
        <w:rPr>
          <w:noProof/>
        </w:rPr>
      </w:pPr>
      <w:hyperlink w:anchor="_Toc234472858" w:history="1">
        <w:r w:rsidRPr="003E6E9E">
          <w:rPr>
            <w:rStyle w:val="Hyperlink"/>
            <w:noProof/>
          </w:rPr>
          <w:t>Master Data and Transactional Data Dependencies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_Toc234472858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53915AC" w14:textId="41E53B8A" w:rsidR="00B41ECB" w:rsidRDefault="00B41ECB">
      <w:pPr>
        <w:pStyle w:val="TOC1"/>
        <w:tabs>
          <w:tab w:val="right" w:leader="dot" w:pos="9350"/>
        </w:tabs>
        <w:rPr>
          <w:noProof/>
        </w:rPr>
      </w:pPr>
      <w:hyperlink w:anchor="_Toc234472859" w:history="1">
        <w:r w:rsidRPr="003E6E9E">
          <w:rPr>
            <w:rStyle w:val="Hyperlink"/>
            <w:noProof/>
          </w:rPr>
          <w:t>Assumptions and Open Questions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_Toc234472859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A01587A" w14:textId="6FF4549E" w:rsidR="00B41ECB" w:rsidRDefault="00B41ECB">
      <w:pPr>
        <w:pStyle w:val="TOC2"/>
        <w:tabs>
          <w:tab w:val="right" w:leader="dot" w:pos="9350"/>
        </w:tabs>
        <w:rPr>
          <w:noProof/>
        </w:rPr>
      </w:pPr>
      <w:hyperlink w:anchor="_Toc234472860" w:history="1">
        <w:r w:rsidRPr="003E6E9E">
          <w:rPr>
            <w:rStyle w:val="Hyperlink"/>
            <w:noProof/>
          </w:rPr>
          <w:t>Assumptions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_Toc234472860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0AC16DE" w14:textId="5AB478A8" w:rsidR="00B41ECB" w:rsidRDefault="00B41ECB">
      <w:pPr>
        <w:pStyle w:val="TOC2"/>
        <w:tabs>
          <w:tab w:val="right" w:leader="dot" w:pos="9350"/>
        </w:tabs>
        <w:rPr>
          <w:noProof/>
        </w:rPr>
      </w:pPr>
      <w:hyperlink w:anchor="_Toc234472861" w:history="1">
        <w:r w:rsidRPr="003E6E9E">
          <w:rPr>
            <w:rStyle w:val="Hyperlink"/>
            <w:noProof/>
          </w:rPr>
          <w:t>Open Questions for the Client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_Toc234472861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4F5EE41" w14:textId="1DEC8BFB" w:rsidR="00B41ECB" w:rsidRDefault="00B41ECB">
      <w:pPr>
        <w:pStyle w:val="TOC1"/>
        <w:tabs>
          <w:tab w:val="right" w:leader="dot" w:pos="9350"/>
        </w:tabs>
        <w:rPr>
          <w:noProof/>
        </w:rPr>
      </w:pPr>
      <w:hyperlink w:anchor="_Toc234472862" w:history="1">
        <w:r w:rsidRPr="003E6E9E">
          <w:rPr>
            <w:rStyle w:val="Hyperlink"/>
            <w:noProof/>
          </w:rPr>
          <w:t>Implementation Roadmap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_Toc234472862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9C228E0" w14:textId="4DCD13BA" w:rsidR="00B41ECB" w:rsidRDefault="00B41ECB">
      <w:pPr>
        <w:pStyle w:val="TOC1"/>
        <w:tabs>
          <w:tab w:val="right" w:leader="dot" w:pos="9350"/>
        </w:tabs>
        <w:rPr>
          <w:noProof/>
        </w:rPr>
      </w:pPr>
      <w:hyperlink w:anchor="_Toc234472863" w:history="1">
        <w:r w:rsidRPr="003E6E9E">
          <w:rPr>
            <w:rStyle w:val="Hyperlink"/>
            <w:noProof/>
          </w:rPr>
          <w:t>Key Design Considerations for SAP Utilities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_Toc234472863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8A708F2" w14:textId="2D465AE1" w:rsidR="00B41ECB" w:rsidRDefault="00B41ECB">
      <w:pPr>
        <w:pStyle w:val="TOC1"/>
        <w:tabs>
          <w:tab w:val="right" w:leader="dot" w:pos="9350"/>
        </w:tabs>
        <w:rPr>
          <w:noProof/>
        </w:rPr>
      </w:pPr>
      <w:hyperlink w:anchor="_Toc234472864" w:history="1">
        <w:r w:rsidRPr="003E6E9E">
          <w:rPr>
            <w:rStyle w:val="Hyperlink"/>
            <w:noProof/>
          </w:rPr>
          <w:t>Appendix A - References and Traceability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_Toc234472864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2371047" w14:textId="7B0EF125" w:rsidR="004A4397" w:rsidRDefault="00FA71DA">
      <w:r>
        <w:fldChar w:fldCharType="end"/>
      </w:r>
    </w:p>
    <w:p w14:paraId="657841DE" w14:textId="77777777" w:rsidR="004A4397" w:rsidRDefault="00FA71DA">
      <w:r>
        <w:br w:type="page"/>
      </w:r>
    </w:p>
    <w:p w14:paraId="5183C5D4" w14:textId="77777777" w:rsidR="004A4397" w:rsidRDefault="00FA71DA">
      <w:pPr>
        <w:pStyle w:val="Heading1"/>
      </w:pPr>
      <w:bookmarkStart w:id="2" w:name="_Toc234472839"/>
      <w:r>
        <w:lastRenderedPageBreak/>
        <w:t>Purpose and Scope</w:t>
      </w:r>
      <w:bookmarkEnd w:id="2"/>
    </w:p>
    <w:p w14:paraId="47492A3C" w14:textId="554D8DB7" w:rsidR="004A4397" w:rsidRDefault="00FA71DA">
      <w:r>
        <w:t xml:space="preserve">This </w:t>
      </w:r>
      <w:r w:rsidR="00EF0FEC">
        <w:t>Solution Design D</w:t>
      </w:r>
      <w:r>
        <w:t>ocument specifies the end-to-end solution design for an integrated Service Order Management capability across SAP Service Cloud Version 2 (SCV2), SAP S/4HANA Utilities, SAP Field Service Management (FSM) and SAP Service and Asset Manager (SSAM). It covers two business scenarios:</w:t>
      </w:r>
    </w:p>
    <w:p w14:paraId="5CE61FEE" w14:textId="77777777" w:rsidR="004A4397" w:rsidRDefault="00FA71DA">
      <w:pPr>
        <w:pStyle w:val="ListBullet"/>
        <w:spacing w:after="60"/>
      </w:pPr>
      <w:r>
        <w:rPr>
          <w:b/>
        </w:rPr>
        <w:t xml:space="preserve">Scenario 1 - Service Order Creation from SCV2: </w:t>
      </w:r>
      <w:r>
        <w:t>a CSR creates a service order in SCV2, retrieves available appointment slots in real time from FSM, selects a slot and confirms the order, which is created in S/4HANA Utilities and scheduled in FSM.</w:t>
      </w:r>
    </w:p>
    <w:p w14:paraId="6476B7CA" w14:textId="77777777" w:rsidR="00EF0FEC" w:rsidRDefault="00EF0FEC" w:rsidP="00EF0FEC">
      <w:pPr>
        <w:pStyle w:val="ListBullet"/>
        <w:numPr>
          <w:ilvl w:val="0"/>
          <w:numId w:val="0"/>
        </w:numPr>
        <w:spacing w:after="60"/>
        <w:ind w:left="360" w:hanging="360"/>
      </w:pPr>
    </w:p>
    <w:p w14:paraId="74A974D3" w14:textId="77777777" w:rsidR="00EF0FEC" w:rsidRDefault="00EF0FEC" w:rsidP="00EF0FEC">
      <w:pPr>
        <w:pStyle w:val="ListBullet"/>
        <w:numPr>
          <w:ilvl w:val="0"/>
          <w:numId w:val="0"/>
        </w:numPr>
        <w:spacing w:after="60"/>
        <w:ind w:left="360" w:hanging="360"/>
      </w:pPr>
    </w:p>
    <w:p w14:paraId="57DF29F3" w14:textId="0DEDFBF3" w:rsidR="00EF0FEC" w:rsidRDefault="00EF0FEC" w:rsidP="00EF0FEC">
      <w:pPr>
        <w:pStyle w:val="ListBullet"/>
        <w:numPr>
          <w:ilvl w:val="0"/>
          <w:numId w:val="0"/>
        </w:numPr>
        <w:spacing w:after="60"/>
        <w:ind w:left="360" w:hanging="360"/>
      </w:pPr>
      <w:r w:rsidRPr="004E36FD">
        <w:rPr>
          <w:rFonts w:cs="Arial"/>
          <w:noProof/>
          <w:sz w:val="28"/>
          <w:szCs w:val="28"/>
        </w:rPr>
        <w:drawing>
          <wp:inline distT="0" distB="0" distL="0" distR="0" wp14:anchorId="7DE7621B" wp14:editId="3F51C902">
            <wp:extent cx="5943600" cy="3576955"/>
            <wp:effectExtent l="0" t="0" r="0" b="4445"/>
            <wp:docPr id="2139640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6404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0C7CC" w14:textId="77777777" w:rsidR="00EF0FEC" w:rsidRDefault="00EF0FEC" w:rsidP="00EF0FEC">
      <w:pPr>
        <w:pStyle w:val="ListBullet"/>
        <w:numPr>
          <w:ilvl w:val="0"/>
          <w:numId w:val="0"/>
        </w:numPr>
        <w:spacing w:after="60"/>
        <w:ind w:left="360" w:hanging="360"/>
      </w:pPr>
    </w:p>
    <w:p w14:paraId="1D2270E7" w14:textId="31F28BEE" w:rsidR="00EF0FEC" w:rsidRDefault="00EF0FEC" w:rsidP="00EF0FEC">
      <w:pPr>
        <w:pStyle w:val="ListBullet"/>
        <w:numPr>
          <w:ilvl w:val="0"/>
          <w:numId w:val="0"/>
        </w:numPr>
        <w:spacing w:after="60"/>
        <w:ind w:left="360" w:hanging="360"/>
      </w:pPr>
      <w:r w:rsidRPr="00A93F09">
        <w:lastRenderedPageBreak/>
        <w:drawing>
          <wp:inline distT="0" distB="0" distL="0" distR="0" wp14:anchorId="40EEE76D" wp14:editId="283122C1">
            <wp:extent cx="5600741" cy="3905279"/>
            <wp:effectExtent l="0" t="0" r="0" b="0"/>
            <wp:docPr id="1067093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0931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0741" cy="390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83118" w14:textId="77777777" w:rsidR="00EF0FEC" w:rsidRDefault="00EF0FEC" w:rsidP="00EF0FEC">
      <w:pPr>
        <w:pStyle w:val="ListBullet"/>
        <w:numPr>
          <w:ilvl w:val="0"/>
          <w:numId w:val="0"/>
        </w:numPr>
        <w:spacing w:after="60"/>
        <w:ind w:left="360" w:hanging="360"/>
      </w:pPr>
    </w:p>
    <w:p w14:paraId="6E8AB8EB" w14:textId="77777777" w:rsidR="00EF0FEC" w:rsidRDefault="00EF0FEC" w:rsidP="00EF0FEC">
      <w:pPr>
        <w:pStyle w:val="ListBullet"/>
        <w:numPr>
          <w:ilvl w:val="0"/>
          <w:numId w:val="0"/>
        </w:numPr>
        <w:spacing w:after="60"/>
        <w:ind w:left="360" w:hanging="360"/>
      </w:pPr>
    </w:p>
    <w:p w14:paraId="0363C907" w14:textId="77777777" w:rsidR="004A4397" w:rsidRDefault="00FA71DA">
      <w:pPr>
        <w:pStyle w:val="ListBullet"/>
        <w:spacing w:after="60"/>
      </w:pPr>
      <w:r>
        <w:rPr>
          <w:b/>
        </w:rPr>
        <w:t xml:space="preserve">Scenario 2 - Move-In / Move-Out / Transfer: </w:t>
      </w:r>
      <w:r>
        <w:t>on processing a move-in, move-out or transfer, the system automatically determines whether a field service order or a remote (AMI/RSS) command is required, and proposes the appropriate order type (Meter Exchange, Meter Read, Service Turn-On, Service Turn-Off, Meter Removal).</w:t>
      </w:r>
    </w:p>
    <w:p w14:paraId="5661A33B" w14:textId="77777777" w:rsidR="00EF0FEC" w:rsidRDefault="00EF0FEC" w:rsidP="00EF0FEC">
      <w:pPr>
        <w:pStyle w:val="ListBullet"/>
        <w:numPr>
          <w:ilvl w:val="0"/>
          <w:numId w:val="0"/>
        </w:numPr>
        <w:spacing w:after="60"/>
        <w:ind w:left="360" w:hanging="360"/>
      </w:pPr>
    </w:p>
    <w:p w14:paraId="2FAEB20F" w14:textId="77777777" w:rsidR="00EF0FEC" w:rsidRDefault="00EF0FEC" w:rsidP="00EF0FEC">
      <w:pPr>
        <w:pStyle w:val="ListBullet"/>
        <w:numPr>
          <w:ilvl w:val="0"/>
          <w:numId w:val="0"/>
        </w:numPr>
        <w:spacing w:after="60"/>
        <w:ind w:left="360" w:hanging="360"/>
      </w:pPr>
    </w:p>
    <w:p w14:paraId="63B88CBE" w14:textId="7E1C4030" w:rsidR="00EF0FEC" w:rsidRDefault="00EF0FEC" w:rsidP="00EF0FEC">
      <w:pPr>
        <w:pStyle w:val="ListBullet"/>
        <w:numPr>
          <w:ilvl w:val="0"/>
          <w:numId w:val="0"/>
        </w:numPr>
        <w:spacing w:after="60"/>
        <w:ind w:left="360" w:hanging="360"/>
      </w:pPr>
      <w:r w:rsidRPr="004E36FD">
        <w:rPr>
          <w:rFonts w:cs="Arial"/>
          <w:noProof/>
          <w:sz w:val="28"/>
          <w:szCs w:val="28"/>
        </w:rPr>
        <w:drawing>
          <wp:inline distT="0" distB="0" distL="0" distR="0" wp14:anchorId="1CD773AA" wp14:editId="01F5B315">
            <wp:extent cx="5943600" cy="2807970"/>
            <wp:effectExtent l="0" t="0" r="0" b="0"/>
            <wp:docPr id="1020181311" name="Picture 2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7B5D7A5E-6459-A4C5-29E5-94A26755CA3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A screenshot of a computer&#10;&#10;AI-generated content may be incorrect.">
                      <a:extLst>
                        <a:ext uri="{FF2B5EF4-FFF2-40B4-BE49-F238E27FC236}">
                          <a16:creationId xmlns:a16="http://schemas.microsoft.com/office/drawing/2014/main" id="{7B5D7A5E-6459-A4C5-29E5-94A26755CA3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7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52AA838" w14:textId="77777777" w:rsidR="00EF0FEC" w:rsidRDefault="00EF0FEC" w:rsidP="00EF0FEC">
      <w:pPr>
        <w:pStyle w:val="ListBullet"/>
        <w:numPr>
          <w:ilvl w:val="0"/>
          <w:numId w:val="0"/>
        </w:numPr>
        <w:spacing w:after="60"/>
        <w:ind w:left="360" w:hanging="360"/>
      </w:pPr>
    </w:p>
    <w:p w14:paraId="3AAB2B98" w14:textId="1178618F" w:rsidR="00EF0FEC" w:rsidRDefault="00EF0FEC" w:rsidP="00EF0FEC">
      <w:pPr>
        <w:pStyle w:val="ListBullet"/>
        <w:numPr>
          <w:ilvl w:val="0"/>
          <w:numId w:val="0"/>
        </w:numPr>
        <w:spacing w:after="60"/>
        <w:ind w:left="360" w:hanging="360"/>
      </w:pPr>
      <w:r w:rsidRPr="004E36FD">
        <w:rPr>
          <w:rFonts w:cs="Arial"/>
          <w:noProof/>
          <w:sz w:val="28"/>
          <w:szCs w:val="28"/>
        </w:rPr>
        <w:drawing>
          <wp:inline distT="0" distB="0" distL="0" distR="0" wp14:anchorId="5243568F" wp14:editId="1B08835E">
            <wp:extent cx="5943600" cy="2793365"/>
            <wp:effectExtent l="0" t="0" r="0" b="6985"/>
            <wp:docPr id="4" name="Picture 3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D07DB416-7B3B-136F-A03C-BAE563E58DC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A screenshot of a computer&#10;&#10;AI-generated content may be incorrect.">
                      <a:extLst>
                        <a:ext uri="{FF2B5EF4-FFF2-40B4-BE49-F238E27FC236}">
                          <a16:creationId xmlns:a16="http://schemas.microsoft.com/office/drawing/2014/main" id="{D07DB416-7B3B-136F-A03C-BAE563E58DC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3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0DE75E" w14:textId="77777777" w:rsidR="00EF0FEC" w:rsidRDefault="00EF0FEC" w:rsidP="00EF0FEC">
      <w:pPr>
        <w:pStyle w:val="ListBullet"/>
        <w:numPr>
          <w:ilvl w:val="0"/>
          <w:numId w:val="0"/>
        </w:numPr>
        <w:spacing w:after="60"/>
        <w:ind w:left="360" w:hanging="360"/>
      </w:pPr>
    </w:p>
    <w:p w14:paraId="621CF6BD" w14:textId="77777777" w:rsidR="00A93233" w:rsidRDefault="00A93233" w:rsidP="00EF0FEC">
      <w:pPr>
        <w:pStyle w:val="ListBullet"/>
        <w:numPr>
          <w:ilvl w:val="0"/>
          <w:numId w:val="0"/>
        </w:numPr>
        <w:spacing w:after="60"/>
        <w:ind w:left="360" w:hanging="360"/>
      </w:pPr>
    </w:p>
    <w:p w14:paraId="0D78F9D3" w14:textId="1667EFDA" w:rsidR="00A93233" w:rsidRDefault="00A93233" w:rsidP="00EF0FEC">
      <w:pPr>
        <w:pStyle w:val="ListBullet"/>
        <w:numPr>
          <w:ilvl w:val="0"/>
          <w:numId w:val="0"/>
        </w:numPr>
        <w:spacing w:after="60"/>
        <w:ind w:left="360" w:hanging="360"/>
      </w:pPr>
      <w:r w:rsidRPr="00A93233">
        <w:drawing>
          <wp:inline distT="0" distB="0" distL="0" distR="0" wp14:anchorId="2C692981" wp14:editId="5696C496">
            <wp:extent cx="5943600" cy="3945890"/>
            <wp:effectExtent l="0" t="0" r="0" b="0"/>
            <wp:docPr id="1985249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2490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587AE" w14:textId="77777777" w:rsidR="00A93233" w:rsidRDefault="00A93233" w:rsidP="00EF0FEC">
      <w:pPr>
        <w:pStyle w:val="ListBullet"/>
        <w:numPr>
          <w:ilvl w:val="0"/>
          <w:numId w:val="0"/>
        </w:numPr>
        <w:spacing w:after="60"/>
        <w:ind w:left="360" w:hanging="360"/>
      </w:pPr>
    </w:p>
    <w:p w14:paraId="4B0C3473" w14:textId="1E28B407" w:rsidR="00A93233" w:rsidRDefault="00A93233" w:rsidP="00EF0FEC">
      <w:pPr>
        <w:pStyle w:val="ListBullet"/>
        <w:numPr>
          <w:ilvl w:val="0"/>
          <w:numId w:val="0"/>
        </w:numPr>
        <w:spacing w:after="60"/>
        <w:ind w:left="360" w:hanging="360"/>
      </w:pPr>
      <w:r w:rsidRPr="00A93233">
        <w:lastRenderedPageBreak/>
        <w:drawing>
          <wp:inline distT="0" distB="0" distL="0" distR="0" wp14:anchorId="1A8F3F38" wp14:editId="7BBAD8AB">
            <wp:extent cx="5943600" cy="4622800"/>
            <wp:effectExtent l="0" t="0" r="0" b="6350"/>
            <wp:docPr id="949367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3677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5DFE6" w14:textId="77777777" w:rsidR="00A93233" w:rsidRDefault="00A93233" w:rsidP="00EF0FEC">
      <w:pPr>
        <w:pStyle w:val="ListBullet"/>
        <w:numPr>
          <w:ilvl w:val="0"/>
          <w:numId w:val="0"/>
        </w:numPr>
        <w:spacing w:after="60"/>
        <w:ind w:left="360" w:hanging="360"/>
      </w:pPr>
    </w:p>
    <w:p w14:paraId="2907D3D8" w14:textId="2E9D6A14" w:rsidR="00A93233" w:rsidRDefault="00792207" w:rsidP="00EF0FEC">
      <w:pPr>
        <w:pStyle w:val="ListBullet"/>
        <w:numPr>
          <w:ilvl w:val="0"/>
          <w:numId w:val="0"/>
        </w:numPr>
        <w:spacing w:after="60"/>
        <w:ind w:left="360" w:hanging="360"/>
      </w:pPr>
      <w:r w:rsidRPr="00792207">
        <w:lastRenderedPageBreak/>
        <w:drawing>
          <wp:inline distT="0" distB="0" distL="0" distR="0" wp14:anchorId="67FB4D3E" wp14:editId="2D6AC750">
            <wp:extent cx="5943600" cy="4094480"/>
            <wp:effectExtent l="0" t="0" r="0" b="1270"/>
            <wp:docPr id="1843865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8658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804D9" w14:textId="77777777" w:rsidR="00792207" w:rsidRDefault="00792207" w:rsidP="00EF0FEC">
      <w:pPr>
        <w:pStyle w:val="ListBullet"/>
        <w:numPr>
          <w:ilvl w:val="0"/>
          <w:numId w:val="0"/>
        </w:numPr>
        <w:spacing w:after="60"/>
        <w:ind w:left="360" w:hanging="360"/>
      </w:pPr>
    </w:p>
    <w:p w14:paraId="0986F4C8" w14:textId="77777777" w:rsidR="00792207" w:rsidRDefault="00792207" w:rsidP="00EF0FEC">
      <w:pPr>
        <w:pStyle w:val="ListBullet"/>
        <w:numPr>
          <w:ilvl w:val="0"/>
          <w:numId w:val="0"/>
        </w:numPr>
        <w:spacing w:after="60"/>
        <w:ind w:left="360" w:hanging="360"/>
      </w:pPr>
    </w:p>
    <w:p w14:paraId="2623C3AC" w14:textId="77777777" w:rsidR="004A4397" w:rsidRDefault="00FA71DA">
      <w:r>
        <w:t>The service order determination rules in Section 6 are derived from functional specification 1087 E-CIM-CS-02 'Create Work Order During Move-In/Move-Out/Transfer' v0.6 (SCE CSRP program). That specification was written for the SAP Cloud for Customer (C4C) generation of the CRM front end; this design carries the business rules forward unchanged and re-platforms the integration layer onto SCV2 and SAP Integration Suite. C4C-era technical hook points are flagged in Section 6.9 for re-validation.</w:t>
      </w:r>
    </w:p>
    <w:p w14:paraId="451664D1" w14:textId="77777777" w:rsidR="004A4397" w:rsidRDefault="00FA71DA">
      <w:pPr>
        <w:pStyle w:val="Heading1"/>
      </w:pPr>
      <w:bookmarkStart w:id="3" w:name="_Toc234472840"/>
      <w:r>
        <w:lastRenderedPageBreak/>
        <w:t>Solution Architecture Overview</w:t>
      </w:r>
      <w:bookmarkEnd w:id="3"/>
    </w:p>
    <w:p w14:paraId="07267CC5" w14:textId="77777777" w:rsidR="004A4397" w:rsidRDefault="00FA71DA">
      <w:pPr>
        <w:jc w:val="center"/>
      </w:pPr>
      <w:r>
        <w:rPr>
          <w:noProof/>
        </w:rPr>
        <w:drawing>
          <wp:inline distT="0" distB="0" distL="0" distR="0" wp14:anchorId="60C39BAF" wp14:editId="4B387C43">
            <wp:extent cx="6035040" cy="400917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1_architectu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009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D590C" w14:textId="77777777" w:rsidR="004A4397" w:rsidRDefault="00FA71DA">
      <w:pPr>
        <w:jc w:val="center"/>
      </w:pPr>
      <w:r>
        <w:rPr>
          <w:i/>
          <w:color w:val="555555"/>
          <w:sz w:val="18"/>
        </w:rPr>
        <w:t>Figure 1 - Target architecture and integration touchpoints</w:t>
      </w:r>
    </w:p>
    <w:p w14:paraId="4B9E0623" w14:textId="77777777" w:rsidR="004A4397" w:rsidRDefault="004A4397"/>
    <w:p w14:paraId="085E5252" w14:textId="77777777" w:rsidR="004A4397" w:rsidRDefault="00FA71DA">
      <w:r>
        <w:rPr>
          <w:b/>
        </w:rPr>
        <w:t>Guiding principles:</w:t>
      </w:r>
    </w:p>
    <w:p w14:paraId="2588D2F5" w14:textId="77777777" w:rsidR="004A4397" w:rsidRDefault="00FA71DA">
      <w:pPr>
        <w:pStyle w:val="ListBullet"/>
        <w:spacing w:after="60"/>
      </w:pPr>
      <w:r>
        <w:rPr>
          <w:b/>
        </w:rPr>
        <w:t xml:space="preserve">One system of record per object. </w:t>
      </w:r>
      <w:r>
        <w:t>S/4HANA Utilities owns all utilities master data and the service order; FSM owns the schedule; SCV2 owns the customer interaction (case). No object is mastered in two places.</w:t>
      </w:r>
    </w:p>
    <w:p w14:paraId="0D11B934" w14:textId="77777777" w:rsidR="004A4397" w:rsidRDefault="00FA71DA">
      <w:pPr>
        <w:pStyle w:val="ListBullet"/>
        <w:spacing w:after="60"/>
      </w:pPr>
      <w:r>
        <w:rPr>
          <w:b/>
        </w:rPr>
        <w:t xml:space="preserve">One scheduling engine. </w:t>
      </w:r>
      <w:r>
        <w:t>FSM is the single planning and dispatching engine for appointment-relevant work. For internal crews using SSAM, FSM writes the assignment (personnel number, scheduled start/end) back to the S/4 order operation via the FSM Cloud Connector; SSAM downloads the order through SAP Mobile Services. Contractors execute in FSM Mobile. MRS must not schedule the same order types (see open question OQ-2).</w:t>
      </w:r>
    </w:p>
    <w:p w14:paraId="7BFABC34" w14:textId="77777777" w:rsidR="004A4397" w:rsidRDefault="00FA71DA">
      <w:pPr>
        <w:pStyle w:val="ListBullet"/>
        <w:spacing w:after="60"/>
      </w:pPr>
      <w:r>
        <w:rPr>
          <w:b/>
        </w:rPr>
        <w:t xml:space="preserve">Federate, do not replicate, technical master data into SCV2. </w:t>
      </w:r>
      <w:r>
        <w:t>Premise, installation, device, contract and disconnection status are read from S/4 in real time via the SCV2 utilities integration.</w:t>
      </w:r>
    </w:p>
    <w:p w14:paraId="5D131F8F" w14:textId="77777777" w:rsidR="004A4397" w:rsidRDefault="00FA71DA">
      <w:pPr>
        <w:pStyle w:val="ListBullet"/>
        <w:spacing w:after="60"/>
      </w:pPr>
      <w:r>
        <w:rPr>
          <w:b/>
        </w:rPr>
        <w:t xml:space="preserve">Rules live where the data lives. </w:t>
      </w:r>
      <w:r>
        <w:t>Service order determination runs as BRF+ decision tables inside S/4HANA Utilities, invoked synchronously during move-in/out processing and by the daily RSS batch.</w:t>
      </w:r>
    </w:p>
    <w:p w14:paraId="41AE96C7" w14:textId="77777777" w:rsidR="004A4397" w:rsidRDefault="00FA71DA">
      <w:pPr>
        <w:pStyle w:val="ListBullet"/>
        <w:spacing w:after="60"/>
      </w:pPr>
      <w:r>
        <w:rPr>
          <w:b/>
        </w:rPr>
        <w:t xml:space="preserve">Design for AMI first. </w:t>
      </w:r>
      <w:r>
        <w:t>Every field-order rule has a remote-command (RSS) branch; field orders are the fallback for non-AMI meters, safety-message rejection, and AMI opt-out customers.</w:t>
      </w:r>
    </w:p>
    <w:p w14:paraId="61DB245C" w14:textId="77777777" w:rsidR="004A4397" w:rsidRDefault="00FA71DA">
      <w:pPr>
        <w:pStyle w:val="Heading2"/>
      </w:pPr>
      <w:bookmarkStart w:id="4" w:name="_Toc234472841"/>
      <w:r>
        <w:lastRenderedPageBreak/>
        <w:t>System Responsibilities and System of Record</w:t>
      </w:r>
      <w:bookmarkEnd w:id="4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2736"/>
        <w:gridCol w:w="3024"/>
      </w:tblGrid>
      <w:tr w:rsidR="004A4397" w14:paraId="39149B0B" w14:textId="77777777">
        <w:trPr>
          <w:jc w:val="center"/>
        </w:trPr>
        <w:tc>
          <w:tcPr>
            <w:tcW w:w="3600" w:type="dxa"/>
            <w:shd w:val="clear" w:color="auto" w:fill="D5E3F0"/>
          </w:tcPr>
          <w:p w14:paraId="2F0ED5FC" w14:textId="77777777" w:rsidR="004A4397" w:rsidRDefault="00FA71DA">
            <w:r>
              <w:rPr>
                <w:b/>
                <w:sz w:val="18"/>
              </w:rPr>
              <w:t>Object / Capability</w:t>
            </w:r>
          </w:p>
        </w:tc>
        <w:tc>
          <w:tcPr>
            <w:tcW w:w="2736" w:type="dxa"/>
            <w:shd w:val="clear" w:color="auto" w:fill="D5E3F0"/>
          </w:tcPr>
          <w:p w14:paraId="6733E1FC" w14:textId="77777777" w:rsidR="004A4397" w:rsidRDefault="00FA71DA">
            <w:r>
              <w:rPr>
                <w:b/>
                <w:sz w:val="18"/>
              </w:rPr>
              <w:t>System of Record</w:t>
            </w:r>
          </w:p>
        </w:tc>
        <w:tc>
          <w:tcPr>
            <w:tcW w:w="3024" w:type="dxa"/>
            <w:shd w:val="clear" w:color="auto" w:fill="D5E3F0"/>
          </w:tcPr>
          <w:p w14:paraId="4C717EA7" w14:textId="77777777" w:rsidR="004A4397" w:rsidRDefault="00FA71DA">
            <w:r>
              <w:rPr>
                <w:b/>
                <w:sz w:val="18"/>
              </w:rPr>
              <w:t>Consumers / Copies</w:t>
            </w:r>
          </w:p>
        </w:tc>
      </w:tr>
      <w:tr w:rsidR="004A4397" w14:paraId="544DD560" w14:textId="77777777">
        <w:trPr>
          <w:jc w:val="center"/>
        </w:trPr>
        <w:tc>
          <w:tcPr>
            <w:tcW w:w="3600" w:type="dxa"/>
          </w:tcPr>
          <w:p w14:paraId="668CCEAF" w14:textId="77777777" w:rsidR="004A4397" w:rsidRDefault="00FA71DA">
            <w:pPr>
              <w:spacing w:after="0"/>
            </w:pPr>
            <w:r>
              <w:rPr>
                <w:sz w:val="18"/>
              </w:rPr>
              <w:t>Business Partner, Contract, Contract Account</w:t>
            </w:r>
          </w:p>
        </w:tc>
        <w:tc>
          <w:tcPr>
            <w:tcW w:w="2736" w:type="dxa"/>
          </w:tcPr>
          <w:p w14:paraId="42E1F9AC" w14:textId="77777777" w:rsidR="004A4397" w:rsidRDefault="00FA71DA">
            <w:pPr>
              <w:spacing w:after="0"/>
            </w:pPr>
            <w:r>
              <w:rPr>
                <w:sz w:val="18"/>
              </w:rPr>
              <w:t>S/4HANA Utilities</w:t>
            </w:r>
          </w:p>
        </w:tc>
        <w:tc>
          <w:tcPr>
            <w:tcW w:w="3024" w:type="dxa"/>
          </w:tcPr>
          <w:p w14:paraId="72341D1D" w14:textId="77777777" w:rsidR="004A4397" w:rsidRDefault="00FA71DA">
            <w:pPr>
              <w:spacing w:after="0"/>
            </w:pPr>
            <w:r>
              <w:rPr>
                <w:sz w:val="18"/>
              </w:rPr>
              <w:t>SCV2 (replicated BP for interaction context)</w:t>
            </w:r>
          </w:p>
        </w:tc>
      </w:tr>
      <w:tr w:rsidR="004A4397" w14:paraId="58CA7585" w14:textId="77777777">
        <w:trPr>
          <w:jc w:val="center"/>
        </w:trPr>
        <w:tc>
          <w:tcPr>
            <w:tcW w:w="3600" w:type="dxa"/>
          </w:tcPr>
          <w:p w14:paraId="48FF96D2" w14:textId="77777777" w:rsidR="004A4397" w:rsidRDefault="00FA71DA">
            <w:pPr>
              <w:spacing w:after="0"/>
            </w:pPr>
            <w:r>
              <w:rPr>
                <w:sz w:val="18"/>
              </w:rPr>
              <w:t>Premise, Connection Object, Installation, Device, POD</w:t>
            </w:r>
          </w:p>
        </w:tc>
        <w:tc>
          <w:tcPr>
            <w:tcW w:w="2736" w:type="dxa"/>
          </w:tcPr>
          <w:p w14:paraId="1049D30E" w14:textId="77777777" w:rsidR="004A4397" w:rsidRDefault="00FA71DA">
            <w:pPr>
              <w:spacing w:after="0"/>
            </w:pPr>
            <w:r>
              <w:rPr>
                <w:sz w:val="18"/>
              </w:rPr>
              <w:t>S/4HANA Utilities</w:t>
            </w:r>
          </w:p>
        </w:tc>
        <w:tc>
          <w:tcPr>
            <w:tcW w:w="3024" w:type="dxa"/>
          </w:tcPr>
          <w:p w14:paraId="7B326E9D" w14:textId="77777777" w:rsidR="004A4397" w:rsidRDefault="00FA71DA">
            <w:pPr>
              <w:spacing w:after="0"/>
            </w:pPr>
            <w:r>
              <w:rPr>
                <w:sz w:val="18"/>
              </w:rPr>
              <w:t>SCV2 (federated read); FSM (equipment + service address replica for routing)</w:t>
            </w:r>
          </w:p>
        </w:tc>
      </w:tr>
      <w:tr w:rsidR="004A4397" w14:paraId="6971717D" w14:textId="77777777">
        <w:trPr>
          <w:jc w:val="center"/>
        </w:trPr>
        <w:tc>
          <w:tcPr>
            <w:tcW w:w="3600" w:type="dxa"/>
          </w:tcPr>
          <w:p w14:paraId="6A0B4C26" w14:textId="77777777" w:rsidR="004A4397" w:rsidRDefault="00FA71DA">
            <w:pPr>
              <w:spacing w:after="0"/>
            </w:pPr>
            <w:r>
              <w:rPr>
                <w:sz w:val="18"/>
              </w:rPr>
              <w:t>Case / Interaction / Ticket</w:t>
            </w:r>
          </w:p>
        </w:tc>
        <w:tc>
          <w:tcPr>
            <w:tcW w:w="2736" w:type="dxa"/>
          </w:tcPr>
          <w:p w14:paraId="4E755008" w14:textId="77777777" w:rsidR="004A4397" w:rsidRDefault="00FA71DA">
            <w:pPr>
              <w:spacing w:after="0"/>
            </w:pPr>
            <w:r>
              <w:rPr>
                <w:sz w:val="18"/>
              </w:rPr>
              <w:t>Service Cloud V2</w:t>
            </w:r>
          </w:p>
        </w:tc>
        <w:tc>
          <w:tcPr>
            <w:tcW w:w="3024" w:type="dxa"/>
          </w:tcPr>
          <w:p w14:paraId="058C10E9" w14:textId="77777777" w:rsidR="004A4397" w:rsidRDefault="00FA71DA">
            <w:pPr>
              <w:spacing w:after="0"/>
            </w:pPr>
            <w:r>
              <w:rPr>
                <w:sz w:val="18"/>
              </w:rPr>
              <w:t>S/4 (reference ID only)</w:t>
            </w:r>
          </w:p>
        </w:tc>
      </w:tr>
      <w:tr w:rsidR="004A4397" w14:paraId="3EE38A9D" w14:textId="77777777">
        <w:trPr>
          <w:jc w:val="center"/>
        </w:trPr>
        <w:tc>
          <w:tcPr>
            <w:tcW w:w="3600" w:type="dxa"/>
          </w:tcPr>
          <w:p w14:paraId="401BC71D" w14:textId="77777777" w:rsidR="004A4397" w:rsidRDefault="00FA71DA">
            <w:pPr>
              <w:spacing w:after="0"/>
            </w:pPr>
            <w:r>
              <w:rPr>
                <w:sz w:val="18"/>
              </w:rPr>
              <w:t>Service Order (PM/CS order + IS-U service notification)</w:t>
            </w:r>
          </w:p>
        </w:tc>
        <w:tc>
          <w:tcPr>
            <w:tcW w:w="2736" w:type="dxa"/>
          </w:tcPr>
          <w:p w14:paraId="04B2834C" w14:textId="77777777" w:rsidR="004A4397" w:rsidRDefault="00FA71DA">
            <w:pPr>
              <w:spacing w:after="0"/>
            </w:pPr>
            <w:r>
              <w:rPr>
                <w:sz w:val="18"/>
              </w:rPr>
              <w:t>S/4HANA Utilities</w:t>
            </w:r>
          </w:p>
        </w:tc>
        <w:tc>
          <w:tcPr>
            <w:tcW w:w="3024" w:type="dxa"/>
          </w:tcPr>
          <w:p w14:paraId="4F63B354" w14:textId="77777777" w:rsidR="004A4397" w:rsidRDefault="00FA71DA">
            <w:pPr>
              <w:spacing w:after="0"/>
            </w:pPr>
            <w:r>
              <w:rPr>
                <w:sz w:val="18"/>
              </w:rPr>
              <w:t>FSM (Service Call + Activity); SSAM (order download)</w:t>
            </w:r>
          </w:p>
        </w:tc>
      </w:tr>
      <w:tr w:rsidR="004A4397" w14:paraId="456692D3" w14:textId="77777777">
        <w:trPr>
          <w:jc w:val="center"/>
        </w:trPr>
        <w:tc>
          <w:tcPr>
            <w:tcW w:w="3600" w:type="dxa"/>
          </w:tcPr>
          <w:p w14:paraId="3A496E7F" w14:textId="77777777" w:rsidR="004A4397" w:rsidRDefault="00FA71DA">
            <w:pPr>
              <w:spacing w:after="0"/>
            </w:pPr>
            <w:r>
              <w:rPr>
                <w:sz w:val="18"/>
              </w:rPr>
              <w:t>Appointment / Schedule / Assignment</w:t>
            </w:r>
          </w:p>
        </w:tc>
        <w:tc>
          <w:tcPr>
            <w:tcW w:w="2736" w:type="dxa"/>
          </w:tcPr>
          <w:p w14:paraId="2E20C03A" w14:textId="77777777" w:rsidR="004A4397" w:rsidRDefault="00FA71DA">
            <w:pPr>
              <w:spacing w:after="0"/>
            </w:pPr>
            <w:r>
              <w:rPr>
                <w:sz w:val="18"/>
              </w:rPr>
              <w:t>FSM</w:t>
            </w:r>
          </w:p>
        </w:tc>
        <w:tc>
          <w:tcPr>
            <w:tcW w:w="3024" w:type="dxa"/>
          </w:tcPr>
          <w:p w14:paraId="397B2C7D" w14:textId="77777777" w:rsidR="004A4397" w:rsidRDefault="00FA71DA">
            <w:pPr>
              <w:spacing w:after="0"/>
            </w:pPr>
            <w:r>
              <w:rPr>
                <w:sz w:val="18"/>
              </w:rPr>
              <w:t>S/4 (assignment write-back on order operation); SCV2 (confirmed slot on case)</w:t>
            </w:r>
          </w:p>
        </w:tc>
      </w:tr>
      <w:tr w:rsidR="004A4397" w14:paraId="60B34EB2" w14:textId="77777777">
        <w:trPr>
          <w:jc w:val="center"/>
        </w:trPr>
        <w:tc>
          <w:tcPr>
            <w:tcW w:w="3600" w:type="dxa"/>
          </w:tcPr>
          <w:p w14:paraId="0B1B7336" w14:textId="77777777" w:rsidR="004A4397" w:rsidRDefault="00FA71DA">
            <w:pPr>
              <w:spacing w:after="0"/>
            </w:pPr>
            <w:r>
              <w:rPr>
                <w:sz w:val="18"/>
              </w:rPr>
              <w:t>Disconnection Document, Meter Reading Order</w:t>
            </w:r>
          </w:p>
        </w:tc>
        <w:tc>
          <w:tcPr>
            <w:tcW w:w="2736" w:type="dxa"/>
          </w:tcPr>
          <w:p w14:paraId="371F87D4" w14:textId="77777777" w:rsidR="004A4397" w:rsidRDefault="00FA71DA">
            <w:pPr>
              <w:spacing w:after="0"/>
            </w:pPr>
            <w:r>
              <w:rPr>
                <w:sz w:val="18"/>
              </w:rPr>
              <w:t>S/4HANA Utilities</w:t>
            </w:r>
          </w:p>
        </w:tc>
        <w:tc>
          <w:tcPr>
            <w:tcW w:w="3024" w:type="dxa"/>
          </w:tcPr>
          <w:p w14:paraId="4FAAA61C" w14:textId="77777777" w:rsidR="004A4397" w:rsidRDefault="00FA71DA">
            <w:pPr>
              <w:spacing w:after="0"/>
            </w:pPr>
            <w:r>
              <w:rPr>
                <w:sz w:val="18"/>
              </w:rPr>
              <w:t>-</w:t>
            </w:r>
          </w:p>
        </w:tc>
      </w:tr>
      <w:tr w:rsidR="004A4397" w14:paraId="5CF8F76D" w14:textId="77777777">
        <w:trPr>
          <w:jc w:val="center"/>
        </w:trPr>
        <w:tc>
          <w:tcPr>
            <w:tcW w:w="3600" w:type="dxa"/>
          </w:tcPr>
          <w:p w14:paraId="59DEEA4A" w14:textId="77777777" w:rsidR="004A4397" w:rsidRDefault="00FA71DA">
            <w:pPr>
              <w:spacing w:after="0"/>
            </w:pPr>
            <w:r>
              <w:rPr>
                <w:sz w:val="18"/>
              </w:rPr>
              <w:t>RSS command and result</w:t>
            </w:r>
          </w:p>
        </w:tc>
        <w:tc>
          <w:tcPr>
            <w:tcW w:w="2736" w:type="dxa"/>
          </w:tcPr>
          <w:p w14:paraId="57CEFABD" w14:textId="77777777" w:rsidR="004A4397" w:rsidRDefault="00FA71DA">
            <w:pPr>
              <w:spacing w:after="0"/>
            </w:pPr>
            <w:r>
              <w:rPr>
                <w:sz w:val="18"/>
              </w:rPr>
              <w:t>S/4HANA Utilities (trigger) / AMI Head-End (execution)</w:t>
            </w:r>
          </w:p>
        </w:tc>
        <w:tc>
          <w:tcPr>
            <w:tcW w:w="3024" w:type="dxa"/>
          </w:tcPr>
          <w:p w14:paraId="3A76070B" w14:textId="77777777" w:rsidR="004A4397" w:rsidRDefault="00FA71DA">
            <w:pPr>
              <w:spacing w:after="0"/>
            </w:pPr>
            <w:r>
              <w:rPr>
                <w:sz w:val="18"/>
              </w:rPr>
              <w:t>SCV2 (status on case)</w:t>
            </w:r>
          </w:p>
        </w:tc>
      </w:tr>
      <w:tr w:rsidR="004A4397" w14:paraId="5C085CD6" w14:textId="77777777">
        <w:trPr>
          <w:jc w:val="center"/>
        </w:trPr>
        <w:tc>
          <w:tcPr>
            <w:tcW w:w="3600" w:type="dxa"/>
          </w:tcPr>
          <w:p w14:paraId="563906E9" w14:textId="77777777" w:rsidR="004A4397" w:rsidRDefault="00FA71DA">
            <w:pPr>
              <w:spacing w:after="0"/>
            </w:pPr>
            <w:r>
              <w:rPr>
                <w:sz w:val="18"/>
              </w:rPr>
              <w:t>Time confirmations, materials, meter data from field</w:t>
            </w:r>
          </w:p>
        </w:tc>
        <w:tc>
          <w:tcPr>
            <w:tcW w:w="2736" w:type="dxa"/>
          </w:tcPr>
          <w:p w14:paraId="64CAEB37" w14:textId="77777777" w:rsidR="004A4397" w:rsidRDefault="00FA71DA">
            <w:pPr>
              <w:spacing w:after="0"/>
            </w:pPr>
            <w:r>
              <w:rPr>
                <w:sz w:val="18"/>
              </w:rPr>
              <w:t>S/4HANA Utilities (posted from FSM/SSAM)</w:t>
            </w:r>
          </w:p>
        </w:tc>
        <w:tc>
          <w:tcPr>
            <w:tcW w:w="3024" w:type="dxa"/>
          </w:tcPr>
          <w:p w14:paraId="57AE7D43" w14:textId="77777777" w:rsidR="004A4397" w:rsidRDefault="00FA71DA">
            <w:pPr>
              <w:spacing w:after="0"/>
            </w:pPr>
            <w:r>
              <w:rPr>
                <w:sz w:val="18"/>
              </w:rPr>
              <w:t>SCV2 (status events)</w:t>
            </w:r>
          </w:p>
        </w:tc>
      </w:tr>
    </w:tbl>
    <w:p w14:paraId="47DE745B" w14:textId="77777777" w:rsidR="004A4397" w:rsidRDefault="004A4397">
      <w:pPr>
        <w:spacing w:after="80"/>
      </w:pPr>
    </w:p>
    <w:p w14:paraId="3C228F24" w14:textId="77777777" w:rsidR="004A4397" w:rsidRDefault="00FA71DA">
      <w:pPr>
        <w:pStyle w:val="Heading1"/>
      </w:pPr>
      <w:bookmarkStart w:id="5" w:name="_Toc234472842"/>
      <w:r>
        <w:lastRenderedPageBreak/>
        <w:t>Scenario 1 - Service Order Creation with Real-Time Appointment Booking</w:t>
      </w:r>
      <w:bookmarkEnd w:id="5"/>
    </w:p>
    <w:p w14:paraId="14DA27E1" w14:textId="77777777" w:rsidR="004A4397" w:rsidRDefault="00FA71DA">
      <w:pPr>
        <w:pStyle w:val="Heading2"/>
      </w:pPr>
      <w:bookmarkStart w:id="6" w:name="_Toc234472843"/>
      <w:r>
        <w:t>Process Flow</w:t>
      </w:r>
      <w:bookmarkEnd w:id="6"/>
    </w:p>
    <w:p w14:paraId="1038A760" w14:textId="77777777" w:rsidR="004A4397" w:rsidRDefault="00FA71DA">
      <w:pPr>
        <w:jc w:val="center"/>
      </w:pPr>
      <w:r>
        <w:rPr>
          <w:noProof/>
        </w:rPr>
        <w:drawing>
          <wp:inline distT="0" distB="0" distL="0" distR="0" wp14:anchorId="51040190" wp14:editId="21BCC862">
            <wp:extent cx="6309360" cy="500268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2_booking_sequenc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00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9D009" w14:textId="77777777" w:rsidR="004A4397" w:rsidRDefault="00FA71DA">
      <w:pPr>
        <w:jc w:val="center"/>
      </w:pPr>
      <w:r>
        <w:rPr>
          <w:i/>
          <w:color w:val="555555"/>
          <w:sz w:val="18"/>
        </w:rPr>
        <w:t>Figure 2 - Sequence: slot search, reservation, order creation and booking confirmation</w:t>
      </w:r>
    </w:p>
    <w:p w14:paraId="242ED205" w14:textId="77777777" w:rsidR="004A4397" w:rsidRDefault="004A4397"/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1872"/>
        <w:gridCol w:w="6624"/>
      </w:tblGrid>
      <w:tr w:rsidR="004A4397" w14:paraId="338946FD" w14:textId="77777777">
        <w:trPr>
          <w:jc w:val="center"/>
        </w:trPr>
        <w:tc>
          <w:tcPr>
            <w:tcW w:w="864" w:type="dxa"/>
            <w:shd w:val="clear" w:color="auto" w:fill="D5E3F0"/>
          </w:tcPr>
          <w:p w14:paraId="333BE11C" w14:textId="77777777" w:rsidR="004A4397" w:rsidRDefault="00FA71DA">
            <w:r>
              <w:rPr>
                <w:b/>
                <w:sz w:val="18"/>
              </w:rPr>
              <w:t>Step</w:t>
            </w:r>
          </w:p>
        </w:tc>
        <w:tc>
          <w:tcPr>
            <w:tcW w:w="1872" w:type="dxa"/>
            <w:shd w:val="clear" w:color="auto" w:fill="D5E3F0"/>
          </w:tcPr>
          <w:p w14:paraId="1B37BA1A" w14:textId="77777777" w:rsidR="004A4397" w:rsidRDefault="00FA71DA">
            <w:r>
              <w:rPr>
                <w:b/>
                <w:sz w:val="18"/>
              </w:rPr>
              <w:t>Actor / System</w:t>
            </w:r>
          </w:p>
        </w:tc>
        <w:tc>
          <w:tcPr>
            <w:tcW w:w="6624" w:type="dxa"/>
            <w:shd w:val="clear" w:color="auto" w:fill="D5E3F0"/>
          </w:tcPr>
          <w:p w14:paraId="43EB437F" w14:textId="77777777" w:rsidR="004A4397" w:rsidRDefault="00FA71DA">
            <w:r>
              <w:rPr>
                <w:b/>
                <w:sz w:val="18"/>
              </w:rPr>
              <w:t>Description</w:t>
            </w:r>
          </w:p>
        </w:tc>
      </w:tr>
      <w:tr w:rsidR="004A4397" w14:paraId="4D05BACD" w14:textId="77777777">
        <w:trPr>
          <w:jc w:val="center"/>
        </w:trPr>
        <w:tc>
          <w:tcPr>
            <w:tcW w:w="864" w:type="dxa"/>
          </w:tcPr>
          <w:p w14:paraId="3475284F" w14:textId="77777777" w:rsidR="004A4397" w:rsidRDefault="00FA71DA"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w="1872" w:type="dxa"/>
          </w:tcPr>
          <w:p w14:paraId="0D9834B8" w14:textId="77777777" w:rsidR="004A4397" w:rsidRDefault="00FA71DA">
            <w:pPr>
              <w:spacing w:after="0"/>
            </w:pPr>
            <w:r>
              <w:rPr>
                <w:sz w:val="18"/>
              </w:rPr>
              <w:t>CSR in SCV2</w:t>
            </w:r>
          </w:p>
        </w:tc>
        <w:tc>
          <w:tcPr>
            <w:tcW w:w="6624" w:type="dxa"/>
          </w:tcPr>
          <w:p w14:paraId="232B3E67" w14:textId="77777777" w:rsidR="004A4397" w:rsidRDefault="00FA71DA">
            <w:pPr>
              <w:spacing w:after="0"/>
            </w:pPr>
            <w:r>
              <w:rPr>
                <w:sz w:val="18"/>
              </w:rPr>
              <w:t>Identify customer; utilities context (contract, premise, device, disconnection status, open orders) is displayed via federated reads from S/4. CSR creates a case and selects a service type from the service catalog.</w:t>
            </w:r>
          </w:p>
        </w:tc>
      </w:tr>
      <w:tr w:rsidR="004A4397" w14:paraId="003065ED" w14:textId="77777777">
        <w:trPr>
          <w:jc w:val="center"/>
        </w:trPr>
        <w:tc>
          <w:tcPr>
            <w:tcW w:w="864" w:type="dxa"/>
          </w:tcPr>
          <w:p w14:paraId="6FDC2BF4" w14:textId="77777777" w:rsidR="004A4397" w:rsidRDefault="00FA71DA">
            <w:pPr>
              <w:spacing w:after="0"/>
            </w:pPr>
            <w:r>
              <w:rPr>
                <w:sz w:val="18"/>
              </w:rPr>
              <w:t>2-4</w:t>
            </w:r>
          </w:p>
        </w:tc>
        <w:tc>
          <w:tcPr>
            <w:tcW w:w="1872" w:type="dxa"/>
          </w:tcPr>
          <w:p w14:paraId="6C8F158A" w14:textId="77777777" w:rsidR="004A4397" w:rsidRDefault="00FA71DA">
            <w:pPr>
              <w:spacing w:after="0"/>
            </w:pPr>
            <w:r>
              <w:rPr>
                <w:sz w:val="18"/>
              </w:rPr>
              <w:t>CPI + S/4</w:t>
            </w:r>
          </w:p>
        </w:tc>
        <w:tc>
          <w:tcPr>
            <w:tcW w:w="6624" w:type="dxa"/>
          </w:tcPr>
          <w:p w14:paraId="483A5089" w14:textId="77777777" w:rsidR="004A4397" w:rsidRDefault="00FA71DA">
            <w:pPr>
              <w:spacing w:after="0"/>
            </w:pPr>
            <w:r>
              <w:rPr>
                <w:sz w:val="18"/>
              </w:rPr>
              <w:t>CPI enriches the slot request: maps service type to order code, skill profile and standard duration; performs eligibility checks in S/4 (premise status, duplicate open orders, credit hold).</w:t>
            </w:r>
          </w:p>
        </w:tc>
      </w:tr>
      <w:tr w:rsidR="004A4397" w14:paraId="5F3B7CA9" w14:textId="77777777">
        <w:trPr>
          <w:jc w:val="center"/>
        </w:trPr>
        <w:tc>
          <w:tcPr>
            <w:tcW w:w="864" w:type="dxa"/>
          </w:tcPr>
          <w:p w14:paraId="5BC2D384" w14:textId="77777777" w:rsidR="004A4397" w:rsidRDefault="00FA71DA">
            <w:pPr>
              <w:spacing w:after="0"/>
            </w:pPr>
            <w:r>
              <w:rPr>
                <w:sz w:val="18"/>
              </w:rPr>
              <w:t>5-7</w:t>
            </w:r>
          </w:p>
        </w:tc>
        <w:tc>
          <w:tcPr>
            <w:tcW w:w="1872" w:type="dxa"/>
          </w:tcPr>
          <w:p w14:paraId="5C39656A" w14:textId="77777777" w:rsidR="004A4397" w:rsidRDefault="00FA71DA">
            <w:pPr>
              <w:spacing w:after="0"/>
            </w:pPr>
            <w:r>
              <w:rPr>
                <w:sz w:val="18"/>
              </w:rPr>
              <w:t>FSM Booking API</w:t>
            </w:r>
          </w:p>
        </w:tc>
        <w:tc>
          <w:tcPr>
            <w:tcW w:w="6624" w:type="dxa"/>
          </w:tcPr>
          <w:p w14:paraId="20F48267" w14:textId="77777777" w:rsidR="004A4397" w:rsidRDefault="00FA71DA">
            <w:pPr>
              <w:spacing w:after="0"/>
            </w:pPr>
            <w:r>
              <w:rPr>
                <w:sz w:val="18"/>
              </w:rPr>
              <w:t>POST /booking/actions/search with skills, duration, geocoded address and time window. FSM returns ranked slots (technician availability, skills, travel optimization, capacity policies). Slots render in the CSR UI. Target end-to-end latency &lt; 3 seconds.</w:t>
            </w:r>
          </w:p>
        </w:tc>
      </w:tr>
      <w:tr w:rsidR="004A4397" w14:paraId="43AFFD1C" w14:textId="77777777">
        <w:trPr>
          <w:jc w:val="center"/>
        </w:trPr>
        <w:tc>
          <w:tcPr>
            <w:tcW w:w="864" w:type="dxa"/>
          </w:tcPr>
          <w:p w14:paraId="082A5808" w14:textId="77777777" w:rsidR="004A4397" w:rsidRDefault="00FA71DA">
            <w:pPr>
              <w:spacing w:after="0"/>
            </w:pPr>
            <w:r>
              <w:rPr>
                <w:sz w:val="18"/>
              </w:rPr>
              <w:lastRenderedPageBreak/>
              <w:t>8-10</w:t>
            </w:r>
          </w:p>
        </w:tc>
        <w:tc>
          <w:tcPr>
            <w:tcW w:w="1872" w:type="dxa"/>
          </w:tcPr>
          <w:p w14:paraId="5B7FEF50" w14:textId="77777777" w:rsidR="004A4397" w:rsidRDefault="00FA71DA">
            <w:pPr>
              <w:spacing w:after="0"/>
            </w:pPr>
            <w:r>
              <w:rPr>
                <w:sz w:val="18"/>
              </w:rPr>
              <w:t>CSR + FSM</w:t>
            </w:r>
          </w:p>
        </w:tc>
        <w:tc>
          <w:tcPr>
            <w:tcW w:w="6624" w:type="dxa"/>
          </w:tcPr>
          <w:p w14:paraId="560CCA0B" w14:textId="77777777" w:rsidR="004A4397" w:rsidRDefault="00FA71DA">
            <w:pPr>
              <w:spacing w:after="0"/>
            </w:pPr>
            <w:r>
              <w:rPr>
                <w:sz w:val="18"/>
              </w:rPr>
              <w:t>CSR selects a slot; POST /booking/actions/reserve places a temporary hold (TTL 10-15 minutes). Reservation ID is stored on the SCV2 case.</w:t>
            </w:r>
          </w:p>
        </w:tc>
      </w:tr>
      <w:tr w:rsidR="004A4397" w14:paraId="493B02B9" w14:textId="77777777">
        <w:trPr>
          <w:jc w:val="center"/>
        </w:trPr>
        <w:tc>
          <w:tcPr>
            <w:tcW w:w="864" w:type="dxa"/>
          </w:tcPr>
          <w:p w14:paraId="518DF157" w14:textId="77777777" w:rsidR="004A4397" w:rsidRDefault="00FA71DA">
            <w:pPr>
              <w:spacing w:after="0"/>
            </w:pPr>
            <w:r>
              <w:rPr>
                <w:sz w:val="18"/>
              </w:rPr>
              <w:t>11-16</w:t>
            </w:r>
          </w:p>
        </w:tc>
        <w:tc>
          <w:tcPr>
            <w:tcW w:w="1872" w:type="dxa"/>
          </w:tcPr>
          <w:p w14:paraId="4D706C19" w14:textId="77777777" w:rsidR="004A4397" w:rsidRDefault="00FA71DA">
            <w:pPr>
              <w:spacing w:after="0"/>
            </w:pPr>
            <w:r>
              <w:rPr>
                <w:sz w:val="18"/>
              </w:rPr>
              <w:t>CPI transaction</w:t>
            </w:r>
          </w:p>
        </w:tc>
        <w:tc>
          <w:tcPr>
            <w:tcW w:w="6624" w:type="dxa"/>
          </w:tcPr>
          <w:p w14:paraId="6CEFDE96" w14:textId="77777777" w:rsidR="004A4397" w:rsidRDefault="00FA71DA">
            <w:pPr>
              <w:spacing w:after="0"/>
            </w:pPr>
            <w:r>
              <w:rPr>
                <w:sz w:val="18"/>
              </w:rPr>
              <w:t>On CSR confirmation: (a) create IS-U service notification + PM/CS service order in S/4 (appointment window on order dates); (b) order auto-replicates to FSM as Service Call + Activity via FSM Cloud Connector; (c) POST /booking/actions/book converts the hold into a firm assignment on the Activity; (d) case updated with order number and confirmed slot.</w:t>
            </w:r>
          </w:p>
        </w:tc>
      </w:tr>
      <w:tr w:rsidR="004A4397" w14:paraId="7B032A5C" w14:textId="77777777">
        <w:trPr>
          <w:jc w:val="center"/>
        </w:trPr>
        <w:tc>
          <w:tcPr>
            <w:tcW w:w="864" w:type="dxa"/>
          </w:tcPr>
          <w:p w14:paraId="77E45223" w14:textId="77777777" w:rsidR="004A4397" w:rsidRDefault="00FA71DA">
            <w:pPr>
              <w:spacing w:after="0"/>
            </w:pPr>
            <w:r>
              <w:rPr>
                <w:sz w:val="18"/>
              </w:rPr>
              <w:t>17-19</w:t>
            </w:r>
          </w:p>
        </w:tc>
        <w:tc>
          <w:tcPr>
            <w:tcW w:w="1872" w:type="dxa"/>
          </w:tcPr>
          <w:p w14:paraId="0D300E3E" w14:textId="77777777" w:rsidR="004A4397" w:rsidRDefault="00FA71DA">
            <w:pPr>
              <w:spacing w:after="0"/>
            </w:pPr>
            <w:r>
              <w:rPr>
                <w:sz w:val="18"/>
              </w:rPr>
              <w:t>Field + status flow</w:t>
            </w:r>
          </w:p>
        </w:tc>
        <w:tc>
          <w:tcPr>
            <w:tcW w:w="6624" w:type="dxa"/>
          </w:tcPr>
          <w:p w14:paraId="079F0804" w14:textId="77777777" w:rsidR="004A4397" w:rsidRDefault="00FA71DA">
            <w:pPr>
              <w:spacing w:after="0"/>
            </w:pPr>
            <w:r>
              <w:rPr>
                <w:sz w:val="18"/>
              </w:rPr>
              <w:t>Dispatch to FSM Mobile (contractors) or, via assignment write-back to the S/4 order operation, to SSAM (internal crews). Execution posts confirmations, materials and meter data to S/4. Status events flow through Event Mesh to update the SCV2 case and notify the customer.</w:t>
            </w:r>
          </w:p>
        </w:tc>
      </w:tr>
    </w:tbl>
    <w:p w14:paraId="437D125E" w14:textId="77777777" w:rsidR="004A4397" w:rsidRDefault="004A4397">
      <w:pPr>
        <w:spacing w:after="80"/>
      </w:pPr>
    </w:p>
    <w:p w14:paraId="30367F3C" w14:textId="77777777" w:rsidR="004A4397" w:rsidRDefault="00FA71DA">
      <w:pPr>
        <w:pStyle w:val="Heading2"/>
      </w:pPr>
      <w:bookmarkStart w:id="7" w:name="_Toc234472844"/>
      <w:r>
        <w:t>APIs and Integration Patterns</w:t>
      </w:r>
      <w:bookmarkEnd w:id="7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4176"/>
        <w:gridCol w:w="2160"/>
      </w:tblGrid>
      <w:tr w:rsidR="004A4397" w14:paraId="2DFD9514" w14:textId="77777777">
        <w:trPr>
          <w:jc w:val="center"/>
        </w:trPr>
        <w:tc>
          <w:tcPr>
            <w:tcW w:w="3024" w:type="dxa"/>
            <w:shd w:val="clear" w:color="auto" w:fill="D5E3F0"/>
          </w:tcPr>
          <w:p w14:paraId="35BBE788" w14:textId="77777777" w:rsidR="004A4397" w:rsidRDefault="00FA71DA">
            <w:r>
              <w:rPr>
                <w:b/>
                <w:sz w:val="18"/>
              </w:rPr>
              <w:t>Integration</w:t>
            </w:r>
          </w:p>
        </w:tc>
        <w:tc>
          <w:tcPr>
            <w:tcW w:w="4176" w:type="dxa"/>
            <w:shd w:val="clear" w:color="auto" w:fill="D5E3F0"/>
          </w:tcPr>
          <w:p w14:paraId="04AE11DE" w14:textId="77777777" w:rsidR="004A4397" w:rsidRDefault="00FA71DA">
            <w:r>
              <w:rPr>
                <w:b/>
                <w:sz w:val="18"/>
              </w:rPr>
              <w:t>Mechanism / API</w:t>
            </w:r>
          </w:p>
        </w:tc>
        <w:tc>
          <w:tcPr>
            <w:tcW w:w="2160" w:type="dxa"/>
            <w:shd w:val="clear" w:color="auto" w:fill="D5E3F0"/>
          </w:tcPr>
          <w:p w14:paraId="24F033BD" w14:textId="77777777" w:rsidR="004A4397" w:rsidRDefault="00FA71DA">
            <w:r>
              <w:rPr>
                <w:b/>
                <w:sz w:val="18"/>
              </w:rPr>
              <w:t>Pattern</w:t>
            </w:r>
          </w:p>
        </w:tc>
      </w:tr>
      <w:tr w:rsidR="004A4397" w14:paraId="6C99AA41" w14:textId="77777777">
        <w:trPr>
          <w:jc w:val="center"/>
        </w:trPr>
        <w:tc>
          <w:tcPr>
            <w:tcW w:w="3024" w:type="dxa"/>
          </w:tcPr>
          <w:p w14:paraId="744CFBAD" w14:textId="77777777" w:rsidR="004A4397" w:rsidRDefault="00FA71DA">
            <w:pPr>
              <w:spacing w:after="0"/>
            </w:pPr>
            <w:r>
              <w:rPr>
                <w:sz w:val="18"/>
              </w:rPr>
              <w:t>SCV2 utilities context</w:t>
            </w:r>
          </w:p>
        </w:tc>
        <w:tc>
          <w:tcPr>
            <w:tcW w:w="4176" w:type="dxa"/>
          </w:tcPr>
          <w:p w14:paraId="48600CC4" w14:textId="77777777" w:rsidR="004A4397" w:rsidRDefault="00FA71DA">
            <w:pPr>
              <w:spacing w:after="0"/>
            </w:pPr>
            <w:r>
              <w:rPr>
                <w:sz w:val="18"/>
              </w:rPr>
              <w:t>SCV2 utilities integration - federated OData reads to S/4 (premise, device, contract, status)</w:t>
            </w:r>
          </w:p>
        </w:tc>
        <w:tc>
          <w:tcPr>
            <w:tcW w:w="2160" w:type="dxa"/>
          </w:tcPr>
          <w:p w14:paraId="27D68ADB" w14:textId="77777777" w:rsidR="004A4397" w:rsidRDefault="00FA71DA">
            <w:pPr>
              <w:spacing w:after="0"/>
            </w:pPr>
            <w:r>
              <w:rPr>
                <w:sz w:val="18"/>
              </w:rPr>
              <w:t>Synchronous read, no replication</w:t>
            </w:r>
          </w:p>
        </w:tc>
      </w:tr>
      <w:tr w:rsidR="004A4397" w14:paraId="64E4E2CD" w14:textId="77777777">
        <w:trPr>
          <w:jc w:val="center"/>
        </w:trPr>
        <w:tc>
          <w:tcPr>
            <w:tcW w:w="3024" w:type="dxa"/>
          </w:tcPr>
          <w:p w14:paraId="5E257061" w14:textId="77777777" w:rsidR="004A4397" w:rsidRDefault="00FA71DA">
            <w:pPr>
              <w:spacing w:after="0"/>
            </w:pPr>
            <w:r>
              <w:rPr>
                <w:sz w:val="18"/>
              </w:rPr>
              <w:t>Slot search / reserve / book / release</w:t>
            </w:r>
          </w:p>
        </w:tc>
        <w:tc>
          <w:tcPr>
            <w:tcW w:w="4176" w:type="dxa"/>
          </w:tcPr>
          <w:p w14:paraId="5D552150" w14:textId="77777777" w:rsidR="004A4397" w:rsidRDefault="00FA71DA">
            <w:pPr>
              <w:spacing w:after="0"/>
            </w:pPr>
            <w:r>
              <w:rPr>
                <w:sz w:val="18"/>
              </w:rPr>
              <w:t>FSM Booking API: /booking/actions/search, /reserve, /book, /release</w:t>
            </w:r>
          </w:p>
        </w:tc>
        <w:tc>
          <w:tcPr>
            <w:tcW w:w="2160" w:type="dxa"/>
          </w:tcPr>
          <w:p w14:paraId="25EBDF5E" w14:textId="77777777" w:rsidR="004A4397" w:rsidRDefault="00FA71DA">
            <w:pPr>
              <w:spacing w:after="0"/>
            </w:pPr>
            <w:r>
              <w:rPr>
                <w:sz w:val="18"/>
              </w:rPr>
              <w:t>Synchronous REST via CPI</w:t>
            </w:r>
          </w:p>
        </w:tc>
      </w:tr>
      <w:tr w:rsidR="004A4397" w14:paraId="1B6CC28C" w14:textId="77777777">
        <w:trPr>
          <w:jc w:val="center"/>
        </w:trPr>
        <w:tc>
          <w:tcPr>
            <w:tcW w:w="3024" w:type="dxa"/>
          </w:tcPr>
          <w:p w14:paraId="3BDDC184" w14:textId="77777777" w:rsidR="004A4397" w:rsidRDefault="00FA71DA">
            <w:pPr>
              <w:spacing w:after="0"/>
            </w:pPr>
            <w:r>
              <w:rPr>
                <w:sz w:val="18"/>
              </w:rPr>
              <w:t>Eligibility check</w:t>
            </w:r>
          </w:p>
        </w:tc>
        <w:tc>
          <w:tcPr>
            <w:tcW w:w="4176" w:type="dxa"/>
          </w:tcPr>
          <w:p w14:paraId="4555C623" w14:textId="77777777" w:rsidR="004A4397" w:rsidRDefault="00FA71DA">
            <w:pPr>
              <w:spacing w:after="0"/>
            </w:pPr>
            <w:r>
              <w:rPr>
                <w:sz w:val="18"/>
              </w:rPr>
              <w:t>S/4 OData (utilities device, contract, disconnection status) or custom gateway service</w:t>
            </w:r>
          </w:p>
        </w:tc>
        <w:tc>
          <w:tcPr>
            <w:tcW w:w="2160" w:type="dxa"/>
          </w:tcPr>
          <w:p w14:paraId="069EF6BF" w14:textId="77777777" w:rsidR="004A4397" w:rsidRDefault="00FA71DA">
            <w:pPr>
              <w:spacing w:after="0"/>
            </w:pPr>
            <w:r>
              <w:rPr>
                <w:sz w:val="18"/>
              </w:rPr>
              <w:t>Synchronous read</w:t>
            </w:r>
          </w:p>
        </w:tc>
      </w:tr>
      <w:tr w:rsidR="004A4397" w14:paraId="1DA02936" w14:textId="77777777">
        <w:trPr>
          <w:jc w:val="center"/>
        </w:trPr>
        <w:tc>
          <w:tcPr>
            <w:tcW w:w="3024" w:type="dxa"/>
          </w:tcPr>
          <w:p w14:paraId="36704170" w14:textId="77777777" w:rsidR="004A4397" w:rsidRDefault="00FA71DA">
            <w:pPr>
              <w:spacing w:after="0"/>
            </w:pPr>
            <w:r>
              <w:rPr>
                <w:sz w:val="18"/>
              </w:rPr>
              <w:t>Service order creation</w:t>
            </w:r>
          </w:p>
        </w:tc>
        <w:tc>
          <w:tcPr>
            <w:tcW w:w="4176" w:type="dxa"/>
          </w:tcPr>
          <w:p w14:paraId="0B8B3198" w14:textId="77777777" w:rsidR="004A4397" w:rsidRDefault="00FA71DA">
            <w:pPr>
              <w:spacing w:after="0"/>
            </w:pPr>
            <w:r>
              <w:rPr>
                <w:sz w:val="18"/>
              </w:rPr>
              <w:t>S/4 Maintenance/Service Order OData API or BAPI_ALM_ORDER_MAINTAIN / IS-U work management wrapper; AIF-monitored</w:t>
            </w:r>
          </w:p>
        </w:tc>
        <w:tc>
          <w:tcPr>
            <w:tcW w:w="2160" w:type="dxa"/>
          </w:tcPr>
          <w:p w14:paraId="75FA47C4" w14:textId="77777777" w:rsidR="004A4397" w:rsidRDefault="00FA71DA">
            <w:pPr>
              <w:spacing w:after="0"/>
            </w:pPr>
            <w:r>
              <w:rPr>
                <w:sz w:val="18"/>
              </w:rPr>
              <w:t>Synchronous create with idempotency key</w:t>
            </w:r>
          </w:p>
        </w:tc>
      </w:tr>
      <w:tr w:rsidR="004A4397" w14:paraId="1B659FE8" w14:textId="77777777">
        <w:trPr>
          <w:jc w:val="center"/>
        </w:trPr>
        <w:tc>
          <w:tcPr>
            <w:tcW w:w="3024" w:type="dxa"/>
          </w:tcPr>
          <w:p w14:paraId="2459AB99" w14:textId="77777777" w:rsidR="004A4397" w:rsidRDefault="00FA71DA">
            <w:pPr>
              <w:spacing w:after="0"/>
            </w:pPr>
            <w:r>
              <w:rPr>
                <w:sz w:val="18"/>
              </w:rPr>
              <w:t>S/4 &lt;-&gt; FSM sync (orders, equipment, technicians, assignments, confirmations)</w:t>
            </w:r>
          </w:p>
        </w:tc>
        <w:tc>
          <w:tcPr>
            <w:tcW w:w="4176" w:type="dxa"/>
          </w:tcPr>
          <w:p w14:paraId="1F18E227" w14:textId="77777777" w:rsidR="004A4397" w:rsidRDefault="00FA71DA">
            <w:pPr>
              <w:spacing w:after="0"/>
            </w:pPr>
            <w:r>
              <w:rPr>
                <w:sz w:val="18"/>
              </w:rPr>
              <w:t>FSM Cloud Connector (standard)</w:t>
            </w:r>
          </w:p>
        </w:tc>
        <w:tc>
          <w:tcPr>
            <w:tcW w:w="2160" w:type="dxa"/>
          </w:tcPr>
          <w:p w14:paraId="18A8B648" w14:textId="77777777" w:rsidR="004A4397" w:rsidRDefault="00FA71DA">
            <w:pPr>
              <w:spacing w:after="0"/>
            </w:pPr>
            <w:r>
              <w:rPr>
                <w:sz w:val="18"/>
              </w:rPr>
              <w:t>Near-real-time replication</w:t>
            </w:r>
          </w:p>
        </w:tc>
      </w:tr>
      <w:tr w:rsidR="004A4397" w14:paraId="4EF67FFD" w14:textId="77777777">
        <w:trPr>
          <w:jc w:val="center"/>
        </w:trPr>
        <w:tc>
          <w:tcPr>
            <w:tcW w:w="3024" w:type="dxa"/>
          </w:tcPr>
          <w:p w14:paraId="24B44027" w14:textId="77777777" w:rsidR="004A4397" w:rsidRDefault="00FA71DA">
            <w:pPr>
              <w:spacing w:after="0"/>
            </w:pPr>
            <w:r>
              <w:rPr>
                <w:sz w:val="18"/>
              </w:rPr>
              <w:t>Status to SCV2</w:t>
            </w:r>
          </w:p>
        </w:tc>
        <w:tc>
          <w:tcPr>
            <w:tcW w:w="4176" w:type="dxa"/>
          </w:tcPr>
          <w:p w14:paraId="320DECD7" w14:textId="77777777" w:rsidR="004A4397" w:rsidRDefault="00FA71DA">
            <w:pPr>
              <w:spacing w:after="0"/>
            </w:pPr>
            <w:r>
              <w:rPr>
                <w:sz w:val="18"/>
              </w:rPr>
              <w:t>S/4 business events + FSM webhooks -&gt; Event Mesh -&gt; SCV2 Case API</w:t>
            </w:r>
          </w:p>
        </w:tc>
        <w:tc>
          <w:tcPr>
            <w:tcW w:w="2160" w:type="dxa"/>
          </w:tcPr>
          <w:p w14:paraId="5B43B152" w14:textId="77777777" w:rsidR="004A4397" w:rsidRDefault="00FA71DA">
            <w:pPr>
              <w:spacing w:after="0"/>
            </w:pPr>
            <w:r>
              <w:rPr>
                <w:sz w:val="18"/>
              </w:rPr>
              <w:t>Asynchronous events (CloudEvents)</w:t>
            </w:r>
          </w:p>
        </w:tc>
      </w:tr>
      <w:tr w:rsidR="004A4397" w14:paraId="0A437FC9" w14:textId="77777777">
        <w:trPr>
          <w:jc w:val="center"/>
        </w:trPr>
        <w:tc>
          <w:tcPr>
            <w:tcW w:w="3024" w:type="dxa"/>
          </w:tcPr>
          <w:p w14:paraId="6198E7A6" w14:textId="77777777" w:rsidR="004A4397" w:rsidRDefault="00FA71DA">
            <w:pPr>
              <w:spacing w:after="0"/>
            </w:pPr>
            <w:r>
              <w:rPr>
                <w:sz w:val="18"/>
              </w:rPr>
              <w:t>SSAM</w:t>
            </w:r>
          </w:p>
        </w:tc>
        <w:tc>
          <w:tcPr>
            <w:tcW w:w="4176" w:type="dxa"/>
          </w:tcPr>
          <w:p w14:paraId="41FBA3DF" w14:textId="77777777" w:rsidR="004A4397" w:rsidRDefault="00FA71DA">
            <w:pPr>
              <w:spacing w:after="0"/>
            </w:pPr>
            <w:r>
              <w:rPr>
                <w:sz w:val="18"/>
              </w:rPr>
              <w:t>SAP Mobile Add-On / SAP Mobile Services OData; orders selected by work center / personnel assignment</w:t>
            </w:r>
          </w:p>
        </w:tc>
        <w:tc>
          <w:tcPr>
            <w:tcW w:w="2160" w:type="dxa"/>
          </w:tcPr>
          <w:p w14:paraId="6DCA704F" w14:textId="77777777" w:rsidR="004A4397" w:rsidRDefault="00FA71DA">
            <w:pPr>
              <w:spacing w:after="0"/>
            </w:pPr>
            <w:r>
              <w:rPr>
                <w:sz w:val="18"/>
              </w:rPr>
              <w:t>Mobile sync (delta)</w:t>
            </w:r>
          </w:p>
        </w:tc>
      </w:tr>
    </w:tbl>
    <w:p w14:paraId="5A8A09E0" w14:textId="77777777" w:rsidR="004A4397" w:rsidRDefault="004A4397">
      <w:pPr>
        <w:spacing w:after="80"/>
      </w:pPr>
    </w:p>
    <w:p w14:paraId="7CA9B7A1" w14:textId="77777777" w:rsidR="004A4397" w:rsidRDefault="00FA71DA">
      <w:pPr>
        <w:pStyle w:val="Heading2"/>
      </w:pPr>
      <w:bookmarkStart w:id="8" w:name="_Toc234472845"/>
      <w:r>
        <w:t>Exception Handling and Consistency</w:t>
      </w:r>
      <w:bookmarkEnd w:id="8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56"/>
        <w:gridCol w:w="5904"/>
      </w:tblGrid>
      <w:tr w:rsidR="004A4397" w14:paraId="6F03889E" w14:textId="77777777">
        <w:trPr>
          <w:jc w:val="center"/>
        </w:trPr>
        <w:tc>
          <w:tcPr>
            <w:tcW w:w="3456" w:type="dxa"/>
            <w:shd w:val="clear" w:color="auto" w:fill="D5E3F0"/>
          </w:tcPr>
          <w:p w14:paraId="15F692DA" w14:textId="77777777" w:rsidR="004A4397" w:rsidRDefault="00FA71DA">
            <w:r>
              <w:rPr>
                <w:b/>
                <w:sz w:val="18"/>
              </w:rPr>
              <w:t>Failure</w:t>
            </w:r>
          </w:p>
        </w:tc>
        <w:tc>
          <w:tcPr>
            <w:tcW w:w="5904" w:type="dxa"/>
            <w:shd w:val="clear" w:color="auto" w:fill="D5E3F0"/>
          </w:tcPr>
          <w:p w14:paraId="2F6C764F" w14:textId="77777777" w:rsidR="004A4397" w:rsidRDefault="00FA71DA">
            <w:r>
              <w:rPr>
                <w:b/>
                <w:sz w:val="18"/>
              </w:rPr>
              <w:t>Handling</w:t>
            </w:r>
          </w:p>
        </w:tc>
      </w:tr>
      <w:tr w:rsidR="004A4397" w14:paraId="37CEF439" w14:textId="77777777">
        <w:trPr>
          <w:jc w:val="center"/>
        </w:trPr>
        <w:tc>
          <w:tcPr>
            <w:tcW w:w="3456" w:type="dxa"/>
          </w:tcPr>
          <w:p w14:paraId="759D0005" w14:textId="77777777" w:rsidR="004A4397" w:rsidRDefault="00FA71DA">
            <w:pPr>
              <w:spacing w:after="0"/>
            </w:pPr>
            <w:r>
              <w:rPr>
                <w:sz w:val="18"/>
              </w:rPr>
              <w:t>Reservation TTL expires before CSR confirms</w:t>
            </w:r>
          </w:p>
        </w:tc>
        <w:tc>
          <w:tcPr>
            <w:tcW w:w="5904" w:type="dxa"/>
          </w:tcPr>
          <w:p w14:paraId="2316ABF1" w14:textId="77777777" w:rsidR="004A4397" w:rsidRDefault="00FA71DA">
            <w:pPr>
              <w:spacing w:after="0"/>
            </w:pPr>
            <w:r>
              <w:rPr>
                <w:sz w:val="18"/>
              </w:rPr>
              <w:t>FSM book call fails; CPI re-runs slot search; CSR is prompted with fresh slots. Never silently rebook a different time.</w:t>
            </w:r>
          </w:p>
        </w:tc>
      </w:tr>
      <w:tr w:rsidR="004A4397" w14:paraId="7B33EF17" w14:textId="77777777">
        <w:trPr>
          <w:jc w:val="center"/>
        </w:trPr>
        <w:tc>
          <w:tcPr>
            <w:tcW w:w="3456" w:type="dxa"/>
          </w:tcPr>
          <w:p w14:paraId="197C06FA" w14:textId="77777777" w:rsidR="004A4397" w:rsidRDefault="00FA71DA">
            <w:pPr>
              <w:spacing w:after="0"/>
            </w:pPr>
            <w:r>
              <w:rPr>
                <w:sz w:val="18"/>
              </w:rPr>
              <w:t>S/4 order creation fails after reserve</w:t>
            </w:r>
          </w:p>
        </w:tc>
        <w:tc>
          <w:tcPr>
            <w:tcW w:w="5904" w:type="dxa"/>
          </w:tcPr>
          <w:p w14:paraId="4624573F" w14:textId="77777777" w:rsidR="004A4397" w:rsidRDefault="00FA71DA">
            <w:pPr>
              <w:spacing w:after="0"/>
            </w:pPr>
            <w:r>
              <w:rPr>
                <w:sz w:val="18"/>
              </w:rPr>
              <w:t>CPI compensation: release the FSM reservation immediately; return actionable error to CSR.</w:t>
            </w:r>
          </w:p>
        </w:tc>
      </w:tr>
      <w:tr w:rsidR="004A4397" w14:paraId="763E1172" w14:textId="77777777">
        <w:trPr>
          <w:jc w:val="center"/>
        </w:trPr>
        <w:tc>
          <w:tcPr>
            <w:tcW w:w="3456" w:type="dxa"/>
          </w:tcPr>
          <w:p w14:paraId="12683214" w14:textId="77777777" w:rsidR="004A4397" w:rsidRDefault="00FA71DA">
            <w:pPr>
              <w:spacing w:after="0"/>
            </w:pPr>
            <w:r>
              <w:rPr>
                <w:sz w:val="18"/>
              </w:rPr>
              <w:t>FSM book fails after S/4 order created</w:t>
            </w:r>
          </w:p>
        </w:tc>
        <w:tc>
          <w:tcPr>
            <w:tcW w:w="5904" w:type="dxa"/>
          </w:tcPr>
          <w:p w14:paraId="4255F252" w14:textId="77777777" w:rsidR="004A4397" w:rsidRDefault="00FA71DA">
            <w:pPr>
              <w:spacing w:after="0"/>
            </w:pPr>
            <w:r>
              <w:rPr>
                <w:sz w:val="18"/>
              </w:rPr>
              <w:t>Do NOT roll back the S/4 order (it is the SoR). Order remains with user status 'Appointment Pending'; dispatcher alert raised in FSM; case shows 'appointment to be confirmed'.</w:t>
            </w:r>
          </w:p>
        </w:tc>
      </w:tr>
      <w:tr w:rsidR="004A4397" w14:paraId="0FF321F6" w14:textId="77777777">
        <w:trPr>
          <w:jc w:val="center"/>
        </w:trPr>
        <w:tc>
          <w:tcPr>
            <w:tcW w:w="3456" w:type="dxa"/>
          </w:tcPr>
          <w:p w14:paraId="46304491" w14:textId="77777777" w:rsidR="004A4397" w:rsidRDefault="00FA71DA">
            <w:pPr>
              <w:spacing w:after="0"/>
            </w:pPr>
            <w:r>
              <w:rPr>
                <w:sz w:val="18"/>
              </w:rPr>
              <w:t>Duplicate submission / CSR retry after timeout</w:t>
            </w:r>
          </w:p>
        </w:tc>
        <w:tc>
          <w:tcPr>
            <w:tcW w:w="5904" w:type="dxa"/>
          </w:tcPr>
          <w:p w14:paraId="44C335C8" w14:textId="77777777" w:rsidR="004A4397" w:rsidRDefault="00FA71DA">
            <w:pPr>
              <w:spacing w:after="0"/>
            </w:pPr>
            <w:r>
              <w:rPr>
                <w:sz w:val="18"/>
              </w:rPr>
              <w:t>Idempotency key (SCV2 case ID + request UUID) carried end-to-end; CPI de-duplicates.</w:t>
            </w:r>
          </w:p>
        </w:tc>
      </w:tr>
      <w:tr w:rsidR="004A4397" w14:paraId="0F5D4C5E" w14:textId="77777777">
        <w:trPr>
          <w:jc w:val="center"/>
        </w:trPr>
        <w:tc>
          <w:tcPr>
            <w:tcW w:w="3456" w:type="dxa"/>
          </w:tcPr>
          <w:p w14:paraId="7D6A87D8" w14:textId="77777777" w:rsidR="004A4397" w:rsidRDefault="00FA71DA">
            <w:pPr>
              <w:spacing w:after="0"/>
            </w:pPr>
            <w:r>
              <w:rPr>
                <w:sz w:val="18"/>
              </w:rPr>
              <w:t>FSM unavailable</w:t>
            </w:r>
          </w:p>
        </w:tc>
        <w:tc>
          <w:tcPr>
            <w:tcW w:w="5904" w:type="dxa"/>
          </w:tcPr>
          <w:p w14:paraId="7AEA737C" w14:textId="77777777" w:rsidR="004A4397" w:rsidRDefault="00FA71DA">
            <w:pPr>
              <w:spacing w:after="0"/>
            </w:pPr>
            <w:r>
              <w:rPr>
                <w:sz w:val="18"/>
              </w:rPr>
              <w:t>Graceful degradation: order can be created without a slot ('dispatch to schedule'); dispatcher books manually later.</w:t>
            </w:r>
          </w:p>
        </w:tc>
      </w:tr>
      <w:tr w:rsidR="004A4397" w14:paraId="4EE607C1" w14:textId="77777777">
        <w:trPr>
          <w:jc w:val="center"/>
        </w:trPr>
        <w:tc>
          <w:tcPr>
            <w:tcW w:w="3456" w:type="dxa"/>
          </w:tcPr>
          <w:p w14:paraId="0947706B" w14:textId="77777777" w:rsidR="004A4397" w:rsidRDefault="00FA71DA">
            <w:pPr>
              <w:spacing w:after="0"/>
            </w:pPr>
            <w:r>
              <w:rPr>
                <w:sz w:val="18"/>
              </w:rPr>
              <w:t>Interface monitoring</w:t>
            </w:r>
          </w:p>
        </w:tc>
        <w:tc>
          <w:tcPr>
            <w:tcW w:w="5904" w:type="dxa"/>
          </w:tcPr>
          <w:p w14:paraId="14B06A2D" w14:textId="77777777" w:rsidR="004A4397" w:rsidRDefault="00FA71DA">
            <w:pPr>
              <w:spacing w:after="0"/>
            </w:pPr>
            <w:r>
              <w:rPr>
                <w:sz w:val="18"/>
              </w:rPr>
              <w:t>AIF in S/4 for inbound order interfaces; CPI message monitoring with alerting into SAP Cloud ALM; FSM connector monitor for replication errors.</w:t>
            </w:r>
          </w:p>
        </w:tc>
      </w:tr>
    </w:tbl>
    <w:p w14:paraId="69C454EC" w14:textId="77777777" w:rsidR="004A4397" w:rsidRDefault="004A4397">
      <w:pPr>
        <w:spacing w:after="80"/>
      </w:pPr>
    </w:p>
    <w:p w14:paraId="2BFACB76" w14:textId="77777777" w:rsidR="004A4397" w:rsidRDefault="00FA71DA">
      <w:pPr>
        <w:pStyle w:val="Heading1"/>
      </w:pPr>
      <w:bookmarkStart w:id="9" w:name="_Toc234472846"/>
      <w:r>
        <w:lastRenderedPageBreak/>
        <w:t>Scenario 2 - Move-In / Move-Out / Transfer with Automatic Service Order Determination</w:t>
      </w:r>
      <w:bookmarkEnd w:id="9"/>
    </w:p>
    <w:p w14:paraId="4F5C2CA8" w14:textId="77777777" w:rsidR="004A4397" w:rsidRDefault="00FA71DA">
      <w:pPr>
        <w:pStyle w:val="Heading2"/>
      </w:pPr>
      <w:bookmarkStart w:id="10" w:name="_Toc234472847"/>
      <w:r>
        <w:t>Process Flow</w:t>
      </w:r>
      <w:bookmarkEnd w:id="10"/>
    </w:p>
    <w:p w14:paraId="1E2A0B1D" w14:textId="77777777" w:rsidR="004A4397" w:rsidRDefault="00FA71DA">
      <w:pPr>
        <w:jc w:val="center"/>
      </w:pPr>
      <w:r>
        <w:rPr>
          <w:noProof/>
        </w:rPr>
        <w:drawing>
          <wp:inline distT="0" distB="0" distL="0" distR="0" wp14:anchorId="62600DA0" wp14:editId="19F78B8B">
            <wp:extent cx="6309360" cy="502349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3_movein_sequenc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023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92875" w14:textId="77777777" w:rsidR="004A4397" w:rsidRDefault="00FA71DA">
      <w:pPr>
        <w:jc w:val="center"/>
      </w:pPr>
      <w:r>
        <w:rPr>
          <w:i/>
          <w:color w:val="555555"/>
          <w:sz w:val="18"/>
        </w:rPr>
        <w:t>Figure 3 - Sequence: move-in with BRF+ determination (transfer = move-out at old premise + move-in at new premise)</w:t>
      </w:r>
    </w:p>
    <w:p w14:paraId="6A91F0EF" w14:textId="77777777" w:rsidR="004A4397" w:rsidRDefault="004A4397"/>
    <w:p w14:paraId="7BD4F842" w14:textId="77777777" w:rsidR="004A4397" w:rsidRDefault="00FA71DA">
      <w:r>
        <w:t>The move-in, move-out and transfer flows share one determination pattern. A transfer is processed in S/4 as a move-out plus a move-in. The enhancement is triggered on submission of the move document and evaluates the BRF+ decision function once per installation (a premise can carry multiple installations - electric, gas, water - and one service order is created per device location).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8496"/>
      </w:tblGrid>
      <w:tr w:rsidR="004A4397" w14:paraId="550AF0E2" w14:textId="77777777">
        <w:trPr>
          <w:jc w:val="center"/>
        </w:trPr>
        <w:tc>
          <w:tcPr>
            <w:tcW w:w="864" w:type="dxa"/>
            <w:shd w:val="clear" w:color="auto" w:fill="D5E3F0"/>
          </w:tcPr>
          <w:p w14:paraId="3444EA59" w14:textId="77777777" w:rsidR="004A4397" w:rsidRDefault="00FA71DA">
            <w:r>
              <w:rPr>
                <w:b/>
                <w:sz w:val="18"/>
              </w:rPr>
              <w:t>Step</w:t>
            </w:r>
          </w:p>
        </w:tc>
        <w:tc>
          <w:tcPr>
            <w:tcW w:w="8496" w:type="dxa"/>
            <w:shd w:val="clear" w:color="auto" w:fill="D5E3F0"/>
          </w:tcPr>
          <w:p w14:paraId="52DF213D" w14:textId="77777777" w:rsidR="004A4397" w:rsidRDefault="00FA71DA">
            <w:r>
              <w:rPr>
                <w:b/>
                <w:sz w:val="18"/>
              </w:rPr>
              <w:t>Description</w:t>
            </w:r>
          </w:p>
        </w:tc>
      </w:tr>
      <w:tr w:rsidR="004A4397" w14:paraId="373DD73A" w14:textId="77777777">
        <w:trPr>
          <w:jc w:val="center"/>
        </w:trPr>
        <w:tc>
          <w:tcPr>
            <w:tcW w:w="864" w:type="dxa"/>
          </w:tcPr>
          <w:p w14:paraId="1FC7F222" w14:textId="77777777" w:rsidR="004A4397" w:rsidRDefault="00FA71DA"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w="8496" w:type="dxa"/>
          </w:tcPr>
          <w:p w14:paraId="54A0C8A2" w14:textId="77777777" w:rsidR="004A4397" w:rsidRDefault="00FA71DA">
            <w:pPr>
              <w:spacing w:after="0"/>
            </w:pPr>
            <w:r>
              <w:rPr>
                <w:sz w:val="18"/>
              </w:rPr>
              <w:t>CSR (or self-service) initiates move-in / move-out / transfer in SCV2, capturing requested date, AMI opt-out request, safety-message acceptance and meter-removal request (move-out).</w:t>
            </w:r>
          </w:p>
        </w:tc>
      </w:tr>
      <w:tr w:rsidR="004A4397" w14:paraId="64E43664" w14:textId="77777777">
        <w:trPr>
          <w:jc w:val="center"/>
        </w:trPr>
        <w:tc>
          <w:tcPr>
            <w:tcW w:w="864" w:type="dxa"/>
          </w:tcPr>
          <w:p w14:paraId="5A76A6E2" w14:textId="77777777" w:rsidR="004A4397" w:rsidRDefault="00FA71DA"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w="8496" w:type="dxa"/>
          </w:tcPr>
          <w:p w14:paraId="14ED0BA3" w14:textId="77777777" w:rsidR="004A4397" w:rsidRDefault="00FA71DA">
            <w:pPr>
              <w:spacing w:after="0"/>
            </w:pPr>
            <w:r>
              <w:rPr>
                <w:sz w:val="18"/>
              </w:rPr>
              <w:t xml:space="preserve">CPI calls the S/4HANA Utilities move-in / move-out API. Custom attributes (opt-out flag, safety </w:t>
            </w:r>
            <w:r>
              <w:rPr>
                <w:sz w:val="18"/>
              </w:rPr>
              <w:lastRenderedPageBreak/>
              <w:t>message) travel in the payload.</w:t>
            </w:r>
          </w:p>
        </w:tc>
      </w:tr>
      <w:tr w:rsidR="004A4397" w14:paraId="599A0F7F" w14:textId="77777777">
        <w:trPr>
          <w:jc w:val="center"/>
        </w:trPr>
        <w:tc>
          <w:tcPr>
            <w:tcW w:w="864" w:type="dxa"/>
          </w:tcPr>
          <w:p w14:paraId="220793CA" w14:textId="77777777" w:rsidR="004A4397" w:rsidRDefault="00FA71DA">
            <w:pPr>
              <w:spacing w:after="0"/>
            </w:pPr>
            <w:r>
              <w:rPr>
                <w:sz w:val="18"/>
              </w:rPr>
              <w:lastRenderedPageBreak/>
              <w:t>3</w:t>
            </w:r>
          </w:p>
        </w:tc>
        <w:tc>
          <w:tcPr>
            <w:tcW w:w="8496" w:type="dxa"/>
          </w:tcPr>
          <w:p w14:paraId="17BD70B8" w14:textId="77777777" w:rsidR="004A4397" w:rsidRDefault="00FA71DA">
            <w:pPr>
              <w:spacing w:after="0"/>
            </w:pPr>
            <w:r>
              <w:rPr>
                <w:sz w:val="18"/>
              </w:rPr>
              <w:t>The S/4 enhancement on move document creation invokes the BRF+ decision function per installation (Section 6).</w:t>
            </w:r>
          </w:p>
        </w:tc>
      </w:tr>
      <w:tr w:rsidR="004A4397" w14:paraId="105E5F56" w14:textId="77777777">
        <w:trPr>
          <w:jc w:val="center"/>
        </w:trPr>
        <w:tc>
          <w:tcPr>
            <w:tcW w:w="864" w:type="dxa"/>
          </w:tcPr>
          <w:p w14:paraId="06514E03" w14:textId="77777777" w:rsidR="004A4397" w:rsidRDefault="00FA71DA"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w="8496" w:type="dxa"/>
          </w:tcPr>
          <w:p w14:paraId="782A7884" w14:textId="77777777" w:rsidR="004A4397" w:rsidRDefault="00FA71DA">
            <w:pPr>
              <w:spacing w:after="0"/>
            </w:pPr>
            <w:r>
              <w:rPr>
                <w:sz w:val="18"/>
              </w:rPr>
              <w:t>Exactly one BRF+ output is TRUE: OPT_IN_SO, OPT_OUT_SO, MTR_REMOVAL, DISC_RECN or EXIT.</w:t>
            </w:r>
          </w:p>
        </w:tc>
      </w:tr>
      <w:tr w:rsidR="004A4397" w14:paraId="5FD4EA26" w14:textId="77777777">
        <w:trPr>
          <w:jc w:val="center"/>
        </w:trPr>
        <w:tc>
          <w:tcPr>
            <w:tcW w:w="864" w:type="dxa"/>
          </w:tcPr>
          <w:p w14:paraId="0F7C11A1" w14:textId="77777777" w:rsidR="004A4397" w:rsidRDefault="00FA71DA"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w="8496" w:type="dxa"/>
          </w:tcPr>
          <w:p w14:paraId="25BD077C" w14:textId="77777777" w:rsidR="004A4397" w:rsidRDefault="00FA71DA">
            <w:pPr>
              <w:spacing w:after="0"/>
            </w:pPr>
            <w:r>
              <w:rPr>
                <w:sz w:val="18"/>
              </w:rPr>
              <w:t>DISC_RECN: the D&amp;F rules engine (enhancement 1467) determines the concrete outcome - AMI meter and same-day/backdated move: RSS remote command; non-AMI meter or safety message declined: Turn-On/Turn-Off field service order; future-dated AMI move: deferred to the daily batch (runs 01:00-05:00, move-out mode before move-in mode) which re-validates and issues the RSS on the effective date.</w:t>
            </w:r>
          </w:p>
        </w:tc>
      </w:tr>
      <w:tr w:rsidR="004A4397" w14:paraId="7E0EAA73" w14:textId="77777777">
        <w:trPr>
          <w:jc w:val="center"/>
        </w:trPr>
        <w:tc>
          <w:tcPr>
            <w:tcW w:w="864" w:type="dxa"/>
          </w:tcPr>
          <w:p w14:paraId="0627A64D" w14:textId="77777777" w:rsidR="004A4397" w:rsidRDefault="00FA71DA">
            <w:pPr>
              <w:spacing w:after="0"/>
            </w:pPr>
            <w:r>
              <w:rPr>
                <w:sz w:val="18"/>
              </w:rPr>
              <w:t>6</w:t>
            </w:r>
          </w:p>
        </w:tc>
        <w:tc>
          <w:tcPr>
            <w:tcW w:w="8496" w:type="dxa"/>
          </w:tcPr>
          <w:p w14:paraId="3A237A11" w14:textId="77777777" w:rsidR="004A4397" w:rsidRDefault="00FA71DA">
            <w:pPr>
              <w:spacing w:after="0"/>
            </w:pPr>
            <w:r>
              <w:rPr>
                <w:sz w:val="18"/>
              </w:rPr>
              <w:t>OPT_IN_SO / OPT_OUT_SO / MTR_REMOVAL: the enhancement creates the meter exchange or removal order per unique device location, including the in-flight-order suppression/cancellation logic of APSE Decision 746.</w:t>
            </w:r>
          </w:p>
        </w:tc>
      </w:tr>
      <w:tr w:rsidR="004A4397" w14:paraId="52941ED9" w14:textId="77777777">
        <w:trPr>
          <w:jc w:val="center"/>
        </w:trPr>
        <w:tc>
          <w:tcPr>
            <w:tcW w:w="864" w:type="dxa"/>
          </w:tcPr>
          <w:p w14:paraId="13ADFA89" w14:textId="77777777" w:rsidR="004A4397" w:rsidRDefault="00FA71DA">
            <w:pPr>
              <w:spacing w:after="0"/>
            </w:pPr>
            <w:r>
              <w:rPr>
                <w:sz w:val="18"/>
              </w:rPr>
              <w:t>7</w:t>
            </w:r>
          </w:p>
        </w:tc>
        <w:tc>
          <w:tcPr>
            <w:tcW w:w="8496" w:type="dxa"/>
          </w:tcPr>
          <w:p w14:paraId="14711DE2" w14:textId="77777777" w:rsidR="004A4397" w:rsidRDefault="00FA71DA">
            <w:pPr>
              <w:spacing w:after="0"/>
            </w:pPr>
            <w:r>
              <w:rPr>
                <w:sz w:val="18"/>
              </w:rPr>
              <w:t>Any created field order replicates to FSM and enters the Scenario 1 appointment flow (customer-facing appointment where applicable); order requested date defaults to the move date, or system date for backdated moves (APSE Decision 659).</w:t>
            </w:r>
          </w:p>
        </w:tc>
      </w:tr>
      <w:tr w:rsidR="004A4397" w14:paraId="3BCF3C0D" w14:textId="77777777">
        <w:trPr>
          <w:jc w:val="center"/>
        </w:trPr>
        <w:tc>
          <w:tcPr>
            <w:tcW w:w="864" w:type="dxa"/>
          </w:tcPr>
          <w:p w14:paraId="17704A12" w14:textId="77777777" w:rsidR="004A4397" w:rsidRDefault="00FA71DA">
            <w:pPr>
              <w:spacing w:after="0"/>
            </w:pPr>
            <w:r>
              <w:rPr>
                <w:sz w:val="18"/>
              </w:rPr>
              <w:t>8</w:t>
            </w:r>
          </w:p>
        </w:tc>
        <w:tc>
          <w:tcPr>
            <w:tcW w:w="8496" w:type="dxa"/>
          </w:tcPr>
          <w:p w14:paraId="49D642D8" w14:textId="77777777" w:rsidR="004A4397" w:rsidRDefault="00FA71DA">
            <w:pPr>
              <w:spacing w:after="0"/>
            </w:pPr>
            <w:r>
              <w:rPr>
                <w:sz w:val="18"/>
              </w:rPr>
              <w:t>Move confirmation, created orders/RSS references and appointment details update the SCV2 case; customer is notified.</w:t>
            </w:r>
          </w:p>
        </w:tc>
      </w:tr>
    </w:tbl>
    <w:p w14:paraId="183F8190" w14:textId="77777777" w:rsidR="004A4397" w:rsidRDefault="004A4397">
      <w:pPr>
        <w:spacing w:after="80"/>
      </w:pPr>
    </w:p>
    <w:p w14:paraId="575A25B0" w14:textId="77777777" w:rsidR="004A4397" w:rsidRDefault="00FA71DA">
      <w:pPr>
        <w:pStyle w:val="Heading2"/>
      </w:pPr>
      <w:bookmarkStart w:id="11" w:name="_Toc234472848"/>
      <w:r>
        <w:t>Proposed Order Type Mapping (business view)</w:t>
      </w:r>
      <w:bookmarkEnd w:id="11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16"/>
        <w:gridCol w:w="3744"/>
      </w:tblGrid>
      <w:tr w:rsidR="004A4397" w14:paraId="69BF85FA" w14:textId="77777777">
        <w:trPr>
          <w:jc w:val="center"/>
        </w:trPr>
        <w:tc>
          <w:tcPr>
            <w:tcW w:w="5616" w:type="dxa"/>
            <w:shd w:val="clear" w:color="auto" w:fill="D5E3F0"/>
          </w:tcPr>
          <w:p w14:paraId="3864A981" w14:textId="77777777" w:rsidR="004A4397" w:rsidRDefault="00FA71DA">
            <w:r>
              <w:rPr>
                <w:b/>
                <w:sz w:val="18"/>
              </w:rPr>
              <w:t>Business Situation</w:t>
            </w:r>
          </w:p>
        </w:tc>
        <w:tc>
          <w:tcPr>
            <w:tcW w:w="3744" w:type="dxa"/>
            <w:shd w:val="clear" w:color="auto" w:fill="D5E3F0"/>
          </w:tcPr>
          <w:p w14:paraId="08C7882B" w14:textId="77777777" w:rsidR="004A4397" w:rsidRDefault="00FA71DA">
            <w:r>
              <w:rPr>
                <w:b/>
                <w:sz w:val="18"/>
              </w:rPr>
              <w:t>Proposed Outcome</w:t>
            </w:r>
          </w:p>
        </w:tc>
      </w:tr>
      <w:tr w:rsidR="004A4397" w14:paraId="4B6FC1FA" w14:textId="77777777">
        <w:trPr>
          <w:jc w:val="center"/>
        </w:trPr>
        <w:tc>
          <w:tcPr>
            <w:tcW w:w="5616" w:type="dxa"/>
          </w:tcPr>
          <w:p w14:paraId="7383B609" w14:textId="77777777" w:rsidR="004A4397" w:rsidRDefault="00FA71DA">
            <w:pPr>
              <w:spacing w:after="0"/>
            </w:pPr>
            <w:r>
              <w:rPr>
                <w:sz w:val="18"/>
              </w:rPr>
              <w:t>Move-in at energized premise, AMI meter, customer accepts AMI</w:t>
            </w:r>
          </w:p>
        </w:tc>
        <w:tc>
          <w:tcPr>
            <w:tcW w:w="3744" w:type="dxa"/>
          </w:tcPr>
          <w:p w14:paraId="1EEB7EE4" w14:textId="77777777" w:rsidR="004A4397" w:rsidRDefault="00FA71DA">
            <w:pPr>
              <w:spacing w:after="0"/>
            </w:pPr>
            <w:r>
              <w:rPr>
                <w:sz w:val="18"/>
              </w:rPr>
              <w:t>No field order - remote (on-demand) move-in read via AMI</w:t>
            </w:r>
          </w:p>
        </w:tc>
      </w:tr>
      <w:tr w:rsidR="004A4397" w14:paraId="360E716C" w14:textId="77777777">
        <w:trPr>
          <w:jc w:val="center"/>
        </w:trPr>
        <w:tc>
          <w:tcPr>
            <w:tcW w:w="5616" w:type="dxa"/>
          </w:tcPr>
          <w:p w14:paraId="197162CC" w14:textId="77777777" w:rsidR="004A4397" w:rsidRDefault="00FA71DA">
            <w:pPr>
              <w:spacing w:after="0"/>
            </w:pPr>
            <w:r>
              <w:rPr>
                <w:sz w:val="18"/>
              </w:rPr>
              <w:t>Move-in at disconnected premise, AMI meter with RSS capability</w:t>
            </w:r>
          </w:p>
        </w:tc>
        <w:tc>
          <w:tcPr>
            <w:tcW w:w="3744" w:type="dxa"/>
          </w:tcPr>
          <w:p w14:paraId="2DE7F0D2" w14:textId="77777777" w:rsidR="004A4397" w:rsidRDefault="00FA71DA">
            <w:pPr>
              <w:spacing w:after="0"/>
            </w:pPr>
            <w:r>
              <w:rPr>
                <w:sz w:val="18"/>
              </w:rPr>
              <w:t>RSS remote reconnect (same-day) or daily batch (future-dated)</w:t>
            </w:r>
          </w:p>
        </w:tc>
      </w:tr>
      <w:tr w:rsidR="004A4397" w14:paraId="27D8B108" w14:textId="77777777">
        <w:trPr>
          <w:jc w:val="center"/>
        </w:trPr>
        <w:tc>
          <w:tcPr>
            <w:tcW w:w="5616" w:type="dxa"/>
          </w:tcPr>
          <w:p w14:paraId="6321FA7F" w14:textId="77777777" w:rsidR="004A4397" w:rsidRDefault="00FA71DA">
            <w:pPr>
              <w:spacing w:after="0"/>
            </w:pPr>
            <w:r>
              <w:rPr>
                <w:sz w:val="18"/>
              </w:rPr>
              <w:t>Move-in at disconnected premise, non-AMI meter (incl. Catalina) or safety message declined</w:t>
            </w:r>
          </w:p>
        </w:tc>
        <w:tc>
          <w:tcPr>
            <w:tcW w:w="3744" w:type="dxa"/>
          </w:tcPr>
          <w:p w14:paraId="2993D82B" w14:textId="77777777" w:rsidR="004A4397" w:rsidRDefault="00FA71DA">
            <w:pPr>
              <w:spacing w:after="0"/>
            </w:pPr>
            <w:r>
              <w:rPr>
                <w:sz w:val="18"/>
              </w:rPr>
              <w:t>Service Turn-On field order</w:t>
            </w:r>
          </w:p>
        </w:tc>
      </w:tr>
      <w:tr w:rsidR="004A4397" w14:paraId="6D0A2B06" w14:textId="77777777">
        <w:trPr>
          <w:jc w:val="center"/>
        </w:trPr>
        <w:tc>
          <w:tcPr>
            <w:tcW w:w="5616" w:type="dxa"/>
          </w:tcPr>
          <w:p w14:paraId="3F0C375B" w14:textId="77777777" w:rsidR="004A4397" w:rsidRDefault="00FA71DA">
            <w:pPr>
              <w:spacing w:after="0"/>
            </w:pPr>
            <w:r>
              <w:rPr>
                <w:sz w:val="18"/>
              </w:rPr>
              <w:t>Move-in, customer opts out of AMI, AMI meter installed</w:t>
            </w:r>
          </w:p>
        </w:tc>
        <w:tc>
          <w:tcPr>
            <w:tcW w:w="3744" w:type="dxa"/>
          </w:tcPr>
          <w:p w14:paraId="52B4616B" w14:textId="77777777" w:rsidR="004A4397" w:rsidRDefault="00FA71DA">
            <w:pPr>
              <w:spacing w:after="0"/>
            </w:pPr>
            <w:r>
              <w:rPr>
                <w:sz w:val="18"/>
              </w:rPr>
              <w:t>Meter Exchange (Turn-On Opt-Out): AMI -&gt; mechanical</w:t>
            </w:r>
          </w:p>
        </w:tc>
      </w:tr>
      <w:tr w:rsidR="004A4397" w14:paraId="7D2E38A4" w14:textId="77777777">
        <w:trPr>
          <w:jc w:val="center"/>
        </w:trPr>
        <w:tc>
          <w:tcPr>
            <w:tcW w:w="5616" w:type="dxa"/>
          </w:tcPr>
          <w:p w14:paraId="3A216743" w14:textId="77777777" w:rsidR="004A4397" w:rsidRDefault="00FA71DA">
            <w:pPr>
              <w:spacing w:after="0"/>
            </w:pPr>
            <w:r>
              <w:rPr>
                <w:sz w:val="18"/>
              </w:rPr>
              <w:t>Move-in, prior customer was opt-out (mechanical meter), new customer accepts AMI</w:t>
            </w:r>
          </w:p>
        </w:tc>
        <w:tc>
          <w:tcPr>
            <w:tcW w:w="3744" w:type="dxa"/>
          </w:tcPr>
          <w:p w14:paraId="2E834657" w14:textId="77777777" w:rsidR="004A4397" w:rsidRDefault="00FA71DA">
            <w:pPr>
              <w:spacing w:after="0"/>
            </w:pPr>
            <w:r>
              <w:rPr>
                <w:sz w:val="18"/>
              </w:rPr>
              <w:t>Meter Exchange (Turn-On Opt-In): mechanical -&gt; AMI</w:t>
            </w:r>
          </w:p>
        </w:tc>
      </w:tr>
      <w:tr w:rsidR="004A4397" w14:paraId="2D030FA8" w14:textId="77777777">
        <w:trPr>
          <w:jc w:val="center"/>
        </w:trPr>
        <w:tc>
          <w:tcPr>
            <w:tcW w:w="5616" w:type="dxa"/>
          </w:tcPr>
          <w:p w14:paraId="713FDEE4" w14:textId="77777777" w:rsidR="004A4397" w:rsidRDefault="00FA71DA">
            <w:pPr>
              <w:spacing w:after="0"/>
            </w:pPr>
            <w:r>
              <w:rPr>
                <w:sz w:val="18"/>
              </w:rPr>
              <w:t>Move-out, no successor, AMI meter</w:t>
            </w:r>
          </w:p>
        </w:tc>
        <w:tc>
          <w:tcPr>
            <w:tcW w:w="3744" w:type="dxa"/>
          </w:tcPr>
          <w:p w14:paraId="3A56BFA6" w14:textId="77777777" w:rsidR="004A4397" w:rsidRDefault="00FA71DA">
            <w:pPr>
              <w:spacing w:after="0"/>
            </w:pPr>
            <w:r>
              <w:rPr>
                <w:sz w:val="18"/>
              </w:rPr>
              <w:t>RSS remote disconnect (same-day) or daily batch; final read remote</w:t>
            </w:r>
          </w:p>
        </w:tc>
      </w:tr>
      <w:tr w:rsidR="004A4397" w14:paraId="15D850D4" w14:textId="77777777">
        <w:trPr>
          <w:jc w:val="center"/>
        </w:trPr>
        <w:tc>
          <w:tcPr>
            <w:tcW w:w="5616" w:type="dxa"/>
          </w:tcPr>
          <w:p w14:paraId="697C7D64" w14:textId="77777777" w:rsidR="004A4397" w:rsidRDefault="00FA71DA">
            <w:pPr>
              <w:spacing w:after="0"/>
            </w:pPr>
            <w:r>
              <w:rPr>
                <w:sz w:val="18"/>
              </w:rPr>
              <w:t>Move-out, no successor, non-AMI meter</w:t>
            </w:r>
          </w:p>
        </w:tc>
        <w:tc>
          <w:tcPr>
            <w:tcW w:w="3744" w:type="dxa"/>
          </w:tcPr>
          <w:p w14:paraId="67E34B9A" w14:textId="77777777" w:rsidR="004A4397" w:rsidRDefault="00FA71DA">
            <w:pPr>
              <w:spacing w:after="0"/>
            </w:pPr>
            <w:r>
              <w:rPr>
                <w:sz w:val="18"/>
              </w:rPr>
              <w:t>Service Turn-Off field order + move-out read</w:t>
            </w:r>
          </w:p>
        </w:tc>
      </w:tr>
      <w:tr w:rsidR="004A4397" w14:paraId="2E70D50F" w14:textId="77777777">
        <w:trPr>
          <w:jc w:val="center"/>
        </w:trPr>
        <w:tc>
          <w:tcPr>
            <w:tcW w:w="5616" w:type="dxa"/>
          </w:tcPr>
          <w:p w14:paraId="26A18E7D" w14:textId="77777777" w:rsidR="004A4397" w:rsidRDefault="00FA71DA">
            <w:pPr>
              <w:spacing w:after="0"/>
            </w:pPr>
            <w:r>
              <w:rPr>
                <w:sz w:val="18"/>
              </w:rPr>
              <w:t>Move-out with next-day move-in (back-to-back)</w:t>
            </w:r>
          </w:p>
        </w:tc>
        <w:tc>
          <w:tcPr>
            <w:tcW w:w="3744" w:type="dxa"/>
          </w:tcPr>
          <w:p w14:paraId="1EE4111A" w14:textId="77777777" w:rsidR="004A4397" w:rsidRDefault="00FA71DA">
            <w:pPr>
              <w:spacing w:after="0"/>
            </w:pPr>
            <w:r>
              <w:rPr>
                <w:sz w:val="18"/>
              </w:rPr>
              <w:t>No disconnection - service remains on; move-out read only</w:t>
            </w:r>
          </w:p>
        </w:tc>
      </w:tr>
      <w:tr w:rsidR="004A4397" w14:paraId="24BCC22C" w14:textId="77777777">
        <w:trPr>
          <w:jc w:val="center"/>
        </w:trPr>
        <w:tc>
          <w:tcPr>
            <w:tcW w:w="5616" w:type="dxa"/>
          </w:tcPr>
          <w:p w14:paraId="39AA6648" w14:textId="77777777" w:rsidR="004A4397" w:rsidRDefault="00FA71DA">
            <w:pPr>
              <w:spacing w:after="0"/>
            </w:pPr>
            <w:r>
              <w:rPr>
                <w:sz w:val="18"/>
              </w:rPr>
              <w:t>Move-out of an AMI opt-out customer</w:t>
            </w:r>
          </w:p>
        </w:tc>
        <w:tc>
          <w:tcPr>
            <w:tcW w:w="3744" w:type="dxa"/>
          </w:tcPr>
          <w:p w14:paraId="5922BD15" w14:textId="77777777" w:rsidR="004A4397" w:rsidRDefault="00FA71DA">
            <w:pPr>
              <w:spacing w:after="0"/>
            </w:pPr>
            <w:r>
              <w:rPr>
                <w:sz w:val="18"/>
              </w:rPr>
              <w:t>Meter Exchange (Turn-Off Opt-In): mechanical -&gt; AMI on exit</w:t>
            </w:r>
          </w:p>
        </w:tc>
      </w:tr>
      <w:tr w:rsidR="004A4397" w14:paraId="57A1BB7E" w14:textId="77777777">
        <w:trPr>
          <w:jc w:val="center"/>
        </w:trPr>
        <w:tc>
          <w:tcPr>
            <w:tcW w:w="5616" w:type="dxa"/>
          </w:tcPr>
          <w:p w14:paraId="7871C8E7" w14:textId="77777777" w:rsidR="004A4397" w:rsidRDefault="00FA71DA">
            <w:pPr>
              <w:spacing w:after="0"/>
            </w:pPr>
            <w:r>
              <w:rPr>
                <w:sz w:val="18"/>
              </w:rPr>
              <w:t>Move-out, customer requests meter removal</w:t>
            </w:r>
          </w:p>
        </w:tc>
        <w:tc>
          <w:tcPr>
            <w:tcW w:w="3744" w:type="dxa"/>
          </w:tcPr>
          <w:p w14:paraId="40354B97" w14:textId="77777777" w:rsidR="004A4397" w:rsidRDefault="00FA71DA">
            <w:pPr>
              <w:spacing w:after="0"/>
            </w:pPr>
            <w:r>
              <w:rPr>
                <w:sz w:val="18"/>
              </w:rPr>
              <w:t>Meter Removal order (+ turn-off)</w:t>
            </w:r>
          </w:p>
        </w:tc>
      </w:tr>
      <w:tr w:rsidR="004A4397" w14:paraId="1A467105" w14:textId="77777777">
        <w:trPr>
          <w:jc w:val="center"/>
        </w:trPr>
        <w:tc>
          <w:tcPr>
            <w:tcW w:w="5616" w:type="dxa"/>
          </w:tcPr>
          <w:p w14:paraId="72A2B03B" w14:textId="77777777" w:rsidR="004A4397" w:rsidRDefault="00FA71DA">
            <w:pPr>
              <w:spacing w:after="0"/>
            </w:pPr>
            <w:r>
              <w:rPr>
                <w:sz w:val="18"/>
              </w:rPr>
              <w:t>Any move for installation division 99 (Added Facility)</w:t>
            </w:r>
          </w:p>
        </w:tc>
        <w:tc>
          <w:tcPr>
            <w:tcW w:w="3744" w:type="dxa"/>
          </w:tcPr>
          <w:p w14:paraId="664FB101" w14:textId="77777777" w:rsidR="004A4397" w:rsidRDefault="00FA71DA">
            <w:pPr>
              <w:spacing w:after="0"/>
            </w:pPr>
            <w:r>
              <w:rPr>
                <w:sz w:val="18"/>
              </w:rPr>
              <w:t>No order</w:t>
            </w:r>
          </w:p>
        </w:tc>
      </w:tr>
    </w:tbl>
    <w:p w14:paraId="1B6A97BF" w14:textId="77777777" w:rsidR="004A4397" w:rsidRDefault="004A4397">
      <w:pPr>
        <w:spacing w:after="80"/>
      </w:pPr>
    </w:p>
    <w:p w14:paraId="634C4670" w14:textId="77777777" w:rsidR="004A4397" w:rsidRDefault="00FA71DA">
      <w:r>
        <w:rPr>
          <w:i/>
          <w:sz w:val="18"/>
        </w:rPr>
        <w:t>Note: meter reading orders for move-in/move-out reads (reading reasons 06 / 03) are generated by standard IS-U move processing and are not part of the custom determination.</w:t>
      </w:r>
    </w:p>
    <w:p w14:paraId="00371E8B" w14:textId="77777777" w:rsidR="004A4397" w:rsidRDefault="004A4397">
      <w:pPr>
        <w:sectPr w:rsidR="004A4397">
          <w:footerReference w:type="default" r:id="rId1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D9B6488" w14:textId="30071393" w:rsidR="004A4397" w:rsidRDefault="00FA71DA">
      <w:pPr>
        <w:pStyle w:val="Heading1"/>
      </w:pPr>
      <w:bookmarkStart w:id="12" w:name="_Toc234472849"/>
      <w:r>
        <w:lastRenderedPageBreak/>
        <w:t xml:space="preserve">BRF+ Decision Service Design </w:t>
      </w:r>
      <w:bookmarkEnd w:id="12"/>
    </w:p>
    <w:p w14:paraId="2D6C8B6D" w14:textId="462D2D2B" w:rsidR="004A4397" w:rsidRDefault="00FA71DA">
      <w:r>
        <w:t>BRF+ application Z</w:t>
      </w:r>
      <w:r w:rsidR="00B0653B">
        <w:t>_CS</w:t>
      </w:r>
      <w:r>
        <w:t>_MOVE_SO_DET with four decision functions sharing one result structure. The online functions are invoked by the move-in / move-out enhancements; the batch functions are invoked by the daily RSS program. Exactly one result flag returns TRUE per evaluation. Rules are evaluated top-down; the first matching row wins ('*' = any value).</w:t>
      </w:r>
    </w:p>
    <w:p w14:paraId="382DAA8B" w14:textId="77777777" w:rsidR="004A4397" w:rsidRDefault="00FA71DA">
      <w:pPr>
        <w:pStyle w:val="Heading2"/>
      </w:pPr>
      <w:bookmarkStart w:id="13" w:name="_Toc234472850"/>
      <w:r>
        <w:t>Functions, Signatures and Result Structure</w:t>
      </w:r>
      <w:bookmarkEnd w:id="13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3888"/>
        <w:gridCol w:w="4176"/>
        <w:gridCol w:w="3312"/>
      </w:tblGrid>
      <w:tr w:rsidR="004A4397" w14:paraId="371B1BA2" w14:textId="77777777">
        <w:trPr>
          <w:jc w:val="center"/>
        </w:trPr>
        <w:tc>
          <w:tcPr>
            <w:tcW w:w="2448" w:type="dxa"/>
            <w:shd w:val="clear" w:color="auto" w:fill="D5E3F0"/>
          </w:tcPr>
          <w:p w14:paraId="4AF45715" w14:textId="77777777" w:rsidR="004A4397" w:rsidRDefault="00FA71DA">
            <w:r>
              <w:rPr>
                <w:b/>
                <w:sz w:val="17"/>
              </w:rPr>
              <w:t>Function</w:t>
            </w:r>
          </w:p>
        </w:tc>
        <w:tc>
          <w:tcPr>
            <w:tcW w:w="3888" w:type="dxa"/>
            <w:shd w:val="clear" w:color="auto" w:fill="D5E3F0"/>
          </w:tcPr>
          <w:p w14:paraId="1ABDB080" w14:textId="77777777" w:rsidR="004A4397" w:rsidRDefault="00FA71DA">
            <w:r>
              <w:rPr>
                <w:b/>
                <w:sz w:val="17"/>
              </w:rPr>
              <w:t>Trigger</w:t>
            </w:r>
          </w:p>
        </w:tc>
        <w:tc>
          <w:tcPr>
            <w:tcW w:w="4176" w:type="dxa"/>
            <w:shd w:val="clear" w:color="auto" w:fill="D5E3F0"/>
          </w:tcPr>
          <w:p w14:paraId="7A28D93E" w14:textId="77777777" w:rsidR="004A4397" w:rsidRDefault="00FA71DA">
            <w:r>
              <w:rPr>
                <w:b/>
                <w:sz w:val="17"/>
              </w:rPr>
              <w:t>Input Parameters</w:t>
            </w:r>
          </w:p>
        </w:tc>
        <w:tc>
          <w:tcPr>
            <w:tcW w:w="3312" w:type="dxa"/>
            <w:shd w:val="clear" w:color="auto" w:fill="D5E3F0"/>
          </w:tcPr>
          <w:p w14:paraId="0C2308F3" w14:textId="77777777" w:rsidR="004A4397" w:rsidRDefault="00FA71DA">
            <w:r>
              <w:rPr>
                <w:b/>
                <w:sz w:val="17"/>
              </w:rPr>
              <w:t>Output</w:t>
            </w:r>
          </w:p>
        </w:tc>
      </w:tr>
      <w:tr w:rsidR="004A4397" w14:paraId="386C555D" w14:textId="77777777">
        <w:trPr>
          <w:jc w:val="center"/>
        </w:trPr>
        <w:tc>
          <w:tcPr>
            <w:tcW w:w="2448" w:type="dxa"/>
          </w:tcPr>
          <w:p w14:paraId="25FFE906" w14:textId="77777777" w:rsidR="004A4397" w:rsidRDefault="00FA71DA">
            <w:pPr>
              <w:spacing w:after="0"/>
            </w:pPr>
            <w:r>
              <w:rPr>
                <w:sz w:val="17"/>
              </w:rPr>
              <w:t>FN_MOVE_IN_VALIDATION</w:t>
            </w:r>
          </w:p>
        </w:tc>
        <w:tc>
          <w:tcPr>
            <w:tcW w:w="3888" w:type="dxa"/>
          </w:tcPr>
          <w:p w14:paraId="659B567B" w14:textId="77777777" w:rsidR="004A4397" w:rsidRDefault="00FA71DA">
            <w:pPr>
              <w:spacing w:after="0"/>
            </w:pPr>
            <w:r>
              <w:rPr>
                <w:sz w:val="17"/>
              </w:rPr>
              <w:t>Enhancement on move-in / transfer-in creation (per installation)</w:t>
            </w:r>
          </w:p>
        </w:tc>
        <w:tc>
          <w:tcPr>
            <w:tcW w:w="4176" w:type="dxa"/>
          </w:tcPr>
          <w:p w14:paraId="13519B95" w14:textId="77777777" w:rsidR="004A4397" w:rsidRDefault="00FA71DA">
            <w:pPr>
              <w:spacing w:after="0"/>
            </w:pPr>
            <w:r>
              <w:rPr>
                <w:sz w:val="17"/>
              </w:rPr>
              <w:t>ANLAGE (EANL-ANLAGE), VERTRAG (EVER-VERTRAG), OPT_OUT (Boolean, from SCV2 payload per FS 1090)</w:t>
            </w:r>
          </w:p>
        </w:tc>
        <w:tc>
          <w:tcPr>
            <w:tcW w:w="3312" w:type="dxa"/>
          </w:tcPr>
          <w:p w14:paraId="3CCA5003" w14:textId="77777777" w:rsidR="004A4397" w:rsidRDefault="00FA71DA">
            <w:pPr>
              <w:spacing w:after="0"/>
            </w:pPr>
            <w:r>
              <w:rPr>
                <w:sz w:val="17"/>
              </w:rPr>
              <w:t>OPT_IN_SO, OPT_OUT_SO, DISC_RECN, EXIT (Boolean; exactly one TRUE)</w:t>
            </w:r>
          </w:p>
        </w:tc>
      </w:tr>
      <w:tr w:rsidR="004A4397" w14:paraId="35585FCB" w14:textId="77777777">
        <w:trPr>
          <w:jc w:val="center"/>
        </w:trPr>
        <w:tc>
          <w:tcPr>
            <w:tcW w:w="2448" w:type="dxa"/>
          </w:tcPr>
          <w:p w14:paraId="2F139532" w14:textId="77777777" w:rsidR="004A4397" w:rsidRDefault="00FA71DA">
            <w:pPr>
              <w:spacing w:after="0"/>
            </w:pPr>
            <w:r>
              <w:rPr>
                <w:sz w:val="17"/>
              </w:rPr>
              <w:t>FN_MOVE_OUT_VALIDATION</w:t>
            </w:r>
          </w:p>
        </w:tc>
        <w:tc>
          <w:tcPr>
            <w:tcW w:w="3888" w:type="dxa"/>
          </w:tcPr>
          <w:p w14:paraId="1D4F72C9" w14:textId="77777777" w:rsidR="004A4397" w:rsidRDefault="00FA71DA">
            <w:pPr>
              <w:spacing w:after="0"/>
            </w:pPr>
            <w:r>
              <w:rPr>
                <w:sz w:val="17"/>
              </w:rPr>
              <w:t>Enhancement on move-out / transfer-out creation (per installation)</w:t>
            </w:r>
          </w:p>
        </w:tc>
        <w:tc>
          <w:tcPr>
            <w:tcW w:w="4176" w:type="dxa"/>
          </w:tcPr>
          <w:p w14:paraId="0BF357C6" w14:textId="77777777" w:rsidR="004A4397" w:rsidRDefault="00FA71DA">
            <w:pPr>
              <w:spacing w:after="0"/>
            </w:pPr>
            <w:r>
              <w:rPr>
                <w:sz w:val="17"/>
              </w:rPr>
              <w:t>ANLAGE, VERTRAG, MTR_REM_REQ (Boolean, from CREATE_SERVICE = 'X' in move-out payload)</w:t>
            </w:r>
          </w:p>
        </w:tc>
        <w:tc>
          <w:tcPr>
            <w:tcW w:w="3312" w:type="dxa"/>
          </w:tcPr>
          <w:p w14:paraId="117AF6BD" w14:textId="77777777" w:rsidR="004A4397" w:rsidRDefault="00FA71DA">
            <w:pPr>
              <w:spacing w:after="0"/>
            </w:pPr>
            <w:r>
              <w:rPr>
                <w:sz w:val="17"/>
              </w:rPr>
              <w:t>OPT_IN_SO, OPT_OUT_SO, MTR_REMOVAL, DISC_RECN, EXIT (Boolean; exactly one TRUE)</w:t>
            </w:r>
          </w:p>
        </w:tc>
      </w:tr>
      <w:tr w:rsidR="004A4397" w14:paraId="355934D6" w14:textId="77777777">
        <w:trPr>
          <w:jc w:val="center"/>
        </w:trPr>
        <w:tc>
          <w:tcPr>
            <w:tcW w:w="2448" w:type="dxa"/>
          </w:tcPr>
          <w:p w14:paraId="1A5FABE4" w14:textId="77777777" w:rsidR="004A4397" w:rsidRDefault="00FA71DA">
            <w:pPr>
              <w:spacing w:after="0"/>
            </w:pPr>
            <w:r>
              <w:rPr>
                <w:sz w:val="17"/>
              </w:rPr>
              <w:t>FN_BATCH_MOVE_OUT</w:t>
            </w:r>
          </w:p>
        </w:tc>
        <w:tc>
          <w:tcPr>
            <w:tcW w:w="3888" w:type="dxa"/>
          </w:tcPr>
          <w:p w14:paraId="635205B2" w14:textId="77777777" w:rsidR="004A4397" w:rsidRDefault="00FA71DA">
            <w:pPr>
              <w:spacing w:after="0"/>
            </w:pPr>
            <w:r>
              <w:rPr>
                <w:sz w:val="17"/>
              </w:rPr>
              <w:t>Daily batch (01:00-05:00), runs FIRST; per move-out document due on run date (EAUSV, excluding STORAUSZ = 'X')</w:t>
            </w:r>
          </w:p>
        </w:tc>
        <w:tc>
          <w:tcPr>
            <w:tcW w:w="4176" w:type="dxa"/>
          </w:tcPr>
          <w:p w14:paraId="5CB15C86" w14:textId="77777777" w:rsidR="004A4397" w:rsidRDefault="00FA71DA">
            <w:pPr>
              <w:spacing w:after="0"/>
            </w:pPr>
            <w:r>
              <w:rPr>
                <w:sz w:val="17"/>
              </w:rPr>
              <w:t>AUSZBELEG, ANLAGE, VERTRAG, AUSZDAT, VSTELLE</w:t>
            </w:r>
          </w:p>
        </w:tc>
        <w:tc>
          <w:tcPr>
            <w:tcW w:w="3312" w:type="dxa"/>
          </w:tcPr>
          <w:p w14:paraId="1B3758DF" w14:textId="77777777" w:rsidR="004A4397" w:rsidRDefault="00FA71DA">
            <w:pPr>
              <w:spacing w:after="0"/>
            </w:pPr>
            <w:r>
              <w:rPr>
                <w:sz w:val="17"/>
              </w:rPr>
              <w:t>RSS (Boolean), MESSAGE (CHAR40 application-log text)</w:t>
            </w:r>
          </w:p>
        </w:tc>
      </w:tr>
      <w:tr w:rsidR="004A4397" w14:paraId="3D176BD6" w14:textId="77777777">
        <w:trPr>
          <w:jc w:val="center"/>
        </w:trPr>
        <w:tc>
          <w:tcPr>
            <w:tcW w:w="2448" w:type="dxa"/>
          </w:tcPr>
          <w:p w14:paraId="3A4CB6B5" w14:textId="77777777" w:rsidR="004A4397" w:rsidRDefault="00FA71DA">
            <w:pPr>
              <w:spacing w:after="0"/>
            </w:pPr>
            <w:r>
              <w:rPr>
                <w:sz w:val="17"/>
              </w:rPr>
              <w:t>FN_BATCH_MOVE_IN</w:t>
            </w:r>
          </w:p>
        </w:tc>
        <w:tc>
          <w:tcPr>
            <w:tcW w:w="3888" w:type="dxa"/>
          </w:tcPr>
          <w:p w14:paraId="2C0A03BD" w14:textId="77777777" w:rsidR="004A4397" w:rsidRDefault="00FA71DA">
            <w:pPr>
              <w:spacing w:after="0"/>
            </w:pPr>
            <w:r>
              <w:rPr>
                <w:sz w:val="17"/>
              </w:rPr>
              <w:t>Daily batch, runs AFTER move-out mode; per move-in document due on run date (EEINV, excluding reversed)</w:t>
            </w:r>
          </w:p>
        </w:tc>
        <w:tc>
          <w:tcPr>
            <w:tcW w:w="4176" w:type="dxa"/>
          </w:tcPr>
          <w:p w14:paraId="173E362A" w14:textId="77777777" w:rsidR="004A4397" w:rsidRDefault="00FA71DA">
            <w:pPr>
              <w:spacing w:after="0"/>
            </w:pPr>
            <w:r>
              <w:rPr>
                <w:sz w:val="17"/>
              </w:rPr>
              <w:t>EINZBELEG, ANLAGE, VERTRAG, EINZDAT, VSTELLE</w:t>
            </w:r>
          </w:p>
        </w:tc>
        <w:tc>
          <w:tcPr>
            <w:tcW w:w="3312" w:type="dxa"/>
          </w:tcPr>
          <w:p w14:paraId="48B0AE31" w14:textId="77777777" w:rsidR="004A4397" w:rsidRDefault="00FA71DA">
            <w:pPr>
              <w:spacing w:after="0"/>
            </w:pPr>
            <w:r>
              <w:rPr>
                <w:sz w:val="17"/>
              </w:rPr>
              <w:t>RSS (Boolean), MESSAGE (CHAR40 application-log text)</w:t>
            </w:r>
          </w:p>
        </w:tc>
      </w:tr>
    </w:tbl>
    <w:p w14:paraId="4690C902" w14:textId="77777777" w:rsidR="004A4397" w:rsidRDefault="004A4397">
      <w:pPr>
        <w:spacing w:after="80"/>
      </w:pPr>
    </w:p>
    <w:p w14:paraId="3B7C2A84" w14:textId="77777777" w:rsidR="004A4397" w:rsidRDefault="00FA71DA">
      <w:pPr>
        <w:pStyle w:val="Heading2"/>
      </w:pPr>
      <w:bookmarkStart w:id="14" w:name="_Toc234472851"/>
      <w:r>
        <w:t>Condition Derivations (BRF+ expressions and procedure calls)</w:t>
      </w:r>
      <w:bookmarkEnd w:id="14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16"/>
        <w:gridCol w:w="8640"/>
        <w:gridCol w:w="3168"/>
      </w:tblGrid>
      <w:tr w:rsidR="004A4397" w14:paraId="1C0F6FEA" w14:textId="77777777">
        <w:trPr>
          <w:jc w:val="center"/>
        </w:trPr>
        <w:tc>
          <w:tcPr>
            <w:tcW w:w="2016" w:type="dxa"/>
            <w:shd w:val="clear" w:color="auto" w:fill="D5E3F0"/>
          </w:tcPr>
          <w:p w14:paraId="2577ED29" w14:textId="77777777" w:rsidR="004A4397" w:rsidRDefault="00FA71DA">
            <w:r>
              <w:rPr>
                <w:b/>
                <w:sz w:val="17"/>
              </w:rPr>
              <w:t>Condition</w:t>
            </w:r>
          </w:p>
        </w:tc>
        <w:tc>
          <w:tcPr>
            <w:tcW w:w="8640" w:type="dxa"/>
            <w:shd w:val="clear" w:color="auto" w:fill="D5E3F0"/>
          </w:tcPr>
          <w:p w14:paraId="04D20442" w14:textId="77777777" w:rsidR="004A4397" w:rsidRDefault="00FA71DA">
            <w:r>
              <w:rPr>
                <w:b/>
                <w:sz w:val="17"/>
              </w:rPr>
              <w:t>Derivation</w:t>
            </w:r>
          </w:p>
        </w:tc>
        <w:tc>
          <w:tcPr>
            <w:tcW w:w="3168" w:type="dxa"/>
            <w:shd w:val="clear" w:color="auto" w:fill="D5E3F0"/>
          </w:tcPr>
          <w:p w14:paraId="07F9FA99" w14:textId="77777777" w:rsidR="004A4397" w:rsidRDefault="00FA71DA">
            <w:r>
              <w:rPr>
                <w:b/>
                <w:sz w:val="17"/>
              </w:rPr>
              <w:t>Source</w:t>
            </w:r>
          </w:p>
        </w:tc>
      </w:tr>
      <w:tr w:rsidR="004A4397" w14:paraId="7B38F171" w14:textId="77777777">
        <w:trPr>
          <w:jc w:val="center"/>
        </w:trPr>
        <w:tc>
          <w:tcPr>
            <w:tcW w:w="2016" w:type="dxa"/>
          </w:tcPr>
          <w:p w14:paraId="17451D8E" w14:textId="77777777" w:rsidR="004A4397" w:rsidRDefault="00FA71DA">
            <w:pPr>
              <w:spacing w:after="0"/>
            </w:pPr>
            <w:r>
              <w:rPr>
                <w:sz w:val="17"/>
              </w:rPr>
              <w:t>DIV_99</w:t>
            </w:r>
          </w:p>
        </w:tc>
        <w:tc>
          <w:tcPr>
            <w:tcW w:w="8640" w:type="dxa"/>
          </w:tcPr>
          <w:p w14:paraId="518B973E" w14:textId="77777777" w:rsidR="004A4397" w:rsidRDefault="00FA71DA">
            <w:pPr>
              <w:spacing w:after="0"/>
            </w:pPr>
            <w:r>
              <w:rPr>
                <w:sz w:val="17"/>
              </w:rPr>
              <w:t>Installation division = '99' (Added Facility) - no turn-on/off ever required</w:t>
            </w:r>
          </w:p>
        </w:tc>
        <w:tc>
          <w:tcPr>
            <w:tcW w:w="3168" w:type="dxa"/>
          </w:tcPr>
          <w:p w14:paraId="73360A60" w14:textId="77777777" w:rsidR="004A4397" w:rsidRDefault="00FA71DA">
            <w:pPr>
              <w:spacing w:after="0"/>
            </w:pPr>
            <w:r>
              <w:rPr>
                <w:sz w:val="17"/>
              </w:rPr>
              <w:t>EANL / installation attributes</w:t>
            </w:r>
          </w:p>
        </w:tc>
      </w:tr>
      <w:tr w:rsidR="004A4397" w14:paraId="6062CF71" w14:textId="77777777">
        <w:trPr>
          <w:jc w:val="center"/>
        </w:trPr>
        <w:tc>
          <w:tcPr>
            <w:tcW w:w="2016" w:type="dxa"/>
          </w:tcPr>
          <w:p w14:paraId="529383E5" w14:textId="77777777" w:rsidR="004A4397" w:rsidRDefault="00FA71DA">
            <w:pPr>
              <w:spacing w:after="0"/>
            </w:pPr>
            <w:r>
              <w:rPr>
                <w:sz w:val="17"/>
              </w:rPr>
              <w:t>BILLING_BLOCK</w:t>
            </w:r>
          </w:p>
        </w:tc>
        <w:tc>
          <w:tcPr>
            <w:tcW w:w="8640" w:type="dxa"/>
          </w:tcPr>
          <w:p w14:paraId="0037CE2C" w14:textId="77777777" w:rsidR="004A4397" w:rsidRDefault="00FA71DA">
            <w:pPr>
              <w:spacing w:after="0"/>
            </w:pPr>
            <w:r>
              <w:rPr>
                <w:sz w:val="17"/>
              </w:rPr>
              <w:t>EVER-ABRSPERR &lt;&gt; SPACE on the move-in contract (set by Same-Party / Fuse-Up Inspection logic before this enhancement runs). Agent creates the order manually after block removal.</w:t>
            </w:r>
          </w:p>
        </w:tc>
        <w:tc>
          <w:tcPr>
            <w:tcW w:w="3168" w:type="dxa"/>
          </w:tcPr>
          <w:p w14:paraId="77ED29A0" w14:textId="77777777" w:rsidR="004A4397" w:rsidRDefault="00FA71DA">
            <w:pPr>
              <w:spacing w:after="0"/>
            </w:pPr>
            <w:r>
              <w:rPr>
                <w:sz w:val="17"/>
              </w:rPr>
              <w:t>EVER</w:t>
            </w:r>
          </w:p>
        </w:tc>
      </w:tr>
      <w:tr w:rsidR="004A4397" w14:paraId="396000CB" w14:textId="77777777">
        <w:trPr>
          <w:jc w:val="center"/>
        </w:trPr>
        <w:tc>
          <w:tcPr>
            <w:tcW w:w="2016" w:type="dxa"/>
          </w:tcPr>
          <w:p w14:paraId="5E943BB1" w14:textId="77777777" w:rsidR="004A4397" w:rsidRDefault="00FA71DA">
            <w:pPr>
              <w:spacing w:after="0"/>
            </w:pPr>
            <w:r>
              <w:rPr>
                <w:sz w:val="17"/>
              </w:rPr>
              <w:t>OPT_OUT_REQ</w:t>
            </w:r>
          </w:p>
        </w:tc>
        <w:tc>
          <w:tcPr>
            <w:tcW w:w="8640" w:type="dxa"/>
          </w:tcPr>
          <w:p w14:paraId="77C2D189" w14:textId="77777777" w:rsidR="004A4397" w:rsidRDefault="00FA71DA">
            <w:pPr>
              <w:spacing w:after="0"/>
            </w:pPr>
            <w:r>
              <w:rPr>
                <w:sz w:val="17"/>
              </w:rPr>
              <w:t>Customer requested AMI opt-out during move-in; custom attribute passed from SCV2 (FS 1090)</w:t>
            </w:r>
          </w:p>
        </w:tc>
        <w:tc>
          <w:tcPr>
            <w:tcW w:w="3168" w:type="dxa"/>
          </w:tcPr>
          <w:p w14:paraId="07ED659E" w14:textId="77777777" w:rsidR="004A4397" w:rsidRDefault="00FA71DA">
            <w:pPr>
              <w:spacing w:after="0"/>
            </w:pPr>
            <w:r>
              <w:rPr>
                <w:sz w:val="17"/>
              </w:rPr>
              <w:t>Move-in payload</w:t>
            </w:r>
          </w:p>
        </w:tc>
      </w:tr>
      <w:tr w:rsidR="004A4397" w14:paraId="63B43671" w14:textId="77777777">
        <w:trPr>
          <w:jc w:val="center"/>
        </w:trPr>
        <w:tc>
          <w:tcPr>
            <w:tcW w:w="2016" w:type="dxa"/>
          </w:tcPr>
          <w:p w14:paraId="330B2D89" w14:textId="77777777" w:rsidR="004A4397" w:rsidRDefault="00FA71DA">
            <w:pPr>
              <w:spacing w:after="0"/>
            </w:pPr>
            <w:r>
              <w:rPr>
                <w:sz w:val="17"/>
              </w:rPr>
              <w:t>MTR_REM_REQ</w:t>
            </w:r>
          </w:p>
        </w:tc>
        <w:tc>
          <w:tcPr>
            <w:tcW w:w="8640" w:type="dxa"/>
          </w:tcPr>
          <w:p w14:paraId="4EDEA6AD" w14:textId="77777777" w:rsidR="004A4397" w:rsidRDefault="00FA71DA">
            <w:pPr>
              <w:spacing w:after="0"/>
            </w:pPr>
            <w:r>
              <w:rPr>
                <w:sz w:val="17"/>
              </w:rPr>
              <w:t>Customer requested turn-off with meter removal; CREATE_SERVICE = 'X' in move-out payload</w:t>
            </w:r>
          </w:p>
        </w:tc>
        <w:tc>
          <w:tcPr>
            <w:tcW w:w="3168" w:type="dxa"/>
          </w:tcPr>
          <w:p w14:paraId="4EAD26BE" w14:textId="77777777" w:rsidR="004A4397" w:rsidRDefault="00FA71DA">
            <w:pPr>
              <w:spacing w:after="0"/>
            </w:pPr>
            <w:r>
              <w:rPr>
                <w:sz w:val="17"/>
              </w:rPr>
              <w:t>Move-out payload</w:t>
            </w:r>
          </w:p>
        </w:tc>
      </w:tr>
      <w:tr w:rsidR="004A4397" w14:paraId="36AE5865" w14:textId="77777777">
        <w:trPr>
          <w:jc w:val="center"/>
        </w:trPr>
        <w:tc>
          <w:tcPr>
            <w:tcW w:w="2016" w:type="dxa"/>
          </w:tcPr>
          <w:p w14:paraId="13996AB7" w14:textId="77777777" w:rsidR="004A4397" w:rsidRDefault="00FA71DA">
            <w:pPr>
              <w:spacing w:after="0"/>
            </w:pPr>
            <w:r>
              <w:rPr>
                <w:sz w:val="17"/>
              </w:rPr>
              <w:t>AMI_METER</w:t>
            </w:r>
          </w:p>
        </w:tc>
        <w:tc>
          <w:tcPr>
            <w:tcW w:w="8640" w:type="dxa"/>
          </w:tcPr>
          <w:p w14:paraId="7F9FA3E7" w14:textId="77777777" w:rsidR="004A4397" w:rsidRDefault="00FA71DA">
            <w:pPr>
              <w:spacing w:after="0"/>
            </w:pPr>
            <w:r>
              <w:rPr>
                <w:sz w:val="17"/>
              </w:rPr>
              <w:t>Custom function module invoked via BRF+ procedure call: installed device is AMI with remote disconnect/reconnect (RSS) capability</w:t>
            </w:r>
          </w:p>
        </w:tc>
        <w:tc>
          <w:tcPr>
            <w:tcW w:w="3168" w:type="dxa"/>
          </w:tcPr>
          <w:p w14:paraId="2A5FC251" w14:textId="77777777" w:rsidR="004A4397" w:rsidRDefault="00FA71DA">
            <w:pPr>
              <w:spacing w:after="0"/>
            </w:pPr>
            <w:r>
              <w:rPr>
                <w:sz w:val="17"/>
              </w:rPr>
              <w:t>Device / register data (EASTL, EGERH)</w:t>
            </w:r>
          </w:p>
        </w:tc>
      </w:tr>
      <w:tr w:rsidR="004A4397" w14:paraId="36656D30" w14:textId="77777777">
        <w:trPr>
          <w:jc w:val="center"/>
        </w:trPr>
        <w:tc>
          <w:tcPr>
            <w:tcW w:w="2016" w:type="dxa"/>
          </w:tcPr>
          <w:p w14:paraId="5981F2A8" w14:textId="77777777" w:rsidR="004A4397" w:rsidRDefault="00FA71DA">
            <w:pPr>
              <w:spacing w:after="0"/>
            </w:pPr>
            <w:r>
              <w:rPr>
                <w:sz w:val="17"/>
              </w:rPr>
              <w:t>OPEN_TOFF_OPTIN</w:t>
            </w:r>
          </w:p>
        </w:tc>
        <w:tc>
          <w:tcPr>
            <w:tcW w:w="8640" w:type="dxa"/>
          </w:tcPr>
          <w:p w14:paraId="6946FA4F" w14:textId="77777777" w:rsidR="004A4397" w:rsidRDefault="00FA71DA">
            <w:pPr>
              <w:spacing w:after="0"/>
            </w:pPr>
            <w:r>
              <w:rPr>
                <w:sz w:val="17"/>
              </w:rPr>
              <w:t>Open Turn-Off Opt-In order exists: CL_COD_UTIL_SRV_ORD_HELP=&gt;GET_SERVICE_ORDERS, type TOFF, status '10'/'20', with AFIH-ILART = '233'</w:t>
            </w:r>
          </w:p>
        </w:tc>
        <w:tc>
          <w:tcPr>
            <w:tcW w:w="3168" w:type="dxa"/>
          </w:tcPr>
          <w:p w14:paraId="62FD9C63" w14:textId="77777777" w:rsidR="004A4397" w:rsidRDefault="00FA71DA">
            <w:pPr>
              <w:spacing w:after="0"/>
            </w:pPr>
            <w:r>
              <w:rPr>
                <w:sz w:val="17"/>
              </w:rPr>
              <w:t>PM order data (AFIH)</w:t>
            </w:r>
          </w:p>
        </w:tc>
      </w:tr>
      <w:tr w:rsidR="004A4397" w14:paraId="038A315C" w14:textId="77777777">
        <w:trPr>
          <w:jc w:val="center"/>
        </w:trPr>
        <w:tc>
          <w:tcPr>
            <w:tcW w:w="2016" w:type="dxa"/>
          </w:tcPr>
          <w:p w14:paraId="6C1AA180" w14:textId="77777777" w:rsidR="004A4397" w:rsidRDefault="00FA71DA">
            <w:pPr>
              <w:spacing w:after="0"/>
            </w:pPr>
            <w:r>
              <w:rPr>
                <w:sz w:val="17"/>
              </w:rPr>
              <w:t>NEXT_DAY_MOVE_IN</w:t>
            </w:r>
          </w:p>
        </w:tc>
        <w:tc>
          <w:tcPr>
            <w:tcW w:w="8640" w:type="dxa"/>
          </w:tcPr>
          <w:p w14:paraId="54B2AE40" w14:textId="77777777" w:rsidR="004A4397" w:rsidRDefault="00FA71DA">
            <w:pPr>
              <w:spacing w:after="0"/>
            </w:pPr>
            <w:r>
              <w:rPr>
                <w:sz w:val="17"/>
              </w:rPr>
              <w:t>EVER entry exists with move-in date = move-out date + 1 for the same ANLAGE and LOEVM = SPACE (not cancelled)</w:t>
            </w:r>
          </w:p>
        </w:tc>
        <w:tc>
          <w:tcPr>
            <w:tcW w:w="3168" w:type="dxa"/>
          </w:tcPr>
          <w:p w14:paraId="65D3A5BD" w14:textId="77777777" w:rsidR="004A4397" w:rsidRDefault="00FA71DA">
            <w:pPr>
              <w:spacing w:after="0"/>
            </w:pPr>
            <w:r>
              <w:rPr>
                <w:sz w:val="17"/>
              </w:rPr>
              <w:t>EVER</w:t>
            </w:r>
          </w:p>
        </w:tc>
      </w:tr>
      <w:tr w:rsidR="004A4397" w14:paraId="6273D4FB" w14:textId="77777777">
        <w:trPr>
          <w:jc w:val="center"/>
        </w:trPr>
        <w:tc>
          <w:tcPr>
            <w:tcW w:w="2016" w:type="dxa"/>
          </w:tcPr>
          <w:p w14:paraId="679446E6" w14:textId="77777777" w:rsidR="004A4397" w:rsidRDefault="00FA71DA">
            <w:pPr>
              <w:spacing w:after="0"/>
            </w:pPr>
            <w:r>
              <w:rPr>
                <w:sz w:val="17"/>
              </w:rPr>
              <w:t>OWNER_ALLOC</w:t>
            </w:r>
          </w:p>
        </w:tc>
        <w:tc>
          <w:tcPr>
            <w:tcW w:w="8640" w:type="dxa"/>
          </w:tcPr>
          <w:p w14:paraId="3E70D366" w14:textId="77777777" w:rsidR="004A4397" w:rsidRDefault="00FA71DA">
            <w:pPr>
              <w:spacing w:after="0"/>
            </w:pPr>
            <w:r>
              <w:rPr>
                <w:sz w:val="17"/>
              </w:rPr>
              <w:t>Active owner allocation agreement exists for the premise (service reverts to owner - no disconnection)</w:t>
            </w:r>
          </w:p>
        </w:tc>
        <w:tc>
          <w:tcPr>
            <w:tcW w:w="3168" w:type="dxa"/>
          </w:tcPr>
          <w:p w14:paraId="096AD4D6" w14:textId="77777777" w:rsidR="004A4397" w:rsidRDefault="00FA71DA">
            <w:pPr>
              <w:spacing w:after="0"/>
            </w:pPr>
            <w:r>
              <w:rPr>
                <w:sz w:val="17"/>
              </w:rPr>
              <w:t>EPROP</w:t>
            </w:r>
          </w:p>
        </w:tc>
      </w:tr>
      <w:tr w:rsidR="004A4397" w14:paraId="2A75326D" w14:textId="77777777">
        <w:trPr>
          <w:jc w:val="center"/>
        </w:trPr>
        <w:tc>
          <w:tcPr>
            <w:tcW w:w="2016" w:type="dxa"/>
          </w:tcPr>
          <w:p w14:paraId="10BE86B7" w14:textId="77777777" w:rsidR="004A4397" w:rsidRDefault="00FA71DA">
            <w:pPr>
              <w:spacing w:after="0"/>
            </w:pPr>
            <w:r>
              <w:rPr>
                <w:sz w:val="17"/>
              </w:rPr>
              <w:t>DISC_STATUS</w:t>
            </w:r>
          </w:p>
        </w:tc>
        <w:tc>
          <w:tcPr>
            <w:tcW w:w="8640" w:type="dxa"/>
          </w:tcPr>
          <w:p w14:paraId="7842D2AC" w14:textId="77777777" w:rsidR="004A4397" w:rsidRDefault="00FA71DA">
            <w:pPr>
              <w:spacing w:after="0"/>
            </w:pPr>
            <w:r>
              <w:rPr>
                <w:sz w:val="17"/>
              </w:rPr>
              <w:t>ISU_INSTLN_STATUS_DETERMINE (X_ANLAGE, X_KEYDATE) -&gt; Y_EANLDISCST: '05'/'10' = disconnected; '00'/'15' = energized</w:t>
            </w:r>
          </w:p>
        </w:tc>
        <w:tc>
          <w:tcPr>
            <w:tcW w:w="3168" w:type="dxa"/>
          </w:tcPr>
          <w:p w14:paraId="36991987" w14:textId="77777777" w:rsidR="004A4397" w:rsidRDefault="00FA71DA">
            <w:pPr>
              <w:spacing w:after="0"/>
            </w:pPr>
            <w:r>
              <w:rPr>
                <w:sz w:val="17"/>
              </w:rPr>
              <w:t>Disconnection document status</w:t>
            </w:r>
          </w:p>
        </w:tc>
      </w:tr>
      <w:tr w:rsidR="004A4397" w14:paraId="3EB83638" w14:textId="77777777">
        <w:trPr>
          <w:jc w:val="center"/>
        </w:trPr>
        <w:tc>
          <w:tcPr>
            <w:tcW w:w="2016" w:type="dxa"/>
          </w:tcPr>
          <w:p w14:paraId="6D1C4607" w14:textId="77777777" w:rsidR="004A4397" w:rsidRDefault="00FA71DA">
            <w:pPr>
              <w:spacing w:after="0"/>
            </w:pPr>
            <w:r>
              <w:rPr>
                <w:sz w:val="17"/>
              </w:rPr>
              <w:t>OPEN_FIELD_SO</w:t>
            </w:r>
          </w:p>
        </w:tc>
        <w:tc>
          <w:tcPr>
            <w:tcW w:w="8640" w:type="dxa"/>
          </w:tcPr>
          <w:p w14:paraId="70B770DA" w14:textId="77777777" w:rsidR="004A4397" w:rsidRDefault="00FA71DA">
            <w:pPr>
              <w:spacing w:after="0"/>
            </w:pPr>
            <w:r>
              <w:rPr>
                <w:sz w:val="17"/>
              </w:rPr>
              <w:t>Open turn-on / turn-off / meter replacement or removal order already exists for the installation (custom method per W-CIM-CS-02 Align New Move-In Date with Service Order)</w:t>
            </w:r>
          </w:p>
        </w:tc>
        <w:tc>
          <w:tcPr>
            <w:tcW w:w="3168" w:type="dxa"/>
          </w:tcPr>
          <w:p w14:paraId="48715434" w14:textId="77777777" w:rsidR="004A4397" w:rsidRDefault="00FA71DA">
            <w:pPr>
              <w:spacing w:after="0"/>
            </w:pPr>
            <w:r>
              <w:rPr>
                <w:sz w:val="17"/>
              </w:rPr>
              <w:t>PM orders</w:t>
            </w:r>
          </w:p>
        </w:tc>
      </w:tr>
    </w:tbl>
    <w:p w14:paraId="3C04C854" w14:textId="77777777" w:rsidR="004A4397" w:rsidRDefault="004A4397">
      <w:pPr>
        <w:spacing w:after="80"/>
      </w:pPr>
    </w:p>
    <w:p w14:paraId="1E860B05" w14:textId="77777777" w:rsidR="004A4397" w:rsidRDefault="00FA71DA">
      <w:pPr>
        <w:pStyle w:val="Heading2"/>
      </w:pPr>
      <w:bookmarkStart w:id="15" w:name="_Toc234472852"/>
      <w:r>
        <w:lastRenderedPageBreak/>
        <w:t>Decision Table DT_MOVE_IN (online - move-in and transfer-in)</w:t>
      </w:r>
      <w:bookmarkEnd w:id="15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"/>
        <w:gridCol w:w="1080"/>
        <w:gridCol w:w="1656"/>
        <w:gridCol w:w="1224"/>
        <w:gridCol w:w="1440"/>
        <w:gridCol w:w="1224"/>
        <w:gridCol w:w="1728"/>
        <w:gridCol w:w="1440"/>
        <w:gridCol w:w="3456"/>
      </w:tblGrid>
      <w:tr w:rsidR="004A4397" w14:paraId="6F621645" w14:textId="77777777">
        <w:trPr>
          <w:jc w:val="center"/>
        </w:trPr>
        <w:tc>
          <w:tcPr>
            <w:tcW w:w="576" w:type="dxa"/>
            <w:shd w:val="clear" w:color="auto" w:fill="D5E3F0"/>
          </w:tcPr>
          <w:p w14:paraId="176183C1" w14:textId="77777777" w:rsidR="004A4397" w:rsidRDefault="00FA71DA">
            <w:r>
              <w:rPr>
                <w:b/>
                <w:sz w:val="16"/>
              </w:rPr>
              <w:t>R#</w:t>
            </w:r>
          </w:p>
        </w:tc>
        <w:tc>
          <w:tcPr>
            <w:tcW w:w="1080" w:type="dxa"/>
            <w:shd w:val="clear" w:color="auto" w:fill="D5E3F0"/>
          </w:tcPr>
          <w:p w14:paraId="13083ACA" w14:textId="77777777" w:rsidR="004A4397" w:rsidRDefault="00FA71DA">
            <w:r>
              <w:rPr>
                <w:b/>
                <w:sz w:val="16"/>
              </w:rPr>
              <w:t>DIV_99</w:t>
            </w:r>
          </w:p>
        </w:tc>
        <w:tc>
          <w:tcPr>
            <w:tcW w:w="1656" w:type="dxa"/>
            <w:shd w:val="clear" w:color="auto" w:fill="D5E3F0"/>
          </w:tcPr>
          <w:p w14:paraId="3DC40949" w14:textId="77777777" w:rsidR="004A4397" w:rsidRDefault="00FA71DA">
            <w:r>
              <w:rPr>
                <w:b/>
                <w:sz w:val="16"/>
              </w:rPr>
              <w:t>BILLING_BLOCK</w:t>
            </w:r>
          </w:p>
        </w:tc>
        <w:tc>
          <w:tcPr>
            <w:tcW w:w="1224" w:type="dxa"/>
            <w:shd w:val="clear" w:color="auto" w:fill="D5E3F0"/>
          </w:tcPr>
          <w:p w14:paraId="24A50E50" w14:textId="77777777" w:rsidR="004A4397" w:rsidRDefault="00FA71DA">
            <w:r>
              <w:rPr>
                <w:b/>
                <w:sz w:val="16"/>
              </w:rPr>
              <w:t>CATALINA</w:t>
            </w:r>
          </w:p>
        </w:tc>
        <w:tc>
          <w:tcPr>
            <w:tcW w:w="1440" w:type="dxa"/>
            <w:shd w:val="clear" w:color="auto" w:fill="D5E3F0"/>
          </w:tcPr>
          <w:p w14:paraId="6B22CFE7" w14:textId="77777777" w:rsidR="004A4397" w:rsidRDefault="00FA71DA">
            <w:r>
              <w:rPr>
                <w:b/>
                <w:sz w:val="16"/>
              </w:rPr>
              <w:t>OPT_OUT_REQ</w:t>
            </w:r>
          </w:p>
        </w:tc>
        <w:tc>
          <w:tcPr>
            <w:tcW w:w="1224" w:type="dxa"/>
            <w:shd w:val="clear" w:color="auto" w:fill="D5E3F0"/>
          </w:tcPr>
          <w:p w14:paraId="318EBDA4" w14:textId="77777777" w:rsidR="004A4397" w:rsidRDefault="00FA71DA">
            <w:r>
              <w:rPr>
                <w:b/>
                <w:sz w:val="16"/>
              </w:rPr>
              <w:t>AMI_METER</w:t>
            </w:r>
          </w:p>
        </w:tc>
        <w:tc>
          <w:tcPr>
            <w:tcW w:w="1728" w:type="dxa"/>
            <w:shd w:val="clear" w:color="auto" w:fill="D5E3F0"/>
          </w:tcPr>
          <w:p w14:paraId="4C0E05A2" w14:textId="77777777" w:rsidR="004A4397" w:rsidRDefault="00FA71DA">
            <w:r>
              <w:rPr>
                <w:b/>
                <w:sz w:val="16"/>
              </w:rPr>
              <w:t>OPEN_TOFF_OPTIN</w:t>
            </w:r>
          </w:p>
        </w:tc>
        <w:tc>
          <w:tcPr>
            <w:tcW w:w="1440" w:type="dxa"/>
            <w:shd w:val="clear" w:color="auto" w:fill="D5E3F0"/>
          </w:tcPr>
          <w:p w14:paraId="50FAF583" w14:textId="77777777" w:rsidR="004A4397" w:rsidRDefault="00FA71DA">
            <w:r>
              <w:rPr>
                <w:b/>
                <w:sz w:val="16"/>
              </w:rPr>
              <w:t>Result</w:t>
            </w:r>
          </w:p>
        </w:tc>
        <w:tc>
          <w:tcPr>
            <w:tcW w:w="3456" w:type="dxa"/>
            <w:shd w:val="clear" w:color="auto" w:fill="D5E3F0"/>
          </w:tcPr>
          <w:p w14:paraId="46A97E60" w14:textId="77777777" w:rsidR="004A4397" w:rsidRDefault="00FA71DA">
            <w:r>
              <w:rPr>
                <w:b/>
                <w:sz w:val="16"/>
              </w:rPr>
              <w:t>Action by Enhancement</w:t>
            </w:r>
          </w:p>
        </w:tc>
      </w:tr>
      <w:tr w:rsidR="004A4397" w14:paraId="6E559513" w14:textId="77777777">
        <w:trPr>
          <w:jc w:val="center"/>
        </w:trPr>
        <w:tc>
          <w:tcPr>
            <w:tcW w:w="576" w:type="dxa"/>
          </w:tcPr>
          <w:p w14:paraId="20FD3667" w14:textId="77777777" w:rsidR="004A4397" w:rsidRDefault="00FA71DA"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w="1080" w:type="dxa"/>
          </w:tcPr>
          <w:p w14:paraId="2D1CBF19" w14:textId="77777777" w:rsidR="004A4397" w:rsidRDefault="00FA71DA">
            <w:pPr>
              <w:spacing w:after="0"/>
            </w:pPr>
            <w:r>
              <w:rPr>
                <w:sz w:val="16"/>
              </w:rPr>
              <w:t>Y</w:t>
            </w:r>
          </w:p>
        </w:tc>
        <w:tc>
          <w:tcPr>
            <w:tcW w:w="1656" w:type="dxa"/>
          </w:tcPr>
          <w:p w14:paraId="42DBE5F8" w14:textId="77777777" w:rsidR="004A4397" w:rsidRDefault="00FA71DA">
            <w:pPr>
              <w:spacing w:after="0"/>
            </w:pPr>
            <w:r>
              <w:rPr>
                <w:sz w:val="16"/>
              </w:rPr>
              <w:t>*</w:t>
            </w:r>
          </w:p>
        </w:tc>
        <w:tc>
          <w:tcPr>
            <w:tcW w:w="1224" w:type="dxa"/>
          </w:tcPr>
          <w:p w14:paraId="0912244D" w14:textId="77777777" w:rsidR="004A4397" w:rsidRDefault="00FA71DA">
            <w:pPr>
              <w:spacing w:after="0"/>
            </w:pPr>
            <w:r>
              <w:rPr>
                <w:sz w:val="16"/>
              </w:rPr>
              <w:t>*</w:t>
            </w:r>
          </w:p>
        </w:tc>
        <w:tc>
          <w:tcPr>
            <w:tcW w:w="1440" w:type="dxa"/>
          </w:tcPr>
          <w:p w14:paraId="18076336" w14:textId="77777777" w:rsidR="004A4397" w:rsidRDefault="00FA71DA">
            <w:pPr>
              <w:spacing w:after="0"/>
            </w:pPr>
            <w:r>
              <w:rPr>
                <w:sz w:val="16"/>
              </w:rPr>
              <w:t>*</w:t>
            </w:r>
          </w:p>
        </w:tc>
        <w:tc>
          <w:tcPr>
            <w:tcW w:w="1224" w:type="dxa"/>
          </w:tcPr>
          <w:p w14:paraId="6E75BBCC" w14:textId="77777777" w:rsidR="004A4397" w:rsidRDefault="00FA71DA">
            <w:pPr>
              <w:spacing w:after="0"/>
            </w:pPr>
            <w:r>
              <w:rPr>
                <w:sz w:val="16"/>
              </w:rPr>
              <w:t>*</w:t>
            </w:r>
          </w:p>
        </w:tc>
        <w:tc>
          <w:tcPr>
            <w:tcW w:w="1728" w:type="dxa"/>
          </w:tcPr>
          <w:p w14:paraId="35B26F41" w14:textId="77777777" w:rsidR="004A4397" w:rsidRDefault="00FA71DA">
            <w:pPr>
              <w:spacing w:after="0"/>
            </w:pPr>
            <w:r>
              <w:rPr>
                <w:sz w:val="16"/>
              </w:rPr>
              <w:t>*</w:t>
            </w:r>
          </w:p>
        </w:tc>
        <w:tc>
          <w:tcPr>
            <w:tcW w:w="1440" w:type="dxa"/>
          </w:tcPr>
          <w:p w14:paraId="1962EB0E" w14:textId="77777777" w:rsidR="004A4397" w:rsidRDefault="00FA71DA">
            <w:pPr>
              <w:spacing w:after="0"/>
            </w:pPr>
            <w:r>
              <w:rPr>
                <w:sz w:val="16"/>
              </w:rPr>
              <w:t>EXIT</w:t>
            </w:r>
          </w:p>
        </w:tc>
        <w:tc>
          <w:tcPr>
            <w:tcW w:w="3456" w:type="dxa"/>
          </w:tcPr>
          <w:p w14:paraId="02E034C8" w14:textId="77777777" w:rsidR="004A4397" w:rsidRDefault="00FA71DA">
            <w:pPr>
              <w:spacing w:after="0"/>
            </w:pPr>
            <w:r>
              <w:rPr>
                <w:sz w:val="16"/>
              </w:rPr>
              <w:t>No order (Added Facility).</w:t>
            </w:r>
          </w:p>
        </w:tc>
      </w:tr>
      <w:tr w:rsidR="004A4397" w14:paraId="22BD1AEC" w14:textId="77777777">
        <w:trPr>
          <w:jc w:val="center"/>
        </w:trPr>
        <w:tc>
          <w:tcPr>
            <w:tcW w:w="576" w:type="dxa"/>
          </w:tcPr>
          <w:p w14:paraId="6444F17D" w14:textId="77777777" w:rsidR="004A4397" w:rsidRDefault="00FA71DA"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w="1080" w:type="dxa"/>
          </w:tcPr>
          <w:p w14:paraId="43F1356E" w14:textId="77777777" w:rsidR="004A4397" w:rsidRDefault="00FA71DA">
            <w:pPr>
              <w:spacing w:after="0"/>
            </w:pPr>
            <w:r>
              <w:rPr>
                <w:sz w:val="16"/>
              </w:rPr>
              <w:t>N</w:t>
            </w:r>
          </w:p>
        </w:tc>
        <w:tc>
          <w:tcPr>
            <w:tcW w:w="1656" w:type="dxa"/>
          </w:tcPr>
          <w:p w14:paraId="179BA1D1" w14:textId="77777777" w:rsidR="004A4397" w:rsidRDefault="00FA71DA">
            <w:pPr>
              <w:spacing w:after="0"/>
            </w:pPr>
            <w:r>
              <w:rPr>
                <w:sz w:val="16"/>
              </w:rPr>
              <w:t>Y</w:t>
            </w:r>
          </w:p>
        </w:tc>
        <w:tc>
          <w:tcPr>
            <w:tcW w:w="1224" w:type="dxa"/>
          </w:tcPr>
          <w:p w14:paraId="489B9522" w14:textId="77777777" w:rsidR="004A4397" w:rsidRDefault="00FA71DA">
            <w:pPr>
              <w:spacing w:after="0"/>
            </w:pPr>
            <w:r>
              <w:rPr>
                <w:sz w:val="16"/>
              </w:rPr>
              <w:t>*</w:t>
            </w:r>
          </w:p>
        </w:tc>
        <w:tc>
          <w:tcPr>
            <w:tcW w:w="1440" w:type="dxa"/>
          </w:tcPr>
          <w:p w14:paraId="13B51AC3" w14:textId="77777777" w:rsidR="004A4397" w:rsidRDefault="00FA71DA">
            <w:pPr>
              <w:spacing w:after="0"/>
            </w:pPr>
            <w:r>
              <w:rPr>
                <w:sz w:val="16"/>
              </w:rPr>
              <w:t>*</w:t>
            </w:r>
          </w:p>
        </w:tc>
        <w:tc>
          <w:tcPr>
            <w:tcW w:w="1224" w:type="dxa"/>
          </w:tcPr>
          <w:p w14:paraId="25D0636A" w14:textId="77777777" w:rsidR="004A4397" w:rsidRDefault="00FA71DA">
            <w:pPr>
              <w:spacing w:after="0"/>
            </w:pPr>
            <w:r>
              <w:rPr>
                <w:sz w:val="16"/>
              </w:rPr>
              <w:t>*</w:t>
            </w:r>
          </w:p>
        </w:tc>
        <w:tc>
          <w:tcPr>
            <w:tcW w:w="1728" w:type="dxa"/>
          </w:tcPr>
          <w:p w14:paraId="4682924E" w14:textId="77777777" w:rsidR="004A4397" w:rsidRDefault="00FA71DA">
            <w:pPr>
              <w:spacing w:after="0"/>
            </w:pPr>
            <w:r>
              <w:rPr>
                <w:sz w:val="16"/>
              </w:rPr>
              <w:t>*</w:t>
            </w:r>
          </w:p>
        </w:tc>
        <w:tc>
          <w:tcPr>
            <w:tcW w:w="1440" w:type="dxa"/>
          </w:tcPr>
          <w:p w14:paraId="1A33880A" w14:textId="77777777" w:rsidR="004A4397" w:rsidRDefault="00FA71DA">
            <w:pPr>
              <w:spacing w:after="0"/>
            </w:pPr>
            <w:r>
              <w:rPr>
                <w:sz w:val="16"/>
              </w:rPr>
              <w:t>EXIT</w:t>
            </w:r>
          </w:p>
        </w:tc>
        <w:tc>
          <w:tcPr>
            <w:tcW w:w="3456" w:type="dxa"/>
          </w:tcPr>
          <w:p w14:paraId="45F6A8F8" w14:textId="77777777" w:rsidR="004A4397" w:rsidRDefault="00FA71DA">
            <w:pPr>
              <w:spacing w:after="0"/>
            </w:pPr>
            <w:r>
              <w:rPr>
                <w:sz w:val="16"/>
              </w:rPr>
              <w:t>No order; agent creates order/RSS manually after billing block is resolved.</w:t>
            </w:r>
          </w:p>
        </w:tc>
      </w:tr>
      <w:tr w:rsidR="004A4397" w14:paraId="1D8975F7" w14:textId="77777777">
        <w:trPr>
          <w:jc w:val="center"/>
        </w:trPr>
        <w:tc>
          <w:tcPr>
            <w:tcW w:w="576" w:type="dxa"/>
          </w:tcPr>
          <w:p w14:paraId="4BBE87A1" w14:textId="77777777" w:rsidR="004A4397" w:rsidRDefault="00FA71DA"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w="1080" w:type="dxa"/>
          </w:tcPr>
          <w:p w14:paraId="676618A8" w14:textId="77777777" w:rsidR="004A4397" w:rsidRDefault="00FA71DA">
            <w:pPr>
              <w:spacing w:after="0"/>
            </w:pPr>
            <w:r>
              <w:rPr>
                <w:sz w:val="16"/>
              </w:rPr>
              <w:t>N</w:t>
            </w:r>
          </w:p>
        </w:tc>
        <w:tc>
          <w:tcPr>
            <w:tcW w:w="1656" w:type="dxa"/>
          </w:tcPr>
          <w:p w14:paraId="52CCD7D2" w14:textId="77777777" w:rsidR="004A4397" w:rsidRDefault="00FA71DA">
            <w:pPr>
              <w:spacing w:after="0"/>
            </w:pPr>
            <w:r>
              <w:rPr>
                <w:sz w:val="16"/>
              </w:rPr>
              <w:t>N</w:t>
            </w:r>
          </w:p>
        </w:tc>
        <w:tc>
          <w:tcPr>
            <w:tcW w:w="1224" w:type="dxa"/>
          </w:tcPr>
          <w:p w14:paraId="1780779F" w14:textId="77777777" w:rsidR="004A4397" w:rsidRDefault="00FA71DA">
            <w:pPr>
              <w:spacing w:after="0"/>
            </w:pPr>
            <w:r>
              <w:rPr>
                <w:sz w:val="16"/>
              </w:rPr>
              <w:t>Y</w:t>
            </w:r>
          </w:p>
        </w:tc>
        <w:tc>
          <w:tcPr>
            <w:tcW w:w="1440" w:type="dxa"/>
          </w:tcPr>
          <w:p w14:paraId="3679CA8E" w14:textId="77777777" w:rsidR="004A4397" w:rsidRDefault="00FA71DA">
            <w:pPr>
              <w:spacing w:after="0"/>
            </w:pPr>
            <w:r>
              <w:rPr>
                <w:sz w:val="16"/>
              </w:rPr>
              <w:t>*</w:t>
            </w:r>
          </w:p>
        </w:tc>
        <w:tc>
          <w:tcPr>
            <w:tcW w:w="1224" w:type="dxa"/>
          </w:tcPr>
          <w:p w14:paraId="795C8179" w14:textId="77777777" w:rsidR="004A4397" w:rsidRDefault="00FA71DA">
            <w:pPr>
              <w:spacing w:after="0"/>
            </w:pPr>
            <w:r>
              <w:rPr>
                <w:sz w:val="16"/>
              </w:rPr>
              <w:t>*</w:t>
            </w:r>
          </w:p>
        </w:tc>
        <w:tc>
          <w:tcPr>
            <w:tcW w:w="1728" w:type="dxa"/>
          </w:tcPr>
          <w:p w14:paraId="6CE001A1" w14:textId="77777777" w:rsidR="004A4397" w:rsidRDefault="00FA71DA">
            <w:pPr>
              <w:spacing w:after="0"/>
            </w:pPr>
            <w:r>
              <w:rPr>
                <w:sz w:val="16"/>
              </w:rPr>
              <w:t>*</w:t>
            </w:r>
          </w:p>
        </w:tc>
        <w:tc>
          <w:tcPr>
            <w:tcW w:w="1440" w:type="dxa"/>
          </w:tcPr>
          <w:p w14:paraId="68AB754C" w14:textId="77777777" w:rsidR="004A4397" w:rsidRDefault="00FA71DA">
            <w:pPr>
              <w:spacing w:after="0"/>
            </w:pPr>
            <w:r>
              <w:rPr>
                <w:sz w:val="16"/>
              </w:rPr>
              <w:t>DISC_RECN</w:t>
            </w:r>
          </w:p>
        </w:tc>
        <w:tc>
          <w:tcPr>
            <w:tcW w:w="3456" w:type="dxa"/>
          </w:tcPr>
          <w:p w14:paraId="14BFCF89" w14:textId="77777777" w:rsidR="004A4397" w:rsidRDefault="00FA71DA">
            <w:pPr>
              <w:spacing w:after="0"/>
            </w:pPr>
            <w:r>
              <w:rPr>
                <w:sz w:val="16"/>
              </w:rPr>
              <w:t>Call D&amp;F rules (1467) with Activity = Move-In; mechanical meters only -&gt; Turn-On field order if installation is disconnected (status 05/10).</w:t>
            </w:r>
          </w:p>
        </w:tc>
      </w:tr>
      <w:tr w:rsidR="004A4397" w14:paraId="370BB33E" w14:textId="77777777">
        <w:trPr>
          <w:jc w:val="center"/>
        </w:trPr>
        <w:tc>
          <w:tcPr>
            <w:tcW w:w="576" w:type="dxa"/>
          </w:tcPr>
          <w:p w14:paraId="3D7F4B3D" w14:textId="77777777" w:rsidR="004A4397" w:rsidRDefault="00FA71DA"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w="1080" w:type="dxa"/>
          </w:tcPr>
          <w:p w14:paraId="57763A13" w14:textId="77777777" w:rsidR="004A4397" w:rsidRDefault="00FA71DA">
            <w:pPr>
              <w:spacing w:after="0"/>
            </w:pPr>
            <w:r>
              <w:rPr>
                <w:sz w:val="16"/>
              </w:rPr>
              <w:t>N</w:t>
            </w:r>
          </w:p>
        </w:tc>
        <w:tc>
          <w:tcPr>
            <w:tcW w:w="1656" w:type="dxa"/>
          </w:tcPr>
          <w:p w14:paraId="6D9EDFB7" w14:textId="77777777" w:rsidR="004A4397" w:rsidRDefault="00FA71DA">
            <w:pPr>
              <w:spacing w:after="0"/>
            </w:pPr>
            <w:r>
              <w:rPr>
                <w:sz w:val="16"/>
              </w:rPr>
              <w:t>N</w:t>
            </w:r>
          </w:p>
        </w:tc>
        <w:tc>
          <w:tcPr>
            <w:tcW w:w="1224" w:type="dxa"/>
          </w:tcPr>
          <w:p w14:paraId="02F95024" w14:textId="77777777" w:rsidR="004A4397" w:rsidRDefault="00FA71DA">
            <w:pPr>
              <w:spacing w:after="0"/>
            </w:pPr>
            <w:r>
              <w:rPr>
                <w:sz w:val="16"/>
              </w:rPr>
              <w:t>N</w:t>
            </w:r>
          </w:p>
        </w:tc>
        <w:tc>
          <w:tcPr>
            <w:tcW w:w="1440" w:type="dxa"/>
          </w:tcPr>
          <w:p w14:paraId="318434D8" w14:textId="77777777" w:rsidR="004A4397" w:rsidRDefault="00FA71DA">
            <w:pPr>
              <w:spacing w:after="0"/>
            </w:pPr>
            <w:r>
              <w:rPr>
                <w:sz w:val="16"/>
              </w:rPr>
              <w:t>Y</w:t>
            </w:r>
          </w:p>
        </w:tc>
        <w:tc>
          <w:tcPr>
            <w:tcW w:w="1224" w:type="dxa"/>
          </w:tcPr>
          <w:p w14:paraId="37EC0C0D" w14:textId="77777777" w:rsidR="004A4397" w:rsidRDefault="00FA71DA">
            <w:pPr>
              <w:spacing w:after="0"/>
            </w:pPr>
            <w:r>
              <w:rPr>
                <w:sz w:val="16"/>
              </w:rPr>
              <w:t>*</w:t>
            </w:r>
          </w:p>
        </w:tc>
        <w:tc>
          <w:tcPr>
            <w:tcW w:w="1728" w:type="dxa"/>
          </w:tcPr>
          <w:p w14:paraId="7597276F" w14:textId="77777777" w:rsidR="004A4397" w:rsidRDefault="00FA71DA">
            <w:pPr>
              <w:spacing w:after="0"/>
            </w:pPr>
            <w:r>
              <w:rPr>
                <w:sz w:val="16"/>
              </w:rPr>
              <w:t>Y</w:t>
            </w:r>
          </w:p>
        </w:tc>
        <w:tc>
          <w:tcPr>
            <w:tcW w:w="1440" w:type="dxa"/>
          </w:tcPr>
          <w:p w14:paraId="42D0CFED" w14:textId="77777777" w:rsidR="004A4397" w:rsidRDefault="00FA71DA">
            <w:pPr>
              <w:spacing w:after="0"/>
            </w:pPr>
            <w:r>
              <w:rPr>
                <w:sz w:val="16"/>
              </w:rPr>
              <w:t>EXIT</w:t>
            </w:r>
          </w:p>
        </w:tc>
        <w:tc>
          <w:tcPr>
            <w:tcW w:w="3456" w:type="dxa"/>
          </w:tcPr>
          <w:p w14:paraId="5FC581A6" w14:textId="77777777" w:rsidR="004A4397" w:rsidRDefault="00FA71DA">
            <w:pPr>
              <w:spacing w:after="0"/>
            </w:pPr>
            <w:r>
              <w:rPr>
                <w:sz w:val="16"/>
              </w:rPr>
              <w:t>APSE 746: cancel the in-flight Turn-Off Opt-In order (action code '03') and suppress the new opt-out order - the mechanical meter stays in place.</w:t>
            </w:r>
          </w:p>
        </w:tc>
      </w:tr>
      <w:tr w:rsidR="004A4397" w14:paraId="0E0BC952" w14:textId="77777777">
        <w:trPr>
          <w:jc w:val="center"/>
        </w:trPr>
        <w:tc>
          <w:tcPr>
            <w:tcW w:w="576" w:type="dxa"/>
          </w:tcPr>
          <w:p w14:paraId="56E8279D" w14:textId="77777777" w:rsidR="004A4397" w:rsidRDefault="00FA71DA"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w="1080" w:type="dxa"/>
          </w:tcPr>
          <w:p w14:paraId="2344A6ED" w14:textId="77777777" w:rsidR="004A4397" w:rsidRDefault="00FA71DA">
            <w:pPr>
              <w:spacing w:after="0"/>
            </w:pPr>
            <w:r>
              <w:rPr>
                <w:sz w:val="16"/>
              </w:rPr>
              <w:t>N</w:t>
            </w:r>
          </w:p>
        </w:tc>
        <w:tc>
          <w:tcPr>
            <w:tcW w:w="1656" w:type="dxa"/>
          </w:tcPr>
          <w:p w14:paraId="1BC4935D" w14:textId="77777777" w:rsidR="004A4397" w:rsidRDefault="00FA71DA">
            <w:pPr>
              <w:spacing w:after="0"/>
            </w:pPr>
            <w:r>
              <w:rPr>
                <w:sz w:val="16"/>
              </w:rPr>
              <w:t>N</w:t>
            </w:r>
          </w:p>
        </w:tc>
        <w:tc>
          <w:tcPr>
            <w:tcW w:w="1224" w:type="dxa"/>
          </w:tcPr>
          <w:p w14:paraId="5F561247" w14:textId="77777777" w:rsidR="004A4397" w:rsidRDefault="00FA71DA">
            <w:pPr>
              <w:spacing w:after="0"/>
            </w:pPr>
            <w:r>
              <w:rPr>
                <w:sz w:val="16"/>
              </w:rPr>
              <w:t>N</w:t>
            </w:r>
          </w:p>
        </w:tc>
        <w:tc>
          <w:tcPr>
            <w:tcW w:w="1440" w:type="dxa"/>
          </w:tcPr>
          <w:p w14:paraId="0408102E" w14:textId="77777777" w:rsidR="004A4397" w:rsidRDefault="00FA71DA">
            <w:pPr>
              <w:spacing w:after="0"/>
            </w:pPr>
            <w:r>
              <w:rPr>
                <w:sz w:val="16"/>
              </w:rPr>
              <w:t>Y</w:t>
            </w:r>
          </w:p>
        </w:tc>
        <w:tc>
          <w:tcPr>
            <w:tcW w:w="1224" w:type="dxa"/>
          </w:tcPr>
          <w:p w14:paraId="446154C8" w14:textId="77777777" w:rsidR="004A4397" w:rsidRDefault="00FA71DA">
            <w:pPr>
              <w:spacing w:after="0"/>
            </w:pPr>
            <w:r>
              <w:rPr>
                <w:sz w:val="16"/>
              </w:rPr>
              <w:t>Y</w:t>
            </w:r>
          </w:p>
        </w:tc>
        <w:tc>
          <w:tcPr>
            <w:tcW w:w="1728" w:type="dxa"/>
          </w:tcPr>
          <w:p w14:paraId="64FE4C9A" w14:textId="77777777" w:rsidR="004A4397" w:rsidRDefault="00FA71DA">
            <w:pPr>
              <w:spacing w:after="0"/>
            </w:pPr>
            <w:r>
              <w:rPr>
                <w:sz w:val="16"/>
              </w:rPr>
              <w:t>N</w:t>
            </w:r>
          </w:p>
        </w:tc>
        <w:tc>
          <w:tcPr>
            <w:tcW w:w="1440" w:type="dxa"/>
          </w:tcPr>
          <w:p w14:paraId="0ACDA8E2" w14:textId="77777777" w:rsidR="004A4397" w:rsidRDefault="00FA71DA">
            <w:pPr>
              <w:spacing w:after="0"/>
            </w:pPr>
            <w:r>
              <w:rPr>
                <w:sz w:val="16"/>
              </w:rPr>
              <w:t>OPT_OUT_SO</w:t>
            </w:r>
          </w:p>
        </w:tc>
        <w:tc>
          <w:tcPr>
            <w:tcW w:w="3456" w:type="dxa"/>
          </w:tcPr>
          <w:p w14:paraId="0ED4A006" w14:textId="77777777" w:rsidR="004A4397" w:rsidRDefault="00FA71DA">
            <w:pPr>
              <w:spacing w:after="0"/>
            </w:pPr>
            <w:r>
              <w:rPr>
                <w:sz w:val="16"/>
              </w:rPr>
              <w:t>Create Turn-On Opt-Out meter exchange (order code Z237), one per unique device location; exchanges AMI -&gt; mechanical.</w:t>
            </w:r>
          </w:p>
        </w:tc>
      </w:tr>
      <w:tr w:rsidR="004A4397" w14:paraId="1FFC1B20" w14:textId="77777777">
        <w:trPr>
          <w:jc w:val="center"/>
        </w:trPr>
        <w:tc>
          <w:tcPr>
            <w:tcW w:w="576" w:type="dxa"/>
          </w:tcPr>
          <w:p w14:paraId="7536F8AC" w14:textId="77777777" w:rsidR="004A4397" w:rsidRDefault="00FA71DA">
            <w:pPr>
              <w:spacing w:after="0"/>
            </w:pPr>
            <w:r>
              <w:rPr>
                <w:sz w:val="16"/>
              </w:rPr>
              <w:t>6</w:t>
            </w:r>
          </w:p>
        </w:tc>
        <w:tc>
          <w:tcPr>
            <w:tcW w:w="1080" w:type="dxa"/>
          </w:tcPr>
          <w:p w14:paraId="58EECCED" w14:textId="77777777" w:rsidR="004A4397" w:rsidRDefault="00FA71DA">
            <w:pPr>
              <w:spacing w:after="0"/>
            </w:pPr>
            <w:r>
              <w:rPr>
                <w:sz w:val="16"/>
              </w:rPr>
              <w:t>N</w:t>
            </w:r>
          </w:p>
        </w:tc>
        <w:tc>
          <w:tcPr>
            <w:tcW w:w="1656" w:type="dxa"/>
          </w:tcPr>
          <w:p w14:paraId="5C389668" w14:textId="77777777" w:rsidR="004A4397" w:rsidRDefault="00FA71DA">
            <w:pPr>
              <w:spacing w:after="0"/>
            </w:pPr>
            <w:r>
              <w:rPr>
                <w:sz w:val="16"/>
              </w:rPr>
              <w:t>N</w:t>
            </w:r>
          </w:p>
        </w:tc>
        <w:tc>
          <w:tcPr>
            <w:tcW w:w="1224" w:type="dxa"/>
          </w:tcPr>
          <w:p w14:paraId="01EF0CB8" w14:textId="77777777" w:rsidR="004A4397" w:rsidRDefault="00FA71DA">
            <w:pPr>
              <w:spacing w:after="0"/>
            </w:pPr>
            <w:r>
              <w:rPr>
                <w:sz w:val="16"/>
              </w:rPr>
              <w:t>N</w:t>
            </w:r>
          </w:p>
        </w:tc>
        <w:tc>
          <w:tcPr>
            <w:tcW w:w="1440" w:type="dxa"/>
          </w:tcPr>
          <w:p w14:paraId="4AC7A8C3" w14:textId="77777777" w:rsidR="004A4397" w:rsidRDefault="00FA71DA">
            <w:pPr>
              <w:spacing w:after="0"/>
            </w:pPr>
            <w:r>
              <w:rPr>
                <w:sz w:val="16"/>
              </w:rPr>
              <w:t>N</w:t>
            </w:r>
          </w:p>
        </w:tc>
        <w:tc>
          <w:tcPr>
            <w:tcW w:w="1224" w:type="dxa"/>
          </w:tcPr>
          <w:p w14:paraId="68A22A57" w14:textId="77777777" w:rsidR="004A4397" w:rsidRDefault="00FA71DA">
            <w:pPr>
              <w:spacing w:after="0"/>
            </w:pPr>
            <w:r>
              <w:rPr>
                <w:sz w:val="16"/>
              </w:rPr>
              <w:t>Y</w:t>
            </w:r>
          </w:p>
        </w:tc>
        <w:tc>
          <w:tcPr>
            <w:tcW w:w="1728" w:type="dxa"/>
          </w:tcPr>
          <w:p w14:paraId="303F32DC" w14:textId="77777777" w:rsidR="004A4397" w:rsidRDefault="00FA71DA">
            <w:pPr>
              <w:spacing w:after="0"/>
            </w:pPr>
            <w:r>
              <w:rPr>
                <w:sz w:val="16"/>
              </w:rPr>
              <w:t>*</w:t>
            </w:r>
          </w:p>
        </w:tc>
        <w:tc>
          <w:tcPr>
            <w:tcW w:w="1440" w:type="dxa"/>
          </w:tcPr>
          <w:p w14:paraId="038EE0F1" w14:textId="77777777" w:rsidR="004A4397" w:rsidRDefault="00FA71DA">
            <w:pPr>
              <w:spacing w:after="0"/>
            </w:pPr>
            <w:r>
              <w:rPr>
                <w:sz w:val="16"/>
              </w:rPr>
              <w:t>DISC_RECN</w:t>
            </w:r>
          </w:p>
        </w:tc>
        <w:tc>
          <w:tcPr>
            <w:tcW w:w="3456" w:type="dxa"/>
          </w:tcPr>
          <w:p w14:paraId="1B5827D0" w14:textId="77777777" w:rsidR="004A4397" w:rsidRDefault="00FA71DA">
            <w:pPr>
              <w:spacing w:after="0"/>
            </w:pPr>
            <w:r>
              <w:rPr>
                <w:sz w:val="16"/>
              </w:rPr>
              <w:t>Call D&amp;F rules (1467): same-day/backdated -&gt; RSS reconnect if disconnected; future-dated -&gt; daily batch issues RSS on effective date; safety message declined -&gt; Turn-On field order instead.</w:t>
            </w:r>
          </w:p>
        </w:tc>
      </w:tr>
      <w:tr w:rsidR="004A4397" w14:paraId="3E362C57" w14:textId="77777777">
        <w:trPr>
          <w:jc w:val="center"/>
        </w:trPr>
        <w:tc>
          <w:tcPr>
            <w:tcW w:w="576" w:type="dxa"/>
          </w:tcPr>
          <w:p w14:paraId="25A955D2" w14:textId="77777777" w:rsidR="004A4397" w:rsidRDefault="00FA71DA">
            <w:pPr>
              <w:spacing w:after="0"/>
            </w:pPr>
            <w:r>
              <w:rPr>
                <w:sz w:val="16"/>
              </w:rPr>
              <w:t>7</w:t>
            </w:r>
          </w:p>
        </w:tc>
        <w:tc>
          <w:tcPr>
            <w:tcW w:w="1080" w:type="dxa"/>
          </w:tcPr>
          <w:p w14:paraId="6C4E1FCB" w14:textId="77777777" w:rsidR="004A4397" w:rsidRDefault="00FA71DA">
            <w:pPr>
              <w:spacing w:after="0"/>
            </w:pPr>
            <w:r>
              <w:rPr>
                <w:sz w:val="16"/>
              </w:rPr>
              <w:t>N</w:t>
            </w:r>
          </w:p>
        </w:tc>
        <w:tc>
          <w:tcPr>
            <w:tcW w:w="1656" w:type="dxa"/>
          </w:tcPr>
          <w:p w14:paraId="0C26AC08" w14:textId="77777777" w:rsidR="004A4397" w:rsidRDefault="00FA71DA">
            <w:pPr>
              <w:spacing w:after="0"/>
            </w:pPr>
            <w:r>
              <w:rPr>
                <w:sz w:val="16"/>
              </w:rPr>
              <w:t>N</w:t>
            </w:r>
          </w:p>
        </w:tc>
        <w:tc>
          <w:tcPr>
            <w:tcW w:w="1224" w:type="dxa"/>
          </w:tcPr>
          <w:p w14:paraId="42A256FE" w14:textId="77777777" w:rsidR="004A4397" w:rsidRDefault="00FA71DA">
            <w:pPr>
              <w:spacing w:after="0"/>
            </w:pPr>
            <w:r>
              <w:rPr>
                <w:sz w:val="16"/>
              </w:rPr>
              <w:t>N</w:t>
            </w:r>
          </w:p>
        </w:tc>
        <w:tc>
          <w:tcPr>
            <w:tcW w:w="1440" w:type="dxa"/>
          </w:tcPr>
          <w:p w14:paraId="68F02EEE" w14:textId="77777777" w:rsidR="004A4397" w:rsidRDefault="00FA71DA">
            <w:pPr>
              <w:spacing w:after="0"/>
            </w:pPr>
            <w:r>
              <w:rPr>
                <w:sz w:val="16"/>
              </w:rPr>
              <w:t>N</w:t>
            </w:r>
          </w:p>
        </w:tc>
        <w:tc>
          <w:tcPr>
            <w:tcW w:w="1224" w:type="dxa"/>
          </w:tcPr>
          <w:p w14:paraId="61454670" w14:textId="77777777" w:rsidR="004A4397" w:rsidRDefault="00FA71DA">
            <w:pPr>
              <w:spacing w:after="0"/>
            </w:pPr>
            <w:r>
              <w:rPr>
                <w:sz w:val="16"/>
              </w:rPr>
              <w:t>N</w:t>
            </w:r>
          </w:p>
        </w:tc>
        <w:tc>
          <w:tcPr>
            <w:tcW w:w="1728" w:type="dxa"/>
          </w:tcPr>
          <w:p w14:paraId="39AC18B2" w14:textId="77777777" w:rsidR="004A4397" w:rsidRDefault="00FA71DA">
            <w:pPr>
              <w:spacing w:after="0"/>
            </w:pPr>
            <w:r>
              <w:rPr>
                <w:sz w:val="16"/>
              </w:rPr>
              <w:t>Y</w:t>
            </w:r>
          </w:p>
        </w:tc>
        <w:tc>
          <w:tcPr>
            <w:tcW w:w="1440" w:type="dxa"/>
          </w:tcPr>
          <w:p w14:paraId="1A3C2E9F" w14:textId="77777777" w:rsidR="004A4397" w:rsidRDefault="00FA71DA">
            <w:pPr>
              <w:spacing w:after="0"/>
            </w:pPr>
            <w:r>
              <w:rPr>
                <w:sz w:val="16"/>
              </w:rPr>
              <w:t>EXIT</w:t>
            </w:r>
          </w:p>
        </w:tc>
        <w:tc>
          <w:tcPr>
            <w:tcW w:w="3456" w:type="dxa"/>
          </w:tcPr>
          <w:p w14:paraId="11D547F5" w14:textId="77777777" w:rsidR="004A4397" w:rsidRDefault="00FA71DA">
            <w:pPr>
              <w:spacing w:after="0"/>
            </w:pPr>
            <w:r>
              <w:rPr>
                <w:sz w:val="16"/>
              </w:rPr>
              <w:t>APSE 746: in-flight Turn-Off Opt-In will install the AMI meter; turn-on is handled by the AMI process - do not create a second order.</w:t>
            </w:r>
          </w:p>
        </w:tc>
      </w:tr>
      <w:tr w:rsidR="004A4397" w14:paraId="4B5C10D8" w14:textId="77777777">
        <w:trPr>
          <w:jc w:val="center"/>
        </w:trPr>
        <w:tc>
          <w:tcPr>
            <w:tcW w:w="576" w:type="dxa"/>
          </w:tcPr>
          <w:p w14:paraId="3F4FD122" w14:textId="77777777" w:rsidR="004A4397" w:rsidRDefault="00FA71DA">
            <w:pPr>
              <w:spacing w:after="0"/>
            </w:pPr>
            <w:r>
              <w:rPr>
                <w:sz w:val="16"/>
              </w:rPr>
              <w:t>8</w:t>
            </w:r>
          </w:p>
        </w:tc>
        <w:tc>
          <w:tcPr>
            <w:tcW w:w="1080" w:type="dxa"/>
          </w:tcPr>
          <w:p w14:paraId="7416E2C9" w14:textId="77777777" w:rsidR="004A4397" w:rsidRDefault="00FA71DA">
            <w:pPr>
              <w:spacing w:after="0"/>
            </w:pPr>
            <w:r>
              <w:rPr>
                <w:sz w:val="16"/>
              </w:rPr>
              <w:t>N</w:t>
            </w:r>
          </w:p>
        </w:tc>
        <w:tc>
          <w:tcPr>
            <w:tcW w:w="1656" w:type="dxa"/>
          </w:tcPr>
          <w:p w14:paraId="2D072644" w14:textId="77777777" w:rsidR="004A4397" w:rsidRDefault="00FA71DA">
            <w:pPr>
              <w:spacing w:after="0"/>
            </w:pPr>
            <w:r>
              <w:rPr>
                <w:sz w:val="16"/>
              </w:rPr>
              <w:t>N</w:t>
            </w:r>
          </w:p>
        </w:tc>
        <w:tc>
          <w:tcPr>
            <w:tcW w:w="1224" w:type="dxa"/>
          </w:tcPr>
          <w:p w14:paraId="0653D241" w14:textId="77777777" w:rsidR="004A4397" w:rsidRDefault="00FA71DA">
            <w:pPr>
              <w:spacing w:after="0"/>
            </w:pPr>
            <w:r>
              <w:rPr>
                <w:sz w:val="16"/>
              </w:rPr>
              <w:t>N</w:t>
            </w:r>
          </w:p>
        </w:tc>
        <w:tc>
          <w:tcPr>
            <w:tcW w:w="1440" w:type="dxa"/>
          </w:tcPr>
          <w:p w14:paraId="58B5A908" w14:textId="77777777" w:rsidR="004A4397" w:rsidRDefault="00FA71DA">
            <w:pPr>
              <w:spacing w:after="0"/>
            </w:pPr>
            <w:r>
              <w:rPr>
                <w:sz w:val="16"/>
              </w:rPr>
              <w:t>N</w:t>
            </w:r>
          </w:p>
        </w:tc>
        <w:tc>
          <w:tcPr>
            <w:tcW w:w="1224" w:type="dxa"/>
          </w:tcPr>
          <w:p w14:paraId="4C227232" w14:textId="77777777" w:rsidR="004A4397" w:rsidRDefault="00FA71DA">
            <w:pPr>
              <w:spacing w:after="0"/>
            </w:pPr>
            <w:r>
              <w:rPr>
                <w:sz w:val="16"/>
              </w:rPr>
              <w:t>N</w:t>
            </w:r>
          </w:p>
        </w:tc>
        <w:tc>
          <w:tcPr>
            <w:tcW w:w="1728" w:type="dxa"/>
          </w:tcPr>
          <w:p w14:paraId="6083BD48" w14:textId="77777777" w:rsidR="004A4397" w:rsidRDefault="00FA71DA">
            <w:pPr>
              <w:spacing w:after="0"/>
            </w:pPr>
            <w:r>
              <w:rPr>
                <w:sz w:val="16"/>
              </w:rPr>
              <w:t>N</w:t>
            </w:r>
          </w:p>
        </w:tc>
        <w:tc>
          <w:tcPr>
            <w:tcW w:w="1440" w:type="dxa"/>
          </w:tcPr>
          <w:p w14:paraId="39015A2F" w14:textId="77777777" w:rsidR="004A4397" w:rsidRDefault="00FA71DA">
            <w:pPr>
              <w:spacing w:after="0"/>
            </w:pPr>
            <w:r>
              <w:rPr>
                <w:sz w:val="16"/>
              </w:rPr>
              <w:t>OPT_IN_SO</w:t>
            </w:r>
          </w:p>
        </w:tc>
        <w:tc>
          <w:tcPr>
            <w:tcW w:w="3456" w:type="dxa"/>
          </w:tcPr>
          <w:p w14:paraId="03ED8D8D" w14:textId="77777777" w:rsidR="004A4397" w:rsidRDefault="00FA71DA">
            <w:pPr>
              <w:spacing w:after="0"/>
            </w:pPr>
            <w:r>
              <w:rPr>
                <w:sz w:val="16"/>
              </w:rPr>
              <w:t>Prior customer was opt-out: create Turn-On Opt-In meter exchange (order code Z236, reference object = premise); exchanges mechanical -&gt; AMI.</w:t>
            </w:r>
          </w:p>
        </w:tc>
      </w:tr>
    </w:tbl>
    <w:p w14:paraId="25FF1845" w14:textId="77777777" w:rsidR="004A4397" w:rsidRDefault="004A4397">
      <w:pPr>
        <w:spacing w:after="80"/>
      </w:pPr>
    </w:p>
    <w:p w14:paraId="4652D4D3" w14:textId="77777777" w:rsidR="004A4397" w:rsidRDefault="00FA71DA">
      <w:pPr>
        <w:pStyle w:val="Heading2"/>
      </w:pPr>
      <w:bookmarkStart w:id="16" w:name="_Toc234472853"/>
      <w:r>
        <w:t>Decision Table DT_MOVE_OUT (online - move-out and transfer-out)</w:t>
      </w:r>
      <w:bookmarkEnd w:id="16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"/>
        <w:gridCol w:w="1152"/>
        <w:gridCol w:w="1584"/>
        <w:gridCol w:w="1296"/>
        <w:gridCol w:w="2016"/>
        <w:gridCol w:w="1296"/>
        <w:gridCol w:w="1584"/>
        <w:gridCol w:w="4320"/>
      </w:tblGrid>
      <w:tr w:rsidR="004A4397" w14:paraId="07D95E93" w14:textId="77777777">
        <w:trPr>
          <w:jc w:val="center"/>
        </w:trPr>
        <w:tc>
          <w:tcPr>
            <w:tcW w:w="576" w:type="dxa"/>
            <w:shd w:val="clear" w:color="auto" w:fill="D5E3F0"/>
          </w:tcPr>
          <w:p w14:paraId="72BB809C" w14:textId="77777777" w:rsidR="004A4397" w:rsidRDefault="00FA71DA">
            <w:r>
              <w:rPr>
                <w:b/>
                <w:sz w:val="16"/>
              </w:rPr>
              <w:t>R#</w:t>
            </w:r>
          </w:p>
        </w:tc>
        <w:tc>
          <w:tcPr>
            <w:tcW w:w="1152" w:type="dxa"/>
            <w:shd w:val="clear" w:color="auto" w:fill="D5E3F0"/>
          </w:tcPr>
          <w:p w14:paraId="1E41D856" w14:textId="77777777" w:rsidR="004A4397" w:rsidRDefault="00FA71DA">
            <w:r>
              <w:rPr>
                <w:b/>
                <w:sz w:val="16"/>
              </w:rPr>
              <w:t>DIV_99</w:t>
            </w:r>
          </w:p>
        </w:tc>
        <w:tc>
          <w:tcPr>
            <w:tcW w:w="1584" w:type="dxa"/>
            <w:shd w:val="clear" w:color="auto" w:fill="D5E3F0"/>
          </w:tcPr>
          <w:p w14:paraId="5F1511DD" w14:textId="77777777" w:rsidR="004A4397" w:rsidRDefault="00FA71DA">
            <w:r>
              <w:rPr>
                <w:b/>
                <w:sz w:val="16"/>
              </w:rPr>
              <w:t>MTR_REM_REQ</w:t>
            </w:r>
          </w:p>
        </w:tc>
        <w:tc>
          <w:tcPr>
            <w:tcW w:w="1296" w:type="dxa"/>
            <w:shd w:val="clear" w:color="auto" w:fill="D5E3F0"/>
          </w:tcPr>
          <w:p w14:paraId="465B3515" w14:textId="77777777" w:rsidR="004A4397" w:rsidRDefault="00FA71DA">
            <w:r>
              <w:rPr>
                <w:b/>
                <w:sz w:val="16"/>
              </w:rPr>
              <w:t>CATALINA</w:t>
            </w:r>
          </w:p>
        </w:tc>
        <w:tc>
          <w:tcPr>
            <w:tcW w:w="2016" w:type="dxa"/>
            <w:shd w:val="clear" w:color="auto" w:fill="D5E3F0"/>
          </w:tcPr>
          <w:p w14:paraId="341052C0" w14:textId="77777777" w:rsidR="004A4397" w:rsidRDefault="00FA71DA">
            <w:r>
              <w:rPr>
                <w:b/>
                <w:sz w:val="16"/>
              </w:rPr>
              <w:t>NEXT_DAY_MOVE_IN</w:t>
            </w:r>
          </w:p>
        </w:tc>
        <w:tc>
          <w:tcPr>
            <w:tcW w:w="1296" w:type="dxa"/>
            <w:shd w:val="clear" w:color="auto" w:fill="D5E3F0"/>
          </w:tcPr>
          <w:p w14:paraId="71436DB5" w14:textId="77777777" w:rsidR="004A4397" w:rsidRDefault="00FA71DA">
            <w:r>
              <w:rPr>
                <w:b/>
                <w:sz w:val="16"/>
              </w:rPr>
              <w:t>AMI_METER</w:t>
            </w:r>
          </w:p>
        </w:tc>
        <w:tc>
          <w:tcPr>
            <w:tcW w:w="1584" w:type="dxa"/>
            <w:shd w:val="clear" w:color="auto" w:fill="D5E3F0"/>
          </w:tcPr>
          <w:p w14:paraId="42D4B06A" w14:textId="77777777" w:rsidR="004A4397" w:rsidRDefault="00FA71DA">
            <w:r>
              <w:rPr>
                <w:b/>
                <w:sz w:val="16"/>
              </w:rPr>
              <w:t>Result</w:t>
            </w:r>
          </w:p>
        </w:tc>
        <w:tc>
          <w:tcPr>
            <w:tcW w:w="4320" w:type="dxa"/>
            <w:shd w:val="clear" w:color="auto" w:fill="D5E3F0"/>
          </w:tcPr>
          <w:p w14:paraId="7480AF7E" w14:textId="77777777" w:rsidR="004A4397" w:rsidRDefault="00FA71DA">
            <w:r>
              <w:rPr>
                <w:b/>
                <w:sz w:val="16"/>
              </w:rPr>
              <w:t>Action by Enhancement</w:t>
            </w:r>
          </w:p>
        </w:tc>
      </w:tr>
      <w:tr w:rsidR="004A4397" w14:paraId="2B47109A" w14:textId="77777777">
        <w:trPr>
          <w:jc w:val="center"/>
        </w:trPr>
        <w:tc>
          <w:tcPr>
            <w:tcW w:w="576" w:type="dxa"/>
          </w:tcPr>
          <w:p w14:paraId="390DF329" w14:textId="77777777" w:rsidR="004A4397" w:rsidRDefault="00FA71DA"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w="1152" w:type="dxa"/>
          </w:tcPr>
          <w:p w14:paraId="673649DA" w14:textId="77777777" w:rsidR="004A4397" w:rsidRDefault="00FA71DA">
            <w:pPr>
              <w:spacing w:after="0"/>
            </w:pPr>
            <w:r>
              <w:rPr>
                <w:sz w:val="16"/>
              </w:rPr>
              <w:t>Y</w:t>
            </w:r>
          </w:p>
        </w:tc>
        <w:tc>
          <w:tcPr>
            <w:tcW w:w="1584" w:type="dxa"/>
          </w:tcPr>
          <w:p w14:paraId="28BC27DC" w14:textId="77777777" w:rsidR="004A4397" w:rsidRDefault="00FA71DA">
            <w:pPr>
              <w:spacing w:after="0"/>
            </w:pPr>
            <w:r>
              <w:rPr>
                <w:sz w:val="16"/>
              </w:rPr>
              <w:t>*</w:t>
            </w:r>
          </w:p>
        </w:tc>
        <w:tc>
          <w:tcPr>
            <w:tcW w:w="1296" w:type="dxa"/>
          </w:tcPr>
          <w:p w14:paraId="5551D978" w14:textId="77777777" w:rsidR="004A4397" w:rsidRDefault="00FA71DA">
            <w:pPr>
              <w:spacing w:after="0"/>
            </w:pPr>
            <w:r>
              <w:rPr>
                <w:sz w:val="16"/>
              </w:rPr>
              <w:t>*</w:t>
            </w:r>
          </w:p>
        </w:tc>
        <w:tc>
          <w:tcPr>
            <w:tcW w:w="2016" w:type="dxa"/>
          </w:tcPr>
          <w:p w14:paraId="4010B36D" w14:textId="77777777" w:rsidR="004A4397" w:rsidRDefault="00FA71DA">
            <w:pPr>
              <w:spacing w:after="0"/>
            </w:pPr>
            <w:r>
              <w:rPr>
                <w:sz w:val="16"/>
              </w:rPr>
              <w:t>*</w:t>
            </w:r>
          </w:p>
        </w:tc>
        <w:tc>
          <w:tcPr>
            <w:tcW w:w="1296" w:type="dxa"/>
          </w:tcPr>
          <w:p w14:paraId="5BC0267A" w14:textId="77777777" w:rsidR="004A4397" w:rsidRDefault="00FA71DA">
            <w:pPr>
              <w:spacing w:after="0"/>
            </w:pPr>
            <w:r>
              <w:rPr>
                <w:sz w:val="16"/>
              </w:rPr>
              <w:t>*</w:t>
            </w:r>
          </w:p>
        </w:tc>
        <w:tc>
          <w:tcPr>
            <w:tcW w:w="1584" w:type="dxa"/>
          </w:tcPr>
          <w:p w14:paraId="7590F3E7" w14:textId="77777777" w:rsidR="004A4397" w:rsidRDefault="00FA71DA">
            <w:pPr>
              <w:spacing w:after="0"/>
            </w:pPr>
            <w:r>
              <w:rPr>
                <w:sz w:val="16"/>
              </w:rPr>
              <w:t>EXIT</w:t>
            </w:r>
          </w:p>
        </w:tc>
        <w:tc>
          <w:tcPr>
            <w:tcW w:w="4320" w:type="dxa"/>
          </w:tcPr>
          <w:p w14:paraId="54E9E019" w14:textId="77777777" w:rsidR="004A4397" w:rsidRDefault="00FA71DA">
            <w:pPr>
              <w:spacing w:after="0"/>
            </w:pPr>
            <w:r>
              <w:rPr>
                <w:sz w:val="16"/>
              </w:rPr>
              <w:t>No order (Added Facility).</w:t>
            </w:r>
          </w:p>
        </w:tc>
      </w:tr>
      <w:tr w:rsidR="004A4397" w14:paraId="2CA73D83" w14:textId="77777777">
        <w:trPr>
          <w:jc w:val="center"/>
        </w:trPr>
        <w:tc>
          <w:tcPr>
            <w:tcW w:w="576" w:type="dxa"/>
          </w:tcPr>
          <w:p w14:paraId="60549E8A" w14:textId="77777777" w:rsidR="004A4397" w:rsidRDefault="00FA71DA"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w="1152" w:type="dxa"/>
          </w:tcPr>
          <w:p w14:paraId="2952EF9F" w14:textId="77777777" w:rsidR="004A4397" w:rsidRDefault="00FA71DA">
            <w:pPr>
              <w:spacing w:after="0"/>
            </w:pPr>
            <w:r>
              <w:rPr>
                <w:sz w:val="16"/>
              </w:rPr>
              <w:t>N</w:t>
            </w:r>
          </w:p>
        </w:tc>
        <w:tc>
          <w:tcPr>
            <w:tcW w:w="1584" w:type="dxa"/>
          </w:tcPr>
          <w:p w14:paraId="6DBF7848" w14:textId="77777777" w:rsidR="004A4397" w:rsidRDefault="00FA71DA">
            <w:pPr>
              <w:spacing w:after="0"/>
            </w:pPr>
            <w:r>
              <w:rPr>
                <w:sz w:val="16"/>
              </w:rPr>
              <w:t>Y</w:t>
            </w:r>
          </w:p>
        </w:tc>
        <w:tc>
          <w:tcPr>
            <w:tcW w:w="1296" w:type="dxa"/>
          </w:tcPr>
          <w:p w14:paraId="657653F8" w14:textId="77777777" w:rsidR="004A4397" w:rsidRDefault="00FA71DA">
            <w:pPr>
              <w:spacing w:after="0"/>
            </w:pPr>
            <w:r>
              <w:rPr>
                <w:sz w:val="16"/>
              </w:rPr>
              <w:t>*</w:t>
            </w:r>
          </w:p>
        </w:tc>
        <w:tc>
          <w:tcPr>
            <w:tcW w:w="2016" w:type="dxa"/>
          </w:tcPr>
          <w:p w14:paraId="07804E01" w14:textId="77777777" w:rsidR="004A4397" w:rsidRDefault="00FA71DA">
            <w:pPr>
              <w:spacing w:after="0"/>
            </w:pPr>
            <w:r>
              <w:rPr>
                <w:sz w:val="16"/>
              </w:rPr>
              <w:t>*</w:t>
            </w:r>
          </w:p>
        </w:tc>
        <w:tc>
          <w:tcPr>
            <w:tcW w:w="1296" w:type="dxa"/>
          </w:tcPr>
          <w:p w14:paraId="603D27F8" w14:textId="77777777" w:rsidR="004A4397" w:rsidRDefault="00FA71DA">
            <w:pPr>
              <w:spacing w:after="0"/>
            </w:pPr>
            <w:r>
              <w:rPr>
                <w:sz w:val="16"/>
              </w:rPr>
              <w:t>*</w:t>
            </w:r>
          </w:p>
        </w:tc>
        <w:tc>
          <w:tcPr>
            <w:tcW w:w="1584" w:type="dxa"/>
          </w:tcPr>
          <w:p w14:paraId="25334A5C" w14:textId="77777777" w:rsidR="004A4397" w:rsidRDefault="00FA71DA">
            <w:pPr>
              <w:spacing w:after="0"/>
            </w:pPr>
            <w:r>
              <w:rPr>
                <w:sz w:val="16"/>
              </w:rPr>
              <w:t>MTR_REMOVAL</w:t>
            </w:r>
          </w:p>
        </w:tc>
        <w:tc>
          <w:tcPr>
            <w:tcW w:w="4320" w:type="dxa"/>
          </w:tcPr>
          <w:p w14:paraId="3BB8692A" w14:textId="77777777" w:rsidR="004A4397" w:rsidRDefault="00FA71DA">
            <w:pPr>
              <w:spacing w:after="0"/>
            </w:pPr>
            <w:r>
              <w:rPr>
                <w:sz w:val="16"/>
              </w:rPr>
              <w:t>Create Meter Removal order (order code Z214, reference object = equipment); turn-off accompanies removal via D&amp;F rules.</w:t>
            </w:r>
          </w:p>
        </w:tc>
      </w:tr>
      <w:tr w:rsidR="004A4397" w14:paraId="21020263" w14:textId="77777777">
        <w:trPr>
          <w:jc w:val="center"/>
        </w:trPr>
        <w:tc>
          <w:tcPr>
            <w:tcW w:w="576" w:type="dxa"/>
          </w:tcPr>
          <w:p w14:paraId="26EF887C" w14:textId="77777777" w:rsidR="004A4397" w:rsidRDefault="00FA71DA"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w="1152" w:type="dxa"/>
          </w:tcPr>
          <w:p w14:paraId="4E53B1DF" w14:textId="77777777" w:rsidR="004A4397" w:rsidRDefault="00FA71DA">
            <w:pPr>
              <w:spacing w:after="0"/>
            </w:pPr>
            <w:r>
              <w:rPr>
                <w:sz w:val="16"/>
              </w:rPr>
              <w:t>N</w:t>
            </w:r>
          </w:p>
        </w:tc>
        <w:tc>
          <w:tcPr>
            <w:tcW w:w="1584" w:type="dxa"/>
          </w:tcPr>
          <w:p w14:paraId="7BDB9405" w14:textId="77777777" w:rsidR="004A4397" w:rsidRDefault="00FA71DA">
            <w:pPr>
              <w:spacing w:after="0"/>
            </w:pPr>
            <w:r>
              <w:rPr>
                <w:sz w:val="16"/>
              </w:rPr>
              <w:t>N</w:t>
            </w:r>
          </w:p>
        </w:tc>
        <w:tc>
          <w:tcPr>
            <w:tcW w:w="1296" w:type="dxa"/>
          </w:tcPr>
          <w:p w14:paraId="31CA861E" w14:textId="77777777" w:rsidR="004A4397" w:rsidRDefault="00FA71DA">
            <w:pPr>
              <w:spacing w:after="0"/>
            </w:pPr>
            <w:r>
              <w:rPr>
                <w:sz w:val="16"/>
              </w:rPr>
              <w:t>Y</w:t>
            </w:r>
          </w:p>
        </w:tc>
        <w:tc>
          <w:tcPr>
            <w:tcW w:w="2016" w:type="dxa"/>
          </w:tcPr>
          <w:p w14:paraId="418801F1" w14:textId="77777777" w:rsidR="004A4397" w:rsidRDefault="00FA71DA">
            <w:pPr>
              <w:spacing w:after="0"/>
            </w:pPr>
            <w:r>
              <w:rPr>
                <w:sz w:val="16"/>
              </w:rPr>
              <w:t>*</w:t>
            </w:r>
          </w:p>
        </w:tc>
        <w:tc>
          <w:tcPr>
            <w:tcW w:w="1296" w:type="dxa"/>
          </w:tcPr>
          <w:p w14:paraId="19BF5A9D" w14:textId="77777777" w:rsidR="004A4397" w:rsidRDefault="00FA71DA">
            <w:pPr>
              <w:spacing w:after="0"/>
            </w:pPr>
            <w:r>
              <w:rPr>
                <w:sz w:val="16"/>
              </w:rPr>
              <w:t>*</w:t>
            </w:r>
          </w:p>
        </w:tc>
        <w:tc>
          <w:tcPr>
            <w:tcW w:w="1584" w:type="dxa"/>
          </w:tcPr>
          <w:p w14:paraId="5D03E744" w14:textId="77777777" w:rsidR="004A4397" w:rsidRDefault="00FA71DA">
            <w:pPr>
              <w:spacing w:after="0"/>
            </w:pPr>
            <w:r>
              <w:rPr>
                <w:sz w:val="16"/>
              </w:rPr>
              <w:t>DISC_RECN</w:t>
            </w:r>
          </w:p>
        </w:tc>
        <w:tc>
          <w:tcPr>
            <w:tcW w:w="4320" w:type="dxa"/>
          </w:tcPr>
          <w:p w14:paraId="79CBF850" w14:textId="77777777" w:rsidR="004A4397" w:rsidRDefault="00FA71DA">
            <w:pPr>
              <w:spacing w:after="0"/>
            </w:pPr>
            <w:r>
              <w:rPr>
                <w:sz w:val="16"/>
              </w:rPr>
              <w:t>Call D&amp;F rules (1467) with Activity = Move-Out; Turn-Off field order (Catalina is always mechanical).</w:t>
            </w:r>
          </w:p>
        </w:tc>
      </w:tr>
      <w:tr w:rsidR="004A4397" w14:paraId="6F25F9CF" w14:textId="77777777">
        <w:trPr>
          <w:jc w:val="center"/>
        </w:trPr>
        <w:tc>
          <w:tcPr>
            <w:tcW w:w="576" w:type="dxa"/>
          </w:tcPr>
          <w:p w14:paraId="6522440A" w14:textId="77777777" w:rsidR="004A4397" w:rsidRDefault="00FA71DA"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w="1152" w:type="dxa"/>
          </w:tcPr>
          <w:p w14:paraId="6E9916AF" w14:textId="77777777" w:rsidR="004A4397" w:rsidRDefault="00FA71DA">
            <w:pPr>
              <w:spacing w:after="0"/>
            </w:pPr>
            <w:r>
              <w:rPr>
                <w:sz w:val="16"/>
              </w:rPr>
              <w:t>N</w:t>
            </w:r>
          </w:p>
        </w:tc>
        <w:tc>
          <w:tcPr>
            <w:tcW w:w="1584" w:type="dxa"/>
          </w:tcPr>
          <w:p w14:paraId="02083CBA" w14:textId="77777777" w:rsidR="004A4397" w:rsidRDefault="00FA71DA">
            <w:pPr>
              <w:spacing w:after="0"/>
            </w:pPr>
            <w:r>
              <w:rPr>
                <w:sz w:val="16"/>
              </w:rPr>
              <w:t>N</w:t>
            </w:r>
          </w:p>
        </w:tc>
        <w:tc>
          <w:tcPr>
            <w:tcW w:w="1296" w:type="dxa"/>
          </w:tcPr>
          <w:p w14:paraId="110E5682" w14:textId="77777777" w:rsidR="004A4397" w:rsidRDefault="00FA71DA">
            <w:pPr>
              <w:spacing w:after="0"/>
            </w:pPr>
            <w:r>
              <w:rPr>
                <w:sz w:val="16"/>
              </w:rPr>
              <w:t>N</w:t>
            </w:r>
          </w:p>
        </w:tc>
        <w:tc>
          <w:tcPr>
            <w:tcW w:w="2016" w:type="dxa"/>
          </w:tcPr>
          <w:p w14:paraId="6E196FC6" w14:textId="77777777" w:rsidR="004A4397" w:rsidRDefault="00FA71DA">
            <w:pPr>
              <w:spacing w:after="0"/>
            </w:pPr>
            <w:r>
              <w:rPr>
                <w:sz w:val="16"/>
              </w:rPr>
              <w:t>Y</w:t>
            </w:r>
          </w:p>
        </w:tc>
        <w:tc>
          <w:tcPr>
            <w:tcW w:w="1296" w:type="dxa"/>
          </w:tcPr>
          <w:p w14:paraId="60E1F8C3" w14:textId="77777777" w:rsidR="004A4397" w:rsidRDefault="00FA71DA">
            <w:pPr>
              <w:spacing w:after="0"/>
            </w:pPr>
            <w:r>
              <w:rPr>
                <w:sz w:val="16"/>
              </w:rPr>
              <w:t>*</w:t>
            </w:r>
          </w:p>
        </w:tc>
        <w:tc>
          <w:tcPr>
            <w:tcW w:w="1584" w:type="dxa"/>
          </w:tcPr>
          <w:p w14:paraId="5811382A" w14:textId="77777777" w:rsidR="004A4397" w:rsidRDefault="00FA71DA">
            <w:pPr>
              <w:spacing w:after="0"/>
            </w:pPr>
            <w:r>
              <w:rPr>
                <w:sz w:val="16"/>
              </w:rPr>
              <w:t>EXIT</w:t>
            </w:r>
          </w:p>
        </w:tc>
        <w:tc>
          <w:tcPr>
            <w:tcW w:w="4320" w:type="dxa"/>
          </w:tcPr>
          <w:p w14:paraId="27A48F9B" w14:textId="77777777" w:rsidR="004A4397" w:rsidRDefault="00FA71DA">
            <w:pPr>
              <w:spacing w:after="0"/>
            </w:pPr>
            <w:r>
              <w:rPr>
                <w:sz w:val="16"/>
              </w:rPr>
              <w:t>Back-to-back occupancy: no disconnection, service remains on.</w:t>
            </w:r>
          </w:p>
        </w:tc>
      </w:tr>
      <w:tr w:rsidR="004A4397" w14:paraId="3A3C359C" w14:textId="77777777">
        <w:trPr>
          <w:jc w:val="center"/>
        </w:trPr>
        <w:tc>
          <w:tcPr>
            <w:tcW w:w="576" w:type="dxa"/>
          </w:tcPr>
          <w:p w14:paraId="1EED6580" w14:textId="77777777" w:rsidR="004A4397" w:rsidRDefault="00FA71DA"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w="1152" w:type="dxa"/>
          </w:tcPr>
          <w:p w14:paraId="145B972D" w14:textId="77777777" w:rsidR="004A4397" w:rsidRDefault="00FA71DA">
            <w:pPr>
              <w:spacing w:after="0"/>
            </w:pPr>
            <w:r>
              <w:rPr>
                <w:sz w:val="16"/>
              </w:rPr>
              <w:t>N</w:t>
            </w:r>
          </w:p>
        </w:tc>
        <w:tc>
          <w:tcPr>
            <w:tcW w:w="1584" w:type="dxa"/>
          </w:tcPr>
          <w:p w14:paraId="18C34B41" w14:textId="77777777" w:rsidR="004A4397" w:rsidRDefault="00FA71DA">
            <w:pPr>
              <w:spacing w:after="0"/>
            </w:pPr>
            <w:r>
              <w:rPr>
                <w:sz w:val="16"/>
              </w:rPr>
              <w:t>N</w:t>
            </w:r>
          </w:p>
        </w:tc>
        <w:tc>
          <w:tcPr>
            <w:tcW w:w="1296" w:type="dxa"/>
          </w:tcPr>
          <w:p w14:paraId="172AAF0B" w14:textId="77777777" w:rsidR="004A4397" w:rsidRDefault="00FA71DA">
            <w:pPr>
              <w:spacing w:after="0"/>
            </w:pPr>
            <w:r>
              <w:rPr>
                <w:sz w:val="16"/>
              </w:rPr>
              <w:t>N</w:t>
            </w:r>
          </w:p>
        </w:tc>
        <w:tc>
          <w:tcPr>
            <w:tcW w:w="2016" w:type="dxa"/>
          </w:tcPr>
          <w:p w14:paraId="5B89F5D6" w14:textId="77777777" w:rsidR="004A4397" w:rsidRDefault="00FA71DA">
            <w:pPr>
              <w:spacing w:after="0"/>
            </w:pPr>
            <w:r>
              <w:rPr>
                <w:sz w:val="16"/>
              </w:rPr>
              <w:t>N</w:t>
            </w:r>
          </w:p>
        </w:tc>
        <w:tc>
          <w:tcPr>
            <w:tcW w:w="1296" w:type="dxa"/>
          </w:tcPr>
          <w:p w14:paraId="56A8FF76" w14:textId="77777777" w:rsidR="004A4397" w:rsidRDefault="00FA71DA">
            <w:pPr>
              <w:spacing w:after="0"/>
            </w:pPr>
            <w:r>
              <w:rPr>
                <w:sz w:val="16"/>
              </w:rPr>
              <w:t>N</w:t>
            </w:r>
          </w:p>
        </w:tc>
        <w:tc>
          <w:tcPr>
            <w:tcW w:w="1584" w:type="dxa"/>
          </w:tcPr>
          <w:p w14:paraId="2C5D4136" w14:textId="77777777" w:rsidR="004A4397" w:rsidRDefault="00FA71DA">
            <w:pPr>
              <w:spacing w:after="0"/>
            </w:pPr>
            <w:r>
              <w:rPr>
                <w:sz w:val="16"/>
              </w:rPr>
              <w:t>OPT_IN_SO</w:t>
            </w:r>
          </w:p>
        </w:tc>
        <w:tc>
          <w:tcPr>
            <w:tcW w:w="4320" w:type="dxa"/>
          </w:tcPr>
          <w:p w14:paraId="109B8B50" w14:textId="77777777" w:rsidR="004A4397" w:rsidRDefault="00FA71DA">
            <w:pPr>
              <w:spacing w:after="0"/>
            </w:pPr>
            <w:r>
              <w:rPr>
                <w:sz w:val="16"/>
              </w:rPr>
              <w:t>Departing customer was AMI opt-out: create Turn-Off Opt-In meter exchange (order code Z233), one per unique device location; exchanges mechanical -&gt; AMI on exit.</w:t>
            </w:r>
          </w:p>
        </w:tc>
      </w:tr>
      <w:tr w:rsidR="004A4397" w14:paraId="1EB52D92" w14:textId="77777777">
        <w:trPr>
          <w:jc w:val="center"/>
        </w:trPr>
        <w:tc>
          <w:tcPr>
            <w:tcW w:w="576" w:type="dxa"/>
          </w:tcPr>
          <w:p w14:paraId="32E16855" w14:textId="77777777" w:rsidR="004A4397" w:rsidRDefault="00FA71DA">
            <w:pPr>
              <w:spacing w:after="0"/>
            </w:pPr>
            <w:r>
              <w:rPr>
                <w:sz w:val="16"/>
              </w:rPr>
              <w:t>6</w:t>
            </w:r>
          </w:p>
        </w:tc>
        <w:tc>
          <w:tcPr>
            <w:tcW w:w="1152" w:type="dxa"/>
          </w:tcPr>
          <w:p w14:paraId="0C6C435F" w14:textId="77777777" w:rsidR="004A4397" w:rsidRDefault="00FA71DA">
            <w:pPr>
              <w:spacing w:after="0"/>
            </w:pPr>
            <w:r>
              <w:rPr>
                <w:sz w:val="16"/>
              </w:rPr>
              <w:t>N</w:t>
            </w:r>
          </w:p>
        </w:tc>
        <w:tc>
          <w:tcPr>
            <w:tcW w:w="1584" w:type="dxa"/>
          </w:tcPr>
          <w:p w14:paraId="306159B9" w14:textId="77777777" w:rsidR="004A4397" w:rsidRDefault="00FA71DA">
            <w:pPr>
              <w:spacing w:after="0"/>
            </w:pPr>
            <w:r>
              <w:rPr>
                <w:sz w:val="16"/>
              </w:rPr>
              <w:t>N</w:t>
            </w:r>
          </w:p>
        </w:tc>
        <w:tc>
          <w:tcPr>
            <w:tcW w:w="1296" w:type="dxa"/>
          </w:tcPr>
          <w:p w14:paraId="21BBC941" w14:textId="77777777" w:rsidR="004A4397" w:rsidRDefault="00FA71DA">
            <w:pPr>
              <w:spacing w:after="0"/>
            </w:pPr>
            <w:r>
              <w:rPr>
                <w:sz w:val="16"/>
              </w:rPr>
              <w:t>N</w:t>
            </w:r>
          </w:p>
        </w:tc>
        <w:tc>
          <w:tcPr>
            <w:tcW w:w="2016" w:type="dxa"/>
          </w:tcPr>
          <w:p w14:paraId="3C247B2F" w14:textId="77777777" w:rsidR="004A4397" w:rsidRDefault="00FA71DA">
            <w:pPr>
              <w:spacing w:after="0"/>
            </w:pPr>
            <w:r>
              <w:rPr>
                <w:sz w:val="16"/>
              </w:rPr>
              <w:t>N</w:t>
            </w:r>
          </w:p>
        </w:tc>
        <w:tc>
          <w:tcPr>
            <w:tcW w:w="1296" w:type="dxa"/>
          </w:tcPr>
          <w:p w14:paraId="5E96993B" w14:textId="77777777" w:rsidR="004A4397" w:rsidRDefault="00FA71DA">
            <w:pPr>
              <w:spacing w:after="0"/>
            </w:pPr>
            <w:r>
              <w:rPr>
                <w:sz w:val="16"/>
              </w:rPr>
              <w:t>Y</w:t>
            </w:r>
          </w:p>
        </w:tc>
        <w:tc>
          <w:tcPr>
            <w:tcW w:w="1584" w:type="dxa"/>
          </w:tcPr>
          <w:p w14:paraId="5281607F" w14:textId="77777777" w:rsidR="004A4397" w:rsidRDefault="00FA71DA">
            <w:pPr>
              <w:spacing w:after="0"/>
            </w:pPr>
            <w:r>
              <w:rPr>
                <w:sz w:val="16"/>
              </w:rPr>
              <w:t>DISC_RECN</w:t>
            </w:r>
          </w:p>
        </w:tc>
        <w:tc>
          <w:tcPr>
            <w:tcW w:w="4320" w:type="dxa"/>
          </w:tcPr>
          <w:p w14:paraId="485FCFD6" w14:textId="77777777" w:rsidR="004A4397" w:rsidRDefault="00FA71DA">
            <w:pPr>
              <w:spacing w:after="0"/>
            </w:pPr>
            <w:r>
              <w:rPr>
                <w:sz w:val="16"/>
              </w:rPr>
              <w:t xml:space="preserve">Call D&amp;F rules (1467): same-day/backdated -&gt; RSS disconnect; future-dated -&gt; daily batch issues RSS on the </w:t>
            </w:r>
            <w:r>
              <w:rPr>
                <w:sz w:val="16"/>
              </w:rPr>
              <w:lastRenderedPageBreak/>
              <w:t>move-out date.</w:t>
            </w:r>
          </w:p>
        </w:tc>
      </w:tr>
    </w:tbl>
    <w:p w14:paraId="27A1F1F0" w14:textId="77777777" w:rsidR="004A4397" w:rsidRDefault="004A4397">
      <w:pPr>
        <w:spacing w:after="80"/>
      </w:pPr>
    </w:p>
    <w:p w14:paraId="0ACB4B00" w14:textId="77777777" w:rsidR="004A4397" w:rsidRDefault="00FA71DA">
      <w:pPr>
        <w:pStyle w:val="Heading2"/>
      </w:pPr>
      <w:bookmarkStart w:id="17" w:name="_Toc234472854"/>
      <w:r>
        <w:t>Decision Table DT_BATCH_MOVE_OUT (daily batch - RSS disconnections)</w:t>
      </w:r>
      <w:bookmarkEnd w:id="17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20"/>
        <w:gridCol w:w="5184"/>
        <w:gridCol w:w="5184"/>
        <w:gridCol w:w="2736"/>
      </w:tblGrid>
      <w:tr w:rsidR="004A4397" w14:paraId="0EFAC354" w14:textId="77777777">
        <w:trPr>
          <w:jc w:val="center"/>
        </w:trPr>
        <w:tc>
          <w:tcPr>
            <w:tcW w:w="720" w:type="dxa"/>
            <w:shd w:val="clear" w:color="auto" w:fill="D5E3F0"/>
          </w:tcPr>
          <w:p w14:paraId="3408E511" w14:textId="77777777" w:rsidR="004A4397" w:rsidRDefault="00FA71DA">
            <w:r>
              <w:rPr>
                <w:b/>
                <w:sz w:val="17"/>
              </w:rPr>
              <w:t>Seq</w:t>
            </w:r>
          </w:p>
        </w:tc>
        <w:tc>
          <w:tcPr>
            <w:tcW w:w="5184" w:type="dxa"/>
            <w:shd w:val="clear" w:color="auto" w:fill="D5E3F0"/>
          </w:tcPr>
          <w:p w14:paraId="54487B24" w14:textId="77777777" w:rsidR="004A4397" w:rsidRDefault="00FA71DA">
            <w:r>
              <w:rPr>
                <w:b/>
                <w:sz w:val="17"/>
              </w:rPr>
              <w:t>Check (stop at first hit)</w:t>
            </w:r>
          </w:p>
        </w:tc>
        <w:tc>
          <w:tcPr>
            <w:tcW w:w="5184" w:type="dxa"/>
            <w:shd w:val="clear" w:color="auto" w:fill="D5E3F0"/>
          </w:tcPr>
          <w:p w14:paraId="7BA8F63B" w14:textId="77777777" w:rsidR="004A4397" w:rsidRDefault="00FA71DA">
            <w:r>
              <w:rPr>
                <w:b/>
                <w:sz w:val="17"/>
              </w:rPr>
              <w:t>If TRUE -&gt; RSS / MESSAGE</w:t>
            </w:r>
          </w:p>
        </w:tc>
        <w:tc>
          <w:tcPr>
            <w:tcW w:w="2736" w:type="dxa"/>
            <w:shd w:val="clear" w:color="auto" w:fill="D5E3F0"/>
          </w:tcPr>
          <w:p w14:paraId="1BFB33B1" w14:textId="77777777" w:rsidR="004A4397" w:rsidRDefault="00FA71DA">
            <w:r>
              <w:rPr>
                <w:b/>
                <w:sz w:val="17"/>
              </w:rPr>
              <w:t>If FALSE</w:t>
            </w:r>
          </w:p>
        </w:tc>
      </w:tr>
      <w:tr w:rsidR="004A4397" w14:paraId="0CE9740F" w14:textId="77777777">
        <w:trPr>
          <w:jc w:val="center"/>
        </w:trPr>
        <w:tc>
          <w:tcPr>
            <w:tcW w:w="720" w:type="dxa"/>
          </w:tcPr>
          <w:p w14:paraId="45241F91" w14:textId="77777777" w:rsidR="004A4397" w:rsidRDefault="00FA71DA">
            <w:pPr>
              <w:spacing w:after="0"/>
            </w:pPr>
            <w:r>
              <w:rPr>
                <w:sz w:val="17"/>
              </w:rPr>
              <w:t>0</w:t>
            </w:r>
          </w:p>
        </w:tc>
        <w:tc>
          <w:tcPr>
            <w:tcW w:w="5184" w:type="dxa"/>
          </w:tcPr>
          <w:p w14:paraId="15DBE468" w14:textId="77777777" w:rsidR="004A4397" w:rsidRDefault="00FA71DA">
            <w:pPr>
              <w:spacing w:after="0"/>
            </w:pPr>
            <w:r>
              <w:rPr>
                <w:sz w:val="17"/>
              </w:rPr>
              <w:t>Move-out document reversed (EAUSV-STORAUSZ = 'X')</w:t>
            </w:r>
          </w:p>
        </w:tc>
        <w:tc>
          <w:tcPr>
            <w:tcW w:w="5184" w:type="dxa"/>
          </w:tcPr>
          <w:p w14:paraId="2FD61E62" w14:textId="77777777" w:rsidR="004A4397" w:rsidRDefault="00FA71DA">
            <w:pPr>
              <w:spacing w:after="0"/>
            </w:pPr>
            <w:r>
              <w:rPr>
                <w:sz w:val="17"/>
              </w:rPr>
              <w:t>Skip document (not selected)</w:t>
            </w:r>
          </w:p>
        </w:tc>
        <w:tc>
          <w:tcPr>
            <w:tcW w:w="2736" w:type="dxa"/>
          </w:tcPr>
          <w:p w14:paraId="44585CB5" w14:textId="77777777" w:rsidR="004A4397" w:rsidRDefault="00FA71DA">
            <w:pPr>
              <w:spacing w:after="0"/>
            </w:pPr>
            <w:r>
              <w:rPr>
                <w:sz w:val="17"/>
              </w:rPr>
              <w:t>Continue</w:t>
            </w:r>
          </w:p>
        </w:tc>
      </w:tr>
      <w:tr w:rsidR="004A4397" w14:paraId="4EFFE772" w14:textId="77777777">
        <w:trPr>
          <w:jc w:val="center"/>
        </w:trPr>
        <w:tc>
          <w:tcPr>
            <w:tcW w:w="720" w:type="dxa"/>
          </w:tcPr>
          <w:p w14:paraId="731610EE" w14:textId="77777777" w:rsidR="004A4397" w:rsidRDefault="00FA71DA"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w="5184" w:type="dxa"/>
          </w:tcPr>
          <w:p w14:paraId="30945E1E" w14:textId="77777777" w:rsidR="004A4397" w:rsidRDefault="00FA71DA">
            <w:pPr>
              <w:spacing w:after="0"/>
            </w:pPr>
            <w:r>
              <w:rPr>
                <w:sz w:val="17"/>
              </w:rPr>
              <w:t>NEXT_DAY_MOVE_IN exists</w:t>
            </w:r>
          </w:p>
        </w:tc>
        <w:tc>
          <w:tcPr>
            <w:tcW w:w="5184" w:type="dxa"/>
          </w:tcPr>
          <w:p w14:paraId="46EB6EDA" w14:textId="77777777" w:rsidR="004A4397" w:rsidRDefault="00FA71DA">
            <w:pPr>
              <w:spacing w:after="0"/>
            </w:pPr>
            <w:r>
              <w:rPr>
                <w:sz w:val="17"/>
              </w:rPr>
              <w:t>RSS = FALSE; log 'Next Day Move-In for &lt;doc#&gt;'</w:t>
            </w:r>
          </w:p>
        </w:tc>
        <w:tc>
          <w:tcPr>
            <w:tcW w:w="2736" w:type="dxa"/>
          </w:tcPr>
          <w:p w14:paraId="510885C0" w14:textId="77777777" w:rsidR="004A4397" w:rsidRDefault="00FA71DA">
            <w:pPr>
              <w:spacing w:after="0"/>
            </w:pPr>
            <w:r>
              <w:rPr>
                <w:sz w:val="17"/>
              </w:rPr>
              <w:t>Continue</w:t>
            </w:r>
          </w:p>
        </w:tc>
      </w:tr>
      <w:tr w:rsidR="004A4397" w14:paraId="51E2B236" w14:textId="77777777">
        <w:trPr>
          <w:jc w:val="center"/>
        </w:trPr>
        <w:tc>
          <w:tcPr>
            <w:tcW w:w="720" w:type="dxa"/>
          </w:tcPr>
          <w:p w14:paraId="4A5EF24E" w14:textId="77777777" w:rsidR="004A4397" w:rsidRDefault="00FA71DA"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w="5184" w:type="dxa"/>
          </w:tcPr>
          <w:p w14:paraId="378277C6" w14:textId="77777777" w:rsidR="004A4397" w:rsidRDefault="00FA71DA">
            <w:pPr>
              <w:spacing w:after="0"/>
            </w:pPr>
            <w:r>
              <w:rPr>
                <w:sz w:val="17"/>
              </w:rPr>
              <w:t>OWNER_ALLOC - active owner allocation agreement (EPROP)</w:t>
            </w:r>
          </w:p>
        </w:tc>
        <w:tc>
          <w:tcPr>
            <w:tcW w:w="5184" w:type="dxa"/>
          </w:tcPr>
          <w:p w14:paraId="2339ADD0" w14:textId="77777777" w:rsidR="004A4397" w:rsidRDefault="00FA71DA">
            <w:pPr>
              <w:spacing w:after="0"/>
            </w:pPr>
            <w:r>
              <w:rPr>
                <w:sz w:val="17"/>
              </w:rPr>
              <w:t>RSS = FALSE; log 'Owner Allocation &lt;doc#&gt;'</w:t>
            </w:r>
          </w:p>
        </w:tc>
        <w:tc>
          <w:tcPr>
            <w:tcW w:w="2736" w:type="dxa"/>
          </w:tcPr>
          <w:p w14:paraId="76CDD7F4" w14:textId="77777777" w:rsidR="004A4397" w:rsidRDefault="00FA71DA">
            <w:pPr>
              <w:spacing w:after="0"/>
            </w:pPr>
            <w:r>
              <w:rPr>
                <w:sz w:val="17"/>
              </w:rPr>
              <w:t>Continue</w:t>
            </w:r>
          </w:p>
        </w:tc>
      </w:tr>
      <w:tr w:rsidR="004A4397" w14:paraId="52E4F133" w14:textId="77777777">
        <w:trPr>
          <w:jc w:val="center"/>
        </w:trPr>
        <w:tc>
          <w:tcPr>
            <w:tcW w:w="720" w:type="dxa"/>
          </w:tcPr>
          <w:p w14:paraId="00DBA427" w14:textId="77777777" w:rsidR="004A4397" w:rsidRDefault="00FA71DA"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w="5184" w:type="dxa"/>
          </w:tcPr>
          <w:p w14:paraId="05351A2E" w14:textId="77777777" w:rsidR="004A4397" w:rsidRDefault="00FA71DA">
            <w:pPr>
              <w:spacing w:after="0"/>
            </w:pPr>
            <w:r>
              <w:rPr>
                <w:sz w:val="17"/>
              </w:rPr>
              <w:t>OPEN_FIELD_SO - open turn-off / meter replacement or removal order exists</w:t>
            </w:r>
          </w:p>
        </w:tc>
        <w:tc>
          <w:tcPr>
            <w:tcW w:w="5184" w:type="dxa"/>
          </w:tcPr>
          <w:p w14:paraId="6139F80E" w14:textId="77777777" w:rsidR="004A4397" w:rsidRDefault="00FA71DA">
            <w:pPr>
              <w:spacing w:after="0"/>
            </w:pPr>
            <w:r>
              <w:rPr>
                <w:sz w:val="17"/>
              </w:rPr>
              <w:t>RSS = FALSE; log 'Open Service Orders for &lt;doc#&gt;'</w:t>
            </w:r>
          </w:p>
        </w:tc>
        <w:tc>
          <w:tcPr>
            <w:tcW w:w="2736" w:type="dxa"/>
          </w:tcPr>
          <w:p w14:paraId="07EE0FE8" w14:textId="77777777" w:rsidR="004A4397" w:rsidRDefault="00FA71DA">
            <w:pPr>
              <w:spacing w:after="0"/>
            </w:pPr>
            <w:r>
              <w:rPr>
                <w:sz w:val="17"/>
              </w:rPr>
              <w:t>Continue</w:t>
            </w:r>
          </w:p>
        </w:tc>
      </w:tr>
      <w:tr w:rsidR="004A4397" w14:paraId="5BE63CA2" w14:textId="77777777">
        <w:trPr>
          <w:jc w:val="center"/>
        </w:trPr>
        <w:tc>
          <w:tcPr>
            <w:tcW w:w="720" w:type="dxa"/>
          </w:tcPr>
          <w:p w14:paraId="34061B07" w14:textId="77777777" w:rsidR="004A4397" w:rsidRDefault="00FA71DA"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w="5184" w:type="dxa"/>
          </w:tcPr>
          <w:p w14:paraId="6947ABCA" w14:textId="77777777" w:rsidR="004A4397" w:rsidRDefault="00FA71DA">
            <w:pPr>
              <w:spacing w:after="0"/>
            </w:pPr>
            <w:r>
              <w:rPr>
                <w:sz w:val="17"/>
              </w:rPr>
              <w:t>DISC_STATUS in ('05','10') - already disconnected</w:t>
            </w:r>
          </w:p>
        </w:tc>
        <w:tc>
          <w:tcPr>
            <w:tcW w:w="5184" w:type="dxa"/>
          </w:tcPr>
          <w:p w14:paraId="7D9652D3" w14:textId="77777777" w:rsidR="004A4397" w:rsidRDefault="00FA71DA">
            <w:pPr>
              <w:spacing w:after="0"/>
            </w:pPr>
            <w:r>
              <w:rPr>
                <w:sz w:val="17"/>
              </w:rPr>
              <w:t>RSS = FALSE; log 'Installation disconnected for &lt;doc#&gt;'</w:t>
            </w:r>
          </w:p>
        </w:tc>
        <w:tc>
          <w:tcPr>
            <w:tcW w:w="2736" w:type="dxa"/>
          </w:tcPr>
          <w:p w14:paraId="0AF45ED1" w14:textId="77777777" w:rsidR="004A4397" w:rsidRDefault="00FA71DA">
            <w:pPr>
              <w:spacing w:after="0"/>
            </w:pPr>
            <w:r>
              <w:rPr>
                <w:sz w:val="17"/>
              </w:rPr>
              <w:t>Continue</w:t>
            </w:r>
          </w:p>
        </w:tc>
      </w:tr>
      <w:tr w:rsidR="004A4397" w14:paraId="2C33E3D8" w14:textId="77777777">
        <w:trPr>
          <w:jc w:val="center"/>
        </w:trPr>
        <w:tc>
          <w:tcPr>
            <w:tcW w:w="720" w:type="dxa"/>
          </w:tcPr>
          <w:p w14:paraId="2AB10259" w14:textId="77777777" w:rsidR="004A4397" w:rsidRDefault="00FA71DA"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w="5184" w:type="dxa"/>
          </w:tcPr>
          <w:p w14:paraId="63B3CE98" w14:textId="77777777" w:rsidR="004A4397" w:rsidRDefault="00FA71DA">
            <w:pPr>
              <w:spacing w:after="0"/>
            </w:pPr>
            <w:r>
              <w:rPr>
                <w:sz w:val="17"/>
              </w:rPr>
              <w:t>All checks passed</w:t>
            </w:r>
          </w:p>
        </w:tc>
        <w:tc>
          <w:tcPr>
            <w:tcW w:w="5184" w:type="dxa"/>
          </w:tcPr>
          <w:p w14:paraId="04099B41" w14:textId="77777777" w:rsidR="004A4397" w:rsidRDefault="00FA71DA">
            <w:pPr>
              <w:spacing w:after="0"/>
            </w:pPr>
            <w:r>
              <w:rPr>
                <w:sz w:val="17"/>
              </w:rPr>
              <w:t>RSS = TRUE -&gt; call D&amp;F rules (1467, Activity = Move-Out) to issue the RSS disconnect; log 'Disconnection RSS generated for &lt;doc#&gt;'</w:t>
            </w:r>
          </w:p>
        </w:tc>
        <w:tc>
          <w:tcPr>
            <w:tcW w:w="2736" w:type="dxa"/>
          </w:tcPr>
          <w:p w14:paraId="7F95ADA7" w14:textId="77777777" w:rsidR="004A4397" w:rsidRDefault="00FA71DA">
            <w:pPr>
              <w:spacing w:after="0"/>
            </w:pPr>
            <w:r>
              <w:rPr>
                <w:sz w:val="17"/>
              </w:rPr>
              <w:t>-</w:t>
            </w:r>
          </w:p>
        </w:tc>
      </w:tr>
    </w:tbl>
    <w:p w14:paraId="5DB898D4" w14:textId="77777777" w:rsidR="004A4397" w:rsidRDefault="004A4397">
      <w:pPr>
        <w:spacing w:after="80"/>
      </w:pPr>
    </w:p>
    <w:p w14:paraId="61B06DB3" w14:textId="77777777" w:rsidR="004A4397" w:rsidRDefault="00FA71DA">
      <w:pPr>
        <w:pStyle w:val="Heading2"/>
      </w:pPr>
      <w:bookmarkStart w:id="18" w:name="_Toc234472855"/>
      <w:r>
        <w:t>Decision Table DT_BATCH_MOVE_IN (daily batch - RSS reconnections)</w:t>
      </w:r>
      <w:bookmarkEnd w:id="18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20"/>
        <w:gridCol w:w="5184"/>
        <w:gridCol w:w="5184"/>
        <w:gridCol w:w="2736"/>
      </w:tblGrid>
      <w:tr w:rsidR="004A4397" w14:paraId="60514AF4" w14:textId="77777777">
        <w:trPr>
          <w:jc w:val="center"/>
        </w:trPr>
        <w:tc>
          <w:tcPr>
            <w:tcW w:w="720" w:type="dxa"/>
            <w:shd w:val="clear" w:color="auto" w:fill="D5E3F0"/>
          </w:tcPr>
          <w:p w14:paraId="486D6350" w14:textId="77777777" w:rsidR="004A4397" w:rsidRDefault="00FA71DA">
            <w:r>
              <w:rPr>
                <w:b/>
                <w:sz w:val="17"/>
              </w:rPr>
              <w:t>Seq</w:t>
            </w:r>
          </w:p>
        </w:tc>
        <w:tc>
          <w:tcPr>
            <w:tcW w:w="5184" w:type="dxa"/>
            <w:shd w:val="clear" w:color="auto" w:fill="D5E3F0"/>
          </w:tcPr>
          <w:p w14:paraId="2787D47F" w14:textId="77777777" w:rsidR="004A4397" w:rsidRDefault="00FA71DA">
            <w:r>
              <w:rPr>
                <w:b/>
                <w:sz w:val="17"/>
              </w:rPr>
              <w:t>Check (stop at first hit)</w:t>
            </w:r>
          </w:p>
        </w:tc>
        <w:tc>
          <w:tcPr>
            <w:tcW w:w="5184" w:type="dxa"/>
            <w:shd w:val="clear" w:color="auto" w:fill="D5E3F0"/>
          </w:tcPr>
          <w:p w14:paraId="20EFDD36" w14:textId="77777777" w:rsidR="004A4397" w:rsidRDefault="00FA71DA">
            <w:r>
              <w:rPr>
                <w:b/>
                <w:sz w:val="17"/>
              </w:rPr>
              <w:t>If TRUE -&gt; RSS / MESSAGE</w:t>
            </w:r>
          </w:p>
        </w:tc>
        <w:tc>
          <w:tcPr>
            <w:tcW w:w="2736" w:type="dxa"/>
            <w:shd w:val="clear" w:color="auto" w:fill="D5E3F0"/>
          </w:tcPr>
          <w:p w14:paraId="2D0628A0" w14:textId="77777777" w:rsidR="004A4397" w:rsidRDefault="00FA71DA">
            <w:r>
              <w:rPr>
                <w:b/>
                <w:sz w:val="17"/>
              </w:rPr>
              <w:t>If FALSE</w:t>
            </w:r>
          </w:p>
        </w:tc>
      </w:tr>
      <w:tr w:rsidR="004A4397" w14:paraId="4E6C28E9" w14:textId="77777777">
        <w:trPr>
          <w:jc w:val="center"/>
        </w:trPr>
        <w:tc>
          <w:tcPr>
            <w:tcW w:w="720" w:type="dxa"/>
          </w:tcPr>
          <w:p w14:paraId="29B561C3" w14:textId="77777777" w:rsidR="004A4397" w:rsidRDefault="00FA71DA">
            <w:pPr>
              <w:spacing w:after="0"/>
            </w:pPr>
            <w:r>
              <w:rPr>
                <w:sz w:val="17"/>
              </w:rPr>
              <w:t>0</w:t>
            </w:r>
          </w:p>
        </w:tc>
        <w:tc>
          <w:tcPr>
            <w:tcW w:w="5184" w:type="dxa"/>
          </w:tcPr>
          <w:p w14:paraId="2E7437A1" w14:textId="77777777" w:rsidR="004A4397" w:rsidRDefault="00FA71DA">
            <w:pPr>
              <w:spacing w:after="0"/>
            </w:pPr>
            <w:r>
              <w:rPr>
                <w:sz w:val="17"/>
              </w:rPr>
              <w:t>Move-in document reversed</w:t>
            </w:r>
          </w:p>
        </w:tc>
        <w:tc>
          <w:tcPr>
            <w:tcW w:w="5184" w:type="dxa"/>
          </w:tcPr>
          <w:p w14:paraId="3B86E166" w14:textId="77777777" w:rsidR="004A4397" w:rsidRDefault="00FA71DA">
            <w:pPr>
              <w:spacing w:after="0"/>
            </w:pPr>
            <w:r>
              <w:rPr>
                <w:sz w:val="17"/>
              </w:rPr>
              <w:t>Skip document (not selected)</w:t>
            </w:r>
          </w:p>
        </w:tc>
        <w:tc>
          <w:tcPr>
            <w:tcW w:w="2736" w:type="dxa"/>
          </w:tcPr>
          <w:p w14:paraId="4081CB97" w14:textId="77777777" w:rsidR="004A4397" w:rsidRDefault="00FA71DA">
            <w:pPr>
              <w:spacing w:after="0"/>
            </w:pPr>
            <w:r>
              <w:rPr>
                <w:sz w:val="17"/>
              </w:rPr>
              <w:t>Continue</w:t>
            </w:r>
          </w:p>
        </w:tc>
      </w:tr>
      <w:tr w:rsidR="004A4397" w14:paraId="016D8BD4" w14:textId="77777777">
        <w:trPr>
          <w:jc w:val="center"/>
        </w:trPr>
        <w:tc>
          <w:tcPr>
            <w:tcW w:w="720" w:type="dxa"/>
          </w:tcPr>
          <w:p w14:paraId="266A504F" w14:textId="77777777" w:rsidR="004A4397" w:rsidRDefault="00FA71DA"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w="5184" w:type="dxa"/>
          </w:tcPr>
          <w:p w14:paraId="57979C1F" w14:textId="77777777" w:rsidR="004A4397" w:rsidRDefault="00FA71DA">
            <w:pPr>
              <w:spacing w:after="0"/>
            </w:pPr>
            <w:r>
              <w:rPr>
                <w:sz w:val="17"/>
              </w:rPr>
              <w:t>BILLING_BLOCK (EVER-ABRSPERR &lt;&gt; SPACE)</w:t>
            </w:r>
          </w:p>
        </w:tc>
        <w:tc>
          <w:tcPr>
            <w:tcW w:w="5184" w:type="dxa"/>
          </w:tcPr>
          <w:p w14:paraId="6E4D3EA8" w14:textId="77777777" w:rsidR="004A4397" w:rsidRDefault="00FA71DA">
            <w:pPr>
              <w:spacing w:after="0"/>
            </w:pPr>
            <w:r>
              <w:rPr>
                <w:sz w:val="17"/>
              </w:rPr>
              <w:t>RSS = FALSE; log 'Billing Block &lt;doc#&gt;'</w:t>
            </w:r>
          </w:p>
        </w:tc>
        <w:tc>
          <w:tcPr>
            <w:tcW w:w="2736" w:type="dxa"/>
          </w:tcPr>
          <w:p w14:paraId="2469945D" w14:textId="77777777" w:rsidR="004A4397" w:rsidRDefault="00FA71DA">
            <w:pPr>
              <w:spacing w:after="0"/>
            </w:pPr>
            <w:r>
              <w:rPr>
                <w:sz w:val="17"/>
              </w:rPr>
              <w:t>Continue</w:t>
            </w:r>
          </w:p>
        </w:tc>
      </w:tr>
      <w:tr w:rsidR="004A4397" w14:paraId="250895A6" w14:textId="77777777">
        <w:trPr>
          <w:jc w:val="center"/>
        </w:trPr>
        <w:tc>
          <w:tcPr>
            <w:tcW w:w="720" w:type="dxa"/>
          </w:tcPr>
          <w:p w14:paraId="629A07E6" w14:textId="77777777" w:rsidR="004A4397" w:rsidRDefault="00FA71DA"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w="5184" w:type="dxa"/>
          </w:tcPr>
          <w:p w14:paraId="4A2DF220" w14:textId="77777777" w:rsidR="004A4397" w:rsidRDefault="00FA71DA">
            <w:pPr>
              <w:spacing w:after="0"/>
            </w:pPr>
            <w:r>
              <w:rPr>
                <w:sz w:val="17"/>
              </w:rPr>
              <w:t>DISC_STATUS not in ('05','10') - already energized</w:t>
            </w:r>
          </w:p>
        </w:tc>
        <w:tc>
          <w:tcPr>
            <w:tcW w:w="5184" w:type="dxa"/>
          </w:tcPr>
          <w:p w14:paraId="5FAE8652" w14:textId="77777777" w:rsidR="004A4397" w:rsidRDefault="00FA71DA">
            <w:pPr>
              <w:spacing w:after="0"/>
            </w:pPr>
            <w:r>
              <w:rPr>
                <w:sz w:val="17"/>
              </w:rPr>
              <w:t>RSS = FALSE; log 'Reconnection not needed for &lt;doc#&gt;'</w:t>
            </w:r>
          </w:p>
        </w:tc>
        <w:tc>
          <w:tcPr>
            <w:tcW w:w="2736" w:type="dxa"/>
          </w:tcPr>
          <w:p w14:paraId="4563E9AE" w14:textId="77777777" w:rsidR="004A4397" w:rsidRDefault="00FA71DA">
            <w:pPr>
              <w:spacing w:after="0"/>
            </w:pPr>
            <w:r>
              <w:rPr>
                <w:sz w:val="17"/>
              </w:rPr>
              <w:t>Continue</w:t>
            </w:r>
          </w:p>
        </w:tc>
      </w:tr>
      <w:tr w:rsidR="004A4397" w14:paraId="168F428D" w14:textId="77777777">
        <w:trPr>
          <w:jc w:val="center"/>
        </w:trPr>
        <w:tc>
          <w:tcPr>
            <w:tcW w:w="720" w:type="dxa"/>
          </w:tcPr>
          <w:p w14:paraId="5561C830" w14:textId="77777777" w:rsidR="004A4397" w:rsidRDefault="00FA71DA"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w="5184" w:type="dxa"/>
          </w:tcPr>
          <w:p w14:paraId="2349ACD6" w14:textId="77777777" w:rsidR="004A4397" w:rsidRDefault="00FA71DA">
            <w:pPr>
              <w:spacing w:after="0"/>
            </w:pPr>
            <w:r>
              <w:rPr>
                <w:sz w:val="17"/>
              </w:rPr>
              <w:t>OPEN_FIELD_SO - open turn-on / meter replacement order exists (non-RSS meter, opt-out replacement, or safety message declined)</w:t>
            </w:r>
          </w:p>
        </w:tc>
        <w:tc>
          <w:tcPr>
            <w:tcW w:w="5184" w:type="dxa"/>
          </w:tcPr>
          <w:p w14:paraId="5C784796" w14:textId="77777777" w:rsidR="004A4397" w:rsidRDefault="00FA71DA">
            <w:pPr>
              <w:spacing w:after="0"/>
            </w:pPr>
            <w:r>
              <w:rPr>
                <w:sz w:val="17"/>
              </w:rPr>
              <w:t>RSS = FALSE; log 'Open Service Orders for &lt;doc#&gt;'</w:t>
            </w:r>
          </w:p>
        </w:tc>
        <w:tc>
          <w:tcPr>
            <w:tcW w:w="2736" w:type="dxa"/>
          </w:tcPr>
          <w:p w14:paraId="0D5F2807" w14:textId="77777777" w:rsidR="004A4397" w:rsidRDefault="00FA71DA">
            <w:pPr>
              <w:spacing w:after="0"/>
            </w:pPr>
            <w:r>
              <w:rPr>
                <w:sz w:val="17"/>
              </w:rPr>
              <w:t>Continue</w:t>
            </w:r>
          </w:p>
        </w:tc>
      </w:tr>
      <w:tr w:rsidR="004A4397" w14:paraId="0C223978" w14:textId="77777777">
        <w:trPr>
          <w:jc w:val="center"/>
        </w:trPr>
        <w:tc>
          <w:tcPr>
            <w:tcW w:w="720" w:type="dxa"/>
          </w:tcPr>
          <w:p w14:paraId="10F8E2EF" w14:textId="77777777" w:rsidR="004A4397" w:rsidRDefault="00FA71DA"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w="5184" w:type="dxa"/>
          </w:tcPr>
          <w:p w14:paraId="372697C8" w14:textId="77777777" w:rsidR="004A4397" w:rsidRDefault="00FA71DA">
            <w:pPr>
              <w:spacing w:after="0"/>
            </w:pPr>
            <w:r>
              <w:rPr>
                <w:sz w:val="17"/>
              </w:rPr>
              <w:t>All checks passed</w:t>
            </w:r>
          </w:p>
        </w:tc>
        <w:tc>
          <w:tcPr>
            <w:tcW w:w="5184" w:type="dxa"/>
          </w:tcPr>
          <w:p w14:paraId="5E99ACE5" w14:textId="77777777" w:rsidR="004A4397" w:rsidRDefault="00FA71DA">
            <w:pPr>
              <w:spacing w:after="0"/>
            </w:pPr>
            <w:r>
              <w:rPr>
                <w:sz w:val="17"/>
              </w:rPr>
              <w:t>RSS = TRUE -&gt; call D&amp;F rules (1467, Activity = Move-In) to issue the RSS reconnect; log 'Reconnection RSS generated for &lt;doc#&gt;'</w:t>
            </w:r>
          </w:p>
        </w:tc>
        <w:tc>
          <w:tcPr>
            <w:tcW w:w="2736" w:type="dxa"/>
          </w:tcPr>
          <w:p w14:paraId="488AB3D8" w14:textId="77777777" w:rsidR="004A4397" w:rsidRDefault="00FA71DA">
            <w:pPr>
              <w:spacing w:after="0"/>
            </w:pPr>
            <w:r>
              <w:rPr>
                <w:sz w:val="17"/>
              </w:rPr>
              <w:t>-</w:t>
            </w:r>
          </w:p>
        </w:tc>
      </w:tr>
    </w:tbl>
    <w:p w14:paraId="18035576" w14:textId="77777777" w:rsidR="004A4397" w:rsidRDefault="004A4397">
      <w:pPr>
        <w:spacing w:after="80"/>
      </w:pPr>
    </w:p>
    <w:p w14:paraId="352AC054" w14:textId="77777777" w:rsidR="004A4397" w:rsidRDefault="00FA71DA">
      <w:pPr>
        <w:pStyle w:val="Heading2"/>
      </w:pPr>
      <w:bookmarkStart w:id="19" w:name="_Toc234472856"/>
      <w:r>
        <w:t>Service Order Codes and Creation Parameters</w:t>
      </w:r>
      <w:bookmarkEnd w:id="19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96"/>
        <w:gridCol w:w="2448"/>
        <w:gridCol w:w="3456"/>
        <w:gridCol w:w="2448"/>
        <w:gridCol w:w="4176"/>
      </w:tblGrid>
      <w:tr w:rsidR="004A4397" w14:paraId="4E1AD92B" w14:textId="77777777">
        <w:trPr>
          <w:jc w:val="center"/>
        </w:trPr>
        <w:tc>
          <w:tcPr>
            <w:tcW w:w="1296" w:type="dxa"/>
            <w:shd w:val="clear" w:color="auto" w:fill="D5E3F0"/>
          </w:tcPr>
          <w:p w14:paraId="4421286A" w14:textId="77777777" w:rsidR="004A4397" w:rsidRDefault="00FA71DA">
            <w:r>
              <w:rPr>
                <w:b/>
                <w:sz w:val="17"/>
              </w:rPr>
              <w:t>Order Code</w:t>
            </w:r>
          </w:p>
        </w:tc>
        <w:tc>
          <w:tcPr>
            <w:tcW w:w="2448" w:type="dxa"/>
            <w:shd w:val="clear" w:color="auto" w:fill="D5E3F0"/>
          </w:tcPr>
          <w:p w14:paraId="47183270" w14:textId="77777777" w:rsidR="004A4397" w:rsidRDefault="00FA71DA">
            <w:r>
              <w:rPr>
                <w:b/>
                <w:sz w:val="17"/>
              </w:rPr>
              <w:t>Order</w:t>
            </w:r>
          </w:p>
        </w:tc>
        <w:tc>
          <w:tcPr>
            <w:tcW w:w="3456" w:type="dxa"/>
            <w:shd w:val="clear" w:color="auto" w:fill="D5E3F0"/>
          </w:tcPr>
          <w:p w14:paraId="0653DAEB" w14:textId="77777777" w:rsidR="004A4397" w:rsidRDefault="00FA71DA">
            <w:r>
              <w:rPr>
                <w:b/>
                <w:sz w:val="17"/>
              </w:rPr>
              <w:t>Trigger</w:t>
            </w:r>
          </w:p>
        </w:tc>
        <w:tc>
          <w:tcPr>
            <w:tcW w:w="2448" w:type="dxa"/>
            <w:shd w:val="clear" w:color="auto" w:fill="D5E3F0"/>
          </w:tcPr>
          <w:p w14:paraId="5A020FE2" w14:textId="77777777" w:rsidR="004A4397" w:rsidRDefault="00FA71DA">
            <w:r>
              <w:rPr>
                <w:b/>
                <w:sz w:val="17"/>
              </w:rPr>
              <w:t>Reference Object</w:t>
            </w:r>
          </w:p>
        </w:tc>
        <w:tc>
          <w:tcPr>
            <w:tcW w:w="4176" w:type="dxa"/>
            <w:shd w:val="clear" w:color="auto" w:fill="D5E3F0"/>
          </w:tcPr>
          <w:p w14:paraId="1C2838E1" w14:textId="77777777" w:rsidR="004A4397" w:rsidRDefault="00FA71DA">
            <w:r>
              <w:rPr>
                <w:b/>
                <w:sz w:val="17"/>
              </w:rPr>
              <w:t>Notes</w:t>
            </w:r>
          </w:p>
        </w:tc>
      </w:tr>
      <w:tr w:rsidR="004A4397" w14:paraId="2FF85648" w14:textId="77777777">
        <w:trPr>
          <w:jc w:val="center"/>
        </w:trPr>
        <w:tc>
          <w:tcPr>
            <w:tcW w:w="1296" w:type="dxa"/>
          </w:tcPr>
          <w:p w14:paraId="770A20C2" w14:textId="77777777" w:rsidR="004A4397" w:rsidRDefault="00FA71DA">
            <w:pPr>
              <w:spacing w:after="0"/>
            </w:pPr>
            <w:r>
              <w:rPr>
                <w:sz w:val="17"/>
              </w:rPr>
              <w:t>Z214</w:t>
            </w:r>
          </w:p>
        </w:tc>
        <w:tc>
          <w:tcPr>
            <w:tcW w:w="2448" w:type="dxa"/>
          </w:tcPr>
          <w:p w14:paraId="5A97A005" w14:textId="77777777" w:rsidR="004A4397" w:rsidRDefault="00FA71DA">
            <w:pPr>
              <w:spacing w:after="0"/>
            </w:pPr>
            <w:r>
              <w:rPr>
                <w:sz w:val="17"/>
              </w:rPr>
              <w:t>Meter Removal</w:t>
            </w:r>
          </w:p>
        </w:tc>
        <w:tc>
          <w:tcPr>
            <w:tcW w:w="3456" w:type="dxa"/>
          </w:tcPr>
          <w:p w14:paraId="05E2CF3D" w14:textId="77777777" w:rsidR="004A4397" w:rsidRDefault="00FA71DA">
            <w:pPr>
              <w:spacing w:after="0"/>
            </w:pPr>
            <w:r>
              <w:rPr>
                <w:sz w:val="17"/>
              </w:rPr>
              <w:t>Move-out with CREATE_SERVICE = 'X'</w:t>
            </w:r>
          </w:p>
        </w:tc>
        <w:tc>
          <w:tcPr>
            <w:tcW w:w="2448" w:type="dxa"/>
          </w:tcPr>
          <w:p w14:paraId="69350E74" w14:textId="77777777" w:rsidR="004A4397" w:rsidRDefault="00FA71DA">
            <w:pPr>
              <w:spacing w:after="0"/>
            </w:pPr>
            <w:r>
              <w:rPr>
                <w:sz w:val="17"/>
              </w:rPr>
              <w:t>Equipment (object type '02')</w:t>
            </w:r>
          </w:p>
        </w:tc>
        <w:tc>
          <w:tcPr>
            <w:tcW w:w="4176" w:type="dxa"/>
          </w:tcPr>
          <w:p w14:paraId="33787A4B" w14:textId="77777777" w:rsidR="004A4397" w:rsidRDefault="00FA71DA">
            <w:pPr>
              <w:spacing w:after="0"/>
            </w:pPr>
            <w:r>
              <w:rPr>
                <w:sz w:val="17"/>
              </w:rPr>
              <w:t>Customer-requested turn-off with meter removal</w:t>
            </w:r>
          </w:p>
        </w:tc>
      </w:tr>
      <w:tr w:rsidR="004A4397" w14:paraId="238CC4B4" w14:textId="77777777">
        <w:trPr>
          <w:jc w:val="center"/>
        </w:trPr>
        <w:tc>
          <w:tcPr>
            <w:tcW w:w="1296" w:type="dxa"/>
          </w:tcPr>
          <w:p w14:paraId="6512C31F" w14:textId="77777777" w:rsidR="004A4397" w:rsidRDefault="00FA71DA">
            <w:pPr>
              <w:spacing w:after="0"/>
            </w:pPr>
            <w:r>
              <w:rPr>
                <w:sz w:val="17"/>
              </w:rPr>
              <w:t>Z233</w:t>
            </w:r>
          </w:p>
        </w:tc>
        <w:tc>
          <w:tcPr>
            <w:tcW w:w="2448" w:type="dxa"/>
          </w:tcPr>
          <w:p w14:paraId="1BD47A98" w14:textId="77777777" w:rsidR="004A4397" w:rsidRDefault="00FA71DA">
            <w:pPr>
              <w:spacing w:after="0"/>
            </w:pPr>
            <w:r>
              <w:rPr>
                <w:sz w:val="17"/>
              </w:rPr>
              <w:t>Turn-Off Opt-In (meter exchange)</w:t>
            </w:r>
          </w:p>
        </w:tc>
        <w:tc>
          <w:tcPr>
            <w:tcW w:w="3456" w:type="dxa"/>
          </w:tcPr>
          <w:p w14:paraId="416FD623" w14:textId="77777777" w:rsidR="004A4397" w:rsidRDefault="00FA71DA">
            <w:pPr>
              <w:spacing w:after="0"/>
            </w:pPr>
            <w:r>
              <w:rPr>
                <w:sz w:val="17"/>
              </w:rPr>
              <w:t>Move-out of an opt-out customer</w:t>
            </w:r>
          </w:p>
        </w:tc>
        <w:tc>
          <w:tcPr>
            <w:tcW w:w="2448" w:type="dxa"/>
          </w:tcPr>
          <w:p w14:paraId="7A76CA0A" w14:textId="77777777" w:rsidR="004A4397" w:rsidRDefault="00FA71DA">
            <w:pPr>
              <w:spacing w:after="0"/>
            </w:pPr>
            <w:r>
              <w:rPr>
                <w:sz w:val="17"/>
              </w:rPr>
              <w:t>Equipment (object type '02')</w:t>
            </w:r>
          </w:p>
        </w:tc>
        <w:tc>
          <w:tcPr>
            <w:tcW w:w="4176" w:type="dxa"/>
          </w:tcPr>
          <w:p w14:paraId="3A31CCDB" w14:textId="77777777" w:rsidR="004A4397" w:rsidRDefault="00FA71DA">
            <w:pPr>
              <w:spacing w:after="0"/>
            </w:pPr>
            <w:r>
              <w:rPr>
                <w:sz w:val="17"/>
              </w:rPr>
              <w:t>Exchange mechanical -&gt; AMI on exit; ILART '233' is the in-flight-order marker checked by DT_MOVE_IN</w:t>
            </w:r>
          </w:p>
        </w:tc>
      </w:tr>
      <w:tr w:rsidR="004A4397" w14:paraId="17A85BA6" w14:textId="77777777">
        <w:trPr>
          <w:jc w:val="center"/>
        </w:trPr>
        <w:tc>
          <w:tcPr>
            <w:tcW w:w="1296" w:type="dxa"/>
          </w:tcPr>
          <w:p w14:paraId="6A62EA61" w14:textId="77777777" w:rsidR="004A4397" w:rsidRDefault="00FA71DA">
            <w:pPr>
              <w:spacing w:after="0"/>
            </w:pPr>
            <w:r>
              <w:rPr>
                <w:sz w:val="17"/>
              </w:rPr>
              <w:t>Z236</w:t>
            </w:r>
          </w:p>
        </w:tc>
        <w:tc>
          <w:tcPr>
            <w:tcW w:w="2448" w:type="dxa"/>
          </w:tcPr>
          <w:p w14:paraId="6FC685E5" w14:textId="77777777" w:rsidR="004A4397" w:rsidRDefault="00FA71DA">
            <w:pPr>
              <w:spacing w:after="0"/>
            </w:pPr>
            <w:r>
              <w:rPr>
                <w:sz w:val="17"/>
              </w:rPr>
              <w:t>Turn-On Opt-In (meter exchange)</w:t>
            </w:r>
          </w:p>
        </w:tc>
        <w:tc>
          <w:tcPr>
            <w:tcW w:w="3456" w:type="dxa"/>
          </w:tcPr>
          <w:p w14:paraId="2E0B894B" w14:textId="77777777" w:rsidR="004A4397" w:rsidRDefault="00FA71DA">
            <w:pPr>
              <w:spacing w:after="0"/>
            </w:pPr>
            <w:r>
              <w:rPr>
                <w:sz w:val="17"/>
              </w:rPr>
              <w:t>Move-in where prior customer was opt-out</w:t>
            </w:r>
          </w:p>
        </w:tc>
        <w:tc>
          <w:tcPr>
            <w:tcW w:w="2448" w:type="dxa"/>
          </w:tcPr>
          <w:p w14:paraId="0B9ED9B1" w14:textId="77777777" w:rsidR="004A4397" w:rsidRDefault="00FA71DA">
            <w:pPr>
              <w:spacing w:after="0"/>
            </w:pPr>
            <w:r>
              <w:rPr>
                <w:sz w:val="17"/>
              </w:rPr>
              <w:t>Premise (object type '01')</w:t>
            </w:r>
          </w:p>
        </w:tc>
        <w:tc>
          <w:tcPr>
            <w:tcW w:w="4176" w:type="dxa"/>
          </w:tcPr>
          <w:p w14:paraId="68120DCD" w14:textId="77777777" w:rsidR="004A4397" w:rsidRDefault="00FA71DA">
            <w:pPr>
              <w:spacing w:after="0"/>
            </w:pPr>
            <w:r>
              <w:rPr>
                <w:sz w:val="17"/>
              </w:rPr>
              <w:t>Exchange mechanical -&gt; AMI</w:t>
            </w:r>
          </w:p>
        </w:tc>
      </w:tr>
      <w:tr w:rsidR="004A4397" w14:paraId="68AF04BA" w14:textId="77777777">
        <w:trPr>
          <w:jc w:val="center"/>
        </w:trPr>
        <w:tc>
          <w:tcPr>
            <w:tcW w:w="1296" w:type="dxa"/>
          </w:tcPr>
          <w:p w14:paraId="30D0B18B" w14:textId="77777777" w:rsidR="004A4397" w:rsidRDefault="00FA71DA">
            <w:pPr>
              <w:spacing w:after="0"/>
            </w:pPr>
            <w:r>
              <w:rPr>
                <w:sz w:val="17"/>
              </w:rPr>
              <w:t>Z237</w:t>
            </w:r>
          </w:p>
        </w:tc>
        <w:tc>
          <w:tcPr>
            <w:tcW w:w="2448" w:type="dxa"/>
          </w:tcPr>
          <w:p w14:paraId="5137EADA" w14:textId="77777777" w:rsidR="004A4397" w:rsidRDefault="00FA71DA">
            <w:pPr>
              <w:spacing w:after="0"/>
            </w:pPr>
            <w:r>
              <w:rPr>
                <w:sz w:val="17"/>
              </w:rPr>
              <w:t>Turn-On Opt-Out (meter exchange)</w:t>
            </w:r>
          </w:p>
        </w:tc>
        <w:tc>
          <w:tcPr>
            <w:tcW w:w="3456" w:type="dxa"/>
          </w:tcPr>
          <w:p w14:paraId="6939805D" w14:textId="77777777" w:rsidR="004A4397" w:rsidRDefault="00FA71DA">
            <w:pPr>
              <w:spacing w:after="0"/>
            </w:pPr>
            <w:r>
              <w:rPr>
                <w:sz w:val="17"/>
              </w:rPr>
              <w:t>Move-in where customer opts out of AMI</w:t>
            </w:r>
          </w:p>
        </w:tc>
        <w:tc>
          <w:tcPr>
            <w:tcW w:w="2448" w:type="dxa"/>
          </w:tcPr>
          <w:p w14:paraId="5DFE6173" w14:textId="77777777" w:rsidR="004A4397" w:rsidRDefault="00FA71DA">
            <w:pPr>
              <w:spacing w:after="0"/>
            </w:pPr>
            <w:r>
              <w:rPr>
                <w:sz w:val="17"/>
              </w:rPr>
              <w:t>Equipment (object type '02')</w:t>
            </w:r>
          </w:p>
        </w:tc>
        <w:tc>
          <w:tcPr>
            <w:tcW w:w="4176" w:type="dxa"/>
          </w:tcPr>
          <w:p w14:paraId="02ED67AD" w14:textId="77777777" w:rsidR="004A4397" w:rsidRDefault="00FA71DA">
            <w:pPr>
              <w:spacing w:after="0"/>
            </w:pPr>
            <w:r>
              <w:rPr>
                <w:sz w:val="17"/>
              </w:rPr>
              <w:t>Exchange AMI -&gt; mechanical</w:t>
            </w:r>
          </w:p>
        </w:tc>
      </w:tr>
      <w:tr w:rsidR="004A4397" w14:paraId="364435EF" w14:textId="77777777">
        <w:trPr>
          <w:jc w:val="center"/>
        </w:trPr>
        <w:tc>
          <w:tcPr>
            <w:tcW w:w="1296" w:type="dxa"/>
          </w:tcPr>
          <w:p w14:paraId="1D554C36" w14:textId="77777777" w:rsidR="004A4397" w:rsidRDefault="00FA71DA">
            <w:pPr>
              <w:spacing w:after="0"/>
            </w:pPr>
            <w:r>
              <w:rPr>
                <w:sz w:val="17"/>
              </w:rPr>
              <w:t>TUON / TOFF</w:t>
            </w:r>
          </w:p>
        </w:tc>
        <w:tc>
          <w:tcPr>
            <w:tcW w:w="2448" w:type="dxa"/>
          </w:tcPr>
          <w:p w14:paraId="6C5968AA" w14:textId="77777777" w:rsidR="004A4397" w:rsidRDefault="00FA71DA">
            <w:pPr>
              <w:spacing w:after="0"/>
            </w:pPr>
            <w:r>
              <w:rPr>
                <w:sz w:val="17"/>
              </w:rPr>
              <w:t>Standard Turn-On / Turn-Off</w:t>
            </w:r>
          </w:p>
        </w:tc>
        <w:tc>
          <w:tcPr>
            <w:tcW w:w="3456" w:type="dxa"/>
          </w:tcPr>
          <w:p w14:paraId="3D1132AD" w14:textId="77777777" w:rsidR="004A4397" w:rsidRDefault="00FA71DA">
            <w:pPr>
              <w:spacing w:after="0"/>
            </w:pPr>
            <w:r>
              <w:rPr>
                <w:sz w:val="17"/>
              </w:rPr>
              <w:t>DISC_RECN result via D&amp;F rules (1467)</w:t>
            </w:r>
          </w:p>
        </w:tc>
        <w:tc>
          <w:tcPr>
            <w:tcW w:w="2448" w:type="dxa"/>
          </w:tcPr>
          <w:p w14:paraId="57D1E67F" w14:textId="77777777" w:rsidR="004A4397" w:rsidRDefault="00FA71DA">
            <w:pPr>
              <w:spacing w:after="0"/>
            </w:pPr>
            <w:r>
              <w:rPr>
                <w:sz w:val="17"/>
              </w:rPr>
              <w:t>Installation / device location</w:t>
            </w:r>
          </w:p>
        </w:tc>
        <w:tc>
          <w:tcPr>
            <w:tcW w:w="4176" w:type="dxa"/>
          </w:tcPr>
          <w:p w14:paraId="2A847333" w14:textId="77777777" w:rsidR="004A4397" w:rsidRDefault="00FA71DA">
            <w:pPr>
              <w:spacing w:after="0"/>
            </w:pPr>
            <w:r>
              <w:rPr>
                <w:sz w:val="17"/>
              </w:rPr>
              <w:t>1467 owns order-vs-RSS determination, safety-message handling and disconnection-document integration</w:t>
            </w:r>
          </w:p>
        </w:tc>
      </w:tr>
    </w:tbl>
    <w:p w14:paraId="71D5D375" w14:textId="77777777" w:rsidR="004A4397" w:rsidRDefault="004A4397">
      <w:pPr>
        <w:spacing w:after="80"/>
      </w:pPr>
    </w:p>
    <w:p w14:paraId="331E3434" w14:textId="77777777" w:rsidR="004A4397" w:rsidRDefault="00FA71DA">
      <w:pPr>
        <w:pStyle w:val="ListBullet"/>
        <w:spacing w:after="60"/>
      </w:pPr>
      <w:r>
        <w:t>Creation FM (C4C-era): ISU_C4C_SRV_ORD_CREATE with IV_ACTIONCODE '01' (create) / '03' (cancel); start date = requested move date, or system date if the move is backdated (APSE Decision 659); the agent may adjust afterwards.</w:t>
      </w:r>
    </w:p>
    <w:p w14:paraId="28C57CBE" w14:textId="77777777" w:rsidR="004A4397" w:rsidRDefault="00FA71DA">
      <w:pPr>
        <w:pStyle w:val="ListBullet"/>
        <w:spacing w:after="60"/>
      </w:pPr>
      <w:r>
        <w:t>Device-location resolution: installation -&gt; EASTL (LOGIKNR, open-ended) -&gt; EGERH (EQUNR, KOMBINAT = 'Z'); de-duplicate by device location so exactly one order is created per device location; a premise with electric, gas and water installations therefore yields one order per commodity device location.</w:t>
      </w:r>
    </w:p>
    <w:p w14:paraId="3B4F544C" w14:textId="77777777" w:rsidR="004A4397" w:rsidRDefault="00FA71DA">
      <w:pPr>
        <w:pStyle w:val="Heading2"/>
      </w:pPr>
      <w:bookmarkStart w:id="20" w:name="_Toc234472857"/>
      <w:r>
        <w:t>Modernization Notes (C4C-era hook points to re-validate for SCV2)</w:t>
      </w:r>
      <w:bookmarkEnd w:id="20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624"/>
        <w:gridCol w:w="7200"/>
      </w:tblGrid>
      <w:tr w:rsidR="004A4397" w14:paraId="3BF59154" w14:textId="77777777">
        <w:trPr>
          <w:jc w:val="center"/>
        </w:trPr>
        <w:tc>
          <w:tcPr>
            <w:tcW w:w="6624" w:type="dxa"/>
            <w:shd w:val="clear" w:color="auto" w:fill="D5E3F0"/>
          </w:tcPr>
          <w:p w14:paraId="6D61C831" w14:textId="77777777" w:rsidR="004A4397" w:rsidRDefault="00FA71DA">
            <w:r>
              <w:rPr>
                <w:b/>
                <w:sz w:val="17"/>
              </w:rPr>
              <w:t>FS 1087 (C4C / MDT) artifact</w:t>
            </w:r>
          </w:p>
        </w:tc>
        <w:tc>
          <w:tcPr>
            <w:tcW w:w="7200" w:type="dxa"/>
            <w:shd w:val="clear" w:color="auto" w:fill="D5E3F0"/>
          </w:tcPr>
          <w:p w14:paraId="5B49DECF" w14:textId="77777777" w:rsidR="004A4397" w:rsidRDefault="00FA71DA">
            <w:r>
              <w:rPr>
                <w:b/>
                <w:sz w:val="17"/>
              </w:rPr>
              <w:t>SCV2 target-state equivalent</w:t>
            </w:r>
          </w:p>
        </w:tc>
      </w:tr>
      <w:tr w:rsidR="004A4397" w14:paraId="0E0A060D" w14:textId="77777777">
        <w:trPr>
          <w:jc w:val="center"/>
        </w:trPr>
        <w:tc>
          <w:tcPr>
            <w:tcW w:w="6624" w:type="dxa"/>
          </w:tcPr>
          <w:p w14:paraId="56D50D18" w14:textId="77777777" w:rsidR="004A4397" w:rsidRDefault="00FA71DA">
            <w:pPr>
              <w:spacing w:after="0"/>
            </w:pPr>
            <w:r>
              <w:rPr>
                <w:sz w:val="17"/>
              </w:rPr>
              <w:t>Enhancement spot COD_UTILITIES_ERP_CUST_INFO, FM ISU_C4C_MOVE_IN_OUT_TRANS_SRV (move-out); implicit enhancement in ISU_C4C_UTILITIES_MDT_MVI_CRT, process code '0003' (move-in)</w:t>
            </w:r>
          </w:p>
        </w:tc>
        <w:tc>
          <w:tcPr>
            <w:tcW w:w="7200" w:type="dxa"/>
          </w:tcPr>
          <w:p w14:paraId="466439CB" w14:textId="77777777" w:rsidR="004A4397" w:rsidRDefault="00FA71DA">
            <w:pPr>
              <w:spacing w:after="0"/>
            </w:pPr>
            <w:r>
              <w:rPr>
                <w:sz w:val="17"/>
              </w:rPr>
              <w:t>Re-anchor the same logic on the S/4 move-in/out APIs used by the SCV2 utilities integration (or CPI-called move-in/out services). The BRF+ functions, decision tables and D&amp;F integration are unchanged - only the trigger point moves.</w:t>
            </w:r>
          </w:p>
        </w:tc>
      </w:tr>
      <w:tr w:rsidR="004A4397" w14:paraId="72623F8D" w14:textId="77777777">
        <w:trPr>
          <w:jc w:val="center"/>
        </w:trPr>
        <w:tc>
          <w:tcPr>
            <w:tcW w:w="6624" w:type="dxa"/>
          </w:tcPr>
          <w:p w14:paraId="3196EA61" w14:textId="77777777" w:rsidR="004A4397" w:rsidRDefault="00FA71DA">
            <w:pPr>
              <w:spacing w:after="0"/>
            </w:pPr>
            <w:r>
              <w:rPr>
                <w:sz w:val="17"/>
              </w:rPr>
              <w:t>Custom attributes (opt-out, safety message, inspection) via X_CONTAINER (FS 1090)</w:t>
            </w:r>
          </w:p>
        </w:tc>
        <w:tc>
          <w:tcPr>
            <w:tcW w:w="7200" w:type="dxa"/>
          </w:tcPr>
          <w:p w14:paraId="05AA53EC" w14:textId="77777777" w:rsidR="004A4397" w:rsidRDefault="00FA71DA">
            <w:pPr>
              <w:spacing w:after="0"/>
            </w:pPr>
            <w:r>
              <w:rPr>
                <w:sz w:val="17"/>
              </w:rPr>
              <w:t>Model as extension fields on the SCV2 case / move flow; map through CPI into the S/4 move-in payload.</w:t>
            </w:r>
          </w:p>
        </w:tc>
      </w:tr>
      <w:tr w:rsidR="004A4397" w14:paraId="6DBB3886" w14:textId="77777777">
        <w:trPr>
          <w:jc w:val="center"/>
        </w:trPr>
        <w:tc>
          <w:tcPr>
            <w:tcW w:w="6624" w:type="dxa"/>
          </w:tcPr>
          <w:p w14:paraId="3E2CF49E" w14:textId="77777777" w:rsidR="004A4397" w:rsidRDefault="00FA71DA">
            <w:pPr>
              <w:spacing w:after="0"/>
            </w:pPr>
            <w:r>
              <w:rPr>
                <w:sz w:val="17"/>
              </w:rPr>
              <w:t>CL_COD_UTIL_SRV_ORD_HELP=&gt;GET_SERVICE_ORDERS for open-order checks</w:t>
            </w:r>
          </w:p>
        </w:tc>
        <w:tc>
          <w:tcPr>
            <w:tcW w:w="7200" w:type="dxa"/>
          </w:tcPr>
          <w:p w14:paraId="5DB1168E" w14:textId="77777777" w:rsidR="004A4397" w:rsidRDefault="00FA71DA">
            <w:pPr>
              <w:spacing w:after="0"/>
            </w:pPr>
            <w:r>
              <w:rPr>
                <w:sz w:val="17"/>
              </w:rPr>
              <w:t>Verify availability in the target S/4 release; otherwise wrap an equivalent read on PM order data (AUFK/AFIH + object list).</w:t>
            </w:r>
          </w:p>
        </w:tc>
      </w:tr>
      <w:tr w:rsidR="004A4397" w14:paraId="7F18D486" w14:textId="77777777">
        <w:trPr>
          <w:jc w:val="center"/>
        </w:trPr>
        <w:tc>
          <w:tcPr>
            <w:tcW w:w="6624" w:type="dxa"/>
          </w:tcPr>
          <w:p w14:paraId="42745EF2" w14:textId="77777777" w:rsidR="004A4397" w:rsidRDefault="00FA71DA">
            <w:pPr>
              <w:spacing w:after="0"/>
            </w:pPr>
            <w:r>
              <w:rPr>
                <w:sz w:val="17"/>
              </w:rPr>
              <w:t>ISU_C4C_SRV_ORD_CREATE for order create/cancel</w:t>
            </w:r>
          </w:p>
        </w:tc>
        <w:tc>
          <w:tcPr>
            <w:tcW w:w="7200" w:type="dxa"/>
          </w:tcPr>
          <w:p w14:paraId="056B43E8" w14:textId="77777777" w:rsidR="004A4397" w:rsidRDefault="00FA71DA">
            <w:pPr>
              <w:spacing w:after="0"/>
            </w:pPr>
            <w:r>
              <w:rPr>
                <w:sz w:val="17"/>
              </w:rPr>
              <w:t>Verify in target release; alternative is the Maintenance Order API / BAPI_ALM_ORDER_MAINTAIN with IS-U object linkage.</w:t>
            </w:r>
          </w:p>
        </w:tc>
      </w:tr>
      <w:tr w:rsidR="004A4397" w14:paraId="330DD4F3" w14:textId="77777777">
        <w:trPr>
          <w:jc w:val="center"/>
        </w:trPr>
        <w:tc>
          <w:tcPr>
            <w:tcW w:w="6624" w:type="dxa"/>
          </w:tcPr>
          <w:p w14:paraId="769E1030" w14:textId="77777777" w:rsidR="004A4397" w:rsidRDefault="00FA71DA">
            <w:pPr>
              <w:spacing w:after="0"/>
            </w:pPr>
            <w:r>
              <w:rPr>
                <w:sz w:val="17"/>
              </w:rPr>
              <w:t>RSS generated via enhancement 1467 (D&amp;F rules)</w:t>
            </w:r>
          </w:p>
        </w:tc>
        <w:tc>
          <w:tcPr>
            <w:tcW w:w="7200" w:type="dxa"/>
          </w:tcPr>
          <w:p w14:paraId="28DFF6DA" w14:textId="77777777" w:rsidR="004A4397" w:rsidRDefault="00FA71DA">
            <w:pPr>
              <w:spacing w:after="0"/>
            </w:pPr>
            <w:r>
              <w:rPr>
                <w:sz w:val="17"/>
              </w:rPr>
              <w:t>Retain: D&amp;F/disconnection-document customizing plus AMI head-end integration (MDUS) remains the RSS execution path.</w:t>
            </w:r>
          </w:p>
        </w:tc>
      </w:tr>
    </w:tbl>
    <w:p w14:paraId="34AF3A41" w14:textId="77777777" w:rsidR="004A4397" w:rsidRDefault="004A4397">
      <w:pPr>
        <w:spacing w:after="80"/>
      </w:pPr>
    </w:p>
    <w:p w14:paraId="415AB07F" w14:textId="77777777" w:rsidR="004A4397" w:rsidRDefault="004A4397">
      <w:pPr>
        <w:sectPr w:rsidR="004A4397">
          <w:pgSz w:w="15840" w:h="12240" w:orient="landscape"/>
          <w:pgMar w:top="1152" w:right="1008" w:bottom="1152" w:left="1008" w:header="720" w:footer="720" w:gutter="0"/>
          <w:cols w:space="720"/>
          <w:docGrid w:linePitch="360"/>
        </w:sectPr>
      </w:pPr>
    </w:p>
    <w:p w14:paraId="4F31CCA8" w14:textId="77777777" w:rsidR="004A4397" w:rsidRDefault="00FA71DA">
      <w:pPr>
        <w:pStyle w:val="Heading1"/>
      </w:pPr>
      <w:bookmarkStart w:id="21" w:name="_Toc234472858"/>
      <w:r>
        <w:lastRenderedPageBreak/>
        <w:t>Master Data and Transactional Data Dependencies</w:t>
      </w:r>
      <w:bookmarkEnd w:id="21"/>
    </w:p>
    <w:p w14:paraId="44851EAD" w14:textId="77777777" w:rsidR="004A4397" w:rsidRDefault="00FA71DA">
      <w:pPr>
        <w:pStyle w:val="ListBullet"/>
        <w:spacing w:after="60"/>
      </w:pPr>
      <w:r>
        <w:rPr>
          <w:b/>
        </w:rPr>
        <w:t xml:space="preserve">Business Partner: </w:t>
      </w:r>
      <w:r>
        <w:t>mastered in S/4; replicated bidirectionally to SCV2 via CPI standard content; identity key mapping held on both sides.</w:t>
      </w:r>
    </w:p>
    <w:p w14:paraId="41F69DED" w14:textId="77777777" w:rsidR="004A4397" w:rsidRDefault="00FA71DA">
      <w:pPr>
        <w:pStyle w:val="ListBullet"/>
        <w:spacing w:after="60"/>
      </w:pPr>
      <w:r>
        <w:rPr>
          <w:b/>
        </w:rPr>
        <w:t xml:space="preserve">Technical master data: </w:t>
      </w:r>
      <w:r>
        <w:t>connection object, premise, installation, device, POD remain in S/4; federated into SCV2; equipment and service addresses replicated to FSM. Service addresses must geocode cleanly - slot search quality depends on it.</w:t>
      </w:r>
    </w:p>
    <w:p w14:paraId="2D156717" w14:textId="77777777" w:rsidR="004A4397" w:rsidRDefault="00FA71DA">
      <w:pPr>
        <w:pStyle w:val="ListBullet"/>
        <w:spacing w:after="60"/>
      </w:pPr>
      <w:r>
        <w:rPr>
          <w:b/>
        </w:rPr>
        <w:t xml:space="preserve">FSM foundation data: </w:t>
      </w:r>
      <w:r>
        <w:t>plants, work centers, technicians (HR mini-master), skills/tags, activity types synchronized from S/4 via the FSM Cloud Connector.</w:t>
      </w:r>
    </w:p>
    <w:p w14:paraId="2920969A" w14:textId="77777777" w:rsidR="004A4397" w:rsidRDefault="00FA71DA">
      <w:pPr>
        <w:pStyle w:val="ListBullet"/>
        <w:spacing w:after="60"/>
      </w:pPr>
      <w:r>
        <w:rPr>
          <w:b/>
        </w:rPr>
        <w:t xml:space="preserve">Service catalog alignment: </w:t>
      </w:r>
      <w:r>
        <w:t>three-way governed mapping - SCV2 service type &lt;-&gt; S/4 order code/order type (incl. Z214, Z233, Z236, Z237, TUON, TOFF) &lt;-&gt; FSM skill + duration profile. Assign an owner for this mapping.</w:t>
      </w:r>
    </w:p>
    <w:p w14:paraId="623E6317" w14:textId="77777777" w:rsidR="004A4397" w:rsidRDefault="00FA71DA">
      <w:pPr>
        <w:pStyle w:val="ListBullet"/>
        <w:spacing w:after="60"/>
      </w:pPr>
      <w:r>
        <w:rPr>
          <w:b/>
        </w:rPr>
        <w:t xml:space="preserve">Disconnection documents: </w:t>
      </w:r>
      <w:r>
        <w:t>D&amp;F customizing (activities, order/notification generation) underpins enhancement 1467 and the RSS path; status values 05/10 (disconnected) and 00/15 (energized) drive the decision tables.</w:t>
      </w:r>
    </w:p>
    <w:p w14:paraId="0E6C5EB2" w14:textId="77777777" w:rsidR="004A4397" w:rsidRDefault="00FA71DA">
      <w:pPr>
        <w:pStyle w:val="ListBullet"/>
        <w:spacing w:after="60"/>
      </w:pPr>
      <w:r>
        <w:rPr>
          <w:b/>
        </w:rPr>
        <w:t xml:space="preserve">Meter reading orders: </w:t>
      </w:r>
      <w:r>
        <w:t>standard move-in/out reads (reading reasons 06 / 03); no custom determination.</w:t>
      </w:r>
    </w:p>
    <w:p w14:paraId="6E79975F" w14:textId="77777777" w:rsidR="004A4397" w:rsidRDefault="00FA71DA">
      <w:pPr>
        <w:pStyle w:val="ListBullet"/>
        <w:spacing w:after="60"/>
      </w:pPr>
      <w:r>
        <w:rPr>
          <w:b/>
        </w:rPr>
        <w:t xml:space="preserve">SSAM configuration: </w:t>
      </w:r>
      <w:r>
        <w:t>mobile status profiles, user-to-work-center assignment aligned to the same order types; assignment write-back from FSM populates operation dates and personnel.</w:t>
      </w:r>
    </w:p>
    <w:p w14:paraId="49B10701" w14:textId="77777777" w:rsidR="004A4397" w:rsidRDefault="00FA71DA">
      <w:pPr>
        <w:pStyle w:val="ListBullet"/>
        <w:spacing w:after="60"/>
      </w:pPr>
      <w:r>
        <w:rPr>
          <w:b/>
        </w:rPr>
        <w:t xml:space="preserve">Custom transactional attributes: </w:t>
      </w:r>
      <w:r>
        <w:t>opt-out flag, safety-message acceptance, meter-removal request captured in SCV2 and passed through CPI to S/4 (successor of FS 1090).</w:t>
      </w:r>
    </w:p>
    <w:p w14:paraId="276695FE" w14:textId="77777777" w:rsidR="004A4397" w:rsidRDefault="00FA71DA">
      <w:pPr>
        <w:pStyle w:val="Heading1"/>
      </w:pPr>
      <w:bookmarkStart w:id="22" w:name="_Toc234472859"/>
      <w:r>
        <w:t>Assumptions and Open Questions</w:t>
      </w:r>
      <w:bookmarkEnd w:id="22"/>
    </w:p>
    <w:p w14:paraId="259508F1" w14:textId="77777777" w:rsidR="004A4397" w:rsidRDefault="00FA71DA">
      <w:pPr>
        <w:pStyle w:val="Heading2"/>
      </w:pPr>
      <w:bookmarkStart w:id="23" w:name="_Toc234472860"/>
      <w:r>
        <w:t>Assumptions</w:t>
      </w:r>
      <w:bookmarkEnd w:id="23"/>
    </w:p>
    <w:p w14:paraId="6184CCF5" w14:textId="77777777" w:rsidR="004A4397" w:rsidRDefault="00FA71DA">
      <w:pPr>
        <w:pStyle w:val="ListBullet"/>
        <w:spacing w:after="60"/>
      </w:pPr>
      <w:r>
        <w:t>S/4HANA Utilities is the system of record for all utilities master data and the service order; FSM is the only scheduling engine for appointment-relevant order types.</w:t>
      </w:r>
    </w:p>
    <w:p w14:paraId="3EB7B0D1" w14:textId="77777777" w:rsidR="004A4397" w:rsidRDefault="00FA71DA">
      <w:pPr>
        <w:pStyle w:val="ListBullet"/>
        <w:spacing w:after="60"/>
      </w:pPr>
      <w:r>
        <w:t>The FS 1087 business rules (AMI/RSS, opt-in/opt-out, Catalina, Division 99, billing block, next-day move-in, owner allocation) remain valid for the target state and were adopted unchanged into the BRF+ design.</w:t>
      </w:r>
    </w:p>
    <w:p w14:paraId="2807054A" w14:textId="77777777" w:rsidR="004A4397" w:rsidRDefault="00FA71DA">
      <w:pPr>
        <w:pStyle w:val="ListBullet"/>
        <w:spacing w:after="60"/>
      </w:pPr>
      <w:r>
        <w:t>One service order per device location; multi-installation premises produce one order per commodity device location.</w:t>
      </w:r>
    </w:p>
    <w:p w14:paraId="3062A6AD" w14:textId="77777777" w:rsidR="004A4397" w:rsidRDefault="00FA71DA">
      <w:pPr>
        <w:pStyle w:val="ListBullet"/>
        <w:spacing w:after="60"/>
      </w:pPr>
      <w:r>
        <w:t>Order requested date = move date; backdated moves are issued for system date (APSE Decision 659).</w:t>
      </w:r>
    </w:p>
    <w:p w14:paraId="53A0F691" w14:textId="77777777" w:rsidR="004A4397" w:rsidRDefault="00FA71DA">
      <w:pPr>
        <w:pStyle w:val="ListBullet"/>
        <w:spacing w:after="60"/>
      </w:pPr>
      <w:r>
        <w:t>The daily RSS batch window is 01:00-05:00 with move-out mode completing before move-in mode.</w:t>
      </w:r>
    </w:p>
    <w:p w14:paraId="611FE999" w14:textId="77777777" w:rsidR="004A4397" w:rsidRDefault="00FA71DA">
      <w:pPr>
        <w:pStyle w:val="ListBullet"/>
        <w:spacing w:after="60"/>
      </w:pPr>
      <w:r>
        <w:t>AMI opt-out fees and BPEM case creation remain manual (per FS 1087 assumption).</w:t>
      </w:r>
    </w:p>
    <w:p w14:paraId="20517304" w14:textId="77777777" w:rsidR="004A4397" w:rsidRDefault="00FA71DA">
      <w:pPr>
        <w:pStyle w:val="Heading2"/>
      </w:pPr>
      <w:bookmarkStart w:id="24" w:name="_Toc234472861"/>
      <w:r>
        <w:t>Open Questions for the Client</w:t>
      </w:r>
      <w:bookmarkEnd w:id="24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5760"/>
        <w:gridCol w:w="2736"/>
      </w:tblGrid>
      <w:tr w:rsidR="004A4397" w14:paraId="703A2F36" w14:textId="77777777">
        <w:trPr>
          <w:jc w:val="center"/>
        </w:trPr>
        <w:tc>
          <w:tcPr>
            <w:tcW w:w="864" w:type="dxa"/>
            <w:shd w:val="clear" w:color="auto" w:fill="D5E3F0"/>
          </w:tcPr>
          <w:p w14:paraId="6FB63186" w14:textId="77777777" w:rsidR="004A4397" w:rsidRDefault="00FA71DA">
            <w:r>
              <w:rPr>
                <w:b/>
                <w:sz w:val="18"/>
              </w:rPr>
              <w:t>#</w:t>
            </w:r>
          </w:p>
        </w:tc>
        <w:tc>
          <w:tcPr>
            <w:tcW w:w="5760" w:type="dxa"/>
            <w:shd w:val="clear" w:color="auto" w:fill="D5E3F0"/>
          </w:tcPr>
          <w:p w14:paraId="3B96D00D" w14:textId="77777777" w:rsidR="004A4397" w:rsidRDefault="00FA71DA">
            <w:r>
              <w:rPr>
                <w:b/>
                <w:sz w:val="18"/>
              </w:rPr>
              <w:t>Question</w:t>
            </w:r>
          </w:p>
        </w:tc>
        <w:tc>
          <w:tcPr>
            <w:tcW w:w="2736" w:type="dxa"/>
            <w:shd w:val="clear" w:color="auto" w:fill="D5E3F0"/>
          </w:tcPr>
          <w:p w14:paraId="23B84BA1" w14:textId="77777777" w:rsidR="004A4397" w:rsidRDefault="00FA71DA">
            <w:r>
              <w:rPr>
                <w:b/>
                <w:sz w:val="18"/>
              </w:rPr>
              <w:t>Impact</w:t>
            </w:r>
          </w:p>
        </w:tc>
      </w:tr>
      <w:tr w:rsidR="004A4397" w14:paraId="50E2D65B" w14:textId="77777777">
        <w:trPr>
          <w:jc w:val="center"/>
        </w:trPr>
        <w:tc>
          <w:tcPr>
            <w:tcW w:w="864" w:type="dxa"/>
          </w:tcPr>
          <w:p w14:paraId="03320EA7" w14:textId="77777777" w:rsidR="004A4397" w:rsidRDefault="00FA71DA">
            <w:pPr>
              <w:spacing w:after="0"/>
            </w:pPr>
            <w:r>
              <w:rPr>
                <w:sz w:val="18"/>
              </w:rPr>
              <w:t>OQ-1</w:t>
            </w:r>
          </w:p>
        </w:tc>
        <w:tc>
          <w:tcPr>
            <w:tcW w:w="5760" w:type="dxa"/>
          </w:tcPr>
          <w:p w14:paraId="3268BCAA" w14:textId="77777777" w:rsidR="004A4397" w:rsidRDefault="00FA71DA">
            <w:pPr>
              <w:spacing w:after="0"/>
            </w:pPr>
            <w:r>
              <w:rPr>
                <w:sz w:val="18"/>
              </w:rPr>
              <w:t>Workforce split: which order types go to internal crews (SSAM) vs. contractors (FSM Mobile)?</w:t>
            </w:r>
          </w:p>
        </w:tc>
        <w:tc>
          <w:tcPr>
            <w:tcW w:w="2736" w:type="dxa"/>
          </w:tcPr>
          <w:p w14:paraId="771A8EBD" w14:textId="77777777" w:rsidR="004A4397" w:rsidRDefault="00FA71DA">
            <w:pPr>
              <w:spacing w:after="0"/>
            </w:pPr>
            <w:r>
              <w:rPr>
                <w:sz w:val="18"/>
              </w:rPr>
              <w:t>Dispatch design, mobile rollout scope</w:t>
            </w:r>
          </w:p>
        </w:tc>
      </w:tr>
      <w:tr w:rsidR="004A4397" w14:paraId="523589FB" w14:textId="77777777">
        <w:trPr>
          <w:jc w:val="center"/>
        </w:trPr>
        <w:tc>
          <w:tcPr>
            <w:tcW w:w="864" w:type="dxa"/>
          </w:tcPr>
          <w:p w14:paraId="294637E7" w14:textId="77777777" w:rsidR="004A4397" w:rsidRDefault="00FA71DA">
            <w:pPr>
              <w:spacing w:after="0"/>
            </w:pPr>
            <w:r>
              <w:rPr>
                <w:sz w:val="18"/>
              </w:rPr>
              <w:t>OQ-2</w:t>
            </w:r>
          </w:p>
        </w:tc>
        <w:tc>
          <w:tcPr>
            <w:tcW w:w="5760" w:type="dxa"/>
          </w:tcPr>
          <w:p w14:paraId="05DB6067" w14:textId="77777777" w:rsidR="004A4397" w:rsidRDefault="00FA71DA">
            <w:pPr>
              <w:spacing w:after="0"/>
            </w:pPr>
            <w:r>
              <w:rPr>
                <w:sz w:val="18"/>
              </w:rPr>
              <w:t>Is MRS in scope today, and is it being retired in favor of FSM as the single scheduler?</w:t>
            </w:r>
          </w:p>
        </w:tc>
        <w:tc>
          <w:tcPr>
            <w:tcW w:w="2736" w:type="dxa"/>
          </w:tcPr>
          <w:p w14:paraId="4C0E0DD5" w14:textId="77777777" w:rsidR="004A4397" w:rsidRDefault="00FA71DA">
            <w:pPr>
              <w:spacing w:after="0"/>
            </w:pPr>
            <w:r>
              <w:rPr>
                <w:sz w:val="18"/>
              </w:rPr>
              <w:t>Scheduling architecture; double-booking risk</w:t>
            </w:r>
          </w:p>
        </w:tc>
      </w:tr>
      <w:tr w:rsidR="004A4397" w14:paraId="7772B716" w14:textId="77777777">
        <w:trPr>
          <w:jc w:val="center"/>
        </w:trPr>
        <w:tc>
          <w:tcPr>
            <w:tcW w:w="864" w:type="dxa"/>
          </w:tcPr>
          <w:p w14:paraId="6AFB47B6" w14:textId="77777777" w:rsidR="004A4397" w:rsidRDefault="00FA71DA">
            <w:pPr>
              <w:spacing w:after="0"/>
            </w:pPr>
            <w:r>
              <w:rPr>
                <w:sz w:val="18"/>
              </w:rPr>
              <w:t>OQ-3</w:t>
            </w:r>
          </w:p>
        </w:tc>
        <w:tc>
          <w:tcPr>
            <w:tcW w:w="5760" w:type="dxa"/>
          </w:tcPr>
          <w:p w14:paraId="44FAEFAD" w14:textId="77777777" w:rsidR="004A4397" w:rsidRDefault="00FA71DA">
            <w:pPr>
              <w:spacing w:after="0"/>
            </w:pPr>
            <w:r>
              <w:rPr>
                <w:sz w:val="18"/>
              </w:rPr>
              <w:t>AMI penetration and RSS capability per commodity / territory; which MDM / head-end system and command interface?</w:t>
            </w:r>
          </w:p>
        </w:tc>
        <w:tc>
          <w:tcPr>
            <w:tcW w:w="2736" w:type="dxa"/>
          </w:tcPr>
          <w:p w14:paraId="69C9A2AD" w14:textId="77777777" w:rsidR="004A4397" w:rsidRDefault="00FA71DA">
            <w:pPr>
              <w:spacing w:after="0"/>
            </w:pPr>
            <w:r>
              <w:rPr>
                <w:sz w:val="18"/>
              </w:rPr>
              <w:t>How often rules short-circuit field work</w:t>
            </w:r>
          </w:p>
        </w:tc>
      </w:tr>
      <w:tr w:rsidR="004A4397" w14:paraId="5DB2439B" w14:textId="77777777">
        <w:trPr>
          <w:jc w:val="center"/>
        </w:trPr>
        <w:tc>
          <w:tcPr>
            <w:tcW w:w="864" w:type="dxa"/>
          </w:tcPr>
          <w:p w14:paraId="06E6CAF2" w14:textId="77777777" w:rsidR="004A4397" w:rsidRDefault="00FA71DA">
            <w:pPr>
              <w:spacing w:after="0"/>
            </w:pPr>
            <w:r>
              <w:rPr>
                <w:sz w:val="18"/>
              </w:rPr>
              <w:t>OQ-4</w:t>
            </w:r>
          </w:p>
        </w:tc>
        <w:tc>
          <w:tcPr>
            <w:tcW w:w="5760" w:type="dxa"/>
          </w:tcPr>
          <w:p w14:paraId="5F045471" w14:textId="77777777" w:rsidR="004A4397" w:rsidRDefault="00FA71DA">
            <w:pPr>
              <w:spacing w:after="0"/>
            </w:pPr>
            <w:r>
              <w:rPr>
                <w:sz w:val="18"/>
              </w:rPr>
              <w:t>Leave-on vs. turn-off policy at move-out; regulatory moratoria; owner-</w:t>
            </w:r>
            <w:r>
              <w:rPr>
                <w:sz w:val="18"/>
              </w:rPr>
              <w:lastRenderedPageBreak/>
              <w:t>allocation agreements coverage</w:t>
            </w:r>
          </w:p>
        </w:tc>
        <w:tc>
          <w:tcPr>
            <w:tcW w:w="2736" w:type="dxa"/>
          </w:tcPr>
          <w:p w14:paraId="44286B89" w14:textId="77777777" w:rsidR="004A4397" w:rsidRDefault="00FA71DA">
            <w:pPr>
              <w:spacing w:after="0"/>
            </w:pPr>
            <w:r>
              <w:rPr>
                <w:sz w:val="18"/>
              </w:rPr>
              <w:lastRenderedPageBreak/>
              <w:t xml:space="preserve">DT_MOVE_OUT and batch </w:t>
            </w:r>
            <w:r>
              <w:rPr>
                <w:sz w:val="18"/>
              </w:rPr>
              <w:lastRenderedPageBreak/>
              <w:t>rules</w:t>
            </w:r>
          </w:p>
        </w:tc>
      </w:tr>
      <w:tr w:rsidR="004A4397" w14:paraId="617B78D1" w14:textId="77777777">
        <w:trPr>
          <w:jc w:val="center"/>
        </w:trPr>
        <w:tc>
          <w:tcPr>
            <w:tcW w:w="864" w:type="dxa"/>
          </w:tcPr>
          <w:p w14:paraId="1AD86D2C" w14:textId="77777777" w:rsidR="004A4397" w:rsidRDefault="00FA71DA">
            <w:pPr>
              <w:spacing w:after="0"/>
            </w:pPr>
            <w:r>
              <w:rPr>
                <w:sz w:val="18"/>
              </w:rPr>
              <w:lastRenderedPageBreak/>
              <w:t>OQ-5</w:t>
            </w:r>
          </w:p>
        </w:tc>
        <w:tc>
          <w:tcPr>
            <w:tcW w:w="5760" w:type="dxa"/>
          </w:tcPr>
          <w:p w14:paraId="7BE0FEFB" w14:textId="77777777" w:rsidR="004A4397" w:rsidRDefault="00FA71DA">
            <w:pPr>
              <w:spacing w:after="0"/>
            </w:pPr>
            <w:r>
              <w:rPr>
                <w:sz w:val="18"/>
              </w:rPr>
              <w:t>Same-day / emergency appointments: within FSM Booking API capacity policies or a dispatcher exception queue?</w:t>
            </w:r>
          </w:p>
        </w:tc>
        <w:tc>
          <w:tcPr>
            <w:tcW w:w="2736" w:type="dxa"/>
          </w:tcPr>
          <w:p w14:paraId="01A2E6C3" w14:textId="77777777" w:rsidR="004A4397" w:rsidRDefault="00FA71DA">
            <w:pPr>
              <w:spacing w:after="0"/>
            </w:pPr>
            <w:r>
              <w:rPr>
                <w:sz w:val="18"/>
              </w:rPr>
              <w:t>Scenario 1 design</w:t>
            </w:r>
          </w:p>
        </w:tc>
      </w:tr>
      <w:tr w:rsidR="004A4397" w14:paraId="527E37B8" w14:textId="77777777">
        <w:trPr>
          <w:jc w:val="center"/>
        </w:trPr>
        <w:tc>
          <w:tcPr>
            <w:tcW w:w="864" w:type="dxa"/>
          </w:tcPr>
          <w:p w14:paraId="58D6C9AF" w14:textId="77777777" w:rsidR="004A4397" w:rsidRDefault="00FA71DA">
            <w:pPr>
              <w:spacing w:after="0"/>
            </w:pPr>
            <w:r>
              <w:rPr>
                <w:sz w:val="18"/>
              </w:rPr>
              <w:t>OQ-6</w:t>
            </w:r>
          </w:p>
        </w:tc>
        <w:tc>
          <w:tcPr>
            <w:tcW w:w="5760" w:type="dxa"/>
          </w:tcPr>
          <w:p w14:paraId="4304291F" w14:textId="77777777" w:rsidR="004A4397" w:rsidRDefault="00FA71DA">
            <w:pPr>
              <w:spacing w:after="0"/>
            </w:pPr>
            <w:r>
              <w:rPr>
                <w:sz w:val="18"/>
              </w:rPr>
              <w:t>Will self-service (portal / commerce) reuse the same CPI orchestration and BRF+ determination?</w:t>
            </w:r>
          </w:p>
        </w:tc>
        <w:tc>
          <w:tcPr>
            <w:tcW w:w="2736" w:type="dxa"/>
          </w:tcPr>
          <w:p w14:paraId="11AA6F58" w14:textId="77777777" w:rsidR="004A4397" w:rsidRDefault="00FA71DA">
            <w:pPr>
              <w:spacing w:after="0"/>
            </w:pPr>
            <w:r>
              <w:rPr>
                <w:sz w:val="18"/>
              </w:rPr>
              <w:t>Strongly recommended - one determination service, many channels</w:t>
            </w:r>
          </w:p>
        </w:tc>
      </w:tr>
      <w:tr w:rsidR="004A4397" w14:paraId="6934ED1D" w14:textId="77777777">
        <w:trPr>
          <w:jc w:val="center"/>
        </w:trPr>
        <w:tc>
          <w:tcPr>
            <w:tcW w:w="864" w:type="dxa"/>
          </w:tcPr>
          <w:p w14:paraId="4F2C62E3" w14:textId="77777777" w:rsidR="004A4397" w:rsidRDefault="00FA71DA">
            <w:pPr>
              <w:spacing w:after="0"/>
            </w:pPr>
            <w:r>
              <w:rPr>
                <w:sz w:val="18"/>
              </w:rPr>
              <w:t>OQ-7</w:t>
            </w:r>
          </w:p>
        </w:tc>
        <w:tc>
          <w:tcPr>
            <w:tcW w:w="5760" w:type="dxa"/>
          </w:tcPr>
          <w:p w14:paraId="74DA7E85" w14:textId="77777777" w:rsidR="004A4397" w:rsidRDefault="00FA71DA">
            <w:pPr>
              <w:spacing w:after="0"/>
            </w:pPr>
            <w:r>
              <w:rPr>
                <w:sz w:val="18"/>
              </w:rPr>
              <w:t>Target S/4 deployment and release level - availability of standard utilities move-in/out APIs vs. BAPI wrappers; validity of C4C-era FMs listed in Section 6.9</w:t>
            </w:r>
          </w:p>
        </w:tc>
        <w:tc>
          <w:tcPr>
            <w:tcW w:w="2736" w:type="dxa"/>
          </w:tcPr>
          <w:p w14:paraId="7D34AF45" w14:textId="77777777" w:rsidR="004A4397" w:rsidRDefault="00FA71DA">
            <w:pPr>
              <w:spacing w:after="0"/>
            </w:pPr>
            <w:r>
              <w:rPr>
                <w:sz w:val="18"/>
              </w:rPr>
              <w:t>Interface build effort</w:t>
            </w:r>
          </w:p>
        </w:tc>
      </w:tr>
      <w:tr w:rsidR="004A4397" w14:paraId="31159C42" w14:textId="77777777">
        <w:trPr>
          <w:jc w:val="center"/>
        </w:trPr>
        <w:tc>
          <w:tcPr>
            <w:tcW w:w="864" w:type="dxa"/>
          </w:tcPr>
          <w:p w14:paraId="2E7965E6" w14:textId="77777777" w:rsidR="004A4397" w:rsidRDefault="00FA71DA">
            <w:pPr>
              <w:spacing w:after="0"/>
            </w:pPr>
            <w:r>
              <w:rPr>
                <w:sz w:val="18"/>
              </w:rPr>
              <w:t>OQ-8</w:t>
            </w:r>
          </w:p>
        </w:tc>
        <w:tc>
          <w:tcPr>
            <w:tcW w:w="5760" w:type="dxa"/>
          </w:tcPr>
          <w:p w14:paraId="024705C5" w14:textId="77777777" w:rsidR="004A4397" w:rsidRDefault="00FA71DA">
            <w:pPr>
              <w:spacing w:after="0"/>
            </w:pPr>
            <w:r>
              <w:rPr>
                <w:sz w:val="18"/>
              </w:rPr>
              <w:t>Deposit / credit check during move-in - does it gate order creation?</w:t>
            </w:r>
          </w:p>
        </w:tc>
        <w:tc>
          <w:tcPr>
            <w:tcW w:w="2736" w:type="dxa"/>
          </w:tcPr>
          <w:p w14:paraId="79B5088A" w14:textId="77777777" w:rsidR="004A4397" w:rsidRDefault="00FA71DA">
            <w:pPr>
              <w:spacing w:after="0"/>
            </w:pPr>
            <w:r>
              <w:rPr>
                <w:sz w:val="18"/>
              </w:rPr>
              <w:t>Move-in orchestration</w:t>
            </w:r>
          </w:p>
        </w:tc>
      </w:tr>
      <w:tr w:rsidR="004A4397" w14:paraId="6BA39982" w14:textId="77777777">
        <w:trPr>
          <w:jc w:val="center"/>
        </w:trPr>
        <w:tc>
          <w:tcPr>
            <w:tcW w:w="864" w:type="dxa"/>
          </w:tcPr>
          <w:p w14:paraId="25185FC7" w14:textId="77777777" w:rsidR="004A4397" w:rsidRDefault="00FA71DA">
            <w:pPr>
              <w:spacing w:after="0"/>
            </w:pPr>
            <w:r>
              <w:rPr>
                <w:sz w:val="18"/>
              </w:rPr>
              <w:t>OQ-9</w:t>
            </w:r>
          </w:p>
        </w:tc>
        <w:tc>
          <w:tcPr>
            <w:tcW w:w="5760" w:type="dxa"/>
          </w:tcPr>
          <w:p w14:paraId="331F19EE" w14:textId="77777777" w:rsidR="004A4397" w:rsidRDefault="00FA71DA">
            <w:pPr>
              <w:spacing w:after="0"/>
            </w:pPr>
            <w:r>
              <w:rPr>
                <w:sz w:val="18"/>
              </w:rPr>
              <w:t>Gas relight / safety-check policy: does any gas turn-on always require a field visit regardless of AMI?</w:t>
            </w:r>
          </w:p>
        </w:tc>
        <w:tc>
          <w:tcPr>
            <w:tcW w:w="2736" w:type="dxa"/>
          </w:tcPr>
          <w:p w14:paraId="4B32819F" w14:textId="77777777" w:rsidR="004A4397" w:rsidRDefault="00FA71DA">
            <w:pPr>
              <w:spacing w:after="0"/>
            </w:pPr>
            <w:r>
              <w:rPr>
                <w:sz w:val="18"/>
              </w:rPr>
              <w:t>Additional rule dimension (utility type)</w:t>
            </w:r>
          </w:p>
        </w:tc>
      </w:tr>
      <w:tr w:rsidR="004A4397" w14:paraId="732D209D" w14:textId="77777777">
        <w:trPr>
          <w:jc w:val="center"/>
        </w:trPr>
        <w:tc>
          <w:tcPr>
            <w:tcW w:w="864" w:type="dxa"/>
          </w:tcPr>
          <w:p w14:paraId="7E450DE1" w14:textId="77777777" w:rsidR="004A4397" w:rsidRDefault="00FA71DA">
            <w:pPr>
              <w:spacing w:after="0"/>
            </w:pPr>
            <w:r>
              <w:rPr>
                <w:sz w:val="18"/>
              </w:rPr>
              <w:t>OQ-10</w:t>
            </w:r>
          </w:p>
        </w:tc>
        <w:tc>
          <w:tcPr>
            <w:tcW w:w="5760" w:type="dxa"/>
          </w:tcPr>
          <w:p w14:paraId="3A32621B" w14:textId="77777777" w:rsidR="004A4397" w:rsidRDefault="00FA71DA">
            <w:pPr>
              <w:spacing w:after="0"/>
            </w:pPr>
            <w:r>
              <w:rPr>
                <w:sz w:val="18"/>
              </w:rPr>
              <w:t>Reservation TTL and slot search policies (AM/PM windows, capacity reserve for emergencies)?</w:t>
            </w:r>
          </w:p>
        </w:tc>
        <w:tc>
          <w:tcPr>
            <w:tcW w:w="2736" w:type="dxa"/>
          </w:tcPr>
          <w:p w14:paraId="39EA78E8" w14:textId="77777777" w:rsidR="004A4397" w:rsidRDefault="00FA71DA">
            <w:pPr>
              <w:spacing w:after="0"/>
            </w:pPr>
            <w:r>
              <w:rPr>
                <w:sz w:val="18"/>
              </w:rPr>
              <w:t>FSM booking configuration</w:t>
            </w:r>
          </w:p>
        </w:tc>
      </w:tr>
    </w:tbl>
    <w:p w14:paraId="25491A0D" w14:textId="77777777" w:rsidR="004A4397" w:rsidRDefault="004A4397">
      <w:pPr>
        <w:spacing w:after="80"/>
      </w:pPr>
    </w:p>
    <w:p w14:paraId="007937AC" w14:textId="77777777" w:rsidR="004A4397" w:rsidRDefault="00FA71DA">
      <w:pPr>
        <w:pStyle w:val="Heading1"/>
      </w:pPr>
      <w:bookmarkStart w:id="25" w:name="_Toc234472862"/>
      <w:r>
        <w:t>Implementation Roadmap</w:t>
      </w:r>
      <w:bookmarkEnd w:id="25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1728"/>
        <w:gridCol w:w="5760"/>
      </w:tblGrid>
      <w:tr w:rsidR="004A4397" w14:paraId="0566B888" w14:textId="77777777">
        <w:trPr>
          <w:jc w:val="center"/>
        </w:trPr>
        <w:tc>
          <w:tcPr>
            <w:tcW w:w="1872" w:type="dxa"/>
            <w:shd w:val="clear" w:color="auto" w:fill="D5E3F0"/>
          </w:tcPr>
          <w:p w14:paraId="455977E2" w14:textId="77777777" w:rsidR="004A4397" w:rsidRDefault="00FA71DA">
            <w:r>
              <w:rPr>
                <w:b/>
                <w:sz w:val="18"/>
              </w:rPr>
              <w:t>Phase</w:t>
            </w:r>
          </w:p>
        </w:tc>
        <w:tc>
          <w:tcPr>
            <w:tcW w:w="1728" w:type="dxa"/>
            <w:shd w:val="clear" w:color="auto" w:fill="D5E3F0"/>
          </w:tcPr>
          <w:p w14:paraId="1458EE00" w14:textId="77777777" w:rsidR="004A4397" w:rsidRDefault="00FA71DA">
            <w:r>
              <w:rPr>
                <w:b/>
                <w:sz w:val="18"/>
              </w:rPr>
              <w:t>Indicative Duration</w:t>
            </w:r>
          </w:p>
        </w:tc>
        <w:tc>
          <w:tcPr>
            <w:tcW w:w="5760" w:type="dxa"/>
            <w:shd w:val="clear" w:color="auto" w:fill="D5E3F0"/>
          </w:tcPr>
          <w:p w14:paraId="32AF2D39" w14:textId="77777777" w:rsidR="004A4397" w:rsidRDefault="00FA71DA">
            <w:r>
              <w:rPr>
                <w:b/>
                <w:sz w:val="18"/>
              </w:rPr>
              <w:t>Scope</w:t>
            </w:r>
          </w:p>
        </w:tc>
      </w:tr>
      <w:tr w:rsidR="004A4397" w14:paraId="3AE00446" w14:textId="77777777">
        <w:trPr>
          <w:jc w:val="center"/>
        </w:trPr>
        <w:tc>
          <w:tcPr>
            <w:tcW w:w="1872" w:type="dxa"/>
          </w:tcPr>
          <w:p w14:paraId="50C1DE32" w14:textId="77777777" w:rsidR="004A4397" w:rsidRDefault="00FA71DA">
            <w:pPr>
              <w:spacing w:after="0"/>
            </w:pPr>
            <w:r>
              <w:rPr>
                <w:sz w:val="18"/>
              </w:rPr>
              <w:t>0 - Foundation</w:t>
            </w:r>
          </w:p>
        </w:tc>
        <w:tc>
          <w:tcPr>
            <w:tcW w:w="1728" w:type="dxa"/>
          </w:tcPr>
          <w:p w14:paraId="3876051F" w14:textId="77777777" w:rsidR="004A4397" w:rsidRDefault="00FA71DA">
            <w:pPr>
              <w:spacing w:after="0"/>
            </w:pPr>
            <w:r>
              <w:rPr>
                <w:sz w:val="18"/>
              </w:rPr>
              <w:t>6-8 weeks</w:t>
            </w:r>
          </w:p>
        </w:tc>
        <w:tc>
          <w:tcPr>
            <w:tcW w:w="5760" w:type="dxa"/>
          </w:tcPr>
          <w:p w14:paraId="22AF51C0" w14:textId="77777777" w:rsidR="004A4397" w:rsidRDefault="00FA71DA">
            <w:pPr>
              <w:spacing w:after="0"/>
            </w:pPr>
            <w:r>
              <w:rPr>
                <w:sz w:val="18"/>
              </w:rPr>
              <w:t>BTP setup (Integration Suite, Event Mesh, Mobile Services); BP replication SCV2 &lt;-&gt; S/4; SCV2 utilities federation; FSM Cloud Connector + foundation data (work centers, technicians, skills); geocoding validation of service addresses.</w:t>
            </w:r>
          </w:p>
        </w:tc>
      </w:tr>
      <w:tr w:rsidR="004A4397" w14:paraId="7CF1F504" w14:textId="77777777">
        <w:trPr>
          <w:jc w:val="center"/>
        </w:trPr>
        <w:tc>
          <w:tcPr>
            <w:tcW w:w="1872" w:type="dxa"/>
          </w:tcPr>
          <w:p w14:paraId="3F10BCE2" w14:textId="77777777" w:rsidR="004A4397" w:rsidRDefault="00FA71DA">
            <w:pPr>
              <w:spacing w:after="0"/>
            </w:pPr>
            <w:r>
              <w:rPr>
                <w:sz w:val="18"/>
              </w:rPr>
              <w:t>1 - Scenario 1</w:t>
            </w:r>
          </w:p>
        </w:tc>
        <w:tc>
          <w:tcPr>
            <w:tcW w:w="1728" w:type="dxa"/>
          </w:tcPr>
          <w:p w14:paraId="002B0093" w14:textId="77777777" w:rsidR="004A4397" w:rsidRDefault="00FA71DA">
            <w:pPr>
              <w:spacing w:after="0"/>
            </w:pPr>
            <w:r>
              <w:rPr>
                <w:sz w:val="18"/>
              </w:rPr>
              <w:t>10-12 weeks</w:t>
            </w:r>
          </w:p>
        </w:tc>
        <w:tc>
          <w:tcPr>
            <w:tcW w:w="5760" w:type="dxa"/>
          </w:tcPr>
          <w:p w14:paraId="0CC1AC0C" w14:textId="77777777" w:rsidR="004A4397" w:rsidRDefault="00FA71DA">
            <w:pPr>
              <w:spacing w:after="0"/>
            </w:pPr>
            <w:r>
              <w:rPr>
                <w:sz w:val="18"/>
              </w:rPr>
              <w:t>Service catalog three-way mapping; CPI booking orchestration (search/reserve/book with compensation); order creation flow with AIF monitoring; status events to SCV2; dispatcher exception processes; latency/volume testing of slot search.</w:t>
            </w:r>
          </w:p>
        </w:tc>
      </w:tr>
      <w:tr w:rsidR="004A4397" w14:paraId="06881312" w14:textId="77777777">
        <w:trPr>
          <w:jc w:val="center"/>
        </w:trPr>
        <w:tc>
          <w:tcPr>
            <w:tcW w:w="1872" w:type="dxa"/>
          </w:tcPr>
          <w:p w14:paraId="69518C8F" w14:textId="77777777" w:rsidR="004A4397" w:rsidRDefault="00FA71DA">
            <w:pPr>
              <w:spacing w:after="0"/>
            </w:pPr>
            <w:r>
              <w:rPr>
                <w:sz w:val="18"/>
              </w:rPr>
              <w:t>2 - Scenario 2</w:t>
            </w:r>
          </w:p>
        </w:tc>
        <w:tc>
          <w:tcPr>
            <w:tcW w:w="1728" w:type="dxa"/>
          </w:tcPr>
          <w:p w14:paraId="788A2D14" w14:textId="77777777" w:rsidR="004A4397" w:rsidRDefault="00FA71DA">
            <w:pPr>
              <w:spacing w:after="0"/>
            </w:pPr>
            <w:r>
              <w:rPr>
                <w:sz w:val="18"/>
              </w:rPr>
              <w:t>10-12 weeks</w:t>
            </w:r>
          </w:p>
        </w:tc>
        <w:tc>
          <w:tcPr>
            <w:tcW w:w="5760" w:type="dxa"/>
          </w:tcPr>
          <w:p w14:paraId="67F03E04" w14:textId="77777777" w:rsidR="004A4397" w:rsidRDefault="00FA71DA">
            <w:pPr>
              <w:spacing w:after="0"/>
            </w:pPr>
            <w:r>
              <w:rPr>
                <w:sz w:val="18"/>
              </w:rPr>
              <w:t>BRF+ application ZCIM_MOVE_SO_DET (4 decision functions); move-in/out enhancements on the SCV2-era hook points; D&amp;F customizing + 1467-equivalent rules; daily RSS batch with application logging; AMI head-end command integration; SOX control evidence (automated preventative control per FS 1087 Section 3.4).</w:t>
            </w:r>
          </w:p>
        </w:tc>
      </w:tr>
      <w:tr w:rsidR="004A4397" w14:paraId="69A568DC" w14:textId="77777777">
        <w:trPr>
          <w:jc w:val="center"/>
        </w:trPr>
        <w:tc>
          <w:tcPr>
            <w:tcW w:w="1872" w:type="dxa"/>
          </w:tcPr>
          <w:p w14:paraId="2D50576E" w14:textId="77777777" w:rsidR="004A4397" w:rsidRDefault="00FA71DA">
            <w:pPr>
              <w:spacing w:after="0"/>
            </w:pPr>
            <w:r>
              <w:rPr>
                <w:sz w:val="18"/>
              </w:rPr>
              <w:t>3 - Mobile execution</w:t>
            </w:r>
          </w:p>
        </w:tc>
        <w:tc>
          <w:tcPr>
            <w:tcW w:w="1728" w:type="dxa"/>
          </w:tcPr>
          <w:p w14:paraId="7E36F225" w14:textId="77777777" w:rsidR="004A4397" w:rsidRDefault="00FA71DA">
            <w:pPr>
              <w:spacing w:after="0"/>
            </w:pPr>
            <w:r>
              <w:rPr>
                <w:sz w:val="18"/>
              </w:rPr>
              <w:t>parallel to 1-2</w:t>
            </w:r>
          </w:p>
        </w:tc>
        <w:tc>
          <w:tcPr>
            <w:tcW w:w="5760" w:type="dxa"/>
          </w:tcPr>
          <w:p w14:paraId="1CF477D2" w14:textId="77777777" w:rsidR="004A4397" w:rsidRDefault="00FA71DA">
            <w:pPr>
              <w:spacing w:after="0"/>
            </w:pPr>
            <w:r>
              <w:rPr>
                <w:sz w:val="18"/>
              </w:rPr>
              <w:t>SSAM configuration + assignment write-back pattern; FSM Mobile rollout for contractors; meter data capture to IS-U.</w:t>
            </w:r>
          </w:p>
        </w:tc>
      </w:tr>
      <w:tr w:rsidR="004A4397" w14:paraId="40CD9F0C" w14:textId="77777777">
        <w:trPr>
          <w:jc w:val="center"/>
        </w:trPr>
        <w:tc>
          <w:tcPr>
            <w:tcW w:w="1872" w:type="dxa"/>
          </w:tcPr>
          <w:p w14:paraId="09B4BB42" w14:textId="77777777" w:rsidR="004A4397" w:rsidRDefault="00FA71DA">
            <w:pPr>
              <w:spacing w:after="0"/>
            </w:pPr>
            <w:r>
              <w:rPr>
                <w:sz w:val="18"/>
              </w:rPr>
              <w:t>4 - Hardening &amp; rollout</w:t>
            </w:r>
          </w:p>
        </w:tc>
        <w:tc>
          <w:tcPr>
            <w:tcW w:w="1728" w:type="dxa"/>
          </w:tcPr>
          <w:p w14:paraId="758085B3" w14:textId="77777777" w:rsidR="004A4397" w:rsidRDefault="00FA71DA">
            <w:pPr>
              <w:spacing w:after="0"/>
            </w:pPr>
            <w:r>
              <w:rPr>
                <w:sz w:val="18"/>
              </w:rPr>
              <w:t>6 weeks</w:t>
            </w:r>
          </w:p>
        </w:tc>
        <w:tc>
          <w:tcPr>
            <w:tcW w:w="5760" w:type="dxa"/>
          </w:tcPr>
          <w:p w14:paraId="5E96231B" w14:textId="77777777" w:rsidR="004A4397" w:rsidRDefault="00FA71DA">
            <w:pPr>
              <w:spacing w:after="0"/>
            </w:pPr>
            <w:r>
              <w:rPr>
                <w:sz w:val="18"/>
              </w:rPr>
              <w:t>Failover / degradation drills (FSM down, reservation expiry, book-after-create failure); regression of move-in/out volumes (~1.2M turn-ons and ~1.1M turn-offs per year per FS 1087); hypercare.</w:t>
            </w:r>
          </w:p>
        </w:tc>
      </w:tr>
    </w:tbl>
    <w:p w14:paraId="2B5B59D7" w14:textId="77777777" w:rsidR="004A4397" w:rsidRDefault="004A4397">
      <w:pPr>
        <w:spacing w:after="80"/>
      </w:pPr>
    </w:p>
    <w:p w14:paraId="6A9255B5" w14:textId="77777777" w:rsidR="004A4397" w:rsidRDefault="00FA71DA">
      <w:pPr>
        <w:pStyle w:val="Heading1"/>
      </w:pPr>
      <w:bookmarkStart w:id="26" w:name="_Toc234472863"/>
      <w:r>
        <w:t>Key Design Considerations for SAP Utilities</w:t>
      </w:r>
      <w:bookmarkEnd w:id="26"/>
    </w:p>
    <w:p w14:paraId="0AEF0156" w14:textId="77777777" w:rsidR="004A4397" w:rsidRDefault="00FA71DA">
      <w:pPr>
        <w:pStyle w:val="ListBullet"/>
        <w:spacing w:after="60"/>
      </w:pPr>
      <w:r>
        <w:rPr>
          <w:b/>
        </w:rPr>
        <w:t xml:space="preserve">Slot-search latency is the CSR experience. </w:t>
      </w:r>
      <w:r>
        <w:t>Keep the synchronous path SCV2 -&gt; CPI -&gt; FSM only; run S/4 eligibility checks in parallel; cache the service-type-to-skill mapping in CPI. Target &lt; 3 s end to end.</w:t>
      </w:r>
    </w:p>
    <w:p w14:paraId="0E12E808" w14:textId="77777777" w:rsidR="004A4397" w:rsidRDefault="00FA71DA">
      <w:pPr>
        <w:pStyle w:val="ListBullet"/>
        <w:spacing w:after="60"/>
      </w:pPr>
      <w:r>
        <w:rPr>
          <w:b/>
        </w:rPr>
        <w:t xml:space="preserve">Reserve before create, book after create. </w:t>
      </w:r>
      <w:r>
        <w:t>Never firm-book a schedule before the order exists in the system of record; never roll back the S/4 order to fix a scheduling failure - reconcile the schedule instead.</w:t>
      </w:r>
    </w:p>
    <w:p w14:paraId="065C3FB2" w14:textId="77777777" w:rsidR="004A4397" w:rsidRDefault="00FA71DA">
      <w:pPr>
        <w:pStyle w:val="ListBullet"/>
        <w:spacing w:after="60"/>
      </w:pPr>
      <w:r>
        <w:rPr>
          <w:b/>
        </w:rPr>
        <w:t xml:space="preserve">Every field-order rule needs a remote branch. </w:t>
      </w:r>
      <w:r>
        <w:t>The AMI/RSS short-circuit (rules DT_MOVE_IN R6, DT_MOVE_OUT R6 and both batch tables) is where the business case lives: each avoided truck roll is direct cost saving.</w:t>
      </w:r>
    </w:p>
    <w:p w14:paraId="1C043967" w14:textId="77777777" w:rsidR="004A4397" w:rsidRDefault="00FA71DA">
      <w:pPr>
        <w:pStyle w:val="ListBullet"/>
        <w:spacing w:after="60"/>
      </w:pPr>
      <w:r>
        <w:rPr>
          <w:b/>
        </w:rPr>
        <w:t xml:space="preserve">Regulatory clock-times. </w:t>
      </w:r>
      <w:r>
        <w:t>Reconnect-after-payment SLAs must map to FSM priorities -&gt; due dates -&gt; scheduling policies.</w:t>
      </w:r>
    </w:p>
    <w:p w14:paraId="691ADE8F" w14:textId="77777777" w:rsidR="004A4397" w:rsidRDefault="00FA71DA">
      <w:pPr>
        <w:pStyle w:val="ListBullet"/>
        <w:spacing w:after="60"/>
      </w:pPr>
      <w:r>
        <w:rPr>
          <w:b/>
        </w:rPr>
        <w:lastRenderedPageBreak/>
        <w:t xml:space="preserve">Batch and online must be idempotent against each other. </w:t>
      </w:r>
      <w:r>
        <w:t>The open-order checks (OPEN_FIELD_SO) in both batch tables exist precisely to prevent the batch from duplicating what the online enhancement already created - preserve them.</w:t>
      </w:r>
    </w:p>
    <w:p w14:paraId="46D9125A" w14:textId="77777777" w:rsidR="004A4397" w:rsidRDefault="00FA71DA">
      <w:pPr>
        <w:pStyle w:val="ListBullet"/>
        <w:spacing w:after="60"/>
      </w:pPr>
      <w:r>
        <w:rPr>
          <w:b/>
        </w:rPr>
        <w:t xml:space="preserve">Interface observability is a deliverable. </w:t>
      </w:r>
      <w:r>
        <w:t>AIF in S/4, CPI monitoring, FSM connector monitor and the ZCIM application logs (ZMVO_BATCH / ZMVI_BATCH) feed SAP Cloud ALM alerting from day one.</w:t>
      </w:r>
    </w:p>
    <w:p w14:paraId="10A1F0F2" w14:textId="77777777" w:rsidR="004A4397" w:rsidRDefault="00FA71DA">
      <w:pPr>
        <w:pStyle w:val="ListBullet"/>
        <w:spacing w:after="60"/>
      </w:pPr>
      <w:r>
        <w:rPr>
          <w:b/>
        </w:rPr>
        <w:t xml:space="preserve">SOX: </w:t>
      </w:r>
      <w:r>
        <w:t>the determination is a preventative automated control (incorrect switching / metering leads to incorrect usage data); keep the decision tables under transport + change control with business sign-off on every rule change.</w:t>
      </w:r>
    </w:p>
    <w:p w14:paraId="2FA53D1F" w14:textId="77777777" w:rsidR="004A4397" w:rsidRDefault="00FA71DA">
      <w:pPr>
        <w:pStyle w:val="Heading1"/>
      </w:pPr>
      <w:bookmarkStart w:id="27" w:name="_Toc234472864"/>
      <w:r>
        <w:t>Appendix A - References and Traceability</w:t>
      </w:r>
      <w:bookmarkEnd w:id="27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4464"/>
      </w:tblGrid>
      <w:tr w:rsidR="004A4397" w14:paraId="2F0BFB6F" w14:textId="77777777">
        <w:trPr>
          <w:jc w:val="center"/>
        </w:trPr>
        <w:tc>
          <w:tcPr>
            <w:tcW w:w="4896" w:type="dxa"/>
            <w:shd w:val="clear" w:color="auto" w:fill="D5E3F0"/>
          </w:tcPr>
          <w:p w14:paraId="7126937E" w14:textId="77777777" w:rsidR="004A4397" w:rsidRDefault="00FA71DA">
            <w:r>
              <w:rPr>
                <w:b/>
                <w:sz w:val="18"/>
              </w:rPr>
              <w:t>Reference</w:t>
            </w:r>
          </w:p>
        </w:tc>
        <w:tc>
          <w:tcPr>
            <w:tcW w:w="4464" w:type="dxa"/>
            <w:shd w:val="clear" w:color="auto" w:fill="D5E3F0"/>
          </w:tcPr>
          <w:p w14:paraId="6FF542AE" w14:textId="77777777" w:rsidR="004A4397" w:rsidRDefault="00FA71DA">
            <w:r>
              <w:rPr>
                <w:b/>
                <w:sz w:val="18"/>
              </w:rPr>
              <w:t>Relevance</w:t>
            </w:r>
          </w:p>
        </w:tc>
      </w:tr>
      <w:tr w:rsidR="004A4397" w14:paraId="08FD880D" w14:textId="77777777">
        <w:trPr>
          <w:jc w:val="center"/>
        </w:trPr>
        <w:tc>
          <w:tcPr>
            <w:tcW w:w="4896" w:type="dxa"/>
          </w:tcPr>
          <w:p w14:paraId="79B98C4A" w14:textId="77777777" w:rsidR="004A4397" w:rsidRDefault="00FA71DA">
            <w:pPr>
              <w:spacing w:after="0"/>
            </w:pPr>
            <w:r>
              <w:rPr>
                <w:sz w:val="18"/>
              </w:rPr>
              <w:t>FS 1087 E-CIM-CS-02 Create Work Order During Move-In/Move-Out/Transfer v0.6 (10/2018)</w:t>
            </w:r>
          </w:p>
        </w:tc>
        <w:tc>
          <w:tcPr>
            <w:tcW w:w="4464" w:type="dxa"/>
          </w:tcPr>
          <w:p w14:paraId="5E47F136" w14:textId="77777777" w:rsidR="004A4397" w:rsidRDefault="00FA71DA">
            <w:pPr>
              <w:spacing w:after="0"/>
            </w:pPr>
            <w:r>
              <w:rPr>
                <w:sz w:val="18"/>
              </w:rPr>
              <w:t>Source of all Scenario 2 determination rules, order codes, batch design, volumes and unit test scenarios</w:t>
            </w:r>
          </w:p>
        </w:tc>
      </w:tr>
      <w:tr w:rsidR="004A4397" w14:paraId="6A8335D7" w14:textId="77777777">
        <w:trPr>
          <w:jc w:val="center"/>
        </w:trPr>
        <w:tc>
          <w:tcPr>
            <w:tcW w:w="4896" w:type="dxa"/>
          </w:tcPr>
          <w:p w14:paraId="01590FA0" w14:textId="77777777" w:rsidR="004A4397" w:rsidRDefault="00FA71DA">
            <w:pPr>
              <w:spacing w:after="0"/>
            </w:pPr>
            <w:r>
              <w:rPr>
                <w:sz w:val="18"/>
              </w:rPr>
              <w:t>FS 1467 E-DF-WM-03 Disconnection and Reconnection Document Order/Rules</w:t>
            </w:r>
          </w:p>
        </w:tc>
        <w:tc>
          <w:tcPr>
            <w:tcW w:w="4464" w:type="dxa"/>
          </w:tcPr>
          <w:p w14:paraId="50B929BE" w14:textId="77777777" w:rsidR="004A4397" w:rsidRDefault="00FA71DA">
            <w:pPr>
              <w:spacing w:after="0"/>
            </w:pPr>
            <w:r>
              <w:rPr>
                <w:sz w:val="18"/>
              </w:rPr>
              <w:t>Owns turn-on/off order-vs-RSS determination, safety-message handling; called by every DISC_RECN outcome</w:t>
            </w:r>
          </w:p>
        </w:tc>
      </w:tr>
      <w:tr w:rsidR="004A4397" w14:paraId="6491CEB6" w14:textId="77777777">
        <w:trPr>
          <w:jc w:val="center"/>
        </w:trPr>
        <w:tc>
          <w:tcPr>
            <w:tcW w:w="4896" w:type="dxa"/>
          </w:tcPr>
          <w:p w14:paraId="46B559EA" w14:textId="77777777" w:rsidR="004A4397" w:rsidRDefault="00FA71DA">
            <w:pPr>
              <w:spacing w:after="0"/>
            </w:pPr>
            <w:r>
              <w:rPr>
                <w:sz w:val="18"/>
              </w:rPr>
              <w:t>FS 1090 E-CIM-CS-02 Capture Opt-Out, Inspection Required and Service Fees</w:t>
            </w:r>
          </w:p>
        </w:tc>
        <w:tc>
          <w:tcPr>
            <w:tcW w:w="4464" w:type="dxa"/>
          </w:tcPr>
          <w:p w14:paraId="3647338F" w14:textId="77777777" w:rsidR="004A4397" w:rsidRDefault="00FA71DA">
            <w:pPr>
              <w:spacing w:after="0"/>
            </w:pPr>
            <w:r>
              <w:rPr>
                <w:sz w:val="18"/>
              </w:rPr>
              <w:t>Source of the OPT_OUT and safety-message attributes in the move-in payload</w:t>
            </w:r>
          </w:p>
        </w:tc>
      </w:tr>
      <w:tr w:rsidR="004A4397" w14:paraId="1BC5C558" w14:textId="77777777">
        <w:trPr>
          <w:jc w:val="center"/>
        </w:trPr>
        <w:tc>
          <w:tcPr>
            <w:tcW w:w="4896" w:type="dxa"/>
          </w:tcPr>
          <w:p w14:paraId="48B40D2F" w14:textId="77777777" w:rsidR="004A4397" w:rsidRDefault="00FA71DA">
            <w:pPr>
              <w:spacing w:after="0"/>
            </w:pPr>
            <w:r>
              <w:rPr>
                <w:sz w:val="18"/>
              </w:rPr>
              <w:t>W-CIM-CS-02 Align New Move-In Date with Service Order</w:t>
            </w:r>
          </w:p>
        </w:tc>
        <w:tc>
          <w:tcPr>
            <w:tcW w:w="4464" w:type="dxa"/>
          </w:tcPr>
          <w:p w14:paraId="3E6AA196" w14:textId="77777777" w:rsidR="004A4397" w:rsidRDefault="00FA71DA">
            <w:pPr>
              <w:spacing w:after="0"/>
            </w:pPr>
            <w:r>
              <w:rPr>
                <w:sz w:val="18"/>
              </w:rPr>
              <w:t>Custom open-order lookup used by the batch checks</w:t>
            </w:r>
          </w:p>
        </w:tc>
      </w:tr>
      <w:tr w:rsidR="004A4397" w14:paraId="61F199D1" w14:textId="77777777">
        <w:trPr>
          <w:jc w:val="center"/>
        </w:trPr>
        <w:tc>
          <w:tcPr>
            <w:tcW w:w="4896" w:type="dxa"/>
          </w:tcPr>
          <w:p w14:paraId="0D30903F" w14:textId="77777777" w:rsidR="004A4397" w:rsidRDefault="00FA71DA">
            <w:pPr>
              <w:spacing w:after="0"/>
            </w:pPr>
            <w:r>
              <w:rPr>
                <w:sz w:val="18"/>
              </w:rPr>
              <w:t>APSE Decision 659 - Service Order Dates</w:t>
            </w:r>
          </w:p>
        </w:tc>
        <w:tc>
          <w:tcPr>
            <w:tcW w:w="4464" w:type="dxa"/>
          </w:tcPr>
          <w:p w14:paraId="1B1A7B1C" w14:textId="77777777" w:rsidR="004A4397" w:rsidRDefault="00FA71DA">
            <w:pPr>
              <w:spacing w:after="0"/>
            </w:pPr>
            <w:r>
              <w:rPr>
                <w:sz w:val="18"/>
              </w:rPr>
              <w:t>Backdated moves issue orders for system date</w:t>
            </w:r>
          </w:p>
        </w:tc>
      </w:tr>
      <w:tr w:rsidR="004A4397" w14:paraId="2C6A70D6" w14:textId="77777777">
        <w:trPr>
          <w:jc w:val="center"/>
        </w:trPr>
        <w:tc>
          <w:tcPr>
            <w:tcW w:w="4896" w:type="dxa"/>
          </w:tcPr>
          <w:p w14:paraId="0CA6CD0E" w14:textId="77777777" w:rsidR="004A4397" w:rsidRDefault="00FA71DA">
            <w:pPr>
              <w:spacing w:after="0"/>
            </w:pPr>
            <w:r>
              <w:rPr>
                <w:sz w:val="18"/>
              </w:rPr>
              <w:t>APSE Decision 746 - Move-In/Out Service Orders</w:t>
            </w:r>
          </w:p>
        </w:tc>
        <w:tc>
          <w:tcPr>
            <w:tcW w:w="4464" w:type="dxa"/>
          </w:tcPr>
          <w:p w14:paraId="76155BAA" w14:textId="77777777" w:rsidR="004A4397" w:rsidRDefault="00FA71DA">
            <w:pPr>
              <w:spacing w:after="0"/>
            </w:pPr>
            <w:r>
              <w:rPr>
                <w:sz w:val="18"/>
              </w:rPr>
              <w:t>In-flight Turn-Off Opt-In suppression / cancellation logic (DT_MOVE_IN rules 4 and 7)</w:t>
            </w:r>
          </w:p>
        </w:tc>
      </w:tr>
      <w:tr w:rsidR="004A4397" w14:paraId="224DA102" w14:textId="77777777">
        <w:trPr>
          <w:jc w:val="center"/>
        </w:trPr>
        <w:tc>
          <w:tcPr>
            <w:tcW w:w="4896" w:type="dxa"/>
          </w:tcPr>
          <w:p w14:paraId="0A7780C3" w14:textId="77777777" w:rsidR="004A4397" w:rsidRDefault="00FA71DA">
            <w:pPr>
              <w:spacing w:after="0"/>
            </w:pPr>
            <w:r>
              <w:rPr>
                <w:sz w:val="18"/>
              </w:rPr>
              <w:t>Linked requirements 586, 1225, 3462-3465</w:t>
            </w:r>
          </w:p>
        </w:tc>
        <w:tc>
          <w:tcPr>
            <w:tcW w:w="4464" w:type="dxa"/>
          </w:tcPr>
          <w:p w14:paraId="2593631A" w14:textId="77777777" w:rsidR="004A4397" w:rsidRDefault="00FA71DA">
            <w:pPr>
              <w:spacing w:after="0"/>
            </w:pPr>
            <w:r>
              <w:rPr>
                <w:sz w:val="18"/>
              </w:rPr>
              <w:t>Turn-on after force-off; AMI exchange on opt-out contract closure; opt-in/opt-out meter exchange routing</w:t>
            </w:r>
          </w:p>
        </w:tc>
      </w:tr>
    </w:tbl>
    <w:p w14:paraId="172684EC" w14:textId="77777777" w:rsidR="004A4397" w:rsidRDefault="004A4397">
      <w:pPr>
        <w:spacing w:after="80"/>
      </w:pPr>
    </w:p>
    <w:p w14:paraId="3BC6183E" w14:textId="77777777" w:rsidR="004A4397" w:rsidRDefault="004A4397"/>
    <w:p w14:paraId="399CD971" w14:textId="77777777" w:rsidR="004A4397" w:rsidRDefault="00FA71DA">
      <w:r>
        <w:rPr>
          <w:b/>
        </w:rPr>
        <w:t>Requirement-to-rule traceability: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4464"/>
      </w:tblGrid>
      <w:tr w:rsidR="004A4397" w14:paraId="7E6CF981" w14:textId="77777777">
        <w:trPr>
          <w:jc w:val="center"/>
        </w:trPr>
        <w:tc>
          <w:tcPr>
            <w:tcW w:w="4896" w:type="dxa"/>
            <w:shd w:val="clear" w:color="auto" w:fill="D5E3F0"/>
          </w:tcPr>
          <w:p w14:paraId="514E9280" w14:textId="77777777" w:rsidR="004A4397" w:rsidRDefault="00FA71DA">
            <w:r>
              <w:rPr>
                <w:b/>
                <w:sz w:val="18"/>
              </w:rPr>
              <w:t>Requirement</w:t>
            </w:r>
          </w:p>
        </w:tc>
        <w:tc>
          <w:tcPr>
            <w:tcW w:w="4464" w:type="dxa"/>
            <w:shd w:val="clear" w:color="auto" w:fill="D5E3F0"/>
          </w:tcPr>
          <w:p w14:paraId="4E571928" w14:textId="77777777" w:rsidR="004A4397" w:rsidRDefault="00FA71DA">
            <w:r>
              <w:rPr>
                <w:b/>
                <w:sz w:val="18"/>
              </w:rPr>
              <w:t>Design Element</w:t>
            </w:r>
          </w:p>
        </w:tc>
      </w:tr>
      <w:tr w:rsidR="004A4397" w14:paraId="1757D74E" w14:textId="77777777">
        <w:trPr>
          <w:jc w:val="center"/>
        </w:trPr>
        <w:tc>
          <w:tcPr>
            <w:tcW w:w="4896" w:type="dxa"/>
          </w:tcPr>
          <w:p w14:paraId="35ACD23C" w14:textId="77777777" w:rsidR="004A4397" w:rsidRDefault="00FA71DA">
            <w:pPr>
              <w:spacing w:after="0"/>
            </w:pPr>
            <w:r>
              <w:rPr>
                <w:sz w:val="18"/>
              </w:rPr>
              <w:t>586 - turn-on when service was forced off</w:t>
            </w:r>
          </w:p>
        </w:tc>
        <w:tc>
          <w:tcPr>
            <w:tcW w:w="4464" w:type="dxa"/>
          </w:tcPr>
          <w:p w14:paraId="420A11C0" w14:textId="77777777" w:rsidR="004A4397" w:rsidRDefault="00FA71DA">
            <w:pPr>
              <w:spacing w:after="0"/>
            </w:pPr>
            <w:r>
              <w:rPr>
                <w:sz w:val="18"/>
              </w:rPr>
              <w:t>DT_MOVE_IN R3/R6 via D&amp;F rules (1467); DT_BATCH_MOVE_IN seq 2/4</w:t>
            </w:r>
          </w:p>
        </w:tc>
      </w:tr>
      <w:tr w:rsidR="004A4397" w14:paraId="6ECFFF8B" w14:textId="77777777">
        <w:trPr>
          <w:jc w:val="center"/>
        </w:trPr>
        <w:tc>
          <w:tcPr>
            <w:tcW w:w="4896" w:type="dxa"/>
          </w:tcPr>
          <w:p w14:paraId="1FEB9C09" w14:textId="77777777" w:rsidR="004A4397" w:rsidRDefault="00FA71DA">
            <w:pPr>
              <w:spacing w:after="0"/>
            </w:pPr>
            <w:r>
              <w:rPr>
                <w:sz w:val="18"/>
              </w:rPr>
              <w:t>1225 - install smart meter when opt-out contract ends</w:t>
            </w:r>
          </w:p>
        </w:tc>
        <w:tc>
          <w:tcPr>
            <w:tcW w:w="4464" w:type="dxa"/>
          </w:tcPr>
          <w:p w14:paraId="2CCDD0CC" w14:textId="77777777" w:rsidR="004A4397" w:rsidRDefault="00FA71DA">
            <w:pPr>
              <w:spacing w:after="0"/>
            </w:pPr>
            <w:r>
              <w:rPr>
                <w:sz w:val="18"/>
              </w:rPr>
              <w:t>DT_MOVE_OUT R5 (Z233 Turn-Off Opt-In)</w:t>
            </w:r>
          </w:p>
        </w:tc>
      </w:tr>
      <w:tr w:rsidR="004A4397" w14:paraId="28B0C8D2" w14:textId="77777777">
        <w:trPr>
          <w:jc w:val="center"/>
        </w:trPr>
        <w:tc>
          <w:tcPr>
            <w:tcW w:w="4896" w:type="dxa"/>
          </w:tcPr>
          <w:p w14:paraId="3C8B64BE" w14:textId="77777777" w:rsidR="004A4397" w:rsidRDefault="00FA71DA">
            <w:pPr>
              <w:spacing w:after="0"/>
            </w:pPr>
            <w:r>
              <w:rPr>
                <w:sz w:val="18"/>
              </w:rPr>
              <w:t>3465 - meter exchange on AMI opt-out request</w:t>
            </w:r>
          </w:p>
        </w:tc>
        <w:tc>
          <w:tcPr>
            <w:tcW w:w="4464" w:type="dxa"/>
          </w:tcPr>
          <w:p w14:paraId="4AA4A091" w14:textId="77777777" w:rsidR="004A4397" w:rsidRDefault="00FA71DA">
            <w:pPr>
              <w:spacing w:after="0"/>
            </w:pPr>
            <w:r>
              <w:rPr>
                <w:sz w:val="18"/>
              </w:rPr>
              <w:t>DT_MOVE_IN R5 (Z237 Turn-On Opt-Out)</w:t>
            </w:r>
          </w:p>
        </w:tc>
      </w:tr>
      <w:tr w:rsidR="004A4397" w14:paraId="253CC921" w14:textId="77777777">
        <w:trPr>
          <w:jc w:val="center"/>
        </w:trPr>
        <w:tc>
          <w:tcPr>
            <w:tcW w:w="4896" w:type="dxa"/>
          </w:tcPr>
          <w:p w14:paraId="2114FA94" w14:textId="77777777" w:rsidR="004A4397" w:rsidRDefault="00FA71DA">
            <w:pPr>
              <w:spacing w:after="0"/>
            </w:pPr>
            <w:r>
              <w:rPr>
                <w:sz w:val="18"/>
              </w:rPr>
              <w:t>3464 - AMI installation on opt-out customer move-out</w:t>
            </w:r>
          </w:p>
        </w:tc>
        <w:tc>
          <w:tcPr>
            <w:tcW w:w="4464" w:type="dxa"/>
          </w:tcPr>
          <w:p w14:paraId="3CDDD4E2" w14:textId="77777777" w:rsidR="004A4397" w:rsidRDefault="00FA71DA">
            <w:pPr>
              <w:spacing w:after="0"/>
            </w:pPr>
            <w:r>
              <w:rPr>
                <w:sz w:val="18"/>
              </w:rPr>
              <w:t>DT_MOVE_OUT R5 (Z233)</w:t>
            </w:r>
          </w:p>
        </w:tc>
      </w:tr>
      <w:tr w:rsidR="004A4397" w14:paraId="7B4B52FE" w14:textId="77777777">
        <w:trPr>
          <w:jc w:val="center"/>
        </w:trPr>
        <w:tc>
          <w:tcPr>
            <w:tcW w:w="4896" w:type="dxa"/>
          </w:tcPr>
          <w:p w14:paraId="27FCC777" w14:textId="77777777" w:rsidR="004A4397" w:rsidRDefault="00FA71DA">
            <w:pPr>
              <w:spacing w:after="0"/>
            </w:pPr>
            <w:r>
              <w:rPr>
                <w:sz w:val="18"/>
              </w:rPr>
              <w:t>3463 - AMI installation when new customer opts in after opt-out predecessor</w:t>
            </w:r>
          </w:p>
        </w:tc>
        <w:tc>
          <w:tcPr>
            <w:tcW w:w="4464" w:type="dxa"/>
          </w:tcPr>
          <w:p w14:paraId="277CD6DB" w14:textId="77777777" w:rsidR="004A4397" w:rsidRDefault="00FA71DA">
            <w:pPr>
              <w:spacing w:after="0"/>
            </w:pPr>
            <w:r>
              <w:rPr>
                <w:sz w:val="18"/>
              </w:rPr>
              <w:t>DT_MOVE_IN R8 (Z236 Turn-On Opt-In)</w:t>
            </w:r>
          </w:p>
        </w:tc>
      </w:tr>
      <w:tr w:rsidR="004A4397" w14:paraId="75F12DD5" w14:textId="77777777">
        <w:trPr>
          <w:jc w:val="center"/>
        </w:trPr>
        <w:tc>
          <w:tcPr>
            <w:tcW w:w="4896" w:type="dxa"/>
          </w:tcPr>
          <w:p w14:paraId="13BBC666" w14:textId="77777777" w:rsidR="004A4397" w:rsidRDefault="00FA71DA">
            <w:pPr>
              <w:spacing w:after="0"/>
            </w:pPr>
            <w:r>
              <w:rPr>
                <w:sz w:val="18"/>
              </w:rPr>
              <w:t>3462 - non-AMI installation when move-in customer opts out</w:t>
            </w:r>
          </w:p>
        </w:tc>
        <w:tc>
          <w:tcPr>
            <w:tcW w:w="4464" w:type="dxa"/>
          </w:tcPr>
          <w:p w14:paraId="25B6EEBA" w14:textId="77777777" w:rsidR="004A4397" w:rsidRDefault="00FA71DA">
            <w:pPr>
              <w:spacing w:after="0"/>
            </w:pPr>
            <w:r>
              <w:rPr>
                <w:sz w:val="18"/>
              </w:rPr>
              <w:t>DT_MOVE_IN R5 (Z237)</w:t>
            </w:r>
          </w:p>
        </w:tc>
      </w:tr>
    </w:tbl>
    <w:p w14:paraId="40784388" w14:textId="77777777" w:rsidR="004A4397" w:rsidRDefault="004A4397">
      <w:pPr>
        <w:spacing w:after="80"/>
      </w:pPr>
    </w:p>
    <w:sectPr w:rsidR="004A4397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A6AEAE" w14:textId="77777777" w:rsidR="00337F52" w:rsidRDefault="00337F52">
      <w:pPr>
        <w:spacing w:after="0" w:line="240" w:lineRule="auto"/>
      </w:pPr>
      <w:r>
        <w:separator/>
      </w:r>
    </w:p>
  </w:endnote>
  <w:endnote w:type="continuationSeparator" w:id="0">
    <w:p w14:paraId="17C2AA41" w14:textId="77777777" w:rsidR="00337F52" w:rsidRDefault="00337F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2F607" w14:textId="77777777" w:rsidR="004A4397" w:rsidRDefault="00FA71DA">
    <w:pPr>
      <w:pStyle w:val="Footer"/>
      <w:jc w:val="center"/>
    </w:pPr>
    <w:r>
      <w:rPr>
        <w:sz w:val="16"/>
      </w:rPr>
      <w:t xml:space="preserve">Integrated Service Order Management - Solution Design v0.1    |    Page </w:t>
    </w:r>
    <w:r>
      <w:rPr>
        <w:sz w:val="16"/>
      </w:rPr>
      <w:fldChar w:fldCharType="begin"/>
    </w:r>
    <w:r>
      <w:rPr>
        <w:sz w:val="16"/>
      </w:rPr>
      <w:instrText>PAGE</w:instrText>
    </w:r>
    <w:r>
      <w:rPr>
        <w:sz w:val="16"/>
      </w:rPr>
      <w:fldChar w:fldCharType="separate"/>
    </w:r>
    <w:r w:rsidR="00B41ECB">
      <w:rPr>
        <w:noProof/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2F8E77" w14:textId="77777777" w:rsidR="00337F52" w:rsidRDefault="00337F52">
      <w:pPr>
        <w:spacing w:after="0" w:line="240" w:lineRule="auto"/>
      </w:pPr>
      <w:r>
        <w:separator/>
      </w:r>
    </w:p>
  </w:footnote>
  <w:footnote w:type="continuationSeparator" w:id="0">
    <w:p w14:paraId="2BE58F01" w14:textId="77777777" w:rsidR="00337F52" w:rsidRDefault="00337F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9230876">
    <w:abstractNumId w:val="8"/>
  </w:num>
  <w:num w:numId="2" w16cid:durableId="742608540">
    <w:abstractNumId w:val="6"/>
  </w:num>
  <w:num w:numId="3" w16cid:durableId="942685858">
    <w:abstractNumId w:val="5"/>
  </w:num>
  <w:num w:numId="4" w16cid:durableId="1216232602">
    <w:abstractNumId w:val="4"/>
  </w:num>
  <w:num w:numId="5" w16cid:durableId="1402098811">
    <w:abstractNumId w:val="7"/>
  </w:num>
  <w:num w:numId="6" w16cid:durableId="1665008977">
    <w:abstractNumId w:val="3"/>
  </w:num>
  <w:num w:numId="7" w16cid:durableId="1998192839">
    <w:abstractNumId w:val="2"/>
  </w:num>
  <w:num w:numId="8" w16cid:durableId="467820133">
    <w:abstractNumId w:val="1"/>
  </w:num>
  <w:num w:numId="9" w16cid:durableId="1339842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0A04"/>
    <w:rsid w:val="0029639D"/>
    <w:rsid w:val="00326F90"/>
    <w:rsid w:val="00337F52"/>
    <w:rsid w:val="004A4397"/>
    <w:rsid w:val="006A1DF5"/>
    <w:rsid w:val="0071727C"/>
    <w:rsid w:val="00792207"/>
    <w:rsid w:val="00A93233"/>
    <w:rsid w:val="00AA1D8D"/>
    <w:rsid w:val="00B0653B"/>
    <w:rsid w:val="00B41ECB"/>
    <w:rsid w:val="00B47730"/>
    <w:rsid w:val="00CB0664"/>
    <w:rsid w:val="00EF0FEC"/>
    <w:rsid w:val="00F765BC"/>
    <w:rsid w:val="00FA71D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573EB7"/>
  <w14:defaultImageDpi w14:val="300"/>
  <w15:docId w15:val="{63CC2FD8-3F30-425E-BBE9-2BC2FFAA2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b/>
      <w:bCs/>
      <w:color w:val="0B2E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/>
      <w:outlineLvl w:val="1"/>
    </w:pPr>
    <w:rPr>
      <w:rFonts w:asciiTheme="majorHAnsi" w:eastAsiaTheme="majorEastAsia" w:hAnsiTheme="majorHAnsi" w:cstheme="majorBidi"/>
      <w:b/>
      <w:bCs/>
      <w:color w:val="0B2E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/>
      <w:outlineLvl w:val="2"/>
    </w:pPr>
    <w:rPr>
      <w:rFonts w:asciiTheme="majorHAnsi" w:eastAsiaTheme="majorEastAsia" w:hAnsiTheme="majorHAnsi" w:cstheme="majorBidi"/>
      <w:b/>
      <w:bCs/>
      <w:color w:val="0A6ED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80"/>
      <w:outlineLvl w:val="3"/>
    </w:pPr>
    <w:rPr>
      <w:rFonts w:asciiTheme="majorHAnsi" w:eastAsiaTheme="majorEastAsia" w:hAnsiTheme="majorHAnsi" w:cstheme="majorBidi"/>
      <w:b/>
      <w:bCs/>
      <w:i/>
      <w:iCs/>
      <w:color w:val="0B2E4F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B41EC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41ECB"/>
    <w:pPr>
      <w:spacing w:after="100"/>
      <w:ind w:left="200"/>
    </w:pPr>
  </w:style>
  <w:style w:type="character" w:styleId="Hyperlink">
    <w:name w:val="Hyperlink"/>
    <w:basedOn w:val="DefaultParagraphFont"/>
    <w:uiPriority w:val="99"/>
    <w:unhideWhenUsed/>
    <w:rsid w:val="00B41EC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974</TotalTime>
  <Pages>21</Pages>
  <Words>4926</Words>
  <Characters>28083</Characters>
  <Application>Microsoft Office Word</Application>
  <DocSecurity>0</DocSecurity>
  <Lines>234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32944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jamparaju nammi</cp:lastModifiedBy>
  <cp:revision>6</cp:revision>
  <dcterms:created xsi:type="dcterms:W3CDTF">2013-12-23T23:15:00Z</dcterms:created>
  <dcterms:modified xsi:type="dcterms:W3CDTF">2026-07-10T13:53:00Z</dcterms:modified>
  <cp:category/>
</cp:coreProperties>
</file>