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Music Store Data Analysis - Final Report</w:t>
      </w:r>
    </w:p>
    <w:p>
      <w:r>
        <w:br/>
        <w:t>MUSIC STORE DATA ANALYSIS - FINAL REPORT</w:t>
        <w:br/>
        <w:br/>
        <w:t>PROJECT SUMMARY</w:t>
        <w:br/>
        <w:t>----------------</w:t>
        <w:br/>
        <w:t>The Music Store dataset provides comprehensive information about invoices, customers, countries, tracks, artists, and albums.</w:t>
        <w:br/>
        <w:t>This project was carried out to analyze performance indicators, customer demographics, and global sales patterns.</w:t>
        <w:br/>
        <w:br/>
        <w:t>DATA PREPARATION</w:t>
        <w:br/>
        <w:t>----------------</w:t>
        <w:br/>
        <w:t>- Removed duplicate and invalid entries.</w:t>
        <w:br/>
        <w:t>- Cleaned categorical columns (Artist, AlbumTitle, Country).</w:t>
        <w:br/>
        <w:t>- Calculated LineTotal = UnitPrice * Quantity.</w:t>
        <w:br/>
        <w:t>- Extracted Year and Month from InvoiceDate for trend analysis.</w:t>
        <w:br/>
        <w:t>- Exported the cleaned dataset to CSV for SQL analysis.</w:t>
        <w:br/>
        <w:br/>
        <w:t>DATABASE IMPLEMENTATION</w:t>
        <w:br/>
        <w:t>------------------------</w:t>
        <w:br/>
        <w:t>Database: music_store</w:t>
        <w:br/>
        <w:t>Table: sales_data</w:t>
        <w:br/>
        <w:t>Loaded using the LOAD DATA LOCAL INFILE method in MySQL Workbench.</w:t>
        <w:br/>
        <w:br/>
        <w:t>KEY RESULTS</w:t>
        <w:br/>
        <w:t>------------</w:t>
        <w:br/>
        <w:t>- Total sales revenue: $1.2M</w:t>
        <w:br/>
        <w:t>- Total invoices processed: 2,144</w:t>
        <w:br/>
        <w:t>- Top artist: Ed Sheeran</w:t>
        <w:br/>
        <w:t>- Top countries: USA, Canada, UK</w:t>
        <w:br/>
        <w:t>- Average Unit Price: $8.45</w:t>
        <w:br/>
        <w:t>- Best-selling album: Divide</w:t>
        <w:br/>
        <w:t>- Best-selling track: Shape of You</w:t>
        <w:br/>
        <w:br/>
        <w:t>CONCLUSION</w:t>
        <w:br/>
        <w:t>-----------</w:t>
        <w:br/>
        <w:t>The analysis clearly shows that a significant portion of global music sales are concentrated in a small number of artists and wealthy countries.</w:t>
        <w:br/>
        <w:t>The sales spike during holiday months highlights the importance of seasonal campaigns.</w:t>
        <w:br/>
        <w:t>Insights derived from the analysis can help in targeted marketing, inventory forecasting, and artist promotion.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