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121F0" w14:textId="77777777" w:rsidR="00844E92" w:rsidRDefault="003D38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AFF5AA" w14:textId="77777777" w:rsidR="00844E92" w:rsidRDefault="003D38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4704FCE" w14:textId="77777777" w:rsidR="00844E92" w:rsidRDefault="00844E9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4E92" w14:paraId="617D5D9C" w14:textId="77777777">
        <w:tc>
          <w:tcPr>
            <w:tcW w:w="4508" w:type="dxa"/>
          </w:tcPr>
          <w:p w14:paraId="03B24B89" w14:textId="77777777" w:rsidR="00844E92" w:rsidRDefault="003D384B">
            <w:r>
              <w:t>Date</w:t>
            </w:r>
          </w:p>
        </w:tc>
        <w:tc>
          <w:tcPr>
            <w:tcW w:w="4508" w:type="dxa"/>
          </w:tcPr>
          <w:p w14:paraId="6A087500" w14:textId="3159F28E" w:rsidR="00844E92" w:rsidRDefault="007E444F">
            <w:r>
              <w:t>27 June 2025</w:t>
            </w:r>
          </w:p>
        </w:tc>
      </w:tr>
      <w:tr w:rsidR="00844E92" w14:paraId="19D4914E" w14:textId="77777777">
        <w:tc>
          <w:tcPr>
            <w:tcW w:w="4508" w:type="dxa"/>
          </w:tcPr>
          <w:p w14:paraId="217D16FF" w14:textId="77777777" w:rsidR="00844E92" w:rsidRDefault="003D384B">
            <w:r>
              <w:t>Team ID</w:t>
            </w:r>
          </w:p>
        </w:tc>
        <w:tc>
          <w:tcPr>
            <w:tcW w:w="4508" w:type="dxa"/>
          </w:tcPr>
          <w:p w14:paraId="56E7E8A3" w14:textId="65E87F4C" w:rsidR="00844E92" w:rsidRDefault="00FA7DC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LTVIP2025TMID30150</w:t>
            </w:r>
          </w:p>
        </w:tc>
      </w:tr>
      <w:tr w:rsidR="00844E92" w14:paraId="5A925CF5" w14:textId="77777777">
        <w:tc>
          <w:tcPr>
            <w:tcW w:w="4508" w:type="dxa"/>
          </w:tcPr>
          <w:p w14:paraId="0AD719E2" w14:textId="77777777" w:rsidR="00844E92" w:rsidRDefault="003D384B">
            <w:r>
              <w:t>Project Name</w:t>
            </w:r>
          </w:p>
        </w:tc>
        <w:tc>
          <w:tcPr>
            <w:tcW w:w="4508" w:type="dxa"/>
          </w:tcPr>
          <w:p w14:paraId="79089D95" w14:textId="416A393B" w:rsidR="00844E92" w:rsidRDefault="00FA7DC0">
            <w:r>
              <w:t>Streamlining Ticket Assignment for Efficient Project Management</w:t>
            </w:r>
          </w:p>
        </w:tc>
      </w:tr>
      <w:tr w:rsidR="00844E92" w14:paraId="2911B908" w14:textId="77777777">
        <w:tc>
          <w:tcPr>
            <w:tcW w:w="4508" w:type="dxa"/>
          </w:tcPr>
          <w:p w14:paraId="3C04F859" w14:textId="77777777" w:rsidR="00844E92" w:rsidRDefault="003D384B">
            <w:r>
              <w:t>Maximum Marks</w:t>
            </w:r>
          </w:p>
        </w:tc>
        <w:tc>
          <w:tcPr>
            <w:tcW w:w="4508" w:type="dxa"/>
          </w:tcPr>
          <w:p w14:paraId="25B843E7" w14:textId="77777777" w:rsidR="00844E92" w:rsidRDefault="003D384B">
            <w:r>
              <w:t>2 Marks</w:t>
            </w:r>
          </w:p>
        </w:tc>
      </w:tr>
    </w:tbl>
    <w:p w14:paraId="27F41FA8" w14:textId="77777777" w:rsidR="00844E92" w:rsidRDefault="00844E92">
      <w:pPr>
        <w:rPr>
          <w:b/>
          <w:sz w:val="24"/>
          <w:szCs w:val="24"/>
        </w:rPr>
      </w:pPr>
    </w:p>
    <w:p w14:paraId="5B6F28E7" w14:textId="77777777" w:rsidR="00844E92" w:rsidRDefault="003D384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3CB30BBD" w14:textId="17804865" w:rsidR="00844E92" w:rsidRDefault="00FA7DC0">
      <w:pPr>
        <w:rPr>
          <w:sz w:val="24"/>
          <w:szCs w:val="24"/>
        </w:rPr>
      </w:pPr>
      <w:r>
        <w:t xml:space="preserve">A problem statement helps clarify the pain points from a user or stakeholder’s perspective. For this project, it helps us understand the friction faced by various roles (e.g., project managers, IT staff) when dealing with inefficient ticket assignment systems in </w:t>
      </w:r>
      <w:proofErr w:type="spellStart"/>
      <w:r>
        <w:t>ServiceNow</w:t>
      </w:r>
      <w:proofErr w:type="spellEnd"/>
      <w:r w:rsidR="003D384B">
        <w:rPr>
          <w:noProof/>
          <w:sz w:val="24"/>
          <w:szCs w:val="24"/>
          <w:lang w:val="en-US" w:eastAsia="en-US"/>
        </w:rPr>
        <w:drawing>
          <wp:inline distT="0" distB="0" distL="0" distR="0" wp14:anchorId="18E1B32B" wp14:editId="25A3274E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62C66" w14:textId="77777777" w:rsidR="00844E92" w:rsidRDefault="003D384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844E92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2721D9F" w14:textId="77777777" w:rsidR="00844E92" w:rsidRDefault="003D38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0EE72B11" w14:textId="77777777" w:rsidR="00844E92" w:rsidRDefault="003D384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7F279507" wp14:editId="2C8D2880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844E92" w14:paraId="3E7B0F0D" w14:textId="77777777">
        <w:tc>
          <w:tcPr>
            <w:tcW w:w="1838" w:type="dxa"/>
          </w:tcPr>
          <w:p w14:paraId="556BD788" w14:textId="77777777" w:rsidR="00844E92" w:rsidRDefault="003D38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5386AA1" w14:textId="77777777" w:rsidR="00844E92" w:rsidRDefault="003D38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05F5D63" w14:textId="77777777" w:rsidR="00844E92" w:rsidRDefault="003D38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658E4999" w14:textId="77777777" w:rsidR="00844E92" w:rsidRDefault="003D38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1EAA59FD" w14:textId="77777777" w:rsidR="00844E92" w:rsidRDefault="003D38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84AF3E3" w14:textId="77777777" w:rsidR="00844E92" w:rsidRDefault="003D38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844E92" w14:paraId="0A5DB0A5" w14:textId="77777777">
        <w:tc>
          <w:tcPr>
            <w:tcW w:w="1838" w:type="dxa"/>
          </w:tcPr>
          <w:p w14:paraId="11FD396C" w14:textId="77777777" w:rsidR="00844E92" w:rsidRDefault="003D3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A7DC0" w:rsidRPr="00FA7DC0" w14:paraId="1B9A39DE" w14:textId="77777777" w:rsidTr="00FA7D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CB2012" w14:textId="77777777" w:rsidR="00FA7DC0" w:rsidRPr="00FA7DC0" w:rsidRDefault="00FA7DC0" w:rsidP="00FA7D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06AABFA3" w14:textId="77777777" w:rsidR="00FA7DC0" w:rsidRPr="00FA7DC0" w:rsidRDefault="00FA7DC0" w:rsidP="00FA7DC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575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5"/>
            </w:tblGrid>
            <w:tr w:rsidR="00FA7DC0" w:rsidRPr="00FA7DC0" w14:paraId="447745FE" w14:textId="77777777" w:rsidTr="00FA7DC0">
              <w:trPr>
                <w:tblCellSpacing w:w="15" w:type="dxa"/>
              </w:trPr>
              <w:tc>
                <w:tcPr>
                  <w:tcW w:w="5695" w:type="dxa"/>
                  <w:vAlign w:val="center"/>
                  <w:hideMark/>
                </w:tcPr>
                <w:p w14:paraId="5F86765A" w14:textId="75EF496A" w:rsidR="00FA7DC0" w:rsidRPr="00FA7DC0" w:rsidRDefault="00FA7DC0" w:rsidP="00FA7D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3A909397" w14:textId="13751B51" w:rsidR="00844E92" w:rsidRDefault="003D384B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 am</w:t>
            </w:r>
            <w:r>
              <w:t xml:space="preserve"> a project manager overseeing multiple development </w:t>
            </w:r>
            <w:r>
              <w:lastRenderedPageBreak/>
              <w:t>teams.</w:t>
            </w:r>
          </w:p>
        </w:tc>
        <w:tc>
          <w:tcPr>
            <w:tcW w:w="1559" w:type="dxa"/>
          </w:tcPr>
          <w:p w14:paraId="577AD9E7" w14:textId="39DC4EAB" w:rsidR="00844E92" w:rsidRDefault="003D384B">
            <w:pPr>
              <w:rPr>
                <w:sz w:val="24"/>
                <w:szCs w:val="24"/>
              </w:rPr>
            </w:pPr>
            <w:r>
              <w:lastRenderedPageBreak/>
              <w:t>Ensure that support tickets are assigned efficiently and equitably across teams</w:t>
            </w:r>
            <w:r>
              <w:t>.</w:t>
            </w:r>
          </w:p>
        </w:tc>
        <w:tc>
          <w:tcPr>
            <w:tcW w:w="1207" w:type="dxa"/>
          </w:tcPr>
          <w:p w14:paraId="1F0648CA" w14:textId="4D945B05" w:rsidR="00844E92" w:rsidRDefault="003D384B">
            <w:pPr>
              <w:rPr>
                <w:sz w:val="24"/>
                <w:szCs w:val="24"/>
              </w:rPr>
            </w:pPr>
            <w:r>
              <w:t xml:space="preserve">The current manual or static assignment system leads to delays, </w:t>
            </w:r>
            <w:r>
              <w:lastRenderedPageBreak/>
              <w:t>overloads, and reassignments</w:t>
            </w:r>
            <w:r>
              <w:t>.</w:t>
            </w:r>
          </w:p>
        </w:tc>
        <w:tc>
          <w:tcPr>
            <w:tcW w:w="1501" w:type="dxa"/>
          </w:tcPr>
          <w:p w14:paraId="4F232701" w14:textId="72B70F29" w:rsidR="00844E92" w:rsidRDefault="003D384B">
            <w:pPr>
              <w:rPr>
                <w:sz w:val="24"/>
                <w:szCs w:val="24"/>
              </w:rPr>
            </w:pPr>
            <w:r>
              <w:lastRenderedPageBreak/>
              <w:t>It lacks real-time analysis of workload, expertise, or ticket urgency</w:t>
            </w:r>
            <w:r>
              <w:t>.</w:t>
            </w:r>
          </w:p>
        </w:tc>
        <w:tc>
          <w:tcPr>
            <w:tcW w:w="2537" w:type="dxa"/>
          </w:tcPr>
          <w:p w14:paraId="129C1EFE" w14:textId="34797B70" w:rsidR="00844E92" w:rsidRDefault="003D384B">
            <w:pPr>
              <w:rPr>
                <w:sz w:val="24"/>
                <w:szCs w:val="24"/>
              </w:rPr>
            </w:pPr>
            <w:r>
              <w:t>Frustrated and ineffective in meeting deadlines and SLAs</w:t>
            </w:r>
            <w:r>
              <w:t>.</w:t>
            </w:r>
          </w:p>
        </w:tc>
      </w:tr>
      <w:tr w:rsidR="00844E92" w14:paraId="34A37F15" w14:textId="77777777">
        <w:tc>
          <w:tcPr>
            <w:tcW w:w="1838" w:type="dxa"/>
          </w:tcPr>
          <w:p w14:paraId="474E7086" w14:textId="77777777" w:rsidR="00844E92" w:rsidRDefault="003D3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18" w:type="dxa"/>
          </w:tcPr>
          <w:p w14:paraId="273FA291" w14:textId="57BFF2A9" w:rsidR="00844E92" w:rsidRDefault="003D384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ServiceNow</w:t>
            </w:r>
            <w:proofErr w:type="spellEnd"/>
            <w:r>
              <w:t xml:space="preserve"> administrator</w:t>
            </w:r>
            <w:r>
              <w:t>.</w:t>
            </w:r>
          </w:p>
        </w:tc>
        <w:tc>
          <w:tcPr>
            <w:tcW w:w="1559" w:type="dxa"/>
          </w:tcPr>
          <w:p w14:paraId="4F4C5F01" w14:textId="1E8E64DB" w:rsidR="00844E92" w:rsidRDefault="003D384B">
            <w:pPr>
              <w:rPr>
                <w:sz w:val="24"/>
                <w:szCs w:val="24"/>
              </w:rPr>
            </w:pPr>
            <w:r>
              <w:t>Configure an automated ticket routing mechanism that reduces human intervention</w:t>
            </w:r>
            <w:r>
              <w:t>.</w:t>
            </w:r>
          </w:p>
        </w:tc>
        <w:tc>
          <w:tcPr>
            <w:tcW w:w="1207" w:type="dxa"/>
          </w:tcPr>
          <w:p w14:paraId="3FE58A65" w14:textId="1557CEFB" w:rsidR="00844E92" w:rsidRDefault="003D384B">
            <w:pPr>
              <w:rPr>
                <w:sz w:val="24"/>
                <w:szCs w:val="24"/>
              </w:rPr>
            </w:pPr>
            <w:r>
              <w:t>The existing rule setup lacks flexibility and adaptability</w:t>
            </w:r>
            <w:r>
              <w:t>.</w:t>
            </w:r>
          </w:p>
        </w:tc>
        <w:tc>
          <w:tcPr>
            <w:tcW w:w="1501" w:type="dxa"/>
          </w:tcPr>
          <w:p w14:paraId="63FB2725" w14:textId="3ED6A607" w:rsidR="00844E92" w:rsidRDefault="003D384B">
            <w:pPr>
              <w:rPr>
                <w:sz w:val="24"/>
                <w:szCs w:val="24"/>
              </w:rPr>
            </w:pPr>
            <w:r>
              <w:t>It’s rule-based without support for machine learning or dynamic load balancing</w:t>
            </w:r>
            <w:r>
              <w:t>.</w:t>
            </w:r>
          </w:p>
        </w:tc>
        <w:tc>
          <w:tcPr>
            <w:tcW w:w="2537" w:type="dxa"/>
          </w:tcPr>
          <w:p w14:paraId="3519AA35" w14:textId="05704368" w:rsidR="00844E92" w:rsidRDefault="003D384B">
            <w:pPr>
              <w:rPr>
                <w:sz w:val="24"/>
                <w:szCs w:val="24"/>
              </w:rPr>
            </w:pPr>
            <w:r>
              <w:t>Limited in improving platform efficiency and user satisfaction</w:t>
            </w:r>
            <w:r>
              <w:t>.</w:t>
            </w:r>
          </w:p>
        </w:tc>
      </w:tr>
    </w:tbl>
    <w:p w14:paraId="7F4F1B92" w14:textId="77777777" w:rsidR="00844E92" w:rsidRDefault="00844E92">
      <w:pPr>
        <w:rPr>
          <w:sz w:val="24"/>
          <w:szCs w:val="24"/>
        </w:rPr>
      </w:pPr>
      <w:bookmarkStart w:id="0" w:name="_GoBack"/>
      <w:bookmarkEnd w:id="0"/>
    </w:p>
    <w:sectPr w:rsidR="00844E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92"/>
    <w:rsid w:val="003D384B"/>
    <w:rsid w:val="00594697"/>
    <w:rsid w:val="006311E5"/>
    <w:rsid w:val="007E444F"/>
    <w:rsid w:val="00844E92"/>
    <w:rsid w:val="00C60830"/>
    <w:rsid w:val="00F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E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D38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D3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dcterms:created xsi:type="dcterms:W3CDTF">2025-06-30T13:31:00Z</dcterms:created>
  <dcterms:modified xsi:type="dcterms:W3CDTF">2025-06-30T13:31:00Z</dcterms:modified>
</cp:coreProperties>
</file>