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0BF83" w14:textId="77777777" w:rsidR="00B51ED9" w:rsidRDefault="00B51ED9" w:rsidP="00B51ED9">
      <w:pPr>
        <w:widowControl w:val="0"/>
        <w:tabs>
          <w:tab w:val="left" w:pos="730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 w:type="textWrapping" w:clear="all"/>
      </w:r>
    </w:p>
    <w:p w14:paraId="778C7504" w14:textId="77777777" w:rsidR="001E3366" w:rsidRDefault="00B51ED9" w:rsidP="001E3366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2CE1421" wp14:editId="46163816">
            <wp:extent cx="2247900" cy="678180"/>
            <wp:effectExtent l="0" t="0" r="0" b="7620"/>
            <wp:docPr id="2319482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6E70989" wp14:editId="7A7F0C1C">
            <wp:extent cx="1600200" cy="563880"/>
            <wp:effectExtent l="0" t="0" r="0" b="7620"/>
            <wp:docPr id="5984724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</w:p>
    <w:p w14:paraId="4B4AD53F" w14:textId="77777777" w:rsidR="001E3366" w:rsidRDefault="001E3366" w:rsidP="001E3366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A22842" w14:textId="62720586" w:rsidR="00B51ED9" w:rsidRDefault="00B51ED9" w:rsidP="001E336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28EF31BD" w14:textId="77777777" w:rsidR="00B51ED9" w:rsidRDefault="00B51ED9" w:rsidP="00B51ED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2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B51ED9" w14:paraId="74C3EA6A" w14:textId="77777777" w:rsidTr="00B51ED9">
        <w:trPr>
          <w:trHeight w:val="278"/>
          <w:tblHeader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53D741" w14:textId="77777777" w:rsidR="00B51ED9" w:rsidRDefault="00B51ED9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75D046" w14:textId="77777777" w:rsidR="00B51ED9" w:rsidRDefault="00B51ED9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 April 2024</w:t>
            </w:r>
          </w:p>
        </w:tc>
      </w:tr>
      <w:tr w:rsidR="00B51ED9" w14:paraId="0F12D078" w14:textId="77777777" w:rsidTr="00395B95">
        <w:trPr>
          <w:trHeight w:val="278"/>
          <w:tblHeader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04CE4F" w14:textId="77777777" w:rsidR="00B51ED9" w:rsidRDefault="00B51ED9" w:rsidP="00B51ED9">
            <w:pPr>
              <w:widowControl w:val="0"/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226B7276" w14:textId="7D5544E7" w:rsidR="00B51ED9" w:rsidRDefault="00B51ED9" w:rsidP="00B51ED9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739877</w:t>
            </w:r>
          </w:p>
        </w:tc>
      </w:tr>
      <w:tr w:rsidR="00B51ED9" w14:paraId="131D3479" w14:textId="77777777" w:rsidTr="00B51ED9">
        <w:trPr>
          <w:trHeight w:val="278"/>
          <w:tblHeader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D43687" w14:textId="77777777" w:rsidR="00B51ED9" w:rsidRDefault="00B51ED9" w:rsidP="00B51ED9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3CB5F4" w14:textId="35B8378B" w:rsidR="00B51ED9" w:rsidRDefault="00B51ED9" w:rsidP="00B51ED9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4BE5">
              <w:rPr>
                <w:rFonts w:ascii="Times New Roman" w:hAnsi="Times New Roman" w:cs="Times New Roman"/>
                <w:color w:val="35475C"/>
                <w:sz w:val="24"/>
                <w:szCs w:val="24"/>
              </w:rPr>
              <w:t xml:space="preserve">Crystal Ball Analysis: Projecting Share Prices </w:t>
            </w:r>
            <w:proofErr w:type="gramStart"/>
            <w:r w:rsidRPr="00FF4BE5">
              <w:rPr>
                <w:rFonts w:ascii="Times New Roman" w:hAnsi="Times New Roman" w:cs="Times New Roman"/>
                <w:color w:val="35475C"/>
                <w:sz w:val="24"/>
                <w:szCs w:val="24"/>
              </w:rPr>
              <w:t>Of</w:t>
            </w:r>
            <w:proofErr w:type="gramEnd"/>
            <w:r w:rsidRPr="00FF4BE5">
              <w:rPr>
                <w:rFonts w:ascii="Times New Roman" w:hAnsi="Times New Roman" w:cs="Times New Roman"/>
                <w:color w:val="35475C"/>
                <w:sz w:val="24"/>
                <w:szCs w:val="24"/>
              </w:rPr>
              <w:t xml:space="preserve"> The Leading </w:t>
            </w:r>
            <w:proofErr w:type="spellStart"/>
            <w:r w:rsidRPr="00FF4BE5">
              <w:rPr>
                <w:rFonts w:ascii="Times New Roman" w:hAnsi="Times New Roman" w:cs="Times New Roman"/>
                <w:color w:val="35475C"/>
                <w:sz w:val="24"/>
                <w:szCs w:val="24"/>
              </w:rPr>
              <w:t>Gpu</w:t>
            </w:r>
            <w:proofErr w:type="spellEnd"/>
            <w:r w:rsidRPr="00FF4BE5">
              <w:rPr>
                <w:rFonts w:ascii="Times New Roman" w:hAnsi="Times New Roman" w:cs="Times New Roman"/>
                <w:color w:val="35475C"/>
                <w:sz w:val="24"/>
                <w:szCs w:val="24"/>
              </w:rPr>
              <w:t xml:space="preserve"> Titans</w:t>
            </w:r>
          </w:p>
        </w:tc>
      </w:tr>
      <w:tr w:rsidR="00B51ED9" w14:paraId="14242F3A" w14:textId="77777777" w:rsidTr="00B51ED9">
        <w:trPr>
          <w:trHeight w:val="278"/>
          <w:tblHeader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72CFE9" w14:textId="77777777" w:rsidR="00B51ED9" w:rsidRDefault="00B51ED9" w:rsidP="00B51ED9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9F0232" w14:textId="77777777" w:rsidR="00B51ED9" w:rsidRDefault="00B51ED9" w:rsidP="00B51ED9">
            <w:pPr>
              <w:widowControl w:val="0"/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4B348F99" w14:textId="77777777" w:rsidR="00B51ED9" w:rsidRDefault="00B51ED9" w:rsidP="00B51ED9">
      <w:pPr>
        <w:widowControl w:val="0"/>
        <w:rPr>
          <w:rFonts w:ascii="Times New Roman" w:eastAsia="Times New Roman" w:hAnsi="Times New Roman" w:cs="Times New Roman"/>
          <w:color w:val="000000"/>
        </w:rPr>
      </w:pPr>
    </w:p>
    <w:p w14:paraId="3A75BE05" w14:textId="77777777" w:rsidR="00B51ED9" w:rsidRDefault="00B51ED9" w:rsidP="00B51ED9">
      <w:pPr>
        <w:widowControl w:val="0"/>
        <w:spacing w:line="24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Define Problem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Statement :</w:t>
      </w:r>
      <w:proofErr w:type="gramEnd"/>
    </w:p>
    <w:p w14:paraId="2C814379" w14:textId="77777777" w:rsidR="00B51ED9" w:rsidRDefault="00B51ED9" w:rsidP="00B51ED9">
      <w:pPr>
        <w:widowControl w:val="0"/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6AD826D" w14:textId="5D963B06" w:rsidR="00B51ED9" w:rsidRPr="001E3366" w:rsidRDefault="00B51ED9" w:rsidP="001E336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Open Sans"/>
          <w:color w:val="35475C"/>
          <w:sz w:val="20"/>
          <w:szCs w:val="20"/>
        </w:rPr>
      </w:pPr>
      <w:r>
        <w:rPr>
          <w:rFonts w:asciiTheme="minorHAnsi" w:hAnsiTheme="minorHAnsi" w:cs="Open Sans"/>
          <w:color w:val="35475C"/>
          <w:sz w:val="20"/>
          <w:szCs w:val="20"/>
        </w:rPr>
        <w:t> </w:t>
      </w:r>
      <w:r>
        <w:rPr>
          <w:rFonts w:ascii="Montserrat" w:hAnsi="Montserrat"/>
          <w:sz w:val="21"/>
          <w:szCs w:val="21"/>
          <w:shd w:val="clear" w:color="auto" w:fill="FFFFFF"/>
        </w:rPr>
        <w:t>This project focuses on predicting the future stock prices of the leading companies in the Graphics Processing Unit (GPU) market. </w:t>
      </w:r>
      <w:r>
        <w:rPr>
          <w:rStyle w:val="citation-0"/>
          <w:rFonts w:ascii="Montserrat" w:hAnsi="Montserrat"/>
          <w:sz w:val="21"/>
          <w:szCs w:val="21"/>
          <w:shd w:val="clear" w:color="auto" w:fill="FFFFFF"/>
        </w:rPr>
        <w:t>GPUs are essential components for high-performance computing, gaming PCs, and applications like artificial intelligence.</w:t>
      </w:r>
      <w:r>
        <w:rPr>
          <w:rFonts w:ascii="Montserrat" w:hAnsi="Montserrat"/>
          <w:sz w:val="21"/>
          <w:szCs w:val="21"/>
          <w:shd w:val="clear" w:color="auto" w:fill="FFFFFF"/>
        </w:rPr>
        <w:t> Their demand is driven by various factors, making their stock prices dynamic.</w:t>
      </w:r>
      <w:r>
        <w:rPr>
          <w:rStyle w:val="apple-tab-span"/>
          <w:rFonts w:asciiTheme="minorHAnsi" w:hAnsiTheme="minorHAnsi" w:cs="Open Sans"/>
          <w:color w:val="35475C"/>
          <w:sz w:val="20"/>
          <w:szCs w:val="20"/>
        </w:rPr>
        <w:tab/>
      </w:r>
    </w:p>
    <w:p w14:paraId="49714971" w14:textId="3D2727C9" w:rsidR="00B51ED9" w:rsidRDefault="001E3366" w:rsidP="00B51ED9">
      <w:pPr>
        <w:widowControl w:val="0"/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E3366">
        <w:rPr>
          <w:rFonts w:ascii="Times New Roman" w:eastAsia="Times New Roman" w:hAnsi="Times New Roman" w:cs="Times New Roman"/>
          <w:color w:val="0563C1"/>
        </w:rPr>
        <w:drawing>
          <wp:inline distT="0" distB="0" distL="0" distR="0" wp14:anchorId="222E1579" wp14:editId="294B9276">
            <wp:extent cx="5731510" cy="1082675"/>
            <wp:effectExtent l="0" t="0" r="2540" b="3175"/>
            <wp:docPr id="702308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084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5696" w14:textId="77777777" w:rsidR="00B51ED9" w:rsidRDefault="00B51ED9" w:rsidP="00B51ED9">
      <w:pPr>
        <w:widowControl w:val="0"/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1"/>
        <w:tblW w:w="10630" w:type="dxa"/>
        <w:tblInd w:w="-8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1"/>
        <w:gridCol w:w="1847"/>
        <w:gridCol w:w="1684"/>
        <w:gridCol w:w="1140"/>
        <w:gridCol w:w="1485"/>
        <w:gridCol w:w="2373"/>
      </w:tblGrid>
      <w:tr w:rsidR="00B51ED9" w14:paraId="71B0048E" w14:textId="77777777" w:rsidTr="001E3366">
        <w:trPr>
          <w:trHeight w:val="383"/>
        </w:trPr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D56680" w14:textId="77777777" w:rsidR="00B51ED9" w:rsidRDefault="00B51ED9">
            <w:pPr>
              <w:widowControl w:val="0"/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06CA0436" w14:textId="77777777" w:rsidR="00B51ED9" w:rsidRDefault="00B51ED9">
            <w:pPr>
              <w:widowControl w:val="0"/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103894" w14:textId="77777777" w:rsidR="00B51ED9" w:rsidRDefault="00B51ED9">
            <w:pPr>
              <w:widowControl w:val="0"/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7C5738A3" w14:textId="77777777" w:rsidR="00B51ED9" w:rsidRDefault="00B51ED9">
            <w:pPr>
              <w:widowControl w:val="0"/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24D23B" w14:textId="77777777" w:rsidR="00B51ED9" w:rsidRDefault="00B51ED9">
            <w:pPr>
              <w:widowControl w:val="0"/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A1F594" w14:textId="77777777" w:rsidR="00B51ED9" w:rsidRDefault="00B51ED9">
            <w:pPr>
              <w:widowControl w:val="0"/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    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5707EE" w14:textId="77777777" w:rsidR="00B51ED9" w:rsidRDefault="00B51ED9">
            <w:pPr>
              <w:widowControl w:val="0"/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D81524" w14:textId="77777777" w:rsidR="00B51ED9" w:rsidRDefault="00B51ED9">
            <w:pPr>
              <w:widowControl w:val="0"/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B51ED9" w14:paraId="354EA310" w14:textId="77777777" w:rsidTr="001E3366">
        <w:trPr>
          <w:trHeight w:val="195"/>
        </w:trPr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ABACCE" w14:textId="77777777" w:rsidR="00B51ED9" w:rsidRDefault="00B51ED9">
            <w:pPr>
              <w:widowControl w:val="0"/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111FFF" w14:textId="257F027C" w:rsidR="00B51ED9" w:rsidRDefault="001E3366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An Investor/Analyst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054636" w14:textId="5958C63F" w:rsidR="00B51ED9" w:rsidRDefault="001E3366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Predict Future Stock Prices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6377E2" w14:textId="12363090" w:rsidR="00B51ED9" w:rsidRDefault="001E3366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It's Highly Volatile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FAF303" w14:textId="1EBD021A" w:rsidR="00B51ED9" w:rsidRDefault="001E3366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Many Dynamic Factors Are Involved</w:t>
            </w:r>
          </w:p>
        </w:tc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49B917" w14:textId="38819B6B" w:rsidR="00B51ED9" w:rsidRDefault="001E3366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Uncertain and Anxious</w:t>
            </w:r>
          </w:p>
        </w:tc>
      </w:tr>
      <w:tr w:rsidR="00B51ED9" w14:paraId="15EC85C1" w14:textId="77777777" w:rsidTr="001E3366">
        <w:trPr>
          <w:trHeight w:val="194"/>
        </w:trPr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D27262" w14:textId="77777777" w:rsidR="00B51ED9" w:rsidRDefault="00B51ED9">
            <w:pPr>
              <w:widowControl w:val="0"/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7ADDB6" w14:textId="30F315B0" w:rsidR="00B51ED9" w:rsidRDefault="001E3366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A Financial Analyst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986D3A" w14:textId="2CE32E96" w:rsidR="00B51ED9" w:rsidRDefault="001E3366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Develop a Model for Stock Predictions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A3294D" w14:textId="75CF3C11" w:rsidR="00B51ED9" w:rsidRDefault="001E3366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It's Challenging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tbl>
            <w:tblPr>
              <w:tblW w:w="4497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97"/>
            </w:tblGrid>
            <w:tr w:rsidR="001E3366" w:rsidRPr="001E3366" w14:paraId="0DB4539D" w14:textId="77777777" w:rsidTr="001E3366">
              <w:trPr>
                <w:trHeight w:val="704"/>
                <w:tblCellSpacing w:w="15" w:type="dxa"/>
              </w:trPr>
              <w:tc>
                <w:tcPr>
                  <w:tcW w:w="4437" w:type="dxa"/>
                  <w:vAlign w:val="center"/>
                  <w:hideMark/>
                </w:tcPr>
                <w:p w14:paraId="6A84749D" w14:textId="77777777" w:rsidR="001E3366" w:rsidRDefault="001E3366" w:rsidP="001E336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3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 Market is </w:t>
                  </w:r>
                </w:p>
                <w:p w14:paraId="0E64363A" w14:textId="77777777" w:rsidR="001E3366" w:rsidRDefault="001E3366" w:rsidP="001E336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3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Dynamic</w:t>
                  </w:r>
                </w:p>
                <w:p w14:paraId="31C1613B" w14:textId="77777777" w:rsidR="001E3366" w:rsidRDefault="001E3366" w:rsidP="001E336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3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and </w:t>
                  </w:r>
                </w:p>
                <w:p w14:paraId="4711B75D" w14:textId="3581059E" w:rsidR="001E3366" w:rsidRPr="001E3366" w:rsidRDefault="001E3366" w:rsidP="001E336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33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Complex</w:t>
                  </w:r>
                </w:p>
              </w:tc>
            </w:tr>
          </w:tbl>
          <w:p w14:paraId="59F865EE" w14:textId="77777777" w:rsidR="001E3366" w:rsidRPr="001E3366" w:rsidRDefault="001E3366" w:rsidP="001E3366">
            <w:pP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"/>
            </w:tblGrid>
            <w:tr w:rsidR="001E3366" w:rsidRPr="001E3366" w14:paraId="13CE3B48" w14:textId="77777777" w:rsidTr="001E3366">
              <w:trPr>
                <w:tblCellSpacing w:w="15" w:type="dxa"/>
              </w:trPr>
              <w:tc>
                <w:tcPr>
                  <w:tcW w:w="71" w:type="dxa"/>
                  <w:vAlign w:val="center"/>
                  <w:hideMark/>
                </w:tcPr>
                <w:p w14:paraId="296B48A2" w14:textId="77777777" w:rsidR="001E3366" w:rsidRPr="001E3366" w:rsidRDefault="001E3366" w:rsidP="001E336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4746A02" w14:textId="6A4A7FB2" w:rsidR="00B51ED9" w:rsidRDefault="00B51ED9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138BF1" w14:textId="1A26CD14" w:rsidR="00B51ED9" w:rsidRDefault="001E3366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 xml:space="preserve">Pressured and </w:t>
            </w:r>
            <w:proofErr w:type="gramStart"/>
            <w:r>
              <w:t>Stressed</w:t>
            </w:r>
            <w:proofErr w:type="gramEnd"/>
          </w:p>
        </w:tc>
      </w:tr>
    </w:tbl>
    <w:p w14:paraId="2DD3F17D" w14:textId="77777777" w:rsidR="00B51ED9" w:rsidRDefault="00B51ED9" w:rsidP="00B51ED9">
      <w:pPr>
        <w:widowControl w:val="0"/>
        <w:rPr>
          <w:rFonts w:ascii="Times New Roman" w:eastAsia="Times New Roman" w:hAnsi="Times New Roman" w:cs="Times New Roman"/>
          <w:color w:val="000000"/>
        </w:rPr>
      </w:pPr>
    </w:p>
    <w:p w14:paraId="04C7A1B7" w14:textId="77777777" w:rsidR="00945291" w:rsidRDefault="00945291"/>
    <w:sectPr w:rsidR="00945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D9"/>
    <w:rsid w:val="001E3366"/>
    <w:rsid w:val="0029063C"/>
    <w:rsid w:val="002B4882"/>
    <w:rsid w:val="007B74EC"/>
    <w:rsid w:val="00945291"/>
    <w:rsid w:val="00B51ED9"/>
    <w:rsid w:val="00C62588"/>
    <w:rsid w:val="00F32945"/>
    <w:rsid w:val="00F9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75F4"/>
  <w15:chartTrackingRefBased/>
  <w15:docId w15:val="{924536CB-F267-44DF-94B5-01D05F36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ED9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1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51ED9"/>
  </w:style>
  <w:style w:type="table" w:customStyle="1" w:styleId="2">
    <w:name w:val="2"/>
    <w:basedOn w:val="TableNormal"/>
    <w:rsid w:val="00B51ED9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B51ED9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citation-0">
    <w:name w:val="citation-0"/>
    <w:basedOn w:val="DefaultParagraphFont"/>
    <w:rsid w:val="00B51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79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9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0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7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9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2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2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4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 ramu</dc:creator>
  <cp:keywords/>
  <dc:description/>
  <cp:lastModifiedBy>puli ramu</cp:lastModifiedBy>
  <cp:revision>2</cp:revision>
  <dcterms:created xsi:type="dcterms:W3CDTF">2024-07-17T03:19:00Z</dcterms:created>
  <dcterms:modified xsi:type="dcterms:W3CDTF">2024-07-17T03:19:00Z</dcterms:modified>
</cp:coreProperties>
</file>