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jc w:val="center"/>
        <w:rPr>
          <w:rFonts w:ascii="Times New Roman" w:hAnsi="Times New Roman" w:cs="Times New Roman"/>
          <w:b/>
          <w:bCs/>
          <w:sz w:val="24"/>
          <w:szCs w:val="24"/>
        </w:rPr>
      </w:pPr>
      <w:r>
        <w:rPr>
          <w:rFonts w:hint="default" w:ascii="Times New Roman" w:hAnsi="Times New Roman"/>
          <w:b/>
          <w:bCs/>
          <w:sz w:val="24"/>
          <w:szCs w:val="24"/>
        </w:rPr>
        <w:t>Cryptocurrency: An Enforcement Framework</w:t>
      </w: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Sri Dhanush Reddy Kondapalli</w:t>
      </w:r>
    </w:p>
    <w:p>
      <w:pPr>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CWID: 10476150</w:t>
      </w: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br w:type="page"/>
      </w:r>
    </w:p>
    <w:p>
      <w:pPr>
        <w:rPr>
          <w:rFonts w:ascii="Times New Roman" w:hAnsi="Times New Roman" w:cs="Times New Roman"/>
          <w:b/>
          <w:bCs/>
          <w:sz w:val="24"/>
          <w:szCs w:val="24"/>
        </w:rPr>
      </w:pPr>
      <w:r>
        <w:rPr>
          <w:rFonts w:ascii="Times New Roman" w:hAnsi="Times New Roman" w:cs="Times New Roman"/>
          <w:b/>
          <w:bCs/>
          <w:sz w:val="24"/>
          <w:szCs w:val="24"/>
        </w:rPr>
        <w:t>The Attorney General stated "Cryptocurrency is a technology that could fundamentally transform how human beings interact, and how we organize society".  Do you agree or disagree? Why?</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Attorney General's assertion that "cryptocurrency is a technology that could fundamentally revolutionize the way humans interact, and how we organize society" is a bold statement that requires further investigation because it raises an important question. The use of cryptocurrencies may have many advantages, such as the ability to send and receive payments without the need for a third party, the elimination of fraud, and increased security. On the other hand, there is the potential for negatives, such as the fact that bitcoin is largely unregulated and the risk that it could be used for illicit purposes. Both are potential drawbacks. It is difficult to say whether bitcoin will have a beneficial or bad impact on society as a whole. This is due to the nature of the technology (Attorney General William P. Barr Announces Publication of Cryptocurrency Enforcement Framework, 2020). However, the Attorney General's assertion that the technology has the potential to "fundamentally transform" the way we interact is certainly credible. Our ideas about money and banks may have to be revised if more and more people start using cryptocurrencies for their day-to-day financial transactions. Moreover, the decentralization of cryptocurrencies could lead to a more democratic and egalitarian society, as authority would be divided more evenly. There is no denying the fact that the use of cryptocurrencies has its potential drawbacks. Being largely unregulated, there is the possibility that it could be used for illicit activities such as money laundering or sponsoring terrorist organizations. In addition, the price of cryptocurrencies tends to be very volatile due to their underlying nature. This could lead to financial instability. In general, it is difficult to predict the exact influence cryptocurrencies will have on society. This is especially true with regard to long-term effects. However, it is obvious that it has the ability to completely transform the ways in which we communicate with each other and the ways in which we structure our society.</w:t>
      </w:r>
    </w:p>
    <w:p>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Identify likely cyber threats and vulnerabilities associated with the use of cryptocurrency.</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Department of Justice (DOJ) recently released a document entitled "Cryptocurrency: An Enforcement Framework." The document is intended to provide law enforcement agencies with guidance on how to investigate and prosecute crimes involving cryptocurrency. Cryptocurrency is a digital or virtual currency that uses cryptography to secure its transactions and to control the creation of new units of the currency. Bitcoin, the first and most well-known cryptocurrency, was created in 2009. Cryptocurrencies are decentralized, meaning they are not subject to government or financial institution control (Attorney General William P. Barr Announces Publication of Cryptocurrency Enforcement Framework, 2020). The use of cryptocurrency has grown in recent years, and it has been used for a variety of legitimate purposes, including online shopping and international money transfers. However, cryptocurrency also has been used to facilitate crime, including money laundering, drug trafficking, and ransomware attacks. The DOJ's framework is divided into three sections: (1) an overview of cryptocurrency, (2) investigations and prosecutions involving cryptocurrency, and (3) future considerations for law enforcement.</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first section provides background information on cryptocurrency, including how it works and its legitimate uses. The second section discusses the challenges law enforcement faces in investigating crimes involving cryptocurrency and provides guidance on how to overcome those challenges. The third section discusses future considerations for law enforcement, including the need to stay ahead of technological advances and the evolving use of cryptocurrency in criminal activity. The DOJ's release of this framework is a positive step in the fight against crime involving cryptocurrency. However, there are still many challenges that law enforcement faces in this area.</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Some of the likely cyber threats and vulnerabilities associated with the use of cryptocurrency include:</w:t>
      </w:r>
    </w:p>
    <w:p>
      <w:pPr>
        <w:spacing w:after="0" w:line="480" w:lineRule="auto"/>
        <w:ind w:left="959" w:leftChars="327" w:hanging="240" w:hangingChars="100"/>
        <w:jc w:val="both"/>
        <w:rPr>
          <w:rFonts w:ascii="Times New Roman" w:hAnsi="Times New Roman" w:cs="Times New Roman"/>
          <w:sz w:val="24"/>
          <w:szCs w:val="24"/>
        </w:rPr>
      </w:pPr>
      <w:r>
        <w:rPr>
          <w:rFonts w:ascii="Times New Roman" w:hAnsi="Times New Roman" w:cs="Times New Roman"/>
          <w:sz w:val="24"/>
          <w:szCs w:val="24"/>
        </w:rPr>
        <w:t>1. Money laundering: Cryptocurrency can be used to launder money by converting it into another currency or by using it to purchase goods or services.</w:t>
      </w:r>
    </w:p>
    <w:p>
      <w:pPr>
        <w:spacing w:after="0" w:line="480" w:lineRule="auto"/>
        <w:ind w:left="959" w:leftChars="327" w:hanging="240" w:hangingChars="100"/>
        <w:jc w:val="both"/>
        <w:rPr>
          <w:rFonts w:ascii="Times New Roman" w:hAnsi="Times New Roman" w:cs="Times New Roman"/>
          <w:sz w:val="24"/>
          <w:szCs w:val="24"/>
        </w:rPr>
      </w:pPr>
      <w:r>
        <w:rPr>
          <w:rFonts w:ascii="Times New Roman" w:hAnsi="Times New Roman" w:cs="Times New Roman"/>
          <w:sz w:val="24"/>
          <w:szCs w:val="24"/>
        </w:rPr>
        <w:t>2. Drug trafficking: Cryptocurrency can be used to purchase illegal drugs or to pay for services related to drug trafficking.</w:t>
      </w:r>
    </w:p>
    <w:p>
      <w:pPr>
        <w:spacing w:after="0" w:line="480" w:lineRule="auto"/>
        <w:ind w:left="959" w:leftChars="327" w:hanging="240" w:hangingChars="100"/>
        <w:jc w:val="both"/>
        <w:rPr>
          <w:rFonts w:ascii="Times New Roman" w:hAnsi="Times New Roman" w:cs="Times New Roman"/>
          <w:sz w:val="24"/>
          <w:szCs w:val="24"/>
        </w:rPr>
      </w:pPr>
      <w:r>
        <w:rPr>
          <w:rFonts w:ascii="Times New Roman" w:hAnsi="Times New Roman" w:cs="Times New Roman"/>
          <w:sz w:val="24"/>
          <w:szCs w:val="24"/>
        </w:rPr>
        <w:t>3. Ransomware: Cryptocurrency can be used to pay ransom demands in ransomware attacks.</w:t>
      </w:r>
    </w:p>
    <w:p>
      <w:pPr>
        <w:spacing w:after="0" w:line="480" w:lineRule="auto"/>
        <w:ind w:left="959" w:leftChars="327" w:hanging="240" w:hangingChars="100"/>
        <w:jc w:val="both"/>
        <w:rPr>
          <w:rFonts w:ascii="Times New Roman" w:hAnsi="Times New Roman" w:cs="Times New Roman"/>
          <w:sz w:val="24"/>
          <w:szCs w:val="24"/>
        </w:rPr>
      </w:pPr>
      <w:r>
        <w:rPr>
          <w:rFonts w:ascii="Times New Roman" w:hAnsi="Times New Roman" w:cs="Times New Roman"/>
          <w:sz w:val="24"/>
          <w:szCs w:val="24"/>
        </w:rPr>
        <w:t>4. Hacking: Cryptocurrency can be stolen through hacking attacks on exchanges or wallets.</w:t>
      </w:r>
    </w:p>
    <w:p>
      <w:pPr>
        <w:spacing w:after="0" w:line="480" w:lineRule="auto"/>
        <w:ind w:left="959" w:leftChars="327" w:hanging="240" w:hangingChars="100"/>
        <w:jc w:val="both"/>
        <w:rPr>
          <w:rFonts w:ascii="Times New Roman" w:hAnsi="Times New Roman" w:cs="Times New Roman"/>
          <w:sz w:val="24"/>
          <w:szCs w:val="24"/>
        </w:rPr>
      </w:pPr>
      <w:r>
        <w:rPr>
          <w:rFonts w:ascii="Times New Roman" w:hAnsi="Times New Roman" w:cs="Times New Roman"/>
          <w:sz w:val="24"/>
          <w:szCs w:val="24"/>
        </w:rPr>
        <w:t>5. Phishing: Cryptocurrency can be stolen through phishing attacks, in which criminals send fake emails or texts that appear to be from a legitimate company in order to trick people into giving them their personal information or money.</w:t>
      </w:r>
    </w:p>
    <w:p>
      <w:pPr>
        <w:spacing w:after="0" w:line="480" w:lineRule="auto"/>
        <w:ind w:left="959" w:leftChars="327" w:hanging="240" w:hangingChars="100"/>
        <w:jc w:val="both"/>
        <w:rPr>
          <w:rFonts w:ascii="Times New Roman" w:hAnsi="Times New Roman" w:cs="Times New Roman"/>
          <w:sz w:val="24"/>
          <w:szCs w:val="24"/>
        </w:rPr>
      </w:pPr>
      <w:r>
        <w:rPr>
          <w:rFonts w:ascii="Times New Roman" w:hAnsi="Times New Roman" w:cs="Times New Roman"/>
          <w:sz w:val="24"/>
          <w:szCs w:val="24"/>
        </w:rPr>
        <w:t>6. Investment fraud: Cryptocurrency can be used to commit investment fraud, such as Ponzi sch</w:t>
      </w:r>
      <w:bookmarkStart w:id="0" w:name="_GoBack"/>
      <w:bookmarkEnd w:id="0"/>
      <w:r>
        <w:rPr>
          <w:rFonts w:ascii="Times New Roman" w:hAnsi="Times New Roman" w:cs="Times New Roman"/>
          <w:sz w:val="24"/>
          <w:szCs w:val="24"/>
        </w:rPr>
        <w:t>emes.</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7. Terrorism: Cryptocurrency can be used to finance terrorism.</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8. Tax evasion: Cryptocurrency can be used to avoid paying taxes.</w:t>
      </w:r>
    </w:p>
    <w:p>
      <w:p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How may this framework support/promote cryptocurrency adoption? How may it hinder adoption? Use additional external sources to add depth to your answers.</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US Department of Justice has released a new framework for regulating cryptocurrency. The document, titled "Cryptocurrency: An Enforcement Framework," provides guidance on how the agency will approach enforcement of cryptocurrency-related crimes. The framework is divided into three sections: illegal activities, compliance risks, and emerging threats. The first section discusses the types of illegal activity that can be carried out using cryptocurrency, including money laundering, terrorist financing, and drug trafficking. The second section provides guidance on how to identify and mitigate compliance risks associated with cryptocurrency. The third section discusses emerging threats associated with cryptocurrency, such as scams and hacks.</w:t>
      </w:r>
    </w:p>
    <w:p>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release of this framework is a positive step for the cryptocurrency industry. It provides clarity on how the US government will approach enforcement of cryptocurrency-related crimes. This will help to foster confidence in the industry and promote adoption of cryptocurrency. However, the framework also highlights some of the risks associated with cryptocurrency. These risks could hinder adoption of cryptocurrency if they are not addressed. For example, the framework notes that cryptocurrency can be used to launder money or finance crime. This could lead to increased regulation of cryptocurrency, which could make it less attractive to potential users. Overall, the release of the US Department of Justice's cryptocurrency enforcement framework is a positive step for the industry. It provides clarity on how the agency will approach enforcement of cryptocurrency-related crimes. This will help to foster confidence in the industry and promote adoption of cryptocurrency. However, the framework also highlights some of the risks associated with cryptocurrency. These risks could hinder adoption of cryptocurrency if they are not addressed.</w:t>
      </w:r>
    </w:p>
    <w:p>
      <w:pPr>
        <w:rPr>
          <w:rFonts w:ascii="Times New Roman" w:hAnsi="Times New Roman" w:cs="Times New Roman"/>
          <w:sz w:val="24"/>
          <w:szCs w:val="24"/>
        </w:rPr>
      </w:pPr>
      <w:r>
        <w:rPr>
          <w:rFonts w:ascii="Times New Roman" w:hAnsi="Times New Roman" w:cs="Times New Roman"/>
          <w:sz w:val="24"/>
          <w:szCs w:val="24"/>
        </w:rPr>
        <w:br w:type="page"/>
      </w:r>
    </w:p>
    <w:p>
      <w:pPr>
        <w:spacing w:after="0"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References.</w:t>
      </w:r>
    </w:p>
    <w:p>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Attorney General William P. Barr Announces Publication of Cryptocurrency Enforcement Framework. (2020, October 8). Attorney General William P. Barr Announces Publication of Cryptocurrency Enforcement Framework | OPA | Department of Justice. Retrieved October 23, 2022, from </w:t>
      </w:r>
      <w:r>
        <w:fldChar w:fldCharType="begin"/>
      </w:r>
      <w:r>
        <w:instrText xml:space="preserve"> HYPERLINK "https://www.justice.gov/opa/pr/attorney-general-william-p-barr-announces-publication-cryptocurrency-enforcement-framework" </w:instrText>
      </w:r>
      <w:r>
        <w:fldChar w:fldCharType="separate"/>
      </w:r>
      <w:r>
        <w:rPr>
          <w:rStyle w:val="6"/>
          <w:rFonts w:ascii="Times New Roman" w:hAnsi="Times New Roman" w:cs="Times New Roman"/>
          <w:sz w:val="24"/>
          <w:szCs w:val="24"/>
        </w:rPr>
        <w:t>https://www.justice.gov/opa/pr/attorney-general-william-p-barr-announces-publication-cryptocurrency-enforcement-framework</w:t>
      </w:r>
      <w:r>
        <w:rPr>
          <w:rStyle w:val="6"/>
          <w:rFonts w:ascii="Times New Roman" w:hAnsi="Times New Roman" w:cs="Times New Roman"/>
          <w:sz w:val="24"/>
          <w:szCs w:val="24"/>
        </w:rPr>
        <w:fldChar w:fldCharType="end"/>
      </w:r>
      <w:r>
        <w:rPr>
          <w:rFonts w:ascii="Times New Roman" w:hAnsi="Times New Roman" w:cs="Times New Roman"/>
          <w:sz w:val="24"/>
          <w:szCs w:val="24"/>
        </w:rPr>
        <w:t xml:space="preserve"> </w:t>
      </w:r>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097441867"/>
      <w:docPartObj>
        <w:docPartGallery w:val="AutoText"/>
      </w:docPartObj>
    </w:sdtPr>
    <w:sdtContent>
      <w:p>
        <w:pPr>
          <w:pStyle w:val="5"/>
          <w:jc w:val="right"/>
        </w:pPr>
        <w:r>
          <w:fldChar w:fldCharType="begin"/>
        </w:r>
        <w:r>
          <w:instrText xml:space="preserve"> PAGE   \* MERGEFORMAT </w:instrText>
        </w:r>
        <w:r>
          <w:fldChar w:fldCharType="separate"/>
        </w:r>
        <w:r>
          <w:t>2</w:t>
        </w:r>
        <w:r>
          <w:fldChar w:fldCharType="end"/>
        </w:r>
      </w:p>
    </w:sdtContent>
  </w:sdt>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QwNLEwMjc3M7c0NbBQ0lEKTi0uzszPAykwrAUAZfY00SwAAAA="/>
  </w:docVars>
  <w:rsids>
    <w:rsidRoot w:val="00A07DFD"/>
    <w:rsid w:val="00597F32"/>
    <w:rsid w:val="00752630"/>
    <w:rsid w:val="007844D4"/>
    <w:rsid w:val="00834955"/>
    <w:rsid w:val="0095185E"/>
    <w:rsid w:val="00A07DFD"/>
    <w:rsid w:val="00A50E44"/>
    <w:rsid w:val="00AC2554"/>
    <w:rsid w:val="00CC60D9"/>
    <w:rsid w:val="24322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unhideWhenUsed/>
    <w:uiPriority w:val="99"/>
    <w:pPr>
      <w:tabs>
        <w:tab w:val="center" w:pos="4680"/>
        <w:tab w:val="right" w:pos="9360"/>
      </w:tabs>
      <w:spacing w:after="0" w:line="240" w:lineRule="auto"/>
    </w:pPr>
  </w:style>
  <w:style w:type="paragraph" w:styleId="5">
    <w:name w:val="header"/>
    <w:basedOn w:val="1"/>
    <w:link w:val="7"/>
    <w:unhideWhenUsed/>
    <w:uiPriority w:val="99"/>
    <w:pPr>
      <w:tabs>
        <w:tab w:val="center" w:pos="4680"/>
        <w:tab w:val="right" w:pos="9360"/>
      </w:tabs>
      <w:spacing w:after="0" w:line="240" w:lineRule="auto"/>
    </w:pPr>
  </w:style>
  <w:style w:type="character" w:styleId="6">
    <w:name w:val="Hyperlink"/>
    <w:basedOn w:val="2"/>
    <w:unhideWhenUsed/>
    <w:uiPriority w:val="99"/>
    <w:rPr>
      <w:color w:val="0563C1" w:themeColor="hyperlink"/>
      <w:u w:val="single"/>
      <w14:textFill>
        <w14:solidFill>
          <w14:schemeClr w14:val="hlink"/>
        </w14:solidFill>
      </w14:textFill>
    </w:rPr>
  </w:style>
  <w:style w:type="character" w:customStyle="1" w:styleId="7">
    <w:name w:val="Header Char"/>
    <w:basedOn w:val="2"/>
    <w:link w:val="5"/>
    <w:uiPriority w:val="99"/>
  </w:style>
  <w:style w:type="character" w:customStyle="1" w:styleId="8">
    <w:name w:val="Footer Char"/>
    <w:basedOn w:val="2"/>
    <w:link w:val="4"/>
    <w:uiPriority w:val="99"/>
  </w:style>
  <w:style w:type="character" w:customStyle="1" w:styleId="9">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1185</Words>
  <Characters>6755</Characters>
  <Lines>56</Lines>
  <Paragraphs>15</Paragraphs>
  <TotalTime>84</TotalTime>
  <ScaleCrop>false</ScaleCrop>
  <LinksUpToDate>false</LinksUpToDate>
  <CharactersWithSpaces>7925</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2022-10-23T16:07:00Z</dcterms:created>
  <dc:creator>BONIFACE WAMBUA</dc:creator>
  <cp:lastModifiedBy>kdsri</cp:lastModifiedBy>
  <dcterms:modified xsi:type="dcterms:W3CDTF">2022-10-23T22:13:24Z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283CC0AFEEC04B08B79B895E5E6C7618</vt:lpwstr>
  </property>
</Properties>
</file>