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FRAUD DETECTION IN LOCAL CLASSROOM ASSIGNMENT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z w:val="30"/>
          <w:szCs w:val="30"/>
          <w:shd w:fill="FFFF00" w:val="clear"/>
        </w:rPr>
        <w:t>CB.EN.U4CSE22507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z w:val="30"/>
          <w:szCs w:val="30"/>
          <w:shd w:fill="FFFF00" w:val="clear"/>
        </w:rPr>
        <w:t>CB.EN.U4CSE22511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z w:val="30"/>
          <w:szCs w:val="30"/>
          <w:shd w:fill="FFFF00" w:val="clear"/>
        </w:rPr>
        <w:t>CB.EN.U4CSE22538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z w:val="30"/>
          <w:szCs w:val="30"/>
          <w:shd w:fill="FFFF00" w:val="clear"/>
        </w:rPr>
        <w:t>CB.EN.U4CSE22545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z w:val="30"/>
          <w:szCs w:val="30"/>
          <w:shd w:fill="FFFF00" w:val="clear"/>
        </w:rPr>
        <w:t>CB.EN.U4CSE22556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br/>
      </w:r>
      <w:r>
        <w:rPr>
          <w:b/>
          <w:bCs/>
          <w:i w:val="false"/>
          <w:iCs w:val="false"/>
          <w:sz w:val="30"/>
          <w:szCs w:val="30"/>
        </w:rPr>
        <w:t>ROLES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(1) Product Owner : 22556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(2) SCRUM Master : 22538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(3) Developers : 22511 &amp; 22545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(4) Tester : 22507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EPICS </w:t>
      </w:r>
      <w:r>
        <w:rPr>
          <w:b/>
          <w:bCs/>
          <w:i w:val="false"/>
          <w:iCs w:val="false"/>
          <w:sz w:val="30"/>
          <w:szCs w:val="30"/>
        </w:rPr>
        <w:t>&amp; USER STORIES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(1) User Authentication and Authorization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[1.1]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[1.2]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[1.3]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[1.4]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[1.5]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(2) Fraud Detection System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[2.1]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[2.2]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[2.3]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[2.4]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[2.5]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(3) Reporting and Notifications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[3.1]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[3.2]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[3.3]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[3.4]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[3.5]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(4) Gamification for Awareness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[4.1]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[4.2]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[4.3]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[4.4]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[4.5]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(5) </w:t>
      </w:r>
      <w:r>
        <w:rPr>
          <w:b/>
          <w:bCs/>
          <w:i w:val="false"/>
          <w:iCs w:val="false"/>
          <w:sz w:val="30"/>
          <w:szCs w:val="30"/>
        </w:rPr>
        <w:t>Data Visualisation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[5.1] As a </w:t>
      </w:r>
      <w:r>
        <w:rPr>
          <w:b/>
          <w:bCs/>
          <w:i w:val="false"/>
          <w:iCs w:val="false"/>
          <w:sz w:val="30"/>
          <w:szCs w:val="30"/>
          <w:shd w:fill="FFFF00" w:val="clear"/>
        </w:rPr>
        <w:t>teacher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, I want to view an interactive heatmap showing trends </w:t>
        <w:tab/>
        <w:tab/>
        <w:t xml:space="preserve">of suspected fraud across assignments and students, so that I can </w:t>
        <w:tab/>
        <w:tab/>
        <w:t>identify patters and take corrective actions.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ab/>
      </w:r>
      <w:r>
        <w:rPr>
          <w:b/>
          <w:bCs/>
          <w:i w:val="false"/>
          <w:iCs w:val="false"/>
          <w:sz w:val="30"/>
          <w:szCs w:val="30"/>
        </w:rPr>
        <w:t>Tasks</w:t>
      </w:r>
      <w:r>
        <w:rPr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 xml:space="preserve">(1) Retrieve fraud detection data and aggregate it by assignments </w:t>
        <w:tab/>
        <w:tab/>
        <w:tab/>
        <w:t>and students.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 xml:space="preserve">(2) Design and implement an interactive heatmap using appropriate </w:t>
        <w:tab/>
        <w:tab/>
        <w:tab/>
        <w:t>charting tools.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 xml:space="preserve">(3) Enable filtering based on assignment type, date, or student </w:t>
        <w:tab/>
        <w:tab/>
        <w:tab/>
        <w:tab/>
        <w:t>group.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 xml:space="preserve">(4) Add hover-over tooltips to display detailed information about </w:t>
        <w:tab/>
        <w:tab/>
        <w:tab/>
        <w:t>fraud scores.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>(5) Test the heatmap functionality for usability and accuracy.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 xml:space="preserve">[5.2] As a </w:t>
      </w:r>
      <w:r>
        <w:rPr>
          <w:b/>
          <w:bCs/>
          <w:i w:val="false"/>
          <w:iCs w:val="false"/>
          <w:sz w:val="30"/>
          <w:szCs w:val="30"/>
          <w:shd w:fill="FFFF00" w:val="clear"/>
        </w:rPr>
        <w:t>school administrator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, I want to see a comparitive line chart of </w:t>
        <w:tab/>
        <w:tab/>
        <w:t>student performance versus detected fraud instances.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ab/>
      </w:r>
      <w:r>
        <w:rPr>
          <w:b/>
          <w:bCs/>
          <w:i w:val="false"/>
          <w:iCs w:val="false"/>
          <w:sz w:val="30"/>
          <w:szCs w:val="30"/>
        </w:rPr>
        <w:t>Tasks</w:t>
      </w:r>
      <w:r>
        <w:rPr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(1) </w:t>
      </w:r>
      <w:r>
        <w:rPr>
          <w:i w:val="false"/>
          <w:iCs w:val="false"/>
          <w:sz w:val="30"/>
          <w:szCs w:val="30"/>
        </w:rPr>
        <w:t>Collect and preprocess data for student grades and fraud scores.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(2) </w:t>
      </w:r>
      <w:r>
        <w:rPr>
          <w:i w:val="false"/>
          <w:iCs w:val="false"/>
          <w:sz w:val="30"/>
          <w:szCs w:val="30"/>
        </w:rPr>
        <w:t xml:space="preserve">Plot grades on one axis and fraud scores on the other using a </w:t>
        <w:tab/>
        <w:t>dual-axis chart.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(3) </w:t>
      </w:r>
      <w:r>
        <w:rPr>
          <w:i w:val="false"/>
          <w:iCs w:val="false"/>
          <w:sz w:val="30"/>
          <w:szCs w:val="30"/>
        </w:rPr>
        <w:t>Allow the user to toggle between individual students or class-</w:t>
        <w:tab/>
        <w:t>wide views.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(4) </w:t>
      </w:r>
      <w:r>
        <w:rPr>
          <w:i w:val="false"/>
          <w:iCs w:val="false"/>
          <w:sz w:val="30"/>
          <w:szCs w:val="30"/>
        </w:rPr>
        <w:t xml:space="preserve">Implement a date range filter for customizing the analysis </w:t>
        <w:tab/>
        <w:t>period.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(5) </w:t>
      </w:r>
      <w:r>
        <w:rPr>
          <w:i w:val="false"/>
          <w:iCs w:val="false"/>
          <w:sz w:val="30"/>
          <w:szCs w:val="30"/>
        </w:rPr>
        <w:t xml:space="preserve">Validate data accuracy and ensure chart responsiveness across </w:t>
        <w:tab/>
        <w:t>devices.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[5.3] 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As a </w:t>
      </w:r>
      <w:r>
        <w:rPr>
          <w:rStyle w:val="Emphasis"/>
          <w:b/>
          <w:bCs/>
          <w:i w:val="false"/>
          <w:iCs w:val="false"/>
          <w:sz w:val="30"/>
          <w:szCs w:val="30"/>
          <w:shd w:fill="FFFF00" w:val="clear"/>
        </w:rPr>
        <w:t>teacher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, I want to predict the likelihood of fraud based on the </w:t>
        <w:tab/>
        <w:tab/>
        <w:t xml:space="preserve">assignment type, </w:t>
      </w:r>
      <w:r>
        <w:rPr>
          <w:b w:val="false"/>
          <w:bCs w:val="false"/>
          <w:i w:val="false"/>
          <w:iCs w:val="false"/>
          <w:sz w:val="30"/>
          <w:szCs w:val="30"/>
        </w:rPr>
        <w:t>s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o that I can adjust the difficulty or structure of </w:t>
        <w:tab/>
        <w:tab/>
        <w:t>assignments to minimize potential cheating.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ab/>
        <w:tab/>
        <w:t>Tasks</w:t>
      </w:r>
      <w:r>
        <w:rPr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(1) </w:t>
      </w:r>
      <w:r>
        <w:rPr>
          <w:i w:val="false"/>
          <w:iCs w:val="false"/>
          <w:sz w:val="30"/>
          <w:szCs w:val="30"/>
        </w:rPr>
        <w:t xml:space="preserve">Use historical fraud detection data to create a predictive model </w:t>
        <w:tab/>
        <w:t xml:space="preserve">that estimates the likelihood of fraud for different types of </w:t>
        <w:tab/>
        <w:t>assignments (e.g., multiple choice, essays, group work).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(2) </w:t>
      </w:r>
      <w:r>
        <w:rPr>
          <w:i w:val="false"/>
          <w:iCs w:val="false"/>
          <w:sz w:val="30"/>
          <w:szCs w:val="30"/>
        </w:rPr>
        <w:t xml:space="preserve">Display the predicted fraud risk for upcoming assignments </w:t>
        <w:tab/>
        <w:t>based on their type.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(3) </w:t>
      </w:r>
      <w:r>
        <w:rPr>
          <w:i w:val="false"/>
          <w:iCs w:val="false"/>
          <w:sz w:val="30"/>
          <w:szCs w:val="30"/>
        </w:rPr>
        <w:t xml:space="preserve">Allow teachers to adjust assignment structures based on fraud </w:t>
        <w:tab/>
        <w:t xml:space="preserve">risk predictions (e.g., changing question formats, adding </w:t>
        <w:tab/>
        <w:t>unique identifiers).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(4) </w:t>
      </w:r>
      <w:r>
        <w:rPr>
          <w:i w:val="false"/>
          <w:iCs w:val="false"/>
          <w:sz w:val="30"/>
          <w:szCs w:val="30"/>
        </w:rPr>
        <w:t xml:space="preserve">Provide feedback to teachers about how their past assignments </w:t>
        <w:tab/>
        <w:t>correlated with fraud detection results.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(5) </w:t>
      </w:r>
      <w:r>
        <w:rPr>
          <w:i w:val="false"/>
          <w:iCs w:val="false"/>
          <w:sz w:val="30"/>
          <w:szCs w:val="30"/>
        </w:rPr>
        <w:t xml:space="preserve">Test the predictive model for accuracy and effectiveness in </w:t>
        <w:tab/>
        <w:t>identifying high-risk assignments.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[5.4] </w:t>
      </w:r>
      <w:r>
        <w:rPr>
          <w:rStyle w:val="Emphasis"/>
          <w:i w:val="false"/>
          <w:iCs w:val="false"/>
          <w:sz w:val="30"/>
          <w:szCs w:val="30"/>
        </w:rPr>
        <w:t xml:space="preserve">As a </w:t>
      </w:r>
      <w:r>
        <w:rPr>
          <w:rStyle w:val="Emphasis"/>
          <w:b/>
          <w:bCs/>
          <w:i w:val="false"/>
          <w:iCs w:val="false"/>
          <w:sz w:val="30"/>
          <w:szCs w:val="30"/>
          <w:shd w:fill="FFFF00" w:val="clear"/>
        </w:rPr>
        <w:t>student</w:t>
      </w:r>
      <w:r>
        <w:rPr>
          <w:rStyle w:val="Emphasis"/>
          <w:i w:val="false"/>
          <w:iCs w:val="false"/>
          <w:sz w:val="30"/>
          <w:szCs w:val="30"/>
        </w:rPr>
        <w:t xml:space="preserve">, I want to view my personal fraud detection score </w:t>
        <w:tab/>
        <w:tab/>
        <w:tab/>
        <w:t xml:space="preserve">across assignments, </w:t>
      </w:r>
      <w:r>
        <w:rPr>
          <w:i w:val="false"/>
          <w:iCs w:val="false"/>
          <w:sz w:val="30"/>
          <w:szCs w:val="30"/>
        </w:rPr>
        <w:t>s</w:t>
      </w:r>
      <w:r>
        <w:rPr>
          <w:rStyle w:val="Emphasis"/>
          <w:i w:val="false"/>
          <w:iCs w:val="false"/>
          <w:sz w:val="30"/>
          <w:szCs w:val="30"/>
        </w:rPr>
        <w:t xml:space="preserve">o that I can understand if there have been any </w:t>
        <w:tab/>
        <w:tab/>
        <w:t>instances of suspicious behavior or potential cheating on my part.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rStyle w:val="Emphasis"/>
          <w:b/>
          <w:bCs/>
          <w:i w:val="false"/>
          <w:iCs w:val="false"/>
          <w:sz w:val="30"/>
          <w:szCs w:val="30"/>
        </w:rPr>
        <w:tab/>
        <w:tab/>
        <w:t>Tasks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BodyText"/>
        <w:bidi w:val="0"/>
        <w:spacing w:lineRule="auto" w:line="276"/>
        <w:jc w:val="start"/>
        <w:rPr>
          <w:b w:val="false"/>
          <w:bCs w:val="false"/>
          <w:sz w:val="30"/>
          <w:szCs w:val="30"/>
        </w:rPr>
      </w:pP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ab/>
        <w:tab/>
        <w:t xml:space="preserve">(1) 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>Retrieve the fraud detection scores for each assignment.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(2) </w:t>
      </w:r>
      <w:r>
        <w:rPr>
          <w:i w:val="false"/>
          <w:iCs w:val="false"/>
          <w:sz w:val="30"/>
          <w:szCs w:val="30"/>
        </w:rPr>
        <w:t xml:space="preserve">Display the scores in a clear, easy-to-understand format (e.g., a </w:t>
        <w:tab/>
        <w:t>bar chart or scorecard).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(3) </w:t>
      </w:r>
      <w:r>
        <w:rPr>
          <w:i w:val="false"/>
          <w:iCs w:val="false"/>
          <w:sz w:val="30"/>
          <w:szCs w:val="30"/>
        </w:rPr>
        <w:t>Allow the student to filter the view by assignment or date.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0"/>
        <w:ind w:hanging="0" w:start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 xml:space="preserve">(4) </w:t>
      </w:r>
      <w:r>
        <w:rPr>
          <w:i w:val="false"/>
          <w:iCs w:val="false"/>
          <w:sz w:val="30"/>
          <w:szCs w:val="30"/>
        </w:rPr>
        <w:t xml:space="preserve">Provide a brief explanation or tooltip on how the fraud detection </w:t>
        <w:tab/>
        <w:t>system works and how scores are calculated.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(5) </w:t>
      </w:r>
      <w:r>
        <w:rPr>
          <w:i w:val="false"/>
          <w:iCs w:val="false"/>
          <w:sz w:val="30"/>
          <w:szCs w:val="30"/>
        </w:rPr>
        <w:t xml:space="preserve">Ensure that the score is updated after each assignment and </w:t>
        <w:tab/>
        <w:t>accurately reflects the student's actions.</w:t>
      </w:r>
    </w:p>
    <w:p>
      <w:pPr>
        <w:pStyle w:val="Normal"/>
        <w:bidi w:val="0"/>
        <w:jc w:val="start"/>
        <w:rPr>
          <w:rStyle w:val="Emphasis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[5.5] 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As a </w:t>
      </w:r>
      <w:r>
        <w:rPr>
          <w:rStyle w:val="Emphasis"/>
          <w:b/>
          <w:bCs/>
          <w:i w:val="false"/>
          <w:iCs w:val="false"/>
          <w:sz w:val="30"/>
          <w:szCs w:val="30"/>
          <w:shd w:fill="FFFF00" w:val="clear"/>
        </w:rPr>
        <w:t>student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, I want to submit an appeal for a flagged fraud </w:t>
        <w:tab/>
        <w:tab/>
        <w:tab/>
        <w:t xml:space="preserve">detection result, 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>s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o that I can challenge any false or mistaken fraud </w:t>
        <w:tab/>
        <w:tab/>
        <w:t>alerts that may have been applied to my assignments.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Emphasis"/>
          <w:i w:val="false"/>
          <w:iCs w:val="false"/>
          <w:sz w:val="30"/>
          <w:szCs w:val="30"/>
        </w:rPr>
        <w:tab/>
        <w:tab/>
      </w:r>
      <w:r>
        <w:rPr>
          <w:rStyle w:val="Emphasis"/>
          <w:b/>
          <w:bCs/>
          <w:i w:val="false"/>
          <w:iCs w:val="false"/>
          <w:sz w:val="30"/>
          <w:szCs w:val="30"/>
        </w:rPr>
        <w:t>Tasks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ab/>
        <w:tab/>
        <w:t>(1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) </w:t>
      </w:r>
      <w:r>
        <w:rPr>
          <w:rStyle w:val="Emphasis"/>
          <w:b w:val="false"/>
          <w:bCs w:val="false"/>
          <w:i w:val="false"/>
          <w:iCs w:val="false"/>
          <w:sz w:val="30"/>
          <w:szCs w:val="30"/>
        </w:rPr>
        <w:t xml:space="preserve">Identify assignments that have been flagged by the fraud </w:t>
        <w:tab/>
        <w:tab/>
        <w:tab/>
        <w:tab/>
        <w:t>detection system.</w:t>
      </w:r>
    </w:p>
    <w:p>
      <w:pPr>
        <w:pStyle w:val="BodyText"/>
        <w:bidi w:val="0"/>
        <w:spacing w:before="0" w:after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ab/>
        <w:tab/>
        <w:t xml:space="preserve">(2) </w:t>
      </w:r>
      <w:r>
        <w:rPr>
          <w:i w:val="false"/>
          <w:iCs w:val="false"/>
          <w:sz w:val="30"/>
          <w:szCs w:val="30"/>
        </w:rPr>
        <w:t xml:space="preserve">Provide a "Submit Appeal" button next to flagged assignments </w:t>
        <w:tab/>
        <w:tab/>
        <w:tab/>
        <w:t>for students to submit an appeal.</w:t>
      </w:r>
    </w:p>
    <w:p>
      <w:pPr>
        <w:pStyle w:val="BodyText"/>
        <w:bidi w:val="0"/>
        <w:spacing w:before="0" w:after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ab/>
        <w:tab/>
        <w:t xml:space="preserve">(3) </w:t>
      </w:r>
      <w:r>
        <w:rPr>
          <w:i w:val="false"/>
          <w:iCs w:val="false"/>
          <w:sz w:val="30"/>
          <w:szCs w:val="30"/>
        </w:rPr>
        <w:t xml:space="preserve">Allow students to add comments or explanations to support their </w:t>
        <w:tab/>
        <w:tab/>
        <w:tab/>
        <w:t>appeal.</w:t>
      </w:r>
    </w:p>
    <w:p>
      <w:pPr>
        <w:pStyle w:val="BodyText"/>
        <w:bidi w:val="0"/>
        <w:spacing w:before="0" w:after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ab/>
        <w:tab/>
        <w:t xml:space="preserve">(4) </w:t>
      </w:r>
      <w:r>
        <w:rPr>
          <w:i w:val="false"/>
          <w:iCs w:val="false"/>
          <w:sz w:val="30"/>
          <w:szCs w:val="30"/>
        </w:rPr>
        <w:t xml:space="preserve">Send a notification to the teacher or administrator when an </w:t>
        <w:tab/>
        <w:tab/>
        <w:tab/>
        <w:tab/>
        <w:t>appeal is submitted.</w:t>
      </w:r>
    </w:p>
    <w:p>
      <w:pPr>
        <w:pStyle w:val="BodyText"/>
        <w:bidi w:val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ab/>
        <w:tab/>
        <w:t>(5) Provide feedback to the student on the outcome of the appeal.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LibreOffice/24.8.4.2$Linux_X86_64 LibreOffice_project/480$Build-2</Application>
  <AppVersion>15.0000</AppVersion>
  <Pages>4</Pages>
  <Words>573</Words>
  <Characters>3111</Characters>
  <CharactersWithSpaces>3754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2025-01-05T21:43:49Z</dcterms:created>
  <dc:creator/>
  <dc:description/>
  <dc:language>en-IN</dc:language>
  <cp:lastModifiedBy/>
  <dcterms:modified xsi:type="dcterms:W3CDTF">2025-01-05T23:18:20Z</dcterms:modified>
  <cp:revision>3</cp:revision>
  <dc:subject/>
  <dc:title/>
</cp:coreProperties>
</file>