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AA2E42">
      <w:pPr>
        <w:pStyle w:val="9"/>
        <w:keepNext w:val="0"/>
        <w:keepLines w:val="0"/>
        <w:widowControl/>
        <w:suppressLineNumbers w:val="0"/>
        <w:spacing w:before="0" w:beforeAutospacing="0" w:after="0" w:afterAutospacing="0"/>
        <w:rPr>
          <w:rFonts w:hint="default" w:ascii="Algerian" w:hAnsi="Algerian" w:cs="Algerian"/>
          <w:b/>
          <w:bCs/>
          <w:color w:val="0E101A"/>
          <w:sz w:val="56"/>
          <w:szCs w:val="56"/>
        </w:rPr>
      </w:pPr>
      <w:r>
        <w:rPr>
          <w:sz w:val="56"/>
        </w:rPr>
        <mc:AlternateContent>
          <mc:Choice Requires="wps">
            <w:drawing>
              <wp:anchor distT="0" distB="0" distL="114300" distR="114300" simplePos="0" relativeHeight="251659264" behindDoc="0" locked="0" layoutInCell="1" allowOverlap="1">
                <wp:simplePos x="0" y="0"/>
                <wp:positionH relativeFrom="column">
                  <wp:posOffset>-113030</wp:posOffset>
                </wp:positionH>
                <wp:positionV relativeFrom="paragraph">
                  <wp:posOffset>-274955</wp:posOffset>
                </wp:positionV>
                <wp:extent cx="5928995" cy="17780"/>
                <wp:effectExtent l="0" t="6350" r="1905" b="13970"/>
                <wp:wrapNone/>
                <wp:docPr id="3" name="Straight Connector 3"/>
                <wp:cNvGraphicFramePr/>
                <a:graphic xmlns:a="http://schemas.openxmlformats.org/drawingml/2006/main">
                  <a:graphicData uri="http://schemas.microsoft.com/office/word/2010/wordprocessingShape">
                    <wps:wsp>
                      <wps:cNvCnPr/>
                      <wps:spPr>
                        <a:xfrm flipV="1">
                          <a:off x="1029970" y="639445"/>
                          <a:ext cx="5928995" cy="177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8.9pt;margin-top:-21.65pt;height:1.4pt;width:466.85pt;z-index:251659264;mso-width-relative:page;mso-height-relative:page;" filled="f" stroked="t" coordsize="21600,21600" o:gfxdata="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sTXANcAAAALAQAADwAAAAAAAAABACAAAAAiAAAAZHJzL2Rvd25yZXYueG1sUEsBAhQA&#10;FAAAAAgAh07iQJrw5ijzAQAAzgMAAA4AAAAAAAAAAQAgAAAAJgEAAGRycy9lMm9Eb2MueG1sUEsF&#10;BgAAAAAGAAYAWQEAAIsFAAAAAA==&#10;">
                <v:fill on="f" focussize="0,0"/>
                <v:stroke weight="1pt" color="#5B9BD5 [3204]" miterlimit="8" joinstyle="miter"/>
                <v:imagedata o:title=""/>
                <o:lock v:ext="edit" aspectratio="f"/>
              </v:line>
            </w:pict>
          </mc:Fallback>
        </mc:AlternateContent>
      </w:r>
      <w:r>
        <w:rPr>
          <w:rFonts w:hint="default" w:ascii="Algerian" w:hAnsi="Algerian" w:cs="Algerian"/>
          <w:b/>
          <w:bCs/>
          <w:color w:val="0E101A"/>
          <w:sz w:val="56"/>
          <w:szCs w:val="56"/>
          <w:lang w:val="en-US"/>
        </w:rPr>
        <w:t>C</w:t>
      </w:r>
      <w:r>
        <w:rPr>
          <w:rFonts w:hint="default" w:ascii="Algerian" w:hAnsi="Algerian" w:cs="Algerian"/>
          <w:b/>
          <w:bCs/>
          <w:color w:val="0E101A"/>
          <w:sz w:val="56"/>
          <w:szCs w:val="56"/>
        </w:rPr>
        <w:t>racking the Technical Interview: A Comprehensive Guide</w:t>
      </w:r>
      <w:bookmarkStart w:id="0" w:name="_GoBack"/>
      <w:bookmarkEnd w:id="0"/>
    </w:p>
    <w:p w14:paraId="59C18B19">
      <w:pPr>
        <w:pStyle w:val="9"/>
        <w:keepNext w:val="0"/>
        <w:keepLines w:val="0"/>
        <w:widowControl/>
        <w:suppressLineNumbers w:val="0"/>
        <w:spacing w:before="0" w:beforeAutospacing="0" w:after="0" w:afterAutospacing="0"/>
        <w:rPr>
          <w:rFonts w:hint="default" w:ascii="Bahnschrift Light" w:hAnsi="Bahnschrift Light" w:cs="Bahnschrift Light"/>
          <w:color w:val="0E101A"/>
        </w:rPr>
      </w:pPr>
    </w:p>
    <w:p w14:paraId="36C4FC8F">
      <w:pPr>
        <w:pStyle w:val="9"/>
        <w:keepNext w:val="0"/>
        <w:keepLines w:val="0"/>
        <w:widowControl/>
        <w:suppressLineNumbers w:val="0"/>
        <w:spacing w:before="0" w:beforeAutospacing="0" w:after="0" w:afterAutospacing="0"/>
        <w:rPr>
          <w:rFonts w:hint="default" w:ascii="Bahnschrift Light" w:hAnsi="Bahnschrift Light" w:cs="Bahnschrift Light"/>
          <w:color w:val="0E101A"/>
        </w:rPr>
      </w:pPr>
      <w:r>
        <w:rPr>
          <w:sz w:val="24"/>
        </w:rPr>
        <mc:AlternateContent>
          <mc:Choice Requires="wps">
            <w:drawing>
              <wp:anchor distT="0" distB="0" distL="114300" distR="114300" simplePos="0" relativeHeight="251660288" behindDoc="0" locked="0" layoutInCell="1" allowOverlap="1">
                <wp:simplePos x="0" y="0"/>
                <wp:positionH relativeFrom="column">
                  <wp:posOffset>-8890</wp:posOffset>
                </wp:positionH>
                <wp:positionV relativeFrom="paragraph">
                  <wp:posOffset>39370</wp:posOffset>
                </wp:positionV>
                <wp:extent cx="5737860" cy="57785"/>
                <wp:effectExtent l="0" t="6350" r="2540" b="12065"/>
                <wp:wrapNone/>
                <wp:docPr id="4" name="Straight Connector 4"/>
                <wp:cNvGraphicFramePr/>
                <a:graphic xmlns:a="http://schemas.openxmlformats.org/drawingml/2006/main">
                  <a:graphicData uri="http://schemas.microsoft.com/office/word/2010/wordprocessingShape">
                    <wps:wsp>
                      <wps:cNvCnPr/>
                      <wps:spPr>
                        <a:xfrm flipV="1">
                          <a:off x="1134110" y="2602230"/>
                          <a:ext cx="5737860" cy="57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0.7pt;margin-top:3.1pt;height:4.55pt;width:451.8pt;z-index:251660288;mso-width-relative:page;mso-height-relative:page;" filled="f" stroked="t" coordsize="21600,21600" o:gfxdata="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u&#10;qhr30wAAAAcBAAAPAAAAAAAAAAEAIAAAACIAAABkcnMvZG93bnJldi54bWxQSwECFAAUAAAACACH&#10;TuJA8mySxPABAADPAwAADgAAAAAAAAABACAAAAAiAQAAZHJzL2Uyb0RvYy54bWxQSwUGAAAAAAYA&#10;BgBZAQAAhAUAAAAA&#10;">
                <v:fill on="f" focussize="0,0"/>
                <v:stroke weight="1pt" color="#5B9BD5 [3204]" miterlimit="8" joinstyle="miter"/>
                <v:imagedata o:title=""/>
                <o:lock v:ext="edit" aspectratio="f"/>
              </v:line>
            </w:pict>
          </mc:Fallback>
        </mc:AlternateContent>
      </w:r>
    </w:p>
    <w:p w14:paraId="7E25034F">
      <w:pPr>
        <w:pStyle w:val="9"/>
        <w:keepNext w:val="0"/>
        <w:keepLines w:val="0"/>
        <w:widowControl/>
        <w:suppressLineNumbers w:val="0"/>
        <w:spacing w:before="0" w:beforeAutospacing="0" w:after="0" w:afterAutospacing="0"/>
        <w:rPr>
          <w:rFonts w:hint="default" w:ascii="Bahnschrift Light" w:hAnsi="Bahnschrift Light" w:cs="Bahnschrift Light"/>
          <w:color w:val="0E101A"/>
          <w:sz w:val="32"/>
          <w:szCs w:val="32"/>
        </w:rPr>
      </w:pPr>
    </w:p>
    <w:p w14:paraId="55D6AC8A">
      <w:pPr>
        <w:pStyle w:val="9"/>
        <w:keepNext w:val="0"/>
        <w:keepLines w:val="0"/>
        <w:widowControl/>
        <w:suppressLineNumbers w:val="0"/>
        <w:spacing w:before="0" w:beforeAutospacing="0" w:after="0" w:afterAutospacing="0"/>
        <w:rPr>
          <w:rFonts w:hint="default" w:ascii="Times New Roman" w:hAnsi="Times New Roman" w:cs="Times New Roman"/>
          <w:color w:val="0E101A"/>
          <w:sz w:val="28"/>
          <w:szCs w:val="28"/>
        </w:rPr>
      </w:pPr>
      <w:r>
        <w:rPr>
          <w:rFonts w:hint="default" w:ascii="Times New Roman" w:hAnsi="Times New Roman" w:cs="Times New Roman"/>
          <w:color w:val="0E101A"/>
          <w:sz w:val="28"/>
          <w:szCs w:val="28"/>
        </w:rPr>
        <w:t>In the dynamic and ever-evolving landscape of the tech industry, technical interviews serve as the gateway to profitable career opportunities. Whether you’re a seasoned software engineer or a recent graduate, mastering the art of navigating technical interviews is essential for advancing your career. However, facing complex coding problems and algorithmic puzzles can be daunting.  In this comprehensive guide, we’ll delve into six proven strategies to help you ace your technical interview with confidence and skill.</w:t>
      </w:r>
    </w:p>
    <w:p w14:paraId="61F5BD17">
      <w:pPr>
        <w:pStyle w:val="9"/>
        <w:keepNext w:val="0"/>
        <w:keepLines w:val="0"/>
        <w:widowControl/>
        <w:suppressLineNumbers w:val="0"/>
        <w:spacing w:before="0" w:beforeAutospacing="0" w:after="0" w:afterAutospacing="0"/>
        <w:rPr>
          <w:color w:val="0E101A"/>
        </w:rPr>
      </w:pPr>
    </w:p>
    <w:p w14:paraId="6C2D72B6">
      <w:pPr>
        <w:pStyle w:val="9"/>
        <w:keepNext w:val="0"/>
        <w:keepLines w:val="0"/>
        <w:widowControl/>
        <w:suppressLineNumbers w:val="0"/>
        <w:spacing w:before="0" w:beforeAutospacing="0" w:after="0" w:afterAutospacing="0"/>
        <w:rPr>
          <w:color w:val="0E101A"/>
        </w:rPr>
      </w:pPr>
    </w:p>
    <w:p w14:paraId="768D2E42">
      <w:pPr>
        <w:pStyle w:val="9"/>
        <w:keepNext w:val="0"/>
        <w:keepLines w:val="0"/>
        <w:widowControl/>
        <w:suppressLineNumbers w:val="0"/>
        <w:spacing w:before="0" w:beforeAutospacing="0" w:after="0" w:afterAutospacing="0"/>
        <w:rPr>
          <w:color w:val="0E101A"/>
        </w:rPr>
      </w:pPr>
    </w:p>
    <w:p w14:paraId="0AED8AF6">
      <w:pPr>
        <w:pStyle w:val="9"/>
        <w:keepNext w:val="0"/>
        <w:keepLines w:val="0"/>
        <w:widowControl/>
        <w:suppressLineNumbers w:val="0"/>
        <w:spacing w:before="0" w:beforeAutospacing="0" w:after="0" w:afterAutospacing="0"/>
        <w:rPr>
          <w:rFonts w:hint="default" w:ascii="Times New Roman" w:hAnsi="Times New Roman" w:cs="Times New Roman"/>
          <w:b/>
          <w:bCs/>
          <w:color w:val="0E101A"/>
          <w:sz w:val="36"/>
          <w:szCs w:val="36"/>
        </w:rPr>
      </w:pPr>
      <w:r>
        <w:drawing>
          <wp:inline distT="0" distB="0" distL="114300" distR="114300">
            <wp:extent cx="5273040" cy="2778125"/>
            <wp:effectExtent l="0" t="0" r="1016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778125"/>
                    </a:xfrm>
                    <a:prstGeom prst="rect">
                      <a:avLst/>
                    </a:prstGeom>
                    <a:noFill/>
                    <a:ln>
                      <a:noFill/>
                    </a:ln>
                  </pic:spPr>
                </pic:pic>
              </a:graphicData>
            </a:graphic>
          </wp:inline>
        </w:drawing>
      </w:r>
    </w:p>
    <w:p w14:paraId="7534E6C9">
      <w:pPr>
        <w:pStyle w:val="9"/>
        <w:keepNext w:val="0"/>
        <w:keepLines w:val="0"/>
        <w:widowControl/>
        <w:suppressLineNumbers w:val="0"/>
        <w:spacing w:before="0" w:beforeAutospacing="0" w:after="0" w:afterAutospacing="0"/>
        <w:rPr>
          <w:rFonts w:hint="default" w:ascii="Times New Roman" w:hAnsi="Times New Roman" w:cs="Times New Roman"/>
          <w:b/>
          <w:bCs/>
          <w:color w:val="0E101A"/>
          <w:sz w:val="36"/>
          <w:szCs w:val="36"/>
        </w:rPr>
      </w:pPr>
    </w:p>
    <w:p w14:paraId="5242C29B">
      <w:pPr>
        <w:pStyle w:val="9"/>
        <w:keepNext w:val="0"/>
        <w:keepLines w:val="0"/>
        <w:widowControl/>
        <w:suppressLineNumbers w:val="0"/>
        <w:spacing w:before="0" w:beforeAutospacing="0" w:after="0" w:afterAutospacing="0"/>
        <w:rPr>
          <w:rFonts w:hint="default" w:ascii="Times New Roman" w:hAnsi="Times New Roman" w:cs="Times New Roman"/>
          <w:b/>
          <w:bCs/>
          <w:color w:val="0E101A"/>
          <w:sz w:val="36"/>
          <w:szCs w:val="36"/>
        </w:rPr>
      </w:pPr>
    </w:p>
    <w:p w14:paraId="2B75FB74">
      <w:pPr>
        <w:pStyle w:val="9"/>
        <w:keepNext w:val="0"/>
        <w:keepLines w:val="0"/>
        <w:widowControl/>
        <w:suppressLineNumbers w:val="0"/>
        <w:spacing w:before="0" w:beforeAutospacing="0" w:after="0" w:afterAutospacing="0"/>
        <w:rPr>
          <w:rFonts w:hint="default" w:ascii="Times New Roman" w:hAnsi="Times New Roman" w:cs="Times New Roman"/>
          <w:b/>
          <w:bCs/>
          <w:color w:val="0E101A"/>
          <w:sz w:val="36"/>
          <w:szCs w:val="36"/>
        </w:rPr>
      </w:pPr>
    </w:p>
    <w:p w14:paraId="4F1A446A">
      <w:pPr>
        <w:keepNext w:val="0"/>
        <w:keepLines w:val="0"/>
        <w:widowControl/>
        <w:numPr>
          <w:ilvl w:val="0"/>
          <w:numId w:val="1"/>
        </w:numPr>
        <w:suppressLineNumbers w:val="0"/>
        <w:spacing w:before="0" w:beforeAutospacing="0" w:after="0" w:afterAutospacing="0"/>
        <w:rPr>
          <w:rStyle w:val="10"/>
          <w:rFonts w:hint="default" w:ascii="Times New Roman" w:hAnsi="Times New Roman" w:cs="Times New Roman"/>
          <w:b/>
          <w:bCs/>
          <w:color w:val="0E101A"/>
          <w:sz w:val="36"/>
          <w:szCs w:val="36"/>
        </w:rPr>
      </w:pPr>
      <w:r>
        <w:rPr>
          <w:rStyle w:val="10"/>
          <w:rFonts w:hint="default" w:ascii="Times New Roman" w:hAnsi="Times New Roman" w:cs="Times New Roman"/>
          <w:b/>
          <w:bCs/>
          <w:color w:val="0E101A"/>
          <w:sz w:val="36"/>
          <w:szCs w:val="36"/>
        </w:rPr>
        <w:t>Understanding the technical process:</w:t>
      </w:r>
    </w:p>
    <w:p w14:paraId="0152B0BC">
      <w:pPr>
        <w:keepNext w:val="0"/>
        <w:keepLines w:val="0"/>
        <w:widowControl/>
        <w:numPr>
          <w:ilvl w:val="0"/>
          <w:numId w:val="0"/>
        </w:numPr>
        <w:suppressLineNumbers w:val="0"/>
        <w:tabs>
          <w:tab w:val="left" w:pos="720"/>
        </w:tabs>
        <w:spacing w:before="0" w:beforeAutospacing="0" w:after="0" w:afterAutospacing="0"/>
        <w:rPr>
          <w:rStyle w:val="10"/>
          <w:color w:val="0E101A"/>
        </w:rPr>
      </w:pPr>
    </w:p>
    <w:p w14:paraId="05CFBAC2">
      <w:pPr>
        <w:pStyle w:val="9"/>
        <w:keepNext w:val="0"/>
        <w:keepLines w:val="0"/>
        <w:widowControl/>
        <w:suppressLineNumbers w:val="0"/>
        <w:spacing w:before="0" w:beforeAutospacing="0" w:after="0" w:afterAutospacing="0"/>
        <w:rPr>
          <w:color w:val="0E101A"/>
          <w:sz w:val="28"/>
          <w:szCs w:val="28"/>
        </w:rPr>
      </w:pPr>
      <w:r>
        <w:rPr>
          <w:color w:val="0E101A"/>
          <w:sz w:val="28"/>
          <w:szCs w:val="28"/>
        </w:rPr>
        <w:t>Technical Interview is one of the easy phases to go through in a company’s recruitment procedure if you approach this the right way, otherwise, it can be one of the toughest obstacles to overcome. The important step is to do a background search about the company before sitting in the interview. This will help you learn what kind of questions that particular interviewer would ask. Understanding the structure and expectations of a technical interview is essential for effective preparation.</w:t>
      </w:r>
    </w:p>
    <w:p w14:paraId="2DD97139">
      <w:pPr>
        <w:pStyle w:val="9"/>
        <w:keepNext w:val="0"/>
        <w:keepLines w:val="0"/>
        <w:widowControl/>
        <w:suppressLineNumbers w:val="0"/>
        <w:spacing w:before="0" w:beforeAutospacing="0" w:after="0" w:afterAutospacing="0"/>
        <w:rPr>
          <w:color w:val="0E101A"/>
        </w:rPr>
      </w:pPr>
    </w:p>
    <w:p w14:paraId="062E3402">
      <w:pPr>
        <w:pStyle w:val="9"/>
        <w:keepNext w:val="0"/>
        <w:keepLines w:val="0"/>
        <w:widowControl/>
        <w:suppressLineNumbers w:val="0"/>
        <w:spacing w:before="0" w:beforeAutospacing="0" w:after="0" w:afterAutospacing="0"/>
        <w:rPr>
          <w:rFonts w:hint="default" w:ascii="Times New Roman" w:hAnsi="Times New Roman" w:cs="Times New Roman"/>
          <w:color w:val="0E101A"/>
          <w:sz w:val="36"/>
          <w:szCs w:val="36"/>
        </w:rPr>
      </w:pPr>
    </w:p>
    <w:p w14:paraId="3226E78A">
      <w:pPr>
        <w:keepNext w:val="0"/>
        <w:keepLines w:val="0"/>
        <w:widowControl/>
        <w:numPr>
          <w:ilvl w:val="0"/>
          <w:numId w:val="0"/>
        </w:numPr>
        <w:suppressLineNumbers w:val="0"/>
        <w:spacing w:before="0" w:beforeAutospacing="0" w:after="0" w:afterAutospacing="0"/>
        <w:ind w:leftChars="0"/>
        <w:rPr>
          <w:rStyle w:val="10"/>
          <w:rFonts w:hint="default" w:ascii="Times New Roman" w:hAnsi="Times New Roman" w:cs="Times New Roman"/>
          <w:color w:val="0E101A"/>
          <w:sz w:val="36"/>
          <w:szCs w:val="36"/>
        </w:rPr>
      </w:pPr>
    </w:p>
    <w:p w14:paraId="4CC6BCC8">
      <w:pPr>
        <w:keepNext w:val="0"/>
        <w:keepLines w:val="0"/>
        <w:widowControl/>
        <w:numPr>
          <w:ilvl w:val="0"/>
          <w:numId w:val="0"/>
        </w:numPr>
        <w:suppressLineNumbers w:val="0"/>
        <w:spacing w:before="0" w:beforeAutospacing="0" w:after="0" w:afterAutospacing="0"/>
        <w:ind w:leftChars="0"/>
        <w:rPr>
          <w:rStyle w:val="10"/>
          <w:color w:val="0E101A"/>
        </w:rPr>
      </w:pPr>
      <w:r>
        <w:rPr>
          <w:rStyle w:val="10"/>
          <w:rFonts w:hint="default" w:ascii="Times New Roman" w:hAnsi="Times New Roman" w:cs="Times New Roman"/>
          <w:color w:val="0E101A"/>
          <w:sz w:val="36"/>
          <w:szCs w:val="36"/>
          <w:lang w:val="en-US"/>
        </w:rPr>
        <w:t xml:space="preserve">2. </w:t>
      </w:r>
      <w:r>
        <w:rPr>
          <w:rStyle w:val="10"/>
          <w:rFonts w:hint="default" w:ascii="Times New Roman" w:hAnsi="Times New Roman" w:cs="Times New Roman"/>
          <w:color w:val="0E101A"/>
          <w:sz w:val="36"/>
          <w:szCs w:val="36"/>
        </w:rPr>
        <w:t>Master the Fundamentals</w:t>
      </w:r>
      <w:r>
        <w:rPr>
          <w:rStyle w:val="10"/>
          <w:rFonts w:hint="default" w:ascii="Times New Roman" w:hAnsi="Times New Roman" w:cs="Times New Roman"/>
          <w:color w:val="0E101A"/>
          <w:sz w:val="36"/>
          <w:szCs w:val="36"/>
          <w:lang w:val="en-US"/>
        </w:rPr>
        <w:t>:</w:t>
      </w:r>
    </w:p>
    <w:p w14:paraId="556AB481">
      <w:pPr>
        <w:keepNext w:val="0"/>
        <w:keepLines w:val="0"/>
        <w:widowControl/>
        <w:numPr>
          <w:ilvl w:val="0"/>
          <w:numId w:val="0"/>
        </w:numPr>
        <w:suppressLineNumbers w:val="0"/>
        <w:tabs>
          <w:tab w:val="left" w:pos="720"/>
        </w:tabs>
        <w:spacing w:before="0" w:beforeAutospacing="0" w:after="0" w:afterAutospacing="0"/>
        <w:rPr>
          <w:rStyle w:val="10"/>
          <w:color w:val="0E101A"/>
        </w:rPr>
      </w:pPr>
    </w:p>
    <w:p w14:paraId="7EBD306F">
      <w:pPr>
        <w:pStyle w:val="9"/>
        <w:keepNext w:val="0"/>
        <w:keepLines w:val="0"/>
        <w:widowControl/>
        <w:suppressLineNumbers w:val="0"/>
        <w:spacing w:before="0" w:beforeAutospacing="0" w:after="0" w:afterAutospacing="0"/>
        <w:rPr>
          <w:color w:val="0E101A"/>
        </w:rPr>
      </w:pPr>
      <w:r>
        <w:rPr>
          <w:rFonts w:hint="default"/>
          <w:color w:val="0E101A"/>
          <w:sz w:val="28"/>
          <w:szCs w:val="28"/>
          <w:lang w:val="en-US"/>
        </w:rPr>
        <w:t>B</w:t>
      </w:r>
      <w:r>
        <w:rPr>
          <w:color w:val="0E101A"/>
          <w:sz w:val="28"/>
          <w:szCs w:val="28"/>
        </w:rPr>
        <w:t>efore diving into the depths of complex algorithms and data structures, it’s crucial to ensure you have a solid grasp of the basics. Review essential topics such as arrays, linked lists, stacks, queues, trees, graphs, sorting algorithms, and searching techniques. Familiarize yourself with the syntax and semantics of popular programming languages like Python, Java, C++, or JavaScript, depending on the role requirements you’re applying for. Additionally, brush up on key computer science principles such as time complexity, space complexity, recursion, dynamic programming, and object-oriented programming (OOP) concepts.</w:t>
      </w:r>
      <w:r>
        <w:rPr>
          <w:color w:val="0E101A"/>
        </w:rPr>
        <w:t xml:space="preserve"> </w:t>
      </w:r>
    </w:p>
    <w:p w14:paraId="31630442">
      <w:pPr>
        <w:pStyle w:val="9"/>
        <w:keepNext w:val="0"/>
        <w:keepLines w:val="0"/>
        <w:widowControl/>
        <w:suppressLineNumbers w:val="0"/>
        <w:spacing w:before="0" w:beforeAutospacing="0" w:after="0" w:afterAutospacing="0"/>
        <w:rPr>
          <w:color w:val="0E101A"/>
        </w:rPr>
      </w:pPr>
    </w:p>
    <w:p w14:paraId="0B82F1FD">
      <w:pPr>
        <w:pStyle w:val="9"/>
        <w:keepNext w:val="0"/>
        <w:keepLines w:val="0"/>
        <w:widowControl/>
        <w:suppressLineNumbers w:val="0"/>
        <w:spacing w:before="0" w:beforeAutospacing="0" w:after="0" w:afterAutospacing="0"/>
        <w:rPr>
          <w:color w:val="0E101A"/>
        </w:rPr>
      </w:pPr>
    </w:p>
    <w:p w14:paraId="380FBB26">
      <w:pPr>
        <w:pStyle w:val="9"/>
        <w:keepNext w:val="0"/>
        <w:keepLines w:val="0"/>
        <w:widowControl/>
        <w:suppressLineNumbers w:val="0"/>
        <w:spacing w:before="0" w:beforeAutospacing="0" w:after="0" w:afterAutospacing="0"/>
        <w:rPr>
          <w:color w:val="0E101A"/>
        </w:rPr>
      </w:pPr>
    </w:p>
    <w:p w14:paraId="6844EA44">
      <w:pPr>
        <w:pStyle w:val="9"/>
        <w:keepNext w:val="0"/>
        <w:keepLines w:val="0"/>
        <w:widowControl/>
        <w:suppressLineNumbers w:val="0"/>
        <w:spacing w:before="0" w:beforeAutospacing="0" w:after="0" w:afterAutospacing="0"/>
        <w:rPr>
          <w:color w:val="0E101A"/>
        </w:rPr>
      </w:pPr>
    </w:p>
    <w:p w14:paraId="3C0BA588">
      <w:pPr>
        <w:keepNext w:val="0"/>
        <w:keepLines w:val="0"/>
        <w:widowControl/>
        <w:numPr>
          <w:ilvl w:val="0"/>
          <w:numId w:val="0"/>
        </w:numPr>
        <w:suppressLineNumbers w:val="0"/>
        <w:spacing w:before="0" w:beforeAutospacing="0" w:after="0" w:afterAutospacing="0"/>
        <w:ind w:leftChars="0"/>
        <w:rPr>
          <w:rFonts w:hint="default" w:ascii="Times New Roman" w:hAnsi="Times New Roman" w:cs="Times New Roman"/>
          <w:color w:val="0E101A"/>
          <w:sz w:val="36"/>
          <w:szCs w:val="36"/>
          <w:lang w:val="en-US"/>
        </w:rPr>
      </w:pPr>
      <w:r>
        <w:rPr>
          <w:rStyle w:val="10"/>
          <w:rFonts w:hint="default" w:ascii="Times New Roman" w:hAnsi="Times New Roman" w:cs="Times New Roman"/>
          <w:color w:val="0E101A"/>
          <w:sz w:val="36"/>
          <w:szCs w:val="36"/>
          <w:lang w:val="en-US"/>
        </w:rPr>
        <w:t xml:space="preserve">3. </w:t>
      </w:r>
      <w:r>
        <w:rPr>
          <w:rStyle w:val="10"/>
          <w:rFonts w:hint="default" w:ascii="Times New Roman" w:hAnsi="Times New Roman" w:cs="Times New Roman"/>
          <w:color w:val="0E101A"/>
          <w:sz w:val="36"/>
          <w:szCs w:val="36"/>
        </w:rPr>
        <w:t>Practice Makes Perfect</w:t>
      </w:r>
      <w:r>
        <w:rPr>
          <w:rStyle w:val="10"/>
          <w:rFonts w:hint="default" w:ascii="Times New Roman" w:hAnsi="Times New Roman" w:cs="Times New Roman"/>
          <w:color w:val="0E101A"/>
          <w:sz w:val="36"/>
          <w:szCs w:val="36"/>
          <w:lang w:val="en-US"/>
        </w:rPr>
        <w:t>:</w:t>
      </w:r>
    </w:p>
    <w:p w14:paraId="600B7B2F">
      <w:pPr>
        <w:keepNext w:val="0"/>
        <w:keepLines w:val="0"/>
        <w:widowControl/>
        <w:numPr>
          <w:ilvl w:val="0"/>
          <w:numId w:val="0"/>
        </w:numPr>
        <w:suppressLineNumbers w:val="0"/>
        <w:tabs>
          <w:tab w:val="left" w:pos="720"/>
        </w:tabs>
        <w:spacing w:before="0" w:beforeAutospacing="0" w:after="0" w:afterAutospacing="0"/>
        <w:rPr>
          <w:rStyle w:val="10"/>
          <w:color w:val="0E101A"/>
        </w:rPr>
      </w:pPr>
    </w:p>
    <w:p w14:paraId="0CA56386">
      <w:pPr>
        <w:pStyle w:val="9"/>
        <w:keepNext w:val="0"/>
        <w:keepLines w:val="0"/>
        <w:widowControl/>
        <w:suppressLineNumbers w:val="0"/>
        <w:spacing w:before="0" w:beforeAutospacing="0" w:after="0" w:afterAutospacing="0"/>
        <w:rPr>
          <w:color w:val="0E101A"/>
          <w:sz w:val="28"/>
          <w:szCs w:val="28"/>
        </w:rPr>
      </w:pPr>
      <w:r>
        <w:rPr>
          <w:color w:val="0E101A"/>
          <w:sz w:val="28"/>
          <w:szCs w:val="28"/>
        </w:rPr>
        <w:t>Dedicate regular time to honing your coding skills and problem-solving abilities by practicing on online platforms such as Leetcode, HackerRank, CodeSignal, or Codeforces. These platforms offer a vast repository of coding problems ranging from easy to hard, allowing you to gradually build your proficiency and confidence. Focus on solving problems relevant to the role you’re targeting and cover a diverse range of topics, including arrays, strings, dynamic programming, graph algorithms, and system design. Challenge yourself with problems of varying difficulty levels, and strive to understand the underlying principles and techniques behind each solution. Engage in mock interviews with peers, friends, or mentors to simulate real interview scenarios and receive constructive feedback on your performance.</w:t>
      </w:r>
    </w:p>
    <w:p w14:paraId="0945A31B">
      <w:pPr>
        <w:pStyle w:val="9"/>
        <w:keepNext w:val="0"/>
        <w:keepLines w:val="0"/>
        <w:widowControl/>
        <w:suppressLineNumbers w:val="0"/>
        <w:spacing w:before="0" w:beforeAutospacing="0" w:after="0" w:afterAutospacing="0"/>
        <w:rPr>
          <w:color w:val="0E101A"/>
        </w:rPr>
      </w:pPr>
    </w:p>
    <w:p w14:paraId="3CA3E41A">
      <w:pPr>
        <w:pStyle w:val="9"/>
        <w:keepNext w:val="0"/>
        <w:keepLines w:val="0"/>
        <w:widowControl/>
        <w:suppressLineNumbers w:val="0"/>
        <w:spacing w:before="0" w:beforeAutospacing="0" w:after="0" w:afterAutospacing="0"/>
        <w:rPr>
          <w:color w:val="0E101A"/>
        </w:rPr>
      </w:pPr>
    </w:p>
    <w:p w14:paraId="5F375CD1">
      <w:pPr>
        <w:pStyle w:val="9"/>
        <w:keepNext w:val="0"/>
        <w:keepLines w:val="0"/>
        <w:widowControl/>
        <w:suppressLineNumbers w:val="0"/>
        <w:spacing w:before="0" w:beforeAutospacing="0" w:after="0" w:afterAutospacing="0"/>
        <w:rPr>
          <w:color w:val="0E101A"/>
        </w:rPr>
      </w:pPr>
    </w:p>
    <w:p w14:paraId="63503DC7">
      <w:pPr>
        <w:pStyle w:val="9"/>
        <w:keepNext w:val="0"/>
        <w:keepLines w:val="0"/>
        <w:widowControl/>
        <w:suppressLineNumbers w:val="0"/>
        <w:spacing w:before="0" w:beforeAutospacing="0" w:after="0" w:afterAutospacing="0"/>
        <w:rPr>
          <w:color w:val="0E101A"/>
        </w:rPr>
      </w:pPr>
    </w:p>
    <w:p w14:paraId="1937408F">
      <w:pPr>
        <w:keepNext w:val="0"/>
        <w:keepLines w:val="0"/>
        <w:widowControl/>
        <w:numPr>
          <w:ilvl w:val="0"/>
          <w:numId w:val="0"/>
        </w:numPr>
        <w:suppressLineNumbers w:val="0"/>
        <w:spacing w:before="0" w:beforeAutospacing="0" w:after="0" w:afterAutospacing="0"/>
        <w:rPr>
          <w:rFonts w:hint="default" w:ascii="Times New Roman" w:hAnsi="Times New Roman" w:cs="Times New Roman"/>
          <w:b/>
          <w:bCs/>
          <w:color w:val="0E101A"/>
          <w:sz w:val="36"/>
          <w:szCs w:val="36"/>
          <w:lang w:val="en-US"/>
        </w:rPr>
      </w:pPr>
      <w:r>
        <w:rPr>
          <w:rStyle w:val="10"/>
          <w:rFonts w:hint="default" w:ascii="Times New Roman" w:hAnsi="Times New Roman" w:cs="Times New Roman"/>
          <w:b/>
          <w:bCs/>
          <w:color w:val="0E101A"/>
          <w:sz w:val="36"/>
          <w:szCs w:val="36"/>
          <w:lang w:val="en-US"/>
        </w:rPr>
        <w:t xml:space="preserve">4. </w:t>
      </w:r>
      <w:r>
        <w:rPr>
          <w:rStyle w:val="10"/>
          <w:rFonts w:hint="default" w:ascii="Times New Roman" w:hAnsi="Times New Roman" w:cs="Times New Roman"/>
          <w:b/>
          <w:bCs/>
          <w:color w:val="0E101A"/>
          <w:sz w:val="36"/>
          <w:szCs w:val="36"/>
        </w:rPr>
        <w:t>Sharpen Your Problem-Solving Skills</w:t>
      </w:r>
      <w:r>
        <w:rPr>
          <w:rStyle w:val="10"/>
          <w:rFonts w:hint="default" w:ascii="Times New Roman" w:hAnsi="Times New Roman" w:cs="Times New Roman"/>
          <w:b/>
          <w:bCs/>
          <w:color w:val="0E101A"/>
          <w:sz w:val="36"/>
          <w:szCs w:val="36"/>
          <w:lang w:val="en-US"/>
        </w:rPr>
        <w:t>:</w:t>
      </w:r>
    </w:p>
    <w:p w14:paraId="32116FE1">
      <w:pPr>
        <w:keepNext w:val="0"/>
        <w:keepLines w:val="0"/>
        <w:widowControl/>
        <w:numPr>
          <w:ilvl w:val="0"/>
          <w:numId w:val="0"/>
        </w:numPr>
        <w:suppressLineNumbers w:val="0"/>
        <w:spacing w:before="0" w:beforeAutospacing="0" w:after="0" w:afterAutospacing="0"/>
        <w:ind w:left="360" w:leftChars="0"/>
        <w:rPr>
          <w:color w:val="0E101A"/>
        </w:rPr>
      </w:pPr>
    </w:p>
    <w:p w14:paraId="15382746">
      <w:pPr>
        <w:pStyle w:val="9"/>
        <w:keepNext w:val="0"/>
        <w:keepLines w:val="0"/>
        <w:widowControl/>
        <w:suppressLineNumbers w:val="0"/>
        <w:spacing w:before="0" w:beforeAutospacing="0" w:after="0" w:afterAutospacing="0"/>
        <w:rPr>
          <w:color w:val="0E101A"/>
          <w:sz w:val="28"/>
          <w:szCs w:val="28"/>
        </w:rPr>
      </w:pPr>
      <w:r>
        <w:rPr>
          <w:color w:val="0E101A"/>
          <w:sz w:val="28"/>
          <w:szCs w:val="28"/>
        </w:rPr>
        <w:t>Technical interviews are not merely a test of your ability to memorize algorithms or recall syntax; they’re an opportunity to showcase your problem-solving prowess and analytical thinking skills. Approach each problem with a clear and systematic strategy, breaking it into smaller sub</w:t>
      </w:r>
      <w:r>
        <w:rPr>
          <w:rFonts w:hint="default"/>
          <w:color w:val="0E101A"/>
          <w:sz w:val="28"/>
          <w:szCs w:val="28"/>
          <w:lang w:val="en-US"/>
        </w:rPr>
        <w:t xml:space="preserve"> </w:t>
      </w:r>
      <w:r>
        <w:rPr>
          <w:color w:val="0E101A"/>
          <w:sz w:val="28"/>
          <w:szCs w:val="28"/>
        </w:rPr>
        <w:t>problems and identifying potential edge cases or constraints. Explore different problem-solving techniques such as divide and conquer, greedy algorithms, backtracking, and dynamic programming, and determine the most appropriate approach based on the nature of the problem. Practice writing clean, efficient, and bug-free code, adhering to best practices and coding conventions.</w:t>
      </w:r>
    </w:p>
    <w:p w14:paraId="01408BC3">
      <w:pPr>
        <w:pStyle w:val="9"/>
        <w:keepNext w:val="0"/>
        <w:keepLines w:val="0"/>
        <w:widowControl/>
        <w:suppressLineNumbers w:val="0"/>
        <w:spacing w:before="0" w:beforeAutospacing="0" w:after="0" w:afterAutospacing="0"/>
        <w:rPr>
          <w:color w:val="0E101A"/>
        </w:rPr>
      </w:pPr>
    </w:p>
    <w:p w14:paraId="236F5096">
      <w:pPr>
        <w:pStyle w:val="9"/>
        <w:keepNext w:val="0"/>
        <w:keepLines w:val="0"/>
        <w:widowControl/>
        <w:suppressLineNumbers w:val="0"/>
        <w:spacing w:before="0" w:beforeAutospacing="0" w:after="0" w:afterAutospacing="0"/>
        <w:rPr>
          <w:color w:val="0E101A"/>
        </w:rPr>
      </w:pPr>
    </w:p>
    <w:p w14:paraId="0ABBE8E4">
      <w:pPr>
        <w:pStyle w:val="9"/>
        <w:keepNext w:val="0"/>
        <w:keepLines w:val="0"/>
        <w:widowControl/>
        <w:suppressLineNumbers w:val="0"/>
        <w:spacing w:before="0" w:beforeAutospacing="0" w:after="0" w:afterAutospacing="0"/>
        <w:rPr>
          <w:color w:val="0E101A"/>
        </w:rPr>
      </w:pPr>
    </w:p>
    <w:p w14:paraId="2FA306B2">
      <w:pPr>
        <w:keepNext w:val="0"/>
        <w:keepLines w:val="0"/>
        <w:widowControl/>
        <w:numPr>
          <w:ilvl w:val="0"/>
          <w:numId w:val="0"/>
        </w:numPr>
        <w:suppressLineNumbers w:val="0"/>
        <w:spacing w:before="0" w:beforeAutospacing="0" w:after="0" w:afterAutospacing="0"/>
        <w:rPr>
          <w:rFonts w:hint="default" w:ascii="Times New Roman" w:hAnsi="Times New Roman" w:cs="Times New Roman"/>
          <w:color w:val="0E101A"/>
          <w:sz w:val="36"/>
          <w:szCs w:val="36"/>
          <w:lang w:val="en-US"/>
        </w:rPr>
      </w:pPr>
      <w:r>
        <w:rPr>
          <w:rStyle w:val="10"/>
          <w:rFonts w:hint="default" w:ascii="Times New Roman" w:hAnsi="Times New Roman" w:cs="Times New Roman"/>
          <w:color w:val="0E101A"/>
          <w:sz w:val="36"/>
          <w:szCs w:val="36"/>
          <w:lang w:val="en-US"/>
        </w:rPr>
        <w:t xml:space="preserve">5. </w:t>
      </w:r>
      <w:r>
        <w:rPr>
          <w:rStyle w:val="10"/>
          <w:rFonts w:hint="default" w:ascii="Times New Roman" w:hAnsi="Times New Roman" w:cs="Times New Roman"/>
          <w:color w:val="0E101A"/>
          <w:sz w:val="36"/>
          <w:szCs w:val="36"/>
        </w:rPr>
        <w:t>Communicate Effectively</w:t>
      </w:r>
      <w:r>
        <w:rPr>
          <w:rStyle w:val="10"/>
          <w:rFonts w:hint="default" w:ascii="Times New Roman" w:hAnsi="Times New Roman" w:cs="Times New Roman"/>
          <w:color w:val="0E101A"/>
          <w:sz w:val="36"/>
          <w:szCs w:val="36"/>
          <w:lang w:val="en-US"/>
        </w:rPr>
        <w:t>:</w:t>
      </w:r>
    </w:p>
    <w:p w14:paraId="30936831">
      <w:pPr>
        <w:keepNext w:val="0"/>
        <w:keepLines w:val="0"/>
        <w:widowControl/>
        <w:numPr>
          <w:ilvl w:val="0"/>
          <w:numId w:val="0"/>
        </w:numPr>
        <w:suppressLineNumbers w:val="0"/>
        <w:tabs>
          <w:tab w:val="left" w:pos="720"/>
        </w:tabs>
        <w:spacing w:before="0" w:beforeAutospacing="0" w:after="0" w:afterAutospacing="0"/>
        <w:rPr>
          <w:rStyle w:val="10"/>
          <w:color w:val="0E101A"/>
        </w:rPr>
      </w:pPr>
    </w:p>
    <w:p w14:paraId="5C71CFF7">
      <w:pPr>
        <w:pStyle w:val="9"/>
        <w:keepNext w:val="0"/>
        <w:keepLines w:val="0"/>
        <w:widowControl/>
        <w:suppressLineNumbers w:val="0"/>
        <w:spacing w:before="0" w:beforeAutospacing="0" w:after="0" w:afterAutospacing="0"/>
        <w:rPr>
          <w:color w:val="0E101A"/>
          <w:sz w:val="28"/>
          <w:szCs w:val="28"/>
        </w:rPr>
      </w:pPr>
      <w:r>
        <w:rPr>
          <w:color w:val="0E101A"/>
          <w:sz w:val="28"/>
          <w:szCs w:val="28"/>
        </w:rPr>
        <w:t>Strong communication skills are indispensable in technical interviews, as they enable you to convey your ideas, reasoning, and solutions effectively to the interviewer. Practice articulating your thoughts clearly and coherently, using concise and precise language to explain complex concepts or algorithms. During the interview, listen attentively to the interviewer’s questions or prompts, and ask clarifying questions if you’re unsure about any aspect of the problem. Use visual aids such as diagrams, flowcharts, or pseudo code to illustrate your solutions and make them more accessible to the interviewer.</w:t>
      </w:r>
    </w:p>
    <w:p w14:paraId="7F258099">
      <w:pPr>
        <w:pStyle w:val="9"/>
        <w:keepNext w:val="0"/>
        <w:keepLines w:val="0"/>
        <w:widowControl/>
        <w:suppressLineNumbers w:val="0"/>
        <w:spacing w:before="0" w:beforeAutospacing="0" w:after="0" w:afterAutospacing="0"/>
        <w:rPr>
          <w:color w:val="0E101A"/>
        </w:rPr>
      </w:pPr>
    </w:p>
    <w:p w14:paraId="606D8BD2">
      <w:pPr>
        <w:pStyle w:val="9"/>
        <w:keepNext w:val="0"/>
        <w:keepLines w:val="0"/>
        <w:widowControl/>
        <w:suppressLineNumbers w:val="0"/>
        <w:spacing w:before="0" w:beforeAutospacing="0" w:after="0" w:afterAutospacing="0"/>
        <w:rPr>
          <w:color w:val="0E101A"/>
        </w:rPr>
      </w:pPr>
    </w:p>
    <w:p w14:paraId="0070D5C5">
      <w:pPr>
        <w:pStyle w:val="9"/>
        <w:keepNext w:val="0"/>
        <w:keepLines w:val="0"/>
        <w:widowControl/>
        <w:suppressLineNumbers w:val="0"/>
        <w:spacing w:before="0" w:beforeAutospacing="0" w:after="0" w:afterAutospacing="0"/>
        <w:rPr>
          <w:color w:val="0E101A"/>
        </w:rPr>
      </w:pPr>
    </w:p>
    <w:p w14:paraId="553521B4">
      <w:pPr>
        <w:pStyle w:val="9"/>
        <w:keepNext w:val="0"/>
        <w:keepLines w:val="0"/>
        <w:widowControl/>
        <w:suppressLineNumbers w:val="0"/>
        <w:spacing w:before="0" w:beforeAutospacing="0" w:after="0" w:afterAutospacing="0"/>
        <w:rPr>
          <w:color w:val="0E101A"/>
        </w:rPr>
      </w:pPr>
    </w:p>
    <w:p w14:paraId="1D336F49">
      <w:pPr>
        <w:keepNext w:val="0"/>
        <w:keepLines w:val="0"/>
        <w:widowControl/>
        <w:numPr>
          <w:ilvl w:val="0"/>
          <w:numId w:val="0"/>
        </w:numPr>
        <w:suppressLineNumbers w:val="0"/>
        <w:spacing w:before="0" w:beforeAutospacing="0" w:after="0" w:afterAutospacing="0"/>
        <w:rPr>
          <w:rStyle w:val="10"/>
          <w:rFonts w:hint="default"/>
          <w:color w:val="0E101A"/>
          <w:sz w:val="36"/>
          <w:szCs w:val="36"/>
          <w:lang w:val="en-US"/>
        </w:rPr>
      </w:pPr>
      <w:r>
        <w:rPr>
          <w:rStyle w:val="10"/>
          <w:rFonts w:hint="default" w:ascii="Times New Roman" w:hAnsi="Times New Roman" w:cs="Times New Roman"/>
          <w:color w:val="0E101A"/>
          <w:sz w:val="36"/>
          <w:szCs w:val="36"/>
          <w:lang w:val="en-US"/>
        </w:rPr>
        <w:t xml:space="preserve">6. </w:t>
      </w:r>
      <w:r>
        <w:rPr>
          <w:rStyle w:val="10"/>
          <w:rFonts w:hint="default" w:ascii="Times New Roman" w:hAnsi="Times New Roman" w:cs="Times New Roman"/>
          <w:color w:val="0E101A"/>
          <w:sz w:val="36"/>
          <w:szCs w:val="36"/>
        </w:rPr>
        <w:t>Stay Calm and Confident</w:t>
      </w:r>
      <w:r>
        <w:rPr>
          <w:rStyle w:val="10"/>
          <w:rFonts w:hint="default" w:ascii="Times New Roman" w:hAnsi="Times New Roman" w:cs="Times New Roman"/>
          <w:color w:val="0E101A"/>
          <w:sz w:val="36"/>
          <w:szCs w:val="36"/>
          <w:lang w:val="en-US"/>
        </w:rPr>
        <w:t>:</w:t>
      </w:r>
    </w:p>
    <w:p w14:paraId="5B5C4CB8">
      <w:pPr>
        <w:keepNext w:val="0"/>
        <w:keepLines w:val="0"/>
        <w:widowControl/>
        <w:numPr>
          <w:ilvl w:val="0"/>
          <w:numId w:val="0"/>
        </w:numPr>
        <w:suppressLineNumbers w:val="0"/>
        <w:tabs>
          <w:tab w:val="left" w:pos="720"/>
        </w:tabs>
        <w:spacing w:before="0" w:beforeAutospacing="0" w:after="0" w:afterAutospacing="0"/>
        <w:rPr>
          <w:rStyle w:val="10"/>
          <w:color w:val="0E101A"/>
        </w:rPr>
      </w:pPr>
    </w:p>
    <w:p w14:paraId="14ED452A">
      <w:pPr>
        <w:pStyle w:val="9"/>
        <w:keepNext w:val="0"/>
        <w:keepLines w:val="0"/>
        <w:widowControl/>
        <w:suppressLineNumbers w:val="0"/>
        <w:spacing w:before="0" w:beforeAutospacing="0" w:after="0" w:afterAutospacing="0"/>
        <w:rPr>
          <w:color w:val="0E101A"/>
          <w:sz w:val="28"/>
          <w:szCs w:val="28"/>
        </w:rPr>
      </w:pPr>
      <w:r>
        <w:rPr>
          <w:color w:val="0E101A"/>
          <w:sz w:val="28"/>
          <w:szCs w:val="28"/>
        </w:rPr>
        <w:t>Last but certainly not least, maintain a calm and composed mind throughout the interview process. Technical interviews can be inherently stressful, with the pressure to perform weighing heavily on candidates. However, it’s essential to keep your nerves in check and approach each problem with a positive attitude and confidence in your abilities. If you encounter a challenging problem or hit a roadblock, don’t panic or lose your composure. Take a deep breath, step back, and analyze the problem from a different perspective. Break it into smaller, more manageable components, and leverage your problem-solving skills to devise a viable solution.</w:t>
      </w:r>
    </w:p>
    <w:p w14:paraId="2AFA30D4">
      <w:pPr>
        <w:pStyle w:val="9"/>
        <w:keepNext w:val="0"/>
        <w:keepLines w:val="0"/>
        <w:widowControl/>
        <w:suppressLineNumbers w:val="0"/>
        <w:spacing w:before="0" w:beforeAutospacing="0" w:after="0" w:afterAutospacing="0"/>
        <w:rPr>
          <w:color w:val="0E101A"/>
        </w:rPr>
      </w:pPr>
    </w:p>
    <w:p w14:paraId="26364324">
      <w:pPr>
        <w:pStyle w:val="9"/>
        <w:keepNext w:val="0"/>
        <w:keepLines w:val="0"/>
        <w:widowControl/>
        <w:suppressLineNumbers w:val="0"/>
        <w:spacing w:before="0" w:beforeAutospacing="0" w:after="0" w:afterAutospacing="0"/>
        <w:rPr>
          <w:color w:val="0E101A"/>
        </w:rPr>
      </w:pPr>
    </w:p>
    <w:p w14:paraId="59F64E9A">
      <w:pPr>
        <w:pStyle w:val="9"/>
        <w:keepNext w:val="0"/>
        <w:keepLines w:val="0"/>
        <w:widowControl/>
        <w:suppressLineNumbers w:val="0"/>
        <w:spacing w:before="0" w:beforeAutospacing="0" w:after="0" w:afterAutospacing="0"/>
        <w:rPr>
          <w:color w:val="0E101A"/>
        </w:rPr>
      </w:pPr>
    </w:p>
    <w:p w14:paraId="4C2D00C0">
      <w:pPr>
        <w:pStyle w:val="9"/>
        <w:keepNext w:val="0"/>
        <w:keepLines w:val="0"/>
        <w:widowControl/>
        <w:suppressLineNumbers w:val="0"/>
        <w:spacing w:before="0" w:beforeAutospacing="0" w:after="0" w:afterAutospacing="0"/>
        <w:rPr>
          <w:color w:val="0E101A"/>
        </w:rPr>
      </w:pPr>
    </w:p>
    <w:p w14:paraId="7C7EC030">
      <w:pPr>
        <w:pStyle w:val="2"/>
        <w:keepNext w:val="0"/>
        <w:keepLines w:val="0"/>
        <w:widowControl/>
        <w:suppressLineNumbers w:val="0"/>
        <w:spacing w:before="0" w:beforeAutospacing="0" w:after="0" w:afterAutospacing="0"/>
        <w:rPr>
          <w:rStyle w:val="10"/>
          <w:rFonts w:hint="default" w:ascii="Times New Roman" w:hAnsi="Times New Roman" w:cs="Times New Roman"/>
          <w:b/>
          <w:bCs/>
          <w:color w:val="0E101A"/>
          <w:lang w:val="en-US"/>
        </w:rPr>
      </w:pPr>
      <w:r>
        <w:rPr>
          <w:rStyle w:val="10"/>
          <w:rFonts w:hint="default" w:ascii="Times New Roman" w:hAnsi="Times New Roman" w:cs="Times New Roman"/>
          <w:b/>
          <w:bCs/>
          <w:color w:val="0E101A"/>
        </w:rPr>
        <w:t>Conclusion</w:t>
      </w:r>
      <w:r>
        <w:rPr>
          <w:rStyle w:val="10"/>
          <w:rFonts w:hint="default" w:ascii="Times New Roman" w:hAnsi="Times New Roman" w:cs="Times New Roman"/>
          <w:b/>
          <w:bCs/>
          <w:color w:val="0E101A"/>
          <w:lang w:val="en-US"/>
        </w:rPr>
        <w:t>:</w:t>
      </w:r>
    </w:p>
    <w:p w14:paraId="39495178">
      <w:pPr>
        <w:rPr>
          <w:rStyle w:val="10"/>
          <w:rFonts w:hint="default" w:ascii="Times New Roman" w:hAnsi="Times New Roman" w:cs="Times New Roman"/>
          <w:color w:val="0E101A"/>
          <w:lang w:val="en-US"/>
        </w:rPr>
      </w:pPr>
    </w:p>
    <w:p w14:paraId="7E1BB689">
      <w:pPr>
        <w:rPr>
          <w:rStyle w:val="10"/>
          <w:rFonts w:hint="default" w:ascii="Times New Roman" w:hAnsi="Times New Roman" w:cs="Times New Roman"/>
          <w:color w:val="0E101A"/>
          <w:lang w:val="en-US"/>
        </w:rPr>
      </w:pPr>
    </w:p>
    <w:p w14:paraId="5985BA06">
      <w:pPr>
        <w:rPr>
          <w:rStyle w:val="10"/>
          <w:rFonts w:hint="default" w:ascii="Times New Roman" w:hAnsi="Times New Roman" w:cs="Times New Roman"/>
          <w:color w:val="0E101A"/>
          <w:lang w:val="en-US"/>
        </w:rPr>
      </w:pPr>
    </w:p>
    <w:p w14:paraId="0E0BE45E">
      <w:r>
        <w:drawing>
          <wp:inline distT="0" distB="0" distL="114300" distR="114300">
            <wp:extent cx="5269230" cy="263461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634615"/>
                    </a:xfrm>
                    <a:prstGeom prst="rect">
                      <a:avLst/>
                    </a:prstGeom>
                    <a:noFill/>
                    <a:ln>
                      <a:noFill/>
                    </a:ln>
                  </pic:spPr>
                </pic:pic>
              </a:graphicData>
            </a:graphic>
          </wp:inline>
        </w:drawing>
      </w:r>
    </w:p>
    <w:p w14:paraId="78D759E5"/>
    <w:p w14:paraId="2CB0CDCE">
      <w:pPr>
        <w:rPr>
          <w:rFonts w:hint="default"/>
          <w:lang w:val="en-US"/>
        </w:rPr>
      </w:pPr>
    </w:p>
    <w:p w14:paraId="76FF5C97">
      <w:pPr>
        <w:rPr>
          <w:rStyle w:val="10"/>
          <w:color w:val="0E101A"/>
          <w:sz w:val="28"/>
          <w:szCs w:val="28"/>
        </w:rPr>
      </w:pPr>
    </w:p>
    <w:p w14:paraId="1032A8A6">
      <w:pPr>
        <w:pStyle w:val="9"/>
        <w:keepNext w:val="0"/>
        <w:keepLines w:val="0"/>
        <w:widowControl/>
        <w:suppressLineNumbers w:val="0"/>
        <w:spacing w:before="0" w:beforeAutospacing="0" w:after="0" w:afterAutospacing="0"/>
        <w:rPr>
          <w:color w:val="0E101A"/>
          <w:sz w:val="28"/>
          <w:szCs w:val="28"/>
        </w:rPr>
      </w:pPr>
      <w:r>
        <w:rPr>
          <w:color w:val="0E101A"/>
          <w:sz w:val="28"/>
          <w:szCs w:val="28"/>
        </w:rPr>
        <w:t>In conclusion, cracking a technical interview requires preparation, practice, problem-solving skills, effective communication, and confidence. By incorporating these strategies into the preparation, candidate will be able to well-equipped to tackle technical interviews with ease and showcase the candidates abilities to potential employers. With dedication, confidence, and perseverance it is easy to crack the technical interviews for aspiring candidates aiming to start a rewarding career in the field of technology. So, gear up, tackle those technical questions head-on, and embark on your journey to professional success!</w:t>
      </w:r>
    </w:p>
    <w:p w14:paraId="35A93F0E">
      <w:pPr>
        <w:rPr>
          <w:rFonts w:hint="default" w:ascii="Algerian" w:hAnsi="Algerian"/>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AEF89F"/>
    <w:multiLevelType w:val="singleLevel"/>
    <w:tmpl w:val="75AEF89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D3EDD"/>
    <w:rsid w:val="254D3EDD"/>
    <w:rsid w:val="3E1247E7"/>
    <w:rsid w:val="6150102F"/>
    <w:rsid w:val="66C05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99</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2024-08-15T10:24:00Z</dcterms:created>
  <dc:creator>appar</dc:creator>
  <cp:lastModifiedBy>APPARI SRI LOHITHA</cp:lastModifiedBy>
  <dcterms:modified xsi:type="dcterms:W3CDTF">2024-08-18T04:27:07Z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A1A0C0E6CE844357AD995D71769954BF_11</vt:lpwstr>
  </property>
</Properties>
</file>