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C473" w14:textId="09E42029" w:rsidR="00BB4C6A" w:rsidRDefault="00BB4C6A" w:rsidP="00BB4C6A">
      <w:r>
        <w:t>In th</w:t>
      </w:r>
      <w:r w:rsidR="00737071">
        <w:t>e</w:t>
      </w:r>
      <w:r>
        <w:t xml:space="preserve"> </w:t>
      </w:r>
      <w:r w:rsidR="00753BC1">
        <w:t xml:space="preserve">“PyCitySchools.jpynb” </w:t>
      </w:r>
      <w:r>
        <w:t>report,</w:t>
      </w:r>
      <w:r w:rsidR="00CB5014">
        <w:t xml:space="preserve"> </w:t>
      </w:r>
      <w:r w:rsidR="003B4466">
        <w:t xml:space="preserve">an </w:t>
      </w:r>
      <w:r w:rsidR="00CB5014">
        <w:t xml:space="preserve">analysis </w:t>
      </w:r>
      <w:r w:rsidR="003B4466">
        <w:t xml:space="preserve">was </w:t>
      </w:r>
      <w:r w:rsidR="00CB5014">
        <w:t xml:space="preserve">conducted on the </w:t>
      </w:r>
      <w:r>
        <w:t xml:space="preserve">data related to various schools, including their type, </w:t>
      </w:r>
      <w:r w:rsidR="00753BC1">
        <w:t>to</w:t>
      </w:r>
      <w:r w:rsidRPr="00BB4C6A">
        <w:t>tal number of students, total school budget, per student budget, average math</w:t>
      </w:r>
      <w:r w:rsidR="000C2CAD">
        <w:t>s</w:t>
      </w:r>
      <w:r w:rsidRPr="00BB4C6A">
        <w:t xml:space="preserve"> score, average reading score, percentage of students passing math</w:t>
      </w:r>
      <w:r w:rsidR="000C2CAD">
        <w:t>s</w:t>
      </w:r>
      <w:r w:rsidRPr="00BB4C6A">
        <w:t>, percentage of students passing reading, and percentage of students passing both math</w:t>
      </w:r>
      <w:r w:rsidR="000C2CAD">
        <w:t>s</w:t>
      </w:r>
      <w:r w:rsidRPr="00BB4C6A">
        <w:t xml:space="preserve"> and reading (% overall passing).</w:t>
      </w:r>
    </w:p>
    <w:p w14:paraId="6B286F95" w14:textId="2916726D" w:rsidR="00BB4C6A" w:rsidRDefault="00BB4C6A" w:rsidP="00BB4C6A">
      <w:r>
        <w:t xml:space="preserve">The following are the key findings or </w:t>
      </w:r>
      <w:r w:rsidR="000C2CAD">
        <w:t xml:space="preserve">conclusions </w:t>
      </w:r>
      <w:r>
        <w:t xml:space="preserve">from the </w:t>
      </w:r>
      <w:r w:rsidR="003B4466">
        <w:t>a</w:t>
      </w:r>
      <w:r>
        <w:t>nalysis</w:t>
      </w:r>
      <w:r w:rsidR="003B4466">
        <w:t>:</w:t>
      </w:r>
    </w:p>
    <w:p w14:paraId="50A6AA82" w14:textId="3A8885A1" w:rsidR="00B0763A" w:rsidRPr="00B0763A" w:rsidRDefault="00B0763A" w:rsidP="00CB5014">
      <w:pPr>
        <w:pStyle w:val="ListParagraph"/>
        <w:numPr>
          <w:ilvl w:val="0"/>
          <w:numId w:val="3"/>
        </w:numPr>
        <w:shd w:val="clear" w:color="auto" w:fill="FFFFFF"/>
        <w:spacing w:before="100" w:beforeAutospacing="1" w:after="100" w:afterAutospacing="1" w:line="240" w:lineRule="auto"/>
        <w:outlineLvl w:val="1"/>
      </w:pPr>
      <w:r w:rsidRPr="00B0763A">
        <w:t>Top Performing Schools</w:t>
      </w:r>
      <w:r w:rsidR="00753BC1">
        <w:t xml:space="preserve"> </w:t>
      </w:r>
      <w:r w:rsidR="00753BC1" w:rsidRPr="00753BC1">
        <w:t>(By % Overall Passing</w:t>
      </w:r>
      <w:r w:rsidR="00753BC1" w:rsidRPr="00753BC1">
        <w:t>):</w:t>
      </w:r>
    </w:p>
    <w:p w14:paraId="753D0AB1" w14:textId="756B3597" w:rsidR="00B0763A" w:rsidRDefault="00B0763A" w:rsidP="00B0763A">
      <w:r w:rsidRPr="00B0763A">
        <w:t>Based on the % overall passing metric, the top performing schools are those with the highest percentages of students passing both math and reading.These schools likely have effective teaching methods, supportive learning environments, and strong leadership contributing to their success.</w:t>
      </w:r>
      <w:r w:rsidR="00753BC1" w:rsidRPr="00753BC1">
        <w:rPr>
          <w:noProof/>
        </w:rPr>
        <w:t xml:space="preserve"> </w:t>
      </w:r>
      <w:r w:rsidR="00753BC1" w:rsidRPr="00753BC1">
        <w:drawing>
          <wp:inline distT="0" distB="0" distL="0" distR="0" wp14:anchorId="1705D286" wp14:editId="179E4F08">
            <wp:extent cx="5731510" cy="1597025"/>
            <wp:effectExtent l="0" t="0" r="2540" b="3175"/>
            <wp:docPr id="787939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39125" name="Picture 1" descr="A screenshot of a computer&#10;&#10;Description automatically generated"/>
                    <pic:cNvPicPr/>
                  </pic:nvPicPr>
                  <pic:blipFill>
                    <a:blip r:embed="rId5"/>
                    <a:stretch>
                      <a:fillRect/>
                    </a:stretch>
                  </pic:blipFill>
                  <pic:spPr>
                    <a:xfrm>
                      <a:off x="0" y="0"/>
                      <a:ext cx="5731510" cy="1597025"/>
                    </a:xfrm>
                    <a:prstGeom prst="rect">
                      <a:avLst/>
                    </a:prstGeom>
                  </pic:spPr>
                </pic:pic>
              </a:graphicData>
            </a:graphic>
          </wp:inline>
        </w:drawing>
      </w:r>
    </w:p>
    <w:p w14:paraId="3DD0E34F" w14:textId="227B4EB4" w:rsidR="00753BC1" w:rsidRPr="00753BC1" w:rsidRDefault="00753BC1" w:rsidP="00CB5014">
      <w:pPr>
        <w:pStyle w:val="ListParagraph"/>
        <w:numPr>
          <w:ilvl w:val="0"/>
          <w:numId w:val="3"/>
        </w:numPr>
        <w:shd w:val="clear" w:color="auto" w:fill="FFFFFF"/>
        <w:spacing w:before="100" w:beforeAutospacing="1" w:after="100" w:afterAutospacing="1" w:line="240" w:lineRule="auto"/>
        <w:outlineLvl w:val="1"/>
      </w:pPr>
      <w:r w:rsidRPr="00753BC1">
        <w:t>Scores by School Spending</w:t>
      </w:r>
      <w:r>
        <w:t>:</w:t>
      </w:r>
      <w:r w:rsidRPr="00753BC1">
        <w:t xml:space="preserve"> </w:t>
      </w:r>
    </w:p>
    <w:p w14:paraId="2999BAB8" w14:textId="5AAD4BC1" w:rsidR="00E04504" w:rsidRDefault="00E04504" w:rsidP="00E04504">
      <w:r w:rsidRPr="00E04504">
        <w:t>Upon analysis, it appears that there is no clear</w:t>
      </w:r>
      <w:r>
        <w:t xml:space="preserve"> connection</w:t>
      </w:r>
      <w:r w:rsidRPr="00E04504">
        <w:t xml:space="preserve"> between the total school budget or per student budget and academic performance.</w:t>
      </w:r>
      <w:r>
        <w:t xml:space="preserve"> For example, </w:t>
      </w:r>
    </w:p>
    <w:p w14:paraId="3661E250" w14:textId="77777777" w:rsidR="008A05E9" w:rsidRPr="008A05E9" w:rsidRDefault="008A05E9" w:rsidP="008A05E9">
      <w:r w:rsidRPr="008A05E9">
        <w:t>Bailey High School, which has one of the highest total budgets and per student budgets, does not have the highest overall passing percentage. Conversely, Holden High School has a relatively lower budget but boasts a high overall passing percentage.</w:t>
      </w:r>
    </w:p>
    <w:p w14:paraId="2C712168" w14:textId="77777777" w:rsidR="008A05E9" w:rsidRDefault="008A05E9" w:rsidP="00E04504"/>
    <w:p w14:paraId="36735DD0" w14:textId="4B026A0E" w:rsidR="008A05E9" w:rsidRDefault="008A05E9" w:rsidP="00E04504">
      <w:r w:rsidRPr="008A05E9">
        <w:drawing>
          <wp:inline distT="0" distB="0" distL="0" distR="0" wp14:anchorId="36AB7D3E" wp14:editId="6A378124">
            <wp:extent cx="5731510" cy="2305685"/>
            <wp:effectExtent l="0" t="0" r="2540" b="0"/>
            <wp:docPr id="158006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66274" name=""/>
                    <pic:cNvPicPr/>
                  </pic:nvPicPr>
                  <pic:blipFill>
                    <a:blip r:embed="rId6"/>
                    <a:stretch>
                      <a:fillRect/>
                    </a:stretch>
                  </pic:blipFill>
                  <pic:spPr>
                    <a:xfrm>
                      <a:off x="0" y="0"/>
                      <a:ext cx="5731510" cy="2305685"/>
                    </a:xfrm>
                    <a:prstGeom prst="rect">
                      <a:avLst/>
                    </a:prstGeom>
                  </pic:spPr>
                </pic:pic>
              </a:graphicData>
            </a:graphic>
          </wp:inline>
        </w:drawing>
      </w:r>
    </w:p>
    <w:p w14:paraId="08CB46E9" w14:textId="77777777" w:rsidR="00150C36" w:rsidRDefault="00150C36" w:rsidP="00E04504"/>
    <w:p w14:paraId="7D11479C" w14:textId="4E9F2EF7" w:rsidR="00150C36" w:rsidRPr="00150C36" w:rsidRDefault="00150C36" w:rsidP="00CB5014">
      <w:pPr>
        <w:pStyle w:val="ListParagraph"/>
        <w:numPr>
          <w:ilvl w:val="0"/>
          <w:numId w:val="3"/>
        </w:numPr>
        <w:shd w:val="clear" w:color="auto" w:fill="FFFFFF"/>
        <w:spacing w:before="100" w:beforeAutospacing="1" w:after="100" w:afterAutospacing="1" w:line="240" w:lineRule="auto"/>
        <w:outlineLvl w:val="1"/>
      </w:pPr>
      <w:r w:rsidRPr="00150C36">
        <w:lastRenderedPageBreak/>
        <w:t>Scores by School Size</w:t>
      </w:r>
      <w:r w:rsidR="00CB5014">
        <w:t>:</w:t>
      </w:r>
    </w:p>
    <w:p w14:paraId="297DE6D2" w14:textId="32C77BB2" w:rsidR="006B0D8B" w:rsidRDefault="00150C36" w:rsidP="00E04504">
      <w:r w:rsidRPr="00150C36">
        <w:t>The analysis revealed that smaller schools tended to have higher average math</w:t>
      </w:r>
      <w:r w:rsidR="00183002">
        <w:t>s</w:t>
      </w:r>
      <w:r w:rsidRPr="00150C36">
        <w:t xml:space="preserve"> and reading scores, as well as higher percentages of students passing both subjects compared to larger schools.</w:t>
      </w:r>
    </w:p>
    <w:p w14:paraId="2B087150" w14:textId="33CF97FD" w:rsidR="006B0D8B" w:rsidRDefault="00150C36" w:rsidP="00E04504">
      <w:r w:rsidRPr="00150C36">
        <w:drawing>
          <wp:inline distT="0" distB="0" distL="0" distR="0" wp14:anchorId="3E069349" wp14:editId="2F7A71FE">
            <wp:extent cx="5731510" cy="991235"/>
            <wp:effectExtent l="0" t="0" r="2540" b="0"/>
            <wp:docPr id="20736981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98191" name="Picture 1" descr="A screenshot of a computer screen&#10;&#10;Description automatically generated"/>
                    <pic:cNvPicPr/>
                  </pic:nvPicPr>
                  <pic:blipFill>
                    <a:blip r:embed="rId7"/>
                    <a:stretch>
                      <a:fillRect/>
                    </a:stretch>
                  </pic:blipFill>
                  <pic:spPr>
                    <a:xfrm>
                      <a:off x="0" y="0"/>
                      <a:ext cx="5731510" cy="991235"/>
                    </a:xfrm>
                    <a:prstGeom prst="rect">
                      <a:avLst/>
                    </a:prstGeom>
                  </pic:spPr>
                </pic:pic>
              </a:graphicData>
            </a:graphic>
          </wp:inline>
        </w:drawing>
      </w:r>
    </w:p>
    <w:p w14:paraId="3E5BAA64" w14:textId="4BD98A81" w:rsidR="003622AB" w:rsidRDefault="003622AB" w:rsidP="00CB5014">
      <w:pPr>
        <w:pStyle w:val="ListParagraph"/>
        <w:numPr>
          <w:ilvl w:val="0"/>
          <w:numId w:val="3"/>
        </w:numPr>
        <w:shd w:val="clear" w:color="auto" w:fill="FFFFFF"/>
        <w:spacing w:before="100" w:beforeAutospacing="1" w:after="100" w:afterAutospacing="1" w:line="240" w:lineRule="auto"/>
        <w:outlineLvl w:val="1"/>
      </w:pPr>
      <w:r>
        <w:t>Scores by School Type</w:t>
      </w:r>
      <w:r w:rsidR="00CB5014">
        <w:t>:</w:t>
      </w:r>
    </w:p>
    <w:p w14:paraId="72AD107E" w14:textId="29E11EA7" w:rsidR="003622AB" w:rsidRPr="003622AB" w:rsidRDefault="003622AB" w:rsidP="003622AB">
      <w:r w:rsidRPr="003622AB">
        <w:t xml:space="preserve">Independent schools tend to have higher passing rates and overall passing percentages compared to Government schools.This could indicate differences in </w:t>
      </w:r>
      <w:r>
        <w:t xml:space="preserve"> teaching staff </w:t>
      </w:r>
      <w:r w:rsidRPr="003622AB">
        <w:t>allocation, teaching methodologies, or student demographics between the two types of schools.</w:t>
      </w:r>
    </w:p>
    <w:p w14:paraId="0EA7F8B6" w14:textId="4FF0705B" w:rsidR="003622AB" w:rsidRDefault="003622AB" w:rsidP="00E04504">
      <w:r w:rsidRPr="003622AB">
        <w:drawing>
          <wp:inline distT="0" distB="0" distL="0" distR="0" wp14:anchorId="56132661" wp14:editId="7C234F5E">
            <wp:extent cx="5731510" cy="3125470"/>
            <wp:effectExtent l="0" t="0" r="2540" b="0"/>
            <wp:docPr id="109138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82586" name=""/>
                    <pic:cNvPicPr/>
                  </pic:nvPicPr>
                  <pic:blipFill>
                    <a:blip r:embed="rId8"/>
                    <a:stretch>
                      <a:fillRect/>
                    </a:stretch>
                  </pic:blipFill>
                  <pic:spPr>
                    <a:xfrm>
                      <a:off x="0" y="0"/>
                      <a:ext cx="5731510" cy="3125470"/>
                    </a:xfrm>
                    <a:prstGeom prst="rect">
                      <a:avLst/>
                    </a:prstGeom>
                  </pic:spPr>
                </pic:pic>
              </a:graphicData>
            </a:graphic>
          </wp:inline>
        </w:drawing>
      </w:r>
    </w:p>
    <w:p w14:paraId="25A455AD" w14:textId="77777777" w:rsidR="006B0D8B" w:rsidRDefault="006B0D8B" w:rsidP="00E04504"/>
    <w:p w14:paraId="0343D551" w14:textId="72572F83" w:rsidR="006B0D8B" w:rsidRPr="00E04504" w:rsidRDefault="006B0D8B" w:rsidP="00E04504"/>
    <w:p w14:paraId="52448471" w14:textId="77777777" w:rsidR="00E04504" w:rsidRPr="00E04504" w:rsidRDefault="00E04504" w:rsidP="00E04504"/>
    <w:p w14:paraId="451D7AD0" w14:textId="3B9B499E" w:rsidR="00BB4C6A" w:rsidRDefault="00BB4C6A"/>
    <w:sectPr w:rsidR="00BB4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A41E8"/>
    <w:multiLevelType w:val="multilevel"/>
    <w:tmpl w:val="5608C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44584"/>
    <w:multiLevelType w:val="hybridMultilevel"/>
    <w:tmpl w:val="41FE31A6"/>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61AA6F5B"/>
    <w:multiLevelType w:val="multilevel"/>
    <w:tmpl w:val="8354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6980955">
    <w:abstractNumId w:val="0"/>
  </w:num>
  <w:num w:numId="2" w16cid:durableId="268902753">
    <w:abstractNumId w:val="2"/>
  </w:num>
  <w:num w:numId="3" w16cid:durableId="135850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47"/>
    <w:rsid w:val="000C2CAD"/>
    <w:rsid w:val="00150C36"/>
    <w:rsid w:val="00183002"/>
    <w:rsid w:val="002B02EA"/>
    <w:rsid w:val="003622AB"/>
    <w:rsid w:val="003B4466"/>
    <w:rsid w:val="006B0D8B"/>
    <w:rsid w:val="00737071"/>
    <w:rsid w:val="00753BC1"/>
    <w:rsid w:val="008A05E9"/>
    <w:rsid w:val="008D2647"/>
    <w:rsid w:val="00B0763A"/>
    <w:rsid w:val="00BB4C6A"/>
    <w:rsid w:val="00CB5014"/>
    <w:rsid w:val="00E04504"/>
    <w:rsid w:val="00E933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95A6"/>
  <w15:chartTrackingRefBased/>
  <w15:docId w15:val="{10FB199C-4DBB-4E5F-B621-D6449DF9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2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2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647"/>
    <w:rPr>
      <w:rFonts w:eastAsiaTheme="majorEastAsia" w:cstheme="majorBidi"/>
      <w:color w:val="272727" w:themeColor="text1" w:themeTint="D8"/>
    </w:rPr>
  </w:style>
  <w:style w:type="paragraph" w:styleId="Title">
    <w:name w:val="Title"/>
    <w:basedOn w:val="Normal"/>
    <w:next w:val="Normal"/>
    <w:link w:val="TitleChar"/>
    <w:uiPriority w:val="10"/>
    <w:qFormat/>
    <w:rsid w:val="008D2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647"/>
    <w:pPr>
      <w:spacing w:before="160"/>
      <w:jc w:val="center"/>
    </w:pPr>
    <w:rPr>
      <w:i/>
      <w:iCs/>
      <w:color w:val="404040" w:themeColor="text1" w:themeTint="BF"/>
    </w:rPr>
  </w:style>
  <w:style w:type="character" w:customStyle="1" w:styleId="QuoteChar">
    <w:name w:val="Quote Char"/>
    <w:basedOn w:val="DefaultParagraphFont"/>
    <w:link w:val="Quote"/>
    <w:uiPriority w:val="29"/>
    <w:rsid w:val="008D2647"/>
    <w:rPr>
      <w:i/>
      <w:iCs/>
      <w:color w:val="404040" w:themeColor="text1" w:themeTint="BF"/>
    </w:rPr>
  </w:style>
  <w:style w:type="paragraph" w:styleId="ListParagraph">
    <w:name w:val="List Paragraph"/>
    <w:basedOn w:val="Normal"/>
    <w:uiPriority w:val="34"/>
    <w:qFormat/>
    <w:rsid w:val="008D2647"/>
    <w:pPr>
      <w:ind w:left="720"/>
      <w:contextualSpacing/>
    </w:pPr>
  </w:style>
  <w:style w:type="character" w:styleId="IntenseEmphasis">
    <w:name w:val="Intense Emphasis"/>
    <w:basedOn w:val="DefaultParagraphFont"/>
    <w:uiPriority w:val="21"/>
    <w:qFormat/>
    <w:rsid w:val="008D2647"/>
    <w:rPr>
      <w:i/>
      <w:iCs/>
      <w:color w:val="0F4761" w:themeColor="accent1" w:themeShade="BF"/>
    </w:rPr>
  </w:style>
  <w:style w:type="paragraph" w:styleId="IntenseQuote">
    <w:name w:val="Intense Quote"/>
    <w:basedOn w:val="Normal"/>
    <w:next w:val="Normal"/>
    <w:link w:val="IntenseQuoteChar"/>
    <w:uiPriority w:val="30"/>
    <w:qFormat/>
    <w:rsid w:val="008D2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647"/>
    <w:rPr>
      <w:i/>
      <w:iCs/>
      <w:color w:val="0F4761" w:themeColor="accent1" w:themeShade="BF"/>
    </w:rPr>
  </w:style>
  <w:style w:type="character" w:styleId="IntenseReference">
    <w:name w:val="Intense Reference"/>
    <w:basedOn w:val="DefaultParagraphFont"/>
    <w:uiPriority w:val="32"/>
    <w:qFormat/>
    <w:rsid w:val="008D2647"/>
    <w:rPr>
      <w:b/>
      <w:bCs/>
      <w:smallCaps/>
      <w:color w:val="0F4761" w:themeColor="accent1" w:themeShade="BF"/>
      <w:spacing w:val="5"/>
    </w:rPr>
  </w:style>
  <w:style w:type="paragraph" w:styleId="NormalWeb">
    <w:name w:val="Normal (Web)"/>
    <w:basedOn w:val="Normal"/>
    <w:uiPriority w:val="99"/>
    <w:semiHidden/>
    <w:unhideWhenUsed/>
    <w:rsid w:val="00B0763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0763A"/>
    <w:rPr>
      <w:b/>
      <w:bCs/>
    </w:rPr>
  </w:style>
  <w:style w:type="character" w:styleId="Hyperlink">
    <w:name w:val="Hyperlink"/>
    <w:basedOn w:val="DefaultParagraphFont"/>
    <w:uiPriority w:val="99"/>
    <w:semiHidden/>
    <w:unhideWhenUsed/>
    <w:rsid w:val="00753B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11871">
      <w:bodyDiv w:val="1"/>
      <w:marLeft w:val="0"/>
      <w:marRight w:val="0"/>
      <w:marTop w:val="0"/>
      <w:marBottom w:val="0"/>
      <w:divBdr>
        <w:top w:val="none" w:sz="0" w:space="0" w:color="auto"/>
        <w:left w:val="none" w:sz="0" w:space="0" w:color="auto"/>
        <w:bottom w:val="none" w:sz="0" w:space="0" w:color="auto"/>
        <w:right w:val="none" w:sz="0" w:space="0" w:color="auto"/>
      </w:divBdr>
    </w:div>
    <w:div w:id="1166555451">
      <w:bodyDiv w:val="1"/>
      <w:marLeft w:val="0"/>
      <w:marRight w:val="0"/>
      <w:marTop w:val="0"/>
      <w:marBottom w:val="0"/>
      <w:divBdr>
        <w:top w:val="none" w:sz="0" w:space="0" w:color="auto"/>
        <w:left w:val="none" w:sz="0" w:space="0" w:color="auto"/>
        <w:bottom w:val="none" w:sz="0" w:space="0" w:color="auto"/>
        <w:right w:val="none" w:sz="0" w:space="0" w:color="auto"/>
      </w:divBdr>
    </w:div>
    <w:div w:id="1299382348">
      <w:bodyDiv w:val="1"/>
      <w:marLeft w:val="0"/>
      <w:marRight w:val="0"/>
      <w:marTop w:val="0"/>
      <w:marBottom w:val="0"/>
      <w:divBdr>
        <w:top w:val="none" w:sz="0" w:space="0" w:color="auto"/>
        <w:left w:val="none" w:sz="0" w:space="0" w:color="auto"/>
        <w:bottom w:val="none" w:sz="0" w:space="0" w:color="auto"/>
        <w:right w:val="none" w:sz="0" w:space="0" w:color="auto"/>
      </w:divBdr>
    </w:div>
    <w:div w:id="194638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penumatcha</dc:creator>
  <cp:keywords/>
  <dc:description/>
  <cp:lastModifiedBy>sri penumatcha</cp:lastModifiedBy>
  <cp:revision>3</cp:revision>
  <dcterms:created xsi:type="dcterms:W3CDTF">2024-03-21T08:38:00Z</dcterms:created>
  <dcterms:modified xsi:type="dcterms:W3CDTF">2024-03-21T10:32:00Z</dcterms:modified>
</cp:coreProperties>
</file>