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r w:rsidRPr="00A061F5">
              <w:rPr>
                <w:rFonts w:ascii="Times New Roman" w:hAnsi="Times New Roman" w:cs="Times New Roman"/>
                <w:b/>
                <w:bCs/>
              </w:rPr>
              <w:t>S.No</w:t>
            </w:r>
            <w:proofErr w:type="spell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7C8500C6" w14:textId="77777777" w:rsidR="002B270D" w:rsidRPr="00A061F5" w:rsidRDefault="002B270D" w:rsidP="002B270D">
      <w:pPr>
        <w:pStyle w:val="Heading1"/>
        <w:jc w:val="both"/>
        <w:rPr>
          <w:rFonts w:cs="Times New Roman"/>
        </w:rPr>
      </w:pPr>
      <w:bookmarkStart w:id="17" w:name="_Toc187121563"/>
      <w:r w:rsidRPr="00A061F5">
        <w:rPr>
          <w:rFonts w:cs="Times New Roman"/>
        </w:rPr>
        <w:t>4. Analysis</w:t>
      </w:r>
      <w:bookmarkEnd w:id="17"/>
    </w:p>
    <w:p w14:paraId="157B9EDF" w14:textId="77777777" w:rsidR="002B270D" w:rsidRPr="00A061F5" w:rsidRDefault="002B270D" w:rsidP="002B270D">
      <w:pPr>
        <w:pStyle w:val="Heading2"/>
      </w:pPr>
      <w:bookmarkStart w:id="18" w:name="_Toc187121564"/>
      <w:r w:rsidRPr="00A061F5">
        <w:t>4.1. Statistical Test</w:t>
      </w:r>
      <w:bookmarkEnd w:id="18"/>
    </w:p>
    <w:p w14:paraId="428A9D10"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 xml:space="preserve">The Chi-Square Test was used to determine whether a significant association exists between designations and involvement types in LinkedIn tech jobs. The test </w:t>
      </w:r>
      <w:r w:rsidRPr="00A061F5">
        <w:rPr>
          <w:rFonts w:ascii="Times New Roman" w:hAnsi="Times New Roman" w:cs="Times New Roman"/>
        </w:rPr>
        <w:t>given</w:t>
      </w:r>
      <w:r w:rsidRPr="001411A3">
        <w:rPr>
          <w:rFonts w:ascii="Times New Roman" w:hAnsi="Times New Roman" w:cs="Times New Roman"/>
        </w:rPr>
        <w:t xml:space="preserve"> the following results:</w:t>
      </w:r>
    </w:p>
    <w:p w14:paraId="5AB856A9" w14:textId="77777777" w:rsidR="002B270D" w:rsidRPr="001411A3" w:rsidRDefault="002B270D" w:rsidP="002B270D">
      <w:pPr>
        <w:jc w:val="center"/>
        <w:rPr>
          <w:rFonts w:ascii="Times New Roman" w:hAnsi="Times New Roman" w:cs="Times New Roman"/>
          <w:b/>
          <w:bCs/>
          <w:sz w:val="24"/>
          <w:szCs w:val="24"/>
        </w:rPr>
      </w:pPr>
      <w:r w:rsidRPr="00A061F5">
        <w:rPr>
          <w:rFonts w:ascii="Times New Roman" w:hAnsi="Times New Roman" w:cs="Times New Roman"/>
          <w:b/>
          <w:bCs/>
          <w:sz w:val="24"/>
          <w:szCs w:val="24"/>
        </w:rPr>
        <w:t>X</w:t>
      </w:r>
      <w:r w:rsidRPr="00A061F5">
        <w:rPr>
          <w:rFonts w:ascii="Times New Roman" w:hAnsi="Times New Roman" w:cs="Times New Roman"/>
          <w:b/>
          <w:bCs/>
          <w:sz w:val="24"/>
          <w:szCs w:val="24"/>
          <w:vertAlign w:val="superscript"/>
        </w:rPr>
        <w:t xml:space="preserve">2 </w:t>
      </w:r>
      <w:r w:rsidRPr="00A061F5">
        <w:rPr>
          <w:rFonts w:ascii="Times New Roman" w:hAnsi="Times New Roman" w:cs="Times New Roman"/>
          <w:b/>
          <w:bCs/>
          <w:sz w:val="24"/>
          <w:szCs w:val="24"/>
        </w:rPr>
        <w:t>=2368.3, df = 1173, p-value &lt; 2.2e-16</w:t>
      </w:r>
    </w:p>
    <w:p w14:paraId="6CE18827" w14:textId="77777777" w:rsidR="002B270D" w:rsidRPr="00A061F5" w:rsidRDefault="002B270D" w:rsidP="002B270D">
      <w:pPr>
        <w:jc w:val="both"/>
        <w:rPr>
          <w:rFonts w:ascii="Times New Roman" w:hAnsi="Times New Roman" w:cs="Times New Roman"/>
        </w:rPr>
      </w:pPr>
      <w:r w:rsidRPr="001411A3">
        <w:rPr>
          <w:rFonts w:ascii="Times New Roman"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23313C8D" w14:textId="77777777" w:rsidR="002B270D" w:rsidRPr="00A061F5" w:rsidRDefault="002B270D" w:rsidP="002B270D">
      <w:pPr>
        <w:pStyle w:val="Heading2"/>
      </w:pPr>
      <w:bookmarkStart w:id="19" w:name="_Toc187121565"/>
      <w:r w:rsidRPr="00A061F5">
        <w:t>4.2. Null Hypothesis Rejection</w:t>
      </w:r>
      <w:bookmarkEnd w:id="19"/>
    </w:p>
    <w:p w14:paraId="1030BF0E" w14:textId="32ECB4C8" w:rsidR="008B2A6F" w:rsidRDefault="002B270D" w:rsidP="002B270D">
      <w:pPr>
        <w:rPr>
          <w:rFonts w:ascii="Times New Roman" w:hAnsi="Times New Roman" w:cs="Times New Roman"/>
        </w:rPr>
      </w:pPr>
      <w:r w:rsidRPr="00A061F5">
        <w:rPr>
          <w:rFonts w:ascii="Times New Roman" w:hAnsi="Times New Roman" w:cs="Times New Roman"/>
        </w:rPr>
        <w:t xml:space="preserve">The null hypothesis </w:t>
      </w:r>
      <w:r w:rsidRPr="00BA2E6F">
        <w:rPr>
          <w:rFonts w:ascii="Times New Roman" w:hAnsi="Times New Roman" w:cs="Times New Roman"/>
        </w:rPr>
        <w:t>(H</w:t>
      </w:r>
      <w:r w:rsidRPr="00BA2E6F">
        <w:rPr>
          <w:rFonts w:ascii="Times New Roman" w:hAnsi="Times New Roman" w:cs="Times New Roman"/>
          <w:vertAlign w:val="subscript"/>
        </w:rPr>
        <w:t>0</w:t>
      </w:r>
      <w:r w:rsidRPr="00BA2E6F">
        <w:rPr>
          <w:rFonts w:ascii="Times New Roman" w:hAnsi="Times New Roman" w:cs="Times New Roman"/>
        </w:rPr>
        <w:t xml:space="preserve">) </w:t>
      </w:r>
      <w:r w:rsidRPr="00A061F5">
        <w:rPr>
          <w:rFonts w:ascii="Times New Roman" w:hAnsi="Times New Roman" w:cs="Times New Roman"/>
        </w:rPr>
        <w:t>no difference in the proportions of involvement between designations in LinkedIn tech jobs</w:t>
      </w:r>
      <w:r w:rsidRPr="00BA2E6F">
        <w:rPr>
          <w:rFonts w:ascii="Times New Roman" w:hAnsi="Times New Roman" w:cs="Times New Roman"/>
        </w:rPr>
        <w:t xml:space="preserve">. However, the Chi-Square Test </w:t>
      </w:r>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 led to the rejection of H</w:t>
      </w:r>
      <w:r w:rsidRPr="00A061F5">
        <w:rPr>
          <w:rFonts w:ascii="Times New Roman" w:hAnsi="Times New Roman" w:cs="Times New Roman"/>
          <w:vertAlign w:val="subscript"/>
        </w:rPr>
        <w:t>0</w:t>
      </w:r>
      <w:r w:rsidRPr="00BA2E6F">
        <w:rPr>
          <w:rFonts w:ascii="Times New Roman" w:hAnsi="Times New Roman" w:cs="Times New Roman"/>
        </w:rPr>
        <w:t xml:space="preserve">, showing a significant </w:t>
      </w:r>
      <w:r w:rsidRPr="00A061F5">
        <w:rPr>
          <w:rFonts w:ascii="Times New Roman" w:hAnsi="Times New Roman" w:cs="Times New Roman"/>
        </w:rPr>
        <w:t>association</w:t>
      </w:r>
      <w:r w:rsidRPr="00BA2E6F">
        <w:rPr>
          <w:rFonts w:ascii="Times New Roman" w:hAnsi="Times New Roman" w:cs="Times New Roman"/>
        </w:rPr>
        <w:t xml:space="preserve">. It turns out that technical positions like "Software Engineer" and "Developer" are mostly filled by entry-level professionals. In contrast, leadership roles such as "Team Lead" and "Project Manager" are more often held by mid-senior level </w:t>
      </w:r>
      <w:r w:rsidRPr="00A061F5">
        <w:rPr>
          <w:rFonts w:ascii="Times New Roman" w:hAnsi="Times New Roman" w:cs="Times New Roman"/>
        </w:rPr>
        <w:t>professionals</w:t>
      </w:r>
      <w:r w:rsidRPr="00BA2E6F">
        <w:rPr>
          <w:rFonts w:ascii="Times New Roman" w:hAnsi="Times New Roman" w:cs="Times New Roman"/>
        </w:rPr>
        <w:t>. This pattern highlights the hierarchical structure of the tech industry, where newcomers usually take on technical tasks, while more experienced professionals move into leadership roles</w:t>
      </w:r>
      <w:r w:rsidRPr="00A061F5">
        <w:rPr>
          <w:rFonts w:ascii="Times New Roman" w:hAnsi="Times New Roman" w:cs="Times New Roman"/>
        </w:rPr>
        <w:t>.</w:t>
      </w:r>
    </w:p>
    <w:p w14:paraId="40EAEA36" w14:textId="77777777" w:rsidR="00EA212F" w:rsidRPr="00A061F5" w:rsidRDefault="00EA212F" w:rsidP="00EA212F">
      <w:pPr>
        <w:pStyle w:val="Heading1"/>
        <w:jc w:val="both"/>
        <w:rPr>
          <w:rFonts w:cs="Times New Roman"/>
        </w:rPr>
      </w:pPr>
      <w:bookmarkStart w:id="20" w:name="_Toc187121566"/>
      <w:r w:rsidRPr="00A061F5">
        <w:rPr>
          <w:rFonts w:cs="Times New Roman"/>
        </w:rPr>
        <w:t>5. Evaluation – Group’s Experience</w:t>
      </w:r>
      <w:bookmarkEnd w:id="20"/>
    </w:p>
    <w:p w14:paraId="0F27FBC7" w14:textId="77777777" w:rsidR="00EA212F" w:rsidRPr="00A061F5" w:rsidRDefault="00EA212F" w:rsidP="00EA212F">
      <w:pPr>
        <w:pStyle w:val="Heading2"/>
      </w:pPr>
      <w:bookmarkStart w:id="21" w:name="_Toc187121567"/>
      <w:r w:rsidRPr="00A061F5">
        <w:t>5.1. What Went Well</w:t>
      </w:r>
      <w:bookmarkEnd w:id="21"/>
    </w:p>
    <w:p w14:paraId="0BF2B2D3" w14:textId="77777777" w:rsidR="00EA212F" w:rsidRPr="00A061F5" w:rsidRDefault="00EA212F" w:rsidP="00EA212F">
      <w:pPr>
        <w:jc w:val="both"/>
        <w:rPr>
          <w:rFonts w:ascii="Times New Roman" w:hAnsi="Times New Roman" w:cs="Times New Roman"/>
        </w:rPr>
      </w:pPr>
      <w:r w:rsidRPr="00A061F5">
        <w:rPr>
          <w:rFonts w:ascii="Times New Roman"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8C2FE99" w14:textId="77777777" w:rsidR="00EA212F" w:rsidRPr="00A061F5" w:rsidRDefault="00EA212F" w:rsidP="00EA212F">
      <w:pPr>
        <w:pStyle w:val="Heading2"/>
      </w:pPr>
      <w:bookmarkStart w:id="22" w:name="_Toc187121568"/>
      <w:r w:rsidRPr="00A061F5">
        <w:lastRenderedPageBreak/>
        <w:t>5.2. Points for Improvement</w:t>
      </w:r>
      <w:bookmarkEnd w:id="22"/>
    </w:p>
    <w:p w14:paraId="6BAE2B64"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13C38641" w14:textId="77777777" w:rsidR="00EA212F" w:rsidRPr="00A061F5" w:rsidRDefault="00EA212F" w:rsidP="00EA212F">
      <w:pPr>
        <w:pStyle w:val="Heading2"/>
      </w:pPr>
      <w:bookmarkStart w:id="23" w:name="_Toc187121569"/>
      <w:r w:rsidRPr="00A061F5">
        <w:t>5.3. Time Management</w:t>
      </w:r>
      <w:bookmarkEnd w:id="23"/>
    </w:p>
    <w:p w14:paraId="4F0226E2"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209A7994" w14:textId="77777777" w:rsidR="00EA212F" w:rsidRPr="00A061F5" w:rsidRDefault="00EA212F" w:rsidP="00EA212F">
      <w:pPr>
        <w:pStyle w:val="Heading2"/>
      </w:pPr>
      <w:bookmarkStart w:id="24" w:name="_Toc187121570"/>
      <w:r w:rsidRPr="00A061F5">
        <w:t>5.4. Project’s Overall Judgment</w:t>
      </w:r>
      <w:bookmarkEnd w:id="24"/>
    </w:p>
    <w:p w14:paraId="6136F58F" w14:textId="77777777" w:rsidR="00EA212F" w:rsidRPr="00A061F5" w:rsidRDefault="00EA212F" w:rsidP="00EA212F">
      <w:pPr>
        <w:jc w:val="both"/>
        <w:rPr>
          <w:rFonts w:ascii="Times New Roman" w:hAnsi="Times New Roman" w:cs="Times New Roman"/>
        </w:rPr>
      </w:pPr>
      <w:r w:rsidRPr="00111FFC">
        <w:rPr>
          <w:rFonts w:ascii="Times New Roman"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4776424" w14:textId="77777777" w:rsidR="00EA212F" w:rsidRPr="00A061F5" w:rsidRDefault="00EA212F" w:rsidP="00EA212F">
      <w:pPr>
        <w:pStyle w:val="Heading2"/>
      </w:pPr>
      <w:bookmarkStart w:id="25" w:name="_Toc187121571"/>
      <w:r w:rsidRPr="00A061F5">
        <w:t>5.5. Comment on the GitHub Log Output</w:t>
      </w:r>
      <w:bookmarkEnd w:id="25"/>
    </w:p>
    <w:p w14:paraId="391FABC2" w14:textId="43496FDA" w:rsidR="00EA212F" w:rsidRDefault="00EA212F" w:rsidP="00EA212F">
      <w:pPr>
        <w:rPr>
          <w:rFonts w:ascii="Times New Roman" w:hAnsi="Times New Roman" w:cs="Times New Roman"/>
        </w:rPr>
      </w:pPr>
      <w:r w:rsidRPr="00BA4E90">
        <w:rPr>
          <w:rFonts w:ascii="Times New Roman"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p w14:paraId="2A832270" w14:textId="77777777" w:rsidR="00401D59" w:rsidRPr="00A061F5" w:rsidRDefault="00401D59" w:rsidP="00401D59">
      <w:pPr>
        <w:pStyle w:val="Heading1"/>
        <w:jc w:val="both"/>
        <w:rPr>
          <w:rFonts w:cs="Times New Roman"/>
        </w:rPr>
      </w:pPr>
      <w:bookmarkStart w:id="26" w:name="_Toc187121572"/>
      <w:r w:rsidRPr="00A061F5">
        <w:rPr>
          <w:rFonts w:cs="Times New Roman"/>
        </w:rPr>
        <w:t>6. Conclusion</w:t>
      </w:r>
      <w:bookmarkEnd w:id="26"/>
    </w:p>
    <w:p w14:paraId="03CCF989" w14:textId="77777777" w:rsidR="00401D59" w:rsidRPr="00A061F5" w:rsidRDefault="00401D59" w:rsidP="00401D59">
      <w:pPr>
        <w:pStyle w:val="Heading2"/>
      </w:pPr>
      <w:bookmarkStart w:id="27" w:name="_Toc187121573"/>
      <w:r w:rsidRPr="00A061F5">
        <w:t>6.1. Results Explained</w:t>
      </w:r>
      <w:bookmarkEnd w:id="27"/>
    </w:p>
    <w:p w14:paraId="698D9DE3" w14:textId="77777777" w:rsidR="00401D59" w:rsidRPr="00A061F5" w:rsidRDefault="00401D59" w:rsidP="00401D59">
      <w:pPr>
        <w:jc w:val="both"/>
        <w:rPr>
          <w:rFonts w:ascii="Times New Roman" w:hAnsi="Times New Roman" w:cs="Times New Roman"/>
        </w:rPr>
      </w:pPr>
      <w:r w:rsidRPr="00BA4E90">
        <w:rPr>
          <w:rFonts w:ascii="Times New Roman" w:hAnsi="Times New Roman" w:cs="Times New Roman"/>
        </w:rPr>
        <w:t xml:space="preserve">The analysis showed a </w:t>
      </w:r>
      <w:r w:rsidRPr="00A061F5">
        <w:rPr>
          <w:rFonts w:ascii="Times New Roman" w:hAnsi="Times New Roman" w:cs="Times New Roman"/>
        </w:rPr>
        <w:t xml:space="preserve">significant association </w:t>
      </w:r>
      <w:r w:rsidRPr="00BA4E90">
        <w:rPr>
          <w:rFonts w:ascii="Times New Roman" w:hAnsi="Times New Roman" w:cs="Times New Roman"/>
        </w:rPr>
        <w:t xml:space="preserve">between </w:t>
      </w:r>
      <w:r w:rsidRPr="00A061F5">
        <w:rPr>
          <w:rFonts w:ascii="Times New Roman" w:hAnsi="Times New Roman" w:cs="Times New Roman"/>
        </w:rPr>
        <w:t>designations</w:t>
      </w:r>
      <w:r w:rsidRPr="00BA4E90">
        <w:rPr>
          <w:rFonts w:ascii="Times New Roman" w:hAnsi="Times New Roman" w:cs="Times New Roman"/>
        </w:rPr>
        <w:t xml:space="preserve"> and involvement levels in LinkedIn tech jobs</w:t>
      </w:r>
      <w:r w:rsidRPr="00A061F5">
        <w:rPr>
          <w:rFonts w:ascii="Times New Roman" w:hAnsi="Times New Roman" w:cs="Times New Roman"/>
        </w:rPr>
        <w:t>(X</w:t>
      </w:r>
      <w:r w:rsidRPr="00A061F5">
        <w:rPr>
          <w:rFonts w:ascii="Times New Roman" w:hAnsi="Times New Roman" w:cs="Times New Roman"/>
          <w:vertAlign w:val="superscript"/>
        </w:rPr>
        <w:t>2</w:t>
      </w:r>
      <w:r w:rsidRPr="00A061F5">
        <w:rPr>
          <w:rFonts w:ascii="Times New Roman" w:hAnsi="Times New Roman" w:cs="Times New Roman"/>
        </w:rPr>
        <w:t xml:space="preserve"> = 2368.3, df = 1173, p-value &lt; 2.2e-16)</w:t>
      </w:r>
      <w:r w:rsidRPr="00BA4E90">
        <w:rPr>
          <w:rFonts w:ascii="Times New Roman" w:hAnsi="Times New Roman" w:cs="Times New Roman"/>
        </w:rPr>
        <w:t>. Technical positions like "Software Engineer" are mostly filled by entry-level professionals, while leadership roles such as "Team Lead" and "Project Manager" are more often held by mid-senior level individuals. These results emphasize the hierarchical structure of the tech industry and how roles align with career progression.</w:t>
      </w:r>
    </w:p>
    <w:p w14:paraId="78EEF23E" w14:textId="77777777" w:rsidR="00401D59" w:rsidRPr="00A061F5" w:rsidRDefault="00401D59" w:rsidP="00401D59">
      <w:pPr>
        <w:pStyle w:val="Heading2"/>
      </w:pPr>
      <w:bookmarkStart w:id="28" w:name="_Toc187121574"/>
      <w:r w:rsidRPr="00A061F5">
        <w:t>6.2. Interpretation of Results</w:t>
      </w:r>
      <w:bookmarkEnd w:id="28"/>
    </w:p>
    <w:p w14:paraId="01D01A21" w14:textId="77777777" w:rsidR="00401D59" w:rsidRDefault="00401D59" w:rsidP="00401D59">
      <w:pPr>
        <w:jc w:val="both"/>
        <w:rPr>
          <w:rFonts w:ascii="Times New Roman" w:hAnsi="Times New Roman" w:cs="Times New Roman"/>
        </w:rPr>
      </w:pPr>
      <w:r w:rsidRPr="009D594C">
        <w:rPr>
          <w:rFonts w:ascii="Times New Roman" w:hAnsi="Times New Roman" w:cs="Times New Roman"/>
        </w:rPr>
        <w:t xml:space="preserve">The findings show that different involvement levels are closely tied to specific job titles, highlighting the </w:t>
      </w:r>
      <w:r w:rsidRPr="00A061F5">
        <w:rPr>
          <w:rFonts w:ascii="Times New Roman" w:hAnsi="Times New Roman" w:cs="Times New Roman"/>
        </w:rPr>
        <w:t>workforce dynamics in the tech industry</w:t>
      </w:r>
      <w:r w:rsidRPr="009D594C">
        <w:rPr>
          <w:rFonts w:ascii="Times New Roman" w:hAnsi="Times New Roman" w:cs="Times New Roman"/>
        </w:rPr>
        <w:t>. Entry-level roles are mainly found in technical positions, indicating a focus on skill development and specialization. On the other hand, mid-senior level roles are more common in managerial and leadership positions, emphasizing strategic responsibilities. These insights are useful for job seekers planning their career paths and for employers looking to optimize workforce planning and recruitment strategies.</w:t>
      </w:r>
    </w:p>
    <w:p w14:paraId="5BD63651" w14:textId="77777777" w:rsidR="00A525C1" w:rsidRPr="009D594C" w:rsidRDefault="00A525C1" w:rsidP="00A525C1">
      <w:pPr>
        <w:pStyle w:val="Heading2"/>
      </w:pPr>
      <w:bookmarkStart w:id="29" w:name="_Toc187121575"/>
      <w:r w:rsidRPr="00A061F5">
        <w:lastRenderedPageBreak/>
        <w:t>6.3. Implications for Future Work and Limitations of Study</w:t>
      </w:r>
      <w:bookmarkEnd w:id="29"/>
    </w:p>
    <w:p w14:paraId="19C5FF0C" w14:textId="43EE9BCA" w:rsidR="00A525C1" w:rsidRDefault="00A525C1" w:rsidP="00A525C1">
      <w:pPr>
        <w:jc w:val="both"/>
        <w:rPr>
          <w:rFonts w:ascii="Times New Roman" w:hAnsi="Times New Roman" w:cs="Times New Roman"/>
        </w:rPr>
      </w:pPr>
      <w:r w:rsidRPr="009D594C">
        <w:rPr>
          <w:rFonts w:ascii="Times New Roman" w:hAnsi="Times New Roman" w:cs="Times New Roman"/>
        </w:rPr>
        <w:t xml:space="preserve">Future research could broaden the scope by </w:t>
      </w:r>
      <w:r w:rsidRPr="00A061F5">
        <w:rPr>
          <w:rFonts w:ascii="Times New Roman" w:hAnsi="Times New Roman" w:cs="Times New Roman"/>
        </w:rPr>
        <w:t>analysing</w:t>
      </w:r>
      <w:r w:rsidRPr="009D594C">
        <w:rPr>
          <w:rFonts w:ascii="Times New Roman" w:hAnsi="Times New Roman" w:cs="Times New Roman"/>
        </w:rPr>
        <w:t xml:space="preserve"> other industries or platforms like Indeed or Glassdoor to see if the findings hold true in different contexts. One limitation of this study is its exclusive focus on LinkedIn, which might introduce some bias. Additionally, excluding less common job titles could limit the applicability of the results to niche roles.</w:t>
      </w:r>
    </w:p>
    <w:p w14:paraId="42B25B63" w14:textId="77777777" w:rsidR="008D4772" w:rsidRPr="00A061F5" w:rsidRDefault="008D4772" w:rsidP="008D4772">
      <w:pPr>
        <w:pStyle w:val="Heading1"/>
        <w:jc w:val="both"/>
        <w:rPr>
          <w:rFonts w:cs="Times New Roman"/>
        </w:rPr>
      </w:pPr>
      <w:bookmarkStart w:id="30" w:name="_Toc187121576"/>
      <w:r w:rsidRPr="00A061F5">
        <w:rPr>
          <w:rFonts w:cs="Times New Roman"/>
        </w:rPr>
        <w:t>7. References</w:t>
      </w:r>
      <w:bookmarkEnd w:id="30"/>
    </w:p>
    <w:p w14:paraId="4F68BF7A"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Kazi, A.K., Farooq, M.U., Fatima, Z., Hina, S. and Abid, H., 2022. Analysis of LinkedIn Jobs for Finding High Demand Job Trends Using Text Processing Techniques. </w:t>
      </w:r>
      <w:r w:rsidRPr="00E22893">
        <w:rPr>
          <w:rFonts w:cs="Times New Roman"/>
          <w:i/>
          <w:iCs/>
        </w:rPr>
        <w:t>International journal of computer science and network security: IJCSNS</w:t>
      </w:r>
      <w:r w:rsidRPr="00E22893">
        <w:rPr>
          <w:rFonts w:cs="Times New Roman"/>
        </w:rPr>
        <w:t>, </w:t>
      </w:r>
      <w:r w:rsidRPr="00E22893">
        <w:rPr>
          <w:rFonts w:cs="Times New Roman"/>
          <w:i/>
          <w:iCs/>
        </w:rPr>
        <w:t>22</w:t>
      </w:r>
      <w:r w:rsidRPr="00E22893">
        <w:rPr>
          <w:rFonts w:cs="Times New Roman"/>
        </w:rPr>
        <w:t>(10), pp.223-229.</w:t>
      </w:r>
    </w:p>
    <w:p w14:paraId="00869559"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Katole, M.R.S., LinkedIn Data Analysis and Predications of Recruitment Ratio using Power BI. </w:t>
      </w:r>
      <w:r w:rsidRPr="00E22893">
        <w:rPr>
          <w:rFonts w:cs="Times New Roman"/>
          <w:i/>
          <w:iCs/>
        </w:rPr>
        <w:t>International Journal for Research in Applied Science and Engineering Technology</w:t>
      </w:r>
      <w:r w:rsidRPr="00E22893">
        <w:rPr>
          <w:rFonts w:cs="Times New Roman"/>
        </w:rPr>
        <w:t>, </w:t>
      </w:r>
      <w:r w:rsidRPr="00E22893">
        <w:rPr>
          <w:rFonts w:cs="Times New Roman"/>
          <w:i/>
          <w:iCs/>
        </w:rPr>
        <w:t>12</w:t>
      </w:r>
      <w:r w:rsidRPr="00E22893">
        <w:rPr>
          <w:rFonts w:cs="Times New Roman"/>
        </w:rPr>
        <w:t>(10).</w:t>
      </w:r>
    </w:p>
    <w:p w14:paraId="461C2BA2" w14:textId="77777777" w:rsidR="008D4772" w:rsidRPr="00E22893" w:rsidRDefault="008D4772" w:rsidP="008D4772">
      <w:pPr>
        <w:pStyle w:val="ListParagraph"/>
        <w:numPr>
          <w:ilvl w:val="0"/>
          <w:numId w:val="10"/>
        </w:numPr>
        <w:ind w:left="426"/>
        <w:jc w:val="both"/>
        <w:rPr>
          <w:rFonts w:cs="Times New Roman"/>
        </w:rPr>
      </w:pPr>
      <w:r w:rsidRPr="00E22893">
        <w:rPr>
          <w:rFonts w:cs="Times New Roman"/>
        </w:rPr>
        <w:t>Maghsoudi, M., 2024. Uncovering the skillsets required in computer science jobs using social network analysis. </w:t>
      </w:r>
      <w:r w:rsidRPr="00E22893">
        <w:rPr>
          <w:rFonts w:cs="Times New Roman"/>
          <w:i/>
          <w:iCs/>
        </w:rPr>
        <w:t>Education and Information Technologies</w:t>
      </w:r>
      <w:r w:rsidRPr="00E22893">
        <w:rPr>
          <w:rFonts w:cs="Times New Roman"/>
        </w:rPr>
        <w:t>, </w:t>
      </w:r>
      <w:r w:rsidRPr="00E22893">
        <w:rPr>
          <w:rFonts w:cs="Times New Roman"/>
          <w:i/>
          <w:iCs/>
        </w:rPr>
        <w:t>29</w:t>
      </w:r>
      <w:r w:rsidRPr="00E22893">
        <w:rPr>
          <w:rFonts w:cs="Times New Roman"/>
        </w:rPr>
        <w:t>(10), pp.12759-12780.</w:t>
      </w:r>
    </w:p>
    <w:p w14:paraId="41C2B773" w14:textId="77777777" w:rsidR="008D4772" w:rsidRDefault="008D4772" w:rsidP="008D4772">
      <w:pPr>
        <w:pStyle w:val="ListParagraph"/>
        <w:numPr>
          <w:ilvl w:val="0"/>
          <w:numId w:val="10"/>
        </w:numPr>
        <w:ind w:left="426"/>
        <w:jc w:val="both"/>
        <w:rPr>
          <w:rFonts w:cs="Times New Roman"/>
        </w:rPr>
      </w:pPr>
      <w:r w:rsidRPr="00375D99">
        <w:rPr>
          <w:rFonts w:cs="Times New Roman"/>
        </w:rPr>
        <w:t>Geyik, S.C., Guo, Q., Hu, B., Ozcaglar, C., Thakkar, K., Wu, X. and Kenthapadi, K., 2018, June. Talent search and recommendation systems at LinkedIn: Practical challenges and lessons learned. In </w:t>
      </w:r>
      <w:r w:rsidRPr="00375D99">
        <w:rPr>
          <w:rFonts w:cs="Times New Roman"/>
          <w:i/>
          <w:iCs/>
        </w:rPr>
        <w:t>The 41st International ACM SIGIR Conference on Research &amp; Development in Information Retrieval</w:t>
      </w:r>
      <w:r w:rsidRPr="00375D99">
        <w:rPr>
          <w:rFonts w:cs="Times New Roman"/>
        </w:rPr>
        <w:t> (pp. 1353-1354).</w:t>
      </w:r>
    </w:p>
    <w:p w14:paraId="660494A9" w14:textId="77777777" w:rsidR="008D4772" w:rsidRDefault="008D4772" w:rsidP="008D4772">
      <w:pPr>
        <w:pStyle w:val="ListParagraph"/>
        <w:numPr>
          <w:ilvl w:val="0"/>
          <w:numId w:val="10"/>
        </w:numPr>
        <w:ind w:left="426"/>
        <w:jc w:val="both"/>
        <w:rPr>
          <w:rFonts w:cs="Times New Roman"/>
        </w:rPr>
      </w:pPr>
      <w:r w:rsidRPr="00E22893">
        <w:rPr>
          <w:rFonts w:cs="Times New Roman"/>
        </w:rPr>
        <w:t xml:space="preserve">Kenthapadi, K., Le, B. and Venkataraman, G., 2017, August. Personalized job recommendation system at </w:t>
      </w:r>
      <w:proofErr w:type="spellStart"/>
      <w:r w:rsidRPr="00E22893">
        <w:rPr>
          <w:rFonts w:cs="Times New Roman"/>
        </w:rPr>
        <w:t>linkedin</w:t>
      </w:r>
      <w:proofErr w:type="spellEnd"/>
      <w:r w:rsidRPr="00E22893">
        <w:rPr>
          <w:rFonts w:cs="Times New Roman"/>
        </w:rPr>
        <w:t>: Practical challenges and lessons learned. In </w:t>
      </w:r>
      <w:r w:rsidRPr="00E22893">
        <w:rPr>
          <w:rFonts w:cs="Times New Roman"/>
          <w:i/>
          <w:iCs/>
        </w:rPr>
        <w:t>Proceedings of the eleventh ACM conference on recommender systems</w:t>
      </w:r>
      <w:r w:rsidRPr="00E22893">
        <w:rPr>
          <w:rFonts w:cs="Times New Roman"/>
        </w:rPr>
        <w:t> (pp. 346-347).</w:t>
      </w:r>
    </w:p>
    <w:p w14:paraId="58C80816" w14:textId="77777777" w:rsidR="008D4772" w:rsidRDefault="008D4772" w:rsidP="008D4772">
      <w:pPr>
        <w:pStyle w:val="ListParagraph"/>
        <w:numPr>
          <w:ilvl w:val="0"/>
          <w:numId w:val="10"/>
        </w:numPr>
        <w:ind w:left="426"/>
        <w:jc w:val="both"/>
        <w:rPr>
          <w:rFonts w:cs="Times New Roman"/>
        </w:rPr>
      </w:pPr>
      <w:r w:rsidRPr="00E22893">
        <w:rPr>
          <w:rFonts w:cs="Times New Roman"/>
        </w:rPr>
        <w:t>Li, L., Peltsverger, S., Zheng, J., Le, L. and Handlin, M., 2021, October. Retrieving and classifying LinkedIn job titles for alumni career analysis. In </w:t>
      </w:r>
      <w:r w:rsidRPr="00E22893">
        <w:rPr>
          <w:rFonts w:cs="Times New Roman"/>
          <w:i/>
          <w:iCs/>
        </w:rPr>
        <w:t>Proceedings of the 22nd Annual Conference on Information Technology Education</w:t>
      </w:r>
      <w:r w:rsidRPr="00E22893">
        <w:rPr>
          <w:rFonts w:cs="Times New Roman"/>
        </w:rPr>
        <w:t> (pp. 85-90).</w:t>
      </w:r>
    </w:p>
    <w:p w14:paraId="0CEB1507" w14:textId="77777777" w:rsidR="008D4772" w:rsidRDefault="008D4772" w:rsidP="008D4772">
      <w:pPr>
        <w:pStyle w:val="ListParagraph"/>
        <w:numPr>
          <w:ilvl w:val="0"/>
          <w:numId w:val="10"/>
        </w:numPr>
        <w:ind w:left="426"/>
        <w:jc w:val="both"/>
        <w:rPr>
          <w:rFonts w:cs="Times New Roman"/>
        </w:rPr>
      </w:pPr>
      <w:r w:rsidRPr="001104F2">
        <w:rPr>
          <w:rFonts w:cs="Times New Roman"/>
        </w:rPr>
        <w:t>Dhanasekar, E., Dharchana, S., Priyanka, S., Manasha, S., Tharaka Rani, V.M. and Gowrishankar, R., 2024. Influencing Factors of LinkedIn by Job Seekers and Professionals in IT Sector. In </w:t>
      </w:r>
      <w:r w:rsidRPr="001104F2">
        <w:rPr>
          <w:rFonts w:cs="Times New Roman"/>
          <w:i/>
          <w:iCs/>
        </w:rPr>
        <w:t>Harnessing AI, Machine Learning, and IoT for Intelligent Business: Volume 1</w:t>
      </w:r>
      <w:r w:rsidRPr="001104F2">
        <w:rPr>
          <w:rFonts w:cs="Times New Roman"/>
        </w:rPr>
        <w:t> (pp. 1141-1151). Cham: Springer Nature Switzerland.</w:t>
      </w:r>
    </w:p>
    <w:p w14:paraId="570517DB" w14:textId="77777777" w:rsidR="008D4772" w:rsidRDefault="008D4772" w:rsidP="008D4772">
      <w:pPr>
        <w:pStyle w:val="ListParagraph"/>
        <w:numPr>
          <w:ilvl w:val="0"/>
          <w:numId w:val="10"/>
        </w:numPr>
        <w:ind w:left="426"/>
        <w:jc w:val="both"/>
        <w:rPr>
          <w:rFonts w:cs="Times New Roman"/>
        </w:rPr>
      </w:pPr>
      <w:proofErr w:type="spellStart"/>
      <w:r w:rsidRPr="001104F2">
        <w:rPr>
          <w:rFonts w:cs="Times New Roman"/>
        </w:rPr>
        <w:t>Domeniconi</w:t>
      </w:r>
      <w:proofErr w:type="spellEnd"/>
      <w:r w:rsidRPr="001104F2">
        <w:rPr>
          <w:rFonts w:cs="Times New Roman"/>
        </w:rPr>
        <w:t xml:space="preserve">, G., Moro, G., </w:t>
      </w:r>
      <w:proofErr w:type="spellStart"/>
      <w:r w:rsidRPr="001104F2">
        <w:rPr>
          <w:rFonts w:cs="Times New Roman"/>
        </w:rPr>
        <w:t>Pagliarani</w:t>
      </w:r>
      <w:proofErr w:type="spellEnd"/>
      <w:r w:rsidRPr="001104F2">
        <w:rPr>
          <w:rFonts w:cs="Times New Roman"/>
        </w:rPr>
        <w:t>, A., Pasini, K. and Pasolini, R., 2016, February. Job recommendation from semantic similarity of LinkedIn users’ skills. In </w:t>
      </w:r>
      <w:r w:rsidRPr="001104F2">
        <w:rPr>
          <w:rFonts w:cs="Times New Roman"/>
          <w:i/>
          <w:iCs/>
        </w:rPr>
        <w:t>International Conference on Pattern Recognition Applications and Methods</w:t>
      </w:r>
      <w:r w:rsidRPr="001104F2">
        <w:rPr>
          <w:rFonts w:cs="Times New Roman"/>
        </w:rPr>
        <w:t xml:space="preserve"> (Vol. 2, pp. 270-277). </w:t>
      </w:r>
      <w:proofErr w:type="spellStart"/>
      <w:r w:rsidRPr="001104F2">
        <w:rPr>
          <w:rFonts w:cs="Times New Roman"/>
        </w:rPr>
        <w:t>SciTePress.</w:t>
      </w:r>
      <w:proofErr w:type="spellEnd"/>
    </w:p>
    <w:p w14:paraId="54AC9434" w14:textId="79A8AD16" w:rsidR="008D4772" w:rsidRPr="008D4772" w:rsidRDefault="008D4772" w:rsidP="008D4772">
      <w:pPr>
        <w:pStyle w:val="ListParagraph"/>
        <w:numPr>
          <w:ilvl w:val="0"/>
          <w:numId w:val="10"/>
        </w:numPr>
        <w:ind w:left="426"/>
        <w:jc w:val="both"/>
        <w:rPr>
          <w:rFonts w:cs="Times New Roman"/>
        </w:rPr>
      </w:pPr>
      <w:r w:rsidRPr="008D4772">
        <w:rPr>
          <w:rFonts w:cs="Times New Roman"/>
        </w:rPr>
        <w:t xml:space="preserve">Li, S., Shi, B., Yang, J., Yan, J., Wang, S., Chen, F. and He, Q., 2020, July. Deep job understanding at </w:t>
      </w:r>
      <w:proofErr w:type="spellStart"/>
      <w:r w:rsidRPr="008D4772">
        <w:rPr>
          <w:rFonts w:cs="Times New Roman"/>
        </w:rPr>
        <w:t>linkedin</w:t>
      </w:r>
      <w:proofErr w:type="spellEnd"/>
      <w:r w:rsidRPr="008D4772">
        <w:rPr>
          <w:rFonts w:cs="Times New Roman"/>
        </w:rPr>
        <w:t>. In </w:t>
      </w:r>
      <w:r w:rsidRPr="008D4772">
        <w:rPr>
          <w:rFonts w:cs="Times New Roman"/>
          <w:i/>
          <w:iCs/>
        </w:rPr>
        <w:t>Proceedings of the 43rd International ACM SIGIR Conference on Research and Development in Information Retrieval</w:t>
      </w:r>
      <w:r w:rsidRPr="008D4772">
        <w:rPr>
          <w:rFonts w:cs="Times New Roman"/>
        </w:rPr>
        <w:t> (pp. 2145-2148).</w:t>
      </w:r>
    </w:p>
    <w:p w14:paraId="02CE6DE3" w14:textId="77777777" w:rsidR="00401D59" w:rsidRPr="002B0EAB" w:rsidRDefault="00401D59" w:rsidP="00EA212F">
      <w:pPr>
        <w:rPr>
          <w:rFonts w:ascii="Times New Roman" w:hAnsi="Times New Roman" w:cs="Times New Roman"/>
        </w:rPr>
      </w:pPr>
    </w:p>
    <w:sectPr w:rsidR="00401D59"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A2D00"/>
    <w:multiLevelType w:val="hybridMultilevel"/>
    <w:tmpl w:val="3E883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9"/>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 w:numId="10" w16cid:durableId="1929147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401D59"/>
    <w:rsid w:val="00521672"/>
    <w:rsid w:val="00551D1B"/>
    <w:rsid w:val="00596D0F"/>
    <w:rsid w:val="00833F96"/>
    <w:rsid w:val="008B2A6F"/>
    <w:rsid w:val="008D4772"/>
    <w:rsid w:val="00A525C1"/>
    <w:rsid w:val="00EA212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2535</Words>
  <Characters>14454</Characters>
  <Application>Microsoft Office Word</Application>
  <DocSecurity>0</DocSecurity>
  <Lines>120</Lines>
  <Paragraphs>33</Paragraphs>
  <ScaleCrop>false</ScaleCrop>
  <Company/>
  <LinksUpToDate>false</LinksUpToDate>
  <CharactersWithSpaces>16956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13</cp:revision>
  <dcterms:created xsi:type="dcterms:W3CDTF">2025-01-07T12:33:00Z</dcterms:created>
  <dcterms:modified xsi:type="dcterms:W3CDTF">2025-01-07T13:36:00Z</dcterms:modified>
</cp:coreProperties>
</file>