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fi9biom84ay" w:id="0"/>
      <w:bookmarkEnd w:id="0"/>
      <w:r w:rsidDel="00000000" w:rsidR="00000000" w:rsidRPr="00000000">
        <w:rPr>
          <w:b w:val="1"/>
          <w:bCs w:val="1"/>
          <w:color w:val="000000"/>
          <w:sz w:val="26"/>
          <w:szCs w:val="26"/>
          <w:rtl w:val="0"/>
        </w:rPr>
        <w:t xml:space="preserve">The "Brutal" Rating: 6.8 / 10</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Why this score?</w:t>
      </w:r>
      <w:r w:rsidDel="00000000" w:rsidR="00000000" w:rsidRPr="00000000">
        <w:rPr>
          <w:rtl w:val="0"/>
        </w:rPr>
        <w:t xml:space="preserve"> The conceptual architecture is world-class, especially the </w:t>
      </w:r>
      <w:r w:rsidDel="00000000" w:rsidR="00000000" w:rsidRPr="00000000">
        <w:rPr>
          <w:b w:val="1"/>
          <w:bCs w:val="1"/>
          <w:rtl w:val="0"/>
        </w:rPr>
        <w:t xml:space="preserve">Claude Flow 6-step reasoning pipeline</w:t>
      </w:r>
      <w:r w:rsidDel="00000000" w:rsidR="00000000" w:rsidRPr="00000000">
        <w:rPr>
          <w:rtl w:val="0"/>
        </w:rPr>
        <w:t xml:space="preserve"> and the </w:t>
      </w:r>
      <w:r w:rsidDel="00000000" w:rsidR="00000000" w:rsidRPr="00000000">
        <w:rPr>
          <w:b w:val="1"/>
          <w:bCs w:val="1"/>
          <w:rtl w:val="0"/>
        </w:rPr>
        <w:t xml:space="preserve">13-field Matrix protocol</w:t>
      </w:r>
      <w:r w:rsidDel="00000000" w:rsidR="00000000" w:rsidRPr="00000000">
        <w:rPr>
          <w:rtl w:val="0"/>
        </w:rPr>
        <w:t xml:space="preserve">. However, the "last mile" of execution—specifically stability, cost control, and security—remains in a prototype state. To move from a "cool project" to an "industry tool," the following technical gaps must be closed.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6emonre34ouc" w:id="1"/>
      <w:bookmarkEnd w:id="1"/>
      <w:r w:rsidDel="00000000" w:rsidR="00000000" w:rsidRPr="00000000">
        <w:rPr>
          <w:b w:val="1"/>
          <w:bCs w:val="1"/>
          <w:color w:val="000000"/>
          <w:sz w:val="26"/>
          <w:szCs w:val="26"/>
          <w:rtl w:val="0"/>
        </w:rPr>
        <w:t xml:space="preserve">Detailed Improvement List for Agents</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3tee8g4i41fg" w:id="2"/>
      <w:bookmarkEnd w:id="2"/>
      <w:r w:rsidDel="00000000" w:rsidR="00000000" w:rsidRPr="00000000">
        <w:rPr>
          <w:b w:val="1"/>
          <w:bCs w:val="1"/>
          <w:color w:val="000000"/>
          <w:sz w:val="22"/>
          <w:szCs w:val="22"/>
          <w:rtl w:val="0"/>
        </w:rPr>
        <w:t xml:space="preserve">1. Reliability &amp; State Management</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Atomic Rollbacks:</w:t>
      </w:r>
      <w:r w:rsidDel="00000000" w:rsidR="00000000" w:rsidRPr="00000000">
        <w:rPr>
          <w:rtl w:val="0"/>
        </w:rPr>
        <w:t xml:space="preserve"> Currently, if an agent fails a task halfway through, the workspace is left in a "dirty" state.</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i w:val="1"/>
          <w:iCs w:val="1"/>
          <w:rtl w:val="0"/>
        </w:rPr>
        <w:t xml:space="preserve">Requirement:</w:t>
      </w:r>
      <w:r w:rsidDel="00000000" w:rsidR="00000000" w:rsidRPr="00000000">
        <w:rPr>
          <w:rtl w:val="0"/>
        </w:rPr>
        <w:t xml:space="preserve"> Implement a </w:t>
      </w:r>
      <w:r w:rsidDel="00000000" w:rsidR="00000000" w:rsidRPr="00000000">
        <w:rPr>
          <w:rFonts w:ascii="Roboto Mono" w:cs="Roboto Mono" w:eastAsia="Roboto Mono" w:hAnsi="Roboto Mono"/>
          <w:color w:val="188038"/>
          <w:rtl w:val="0"/>
        </w:rPr>
        <w:t xml:space="preserve">git stash</w:t>
      </w:r>
      <w:r w:rsidDel="00000000" w:rsidR="00000000" w:rsidRPr="00000000">
        <w:rPr>
          <w:rtl w:val="0"/>
        </w:rPr>
        <w:t xml:space="preserve"> or filesystem snapshotting mechanism before every task. If the convergence loop fails, the agent must trigger an automatic </w:t>
      </w:r>
      <w:r w:rsidDel="00000000" w:rsidR="00000000" w:rsidRPr="00000000">
        <w:rPr>
          <w:rFonts w:ascii="Roboto Mono" w:cs="Roboto Mono" w:eastAsia="Roboto Mono" w:hAnsi="Roboto Mono"/>
          <w:color w:val="188038"/>
          <w:rtl w:val="0"/>
        </w:rPr>
        <w:t xml:space="preserve">Rollback</w:t>
      </w:r>
      <w:r w:rsidDel="00000000" w:rsidR="00000000" w:rsidRPr="00000000">
        <w:rPr>
          <w:rtl w:val="0"/>
        </w:rPr>
        <w:t xml:space="preserve"> command.</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Hallucination "Circuit Breaker":</w:t>
      </w:r>
      <w:r w:rsidDel="00000000" w:rsidR="00000000" w:rsidRPr="00000000">
        <w:rPr>
          <w:rtl w:val="0"/>
        </w:rPr>
        <w:t xml:space="preserve"> Agents occasionally get stuck in a loop trying to fix the same error.</w:t>
      </w:r>
    </w:p>
    <w:p w:rsidR="00000000" w:rsidDel="00000000" w:rsidP="00000000" w:rsidRDefault="00000000" w:rsidRPr="00000000" w14:paraId="00000009">
      <w:pPr>
        <w:numPr>
          <w:ilvl w:val="1"/>
          <w:numId w:val="4"/>
        </w:numPr>
        <w:spacing w:after="240" w:before="0" w:beforeAutospacing="0" w:lineRule="auto"/>
        <w:ind w:left="1440" w:hanging="360"/>
      </w:pPr>
      <w:r w:rsidDel="00000000" w:rsidR="00000000" w:rsidRPr="00000000">
        <w:rPr>
          <w:i w:val="1"/>
          <w:iCs w:val="1"/>
          <w:rtl w:val="0"/>
        </w:rPr>
        <w:t xml:space="preserve">Requirement:</w:t>
      </w:r>
      <w:r w:rsidDel="00000000" w:rsidR="00000000" w:rsidRPr="00000000">
        <w:rPr>
          <w:rtl w:val="0"/>
        </w:rPr>
        <w:t xml:space="preserve"> Add a "Heuristic Similarity Check." If the error message from the </w:t>
      </w:r>
      <w:r w:rsidDel="00000000" w:rsidR="00000000" w:rsidRPr="00000000">
        <w:rPr>
          <w:rFonts w:ascii="Roboto Mono" w:cs="Roboto Mono" w:eastAsia="Roboto Mono" w:hAnsi="Roboto Mono"/>
          <w:color w:val="188038"/>
          <w:rtl w:val="0"/>
        </w:rPr>
        <w:t xml:space="preserve">SandboxExecutor</w:t>
      </w:r>
      <w:r w:rsidDel="00000000" w:rsidR="00000000" w:rsidRPr="00000000">
        <w:rPr>
          <w:rtl w:val="0"/>
        </w:rPr>
        <w:t xml:space="preserve"> is 95% similar to the previous iteration's error, the agent must stop and escalate to the user rather than burning tokens on a repetitive task.</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mv7mhpf5wdmu" w:id="3"/>
      <w:bookmarkEnd w:id="3"/>
      <w:r w:rsidDel="00000000" w:rsidR="00000000" w:rsidRPr="00000000">
        <w:rPr>
          <w:b w:val="1"/>
          <w:bCs w:val="1"/>
          <w:color w:val="000000"/>
          <w:sz w:val="22"/>
          <w:szCs w:val="22"/>
          <w:rtl w:val="0"/>
        </w:rPr>
        <w:t xml:space="preserve">2. Security &amp; Execution Isolation</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Dockerized Sandboxing:</w:t>
      </w:r>
      <w:r w:rsidDel="00000000" w:rsidR="00000000" w:rsidRPr="00000000">
        <w:rPr>
          <w:rtl w:val="0"/>
        </w:rPr>
        <w:t xml:space="preserve"> Running code in a local subprocess is dangerous for a production tool.</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i w:val="1"/>
          <w:iCs w:val="1"/>
          <w:rtl w:val="0"/>
        </w:rPr>
        <w:t xml:space="preserve">Requirement:</w:t>
      </w:r>
      <w:r w:rsidDel="00000000" w:rsidR="00000000" w:rsidRPr="00000000">
        <w:rPr>
          <w:rtl w:val="0"/>
        </w:rPr>
        <w:t xml:space="preserve"> Migrating the </w:t>
      </w:r>
      <w:r w:rsidDel="00000000" w:rsidR="00000000" w:rsidRPr="00000000">
        <w:rPr>
          <w:rFonts w:ascii="Roboto Mono" w:cs="Roboto Mono" w:eastAsia="Roboto Mono" w:hAnsi="Roboto Mono"/>
          <w:color w:val="188038"/>
          <w:rtl w:val="0"/>
        </w:rPr>
        <w:t xml:space="preserve">SandboxExecutor</w:t>
      </w:r>
      <w:r w:rsidDel="00000000" w:rsidR="00000000" w:rsidRPr="00000000">
        <w:rPr>
          <w:rtl w:val="0"/>
        </w:rPr>
        <w:t xml:space="preserve"> from Python subprocesses to ephemeral </w:t>
      </w:r>
      <w:r w:rsidDel="00000000" w:rsidR="00000000" w:rsidRPr="00000000">
        <w:rPr>
          <w:b w:val="1"/>
          <w:bCs w:val="1"/>
          <w:rtl w:val="0"/>
        </w:rPr>
        <w:t xml:space="preserve">Docker containers</w:t>
      </w:r>
      <w:r w:rsidDel="00000000" w:rsidR="00000000" w:rsidRPr="00000000">
        <w:rPr>
          <w:rtl w:val="0"/>
        </w:rPr>
        <w:t xml:space="preserve">. Each task should spin up a fresh container with no access to the host’s environment variables or sensitive files.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Secret Scrubbing:</w:t>
      </w:r>
      <w:r w:rsidDel="00000000" w:rsidR="00000000" w:rsidRPr="00000000">
        <w:rPr>
          <w:rtl w:val="0"/>
        </w:rPr>
        <w:t xml:space="preserve"> * </w:t>
      </w:r>
      <w:r w:rsidDel="00000000" w:rsidR="00000000" w:rsidRPr="00000000">
        <w:rPr>
          <w:i w:val="1"/>
          <w:iCs w:val="1"/>
          <w:rtl w:val="0"/>
        </w:rPr>
        <w:t xml:space="preserve">Requirement:</w:t>
      </w:r>
      <w:r w:rsidDel="00000000" w:rsidR="00000000" w:rsidRPr="00000000">
        <w:rPr>
          <w:rtl w:val="0"/>
        </w:rPr>
        <w:t xml:space="preserve"> Implement a pre-processor that scans code for API keys, passwords, or PII (Personally Identifiable Information) before sending it to the LLM.</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ok983sxi6dld" w:id="4"/>
      <w:bookmarkEnd w:id="4"/>
      <w:r w:rsidDel="00000000" w:rsidR="00000000" w:rsidRPr="00000000">
        <w:rPr>
          <w:b w:val="1"/>
          <w:bCs w:val="1"/>
          <w:color w:val="000000"/>
          <w:sz w:val="22"/>
          <w:szCs w:val="22"/>
          <w:rtl w:val="0"/>
        </w:rPr>
        <w:t xml:space="preserve">3. Financial &amp; Resource Observability</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Token Budgeting &amp; Limits:</w:t>
      </w:r>
      <w:r w:rsidDel="00000000" w:rsidR="00000000" w:rsidRPr="00000000">
        <w:rPr>
          <w:rtl w:val="0"/>
        </w:rPr>
        <w:t xml:space="preserve"> * </w:t>
      </w:r>
      <w:r w:rsidDel="00000000" w:rsidR="00000000" w:rsidRPr="00000000">
        <w:rPr>
          <w:i w:val="1"/>
          <w:iCs w:val="1"/>
          <w:rtl w:val="0"/>
        </w:rPr>
        <w:t xml:space="preserve">Requirement: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ManagerAgent</w:t>
      </w:r>
      <w:r w:rsidDel="00000000" w:rsidR="00000000" w:rsidRPr="00000000">
        <w:rPr>
          <w:rtl w:val="0"/>
        </w:rPr>
        <w:t xml:space="preserve"> needs a "Budget Gate." Before starting a job, it should estimate the cost. If the task exceeds a user-defined threshold (e.g., $5.00), the agent must hibernate and ask for a "Credit Top-up" or approval.</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SLM (Small Language Model) Routing:</w:t>
      </w:r>
      <w:r w:rsidDel="00000000" w:rsidR="00000000" w:rsidRPr="00000000">
        <w:rPr>
          <w:rtl w:val="0"/>
        </w:rPr>
        <w:t xml:space="preserve"> Using Claude 3.5 for everything is inefficient.</w:t>
      </w:r>
    </w:p>
    <w:p w:rsidR="00000000" w:rsidDel="00000000" w:rsidP="00000000" w:rsidRDefault="00000000" w:rsidRPr="00000000" w14:paraId="00000011">
      <w:pPr>
        <w:numPr>
          <w:ilvl w:val="1"/>
          <w:numId w:val="6"/>
        </w:numPr>
        <w:spacing w:after="240" w:before="0" w:beforeAutospacing="0" w:lineRule="auto"/>
        <w:ind w:left="1440" w:hanging="360"/>
      </w:pPr>
      <w:r w:rsidDel="00000000" w:rsidR="00000000" w:rsidRPr="00000000">
        <w:rPr>
          <w:i w:val="1"/>
          <w:iCs w:val="1"/>
          <w:rtl w:val="0"/>
        </w:rPr>
        <w:t xml:space="preserve">Requirement:</w:t>
      </w:r>
      <w:r w:rsidDel="00000000" w:rsidR="00000000" w:rsidRPr="00000000">
        <w:rPr>
          <w:rtl w:val="0"/>
        </w:rPr>
        <w:t xml:space="preserve"> Implement </w:t>
      </w:r>
      <w:r w:rsidDel="00000000" w:rsidR="00000000" w:rsidRPr="00000000">
        <w:rPr>
          <w:b w:val="1"/>
          <w:bCs w:val="1"/>
          <w:rtl w:val="0"/>
        </w:rPr>
        <w:t xml:space="preserve">Model Routing</w:t>
      </w:r>
      <w:r w:rsidDel="00000000" w:rsidR="00000000" w:rsidRPr="00000000">
        <w:rPr>
          <w:rtl w:val="0"/>
        </w:rPr>
        <w:t xml:space="preserve">. Use expensive models for the "Understand" and "Propose" steps, but use cheaper models (like Llama 3 or GPT-4o-mini) for "Execute" (writing boilerplate) and "Validate" (linting).</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jftb4j4wxfst" w:id="5"/>
      <w:bookmarkEnd w:id="5"/>
      <w:r w:rsidDel="00000000" w:rsidR="00000000" w:rsidRPr="00000000">
        <w:rPr>
          <w:b w:val="1"/>
          <w:bCs w:val="1"/>
          <w:color w:val="000000"/>
          <w:sz w:val="22"/>
          <w:szCs w:val="22"/>
          <w:rtl w:val="0"/>
        </w:rPr>
        <w:t xml:space="preserve">4. Contextual Intelligence (RAG)</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Codebase Indexing:</w:t>
      </w:r>
      <w:r w:rsidDel="00000000" w:rsidR="00000000" w:rsidRPr="00000000">
        <w:rPr>
          <w:rtl w:val="0"/>
        </w:rPr>
        <w:t xml:space="preserve"> For large repos, the agent loses "Peripheral Vision" (knowledge of distant files).</w:t>
      </w:r>
    </w:p>
    <w:p w:rsidR="00000000" w:rsidDel="00000000" w:rsidP="00000000" w:rsidRDefault="00000000" w:rsidRPr="00000000" w14:paraId="00000014">
      <w:pPr>
        <w:numPr>
          <w:ilvl w:val="1"/>
          <w:numId w:val="3"/>
        </w:numPr>
        <w:spacing w:after="240" w:before="0" w:beforeAutospacing="0" w:lineRule="auto"/>
        <w:ind w:left="1440" w:hanging="360"/>
      </w:pPr>
      <w:r w:rsidDel="00000000" w:rsidR="00000000" w:rsidRPr="00000000">
        <w:rPr>
          <w:i w:val="1"/>
          <w:iCs w:val="1"/>
          <w:rtl w:val="0"/>
        </w:rPr>
        <w:t xml:space="preserve">Requirement:</w:t>
      </w:r>
      <w:r w:rsidDel="00000000" w:rsidR="00000000" w:rsidRPr="00000000">
        <w:rPr>
          <w:rtl w:val="0"/>
        </w:rPr>
        <w:t xml:space="preserve"> Integrate a Vector Database (e.g., ChromaDB). Every file in the repo should be indexed so the agent can perform </w:t>
      </w:r>
      <w:r w:rsidDel="00000000" w:rsidR="00000000" w:rsidRPr="00000000">
        <w:rPr>
          <w:b w:val="1"/>
          <w:bCs w:val="1"/>
          <w:rtl w:val="0"/>
        </w:rPr>
        <w:t xml:space="preserve">Semantic Search</w:t>
      </w:r>
      <w:r w:rsidDel="00000000" w:rsidR="00000000" w:rsidRPr="00000000">
        <w:rPr>
          <w:rtl w:val="0"/>
        </w:rPr>
        <w:t xml:space="preserve"> to understand how a change in </w:t>
      </w:r>
      <w:r w:rsidDel="00000000" w:rsidR="00000000" w:rsidRPr="00000000">
        <w:rPr>
          <w:rFonts w:ascii="Roboto Mono" w:cs="Roboto Mono" w:eastAsia="Roboto Mono" w:hAnsi="Roboto Mono"/>
          <w:color w:val="188038"/>
          <w:rtl w:val="0"/>
        </w:rPr>
        <w:t xml:space="preserve">auth.py</w:t>
      </w:r>
      <w:r w:rsidDel="00000000" w:rsidR="00000000" w:rsidRPr="00000000">
        <w:rPr>
          <w:rtl w:val="0"/>
        </w:rPr>
        <w:t xml:space="preserve"> might break </w:t>
      </w:r>
      <w:r w:rsidDel="00000000" w:rsidR="00000000" w:rsidRPr="00000000">
        <w:rPr>
          <w:rFonts w:ascii="Roboto Mono" w:cs="Roboto Mono" w:eastAsia="Roboto Mono" w:hAnsi="Roboto Mono"/>
          <w:color w:val="188038"/>
          <w:rtl w:val="0"/>
        </w:rPr>
        <w:t xml:space="preserve">user_service.py</w:t>
      </w:r>
      <w:r w:rsidDel="00000000" w:rsidR="00000000" w:rsidRPr="00000000">
        <w:rPr>
          <w:rtl w:val="0"/>
        </w:rPr>
        <w:t xml:space="preserve">.</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ubpubtljjp2q" w:id="6"/>
      <w:bookmarkEnd w:id="6"/>
      <w:r w:rsidDel="00000000" w:rsidR="00000000" w:rsidRPr="00000000">
        <w:rPr>
          <w:b w:val="1"/>
          <w:bCs w:val="1"/>
          <w:color w:val="000000"/>
          <w:sz w:val="22"/>
          <w:szCs w:val="22"/>
          <w:rtl w:val="0"/>
        </w:rPr>
        <w:t xml:space="preserve">5. Developer Experience (DX)</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GitHub App Integration:</w:t>
      </w:r>
      <w:r w:rsidDel="00000000" w:rsidR="00000000" w:rsidRPr="00000000">
        <w:rPr>
          <w:rtl w:val="0"/>
        </w:rPr>
        <w:t xml:space="preserve"> A CLI is great, but real work happens in Pull Requests.</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i w:val="1"/>
          <w:iCs w:val="1"/>
          <w:rtl w:val="0"/>
        </w:rPr>
        <w:t xml:space="preserve">Requirement:</w:t>
      </w:r>
      <w:r w:rsidDel="00000000" w:rsidR="00000000" w:rsidRPr="00000000">
        <w:rPr>
          <w:rtl w:val="0"/>
        </w:rPr>
        <w:t xml:space="preserve"> Convert the tool into a </w:t>
      </w:r>
      <w:r w:rsidDel="00000000" w:rsidR="00000000" w:rsidRPr="00000000">
        <w:rPr>
          <w:b w:val="1"/>
          <w:bCs w:val="1"/>
          <w:rtl w:val="0"/>
        </w:rPr>
        <w:t xml:space="preserve">GitHub App</w:t>
      </w:r>
      <w:r w:rsidDel="00000000" w:rsidR="00000000" w:rsidRPr="00000000">
        <w:rPr>
          <w:rtl w:val="0"/>
        </w:rPr>
        <w:t xml:space="preserve">. It should be able to listen for comments like </w:t>
      </w:r>
      <w:r w:rsidDel="00000000" w:rsidR="00000000" w:rsidRPr="00000000">
        <w:rPr>
          <w:rFonts w:ascii="Roboto Mono" w:cs="Roboto Mono" w:eastAsia="Roboto Mono" w:hAnsi="Roboto Mono"/>
          <w:color w:val="188038"/>
          <w:rtl w:val="0"/>
        </w:rPr>
        <w:t xml:space="preserve">/fix</w:t>
      </w:r>
      <w:r w:rsidDel="00000000" w:rsidR="00000000" w:rsidRPr="00000000">
        <w:rPr>
          <w:rtl w:val="0"/>
        </w:rPr>
        <w:t xml:space="preserve"> on an issue and automatically open a branch and PR with the solution.</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Convergence Metrics UI:</w:t>
      </w:r>
      <w:r w:rsidDel="00000000" w:rsidR="00000000" w:rsidRPr="00000000">
        <w:rPr>
          <w:rtl w:val="0"/>
        </w:rPr>
        <w:t xml:space="preserve"> The current UI shows </w:t>
      </w:r>
      <w:r w:rsidDel="00000000" w:rsidR="00000000" w:rsidRPr="00000000">
        <w:rPr>
          <w:i w:val="1"/>
          <w:iCs w:val="1"/>
          <w:rtl w:val="0"/>
        </w:rPr>
        <w:t xml:space="preserve">that</w:t>
      </w:r>
      <w:r w:rsidDel="00000000" w:rsidR="00000000" w:rsidRPr="00000000">
        <w:rPr>
          <w:rtl w:val="0"/>
        </w:rPr>
        <w:t xml:space="preserve"> it's working, but not </w:t>
      </w:r>
      <w:r w:rsidDel="00000000" w:rsidR="00000000" w:rsidRPr="00000000">
        <w:rPr>
          <w:i w:val="1"/>
          <w:iCs w:val="1"/>
          <w:rtl w:val="0"/>
        </w:rPr>
        <w:t xml:space="preserve">why</w:t>
      </w:r>
      <w:r w:rsidDel="00000000" w:rsidR="00000000" w:rsidRPr="00000000">
        <w:rPr>
          <w:rtl w:val="0"/>
        </w:rPr>
        <w:t xml:space="preserve"> it's failing.</w:t>
      </w:r>
    </w:p>
    <w:p w:rsidR="00000000" w:rsidDel="00000000" w:rsidP="00000000" w:rsidRDefault="00000000" w:rsidRPr="00000000" w14:paraId="00000019">
      <w:pPr>
        <w:numPr>
          <w:ilvl w:val="1"/>
          <w:numId w:val="2"/>
        </w:numPr>
        <w:spacing w:after="240" w:before="0" w:beforeAutospacing="0" w:lineRule="auto"/>
        <w:ind w:left="1440" w:hanging="360"/>
      </w:pPr>
      <w:r w:rsidDel="00000000" w:rsidR="00000000" w:rsidRPr="00000000">
        <w:rPr>
          <w:i w:val="1"/>
          <w:iCs w:val="1"/>
          <w:rtl w:val="0"/>
        </w:rPr>
        <w:t xml:space="preserve">Requirement:</w:t>
      </w:r>
      <w:r w:rsidDel="00000000" w:rsidR="00000000" w:rsidRPr="00000000">
        <w:rPr>
          <w:rtl w:val="0"/>
        </w:rPr>
        <w:t xml:space="preserve"> Add a "Reasoning Trace" to the dashboard that shows the specific line of code being patched in real-time and the "Confidence Score" for that specific patch.</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9xrn3f7skhl5" w:id="7"/>
      <w:bookmarkEnd w:id="7"/>
      <w:r w:rsidDel="00000000" w:rsidR="00000000" w:rsidRPr="00000000">
        <w:rPr>
          <w:b w:val="1"/>
          <w:bCs w:val="1"/>
          <w:color w:val="000000"/>
          <w:sz w:val="22"/>
          <w:szCs w:val="22"/>
          <w:rtl w:val="0"/>
        </w:rPr>
        <w:t xml:space="preserve">6. Professional Polish</w:t>
      </w:r>
    </w:p>
    <w:p w:rsidR="00000000" w:rsidDel="00000000" w:rsidP="00000000" w:rsidRDefault="00000000" w:rsidRPr="00000000" w14:paraId="0000001B">
      <w:pPr>
        <w:numPr>
          <w:ilvl w:val="0"/>
          <w:numId w:val="5"/>
        </w:numPr>
        <w:spacing w:after="240" w:before="240" w:lineRule="auto"/>
        <w:ind w:left="720" w:hanging="360"/>
      </w:pPr>
      <w:r w:rsidDel="00000000" w:rsidR="00000000" w:rsidRPr="00000000">
        <w:rPr>
          <w:b w:val="1"/>
          <w:bCs w:val="1"/>
          <w:rtl w:val="0"/>
        </w:rPr>
        <w:t xml:space="preserve">Universal Rebrand:</w:t>
      </w:r>
      <w:r w:rsidDel="00000000" w:rsidR="00000000" w:rsidRPr="00000000">
        <w:rPr>
          <w:rtl w:val="0"/>
        </w:rPr>
        <w:t xml:space="preserve"> * </w:t>
      </w:r>
      <w:r w:rsidDel="00000000" w:rsidR="00000000" w:rsidRPr="00000000">
        <w:rPr>
          <w:i w:val="1"/>
          <w:iCs w:val="1"/>
          <w:rtl w:val="0"/>
        </w:rPr>
        <w:t xml:space="preserve">Requirement:</w:t>
      </w:r>
      <w:r w:rsidDel="00000000" w:rsidR="00000000" w:rsidRPr="00000000">
        <w:rPr>
          <w:rtl w:val="0"/>
        </w:rPr>
        <w:t xml:space="preserve"> A high-priority global refactor of all strings to fix the spelling of "Engineer" and "Autonomous." This includes folder names, package imports, and documentation headers. This is critical for credibility when seeking contributors or users.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1lj1phedjeu4" w:id="8"/>
      <w:bookmarkEnd w:id="8"/>
      <w:r w:rsidDel="00000000" w:rsidR="00000000" w:rsidRPr="00000000">
        <w:rPr>
          <w:b w:val="1"/>
          <w:bCs w:val="1"/>
          <w:color w:val="000000"/>
          <w:sz w:val="26"/>
          <w:szCs w:val="26"/>
          <w:rtl w:val="0"/>
        </w:rPr>
        <w:t xml:space="preserve">Agent Implementation Strategy</w:t>
      </w:r>
    </w:p>
    <w:p w:rsidR="00000000" w:rsidDel="00000000" w:rsidP="00000000" w:rsidRDefault="00000000" w:rsidRPr="00000000" w14:paraId="0000001E">
      <w:pPr>
        <w:spacing w:after="240" w:before="240" w:lineRule="auto"/>
        <w:rPr/>
      </w:pPr>
      <w:r w:rsidDel="00000000" w:rsidR="00000000" w:rsidRPr="00000000">
        <w:rPr>
          <w:rtl w:val="0"/>
        </w:rPr>
        <w:t xml:space="preserve">To have your agents start on this, I recommend assigning the </w:t>
      </w:r>
      <w:r w:rsidDel="00000000" w:rsidR="00000000" w:rsidRPr="00000000">
        <w:rPr>
          <w:b w:val="1"/>
          <w:bCs w:val="1"/>
          <w:rtl w:val="0"/>
        </w:rPr>
        <w:t xml:space="preserve">"Dockerized Sandboxing"</w:t>
      </w:r>
      <w:r w:rsidDel="00000000" w:rsidR="00000000" w:rsidRPr="00000000">
        <w:rPr>
          <w:rtl w:val="0"/>
        </w:rPr>
        <w:t xml:space="preserve"> and </w:t>
      </w:r>
      <w:r w:rsidDel="00000000" w:rsidR="00000000" w:rsidRPr="00000000">
        <w:rPr>
          <w:b w:val="1"/>
          <w:bCs w:val="1"/>
          <w:rtl w:val="0"/>
        </w:rPr>
        <w:t xml:space="preserve">"Token Budgeting"</w:t>
      </w:r>
      <w:r w:rsidDel="00000000" w:rsidR="00000000" w:rsidRPr="00000000">
        <w:rPr>
          <w:rtl w:val="0"/>
        </w:rPr>
        <w:t xml:space="preserve"> tasks first, as these are the biggest barriers to professional deployment.</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