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CB74" w14:textId="77777777" w:rsidR="005924CB" w:rsidRPr="00D670DB" w:rsidRDefault="005924CB" w:rsidP="005924CB">
      <w:pPr>
        <w:pStyle w:val="Title"/>
        <w:spacing w:after="120"/>
        <w:jc w:val="left"/>
        <w:rPr>
          <w:sz w:val="48"/>
          <w:szCs w:val="48"/>
        </w:rPr>
      </w:pPr>
      <w:r w:rsidRPr="00D670DB">
        <w:rPr>
          <w:sz w:val="48"/>
          <w:szCs w:val="48"/>
        </w:rPr>
        <w:t>External Information in Timeseries Forecast</w:t>
      </w:r>
    </w:p>
    <w:p w14:paraId="0CFCF43D" w14:textId="77777777" w:rsidR="005924CB" w:rsidRDefault="005924CB" w:rsidP="005924CB">
      <w:pPr>
        <w:rPr>
          <w:rFonts w:ascii="Bookman Old Style" w:hAnsi="Bookman Old Style"/>
          <w:sz w:val="20"/>
          <w:szCs w:val="20"/>
        </w:rPr>
      </w:pPr>
    </w:p>
    <w:p w14:paraId="5F328C7E" w14:textId="77777777" w:rsidR="005924CB" w:rsidRPr="00D670DB" w:rsidRDefault="005924CB" w:rsidP="005924CB">
      <w:pPr>
        <w:pStyle w:val="Heading1"/>
        <w:spacing w:before="0"/>
        <w:rPr>
          <w:b w:val="0"/>
          <w:bCs w:val="0"/>
        </w:rPr>
      </w:pPr>
      <w:r w:rsidRPr="00D670DB">
        <w:rPr>
          <w:b w:val="0"/>
          <w:bCs w:val="0"/>
        </w:rPr>
        <w:t>Why use external factors or covariates?</w:t>
      </w:r>
    </w:p>
    <w:p w14:paraId="3144B0CA" w14:textId="77777777" w:rsidR="005924CB" w:rsidRDefault="005924CB" w:rsidP="005924CB">
      <w:pPr>
        <w:rPr>
          <w:rFonts w:ascii="Bookman Old Style" w:hAnsi="Bookman Old Style"/>
          <w:sz w:val="20"/>
          <w:szCs w:val="20"/>
        </w:rPr>
      </w:pPr>
      <w:r w:rsidRPr="00B063BF">
        <w:rPr>
          <w:rFonts w:ascii="Bookman Old Style" w:hAnsi="Bookman Old Style"/>
          <w:sz w:val="20"/>
          <w:szCs w:val="20"/>
        </w:rPr>
        <w:t xml:space="preserve">External factors or covariates can capture the effects </w:t>
      </w:r>
      <w:r>
        <w:rPr>
          <w:rFonts w:ascii="Bookman Old Style" w:hAnsi="Bookman Old Style"/>
          <w:sz w:val="20"/>
          <w:szCs w:val="20"/>
        </w:rPr>
        <w:t xml:space="preserve">of </w:t>
      </w:r>
      <w:r w:rsidRPr="00B063BF">
        <w:rPr>
          <w:rFonts w:ascii="Bookman Old Style" w:hAnsi="Bookman Old Style"/>
          <w:sz w:val="20"/>
          <w:szCs w:val="20"/>
        </w:rPr>
        <w:t xml:space="preserve">independent variables that are not part of your time series data, but may influence it in some way. For example, if you are modeling the sales of </w:t>
      </w:r>
      <w:r>
        <w:rPr>
          <w:rFonts w:ascii="Bookman Old Style" w:hAnsi="Bookman Old Style"/>
          <w:sz w:val="20"/>
          <w:szCs w:val="20"/>
        </w:rPr>
        <w:t>air-condition unit</w:t>
      </w:r>
      <w:r w:rsidRPr="00B063BF">
        <w:rPr>
          <w:rFonts w:ascii="Bookman Old Style" w:hAnsi="Bookman Old Style"/>
          <w:sz w:val="20"/>
          <w:szCs w:val="20"/>
        </w:rPr>
        <w:t>, you may want to include the temperature, season, and promotions as external factors or covariates, since they can affect the demand for ice cream. By including external factors or covariates, you can account for the variation in your time series that is not explained by its own history or structure, and reduce the error and uncertainty in your forecasts</w:t>
      </w:r>
    </w:p>
    <w:p w14:paraId="333F0841" w14:textId="77777777" w:rsidR="005924CB" w:rsidRDefault="005924CB" w:rsidP="005924CB">
      <w:pPr>
        <w:rPr>
          <w:rFonts w:ascii="Bookman Old Style" w:hAnsi="Bookman Old Style"/>
          <w:sz w:val="20"/>
          <w:szCs w:val="20"/>
        </w:rPr>
      </w:pPr>
    </w:p>
    <w:p w14:paraId="142C7B69" w14:textId="77777777" w:rsidR="005924CB" w:rsidRPr="00D670DB" w:rsidRDefault="005924CB" w:rsidP="005924CB">
      <w:pPr>
        <w:pStyle w:val="Heading1"/>
        <w:spacing w:before="0"/>
        <w:rPr>
          <w:b w:val="0"/>
          <w:bCs w:val="0"/>
        </w:rPr>
      </w:pPr>
      <w:r w:rsidRPr="00D670DB">
        <w:rPr>
          <w:b w:val="0"/>
          <w:bCs w:val="0"/>
        </w:rPr>
        <w:t>Choose between external factors or covariates</w:t>
      </w:r>
    </w:p>
    <w:p w14:paraId="09871DCD" w14:textId="77777777" w:rsidR="005924CB" w:rsidRDefault="005924CB" w:rsidP="005924CB">
      <w:pPr>
        <w:rPr>
          <w:rFonts w:ascii="Bookman Old Style" w:hAnsi="Bookman Old Style"/>
          <w:sz w:val="20"/>
          <w:szCs w:val="20"/>
        </w:rPr>
      </w:pPr>
      <w:r w:rsidRPr="00B063BF">
        <w:rPr>
          <w:rFonts w:ascii="Bookman Old Style" w:hAnsi="Bookman Old Style"/>
          <w:sz w:val="20"/>
          <w:szCs w:val="20"/>
        </w:rPr>
        <w:t xml:space="preserve">The choice of external factors or covariates depends on your research question, data availability, and domain knowledge. Select external factors or covariates that are relevant, measurable, and reliable for your time series problem. Avoid multicollinearity, which means that your external factors or covariates are highly correlated with each other or with your time series, as this can cause instability and bias in your estimates. </w:t>
      </w:r>
    </w:p>
    <w:p w14:paraId="1F8EECDC" w14:textId="77777777" w:rsidR="005924CB" w:rsidRDefault="005924CB" w:rsidP="005924CB">
      <w:pPr>
        <w:rPr>
          <w:rFonts w:ascii="Bookman Old Style" w:hAnsi="Bookman Old Style"/>
          <w:sz w:val="20"/>
          <w:szCs w:val="20"/>
        </w:rPr>
      </w:pPr>
    </w:p>
    <w:p w14:paraId="49216DEB" w14:textId="77777777" w:rsidR="005924CB" w:rsidRPr="00D670DB" w:rsidRDefault="005924CB" w:rsidP="005924CB">
      <w:pPr>
        <w:pStyle w:val="Heading1"/>
        <w:spacing w:before="0"/>
        <w:rPr>
          <w:b w:val="0"/>
          <w:bCs w:val="0"/>
        </w:rPr>
      </w:pPr>
      <w:r w:rsidRPr="00D670DB">
        <w:rPr>
          <w:b w:val="0"/>
          <w:bCs w:val="0"/>
        </w:rPr>
        <w:t>Incorporate external factors or covariates</w:t>
      </w:r>
    </w:p>
    <w:p w14:paraId="22829A7A" w14:textId="77777777" w:rsidR="005924CB" w:rsidRDefault="005924CB" w:rsidP="005924CB">
      <w:pPr>
        <w:rPr>
          <w:rFonts w:ascii="Bookman Old Style" w:hAnsi="Bookman Old Style"/>
          <w:sz w:val="20"/>
          <w:szCs w:val="20"/>
        </w:rPr>
      </w:pPr>
      <w:r w:rsidRPr="00246DDE">
        <w:rPr>
          <w:rFonts w:ascii="Bookman Old Style" w:hAnsi="Bookman Old Style"/>
          <w:sz w:val="20"/>
          <w:szCs w:val="20"/>
        </w:rPr>
        <w:t xml:space="preserve">When incorporating external factors or covariates into your time series models, there are various methods you can use depending on the type and complexity of your data and model. One of the most common methods is regression with time series errors, which involves fitting a linear regression model with your time series as the dependent variable and your external factors or covariates as the independent variables. Additionally, you can maximize the ARIMAX method, which extends the ARIMA model by adding external factors or covariates as exogenous regressors. Another option is </w:t>
      </w:r>
      <w:r>
        <w:rPr>
          <w:rFonts w:ascii="Bookman Old Style" w:hAnsi="Bookman Old Style"/>
          <w:sz w:val="20"/>
          <w:szCs w:val="20"/>
        </w:rPr>
        <w:t>logistic</w:t>
      </w:r>
      <w:r w:rsidRPr="00246DDE">
        <w:rPr>
          <w:rFonts w:ascii="Bookman Old Style" w:hAnsi="Bookman Old Style"/>
          <w:sz w:val="20"/>
          <w:szCs w:val="20"/>
        </w:rPr>
        <w:t xml:space="preserve"> regression</w:t>
      </w:r>
      <w:r>
        <w:rPr>
          <w:rFonts w:ascii="Bookman Old Style" w:hAnsi="Bookman Old Style"/>
          <w:sz w:val="20"/>
          <w:szCs w:val="20"/>
        </w:rPr>
        <w:t>.</w:t>
      </w:r>
    </w:p>
    <w:p w14:paraId="076D0674" w14:textId="77777777" w:rsidR="005924CB" w:rsidRPr="00246DDE" w:rsidRDefault="005924CB" w:rsidP="005924CB">
      <w:pPr>
        <w:rPr>
          <w:rFonts w:ascii="Bookman Old Style" w:hAnsi="Bookman Old Style"/>
          <w:sz w:val="20"/>
          <w:szCs w:val="20"/>
        </w:rPr>
      </w:pPr>
    </w:p>
    <w:p w14:paraId="7C9D323B" w14:textId="77777777" w:rsidR="005924CB" w:rsidRPr="00D670DB" w:rsidRDefault="005924CB" w:rsidP="005924CB">
      <w:pPr>
        <w:pStyle w:val="Heading1"/>
        <w:spacing w:before="0"/>
        <w:rPr>
          <w:b w:val="0"/>
          <w:bCs w:val="0"/>
        </w:rPr>
      </w:pPr>
      <w:r w:rsidRPr="00D670DB">
        <w:rPr>
          <w:b w:val="0"/>
          <w:bCs w:val="0"/>
        </w:rPr>
        <w:t xml:space="preserve">Example of external factors </w:t>
      </w:r>
    </w:p>
    <w:p w14:paraId="359CF413" w14:textId="77777777" w:rsidR="005924CB" w:rsidRDefault="005924CB" w:rsidP="005924CB">
      <w:pPr>
        <w:rPr>
          <w:rFonts w:ascii="Bookman Old Style" w:hAnsi="Bookman Old Style"/>
          <w:sz w:val="20"/>
          <w:szCs w:val="20"/>
        </w:rPr>
      </w:pPr>
      <w:r>
        <w:rPr>
          <w:rFonts w:ascii="Bookman Old Style" w:hAnsi="Bookman Old Style"/>
          <w:sz w:val="20"/>
          <w:szCs w:val="20"/>
        </w:rPr>
        <w:t>Some very common examples of external or covariate elements which can affect the forecast are:</w:t>
      </w:r>
    </w:p>
    <w:p w14:paraId="614C5371" w14:textId="77777777" w:rsidR="005924CB" w:rsidRDefault="005924CB" w:rsidP="005924CB">
      <w:pPr>
        <w:pStyle w:val="ListParagraph"/>
        <w:numPr>
          <w:ilvl w:val="0"/>
          <w:numId w:val="1"/>
        </w:numPr>
        <w:rPr>
          <w:rFonts w:ascii="Bookman Old Style" w:hAnsi="Bookman Old Style"/>
          <w:sz w:val="20"/>
          <w:szCs w:val="20"/>
        </w:rPr>
      </w:pPr>
      <w:r>
        <w:rPr>
          <w:rFonts w:ascii="Bookman Old Style" w:hAnsi="Bookman Old Style"/>
          <w:sz w:val="20"/>
          <w:szCs w:val="20"/>
        </w:rPr>
        <w:t>Outliers</w:t>
      </w:r>
    </w:p>
    <w:p w14:paraId="482A0E63" w14:textId="77777777" w:rsidR="005924CB" w:rsidRDefault="005924CB" w:rsidP="005924CB">
      <w:pPr>
        <w:pStyle w:val="ListParagraph"/>
        <w:numPr>
          <w:ilvl w:val="0"/>
          <w:numId w:val="1"/>
        </w:numPr>
        <w:rPr>
          <w:rFonts w:ascii="Bookman Old Style" w:hAnsi="Bookman Old Style"/>
          <w:sz w:val="20"/>
          <w:szCs w:val="20"/>
        </w:rPr>
      </w:pPr>
      <w:r>
        <w:rPr>
          <w:rFonts w:ascii="Bookman Old Style" w:hAnsi="Bookman Old Style"/>
          <w:sz w:val="20"/>
          <w:szCs w:val="20"/>
        </w:rPr>
        <w:t>Special events</w:t>
      </w:r>
    </w:p>
    <w:p w14:paraId="1076BADE" w14:textId="77777777" w:rsidR="005924CB" w:rsidRDefault="005924CB" w:rsidP="005924CB">
      <w:pPr>
        <w:pStyle w:val="ListParagraph"/>
        <w:numPr>
          <w:ilvl w:val="0"/>
          <w:numId w:val="1"/>
        </w:numPr>
        <w:rPr>
          <w:rFonts w:ascii="Bookman Old Style" w:hAnsi="Bookman Old Style"/>
          <w:sz w:val="20"/>
          <w:szCs w:val="20"/>
        </w:rPr>
      </w:pPr>
      <w:r>
        <w:rPr>
          <w:rFonts w:ascii="Bookman Old Style" w:hAnsi="Bookman Old Style"/>
          <w:sz w:val="20"/>
          <w:szCs w:val="20"/>
        </w:rPr>
        <w:t>Interventions</w:t>
      </w:r>
    </w:p>
    <w:p w14:paraId="35EB9464" w14:textId="77777777" w:rsidR="005924CB" w:rsidRPr="00246DDE" w:rsidRDefault="005924CB" w:rsidP="005924CB">
      <w:pPr>
        <w:pStyle w:val="ListParagraph"/>
        <w:numPr>
          <w:ilvl w:val="0"/>
          <w:numId w:val="1"/>
        </w:numPr>
        <w:rPr>
          <w:rFonts w:ascii="Bookman Old Style" w:hAnsi="Bookman Old Style"/>
          <w:sz w:val="20"/>
          <w:szCs w:val="20"/>
        </w:rPr>
      </w:pPr>
      <w:r>
        <w:rPr>
          <w:rFonts w:ascii="Bookman Old Style" w:hAnsi="Bookman Old Style"/>
          <w:sz w:val="20"/>
          <w:szCs w:val="20"/>
        </w:rPr>
        <w:t>Correlated Time Series</w:t>
      </w:r>
    </w:p>
    <w:p w14:paraId="29A88D95" w14:textId="77777777" w:rsidR="005924CB" w:rsidRDefault="005924CB" w:rsidP="005924CB">
      <w:pPr>
        <w:rPr>
          <w:rFonts w:ascii="Bookman Old Style" w:hAnsi="Bookman Old Style"/>
          <w:sz w:val="20"/>
          <w:szCs w:val="20"/>
        </w:rPr>
      </w:pPr>
    </w:p>
    <w:p w14:paraId="424C4B05" w14:textId="77777777" w:rsidR="005924CB" w:rsidRDefault="005924CB" w:rsidP="005924CB">
      <w:pPr>
        <w:rPr>
          <w:rFonts w:ascii="Bookman Old Style" w:hAnsi="Bookman Old Style"/>
          <w:sz w:val="20"/>
          <w:szCs w:val="20"/>
        </w:rPr>
      </w:pPr>
      <w:r>
        <w:rPr>
          <w:rFonts w:ascii="Bookman Old Style" w:hAnsi="Bookman Old Style"/>
          <w:sz w:val="20"/>
          <w:szCs w:val="20"/>
        </w:rPr>
        <w:t xml:space="preserve">We can add correlated time series to our time series data to improve forecast. As an example we can add the temperature data to improve forecast of outbreak of some agricultural diseases </w:t>
      </w:r>
    </w:p>
    <w:p w14:paraId="03E6DA02" w14:textId="77777777" w:rsidR="005924CB" w:rsidRDefault="005924CB" w:rsidP="005924CB">
      <w:pPr>
        <w:rPr>
          <w:rFonts w:ascii="Bookman Old Style" w:hAnsi="Bookman Old Style"/>
          <w:sz w:val="20"/>
          <w:szCs w:val="20"/>
        </w:rPr>
      </w:pPr>
      <w:r>
        <w:rPr>
          <w:rFonts w:ascii="Bookman Old Style" w:hAnsi="Bookman Old Style"/>
          <w:sz w:val="20"/>
          <w:szCs w:val="20"/>
        </w:rPr>
        <w:t>As we know linear and logistic regressions can capture trend and seasonality as well as autocorrelation through autoregressive models.  Another example which is explain in our textbook on page 157 is using lag 1 of gas price to forecast the airfare</w:t>
      </w:r>
    </w:p>
    <w:p w14:paraId="4A463460" w14:textId="77777777" w:rsidR="005924CB" w:rsidRDefault="005924CB" w:rsidP="005924CB">
      <w:pPr>
        <w:rPr>
          <w:rFonts w:ascii="Bookman Old Style" w:hAnsi="Bookman Old Style"/>
          <w:sz w:val="20"/>
          <w:szCs w:val="20"/>
        </w:rPr>
      </w:pPr>
    </w:p>
    <w:p w14:paraId="025422D1" w14:textId="77777777" w:rsidR="005924CB" w:rsidRDefault="005924CB" w:rsidP="005924CB">
      <w:pPr>
        <w:rPr>
          <w:rFonts w:ascii="Bookman Old Style" w:hAnsi="Bookman Old Style"/>
          <w:sz w:val="20"/>
          <w:szCs w:val="20"/>
        </w:rPr>
      </w:pPr>
      <m:oMath>
        <m:sSub>
          <m:sSubPr>
            <m:ctrlPr>
              <w:rPr>
                <w:rFonts w:ascii="Cambria Math" w:hAnsi="Cambria Math"/>
                <w:i/>
                <w:sz w:val="20"/>
                <w:szCs w:val="20"/>
              </w:rPr>
            </m:ctrlPr>
          </m:sSubPr>
          <m:e>
            <m:r>
              <w:rPr>
                <w:rFonts w:ascii="Cambria Math" w:hAnsi="Cambria Math"/>
                <w:sz w:val="20"/>
                <w:szCs w:val="20"/>
              </w:rPr>
              <m:t>(airfare)</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(ga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price</m:t>
                </m:r>
              </m:sub>
            </m:sSub>
            <m:r>
              <w:rPr>
                <w:rFonts w:ascii="Cambria Math" w:hAnsi="Cambria Math"/>
                <w:sz w:val="20"/>
                <w:szCs w:val="20"/>
              </w:rPr>
              <m:t>)</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t</m:t>
            </m:r>
          </m:sub>
        </m:sSub>
      </m:oMath>
      <w:r>
        <w:rPr>
          <w:rFonts w:ascii="Bookman Old Style" w:hAnsi="Bookman Old Style"/>
          <w:sz w:val="20"/>
          <w:szCs w:val="20"/>
        </w:rPr>
        <w:t xml:space="preserve"> </w:t>
      </w:r>
    </w:p>
    <w:p w14:paraId="70C85A87" w14:textId="77777777" w:rsidR="005924CB" w:rsidRDefault="005924CB" w:rsidP="005924CB">
      <w:pPr>
        <w:rPr>
          <w:rFonts w:ascii="Bookman Old Style" w:hAnsi="Bookman Old Style"/>
          <w:sz w:val="20"/>
          <w:szCs w:val="20"/>
        </w:rPr>
      </w:pPr>
    </w:p>
    <w:p w14:paraId="5145EC7F" w14:textId="77777777" w:rsidR="005924CB" w:rsidRPr="007709F1" w:rsidRDefault="005924CB" w:rsidP="005924CB">
      <w:pPr>
        <w:rPr>
          <w:rFonts w:ascii="Bookman Old Style" w:hAnsi="Bookman Old Style"/>
          <w:sz w:val="20"/>
          <w:szCs w:val="20"/>
        </w:rPr>
      </w:pPr>
      <w:r>
        <w:rPr>
          <w:rFonts w:ascii="Bookman Old Style" w:hAnsi="Bookman Old Style"/>
          <w:sz w:val="20"/>
          <w:szCs w:val="20"/>
        </w:rPr>
        <w:t xml:space="preserve">Note in this case we cannot use the gas price at time </w:t>
      </w:r>
      <w:r w:rsidRPr="001235E3">
        <w:rPr>
          <w:rFonts w:ascii="Bookman Old Style" w:hAnsi="Bookman Old Style"/>
          <w:i/>
          <w:iCs/>
          <w:sz w:val="20"/>
          <w:szCs w:val="20"/>
        </w:rPr>
        <w:t>t</w:t>
      </w:r>
      <w:r>
        <w:rPr>
          <w:rFonts w:ascii="Bookman Old Style" w:hAnsi="Bookman Old Style"/>
          <w:sz w:val="20"/>
          <w:szCs w:val="20"/>
        </w:rPr>
        <w:t xml:space="preserve"> is incorrect since it is not available at the time </w:t>
      </w:r>
      <w:r w:rsidRPr="001235E3">
        <w:rPr>
          <w:rFonts w:ascii="Bookman Old Style" w:hAnsi="Bookman Old Style"/>
          <w:i/>
          <w:iCs/>
          <w:sz w:val="20"/>
          <w:szCs w:val="20"/>
        </w:rPr>
        <w:t>t</w:t>
      </w:r>
      <w:r>
        <w:rPr>
          <w:rFonts w:ascii="Bookman Old Style" w:hAnsi="Bookman Old Style"/>
          <w:sz w:val="20"/>
          <w:szCs w:val="20"/>
        </w:rPr>
        <w:t>.</w:t>
      </w:r>
    </w:p>
    <w:p w14:paraId="124F9DD1" w14:textId="77777777" w:rsidR="00E57F85" w:rsidRDefault="00E57F85"/>
    <w:sectPr w:rsidR="00E57F85" w:rsidSect="009F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80CF6"/>
    <w:multiLevelType w:val="hybridMultilevel"/>
    <w:tmpl w:val="7D92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1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CB"/>
    <w:rsid w:val="000957A1"/>
    <w:rsid w:val="00387B72"/>
    <w:rsid w:val="004B5C27"/>
    <w:rsid w:val="005864E6"/>
    <w:rsid w:val="005924CB"/>
    <w:rsid w:val="009F1EC2"/>
    <w:rsid w:val="00B4160C"/>
    <w:rsid w:val="00E57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0F82"/>
  <w15:chartTrackingRefBased/>
  <w15:docId w15:val="{5A7842DA-EF1D-3249-AD0A-DEC7D941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4CB"/>
  </w:style>
  <w:style w:type="paragraph" w:styleId="Heading1">
    <w:name w:val="heading 1"/>
    <w:basedOn w:val="Normal"/>
    <w:next w:val="Normal"/>
    <w:link w:val="Heading1Char"/>
    <w:uiPriority w:val="9"/>
    <w:qFormat/>
    <w:rsid w:val="005924CB"/>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semiHidden/>
    <w:unhideWhenUsed/>
    <w:qFormat/>
    <w:rsid w:val="005924CB"/>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semiHidden/>
    <w:unhideWhenUsed/>
    <w:qFormat/>
    <w:rsid w:val="005924CB"/>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5924CB"/>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5924CB"/>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5924CB"/>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5924CB"/>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5924CB"/>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5924CB"/>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CB"/>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semiHidden/>
    <w:rsid w:val="005924CB"/>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semiHidden/>
    <w:rsid w:val="005924CB"/>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5924CB"/>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5924CB"/>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5924CB"/>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5924CB"/>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5924CB"/>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5924CB"/>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5924CB"/>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5924CB"/>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5924C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924CB"/>
    <w:rPr>
      <w:i/>
      <w:iCs/>
      <w:sz w:val="24"/>
      <w:szCs w:val="24"/>
    </w:rPr>
  </w:style>
  <w:style w:type="paragraph" w:styleId="Quote">
    <w:name w:val="Quote"/>
    <w:basedOn w:val="Normal"/>
    <w:next w:val="Normal"/>
    <w:link w:val="QuoteChar"/>
    <w:uiPriority w:val="29"/>
    <w:qFormat/>
    <w:rsid w:val="005924C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924CB"/>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5924CB"/>
    <w:pPr>
      <w:ind w:left="720"/>
      <w:contextualSpacing/>
    </w:pPr>
  </w:style>
  <w:style w:type="character" w:styleId="IntenseEmphasis">
    <w:name w:val="Intense Emphasis"/>
    <w:uiPriority w:val="21"/>
    <w:qFormat/>
    <w:rsid w:val="005924CB"/>
    <w:rPr>
      <w:b/>
      <w:bCs/>
      <w:i/>
      <w:iCs/>
      <w:color w:val="156082" w:themeColor="accent1"/>
      <w:sz w:val="22"/>
      <w:szCs w:val="22"/>
    </w:rPr>
  </w:style>
  <w:style w:type="paragraph" w:styleId="IntenseQuote">
    <w:name w:val="Intense Quote"/>
    <w:basedOn w:val="Normal"/>
    <w:next w:val="Normal"/>
    <w:link w:val="IntenseQuoteChar"/>
    <w:uiPriority w:val="30"/>
    <w:qFormat/>
    <w:rsid w:val="005924CB"/>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924CB"/>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5924CB"/>
    <w:rPr>
      <w:b/>
      <w:bCs/>
      <w:color w:val="124F1A" w:themeColor="accent3" w:themeShade="BF"/>
      <w:u w:val="single" w:color="196B24" w:themeColor="accent3"/>
    </w:rPr>
  </w:style>
  <w:style w:type="paragraph" w:styleId="Caption">
    <w:name w:val="caption"/>
    <w:basedOn w:val="Normal"/>
    <w:next w:val="Normal"/>
    <w:uiPriority w:val="35"/>
    <w:semiHidden/>
    <w:unhideWhenUsed/>
    <w:qFormat/>
    <w:rsid w:val="005924CB"/>
    <w:rPr>
      <w:b/>
      <w:bCs/>
      <w:sz w:val="18"/>
      <w:szCs w:val="18"/>
    </w:rPr>
  </w:style>
  <w:style w:type="character" w:styleId="Strong">
    <w:name w:val="Strong"/>
    <w:basedOn w:val="DefaultParagraphFont"/>
    <w:uiPriority w:val="22"/>
    <w:qFormat/>
    <w:rsid w:val="005924CB"/>
    <w:rPr>
      <w:b/>
      <w:bCs/>
      <w:spacing w:val="0"/>
    </w:rPr>
  </w:style>
  <w:style w:type="character" w:styleId="Emphasis">
    <w:name w:val="Emphasis"/>
    <w:uiPriority w:val="20"/>
    <w:qFormat/>
    <w:rsid w:val="005924CB"/>
    <w:rPr>
      <w:b/>
      <w:bCs/>
      <w:i/>
      <w:iCs/>
      <w:color w:val="5A5A5A" w:themeColor="text1" w:themeTint="A5"/>
    </w:rPr>
  </w:style>
  <w:style w:type="paragraph" w:styleId="NoSpacing">
    <w:name w:val="No Spacing"/>
    <w:basedOn w:val="Normal"/>
    <w:link w:val="NoSpacingChar"/>
    <w:uiPriority w:val="1"/>
    <w:qFormat/>
    <w:rsid w:val="005924CB"/>
    <w:pPr>
      <w:ind w:firstLine="0"/>
    </w:pPr>
  </w:style>
  <w:style w:type="character" w:customStyle="1" w:styleId="NoSpacingChar">
    <w:name w:val="No Spacing Char"/>
    <w:basedOn w:val="DefaultParagraphFont"/>
    <w:link w:val="NoSpacing"/>
    <w:uiPriority w:val="1"/>
    <w:rsid w:val="005924CB"/>
  </w:style>
  <w:style w:type="character" w:styleId="SubtleEmphasis">
    <w:name w:val="Subtle Emphasis"/>
    <w:uiPriority w:val="19"/>
    <w:qFormat/>
    <w:rsid w:val="005924CB"/>
    <w:rPr>
      <w:i/>
      <w:iCs/>
      <w:color w:val="5A5A5A" w:themeColor="text1" w:themeTint="A5"/>
    </w:rPr>
  </w:style>
  <w:style w:type="character" w:styleId="SubtleReference">
    <w:name w:val="Subtle Reference"/>
    <w:uiPriority w:val="31"/>
    <w:qFormat/>
    <w:rsid w:val="005924CB"/>
    <w:rPr>
      <w:color w:val="auto"/>
      <w:u w:val="single" w:color="196B24" w:themeColor="accent3"/>
    </w:rPr>
  </w:style>
  <w:style w:type="character" w:styleId="BookTitle">
    <w:name w:val="Book Title"/>
    <w:basedOn w:val="DefaultParagraphFont"/>
    <w:uiPriority w:val="33"/>
    <w:qFormat/>
    <w:rsid w:val="005924C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924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1</cp:revision>
  <dcterms:created xsi:type="dcterms:W3CDTF">2024-03-03T16:45:00Z</dcterms:created>
  <dcterms:modified xsi:type="dcterms:W3CDTF">2024-03-03T16:46:00Z</dcterms:modified>
</cp:coreProperties>
</file>