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4AF116" w14:textId="77777777" w:rsidR="00C706B2" w:rsidRDefault="001B0BD4" w:rsidP="00D42170">
      <w:pPr>
        <w:pStyle w:val="BodyText"/>
        <w:spacing w:before="10"/>
        <w:ind w:left="0"/>
        <w:rPr>
          <w:b/>
          <w:sz w:val="20"/>
          <w:szCs w:val="20"/>
        </w:rPr>
      </w:pPr>
      <w:r w:rsidRPr="00463BBE">
        <w:rPr>
          <w:b/>
          <w:sz w:val="20"/>
          <w:szCs w:val="20"/>
        </w:rPr>
        <w:t xml:space="preserve"> </w:t>
      </w:r>
      <w:r w:rsidR="00D42170" w:rsidRPr="00463BBE">
        <w:rPr>
          <w:b/>
          <w:sz w:val="20"/>
          <w:szCs w:val="20"/>
        </w:rPr>
        <w:t xml:space="preserve"> </w:t>
      </w:r>
    </w:p>
    <w:p w14:paraId="246283D3" w14:textId="303C7FD2" w:rsidR="008D45C9" w:rsidRPr="008D45C9" w:rsidRDefault="008D45C9" w:rsidP="00864E0B">
      <w:pPr>
        <w:pStyle w:val="BodyText"/>
        <w:spacing w:before="10"/>
        <w:ind w:left="142"/>
        <w:jc w:val="both"/>
        <w:rPr>
          <w:b/>
          <w:color w:val="0072AD"/>
          <w:sz w:val="32"/>
        </w:rPr>
      </w:pPr>
      <w:r w:rsidRPr="008D45C9">
        <w:rPr>
          <w:b/>
          <w:color w:val="0072AD"/>
          <w:sz w:val="32"/>
        </w:rPr>
        <w:t>Sample IRJA</w:t>
      </w:r>
      <w:r w:rsidR="00864E0B">
        <w:rPr>
          <w:b/>
          <w:color w:val="0072AD"/>
          <w:sz w:val="32"/>
        </w:rPr>
        <w:t>EM</w:t>
      </w:r>
      <w:r w:rsidRPr="008D45C9">
        <w:rPr>
          <w:b/>
          <w:color w:val="0072AD"/>
          <w:sz w:val="32"/>
        </w:rPr>
        <w:t xml:space="preserve"> Template, Bold, Times New Roman Font, Size 16, 1.0 Line </w:t>
      </w:r>
      <w:r>
        <w:rPr>
          <w:b/>
          <w:color w:val="0072AD"/>
          <w:sz w:val="32"/>
        </w:rPr>
        <w:t xml:space="preserve">   </w:t>
      </w:r>
      <w:r w:rsidRPr="008D45C9">
        <w:rPr>
          <w:b/>
          <w:color w:val="0072AD"/>
          <w:sz w:val="32"/>
        </w:rPr>
        <w:t xml:space="preserve">spacing (Maximum - 100 characters) </w:t>
      </w:r>
    </w:p>
    <w:p w14:paraId="72680932" w14:textId="711B77D6" w:rsidR="008D45C9" w:rsidRPr="008D45C9" w:rsidRDefault="008D45C9" w:rsidP="008D45C9">
      <w:pPr>
        <w:ind w:left="142"/>
        <w:rPr>
          <w:i/>
          <w:sz w:val="24"/>
          <w:szCs w:val="24"/>
        </w:rPr>
      </w:pPr>
      <w:r w:rsidRPr="008D45C9">
        <w:rPr>
          <w:i/>
          <w:sz w:val="24"/>
          <w:szCs w:val="24"/>
        </w:rPr>
        <w:t>First Author</w:t>
      </w:r>
      <w:r w:rsidRPr="008D45C9">
        <w:rPr>
          <w:i/>
          <w:sz w:val="24"/>
          <w:szCs w:val="24"/>
          <w:vertAlign w:val="superscript"/>
        </w:rPr>
        <w:t>1</w:t>
      </w:r>
      <w:r w:rsidRPr="008D45C9">
        <w:rPr>
          <w:i/>
          <w:sz w:val="24"/>
          <w:szCs w:val="24"/>
        </w:rPr>
        <w:t>*, Second Author</w:t>
      </w:r>
      <w:r w:rsidRPr="008D45C9">
        <w:rPr>
          <w:i/>
          <w:sz w:val="24"/>
          <w:szCs w:val="24"/>
          <w:vertAlign w:val="superscript"/>
        </w:rPr>
        <w:t>2</w:t>
      </w:r>
      <w:r w:rsidRPr="008D45C9">
        <w:rPr>
          <w:i/>
          <w:sz w:val="24"/>
          <w:szCs w:val="24"/>
        </w:rPr>
        <w:t>, Third Author</w:t>
      </w:r>
      <w:r w:rsidRPr="008D45C9">
        <w:rPr>
          <w:i/>
          <w:sz w:val="24"/>
          <w:szCs w:val="24"/>
          <w:vertAlign w:val="superscript"/>
        </w:rPr>
        <w:t>3</w:t>
      </w:r>
      <w:r w:rsidRPr="008D45C9">
        <w:rPr>
          <w:i/>
          <w:sz w:val="24"/>
          <w:szCs w:val="24"/>
        </w:rPr>
        <w:t>, (Times New Roman Font Size 1</w:t>
      </w:r>
      <w:r>
        <w:rPr>
          <w:i/>
          <w:sz w:val="24"/>
          <w:szCs w:val="24"/>
        </w:rPr>
        <w:t>2</w:t>
      </w:r>
      <w:r w:rsidRPr="008D45C9">
        <w:rPr>
          <w:i/>
          <w:sz w:val="24"/>
          <w:szCs w:val="24"/>
        </w:rPr>
        <w:t xml:space="preserve"> &amp; Italic)</w:t>
      </w:r>
    </w:p>
    <w:p w14:paraId="1C35B150" w14:textId="1A508D67" w:rsidR="008D45C9" w:rsidRPr="008D45C9" w:rsidRDefault="008D45C9" w:rsidP="008D45C9">
      <w:pPr>
        <w:ind w:left="142"/>
        <w:rPr>
          <w:i/>
          <w:sz w:val="24"/>
          <w:szCs w:val="24"/>
        </w:rPr>
      </w:pPr>
      <w:r w:rsidRPr="008D45C9">
        <w:rPr>
          <w:i/>
          <w:sz w:val="24"/>
          <w:szCs w:val="24"/>
        </w:rPr>
        <w:t>1First Author Affiliation &amp; Address (Times New Roman Font Size 1</w:t>
      </w:r>
      <w:r>
        <w:rPr>
          <w:i/>
          <w:sz w:val="24"/>
          <w:szCs w:val="24"/>
        </w:rPr>
        <w:t>2</w:t>
      </w:r>
      <w:r w:rsidRPr="008D45C9">
        <w:rPr>
          <w:i/>
          <w:sz w:val="24"/>
          <w:szCs w:val="24"/>
        </w:rPr>
        <w:t xml:space="preserve"> &amp; Italic)</w:t>
      </w:r>
    </w:p>
    <w:p w14:paraId="52DFFE23" w14:textId="77777777" w:rsidR="008D45C9" w:rsidRPr="008D45C9" w:rsidRDefault="008D45C9" w:rsidP="008D45C9">
      <w:pPr>
        <w:ind w:left="142"/>
        <w:rPr>
          <w:i/>
          <w:sz w:val="24"/>
          <w:szCs w:val="24"/>
        </w:rPr>
      </w:pPr>
      <w:r w:rsidRPr="008D45C9">
        <w:rPr>
          <w:i/>
          <w:sz w:val="24"/>
          <w:szCs w:val="24"/>
        </w:rPr>
        <w:t>2Second Author Affiliation &amp; Address</w:t>
      </w:r>
      <w:r w:rsidRPr="008D45C9">
        <w:rPr>
          <w:i/>
          <w:sz w:val="24"/>
          <w:szCs w:val="24"/>
        </w:rPr>
        <w:tab/>
      </w:r>
      <w:bookmarkStart w:id="0" w:name="_GoBack"/>
      <w:bookmarkEnd w:id="0"/>
    </w:p>
    <w:p w14:paraId="6FD61060" w14:textId="05CFFC4A" w:rsidR="00D42170" w:rsidRPr="00130AE0" w:rsidRDefault="008D45C9" w:rsidP="008D45C9">
      <w:pPr>
        <w:ind w:left="142"/>
        <w:rPr>
          <w:sz w:val="20"/>
          <w:highlight w:val="green"/>
        </w:rPr>
      </w:pPr>
      <w:r w:rsidRPr="008D45C9">
        <w:rPr>
          <w:i/>
          <w:sz w:val="24"/>
          <w:szCs w:val="24"/>
        </w:rPr>
        <w:t xml:space="preserve">3Example: Professor, Department of </w:t>
      </w:r>
      <w:proofErr w:type="spellStart"/>
      <w:r w:rsidRPr="008D45C9">
        <w:rPr>
          <w:i/>
          <w:sz w:val="24"/>
          <w:szCs w:val="24"/>
        </w:rPr>
        <w:t>abc</w:t>
      </w:r>
      <w:proofErr w:type="spellEnd"/>
      <w:r w:rsidRPr="008D45C9">
        <w:rPr>
          <w:i/>
          <w:sz w:val="24"/>
          <w:szCs w:val="24"/>
        </w:rPr>
        <w:t xml:space="preserve"> Engineering, </w:t>
      </w:r>
      <w:r>
        <w:rPr>
          <w:i/>
          <w:sz w:val="24"/>
          <w:szCs w:val="24"/>
        </w:rPr>
        <w:t>ABC College</w:t>
      </w:r>
      <w:r w:rsidRPr="008D45C9">
        <w:rPr>
          <w:i/>
          <w:sz w:val="24"/>
          <w:szCs w:val="24"/>
        </w:rPr>
        <w:t>, state, country (Times New Roman Font Size 1</w:t>
      </w:r>
      <w:r>
        <w:rPr>
          <w:i/>
          <w:sz w:val="24"/>
          <w:szCs w:val="24"/>
        </w:rPr>
        <w:t>2</w:t>
      </w:r>
      <w:r w:rsidRPr="008D45C9">
        <w:rPr>
          <w:i/>
          <w:sz w:val="24"/>
          <w:szCs w:val="24"/>
        </w:rPr>
        <w:t xml:space="preserve"> &amp; Italic)</w:t>
      </w:r>
    </w:p>
    <w:p w14:paraId="1F1491CF" w14:textId="77777777" w:rsidR="00E11D27" w:rsidRDefault="00E11D27" w:rsidP="00D42170">
      <w:pPr>
        <w:spacing w:before="60"/>
        <w:ind w:left="119"/>
        <w:rPr>
          <w:b/>
          <w:color w:val="0072AD"/>
          <w:sz w:val="24"/>
          <w:highlight w:val="green"/>
        </w:rPr>
      </w:pPr>
    </w:p>
    <w:p w14:paraId="34A7F4A3" w14:textId="77777777" w:rsidR="008D45C9" w:rsidRPr="00130AE0" w:rsidRDefault="008D45C9" w:rsidP="00D42170">
      <w:pPr>
        <w:spacing w:before="60"/>
        <w:ind w:left="119"/>
        <w:rPr>
          <w:b/>
          <w:color w:val="0072AD"/>
          <w:sz w:val="24"/>
          <w:highlight w:val="green"/>
        </w:rPr>
        <w:sectPr w:rsidR="008D45C9" w:rsidRPr="00130AE0" w:rsidSect="000112DF">
          <w:headerReference w:type="even" r:id="rId8"/>
          <w:headerReference w:type="default" r:id="rId9"/>
          <w:footerReference w:type="default" r:id="rId10"/>
          <w:type w:val="continuous"/>
          <w:pgSz w:w="11910" w:h="16840"/>
          <w:pgMar w:top="567" w:right="709" w:bottom="567" w:left="709" w:header="709" w:footer="567" w:gutter="0"/>
          <w:cols w:space="720"/>
          <w:docGrid w:linePitch="299"/>
        </w:sectPr>
      </w:pPr>
    </w:p>
    <w:p w14:paraId="62D04495" w14:textId="77777777" w:rsidR="00D42170" w:rsidRDefault="00D42170" w:rsidP="00D42170">
      <w:pPr>
        <w:spacing w:before="60"/>
        <w:ind w:left="119"/>
        <w:rPr>
          <w:b/>
          <w:color w:val="0072AD"/>
          <w:sz w:val="24"/>
        </w:rPr>
      </w:pPr>
      <w:r>
        <w:rPr>
          <w:b/>
          <w:color w:val="0072AD"/>
          <w:sz w:val="24"/>
        </w:rPr>
        <w:lastRenderedPageBreak/>
        <w:t>Abstract</w:t>
      </w:r>
    </w:p>
    <w:p w14:paraId="3C940F22" w14:textId="77777777" w:rsidR="008D45C9" w:rsidRDefault="008D45C9" w:rsidP="00823F82">
      <w:pPr>
        <w:spacing w:before="60"/>
        <w:ind w:left="119"/>
        <w:jc w:val="both"/>
        <w:rPr>
          <w:b/>
          <w:sz w:val="24"/>
        </w:rPr>
      </w:pPr>
    </w:p>
    <w:p w14:paraId="6FD611CA" w14:textId="18C28FDA" w:rsidR="008D45C9" w:rsidRDefault="008D45C9" w:rsidP="00823F82">
      <w:pPr>
        <w:ind w:left="119"/>
        <w:jc w:val="both"/>
        <w:rPr>
          <w:i/>
          <w:sz w:val="24"/>
          <w:szCs w:val="24"/>
        </w:rPr>
      </w:pPr>
      <w:r w:rsidRPr="008D45C9">
        <w:rPr>
          <w:i/>
          <w:sz w:val="24"/>
          <w:szCs w:val="24"/>
        </w:rPr>
        <w:t xml:space="preserve">An abstract summarizes, in one paragraph (usually), the major aspects of the entire paper in the following prescribed sequence. The abstract of your paper must 250 words or less. This electronic document is a “live” template. The various components of your paper [title, text, heads, etc.] are already defined on the style sheet, as illustrated by the portions given in this document. Do not use special characters, abbreviations, symbols, or math in your title or abstract. The authors must follow the instructions given in the document for the papers to be published.  This template, modified in MS Word 2007 and saved as a “Word 97-2003 Document (Size 12, Italic &amp; Times </w:t>
      </w:r>
      <w:r>
        <w:rPr>
          <w:i/>
          <w:sz w:val="24"/>
          <w:szCs w:val="24"/>
        </w:rPr>
        <w:t>New Roman</w:t>
      </w:r>
      <w:r w:rsidRPr="008D45C9">
        <w:rPr>
          <w:i/>
          <w:sz w:val="24"/>
          <w:szCs w:val="24"/>
        </w:rPr>
        <w:t xml:space="preserve"> font)</w:t>
      </w:r>
    </w:p>
    <w:p w14:paraId="22484BEB" w14:textId="5CA33FC1" w:rsidR="008D45C9" w:rsidRDefault="00D42170" w:rsidP="00823F82">
      <w:pPr>
        <w:ind w:left="119"/>
        <w:jc w:val="both"/>
        <w:rPr>
          <w:i/>
          <w:sz w:val="24"/>
          <w:szCs w:val="24"/>
        </w:rPr>
      </w:pPr>
      <w:r w:rsidRPr="0032270D">
        <w:rPr>
          <w:b/>
          <w:i/>
          <w:color w:val="0072AD"/>
          <w:sz w:val="24"/>
          <w:szCs w:val="24"/>
        </w:rPr>
        <w:t>Keywords</w:t>
      </w:r>
      <w:r w:rsidRPr="0032270D">
        <w:rPr>
          <w:i/>
          <w:sz w:val="24"/>
          <w:szCs w:val="24"/>
        </w:rPr>
        <w:t xml:space="preserve">: </w:t>
      </w:r>
      <w:r w:rsidR="008D45C9" w:rsidRPr="008D45C9">
        <w:rPr>
          <w:i/>
          <w:sz w:val="24"/>
          <w:szCs w:val="24"/>
        </w:rPr>
        <w:t xml:space="preserve">Key word1; Key word2; Key word3; </w:t>
      </w:r>
      <w:proofErr w:type="spellStart"/>
      <w:r w:rsidR="008D45C9" w:rsidRPr="008D45C9">
        <w:rPr>
          <w:i/>
          <w:sz w:val="24"/>
          <w:szCs w:val="24"/>
        </w:rPr>
        <w:t>etc</w:t>
      </w:r>
      <w:proofErr w:type="spellEnd"/>
      <w:r w:rsidR="008D45C9" w:rsidRPr="008D45C9">
        <w:rPr>
          <w:i/>
          <w:sz w:val="24"/>
          <w:szCs w:val="24"/>
        </w:rPr>
        <w:t xml:space="preserve"> (Minimum 4 to 6 key </w:t>
      </w:r>
      <w:proofErr w:type="gramStart"/>
      <w:r w:rsidR="008D45C9" w:rsidRPr="008D45C9">
        <w:rPr>
          <w:i/>
          <w:sz w:val="24"/>
          <w:szCs w:val="24"/>
        </w:rPr>
        <w:t>words)(</w:t>
      </w:r>
      <w:proofErr w:type="gramEnd"/>
      <w:r w:rsidR="008D45C9" w:rsidRPr="008D45C9">
        <w:rPr>
          <w:i/>
          <w:sz w:val="24"/>
          <w:szCs w:val="24"/>
        </w:rPr>
        <w:t>Size 10, Italic &amp; Times new roman font</w:t>
      </w:r>
    </w:p>
    <w:p w14:paraId="539B92F5" w14:textId="77777777" w:rsidR="008D45C9" w:rsidRDefault="008D45C9" w:rsidP="008D45C9">
      <w:pPr>
        <w:ind w:left="112"/>
        <w:rPr>
          <w:i/>
          <w:sz w:val="24"/>
          <w:szCs w:val="24"/>
        </w:rPr>
      </w:pPr>
    </w:p>
    <w:p w14:paraId="1BE7879A" w14:textId="77777777" w:rsidR="00823F82" w:rsidRDefault="00823F82" w:rsidP="008D45C9">
      <w:pPr>
        <w:pStyle w:val="NormalWeb"/>
        <w:numPr>
          <w:ilvl w:val="0"/>
          <w:numId w:val="3"/>
        </w:numPr>
        <w:spacing w:before="0" w:beforeAutospacing="0" w:after="0" w:afterAutospacing="0"/>
        <w:ind w:left="426"/>
        <w:jc w:val="both"/>
        <w:rPr>
          <w:b/>
          <w:bCs/>
          <w:color w:val="0073AE"/>
        </w:rPr>
        <w:sectPr w:rsidR="00823F82" w:rsidSect="00823F82">
          <w:type w:val="continuous"/>
          <w:pgSz w:w="11910" w:h="16840"/>
          <w:pgMar w:top="567" w:right="709" w:bottom="567" w:left="709" w:header="720" w:footer="720" w:gutter="0"/>
          <w:cols w:space="720"/>
        </w:sectPr>
      </w:pPr>
    </w:p>
    <w:p w14:paraId="739B58EA" w14:textId="77777777" w:rsidR="008D45C9" w:rsidRDefault="008D45C9" w:rsidP="008D45C9">
      <w:pPr>
        <w:pStyle w:val="NormalWeb"/>
        <w:numPr>
          <w:ilvl w:val="0"/>
          <w:numId w:val="3"/>
        </w:numPr>
        <w:spacing w:before="0" w:beforeAutospacing="0" w:after="0" w:afterAutospacing="0"/>
        <w:ind w:left="426"/>
        <w:jc w:val="both"/>
        <w:rPr>
          <w:b/>
          <w:bCs/>
          <w:color w:val="0073AE"/>
        </w:rPr>
        <w:sectPr w:rsidR="008D45C9" w:rsidSect="00823F82">
          <w:type w:val="continuous"/>
          <w:pgSz w:w="11910" w:h="16840"/>
          <w:pgMar w:top="567" w:right="709" w:bottom="567" w:left="709" w:header="720" w:footer="720" w:gutter="0"/>
          <w:cols w:num="2" w:space="720"/>
        </w:sectPr>
      </w:pPr>
    </w:p>
    <w:p w14:paraId="1881E4B9" w14:textId="77777777" w:rsidR="008D45C9" w:rsidRDefault="008D45C9" w:rsidP="008D45C9">
      <w:pPr>
        <w:pStyle w:val="NormalWeb"/>
        <w:numPr>
          <w:ilvl w:val="0"/>
          <w:numId w:val="3"/>
        </w:numPr>
        <w:spacing w:before="0" w:beforeAutospacing="0" w:after="0" w:afterAutospacing="0"/>
        <w:ind w:left="426"/>
        <w:jc w:val="both"/>
        <w:rPr>
          <w:b/>
          <w:bCs/>
          <w:color w:val="0073AE"/>
        </w:rPr>
      </w:pPr>
      <w:r>
        <w:rPr>
          <w:b/>
          <w:bCs/>
          <w:color w:val="0073AE"/>
        </w:rPr>
        <w:lastRenderedPageBreak/>
        <w:t>Introduction (Bold, Size 12, Times New Roman font)</w:t>
      </w:r>
    </w:p>
    <w:p w14:paraId="4A305836" w14:textId="234AE98D" w:rsidR="008D45C9" w:rsidRDefault="008D45C9" w:rsidP="008D45C9">
      <w:pPr>
        <w:pStyle w:val="NormalWeb"/>
        <w:spacing w:before="0" w:beforeAutospacing="0" w:after="0" w:afterAutospacing="0"/>
        <w:jc w:val="both"/>
      </w:pPr>
      <w:r>
        <w:t xml:space="preserve"> </w:t>
      </w:r>
      <w:r>
        <w:tab/>
      </w:r>
      <w:r>
        <w:rPr>
          <w:color w:val="000000"/>
        </w:rPr>
        <w:t xml:space="preserve">This document is </w:t>
      </w:r>
      <w:r w:rsidR="00823F82">
        <w:rPr>
          <w:color w:val="000000"/>
        </w:rPr>
        <w:t xml:space="preserve">the </w:t>
      </w:r>
      <w:r>
        <w:rPr>
          <w:color w:val="000000"/>
        </w:rPr>
        <w:t>template. We ask that authors follow some simple guidelines. In essence, we ask you to make your paper look exactly like this document. The easiest way to do this is simply to download the template and replace (copy-paste) the content with your own material. Number the reference items consecutively in square brackets [</w:t>
      </w:r>
      <w:r>
        <w:rPr>
          <w:color w:val="0070C0"/>
        </w:rPr>
        <w:t>1</w:t>
      </w:r>
      <w:r>
        <w:rPr>
          <w:color w:val="000000"/>
        </w:rPr>
        <w:t>].  </w:t>
      </w:r>
    </w:p>
    <w:p w14:paraId="3BB4E2A3" w14:textId="77777777" w:rsidR="008D45C9" w:rsidRDefault="008D45C9" w:rsidP="008D45C9">
      <w:pPr>
        <w:pStyle w:val="NormalWeb"/>
        <w:spacing w:before="0" w:beforeAutospacing="0" w:after="0" w:afterAutospacing="0"/>
        <w:jc w:val="both"/>
      </w:pPr>
      <w:r>
        <w:rPr>
          <w:rStyle w:val="apple-tab-span"/>
          <w:color w:val="000000"/>
        </w:rPr>
        <w:tab/>
      </w:r>
      <w:r>
        <w:rPr>
          <w:color w:val="000000"/>
        </w:rPr>
        <w:t>However, the authors name can be used along with the reference number [</w:t>
      </w:r>
      <w:r>
        <w:rPr>
          <w:color w:val="0070C0"/>
        </w:rPr>
        <w:t>2</w:t>
      </w:r>
      <w:r>
        <w:rPr>
          <w:color w:val="000000"/>
        </w:rPr>
        <w:t>] in the running text. The order of reference in the running text should match with the list of references at the end of the paper. (Times New Roman Font Size 12)</w:t>
      </w:r>
    </w:p>
    <w:p w14:paraId="25676AF2" w14:textId="0BEE8398" w:rsidR="008D45C9" w:rsidRDefault="008D45C9" w:rsidP="008D45C9">
      <w:pPr>
        <w:pStyle w:val="NormalWeb"/>
        <w:spacing w:before="0" w:beforeAutospacing="0" w:after="0" w:afterAutospacing="0"/>
        <w:jc w:val="both"/>
      </w:pPr>
      <w:r>
        <w:rPr>
          <w:rStyle w:val="apple-tab-span"/>
          <w:color w:val="000000"/>
        </w:rPr>
        <w:tab/>
      </w:r>
      <w:r>
        <w:rPr>
          <w:color w:val="000000"/>
        </w:rPr>
        <w:t xml:space="preserve">It is recommended to refer minimum 20 articles, preferably </w:t>
      </w:r>
      <w:r w:rsidR="00823F82">
        <w:rPr>
          <w:color w:val="000000"/>
        </w:rPr>
        <w:t xml:space="preserve">a </w:t>
      </w:r>
      <w:r>
        <w:rPr>
          <w:color w:val="000000"/>
        </w:rPr>
        <w:t>research gap at the end of the section. Articles without novel research gap will summarily get rejected. </w:t>
      </w:r>
    </w:p>
    <w:p w14:paraId="0B7E96B1" w14:textId="77777777" w:rsidR="008D45C9" w:rsidRDefault="008D45C9" w:rsidP="008D45C9">
      <w:pPr>
        <w:pStyle w:val="NormalWeb"/>
        <w:spacing w:before="0" w:beforeAutospacing="0" w:after="0" w:afterAutospacing="0"/>
        <w:jc w:val="both"/>
      </w:pPr>
      <w:r>
        <w:rPr>
          <w:rStyle w:val="apple-tab-span"/>
          <w:color w:val="000000"/>
        </w:rPr>
        <w:tab/>
      </w:r>
      <w:r>
        <w:rPr>
          <w:color w:val="000000"/>
        </w:rPr>
        <w:t>It is mandatory to have only these four</w:t>
      </w:r>
    </w:p>
    <w:p w14:paraId="1267B070" w14:textId="17106764" w:rsidR="008D45C9" w:rsidRDefault="008D45C9" w:rsidP="008D45C9">
      <w:pPr>
        <w:pStyle w:val="NormalWeb"/>
        <w:spacing w:before="0" w:beforeAutospacing="0" w:after="0" w:afterAutospacing="0"/>
        <w:jc w:val="both"/>
        <w:rPr>
          <w:color w:val="000000"/>
        </w:rPr>
      </w:pPr>
      <w:r>
        <w:rPr>
          <w:color w:val="000000"/>
        </w:rPr>
        <w:t xml:space="preserve">headings (Introduction, Material &amp; Methods/Methodology, Results and Discussion, </w:t>
      </w:r>
      <w:r>
        <w:rPr>
          <w:color w:val="000000"/>
        </w:rPr>
        <w:lastRenderedPageBreak/>
        <w:t xml:space="preserve">Conclusion) without which the article is not considered for review. Reference should be at the end of the session in MLA format. The minimum resolution for line diagrams is 600Dpi and </w:t>
      </w:r>
      <w:r w:rsidR="00823F82">
        <w:rPr>
          <w:color w:val="000000"/>
        </w:rPr>
        <w:t xml:space="preserve">for </w:t>
      </w:r>
      <w:r>
        <w:rPr>
          <w:color w:val="000000"/>
        </w:rPr>
        <w:t xml:space="preserve">image </w:t>
      </w:r>
      <w:r w:rsidR="00823F82">
        <w:rPr>
          <w:color w:val="000000"/>
        </w:rPr>
        <w:t>diagrams</w:t>
      </w:r>
      <w:r>
        <w:rPr>
          <w:color w:val="000000"/>
        </w:rPr>
        <w:t xml:space="preserve"> is 300Dpi. Use </w:t>
      </w:r>
      <w:r w:rsidR="00823F82">
        <w:rPr>
          <w:color w:val="000000"/>
        </w:rPr>
        <w:t>Adobe Photoshop</w:t>
      </w:r>
      <w:r>
        <w:rPr>
          <w:color w:val="000000"/>
        </w:rPr>
        <w:t xml:space="preserve"> to increase the clarity, drag the image into adobe </w:t>
      </w:r>
      <w:proofErr w:type="spellStart"/>
      <w:r>
        <w:rPr>
          <w:color w:val="000000"/>
        </w:rPr>
        <w:t>photoshop</w:t>
      </w:r>
      <w:proofErr w:type="spellEnd"/>
      <w:r>
        <w:rPr>
          <w:color w:val="000000"/>
        </w:rPr>
        <w:t xml:space="preserve">, click </w:t>
      </w:r>
      <w:proofErr w:type="spellStart"/>
      <w:r>
        <w:rPr>
          <w:color w:val="000000"/>
        </w:rPr>
        <w:t>alt+I+I</w:t>
      </w:r>
      <w:proofErr w:type="spellEnd"/>
      <w:r>
        <w:rPr>
          <w:color w:val="000000"/>
        </w:rPr>
        <w:t>, set the prescribed Dpi in the dialogue box. Don’t drag and drop the JPEG image inside the word document, it reduces the image quality.</w:t>
      </w:r>
    </w:p>
    <w:p w14:paraId="2EE86BA4" w14:textId="77777777" w:rsidR="008D45C9" w:rsidRDefault="008D45C9" w:rsidP="008D45C9">
      <w:pPr>
        <w:pStyle w:val="NormalWeb"/>
        <w:spacing w:before="240" w:beforeAutospacing="0" w:after="0" w:afterAutospacing="0"/>
        <w:jc w:val="both"/>
      </w:pPr>
      <w:r>
        <w:rPr>
          <w:b/>
          <w:bCs/>
          <w:i/>
          <w:iCs/>
          <w:color w:val="0073AE"/>
        </w:rPr>
        <w:t>Sub Heading 1(Bold, Size 12, Times New Roman font)</w:t>
      </w:r>
    </w:p>
    <w:p w14:paraId="257639D6" w14:textId="77777777" w:rsidR="008D45C9" w:rsidRDefault="008D45C9" w:rsidP="008D45C9">
      <w:pPr>
        <w:pStyle w:val="NormalWeb"/>
        <w:spacing w:before="240" w:beforeAutospacing="0" w:after="120" w:afterAutospacing="0"/>
        <w:jc w:val="both"/>
      </w:pPr>
      <w:r>
        <w:rPr>
          <w:color w:val="000000"/>
        </w:rPr>
        <w:t>Before you begin to format your paper, first write and save the content as a separate text file. Keep your text and graphic files separate until after the text has been formatted and styled. Do not use</w:t>
      </w:r>
    </w:p>
    <w:p w14:paraId="4395969E" w14:textId="77777777" w:rsidR="008D45C9" w:rsidRDefault="008D45C9" w:rsidP="008D45C9">
      <w:pPr>
        <w:pStyle w:val="NormalWeb"/>
        <w:spacing w:before="240" w:beforeAutospacing="0" w:after="120" w:afterAutospacing="0"/>
        <w:jc w:val="both"/>
      </w:pPr>
      <w:r>
        <w:rPr>
          <w:color w:val="000000"/>
        </w:rPr>
        <w:t>hard tabs, and limit use of hard returns to only one return at the end of a paragraph. Do not add any kind of pagination anywhere in the paper. Do not number text heads-the template will do that for you.</w:t>
      </w:r>
    </w:p>
    <w:p w14:paraId="35A0C466" w14:textId="1DF79EAE" w:rsidR="008D45C9" w:rsidRDefault="008D45C9" w:rsidP="00823F82">
      <w:pPr>
        <w:widowControl/>
        <w:pBdr>
          <w:top w:val="nil"/>
          <w:left w:val="nil"/>
          <w:bottom w:val="nil"/>
          <w:right w:val="nil"/>
          <w:between w:val="nil"/>
        </w:pBdr>
        <w:tabs>
          <w:tab w:val="left" w:pos="288"/>
        </w:tabs>
        <w:spacing w:before="240" w:after="120"/>
        <w:jc w:val="both"/>
      </w:pPr>
      <w:r>
        <w:rPr>
          <w:rStyle w:val="apple-tab-span"/>
          <w:color w:val="000000"/>
        </w:rPr>
        <w:lastRenderedPageBreak/>
        <w:tab/>
      </w:r>
      <w:r>
        <w:rPr>
          <w:color w:val="000000"/>
        </w:rPr>
        <w:t xml:space="preserve">Finally, complete content and organizational editing before formatting. Please take note of the following items when proofreading spelling and </w:t>
      </w:r>
      <w:r>
        <w:rPr>
          <w:color w:val="000000"/>
          <w:sz w:val="24"/>
          <w:szCs w:val="24"/>
        </w:rPr>
        <w:t xml:space="preserve">tabs, and limit </w:t>
      </w:r>
      <w:r w:rsidR="00823F82">
        <w:rPr>
          <w:color w:val="000000"/>
          <w:sz w:val="24"/>
          <w:szCs w:val="24"/>
        </w:rPr>
        <w:t xml:space="preserve">the </w:t>
      </w:r>
      <w:r>
        <w:rPr>
          <w:color w:val="000000"/>
          <w:sz w:val="24"/>
          <w:szCs w:val="24"/>
        </w:rPr>
        <w:t>use of hard returns to only one return at the end of a paragraph. Do not add any kind of pagination anywhere in the paper. Do not number text heads-the template will do that for you.</w:t>
      </w:r>
      <w:r w:rsidR="00823F82">
        <w:rPr>
          <w:color w:val="000000"/>
          <w:sz w:val="24"/>
          <w:szCs w:val="24"/>
        </w:rPr>
        <w:t xml:space="preserve"> </w:t>
      </w:r>
      <w:r>
        <w:rPr>
          <w:color w:val="000000"/>
          <w:sz w:val="24"/>
          <w:szCs w:val="24"/>
        </w:rPr>
        <w:t>Finally, complete content and organizational editing before formatting. Please take note of the following items when proofreading spelling and grammar:</w:t>
      </w:r>
    </w:p>
    <w:p w14:paraId="5892AD33" w14:textId="77777777" w:rsidR="00823F82" w:rsidRDefault="00823F82" w:rsidP="00823F82">
      <w:pPr>
        <w:widowControl/>
        <w:pBdr>
          <w:top w:val="nil"/>
          <w:left w:val="nil"/>
          <w:bottom w:val="nil"/>
          <w:right w:val="nil"/>
          <w:between w:val="nil"/>
        </w:pBdr>
        <w:spacing w:before="240" w:line="276" w:lineRule="auto"/>
        <w:jc w:val="both"/>
        <w:rPr>
          <w:b/>
          <w:i/>
          <w:color w:val="0073AE"/>
          <w:sz w:val="24"/>
          <w:szCs w:val="24"/>
        </w:rPr>
      </w:pPr>
      <w:r>
        <w:rPr>
          <w:b/>
          <w:i/>
          <w:color w:val="0073AE"/>
          <w:sz w:val="24"/>
          <w:szCs w:val="24"/>
        </w:rPr>
        <w:t>Sub Heading 2 (Bold, Size 12, Times New Roman font)</w:t>
      </w:r>
    </w:p>
    <w:p w14:paraId="0E0B71BF" w14:textId="77777777" w:rsidR="00823F82" w:rsidRDefault="00823F82" w:rsidP="00823F82">
      <w:pPr>
        <w:widowControl/>
        <w:pBdr>
          <w:top w:val="nil"/>
          <w:left w:val="nil"/>
          <w:bottom w:val="nil"/>
          <w:right w:val="nil"/>
          <w:between w:val="nil"/>
        </w:pBdr>
        <w:jc w:val="center"/>
        <w:rPr>
          <w:b/>
          <w:color w:val="000000"/>
          <w:sz w:val="20"/>
        </w:rPr>
      </w:pPr>
      <w:r>
        <w:rPr>
          <w:b/>
          <w:color w:val="0073AE"/>
          <w:sz w:val="20"/>
          <w:szCs w:val="20"/>
        </w:rPr>
        <w:t>TABLE 1.</w:t>
      </w:r>
      <w:r>
        <w:rPr>
          <w:b/>
          <w:color w:val="000000"/>
          <w:sz w:val="16"/>
          <w:szCs w:val="16"/>
        </w:rPr>
        <w:t xml:space="preserve"> </w:t>
      </w:r>
      <w:r>
        <w:rPr>
          <w:b/>
          <w:color w:val="000000"/>
          <w:sz w:val="20"/>
          <w:szCs w:val="20"/>
        </w:rPr>
        <w:t>Sample Table format</w:t>
      </w:r>
    </w:p>
    <w:tbl>
      <w:tblPr>
        <w:tblpPr w:leftFromText="181" w:rightFromText="181" w:vertAnchor="text" w:horzAnchor="margin" w:tblpY="93"/>
        <w:tblW w:w="4962" w:type="dxa"/>
        <w:tblLayout w:type="fixed"/>
        <w:tblLook w:val="0000" w:firstRow="0" w:lastRow="0" w:firstColumn="0" w:lastColumn="0" w:noHBand="0" w:noVBand="0"/>
      </w:tblPr>
      <w:tblGrid>
        <w:gridCol w:w="1885"/>
        <w:gridCol w:w="992"/>
        <w:gridCol w:w="1480"/>
        <w:gridCol w:w="605"/>
      </w:tblGrid>
      <w:tr w:rsidR="00823F82" w14:paraId="211FD888" w14:textId="77777777" w:rsidTr="00823F82">
        <w:trPr>
          <w:trHeight w:val="213"/>
        </w:trPr>
        <w:tc>
          <w:tcPr>
            <w:tcW w:w="4962" w:type="dxa"/>
            <w:gridSpan w:val="4"/>
            <w:tcBorders>
              <w:top w:val="single" w:sz="4" w:space="0" w:color="000000"/>
              <w:bottom w:val="single" w:sz="4" w:space="0" w:color="000000"/>
            </w:tcBorders>
            <w:shd w:val="clear" w:color="auto" w:fill="BDD7EE"/>
          </w:tcPr>
          <w:p w14:paraId="1187C867" w14:textId="77777777" w:rsidR="00823F82" w:rsidRDefault="00823F82" w:rsidP="00823F82">
            <w:pPr>
              <w:widowControl/>
              <w:pBdr>
                <w:top w:val="nil"/>
                <w:left w:val="nil"/>
                <w:bottom w:val="nil"/>
                <w:right w:val="nil"/>
                <w:between w:val="nil"/>
              </w:pBdr>
              <w:jc w:val="center"/>
              <w:rPr>
                <w:color w:val="000000"/>
                <w:sz w:val="24"/>
                <w:szCs w:val="24"/>
              </w:rPr>
            </w:pPr>
            <w:r>
              <w:rPr>
                <w:b/>
                <w:color w:val="000000"/>
                <w:sz w:val="24"/>
                <w:szCs w:val="24"/>
              </w:rPr>
              <w:t>Preparation of Manuscript</w:t>
            </w:r>
          </w:p>
        </w:tc>
      </w:tr>
      <w:tr w:rsidR="00823F82" w14:paraId="228184B9" w14:textId="77777777" w:rsidTr="00823F82">
        <w:trPr>
          <w:trHeight w:val="488"/>
        </w:trPr>
        <w:tc>
          <w:tcPr>
            <w:tcW w:w="1885" w:type="dxa"/>
            <w:tcBorders>
              <w:top w:val="single" w:sz="4" w:space="0" w:color="000000"/>
            </w:tcBorders>
            <w:shd w:val="clear" w:color="auto" w:fill="auto"/>
            <w:vAlign w:val="center"/>
          </w:tcPr>
          <w:p w14:paraId="5DC2AD53" w14:textId="77777777" w:rsidR="00823F82" w:rsidRDefault="00823F82" w:rsidP="00823F82">
            <w:pPr>
              <w:widowControl/>
              <w:pBdr>
                <w:top w:val="nil"/>
                <w:left w:val="nil"/>
                <w:bottom w:val="nil"/>
                <w:right w:val="nil"/>
                <w:between w:val="nil"/>
              </w:pBdr>
              <w:rPr>
                <w:color w:val="000000"/>
                <w:sz w:val="24"/>
                <w:szCs w:val="24"/>
              </w:rPr>
            </w:pPr>
            <w:r>
              <w:rPr>
                <w:color w:val="000000"/>
                <w:sz w:val="24"/>
                <w:szCs w:val="24"/>
              </w:rPr>
              <w:t>Margins          : Top</w:t>
            </w:r>
          </w:p>
        </w:tc>
        <w:tc>
          <w:tcPr>
            <w:tcW w:w="992" w:type="dxa"/>
            <w:tcBorders>
              <w:top w:val="single" w:sz="4" w:space="0" w:color="000000"/>
            </w:tcBorders>
            <w:shd w:val="clear" w:color="auto" w:fill="auto"/>
            <w:vAlign w:val="center"/>
          </w:tcPr>
          <w:p w14:paraId="108033C7" w14:textId="77777777" w:rsidR="00823F82" w:rsidRDefault="00823F82" w:rsidP="00823F82">
            <w:pPr>
              <w:widowControl/>
              <w:pBdr>
                <w:top w:val="nil"/>
                <w:left w:val="nil"/>
                <w:bottom w:val="nil"/>
                <w:right w:val="nil"/>
                <w:between w:val="nil"/>
              </w:pBdr>
              <w:jc w:val="center"/>
              <w:rPr>
                <w:color w:val="000000"/>
                <w:sz w:val="24"/>
                <w:szCs w:val="24"/>
              </w:rPr>
            </w:pPr>
            <w:r>
              <w:rPr>
                <w:color w:val="000000"/>
                <w:sz w:val="24"/>
                <w:szCs w:val="24"/>
              </w:rPr>
              <w:t>0.5”</w:t>
            </w:r>
          </w:p>
        </w:tc>
        <w:tc>
          <w:tcPr>
            <w:tcW w:w="1480" w:type="dxa"/>
            <w:tcBorders>
              <w:top w:val="single" w:sz="4" w:space="0" w:color="000000"/>
            </w:tcBorders>
            <w:shd w:val="clear" w:color="auto" w:fill="auto"/>
            <w:vAlign w:val="center"/>
          </w:tcPr>
          <w:p w14:paraId="736433CF" w14:textId="77777777" w:rsidR="00823F82" w:rsidRDefault="00823F82" w:rsidP="00823F82">
            <w:pPr>
              <w:rPr>
                <w:sz w:val="24"/>
                <w:szCs w:val="24"/>
              </w:rPr>
            </w:pPr>
            <w:r>
              <w:rPr>
                <w:sz w:val="24"/>
                <w:szCs w:val="24"/>
              </w:rPr>
              <w:t>Bottom</w:t>
            </w:r>
          </w:p>
        </w:tc>
        <w:tc>
          <w:tcPr>
            <w:tcW w:w="603" w:type="dxa"/>
            <w:tcBorders>
              <w:top w:val="single" w:sz="4" w:space="0" w:color="000000"/>
            </w:tcBorders>
            <w:shd w:val="clear" w:color="auto" w:fill="auto"/>
            <w:vAlign w:val="center"/>
          </w:tcPr>
          <w:p w14:paraId="662487FB" w14:textId="77777777" w:rsidR="00823F82" w:rsidRDefault="00823F82" w:rsidP="00823F82">
            <w:pPr>
              <w:jc w:val="center"/>
              <w:rPr>
                <w:sz w:val="24"/>
                <w:szCs w:val="24"/>
              </w:rPr>
            </w:pPr>
            <w:r>
              <w:rPr>
                <w:sz w:val="24"/>
                <w:szCs w:val="24"/>
              </w:rPr>
              <w:t>0.5”</w:t>
            </w:r>
          </w:p>
        </w:tc>
      </w:tr>
      <w:tr w:rsidR="00823F82" w14:paraId="7F332530" w14:textId="77777777" w:rsidTr="00823F82">
        <w:trPr>
          <w:trHeight w:val="510"/>
        </w:trPr>
        <w:tc>
          <w:tcPr>
            <w:tcW w:w="1885" w:type="dxa"/>
            <w:shd w:val="clear" w:color="auto" w:fill="auto"/>
            <w:vAlign w:val="center"/>
          </w:tcPr>
          <w:p w14:paraId="5DCD6D32" w14:textId="77777777" w:rsidR="00823F82" w:rsidRDefault="00823F82" w:rsidP="00823F82">
            <w:pPr>
              <w:widowControl/>
              <w:pBdr>
                <w:top w:val="nil"/>
                <w:left w:val="nil"/>
                <w:bottom w:val="nil"/>
                <w:right w:val="nil"/>
                <w:between w:val="nil"/>
              </w:pBdr>
              <w:rPr>
                <w:color w:val="000000"/>
                <w:sz w:val="24"/>
                <w:szCs w:val="24"/>
              </w:rPr>
            </w:pPr>
            <w:r>
              <w:rPr>
                <w:color w:val="000000"/>
                <w:sz w:val="24"/>
                <w:szCs w:val="24"/>
              </w:rPr>
              <w:t>Left   </w:t>
            </w:r>
          </w:p>
        </w:tc>
        <w:tc>
          <w:tcPr>
            <w:tcW w:w="992" w:type="dxa"/>
            <w:shd w:val="clear" w:color="auto" w:fill="auto"/>
            <w:vAlign w:val="center"/>
          </w:tcPr>
          <w:p w14:paraId="2CE2F5A6" w14:textId="77777777" w:rsidR="00823F82" w:rsidRDefault="00823F82" w:rsidP="00823F82">
            <w:pPr>
              <w:jc w:val="center"/>
              <w:rPr>
                <w:sz w:val="24"/>
                <w:szCs w:val="24"/>
              </w:rPr>
            </w:pPr>
            <w:r>
              <w:rPr>
                <w:sz w:val="24"/>
                <w:szCs w:val="24"/>
              </w:rPr>
              <w:t>0.5”</w:t>
            </w:r>
          </w:p>
        </w:tc>
        <w:tc>
          <w:tcPr>
            <w:tcW w:w="1480" w:type="dxa"/>
            <w:shd w:val="clear" w:color="auto" w:fill="auto"/>
            <w:vAlign w:val="center"/>
          </w:tcPr>
          <w:p w14:paraId="19F6BD05" w14:textId="77777777" w:rsidR="00823F82" w:rsidRDefault="00823F82" w:rsidP="00823F82">
            <w:pPr>
              <w:rPr>
                <w:sz w:val="24"/>
                <w:szCs w:val="24"/>
              </w:rPr>
            </w:pPr>
            <w:r>
              <w:rPr>
                <w:sz w:val="24"/>
                <w:szCs w:val="24"/>
              </w:rPr>
              <w:t>Right</w:t>
            </w:r>
          </w:p>
        </w:tc>
        <w:tc>
          <w:tcPr>
            <w:tcW w:w="603" w:type="dxa"/>
            <w:shd w:val="clear" w:color="auto" w:fill="auto"/>
            <w:vAlign w:val="center"/>
          </w:tcPr>
          <w:p w14:paraId="29BE28E2" w14:textId="77777777" w:rsidR="00823F82" w:rsidRDefault="00823F82" w:rsidP="00823F82">
            <w:pPr>
              <w:jc w:val="center"/>
              <w:rPr>
                <w:sz w:val="24"/>
                <w:szCs w:val="24"/>
              </w:rPr>
            </w:pPr>
            <w:r>
              <w:rPr>
                <w:sz w:val="24"/>
                <w:szCs w:val="24"/>
              </w:rPr>
              <w:t>0.5”</w:t>
            </w:r>
          </w:p>
        </w:tc>
      </w:tr>
      <w:tr w:rsidR="00823F82" w14:paraId="764225B8" w14:textId="77777777" w:rsidTr="00823F82">
        <w:trPr>
          <w:trHeight w:val="723"/>
        </w:trPr>
        <w:tc>
          <w:tcPr>
            <w:tcW w:w="1885" w:type="dxa"/>
            <w:shd w:val="clear" w:color="auto" w:fill="auto"/>
            <w:vAlign w:val="center"/>
          </w:tcPr>
          <w:p w14:paraId="6826A064" w14:textId="77777777" w:rsidR="00823F82" w:rsidRDefault="00823F82" w:rsidP="00823F82">
            <w:pPr>
              <w:widowControl/>
              <w:pBdr>
                <w:top w:val="nil"/>
                <w:left w:val="nil"/>
                <w:bottom w:val="nil"/>
                <w:right w:val="nil"/>
                <w:between w:val="nil"/>
              </w:pBdr>
              <w:rPr>
                <w:color w:val="000000"/>
                <w:sz w:val="24"/>
                <w:szCs w:val="24"/>
              </w:rPr>
            </w:pPr>
            <w:r>
              <w:rPr>
                <w:color w:val="000000"/>
                <w:sz w:val="24"/>
                <w:szCs w:val="24"/>
              </w:rPr>
              <w:t>Margin  : Narrow</w:t>
            </w:r>
          </w:p>
        </w:tc>
        <w:tc>
          <w:tcPr>
            <w:tcW w:w="992" w:type="dxa"/>
            <w:shd w:val="clear" w:color="auto" w:fill="auto"/>
            <w:vAlign w:val="center"/>
          </w:tcPr>
          <w:p w14:paraId="2CE40335" w14:textId="77777777" w:rsidR="00823F82" w:rsidRDefault="00823F82" w:rsidP="00823F82">
            <w:pPr>
              <w:jc w:val="center"/>
              <w:rPr>
                <w:sz w:val="24"/>
                <w:szCs w:val="24"/>
              </w:rPr>
            </w:pPr>
            <w:r>
              <w:rPr>
                <w:sz w:val="24"/>
                <w:szCs w:val="24"/>
              </w:rPr>
              <w:t>Font</w:t>
            </w:r>
          </w:p>
        </w:tc>
        <w:tc>
          <w:tcPr>
            <w:tcW w:w="1480" w:type="dxa"/>
            <w:shd w:val="clear" w:color="auto" w:fill="auto"/>
            <w:vAlign w:val="center"/>
          </w:tcPr>
          <w:p w14:paraId="425BCACA" w14:textId="77777777" w:rsidR="00823F82" w:rsidRDefault="00823F82" w:rsidP="00823F82">
            <w:pPr>
              <w:rPr>
                <w:sz w:val="24"/>
                <w:szCs w:val="24"/>
              </w:rPr>
            </w:pPr>
            <w:r>
              <w:rPr>
                <w:sz w:val="24"/>
                <w:szCs w:val="24"/>
              </w:rPr>
              <w:t>Times New Roman / 12pt</w:t>
            </w:r>
          </w:p>
        </w:tc>
        <w:tc>
          <w:tcPr>
            <w:tcW w:w="603" w:type="dxa"/>
            <w:shd w:val="clear" w:color="auto" w:fill="auto"/>
          </w:tcPr>
          <w:p w14:paraId="567F8C9C" w14:textId="77777777" w:rsidR="00823F82" w:rsidRDefault="00823F82" w:rsidP="00823F82">
            <w:pPr>
              <w:rPr>
                <w:sz w:val="24"/>
                <w:szCs w:val="24"/>
              </w:rPr>
            </w:pPr>
            <w:r>
              <w:rPr>
                <w:sz w:val="24"/>
                <w:szCs w:val="24"/>
              </w:rPr>
              <w:t> </w:t>
            </w:r>
          </w:p>
        </w:tc>
      </w:tr>
      <w:tr w:rsidR="00823F82" w14:paraId="5D805E7E" w14:textId="77777777" w:rsidTr="00823F82">
        <w:trPr>
          <w:trHeight w:val="665"/>
        </w:trPr>
        <w:tc>
          <w:tcPr>
            <w:tcW w:w="1885" w:type="dxa"/>
            <w:shd w:val="clear" w:color="auto" w:fill="auto"/>
            <w:vAlign w:val="center"/>
          </w:tcPr>
          <w:p w14:paraId="62ADF702" w14:textId="77777777" w:rsidR="00823F82" w:rsidRDefault="00823F82" w:rsidP="00823F82">
            <w:pPr>
              <w:widowControl/>
              <w:pBdr>
                <w:top w:val="nil"/>
                <w:left w:val="nil"/>
                <w:bottom w:val="nil"/>
                <w:right w:val="nil"/>
                <w:between w:val="nil"/>
              </w:pBdr>
              <w:rPr>
                <w:color w:val="000000"/>
                <w:sz w:val="24"/>
                <w:szCs w:val="24"/>
              </w:rPr>
            </w:pPr>
            <w:r>
              <w:rPr>
                <w:color w:val="000000"/>
                <w:sz w:val="24"/>
                <w:szCs w:val="24"/>
              </w:rPr>
              <w:t xml:space="preserve">Title of paper  : 16 Point </w:t>
            </w:r>
          </w:p>
        </w:tc>
        <w:tc>
          <w:tcPr>
            <w:tcW w:w="992" w:type="dxa"/>
            <w:shd w:val="clear" w:color="auto" w:fill="auto"/>
            <w:vAlign w:val="center"/>
          </w:tcPr>
          <w:p w14:paraId="46E9E89C" w14:textId="77777777" w:rsidR="00823F82" w:rsidRDefault="00823F82" w:rsidP="00823F82">
            <w:pPr>
              <w:widowControl/>
              <w:pBdr>
                <w:top w:val="nil"/>
                <w:left w:val="nil"/>
                <w:bottom w:val="nil"/>
                <w:right w:val="nil"/>
                <w:between w:val="nil"/>
              </w:pBdr>
              <w:jc w:val="center"/>
              <w:rPr>
                <w:color w:val="000000"/>
                <w:sz w:val="24"/>
                <w:szCs w:val="24"/>
              </w:rPr>
            </w:pPr>
            <w:r>
              <w:rPr>
                <w:color w:val="000000"/>
                <w:sz w:val="24"/>
                <w:szCs w:val="24"/>
              </w:rPr>
              <w:t>Heading</w:t>
            </w:r>
          </w:p>
        </w:tc>
        <w:tc>
          <w:tcPr>
            <w:tcW w:w="1480" w:type="dxa"/>
            <w:shd w:val="clear" w:color="auto" w:fill="auto"/>
            <w:vAlign w:val="center"/>
          </w:tcPr>
          <w:p w14:paraId="168D7D32" w14:textId="77777777" w:rsidR="00823F82" w:rsidRDefault="00823F82" w:rsidP="00823F82">
            <w:pPr>
              <w:widowControl/>
              <w:pBdr>
                <w:top w:val="nil"/>
                <w:left w:val="nil"/>
                <w:bottom w:val="nil"/>
                <w:right w:val="nil"/>
                <w:between w:val="nil"/>
              </w:pBdr>
              <w:rPr>
                <w:color w:val="000000"/>
                <w:sz w:val="24"/>
                <w:szCs w:val="24"/>
              </w:rPr>
            </w:pPr>
            <w:r>
              <w:rPr>
                <w:color w:val="000000"/>
                <w:sz w:val="24"/>
                <w:szCs w:val="24"/>
              </w:rPr>
              <w:t xml:space="preserve">12 Point      </w:t>
            </w:r>
          </w:p>
        </w:tc>
        <w:tc>
          <w:tcPr>
            <w:tcW w:w="603" w:type="dxa"/>
            <w:shd w:val="clear" w:color="auto" w:fill="auto"/>
          </w:tcPr>
          <w:p w14:paraId="4D089671" w14:textId="77777777" w:rsidR="00823F82" w:rsidRDefault="00823F82" w:rsidP="00823F82">
            <w:pPr>
              <w:rPr>
                <w:sz w:val="24"/>
                <w:szCs w:val="24"/>
              </w:rPr>
            </w:pPr>
            <w:r>
              <w:rPr>
                <w:sz w:val="24"/>
                <w:szCs w:val="24"/>
              </w:rPr>
              <w:t> </w:t>
            </w:r>
          </w:p>
        </w:tc>
      </w:tr>
      <w:tr w:rsidR="00823F82" w14:paraId="6C360F0E" w14:textId="77777777" w:rsidTr="00823F82">
        <w:trPr>
          <w:trHeight w:val="1256"/>
        </w:trPr>
        <w:tc>
          <w:tcPr>
            <w:tcW w:w="1885" w:type="dxa"/>
            <w:tcBorders>
              <w:bottom w:val="single" w:sz="4" w:space="0" w:color="000000"/>
            </w:tcBorders>
            <w:shd w:val="clear" w:color="auto" w:fill="auto"/>
            <w:vAlign w:val="center"/>
          </w:tcPr>
          <w:p w14:paraId="20B5E1C4" w14:textId="77777777" w:rsidR="00823F82" w:rsidRDefault="00823F82" w:rsidP="00823F82">
            <w:pPr>
              <w:widowControl/>
              <w:pBdr>
                <w:top w:val="nil"/>
                <w:left w:val="nil"/>
                <w:bottom w:val="nil"/>
                <w:right w:val="nil"/>
                <w:between w:val="nil"/>
              </w:pBdr>
              <w:rPr>
                <w:color w:val="000000"/>
                <w:sz w:val="24"/>
                <w:szCs w:val="24"/>
              </w:rPr>
            </w:pPr>
            <w:r>
              <w:rPr>
                <w:color w:val="000000"/>
                <w:sz w:val="24"/>
                <w:szCs w:val="24"/>
              </w:rPr>
              <w:t>Sub Heading   :12 Point</w:t>
            </w:r>
          </w:p>
        </w:tc>
        <w:tc>
          <w:tcPr>
            <w:tcW w:w="992" w:type="dxa"/>
            <w:tcBorders>
              <w:bottom w:val="single" w:sz="4" w:space="0" w:color="000000"/>
            </w:tcBorders>
            <w:shd w:val="clear" w:color="auto" w:fill="auto"/>
            <w:vAlign w:val="center"/>
          </w:tcPr>
          <w:p w14:paraId="7CA2D572" w14:textId="77777777" w:rsidR="00823F82" w:rsidRDefault="00823F82" w:rsidP="00823F82">
            <w:pPr>
              <w:widowControl/>
              <w:pBdr>
                <w:top w:val="nil"/>
                <w:left w:val="nil"/>
                <w:bottom w:val="nil"/>
                <w:right w:val="nil"/>
                <w:between w:val="nil"/>
              </w:pBdr>
              <w:jc w:val="center"/>
              <w:rPr>
                <w:color w:val="000000"/>
                <w:sz w:val="24"/>
                <w:szCs w:val="24"/>
              </w:rPr>
            </w:pPr>
            <w:r>
              <w:rPr>
                <w:color w:val="000000"/>
                <w:sz w:val="24"/>
                <w:szCs w:val="24"/>
              </w:rPr>
              <w:t>Spacing</w:t>
            </w:r>
          </w:p>
        </w:tc>
        <w:tc>
          <w:tcPr>
            <w:tcW w:w="1480" w:type="dxa"/>
            <w:tcBorders>
              <w:bottom w:val="single" w:sz="4" w:space="0" w:color="000000"/>
            </w:tcBorders>
            <w:shd w:val="clear" w:color="auto" w:fill="auto"/>
            <w:vAlign w:val="center"/>
          </w:tcPr>
          <w:p w14:paraId="0DE36DEE" w14:textId="77777777" w:rsidR="00823F82" w:rsidRDefault="00823F82" w:rsidP="00823F82">
            <w:pPr>
              <w:widowControl/>
              <w:pBdr>
                <w:top w:val="nil"/>
                <w:left w:val="nil"/>
                <w:bottom w:val="nil"/>
                <w:right w:val="nil"/>
                <w:between w:val="nil"/>
              </w:pBdr>
              <w:rPr>
                <w:color w:val="000000"/>
                <w:sz w:val="24"/>
                <w:szCs w:val="24"/>
              </w:rPr>
            </w:pPr>
            <w:r>
              <w:rPr>
                <w:color w:val="000000"/>
                <w:sz w:val="24"/>
                <w:szCs w:val="24"/>
              </w:rPr>
              <w:t>Single line spacing</w:t>
            </w:r>
          </w:p>
        </w:tc>
        <w:tc>
          <w:tcPr>
            <w:tcW w:w="603" w:type="dxa"/>
            <w:tcBorders>
              <w:bottom w:val="single" w:sz="4" w:space="0" w:color="000000"/>
            </w:tcBorders>
            <w:shd w:val="clear" w:color="auto" w:fill="auto"/>
          </w:tcPr>
          <w:p w14:paraId="68FCEC25" w14:textId="77777777" w:rsidR="00823F82" w:rsidRDefault="00823F82" w:rsidP="00823F82">
            <w:pPr>
              <w:rPr>
                <w:sz w:val="24"/>
                <w:szCs w:val="24"/>
              </w:rPr>
            </w:pPr>
            <w:r>
              <w:rPr>
                <w:sz w:val="24"/>
                <w:szCs w:val="24"/>
              </w:rPr>
              <w:t> </w:t>
            </w:r>
          </w:p>
          <w:p w14:paraId="49FC397B" w14:textId="77777777" w:rsidR="00823F82" w:rsidRDefault="00823F82" w:rsidP="00823F82">
            <w:pPr>
              <w:rPr>
                <w:sz w:val="24"/>
                <w:szCs w:val="24"/>
              </w:rPr>
            </w:pPr>
          </w:p>
        </w:tc>
      </w:tr>
    </w:tbl>
    <w:p w14:paraId="647F45A0" w14:textId="26281639" w:rsidR="00823F82" w:rsidRDefault="00823F82" w:rsidP="00823F82">
      <w:pPr>
        <w:spacing w:before="240" w:after="240"/>
        <w:jc w:val="both"/>
        <w:rPr>
          <w:sz w:val="24"/>
          <w:szCs w:val="24"/>
        </w:rPr>
      </w:pPr>
      <w:r>
        <w:rPr>
          <w:sz w:val="24"/>
          <w:szCs w:val="24"/>
        </w:rPr>
        <w:t xml:space="preserve">Sample paragraph, the entire document should be in Times New Roman font. Type 3 fonts must not be used.  Other font types may be used if needed for special purposes. </w:t>
      </w:r>
    </w:p>
    <w:p w14:paraId="019EE591" w14:textId="77777777" w:rsidR="00823F82" w:rsidRDefault="00823F82" w:rsidP="00823F82">
      <w:pPr>
        <w:widowControl/>
        <w:pBdr>
          <w:top w:val="nil"/>
          <w:left w:val="nil"/>
          <w:bottom w:val="nil"/>
          <w:right w:val="nil"/>
          <w:between w:val="nil"/>
        </w:pBdr>
        <w:spacing w:line="276" w:lineRule="auto"/>
        <w:jc w:val="both"/>
        <w:rPr>
          <w:b/>
          <w:color w:val="0073AE"/>
          <w:sz w:val="24"/>
          <w:szCs w:val="24"/>
        </w:rPr>
      </w:pPr>
      <w:r>
        <w:rPr>
          <w:b/>
          <w:color w:val="0073AE"/>
          <w:sz w:val="24"/>
          <w:szCs w:val="24"/>
        </w:rPr>
        <w:t>2. Materials and Methods (Bold, Size 12, Times New Roman font)</w:t>
      </w:r>
    </w:p>
    <w:p w14:paraId="47D9A85E" w14:textId="77777777" w:rsidR="00823F82" w:rsidRDefault="00823F82" w:rsidP="00823F82">
      <w:pPr>
        <w:widowControl/>
        <w:pBdr>
          <w:top w:val="nil"/>
          <w:left w:val="nil"/>
          <w:bottom w:val="nil"/>
          <w:right w:val="nil"/>
          <w:between w:val="nil"/>
        </w:pBdr>
        <w:tabs>
          <w:tab w:val="left" w:pos="288"/>
        </w:tabs>
        <w:spacing w:before="240" w:after="240" w:line="228" w:lineRule="auto"/>
        <w:jc w:val="both"/>
        <w:rPr>
          <w:color w:val="000000"/>
          <w:sz w:val="24"/>
          <w:szCs w:val="24"/>
        </w:rPr>
      </w:pPr>
      <w:r>
        <w:rPr>
          <w:color w:val="000000"/>
          <w:sz w:val="24"/>
          <w:szCs w:val="24"/>
        </w:rPr>
        <w:t xml:space="preserve">The methodology obtained for conducting experiments have to explain elaborately in this section. It includes experimental procedure, equipment’s used, its make and model, specification, material composition, algorithm used, </w:t>
      </w:r>
      <w:proofErr w:type="gramStart"/>
      <w:r>
        <w:rPr>
          <w:color w:val="000000"/>
          <w:sz w:val="24"/>
          <w:szCs w:val="24"/>
        </w:rPr>
        <w:t>etc..</w:t>
      </w:r>
      <w:proofErr w:type="gramEnd"/>
    </w:p>
    <w:p w14:paraId="041CFCF0" w14:textId="77777777" w:rsidR="00823F82" w:rsidRDefault="00823F82" w:rsidP="00823F82">
      <w:pPr>
        <w:widowControl/>
        <w:pBdr>
          <w:top w:val="nil"/>
          <w:left w:val="nil"/>
          <w:bottom w:val="nil"/>
          <w:right w:val="nil"/>
          <w:between w:val="nil"/>
        </w:pBdr>
        <w:tabs>
          <w:tab w:val="left" w:pos="288"/>
        </w:tabs>
        <w:spacing w:after="120" w:line="228" w:lineRule="auto"/>
        <w:jc w:val="center"/>
        <w:rPr>
          <w:color w:val="000000"/>
          <w:sz w:val="24"/>
          <w:szCs w:val="24"/>
        </w:rPr>
      </w:pPr>
      <m:oMath>
        <m:r>
          <w:rPr>
            <w:rFonts w:ascii="Cambria Math" w:eastAsia="Cambria Math" w:hAnsi="Cambria Math" w:cs="Cambria Math"/>
            <w:color w:val="000000"/>
            <w:sz w:val="24"/>
            <w:szCs w:val="24"/>
          </w:rPr>
          <w:lastRenderedPageBreak/>
          <m:t>A=π</m:t>
        </m:r>
        <m:sSup>
          <m:sSupPr>
            <m:ctrlPr>
              <w:rPr>
                <w:rFonts w:ascii="Cambria Math" w:eastAsia="Cambria Math" w:hAnsi="Cambria Math" w:cs="Cambria Math"/>
                <w:color w:val="000000"/>
                <w:sz w:val="24"/>
                <w:szCs w:val="24"/>
              </w:rPr>
            </m:ctrlPr>
          </m:sSupPr>
          <m:e>
            <m:r>
              <w:rPr>
                <w:rFonts w:ascii="Cambria Math" w:eastAsia="Cambria Math" w:hAnsi="Cambria Math" w:cs="Cambria Math"/>
                <w:color w:val="000000"/>
                <w:sz w:val="24"/>
                <w:szCs w:val="24"/>
              </w:rPr>
              <m:t>r</m:t>
            </m:r>
          </m:e>
          <m:sup>
            <m:r>
              <w:rPr>
                <w:rFonts w:ascii="Cambria Math" w:eastAsia="Cambria Math" w:hAnsi="Cambria Math" w:cs="Cambria Math"/>
                <w:color w:val="000000"/>
                <w:sz w:val="24"/>
                <w:szCs w:val="24"/>
              </w:rPr>
              <m:t>2</m:t>
            </m:r>
          </m:sup>
        </m:sSup>
      </m:oMath>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(1)</w:t>
      </w:r>
    </w:p>
    <w:p w14:paraId="67203982" w14:textId="77777777" w:rsidR="00823F82" w:rsidRDefault="00823F82" w:rsidP="00823F82">
      <w:pPr>
        <w:widowControl/>
        <w:pBdr>
          <w:top w:val="nil"/>
          <w:left w:val="nil"/>
          <w:bottom w:val="nil"/>
          <w:right w:val="nil"/>
          <w:between w:val="nil"/>
        </w:pBdr>
        <w:tabs>
          <w:tab w:val="left" w:pos="288"/>
        </w:tabs>
        <w:spacing w:after="120" w:line="228" w:lineRule="auto"/>
        <w:jc w:val="both"/>
        <w:rPr>
          <w:color w:val="000000"/>
          <w:sz w:val="24"/>
          <w:szCs w:val="24"/>
        </w:rPr>
      </w:pPr>
      <w:r>
        <w:rPr>
          <w:color w:val="000000"/>
          <w:sz w:val="24"/>
          <w:szCs w:val="24"/>
        </w:rPr>
        <w:tab/>
        <w:t xml:space="preserve">Equation in image format was not accepted, for writing equation use insert equation option. All the terms in the equation have to notate appropriately. </w:t>
      </w:r>
    </w:p>
    <w:p w14:paraId="5A4B2484" w14:textId="77777777" w:rsidR="00823F82" w:rsidRDefault="00823F82" w:rsidP="00823F82">
      <w:pPr>
        <w:widowControl/>
        <w:pBdr>
          <w:top w:val="nil"/>
          <w:left w:val="nil"/>
          <w:bottom w:val="nil"/>
          <w:right w:val="nil"/>
          <w:between w:val="nil"/>
        </w:pBdr>
        <w:spacing w:before="240" w:after="240"/>
        <w:jc w:val="both"/>
        <w:rPr>
          <w:b/>
          <w:i/>
          <w:color w:val="0073AE"/>
          <w:sz w:val="24"/>
          <w:szCs w:val="24"/>
        </w:rPr>
      </w:pPr>
      <w:r>
        <w:rPr>
          <w:b/>
          <w:i/>
          <w:color w:val="0073AE"/>
          <w:sz w:val="24"/>
          <w:szCs w:val="24"/>
        </w:rPr>
        <w:t>Sub Heading 1 (Bold, Size 12, Times New Roman font)</w:t>
      </w:r>
    </w:p>
    <w:p w14:paraId="0FC4B233" w14:textId="77777777" w:rsidR="00823F82" w:rsidRDefault="00823F82" w:rsidP="00823F82">
      <w:pPr>
        <w:spacing w:before="240" w:after="240"/>
        <w:jc w:val="both"/>
        <w:rPr>
          <w:sz w:val="24"/>
          <w:szCs w:val="24"/>
        </w:rPr>
      </w:pPr>
      <w:r>
        <w:rPr>
          <w:sz w:val="24"/>
          <w:szCs w:val="24"/>
        </w:rPr>
        <w:t xml:space="preserve">Sample paragraph, the entire document should be in Times New Roman font. Type 3 fonts must not be used.  Other font types may be used if needed for special purposes. </w:t>
      </w:r>
    </w:p>
    <w:p w14:paraId="07F504A1" w14:textId="77777777" w:rsidR="00823F82" w:rsidRDefault="00823F82" w:rsidP="00823F82">
      <w:pPr>
        <w:widowControl/>
        <w:pBdr>
          <w:top w:val="nil"/>
          <w:left w:val="nil"/>
          <w:bottom w:val="nil"/>
          <w:right w:val="nil"/>
          <w:between w:val="nil"/>
        </w:pBdr>
        <w:tabs>
          <w:tab w:val="left" w:pos="360"/>
        </w:tabs>
        <w:spacing w:after="240"/>
        <w:jc w:val="both"/>
        <w:rPr>
          <w:b/>
          <w:color w:val="0073AE"/>
          <w:sz w:val="24"/>
          <w:szCs w:val="24"/>
        </w:rPr>
      </w:pPr>
      <w:r>
        <w:rPr>
          <w:b/>
          <w:color w:val="0073AE"/>
          <w:sz w:val="24"/>
          <w:szCs w:val="24"/>
        </w:rPr>
        <w:t>3. Results and Discussion (Bold, Size 12, Times New Roman font)</w:t>
      </w:r>
    </w:p>
    <w:p w14:paraId="5DBF4D82" w14:textId="77777777" w:rsidR="00823F82" w:rsidRDefault="00823F82" w:rsidP="00823F82">
      <w:pPr>
        <w:widowControl/>
        <w:pBdr>
          <w:top w:val="nil"/>
          <w:left w:val="nil"/>
          <w:bottom w:val="nil"/>
          <w:right w:val="nil"/>
          <w:between w:val="nil"/>
        </w:pBdr>
        <w:tabs>
          <w:tab w:val="left" w:pos="360"/>
        </w:tabs>
        <w:spacing w:after="240"/>
        <w:jc w:val="both"/>
        <w:rPr>
          <w:color w:val="000000"/>
          <w:sz w:val="24"/>
          <w:szCs w:val="24"/>
        </w:rPr>
      </w:pPr>
      <w:r>
        <w:rPr>
          <w:color w:val="000000"/>
          <w:sz w:val="24"/>
          <w:szCs w:val="24"/>
        </w:rPr>
        <w:t>Results are the driving force of the publication. Tell a clear and easy-to-understand story The following should be included: the main findings, thus not all findings. Findings from experiments described in the Methods section. Highlight findings that differ from findings in previous publications, and unexpected findings, results of the statistical analysis.</w:t>
      </w:r>
    </w:p>
    <w:p w14:paraId="0F0D56D6" w14:textId="77777777" w:rsidR="00823F82" w:rsidRDefault="00823F82" w:rsidP="00823F82">
      <w:pPr>
        <w:widowControl/>
        <w:pBdr>
          <w:top w:val="nil"/>
          <w:left w:val="nil"/>
          <w:bottom w:val="nil"/>
          <w:right w:val="nil"/>
          <w:between w:val="nil"/>
        </w:pBdr>
        <w:tabs>
          <w:tab w:val="left" w:pos="360"/>
        </w:tabs>
        <w:spacing w:after="240"/>
        <w:jc w:val="both"/>
        <w:rPr>
          <w:color w:val="000000"/>
          <w:sz w:val="24"/>
          <w:szCs w:val="24"/>
        </w:rPr>
      </w:pPr>
      <w:r>
        <w:rPr>
          <w:color w:val="000000"/>
          <w:sz w:val="24"/>
          <w:szCs w:val="24"/>
        </w:rPr>
        <w:t xml:space="preserve">IRJASM sample template format, </w:t>
      </w:r>
      <w:proofErr w:type="gramStart"/>
      <w:r>
        <w:rPr>
          <w:color w:val="000000"/>
          <w:sz w:val="24"/>
          <w:szCs w:val="24"/>
        </w:rPr>
        <w:t>Define</w:t>
      </w:r>
      <w:proofErr w:type="gramEnd"/>
      <w:r>
        <w:rPr>
          <w:color w:val="000000"/>
          <w:sz w:val="24"/>
          <w:szCs w:val="24"/>
        </w:rPr>
        <w:t xml:space="preserve"> abbreviations and acronyms the first time they are used in the text, even after they have been defined in the abstract. Abbreviations such as IEEE, SI, MKS, CGS, </w:t>
      </w:r>
      <w:proofErr w:type="spellStart"/>
      <w:r>
        <w:rPr>
          <w:color w:val="000000"/>
          <w:sz w:val="24"/>
          <w:szCs w:val="24"/>
        </w:rPr>
        <w:t>sc</w:t>
      </w:r>
      <w:proofErr w:type="spellEnd"/>
      <w:r>
        <w:rPr>
          <w:color w:val="000000"/>
          <w:sz w:val="24"/>
          <w:szCs w:val="24"/>
        </w:rPr>
        <w:t xml:space="preserve">, dc, and </w:t>
      </w:r>
      <w:proofErr w:type="spellStart"/>
      <w:r>
        <w:rPr>
          <w:color w:val="000000"/>
          <w:sz w:val="24"/>
          <w:szCs w:val="24"/>
        </w:rPr>
        <w:t>rms</w:t>
      </w:r>
      <w:proofErr w:type="spellEnd"/>
      <w:r>
        <w:rPr>
          <w:color w:val="000000"/>
          <w:sz w:val="24"/>
          <w:szCs w:val="24"/>
        </w:rPr>
        <w:t xml:space="preserve"> do not have to be defined. Do not use abbreviations in the title or heads unless they are unavoidable. </w:t>
      </w:r>
    </w:p>
    <w:p w14:paraId="0DC904B8" w14:textId="77777777" w:rsidR="00823F82" w:rsidRDefault="00823F82" w:rsidP="00823F82">
      <w:pPr>
        <w:rPr>
          <w:sz w:val="20"/>
          <w:highlight w:val="yellow"/>
        </w:rPr>
      </w:pPr>
    </w:p>
    <w:p w14:paraId="73C6CA6D" w14:textId="77777777" w:rsidR="00823F82" w:rsidRDefault="00823F82" w:rsidP="00823F82">
      <w:pPr>
        <w:widowControl/>
        <w:pBdr>
          <w:top w:val="nil"/>
          <w:left w:val="nil"/>
          <w:bottom w:val="nil"/>
          <w:right w:val="nil"/>
          <w:between w:val="nil"/>
        </w:pBdr>
        <w:spacing w:after="240"/>
        <w:jc w:val="center"/>
        <w:rPr>
          <w:b/>
          <w:color w:val="0073AE"/>
          <w:sz w:val="20"/>
        </w:rPr>
      </w:pPr>
      <w:r>
        <w:rPr>
          <w:rFonts w:ascii="Calibri" w:eastAsia="Calibri" w:hAnsi="Calibri" w:cs="Calibri"/>
          <w:noProof/>
          <w:color w:val="000000"/>
          <w:lang w:bidi="ar-SA"/>
        </w:rPr>
        <w:lastRenderedPageBreak/>
        <w:drawing>
          <wp:inline distT="0" distB="0" distL="0" distR="0" wp14:anchorId="4C874BA4" wp14:editId="2459A40F">
            <wp:extent cx="2621280" cy="2169994"/>
            <wp:effectExtent l="0" t="0" r="7620" b="190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C50B1A8" w14:textId="77777777" w:rsidR="00823F82" w:rsidRDefault="00823F82" w:rsidP="00823F82">
      <w:pPr>
        <w:widowControl/>
        <w:pBdr>
          <w:top w:val="nil"/>
          <w:left w:val="nil"/>
          <w:bottom w:val="nil"/>
          <w:right w:val="nil"/>
          <w:between w:val="nil"/>
        </w:pBdr>
        <w:spacing w:after="240"/>
        <w:jc w:val="center"/>
        <w:rPr>
          <w:b/>
          <w:color w:val="000000"/>
          <w:sz w:val="20"/>
        </w:rPr>
      </w:pPr>
      <w:r>
        <w:rPr>
          <w:b/>
          <w:color w:val="0073AE"/>
          <w:sz w:val="20"/>
          <w:szCs w:val="20"/>
        </w:rPr>
        <w:t>FIGURE 1.</w:t>
      </w:r>
      <w:r>
        <w:rPr>
          <w:b/>
          <w:color w:val="000000"/>
          <w:sz w:val="12"/>
          <w:szCs w:val="12"/>
        </w:rPr>
        <w:t xml:space="preserve"> </w:t>
      </w:r>
      <w:r>
        <w:rPr>
          <w:b/>
          <w:color w:val="000000"/>
          <w:sz w:val="20"/>
          <w:szCs w:val="20"/>
        </w:rPr>
        <w:t>Line diagram (600 dpi)</w:t>
      </w:r>
    </w:p>
    <w:p w14:paraId="2EBC4FD3" w14:textId="77777777" w:rsidR="00823F82" w:rsidRDefault="00823F82" w:rsidP="00823F82">
      <w:pPr>
        <w:rPr>
          <w:sz w:val="20"/>
          <w:highlight w:val="yellow"/>
        </w:rPr>
      </w:pPr>
    </w:p>
    <w:p w14:paraId="094F2AAC" w14:textId="77777777" w:rsidR="00823F82" w:rsidRDefault="00823F82" w:rsidP="00823F82">
      <w:pPr>
        <w:widowControl/>
        <w:pBdr>
          <w:top w:val="nil"/>
          <w:left w:val="nil"/>
          <w:bottom w:val="nil"/>
          <w:right w:val="nil"/>
          <w:between w:val="nil"/>
        </w:pBdr>
        <w:spacing w:after="240"/>
        <w:jc w:val="center"/>
        <w:rPr>
          <w:b/>
          <w:color w:val="000000"/>
          <w:sz w:val="24"/>
          <w:szCs w:val="24"/>
        </w:rPr>
      </w:pPr>
      <w:r>
        <w:rPr>
          <w:rFonts w:ascii="Calibri" w:eastAsia="Calibri" w:hAnsi="Calibri" w:cs="Calibri"/>
          <w:noProof/>
          <w:color w:val="000000"/>
          <w:lang w:bidi="ar-SA"/>
        </w:rPr>
        <w:drawing>
          <wp:inline distT="0" distB="0" distL="0" distR="0" wp14:anchorId="75A15DD7" wp14:editId="2385F0E3">
            <wp:extent cx="2559050" cy="2006221"/>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l="9859" t="27568" r="64825" b="40479"/>
                    <a:stretch>
                      <a:fillRect/>
                    </a:stretch>
                  </pic:blipFill>
                  <pic:spPr>
                    <a:xfrm>
                      <a:off x="0" y="0"/>
                      <a:ext cx="2561050" cy="2007789"/>
                    </a:xfrm>
                    <a:prstGeom prst="rect">
                      <a:avLst/>
                    </a:prstGeom>
                    <a:ln/>
                  </pic:spPr>
                </pic:pic>
              </a:graphicData>
            </a:graphic>
          </wp:inline>
        </w:drawing>
      </w:r>
    </w:p>
    <w:p w14:paraId="3D24B3DE" w14:textId="77777777" w:rsidR="00823F82" w:rsidRDefault="00823F82" w:rsidP="00823F82">
      <w:pPr>
        <w:widowControl/>
        <w:pBdr>
          <w:top w:val="nil"/>
          <w:left w:val="nil"/>
          <w:bottom w:val="nil"/>
          <w:right w:val="nil"/>
          <w:between w:val="nil"/>
        </w:pBdr>
        <w:spacing w:before="240" w:after="240"/>
        <w:jc w:val="center"/>
        <w:rPr>
          <w:b/>
          <w:color w:val="000000"/>
          <w:sz w:val="20"/>
        </w:rPr>
      </w:pPr>
      <w:r>
        <w:rPr>
          <w:b/>
          <w:color w:val="0073AE"/>
          <w:sz w:val="20"/>
          <w:szCs w:val="20"/>
        </w:rPr>
        <w:t>FIGURE 2.</w:t>
      </w:r>
      <w:r>
        <w:rPr>
          <w:b/>
          <w:color w:val="000000"/>
          <w:sz w:val="20"/>
          <w:szCs w:val="20"/>
        </w:rPr>
        <w:t xml:space="preserve"> Image diagram (300 dpi)</w:t>
      </w:r>
    </w:p>
    <w:p w14:paraId="44152C02" w14:textId="77777777" w:rsidR="00823F82" w:rsidRDefault="00823F82" w:rsidP="00823F82">
      <w:pPr>
        <w:widowControl/>
        <w:pBdr>
          <w:top w:val="nil"/>
          <w:left w:val="nil"/>
          <w:bottom w:val="nil"/>
          <w:right w:val="nil"/>
          <w:between w:val="nil"/>
        </w:pBdr>
        <w:tabs>
          <w:tab w:val="left" w:pos="360"/>
        </w:tabs>
        <w:spacing w:after="240"/>
        <w:jc w:val="both"/>
        <w:rPr>
          <w:color w:val="000000"/>
          <w:sz w:val="24"/>
          <w:szCs w:val="24"/>
        </w:rPr>
      </w:pPr>
      <w:r>
        <w:rPr>
          <w:color w:val="000000"/>
          <w:sz w:val="24"/>
          <w:szCs w:val="24"/>
        </w:rPr>
        <w:t>The beginning part: The first sentence of the first paragraph should state the importance and the new findings of your research. The first paragraph may also include answers to your research questions mentioned in your introduction section.</w:t>
      </w:r>
    </w:p>
    <w:p w14:paraId="7B4612D4" w14:textId="77777777" w:rsidR="00823F82" w:rsidRDefault="00823F82" w:rsidP="00823F82">
      <w:pPr>
        <w:widowControl/>
        <w:pBdr>
          <w:top w:val="nil"/>
          <w:left w:val="nil"/>
          <w:bottom w:val="nil"/>
          <w:right w:val="nil"/>
          <w:between w:val="nil"/>
        </w:pBdr>
        <w:tabs>
          <w:tab w:val="left" w:pos="360"/>
        </w:tabs>
        <w:spacing w:after="240"/>
        <w:jc w:val="both"/>
        <w:rPr>
          <w:color w:val="000000"/>
          <w:sz w:val="24"/>
          <w:szCs w:val="24"/>
        </w:rPr>
      </w:pPr>
      <w:r>
        <w:rPr>
          <w:color w:val="000000"/>
          <w:sz w:val="24"/>
          <w:szCs w:val="24"/>
        </w:rPr>
        <w:tab/>
        <w:t>The middle part: The middle should contain the interpretations of the results to defend your answers, the strength of the study, the limitations of the study, and an update literature review that validates your findings.</w:t>
      </w:r>
    </w:p>
    <w:p w14:paraId="4A4D4181" w14:textId="77777777" w:rsidR="00823F82" w:rsidRDefault="00823F82" w:rsidP="00823F82">
      <w:pPr>
        <w:widowControl/>
        <w:pBdr>
          <w:top w:val="nil"/>
          <w:left w:val="nil"/>
          <w:bottom w:val="nil"/>
          <w:right w:val="nil"/>
          <w:between w:val="nil"/>
        </w:pBdr>
        <w:tabs>
          <w:tab w:val="left" w:pos="360"/>
        </w:tabs>
        <w:spacing w:after="240"/>
        <w:jc w:val="both"/>
        <w:rPr>
          <w:color w:val="000000"/>
          <w:sz w:val="24"/>
          <w:szCs w:val="24"/>
        </w:rPr>
      </w:pPr>
      <w:r>
        <w:rPr>
          <w:color w:val="000000"/>
          <w:sz w:val="24"/>
          <w:szCs w:val="24"/>
        </w:rPr>
        <w:tab/>
        <w:t>The end part: The end concludes the study and the significance of your research.</w:t>
      </w:r>
    </w:p>
    <w:p w14:paraId="10D6E0AF" w14:textId="77777777" w:rsidR="00823F82" w:rsidRDefault="00823F82" w:rsidP="00823F82">
      <w:pPr>
        <w:widowControl/>
        <w:pBdr>
          <w:top w:val="nil"/>
          <w:left w:val="nil"/>
          <w:bottom w:val="nil"/>
          <w:right w:val="nil"/>
          <w:between w:val="nil"/>
        </w:pBdr>
        <w:spacing w:before="240" w:after="240"/>
        <w:jc w:val="both"/>
        <w:rPr>
          <w:b/>
          <w:i/>
          <w:color w:val="0073AE"/>
          <w:sz w:val="24"/>
          <w:szCs w:val="24"/>
        </w:rPr>
      </w:pPr>
      <w:r>
        <w:rPr>
          <w:b/>
          <w:i/>
          <w:color w:val="0073AE"/>
          <w:sz w:val="24"/>
          <w:szCs w:val="24"/>
        </w:rPr>
        <w:lastRenderedPageBreak/>
        <w:t>Sub Heading 1 (Bold, Size 12, Times New Roman font)</w:t>
      </w:r>
    </w:p>
    <w:p w14:paraId="1E7665DB" w14:textId="77777777" w:rsidR="00823F82" w:rsidRDefault="00823F82" w:rsidP="00823F82">
      <w:pPr>
        <w:widowControl/>
        <w:pBdr>
          <w:top w:val="nil"/>
          <w:left w:val="nil"/>
          <w:bottom w:val="nil"/>
          <w:right w:val="nil"/>
          <w:between w:val="nil"/>
        </w:pBdr>
        <w:tabs>
          <w:tab w:val="left" w:pos="288"/>
          <w:tab w:val="left" w:pos="360"/>
        </w:tabs>
        <w:spacing w:after="120" w:line="228" w:lineRule="auto"/>
        <w:jc w:val="both"/>
        <w:rPr>
          <w:color w:val="000000"/>
          <w:sz w:val="24"/>
          <w:szCs w:val="24"/>
        </w:rPr>
      </w:pPr>
      <w:r>
        <w:rPr>
          <w:color w:val="000000"/>
          <w:sz w:val="24"/>
          <w:szCs w:val="24"/>
        </w:rPr>
        <w:tab/>
        <w:t xml:space="preserve">Sample paragraph Define abbreviations and acronyms the first time they are used in the text, even after they have been defined in the abstract. Abbreviations such as IEEE, SI, MKS, CGS, </w:t>
      </w:r>
      <w:proofErr w:type="spellStart"/>
      <w:r>
        <w:rPr>
          <w:color w:val="000000"/>
          <w:sz w:val="24"/>
          <w:szCs w:val="24"/>
        </w:rPr>
        <w:t>sc</w:t>
      </w:r>
      <w:proofErr w:type="spellEnd"/>
      <w:r>
        <w:rPr>
          <w:color w:val="000000"/>
          <w:sz w:val="24"/>
          <w:szCs w:val="24"/>
        </w:rPr>
        <w:t xml:space="preserve">, dc, and </w:t>
      </w:r>
      <w:proofErr w:type="spellStart"/>
      <w:r>
        <w:rPr>
          <w:color w:val="000000"/>
          <w:sz w:val="24"/>
          <w:szCs w:val="24"/>
        </w:rPr>
        <w:t>rms</w:t>
      </w:r>
      <w:proofErr w:type="spellEnd"/>
      <w:r>
        <w:rPr>
          <w:color w:val="000000"/>
          <w:sz w:val="24"/>
          <w:szCs w:val="24"/>
        </w:rPr>
        <w:t xml:space="preserve"> do not have to be defined. Do not use abbreviations in the title or heads unless they are unavoidable.</w:t>
      </w:r>
    </w:p>
    <w:p w14:paraId="3F2E3297" w14:textId="77777777" w:rsidR="00823F82" w:rsidRDefault="00823F82" w:rsidP="00823F82">
      <w:pPr>
        <w:widowControl/>
        <w:pBdr>
          <w:top w:val="nil"/>
          <w:left w:val="nil"/>
          <w:bottom w:val="nil"/>
          <w:right w:val="nil"/>
          <w:between w:val="nil"/>
        </w:pBdr>
        <w:tabs>
          <w:tab w:val="left" w:pos="288"/>
          <w:tab w:val="left" w:pos="360"/>
        </w:tabs>
        <w:spacing w:after="240" w:line="228" w:lineRule="auto"/>
        <w:jc w:val="both"/>
        <w:rPr>
          <w:color w:val="000000"/>
          <w:sz w:val="24"/>
          <w:szCs w:val="24"/>
        </w:rPr>
      </w:pPr>
      <w:r>
        <w:rPr>
          <w:color w:val="000000"/>
          <w:sz w:val="24"/>
          <w:szCs w:val="24"/>
        </w:rPr>
        <w:tab/>
        <w:t xml:space="preserve">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w:t>
      </w:r>
    </w:p>
    <w:p w14:paraId="3C1197F8" w14:textId="77777777" w:rsidR="00823F82" w:rsidRDefault="00823F82" w:rsidP="00823F82">
      <w:pPr>
        <w:widowControl/>
        <w:pBdr>
          <w:top w:val="nil"/>
          <w:left w:val="nil"/>
          <w:bottom w:val="nil"/>
          <w:right w:val="nil"/>
          <w:between w:val="nil"/>
        </w:pBdr>
        <w:tabs>
          <w:tab w:val="left" w:pos="360"/>
        </w:tabs>
        <w:spacing w:after="240"/>
        <w:jc w:val="both"/>
        <w:rPr>
          <w:b/>
          <w:color w:val="0073AE"/>
          <w:sz w:val="24"/>
          <w:szCs w:val="24"/>
        </w:rPr>
      </w:pPr>
      <w:r>
        <w:rPr>
          <w:b/>
          <w:color w:val="0073AE"/>
          <w:sz w:val="24"/>
          <w:szCs w:val="24"/>
        </w:rPr>
        <w:t>Conclusion</w:t>
      </w:r>
    </w:p>
    <w:p w14:paraId="09FFE874" w14:textId="77777777" w:rsidR="00823F82" w:rsidRDefault="00823F82" w:rsidP="00823F82">
      <w:pPr>
        <w:widowControl/>
        <w:pBdr>
          <w:top w:val="nil"/>
          <w:left w:val="nil"/>
          <w:bottom w:val="nil"/>
          <w:right w:val="nil"/>
          <w:between w:val="nil"/>
        </w:pBdr>
        <w:spacing w:before="240" w:after="240"/>
        <w:jc w:val="both"/>
        <w:rPr>
          <w:color w:val="000000"/>
          <w:sz w:val="24"/>
          <w:szCs w:val="24"/>
        </w:rPr>
      </w:pPr>
      <w:r>
        <w:rPr>
          <w:color w:val="000000"/>
          <w:sz w:val="24"/>
          <w:szCs w:val="24"/>
        </w:rPr>
        <w:t>All the results obtained through the study was concluded here. Do not summarize the paper, the abstract is for that purpose. Present what have you shown and what it means for the field. Suggest future experiments and indicate whether they are underway Avoid bold judgments about impact.</w:t>
      </w:r>
    </w:p>
    <w:p w14:paraId="39855813" w14:textId="77777777" w:rsidR="00823F82" w:rsidRDefault="00823F82" w:rsidP="00823F82">
      <w:pPr>
        <w:widowControl/>
        <w:pBdr>
          <w:top w:val="nil"/>
          <w:left w:val="nil"/>
          <w:bottom w:val="nil"/>
          <w:right w:val="nil"/>
          <w:between w:val="nil"/>
        </w:pBdr>
        <w:tabs>
          <w:tab w:val="left" w:pos="360"/>
        </w:tabs>
        <w:spacing w:after="240"/>
        <w:jc w:val="both"/>
        <w:rPr>
          <w:b/>
          <w:color w:val="0073AE"/>
          <w:sz w:val="24"/>
          <w:szCs w:val="24"/>
        </w:rPr>
      </w:pPr>
      <w:r>
        <w:rPr>
          <w:b/>
          <w:color w:val="0073AE"/>
          <w:sz w:val="24"/>
          <w:szCs w:val="24"/>
        </w:rPr>
        <w:t>Acknowledgement (Optional)</w:t>
      </w:r>
    </w:p>
    <w:p w14:paraId="4B9091A4" w14:textId="77777777" w:rsidR="00823F82" w:rsidRDefault="00823F82" w:rsidP="00823F82">
      <w:pPr>
        <w:widowControl/>
        <w:pBdr>
          <w:top w:val="nil"/>
          <w:left w:val="nil"/>
          <w:bottom w:val="nil"/>
          <w:right w:val="nil"/>
          <w:between w:val="nil"/>
        </w:pBdr>
        <w:spacing w:after="240"/>
        <w:jc w:val="both"/>
        <w:rPr>
          <w:color w:val="000000"/>
          <w:sz w:val="24"/>
          <w:szCs w:val="24"/>
        </w:rPr>
      </w:pPr>
      <w:r>
        <w:rPr>
          <w:color w:val="000000"/>
          <w:sz w:val="24"/>
          <w:szCs w:val="24"/>
        </w:rPr>
        <w:t>The authors can acknowledge any person/authorities in this section. This is not mandatory.</w:t>
      </w:r>
    </w:p>
    <w:p w14:paraId="04301806" w14:textId="77777777" w:rsidR="00823F82" w:rsidRDefault="00823F82" w:rsidP="00823F82">
      <w:pPr>
        <w:widowControl/>
        <w:pBdr>
          <w:top w:val="nil"/>
          <w:left w:val="nil"/>
          <w:bottom w:val="nil"/>
          <w:right w:val="nil"/>
          <w:between w:val="nil"/>
        </w:pBdr>
        <w:tabs>
          <w:tab w:val="left" w:pos="360"/>
        </w:tabs>
        <w:spacing w:after="240"/>
        <w:jc w:val="both"/>
        <w:rPr>
          <w:b/>
          <w:color w:val="0073AE"/>
          <w:sz w:val="24"/>
          <w:szCs w:val="24"/>
        </w:rPr>
      </w:pPr>
      <w:r>
        <w:rPr>
          <w:b/>
          <w:color w:val="0073AE"/>
          <w:sz w:val="24"/>
          <w:szCs w:val="24"/>
        </w:rPr>
        <w:t xml:space="preserve">Authors’ Note </w:t>
      </w:r>
    </w:p>
    <w:p w14:paraId="441650AE" w14:textId="77777777" w:rsidR="00823F82" w:rsidRDefault="00823F82" w:rsidP="00823F82">
      <w:pPr>
        <w:widowControl/>
        <w:pBdr>
          <w:top w:val="nil"/>
          <w:left w:val="nil"/>
          <w:bottom w:val="nil"/>
          <w:right w:val="nil"/>
          <w:between w:val="nil"/>
        </w:pBdr>
        <w:spacing w:after="240"/>
        <w:jc w:val="both"/>
        <w:rPr>
          <w:color w:val="000000"/>
          <w:sz w:val="24"/>
          <w:szCs w:val="24"/>
        </w:rPr>
      </w:pPr>
      <w:r>
        <w:rPr>
          <w:color w:val="000000"/>
          <w:sz w:val="24"/>
          <w:szCs w:val="24"/>
        </w:rPr>
        <w:t>The authors declare that there is no conflict of interest regarding the publication of this article. Authors confirmed that the pa-per was free of plagiarism.</w:t>
      </w:r>
    </w:p>
    <w:p w14:paraId="27220D63" w14:textId="77777777" w:rsidR="00823F82" w:rsidRDefault="00823F82" w:rsidP="00823F82">
      <w:pPr>
        <w:widowControl/>
        <w:pBdr>
          <w:top w:val="nil"/>
          <w:left w:val="nil"/>
          <w:bottom w:val="nil"/>
          <w:right w:val="nil"/>
          <w:between w:val="nil"/>
        </w:pBdr>
        <w:tabs>
          <w:tab w:val="left" w:pos="360"/>
        </w:tabs>
        <w:spacing w:after="240"/>
        <w:jc w:val="both"/>
        <w:rPr>
          <w:b/>
          <w:color w:val="0073AE"/>
          <w:sz w:val="24"/>
          <w:szCs w:val="24"/>
        </w:rPr>
      </w:pPr>
      <w:r>
        <w:rPr>
          <w:b/>
          <w:color w:val="0073AE"/>
          <w:sz w:val="24"/>
          <w:szCs w:val="24"/>
        </w:rPr>
        <w:t>References</w:t>
      </w:r>
    </w:p>
    <w:p w14:paraId="60685133" w14:textId="77777777" w:rsidR="00823F82" w:rsidRDefault="00823F82" w:rsidP="00823F82">
      <w:pPr>
        <w:widowControl/>
        <w:numPr>
          <w:ilvl w:val="0"/>
          <w:numId w:val="4"/>
        </w:numPr>
        <w:pBdr>
          <w:top w:val="nil"/>
          <w:left w:val="nil"/>
          <w:bottom w:val="nil"/>
          <w:right w:val="nil"/>
          <w:between w:val="nil"/>
        </w:pBdr>
        <w:autoSpaceDE/>
        <w:autoSpaceDN/>
        <w:spacing w:after="240"/>
        <w:ind w:left="360"/>
        <w:jc w:val="both"/>
        <w:rPr>
          <w:color w:val="000000"/>
          <w:sz w:val="24"/>
          <w:szCs w:val="24"/>
        </w:rPr>
      </w:pPr>
      <w:r>
        <w:rPr>
          <w:color w:val="000000"/>
          <w:sz w:val="24"/>
          <w:szCs w:val="24"/>
        </w:rPr>
        <w:t xml:space="preserve">Kok, Albert. "On the utility of P3 amplitude as a measure of processing capacity." </w:t>
      </w:r>
      <w:r>
        <w:rPr>
          <w:color w:val="000000"/>
          <w:sz w:val="24"/>
          <w:szCs w:val="24"/>
        </w:rPr>
        <w:lastRenderedPageBreak/>
        <w:t>Psychophysiology 38.3 (2001): 557-577.</w:t>
      </w:r>
      <w:hyperlink r:id="rId13">
        <w:r>
          <w:rPr>
            <w:color w:val="000000"/>
            <w:sz w:val="24"/>
            <w:szCs w:val="24"/>
          </w:rPr>
          <w:t>http://dx.doi.org/10.XXXX/j01.xxxxxxx</w:t>
        </w:r>
      </w:hyperlink>
    </w:p>
    <w:p w14:paraId="1D00013F" w14:textId="77777777" w:rsidR="00823F82" w:rsidRDefault="00823F82" w:rsidP="00823F82">
      <w:pPr>
        <w:widowControl/>
        <w:numPr>
          <w:ilvl w:val="0"/>
          <w:numId w:val="4"/>
        </w:numPr>
        <w:pBdr>
          <w:top w:val="nil"/>
          <w:left w:val="nil"/>
          <w:bottom w:val="nil"/>
          <w:right w:val="nil"/>
          <w:between w:val="nil"/>
        </w:pBdr>
        <w:autoSpaceDE/>
        <w:autoSpaceDN/>
        <w:spacing w:after="5"/>
        <w:ind w:left="360"/>
        <w:jc w:val="both"/>
        <w:rPr>
          <w:color w:val="000000"/>
          <w:sz w:val="24"/>
          <w:szCs w:val="24"/>
        </w:rPr>
      </w:pPr>
      <w:r>
        <w:rPr>
          <w:color w:val="000000"/>
          <w:sz w:val="24"/>
          <w:szCs w:val="24"/>
        </w:rPr>
        <w:t>Ho, K. H., and S. T. Newman. "State of the art electrical discharge machining (EDM)." International Journal of Machine Tools and Manufacture 43.13 (2003): 1287-1300.</w:t>
      </w:r>
      <w:hyperlink r:id="rId14">
        <w:r>
          <w:rPr>
            <w:color w:val="000000"/>
            <w:sz w:val="24"/>
            <w:szCs w:val="24"/>
          </w:rPr>
          <w:t>http://dx.doi.org/10.XXXX/j01.xxxxxxx</w:t>
        </w:r>
      </w:hyperlink>
    </w:p>
    <w:p w14:paraId="243CA10F" w14:textId="77777777" w:rsidR="00823F82" w:rsidRDefault="00823F82" w:rsidP="00823F82">
      <w:pPr>
        <w:widowControl/>
        <w:numPr>
          <w:ilvl w:val="0"/>
          <w:numId w:val="4"/>
        </w:numPr>
        <w:pBdr>
          <w:top w:val="nil"/>
          <w:left w:val="nil"/>
          <w:bottom w:val="nil"/>
          <w:right w:val="nil"/>
          <w:between w:val="nil"/>
        </w:pBdr>
        <w:autoSpaceDE/>
        <w:autoSpaceDN/>
        <w:spacing w:after="5"/>
        <w:ind w:left="360"/>
        <w:jc w:val="both"/>
        <w:rPr>
          <w:color w:val="000000"/>
          <w:sz w:val="24"/>
          <w:szCs w:val="24"/>
        </w:rPr>
      </w:pPr>
      <w:r>
        <w:rPr>
          <w:color w:val="000000"/>
          <w:sz w:val="24"/>
          <w:szCs w:val="24"/>
        </w:rPr>
        <w:t xml:space="preserve">Kibria, G., et al. "Comparative study of different dielectrics for micro-EDM performance during </w:t>
      </w:r>
      <w:proofErr w:type="spellStart"/>
      <w:r>
        <w:rPr>
          <w:color w:val="000000"/>
          <w:sz w:val="24"/>
          <w:szCs w:val="24"/>
        </w:rPr>
        <w:t>microhole</w:t>
      </w:r>
      <w:proofErr w:type="spellEnd"/>
      <w:r>
        <w:rPr>
          <w:color w:val="000000"/>
          <w:sz w:val="24"/>
          <w:szCs w:val="24"/>
        </w:rPr>
        <w:t xml:space="preserve"> machining of Ti-6Al-4V alloy." The International Journal of Advanced Manufacturing Technology 48.5-8 (2010): 557-570.</w:t>
      </w:r>
      <w:hyperlink r:id="rId15">
        <w:r>
          <w:rPr>
            <w:color w:val="000000"/>
            <w:sz w:val="24"/>
            <w:szCs w:val="24"/>
          </w:rPr>
          <w:t>http://dx.doi.org/10.XXXX/j01.xxxxxxx</w:t>
        </w:r>
      </w:hyperlink>
    </w:p>
    <w:p w14:paraId="44FB87C1" w14:textId="77777777" w:rsidR="00823F82" w:rsidRDefault="00823F82" w:rsidP="00823F82">
      <w:pPr>
        <w:widowControl/>
        <w:numPr>
          <w:ilvl w:val="0"/>
          <w:numId w:val="4"/>
        </w:numPr>
        <w:pBdr>
          <w:top w:val="nil"/>
          <w:left w:val="nil"/>
          <w:bottom w:val="nil"/>
          <w:right w:val="nil"/>
          <w:between w:val="nil"/>
        </w:pBdr>
        <w:autoSpaceDE/>
        <w:autoSpaceDN/>
        <w:spacing w:after="5"/>
        <w:ind w:left="360"/>
        <w:jc w:val="both"/>
        <w:rPr>
          <w:color w:val="000000"/>
          <w:sz w:val="24"/>
          <w:szCs w:val="24"/>
        </w:rPr>
      </w:pPr>
      <w:r>
        <w:rPr>
          <w:color w:val="000000"/>
          <w:sz w:val="24"/>
          <w:szCs w:val="24"/>
        </w:rPr>
        <w:t xml:space="preserve">Lin, Yan-Cherng, et al. "Optimization of machining parameters in magnetic force assisted EDM based on Taguchi method." Journal of materials </w:t>
      </w:r>
      <w:proofErr w:type="spellStart"/>
      <w:r>
        <w:rPr>
          <w:color w:val="000000"/>
          <w:sz w:val="24"/>
          <w:szCs w:val="24"/>
        </w:rPr>
        <w:t>processingtechnology</w:t>
      </w:r>
      <w:proofErr w:type="spellEnd"/>
      <w:r>
        <w:rPr>
          <w:color w:val="000000"/>
          <w:sz w:val="24"/>
          <w:szCs w:val="24"/>
        </w:rPr>
        <w:t xml:space="preserve"> 209.7 (2009): 3374-3383. </w:t>
      </w:r>
      <w:hyperlink r:id="rId16">
        <w:r>
          <w:rPr>
            <w:rFonts w:ascii="Cambria" w:eastAsia="Cambria" w:hAnsi="Cambria" w:cs="Cambria"/>
            <w:color w:val="000000"/>
            <w:sz w:val="24"/>
            <w:szCs w:val="24"/>
          </w:rPr>
          <w:t>http://dx.doi.org/10.XXXX/j01.xxxxxxx</w:t>
        </w:r>
      </w:hyperlink>
    </w:p>
    <w:p w14:paraId="0093BFA6" w14:textId="77777777" w:rsidR="00823F82" w:rsidRDefault="00823F82" w:rsidP="00823F82">
      <w:pPr>
        <w:widowControl/>
        <w:numPr>
          <w:ilvl w:val="0"/>
          <w:numId w:val="4"/>
        </w:numPr>
        <w:pBdr>
          <w:top w:val="nil"/>
          <w:left w:val="nil"/>
          <w:bottom w:val="nil"/>
          <w:right w:val="nil"/>
          <w:between w:val="nil"/>
        </w:pBdr>
        <w:autoSpaceDE/>
        <w:autoSpaceDN/>
        <w:ind w:left="360"/>
        <w:jc w:val="both"/>
        <w:rPr>
          <w:color w:val="000000"/>
          <w:sz w:val="24"/>
          <w:szCs w:val="24"/>
        </w:rPr>
      </w:pPr>
      <w:r>
        <w:rPr>
          <w:color w:val="000000"/>
          <w:sz w:val="24"/>
          <w:szCs w:val="24"/>
        </w:rPr>
        <w:t>Khurmi, R. S., and J. K. Gupta. A Textbook of Workshop Technology. S. Chand Publishing, 2008.</w:t>
      </w:r>
    </w:p>
    <w:p w14:paraId="3F2BF030" w14:textId="77777777" w:rsidR="00823F82" w:rsidRDefault="00823F82" w:rsidP="00823F82">
      <w:pPr>
        <w:widowControl/>
        <w:numPr>
          <w:ilvl w:val="0"/>
          <w:numId w:val="4"/>
        </w:numPr>
        <w:pBdr>
          <w:top w:val="nil"/>
          <w:left w:val="nil"/>
          <w:bottom w:val="nil"/>
          <w:right w:val="nil"/>
          <w:between w:val="nil"/>
        </w:pBdr>
        <w:autoSpaceDE/>
        <w:autoSpaceDN/>
        <w:ind w:left="360"/>
        <w:jc w:val="both"/>
        <w:rPr>
          <w:b/>
          <w:color w:val="000000"/>
          <w:sz w:val="24"/>
          <w:szCs w:val="24"/>
        </w:rPr>
      </w:pPr>
      <w:r>
        <w:rPr>
          <w:color w:val="000000"/>
          <w:sz w:val="24"/>
          <w:szCs w:val="24"/>
        </w:rPr>
        <w:t xml:space="preserve">Author's Surname, Given Names.  "Title of Chapter or Part." Title: Subtitle of Book. </w:t>
      </w:r>
      <w:proofErr w:type="spellStart"/>
      <w:r>
        <w:rPr>
          <w:color w:val="000000"/>
          <w:sz w:val="24"/>
          <w:szCs w:val="24"/>
        </w:rPr>
        <w:t>edtion</w:t>
      </w:r>
      <w:proofErr w:type="spellEnd"/>
      <w:r>
        <w:rPr>
          <w:color w:val="000000"/>
          <w:sz w:val="24"/>
          <w:szCs w:val="24"/>
        </w:rPr>
        <w:t xml:space="preserve"> </w:t>
      </w:r>
      <w:r>
        <w:rPr>
          <w:color w:val="000000"/>
          <w:sz w:val="24"/>
          <w:szCs w:val="24"/>
        </w:rPr>
        <w:lastRenderedPageBreak/>
        <w:t>(if not the first), edited by Editor Name, Publisher, Year, pp. pages.</w:t>
      </w:r>
    </w:p>
    <w:p w14:paraId="13AA33B7" w14:textId="77777777" w:rsidR="00823F82" w:rsidRDefault="00350324" w:rsidP="00823F82">
      <w:pPr>
        <w:widowControl/>
        <w:pBdr>
          <w:top w:val="nil"/>
          <w:left w:val="nil"/>
          <w:bottom w:val="nil"/>
          <w:right w:val="nil"/>
          <w:between w:val="nil"/>
        </w:pBdr>
        <w:ind w:left="360"/>
        <w:jc w:val="both"/>
        <w:rPr>
          <w:b/>
          <w:color w:val="000000"/>
          <w:sz w:val="24"/>
          <w:szCs w:val="24"/>
        </w:rPr>
      </w:pPr>
      <w:hyperlink r:id="rId17">
        <w:r w:rsidR="00823F82">
          <w:rPr>
            <w:color w:val="000000"/>
            <w:sz w:val="24"/>
            <w:szCs w:val="24"/>
          </w:rPr>
          <w:t>http://dx.doi.org/10.XXXX/j01.xxxxxxx</w:t>
        </w:r>
      </w:hyperlink>
    </w:p>
    <w:p w14:paraId="2B9924F3" w14:textId="77777777" w:rsidR="00FF0F8C" w:rsidRDefault="00823F82" w:rsidP="00FF0F8C">
      <w:pPr>
        <w:widowControl/>
        <w:numPr>
          <w:ilvl w:val="0"/>
          <w:numId w:val="4"/>
        </w:numPr>
        <w:pBdr>
          <w:top w:val="nil"/>
          <w:left w:val="nil"/>
          <w:bottom w:val="nil"/>
          <w:right w:val="nil"/>
          <w:between w:val="nil"/>
        </w:pBdr>
        <w:autoSpaceDE/>
        <w:autoSpaceDN/>
        <w:ind w:left="360"/>
        <w:jc w:val="both"/>
        <w:rPr>
          <w:color w:val="000000"/>
          <w:sz w:val="24"/>
          <w:szCs w:val="24"/>
        </w:rPr>
      </w:pPr>
      <w:r>
        <w:rPr>
          <w:color w:val="000000"/>
          <w:sz w:val="24"/>
          <w:szCs w:val="24"/>
        </w:rPr>
        <w:t>Berliner, Marilyn J., and Jan F. Lindberg. Acoustic Particle Velocity Sensors: Design, Performance, and Applications Proceedings. No. CONF-9509298-. American Institutes of Physics, New York, NY (United States), 1996.</w:t>
      </w:r>
      <w:hyperlink r:id="rId18">
        <w:r>
          <w:rPr>
            <w:color w:val="000000"/>
            <w:sz w:val="24"/>
            <w:szCs w:val="24"/>
          </w:rPr>
          <w:t>http://dx.doi.org/10.XXXX/j01.xxxxxxx</w:t>
        </w:r>
      </w:hyperlink>
    </w:p>
    <w:p w14:paraId="112987E1" w14:textId="09A21F58" w:rsidR="00823F82" w:rsidRPr="00FF0F8C" w:rsidRDefault="00823F82" w:rsidP="00FF0F8C">
      <w:pPr>
        <w:widowControl/>
        <w:numPr>
          <w:ilvl w:val="0"/>
          <w:numId w:val="4"/>
        </w:numPr>
        <w:pBdr>
          <w:top w:val="nil"/>
          <w:left w:val="nil"/>
          <w:bottom w:val="nil"/>
          <w:right w:val="nil"/>
          <w:between w:val="nil"/>
        </w:pBdr>
        <w:autoSpaceDE/>
        <w:autoSpaceDN/>
        <w:ind w:left="360"/>
        <w:jc w:val="both"/>
        <w:rPr>
          <w:color w:val="000000"/>
          <w:sz w:val="24"/>
          <w:szCs w:val="24"/>
        </w:rPr>
      </w:pPr>
      <w:r w:rsidRPr="00FF0F8C">
        <w:rPr>
          <w:color w:val="000000"/>
          <w:sz w:val="24"/>
          <w:szCs w:val="24"/>
        </w:rPr>
        <w:t>Neustel, Michael S. Patent analyzing system. US 20140200880 A1, United States Patent and Trademark Office, 17 July 2014</w:t>
      </w:r>
    </w:p>
    <w:p w14:paraId="16626D65" w14:textId="77777777" w:rsidR="00823F82" w:rsidRDefault="00823F82" w:rsidP="00823F82">
      <w:pPr>
        <w:rPr>
          <w:color w:val="000000"/>
          <w:sz w:val="24"/>
          <w:szCs w:val="24"/>
        </w:rPr>
      </w:pPr>
    </w:p>
    <w:p w14:paraId="6EB971AC" w14:textId="77777777" w:rsidR="00FF0F8C" w:rsidRDefault="00FF0F8C" w:rsidP="00823F82">
      <w:pPr>
        <w:rPr>
          <w:color w:val="000000"/>
          <w:sz w:val="24"/>
          <w:szCs w:val="24"/>
        </w:rPr>
      </w:pPr>
    </w:p>
    <w:p w14:paraId="5F350971" w14:textId="77777777" w:rsidR="00FF0F8C" w:rsidRDefault="00FF0F8C" w:rsidP="00823F82">
      <w:pPr>
        <w:rPr>
          <w:color w:val="000000"/>
          <w:sz w:val="24"/>
          <w:szCs w:val="24"/>
        </w:rPr>
      </w:pPr>
    </w:p>
    <w:p w14:paraId="012D47AB" w14:textId="77777777" w:rsidR="00FF0F8C" w:rsidRDefault="00FF0F8C" w:rsidP="00823F82">
      <w:pPr>
        <w:rPr>
          <w:color w:val="000000"/>
          <w:sz w:val="24"/>
          <w:szCs w:val="24"/>
        </w:rPr>
      </w:pPr>
    </w:p>
    <w:p w14:paraId="787126BF" w14:textId="77777777" w:rsidR="00FF0F8C" w:rsidRDefault="00FF0F8C" w:rsidP="00823F82">
      <w:pPr>
        <w:rPr>
          <w:color w:val="000000"/>
          <w:sz w:val="24"/>
          <w:szCs w:val="24"/>
        </w:rPr>
      </w:pPr>
    </w:p>
    <w:p w14:paraId="1B62045D" w14:textId="77777777" w:rsidR="00FF0F8C" w:rsidRDefault="00FF0F8C" w:rsidP="00823F82">
      <w:pPr>
        <w:rPr>
          <w:color w:val="000000"/>
          <w:sz w:val="24"/>
          <w:szCs w:val="24"/>
        </w:rPr>
      </w:pPr>
    </w:p>
    <w:p w14:paraId="41C24CCC" w14:textId="77777777" w:rsidR="00FF0F8C" w:rsidRDefault="00FF0F8C" w:rsidP="00823F82">
      <w:pPr>
        <w:rPr>
          <w:color w:val="000000"/>
          <w:sz w:val="24"/>
          <w:szCs w:val="24"/>
        </w:rPr>
      </w:pPr>
    </w:p>
    <w:p w14:paraId="30A5C7EE" w14:textId="77777777" w:rsidR="00FF0F8C" w:rsidRDefault="00FF0F8C" w:rsidP="00823F82">
      <w:pPr>
        <w:rPr>
          <w:color w:val="000000"/>
          <w:sz w:val="24"/>
          <w:szCs w:val="24"/>
        </w:rPr>
      </w:pPr>
    </w:p>
    <w:p w14:paraId="3AD557A4" w14:textId="77777777" w:rsidR="00FF0F8C" w:rsidRDefault="00FF0F8C" w:rsidP="00823F82">
      <w:pPr>
        <w:rPr>
          <w:color w:val="000000"/>
          <w:sz w:val="24"/>
          <w:szCs w:val="24"/>
        </w:rPr>
      </w:pPr>
    </w:p>
    <w:p w14:paraId="21DC1FD4" w14:textId="77777777" w:rsidR="00FF0F8C" w:rsidRDefault="00FF0F8C" w:rsidP="00823F82">
      <w:pPr>
        <w:rPr>
          <w:color w:val="000000"/>
          <w:sz w:val="24"/>
          <w:szCs w:val="24"/>
        </w:rPr>
      </w:pPr>
    </w:p>
    <w:p w14:paraId="520491F3" w14:textId="77777777" w:rsidR="00FF0F8C" w:rsidRDefault="00FF0F8C" w:rsidP="00823F82">
      <w:pPr>
        <w:rPr>
          <w:color w:val="000000"/>
          <w:sz w:val="24"/>
          <w:szCs w:val="24"/>
        </w:rPr>
      </w:pPr>
    </w:p>
    <w:p w14:paraId="3DFFD119" w14:textId="77777777" w:rsidR="00FF0F8C" w:rsidRDefault="00FF0F8C" w:rsidP="00823F82">
      <w:pPr>
        <w:rPr>
          <w:color w:val="000000"/>
          <w:sz w:val="24"/>
          <w:szCs w:val="24"/>
        </w:rPr>
      </w:pPr>
    </w:p>
    <w:p w14:paraId="62231291" w14:textId="77777777" w:rsidR="00FF0F8C" w:rsidRDefault="00FF0F8C" w:rsidP="00823F82">
      <w:pPr>
        <w:rPr>
          <w:color w:val="000000"/>
          <w:sz w:val="24"/>
          <w:szCs w:val="24"/>
        </w:rPr>
      </w:pPr>
    </w:p>
    <w:p w14:paraId="7B52BEE7" w14:textId="77777777" w:rsidR="00FF0F8C" w:rsidRDefault="00FF0F8C" w:rsidP="00823F82">
      <w:pPr>
        <w:rPr>
          <w:color w:val="000000"/>
          <w:sz w:val="24"/>
          <w:szCs w:val="24"/>
        </w:rPr>
      </w:pPr>
    </w:p>
    <w:p w14:paraId="37FB176D" w14:textId="77777777" w:rsidR="00FF0F8C" w:rsidRDefault="00FF0F8C" w:rsidP="00823F82">
      <w:pPr>
        <w:rPr>
          <w:color w:val="000000"/>
          <w:sz w:val="24"/>
          <w:szCs w:val="24"/>
        </w:rPr>
      </w:pPr>
    </w:p>
    <w:p w14:paraId="43D7FEA1" w14:textId="77777777" w:rsidR="00FF0F8C" w:rsidRDefault="00FF0F8C" w:rsidP="00823F82">
      <w:pPr>
        <w:rPr>
          <w:color w:val="000000"/>
          <w:sz w:val="24"/>
          <w:szCs w:val="24"/>
        </w:rPr>
      </w:pPr>
    </w:p>
    <w:p w14:paraId="014E80C8" w14:textId="77777777" w:rsidR="00FF0F8C" w:rsidRPr="00823F82" w:rsidRDefault="00FF0F8C" w:rsidP="00823F82">
      <w:pPr>
        <w:rPr>
          <w:color w:val="000000"/>
          <w:sz w:val="24"/>
          <w:szCs w:val="24"/>
        </w:rPr>
        <w:sectPr w:rsidR="00FF0F8C" w:rsidRPr="00823F82" w:rsidSect="00823F82">
          <w:type w:val="continuous"/>
          <w:pgSz w:w="11910" w:h="16840"/>
          <w:pgMar w:top="567" w:right="709" w:bottom="567" w:left="709" w:header="720" w:footer="720" w:gutter="0"/>
          <w:cols w:num="2" w:space="720"/>
        </w:sectPr>
      </w:pPr>
    </w:p>
    <w:p w14:paraId="1A48A550" w14:textId="77777777" w:rsidR="00823F82" w:rsidRDefault="00823F82" w:rsidP="00823F82">
      <w:pPr>
        <w:rPr>
          <w:sz w:val="20"/>
        </w:rPr>
      </w:pPr>
      <w:bookmarkStart w:id="2" w:name="Machine_Learning"/>
      <w:bookmarkEnd w:id="2"/>
    </w:p>
    <w:sectPr w:rsidR="00823F82" w:rsidSect="00823F82">
      <w:type w:val="continuous"/>
      <w:pgSz w:w="11910" w:h="16840"/>
      <w:pgMar w:top="567" w:right="709" w:bottom="567" w:left="709" w:header="720" w:footer="720" w:gutter="0"/>
      <w:cols w:num="2"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4160A0" w14:textId="77777777" w:rsidR="00350324" w:rsidRDefault="00350324">
      <w:r>
        <w:separator/>
      </w:r>
    </w:p>
  </w:endnote>
  <w:endnote w:type="continuationSeparator" w:id="0">
    <w:p w14:paraId="0FFE7B0A" w14:textId="77777777" w:rsidR="00350324" w:rsidRDefault="0035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w:altName w:val="Arial"/>
    <w:charset w:val="00"/>
    <w:family w:val="swiss"/>
    <w:pitch w:val="variable"/>
    <w:sig w:usb0="00000001" w:usb1="400078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88" w:type="pct"/>
      <w:jc w:val="center"/>
      <w:tblCellMar>
        <w:top w:w="144" w:type="dxa"/>
        <w:left w:w="115" w:type="dxa"/>
        <w:bottom w:w="144" w:type="dxa"/>
        <w:right w:w="115" w:type="dxa"/>
      </w:tblCellMar>
      <w:tblLook w:val="04A0" w:firstRow="1" w:lastRow="0" w:firstColumn="1" w:lastColumn="0" w:noHBand="0" w:noVBand="1"/>
    </w:tblPr>
    <w:tblGrid>
      <w:gridCol w:w="5361"/>
      <w:gridCol w:w="5316"/>
    </w:tblGrid>
    <w:tr w:rsidR="00864E0B" w14:paraId="71E96841" w14:textId="77777777" w:rsidTr="00864E0B">
      <w:trPr>
        <w:trHeight w:hRule="exact" w:val="174"/>
        <w:jc w:val="center"/>
      </w:trPr>
      <w:tc>
        <w:tcPr>
          <w:tcW w:w="5410" w:type="dxa"/>
          <w:shd w:val="clear" w:color="auto" w:fill="4F81BD" w:themeFill="accent1"/>
          <w:tcMar>
            <w:top w:w="0" w:type="dxa"/>
            <w:left w:w="115" w:type="dxa"/>
            <w:bottom w:w="0" w:type="dxa"/>
            <w:right w:w="115" w:type="dxa"/>
          </w:tcMar>
          <w:hideMark/>
        </w:tcPr>
        <w:p w14:paraId="06E3E9CE" w14:textId="77777777" w:rsidR="00864E0B" w:rsidRDefault="00864E0B" w:rsidP="00864E0B">
          <w:pPr>
            <w:pStyle w:val="Header"/>
            <w:tabs>
              <w:tab w:val="left" w:pos="2076"/>
            </w:tabs>
            <w:rPr>
              <w:caps/>
              <w:sz w:val="18"/>
            </w:rPr>
          </w:pPr>
          <w:r>
            <w:rPr>
              <w:caps/>
              <w:sz w:val="18"/>
            </w:rPr>
            <w:tab/>
          </w:r>
        </w:p>
      </w:tc>
      <w:tc>
        <w:tcPr>
          <w:tcW w:w="5396" w:type="dxa"/>
          <w:shd w:val="clear" w:color="auto" w:fill="4F81BD" w:themeFill="accent1"/>
          <w:tcMar>
            <w:top w:w="0" w:type="dxa"/>
            <w:left w:w="115" w:type="dxa"/>
            <w:bottom w:w="0" w:type="dxa"/>
            <w:right w:w="115" w:type="dxa"/>
          </w:tcMar>
        </w:tcPr>
        <w:p w14:paraId="708D25A0" w14:textId="77777777" w:rsidR="00864E0B" w:rsidRDefault="00864E0B" w:rsidP="00864E0B">
          <w:pPr>
            <w:pStyle w:val="Header"/>
            <w:jc w:val="right"/>
            <w:rPr>
              <w:caps/>
              <w:sz w:val="18"/>
            </w:rPr>
          </w:pPr>
        </w:p>
      </w:tc>
    </w:tr>
    <w:tr w:rsidR="00864E0B" w14:paraId="2728CF95" w14:textId="77777777" w:rsidTr="00864E0B">
      <w:trPr>
        <w:trHeight w:val="384"/>
        <w:jc w:val="center"/>
      </w:trPr>
      <w:tc>
        <w:tcPr>
          <w:tcW w:w="5410" w:type="dxa"/>
          <w:vAlign w:val="center"/>
          <w:hideMark/>
        </w:tcPr>
        <w:p w14:paraId="22516CA4" w14:textId="2AF0506A" w:rsidR="00864E0B" w:rsidRDefault="00864E0B" w:rsidP="00864E0B">
          <w:pPr>
            <w:pStyle w:val="Footer"/>
            <w:rPr>
              <w:caps/>
              <w:color w:val="808080" w:themeColor="background1" w:themeShade="80"/>
              <w:sz w:val="18"/>
              <w:szCs w:val="18"/>
            </w:rPr>
          </w:pPr>
          <w:r>
            <w:rPr>
              <w:noProof/>
              <w:lang w:bidi="ar-SA"/>
            </w:rPr>
            <w:drawing>
              <wp:anchor distT="0" distB="0" distL="114300" distR="114300" simplePos="0" relativeHeight="251658240" behindDoc="0" locked="0" layoutInCell="1" allowOverlap="1" wp14:anchorId="35011DE0" wp14:editId="1141F8BE">
                <wp:simplePos x="0" y="0"/>
                <wp:positionH relativeFrom="column">
                  <wp:posOffset>-28575</wp:posOffset>
                </wp:positionH>
                <wp:positionV relativeFrom="paragraph">
                  <wp:posOffset>-45720</wp:posOffset>
                </wp:positionV>
                <wp:extent cx="600075" cy="21590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1284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215900"/>
                        </a:xfrm>
                        <a:prstGeom prst="rect">
                          <a:avLst/>
                        </a:prstGeom>
                        <a:noFill/>
                      </pic:spPr>
                    </pic:pic>
                  </a:graphicData>
                </a:graphic>
                <wp14:sizeRelH relativeFrom="margin">
                  <wp14:pctWidth>0</wp14:pctWidth>
                </wp14:sizeRelH>
                <wp14:sizeRelV relativeFrom="margin">
                  <wp14:pctHeight>0</wp14:pctHeight>
                </wp14:sizeRelV>
              </wp:anchor>
            </w:drawing>
          </w:r>
          <w:r>
            <w:rPr>
              <w:caps/>
              <w:color w:val="808080" w:themeColor="background1" w:themeShade="80"/>
              <w:sz w:val="18"/>
              <w:szCs w:val="18"/>
            </w:rPr>
            <w:t xml:space="preserve">                        IRJAEM</w:t>
          </w:r>
        </w:p>
      </w:tc>
      <w:tc>
        <w:tcPr>
          <w:tcW w:w="5396" w:type="dxa"/>
          <w:vAlign w:val="center"/>
          <w:hideMark/>
        </w:tcPr>
        <w:p w14:paraId="28C1A021" w14:textId="254D16D4" w:rsidR="00864E0B" w:rsidRDefault="00864E0B" w:rsidP="00864E0B">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4</w:t>
          </w:r>
          <w:r>
            <w:rPr>
              <w:caps/>
              <w:noProof/>
              <w:color w:val="808080" w:themeColor="background1" w:themeShade="80"/>
              <w:sz w:val="18"/>
              <w:szCs w:val="18"/>
            </w:rPr>
            <w:fldChar w:fldCharType="end"/>
          </w:r>
        </w:p>
      </w:tc>
    </w:tr>
  </w:tbl>
  <w:p w14:paraId="5EFCFF70" w14:textId="13487395" w:rsidR="00E11D27" w:rsidRDefault="00E11D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E7DB86" w14:textId="77777777" w:rsidR="00350324" w:rsidRDefault="00350324">
      <w:r>
        <w:separator/>
      </w:r>
    </w:p>
  </w:footnote>
  <w:footnote w:type="continuationSeparator" w:id="0">
    <w:p w14:paraId="51C04D7F" w14:textId="77777777" w:rsidR="00350324" w:rsidRDefault="0035032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ADF5AE" w14:textId="01F70496" w:rsidR="005756E8" w:rsidRPr="005756E8" w:rsidRDefault="00350324" w:rsidP="005756E8">
    <w:pPr>
      <w:pStyle w:val="Header"/>
      <w:rPr>
        <w:b/>
        <w:bCs/>
        <w:sz w:val="20"/>
        <w:szCs w:val="20"/>
      </w:rPr>
    </w:pPr>
    <w:hyperlink r:id="rId1" w:history="1">
      <w:r w:rsidR="005756E8" w:rsidRPr="005756E8">
        <w:rPr>
          <w:rStyle w:val="Hyperlink"/>
          <w:b/>
          <w:bCs/>
          <w:sz w:val="20"/>
          <w:szCs w:val="20"/>
        </w:rPr>
        <w:t>www.irjasm.com</w:t>
      </w:r>
    </w:hyperlink>
    <w:r w:rsidR="005756E8" w:rsidRPr="005756E8">
      <w:rPr>
        <w:b/>
        <w:bCs/>
        <w:sz w:val="20"/>
        <w:szCs w:val="20"/>
      </w:rPr>
      <w:t xml:space="preserve">                                                   Volume:01 Issue 01 November 2023                                 e-ISSN:XXXX-XXXX</w:t>
    </w:r>
  </w:p>
  <w:p w14:paraId="272662E0" w14:textId="77777777" w:rsidR="005756E8" w:rsidRDefault="005756E8" w:rsidP="005756E8">
    <w:pPr>
      <w:pStyle w:val="Header"/>
      <w:jc w:val="both"/>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544"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446"/>
      <w:gridCol w:w="2255"/>
    </w:tblGrid>
    <w:tr w:rsidR="00864E0B" w14:paraId="28F014CE" w14:textId="77777777" w:rsidTr="00864E0B">
      <w:trPr>
        <w:trHeight w:val="999"/>
        <w:jc w:val="center"/>
      </w:trPr>
      <w:tc>
        <w:tcPr>
          <w:tcW w:w="1843" w:type="dxa"/>
          <w:hideMark/>
        </w:tcPr>
        <w:p w14:paraId="535598D7" w14:textId="65D64EDC" w:rsidR="00864E0B" w:rsidRDefault="00864E0B" w:rsidP="00864E0B">
          <w:pPr>
            <w:pStyle w:val="Header"/>
            <w:ind w:left="29"/>
            <w:rPr>
              <w:noProof/>
              <w:sz w:val="24"/>
              <w:szCs w:val="24"/>
              <w:lang w:bidi="ar-SA"/>
            </w:rPr>
          </w:pPr>
          <w:bookmarkStart w:id="1" w:name="_Hlk161134342"/>
          <w:r>
            <w:rPr>
              <w:noProof/>
              <w:lang w:bidi="ar-SA"/>
            </w:rPr>
            <w:drawing>
              <wp:inline distT="0" distB="0" distL="0" distR="0" wp14:anchorId="2F61BB27" wp14:editId="264CA803">
                <wp:extent cx="805815" cy="805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805815"/>
                        </a:xfrm>
                        <a:prstGeom prst="rect">
                          <a:avLst/>
                        </a:prstGeom>
                        <a:noFill/>
                        <a:ln>
                          <a:noFill/>
                        </a:ln>
                      </pic:spPr>
                    </pic:pic>
                  </a:graphicData>
                </a:graphic>
              </wp:inline>
            </w:drawing>
          </w:r>
        </w:p>
      </w:tc>
      <w:tc>
        <w:tcPr>
          <w:tcW w:w="6446" w:type="dxa"/>
        </w:tcPr>
        <w:p w14:paraId="15D5497F" w14:textId="77777777" w:rsidR="00864E0B" w:rsidRDefault="00864E0B" w:rsidP="00864E0B">
          <w:pPr>
            <w:pStyle w:val="Header"/>
            <w:spacing w:line="276" w:lineRule="auto"/>
            <w:jc w:val="center"/>
            <w:rPr>
              <w:b/>
              <w:bCs/>
              <w:noProof/>
              <w:sz w:val="24"/>
              <w:szCs w:val="24"/>
            </w:rPr>
          </w:pPr>
          <w:r>
            <w:rPr>
              <w:b/>
              <w:bCs/>
              <w:noProof/>
              <w:sz w:val="24"/>
              <w:szCs w:val="24"/>
            </w:rPr>
            <w:t>International Research Journal on Advanced Engineering and Management</w:t>
          </w:r>
        </w:p>
        <w:p w14:paraId="32715B5D" w14:textId="77777777" w:rsidR="00864E0B" w:rsidRDefault="00864E0B" w:rsidP="00864E0B">
          <w:pPr>
            <w:pStyle w:val="Header"/>
            <w:spacing w:line="276" w:lineRule="auto"/>
            <w:jc w:val="center"/>
            <w:rPr>
              <w:rStyle w:val="Hyperlink"/>
            </w:rPr>
          </w:pPr>
          <w:hyperlink r:id="rId2" w:history="1">
            <w:r>
              <w:rPr>
                <w:rStyle w:val="Hyperlink"/>
                <w:noProof/>
                <w:sz w:val="24"/>
                <w:szCs w:val="24"/>
              </w:rPr>
              <w:t>https://goldncloudpublications.com</w:t>
            </w:r>
          </w:hyperlink>
        </w:p>
        <w:p w14:paraId="41CACA8A" w14:textId="1F4D833C" w:rsidR="00864E0B" w:rsidRDefault="00864E0B" w:rsidP="00864E0B">
          <w:pPr>
            <w:pStyle w:val="Header"/>
            <w:spacing w:line="276" w:lineRule="auto"/>
            <w:jc w:val="center"/>
            <w:rPr>
              <w:shd w:val="clear" w:color="auto" w:fill="FFFFFF"/>
            </w:rPr>
          </w:pPr>
          <w:hyperlink r:id="rId3" w:history="1">
            <w:r w:rsidRPr="00903C18">
              <w:rPr>
                <w:rStyle w:val="Hyperlink"/>
                <w:sz w:val="24"/>
                <w:szCs w:val="24"/>
                <w:shd w:val="clear" w:color="auto" w:fill="FFFFFF"/>
              </w:rPr>
              <w:t>https://doi.org/10.47392/IRJAEM.2024.xxxx</w:t>
            </w:r>
          </w:hyperlink>
        </w:p>
        <w:p w14:paraId="1BC8DC1D" w14:textId="77777777" w:rsidR="00864E0B" w:rsidRDefault="00864E0B" w:rsidP="00864E0B">
          <w:pPr>
            <w:pStyle w:val="Header"/>
            <w:jc w:val="center"/>
            <w:rPr>
              <w:rFonts w:ascii="Noto Sans" w:hAnsi="Noto Sans" w:cs="Noto Sans"/>
              <w:sz w:val="21"/>
              <w:szCs w:val="21"/>
              <w:shd w:val="clear" w:color="auto" w:fill="FFFFFF"/>
            </w:rPr>
          </w:pPr>
        </w:p>
      </w:tc>
      <w:tc>
        <w:tcPr>
          <w:tcW w:w="2255" w:type="dxa"/>
        </w:tcPr>
        <w:p w14:paraId="03B0FF0F" w14:textId="77777777" w:rsidR="00864E0B" w:rsidRDefault="00864E0B" w:rsidP="00864E0B">
          <w:pPr>
            <w:pStyle w:val="Header"/>
            <w:rPr>
              <w:sz w:val="20"/>
              <w:szCs w:val="20"/>
            </w:rPr>
          </w:pPr>
          <w:r>
            <w:rPr>
              <w:sz w:val="20"/>
              <w:szCs w:val="20"/>
            </w:rPr>
            <w:t>e ISSN: 2584-2854</w:t>
          </w:r>
        </w:p>
        <w:p w14:paraId="3835909B" w14:textId="77777777" w:rsidR="00864E0B" w:rsidRDefault="00864E0B" w:rsidP="00864E0B">
          <w:pPr>
            <w:pStyle w:val="Header"/>
            <w:rPr>
              <w:sz w:val="20"/>
              <w:szCs w:val="20"/>
            </w:rPr>
          </w:pPr>
          <w:r>
            <w:rPr>
              <w:noProof/>
              <w:sz w:val="20"/>
              <w:szCs w:val="20"/>
            </w:rPr>
            <w:t>Volume: 02</w:t>
          </w:r>
        </w:p>
        <w:p w14:paraId="79F95FF3" w14:textId="2D1CE226" w:rsidR="00864E0B" w:rsidRDefault="00864E0B" w:rsidP="00864E0B">
          <w:pPr>
            <w:pStyle w:val="Header"/>
            <w:rPr>
              <w:noProof/>
              <w:sz w:val="20"/>
              <w:szCs w:val="20"/>
            </w:rPr>
          </w:pPr>
          <w:r>
            <w:rPr>
              <w:noProof/>
              <w:sz w:val="20"/>
              <w:szCs w:val="20"/>
            </w:rPr>
            <w:t xml:space="preserve">Issue: </w:t>
          </w:r>
          <w:r>
            <w:rPr>
              <w:noProof/>
              <w:sz w:val="20"/>
              <w:szCs w:val="20"/>
            </w:rPr>
            <w:t>xx</w:t>
          </w:r>
          <w:r>
            <w:rPr>
              <w:noProof/>
              <w:sz w:val="20"/>
              <w:szCs w:val="20"/>
            </w:rPr>
            <w:t xml:space="preserve"> M</w:t>
          </w:r>
          <w:r>
            <w:rPr>
              <w:noProof/>
              <w:sz w:val="20"/>
              <w:szCs w:val="20"/>
            </w:rPr>
            <w:t xml:space="preserve">onth </w:t>
          </w:r>
          <w:r>
            <w:rPr>
              <w:noProof/>
              <w:sz w:val="20"/>
              <w:szCs w:val="20"/>
            </w:rPr>
            <w:t>2024</w:t>
          </w:r>
        </w:p>
        <w:p w14:paraId="6EE2DEB7" w14:textId="3D7AC192" w:rsidR="00864E0B" w:rsidRDefault="00864E0B" w:rsidP="00864E0B">
          <w:pPr>
            <w:pStyle w:val="Header"/>
            <w:rPr>
              <w:noProof/>
              <w:sz w:val="20"/>
              <w:szCs w:val="20"/>
            </w:rPr>
          </w:pPr>
          <w:r>
            <w:rPr>
              <w:noProof/>
              <w:sz w:val="20"/>
              <w:szCs w:val="20"/>
            </w:rPr>
            <w:t xml:space="preserve">Page No: </w:t>
          </w:r>
          <w:r>
            <w:rPr>
              <w:noProof/>
              <w:sz w:val="20"/>
              <w:szCs w:val="20"/>
            </w:rPr>
            <w:t>xxx-xxx</w:t>
          </w:r>
        </w:p>
        <w:p w14:paraId="108712FC" w14:textId="77777777" w:rsidR="00864E0B" w:rsidRDefault="00864E0B" w:rsidP="00864E0B">
          <w:pPr>
            <w:pStyle w:val="Header"/>
            <w:rPr>
              <w:noProof/>
              <w:sz w:val="20"/>
              <w:szCs w:val="20"/>
            </w:rPr>
          </w:pPr>
        </w:p>
      </w:tc>
      <w:bookmarkEnd w:id="1"/>
    </w:tr>
  </w:tbl>
  <w:p w14:paraId="2955830E" w14:textId="75340C5C" w:rsidR="00D42170" w:rsidRPr="00D42170" w:rsidRDefault="007E06E6" w:rsidP="007E06E6">
    <w:pPr>
      <w:pStyle w:val="Header"/>
      <w:tabs>
        <w:tab w:val="clear" w:pos="4513"/>
        <w:tab w:val="clear" w:pos="9026"/>
        <w:tab w:val="left" w:pos="3900"/>
      </w:tabs>
    </w:pP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5530D"/>
    <w:multiLevelType w:val="hybridMultilevel"/>
    <w:tmpl w:val="FB9C4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5A0071"/>
    <w:multiLevelType w:val="multilevel"/>
    <w:tmpl w:val="2AAA48F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62E07AB"/>
    <w:multiLevelType w:val="hybridMultilevel"/>
    <w:tmpl w:val="AC32A9EC"/>
    <w:lvl w:ilvl="0" w:tplc="7394834A">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F0084B"/>
    <w:multiLevelType w:val="hybridMultilevel"/>
    <w:tmpl w:val="8A4E3664"/>
    <w:lvl w:ilvl="0" w:tplc="F0686C32">
      <w:start w:val="1"/>
      <w:numFmt w:val="decimal"/>
      <w:lvlText w:val="%1."/>
      <w:lvlJc w:val="left"/>
      <w:pPr>
        <w:ind w:left="391" w:hanging="280"/>
      </w:pPr>
      <w:rPr>
        <w:rFonts w:ascii="Times New Roman" w:eastAsia="Times New Roman" w:hAnsi="Times New Roman" w:cs="Times New Roman" w:hint="default"/>
        <w:b/>
        <w:bCs/>
        <w:color w:val="0072AD"/>
        <w:w w:val="99"/>
        <w:sz w:val="24"/>
        <w:szCs w:val="24"/>
        <w:lang w:val="en-US" w:eastAsia="en-US" w:bidi="en-US"/>
      </w:rPr>
    </w:lvl>
    <w:lvl w:ilvl="1" w:tplc="1D56BA92">
      <w:numFmt w:val="bullet"/>
      <w:lvlText w:val="•"/>
      <w:lvlJc w:val="left"/>
      <w:pPr>
        <w:ind w:left="871" w:hanging="280"/>
      </w:pPr>
      <w:rPr>
        <w:rFonts w:hint="default"/>
        <w:lang w:val="en-US" w:eastAsia="en-US" w:bidi="en-US"/>
      </w:rPr>
    </w:lvl>
    <w:lvl w:ilvl="2" w:tplc="0CF09734">
      <w:numFmt w:val="bullet"/>
      <w:lvlText w:val="•"/>
      <w:lvlJc w:val="left"/>
      <w:pPr>
        <w:ind w:left="1342" w:hanging="280"/>
      </w:pPr>
      <w:rPr>
        <w:rFonts w:hint="default"/>
        <w:lang w:val="en-US" w:eastAsia="en-US" w:bidi="en-US"/>
      </w:rPr>
    </w:lvl>
    <w:lvl w:ilvl="3" w:tplc="1098E4DC">
      <w:numFmt w:val="bullet"/>
      <w:lvlText w:val="•"/>
      <w:lvlJc w:val="left"/>
      <w:pPr>
        <w:ind w:left="1814" w:hanging="280"/>
      </w:pPr>
      <w:rPr>
        <w:rFonts w:hint="default"/>
        <w:lang w:val="en-US" w:eastAsia="en-US" w:bidi="en-US"/>
      </w:rPr>
    </w:lvl>
    <w:lvl w:ilvl="4" w:tplc="4B6CFD88">
      <w:numFmt w:val="bullet"/>
      <w:lvlText w:val="•"/>
      <w:lvlJc w:val="left"/>
      <w:pPr>
        <w:ind w:left="2285" w:hanging="280"/>
      </w:pPr>
      <w:rPr>
        <w:rFonts w:hint="default"/>
        <w:lang w:val="en-US" w:eastAsia="en-US" w:bidi="en-US"/>
      </w:rPr>
    </w:lvl>
    <w:lvl w:ilvl="5" w:tplc="FD984EAE">
      <w:numFmt w:val="bullet"/>
      <w:lvlText w:val="•"/>
      <w:lvlJc w:val="left"/>
      <w:pPr>
        <w:ind w:left="2756" w:hanging="280"/>
      </w:pPr>
      <w:rPr>
        <w:rFonts w:hint="default"/>
        <w:lang w:val="en-US" w:eastAsia="en-US" w:bidi="en-US"/>
      </w:rPr>
    </w:lvl>
    <w:lvl w:ilvl="6" w:tplc="FD9AB15C">
      <w:numFmt w:val="bullet"/>
      <w:lvlText w:val="•"/>
      <w:lvlJc w:val="left"/>
      <w:pPr>
        <w:ind w:left="3228" w:hanging="280"/>
      </w:pPr>
      <w:rPr>
        <w:rFonts w:hint="default"/>
        <w:lang w:val="en-US" w:eastAsia="en-US" w:bidi="en-US"/>
      </w:rPr>
    </w:lvl>
    <w:lvl w:ilvl="7" w:tplc="AB2E70CC">
      <w:numFmt w:val="bullet"/>
      <w:lvlText w:val="•"/>
      <w:lvlJc w:val="left"/>
      <w:pPr>
        <w:ind w:left="3699" w:hanging="280"/>
      </w:pPr>
      <w:rPr>
        <w:rFonts w:hint="default"/>
        <w:lang w:val="en-US" w:eastAsia="en-US" w:bidi="en-US"/>
      </w:rPr>
    </w:lvl>
    <w:lvl w:ilvl="8" w:tplc="D58ABEB2">
      <w:numFmt w:val="bullet"/>
      <w:lvlText w:val="•"/>
      <w:lvlJc w:val="left"/>
      <w:pPr>
        <w:ind w:left="4170" w:hanging="280"/>
      </w:pPr>
      <w:rPr>
        <w:rFonts w:hint="default"/>
        <w:lang w:val="en-US" w:eastAsia="en-US" w:bidi="en-U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1BD"/>
    <w:rsid w:val="000112DF"/>
    <w:rsid w:val="00012E13"/>
    <w:rsid w:val="00012F65"/>
    <w:rsid w:val="00025DBF"/>
    <w:rsid w:val="00032B82"/>
    <w:rsid w:val="00060858"/>
    <w:rsid w:val="000641BD"/>
    <w:rsid w:val="000734E6"/>
    <w:rsid w:val="000A12AB"/>
    <w:rsid w:val="000B4E7F"/>
    <w:rsid w:val="00130AE0"/>
    <w:rsid w:val="00146B0A"/>
    <w:rsid w:val="00157DFC"/>
    <w:rsid w:val="001B0BD4"/>
    <w:rsid w:val="001D5913"/>
    <w:rsid w:val="00250354"/>
    <w:rsid w:val="002D7721"/>
    <w:rsid w:val="002E5ECE"/>
    <w:rsid w:val="002F4122"/>
    <w:rsid w:val="0031249D"/>
    <w:rsid w:val="00314CE8"/>
    <w:rsid w:val="0032270D"/>
    <w:rsid w:val="00350324"/>
    <w:rsid w:val="00363BDD"/>
    <w:rsid w:val="00420520"/>
    <w:rsid w:val="00422C79"/>
    <w:rsid w:val="00463BBE"/>
    <w:rsid w:val="00465F3D"/>
    <w:rsid w:val="00476630"/>
    <w:rsid w:val="004B11AF"/>
    <w:rsid w:val="005138A6"/>
    <w:rsid w:val="00532AE6"/>
    <w:rsid w:val="0053484F"/>
    <w:rsid w:val="00554228"/>
    <w:rsid w:val="005670B8"/>
    <w:rsid w:val="005756E8"/>
    <w:rsid w:val="005867E7"/>
    <w:rsid w:val="005B2BFC"/>
    <w:rsid w:val="005C22D9"/>
    <w:rsid w:val="005C41CE"/>
    <w:rsid w:val="005C574F"/>
    <w:rsid w:val="005E446E"/>
    <w:rsid w:val="00603597"/>
    <w:rsid w:val="00613066"/>
    <w:rsid w:val="00625F86"/>
    <w:rsid w:val="0065737D"/>
    <w:rsid w:val="00665A50"/>
    <w:rsid w:val="006711BA"/>
    <w:rsid w:val="00686CEE"/>
    <w:rsid w:val="0069248D"/>
    <w:rsid w:val="00732D08"/>
    <w:rsid w:val="00795134"/>
    <w:rsid w:val="007B3C60"/>
    <w:rsid w:val="007C2927"/>
    <w:rsid w:val="007C49EC"/>
    <w:rsid w:val="007E06E6"/>
    <w:rsid w:val="007E5149"/>
    <w:rsid w:val="00823F82"/>
    <w:rsid w:val="00836FD7"/>
    <w:rsid w:val="00864E0B"/>
    <w:rsid w:val="00881731"/>
    <w:rsid w:val="00894993"/>
    <w:rsid w:val="008D45C9"/>
    <w:rsid w:val="008D7DFE"/>
    <w:rsid w:val="008F51A7"/>
    <w:rsid w:val="00950A0A"/>
    <w:rsid w:val="009A125A"/>
    <w:rsid w:val="009A5CA7"/>
    <w:rsid w:val="009E6E51"/>
    <w:rsid w:val="00A00381"/>
    <w:rsid w:val="00AC67C5"/>
    <w:rsid w:val="00AE74F6"/>
    <w:rsid w:val="00AF30FB"/>
    <w:rsid w:val="00B32142"/>
    <w:rsid w:val="00B328F3"/>
    <w:rsid w:val="00B946C1"/>
    <w:rsid w:val="00BE0550"/>
    <w:rsid w:val="00C06B6C"/>
    <w:rsid w:val="00C25DDE"/>
    <w:rsid w:val="00C66093"/>
    <w:rsid w:val="00C706B2"/>
    <w:rsid w:val="00C74F30"/>
    <w:rsid w:val="00CB41DF"/>
    <w:rsid w:val="00CE24E0"/>
    <w:rsid w:val="00CE64E5"/>
    <w:rsid w:val="00CE6791"/>
    <w:rsid w:val="00D02DA2"/>
    <w:rsid w:val="00D33555"/>
    <w:rsid w:val="00D42170"/>
    <w:rsid w:val="00D438D2"/>
    <w:rsid w:val="00D74267"/>
    <w:rsid w:val="00DB70F1"/>
    <w:rsid w:val="00DB7EEF"/>
    <w:rsid w:val="00DD2E08"/>
    <w:rsid w:val="00DD5215"/>
    <w:rsid w:val="00E11D27"/>
    <w:rsid w:val="00E44078"/>
    <w:rsid w:val="00E652A8"/>
    <w:rsid w:val="00E836F4"/>
    <w:rsid w:val="00EC34AF"/>
    <w:rsid w:val="00EC3917"/>
    <w:rsid w:val="00ED17FE"/>
    <w:rsid w:val="00EE7D89"/>
    <w:rsid w:val="00F200F7"/>
    <w:rsid w:val="00F60236"/>
    <w:rsid w:val="00F83944"/>
    <w:rsid w:val="00FC7626"/>
    <w:rsid w:val="00FF0AF7"/>
    <w:rsid w:val="00FF0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A065E0"/>
  <w15:docId w15:val="{45941CDF-95AB-47B3-8B95-03597AEA0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bidi="en-US"/>
    </w:rPr>
  </w:style>
  <w:style w:type="paragraph" w:styleId="Heading1">
    <w:name w:val="heading 1"/>
    <w:basedOn w:val="Normal"/>
    <w:uiPriority w:val="9"/>
    <w:qFormat/>
    <w:pPr>
      <w:spacing w:before="106"/>
      <w:ind w:left="39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2"/>
    </w:pPr>
    <w:rPr>
      <w:sz w:val="24"/>
      <w:szCs w:val="24"/>
    </w:rPr>
  </w:style>
  <w:style w:type="paragraph" w:styleId="ListParagraph">
    <w:name w:val="List Paragraph"/>
    <w:basedOn w:val="Normal"/>
    <w:uiPriority w:val="1"/>
    <w:qFormat/>
    <w:pPr>
      <w:spacing w:before="106"/>
      <w:ind w:left="391" w:hanging="279"/>
    </w:pPr>
  </w:style>
  <w:style w:type="paragraph" w:customStyle="1" w:styleId="TableParagraph">
    <w:name w:val="Table Paragraph"/>
    <w:basedOn w:val="Normal"/>
    <w:uiPriority w:val="1"/>
    <w:qFormat/>
    <w:pPr>
      <w:spacing w:line="248" w:lineRule="exact"/>
      <w:ind w:left="119"/>
    </w:pPr>
  </w:style>
  <w:style w:type="paragraph" w:styleId="Header">
    <w:name w:val="header"/>
    <w:basedOn w:val="Normal"/>
    <w:link w:val="HeaderChar"/>
    <w:uiPriority w:val="99"/>
    <w:unhideWhenUsed/>
    <w:rsid w:val="00D42170"/>
    <w:pPr>
      <w:tabs>
        <w:tab w:val="center" w:pos="4513"/>
        <w:tab w:val="right" w:pos="9026"/>
      </w:tabs>
    </w:pPr>
  </w:style>
  <w:style w:type="character" w:customStyle="1" w:styleId="HeaderChar">
    <w:name w:val="Header Char"/>
    <w:basedOn w:val="DefaultParagraphFont"/>
    <w:link w:val="Header"/>
    <w:uiPriority w:val="99"/>
    <w:rsid w:val="00D42170"/>
    <w:rPr>
      <w:rFonts w:ascii="Times New Roman" w:eastAsia="Times New Roman" w:hAnsi="Times New Roman" w:cs="Times New Roman"/>
      <w:lang w:bidi="en-US"/>
    </w:rPr>
  </w:style>
  <w:style w:type="paragraph" w:styleId="Footer">
    <w:name w:val="footer"/>
    <w:basedOn w:val="Normal"/>
    <w:link w:val="FooterChar"/>
    <w:uiPriority w:val="99"/>
    <w:unhideWhenUsed/>
    <w:rsid w:val="00D42170"/>
    <w:pPr>
      <w:tabs>
        <w:tab w:val="center" w:pos="4513"/>
        <w:tab w:val="right" w:pos="9026"/>
      </w:tabs>
    </w:pPr>
  </w:style>
  <w:style w:type="character" w:customStyle="1" w:styleId="FooterChar">
    <w:name w:val="Footer Char"/>
    <w:basedOn w:val="DefaultParagraphFont"/>
    <w:link w:val="Footer"/>
    <w:uiPriority w:val="99"/>
    <w:rsid w:val="00D42170"/>
    <w:rPr>
      <w:rFonts w:ascii="Times New Roman" w:eastAsia="Times New Roman" w:hAnsi="Times New Roman" w:cs="Times New Roman"/>
      <w:lang w:bidi="en-US"/>
    </w:rPr>
  </w:style>
  <w:style w:type="character" w:styleId="Hyperlink">
    <w:name w:val="Hyperlink"/>
    <w:basedOn w:val="DefaultParagraphFont"/>
    <w:uiPriority w:val="99"/>
    <w:unhideWhenUsed/>
    <w:rsid w:val="00D42170"/>
    <w:rPr>
      <w:color w:val="0000FF" w:themeColor="hyperlink"/>
      <w:u w:val="single"/>
    </w:rPr>
  </w:style>
  <w:style w:type="table" w:styleId="TableGrid">
    <w:name w:val="Table Grid"/>
    <w:basedOn w:val="TableNormal"/>
    <w:uiPriority w:val="39"/>
    <w:rsid w:val="00D42170"/>
    <w:pPr>
      <w:widowControl/>
      <w:autoSpaceDE/>
      <w:autoSpaceDN/>
    </w:pPr>
    <w:rPr>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E11D27"/>
    <w:rPr>
      <w:rFonts w:ascii="Times New Roman" w:eastAsia="Times New Roman" w:hAnsi="Times New Roman" w:cs="Times New Roman"/>
      <w:sz w:val="24"/>
      <w:szCs w:val="24"/>
      <w:lang w:bidi="en-US"/>
    </w:rPr>
  </w:style>
  <w:style w:type="character" w:customStyle="1" w:styleId="UnresolvedMention">
    <w:name w:val="Unresolved Mention"/>
    <w:basedOn w:val="DefaultParagraphFont"/>
    <w:uiPriority w:val="99"/>
    <w:semiHidden/>
    <w:unhideWhenUsed/>
    <w:rsid w:val="007E06E6"/>
    <w:rPr>
      <w:color w:val="605E5C"/>
      <w:shd w:val="clear" w:color="auto" w:fill="E1DFDD"/>
    </w:rPr>
  </w:style>
  <w:style w:type="paragraph" w:styleId="NormalWeb">
    <w:name w:val="Normal (Web)"/>
    <w:basedOn w:val="Normal"/>
    <w:uiPriority w:val="99"/>
    <w:semiHidden/>
    <w:unhideWhenUsed/>
    <w:rsid w:val="008D45C9"/>
    <w:pPr>
      <w:widowControl/>
      <w:autoSpaceDE/>
      <w:autoSpaceDN/>
      <w:spacing w:before="100" w:beforeAutospacing="1" w:after="100" w:afterAutospacing="1"/>
    </w:pPr>
    <w:rPr>
      <w:sz w:val="24"/>
      <w:szCs w:val="24"/>
      <w:lang w:val="en-IN" w:eastAsia="en-IN" w:bidi="ar-SA"/>
    </w:rPr>
  </w:style>
  <w:style w:type="character" w:customStyle="1" w:styleId="apple-tab-span">
    <w:name w:val="apple-tab-span"/>
    <w:basedOn w:val="DefaultParagraphFont"/>
    <w:rsid w:val="008D45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62752">
      <w:bodyDiv w:val="1"/>
      <w:marLeft w:val="0"/>
      <w:marRight w:val="0"/>
      <w:marTop w:val="0"/>
      <w:marBottom w:val="0"/>
      <w:divBdr>
        <w:top w:val="none" w:sz="0" w:space="0" w:color="auto"/>
        <w:left w:val="none" w:sz="0" w:space="0" w:color="auto"/>
        <w:bottom w:val="none" w:sz="0" w:space="0" w:color="auto"/>
        <w:right w:val="none" w:sz="0" w:space="0" w:color="auto"/>
      </w:divBdr>
    </w:div>
    <w:div w:id="624774237">
      <w:bodyDiv w:val="1"/>
      <w:marLeft w:val="0"/>
      <w:marRight w:val="0"/>
      <w:marTop w:val="0"/>
      <w:marBottom w:val="0"/>
      <w:divBdr>
        <w:top w:val="none" w:sz="0" w:space="0" w:color="auto"/>
        <w:left w:val="none" w:sz="0" w:space="0" w:color="auto"/>
        <w:bottom w:val="none" w:sz="0" w:space="0" w:color="auto"/>
        <w:right w:val="none" w:sz="0" w:space="0" w:color="auto"/>
      </w:divBdr>
    </w:div>
    <w:div w:id="672344472">
      <w:bodyDiv w:val="1"/>
      <w:marLeft w:val="0"/>
      <w:marRight w:val="0"/>
      <w:marTop w:val="0"/>
      <w:marBottom w:val="0"/>
      <w:divBdr>
        <w:top w:val="none" w:sz="0" w:space="0" w:color="auto"/>
        <w:left w:val="none" w:sz="0" w:space="0" w:color="auto"/>
        <w:bottom w:val="none" w:sz="0" w:space="0" w:color="auto"/>
        <w:right w:val="none" w:sz="0" w:space="0" w:color="auto"/>
      </w:divBdr>
    </w:div>
    <w:div w:id="773131464">
      <w:bodyDiv w:val="1"/>
      <w:marLeft w:val="0"/>
      <w:marRight w:val="0"/>
      <w:marTop w:val="0"/>
      <w:marBottom w:val="0"/>
      <w:divBdr>
        <w:top w:val="none" w:sz="0" w:space="0" w:color="auto"/>
        <w:left w:val="none" w:sz="0" w:space="0" w:color="auto"/>
        <w:bottom w:val="none" w:sz="0" w:space="0" w:color="auto"/>
        <w:right w:val="none" w:sz="0" w:space="0" w:color="auto"/>
      </w:divBdr>
    </w:div>
    <w:div w:id="792481516">
      <w:bodyDiv w:val="1"/>
      <w:marLeft w:val="0"/>
      <w:marRight w:val="0"/>
      <w:marTop w:val="0"/>
      <w:marBottom w:val="0"/>
      <w:divBdr>
        <w:top w:val="none" w:sz="0" w:space="0" w:color="auto"/>
        <w:left w:val="none" w:sz="0" w:space="0" w:color="auto"/>
        <w:bottom w:val="none" w:sz="0" w:space="0" w:color="auto"/>
        <w:right w:val="none" w:sz="0" w:space="0" w:color="auto"/>
      </w:divBdr>
    </w:div>
    <w:div w:id="1251889628">
      <w:bodyDiv w:val="1"/>
      <w:marLeft w:val="0"/>
      <w:marRight w:val="0"/>
      <w:marTop w:val="0"/>
      <w:marBottom w:val="0"/>
      <w:divBdr>
        <w:top w:val="none" w:sz="0" w:space="0" w:color="auto"/>
        <w:left w:val="none" w:sz="0" w:space="0" w:color="auto"/>
        <w:bottom w:val="none" w:sz="0" w:space="0" w:color="auto"/>
        <w:right w:val="none" w:sz="0" w:space="0" w:color="auto"/>
      </w:divBdr>
    </w:div>
    <w:div w:id="1310594368">
      <w:bodyDiv w:val="1"/>
      <w:marLeft w:val="0"/>
      <w:marRight w:val="0"/>
      <w:marTop w:val="0"/>
      <w:marBottom w:val="0"/>
      <w:divBdr>
        <w:top w:val="none" w:sz="0" w:space="0" w:color="auto"/>
        <w:left w:val="none" w:sz="0" w:space="0" w:color="auto"/>
        <w:bottom w:val="none" w:sz="0" w:space="0" w:color="auto"/>
        <w:right w:val="none" w:sz="0" w:space="0" w:color="auto"/>
      </w:divBdr>
    </w:div>
    <w:div w:id="1526989356">
      <w:bodyDiv w:val="1"/>
      <w:marLeft w:val="0"/>
      <w:marRight w:val="0"/>
      <w:marTop w:val="0"/>
      <w:marBottom w:val="0"/>
      <w:divBdr>
        <w:top w:val="none" w:sz="0" w:space="0" w:color="auto"/>
        <w:left w:val="none" w:sz="0" w:space="0" w:color="auto"/>
        <w:bottom w:val="none" w:sz="0" w:space="0" w:color="auto"/>
        <w:right w:val="none" w:sz="0" w:space="0" w:color="auto"/>
      </w:divBdr>
    </w:div>
    <w:div w:id="1640111728">
      <w:bodyDiv w:val="1"/>
      <w:marLeft w:val="0"/>
      <w:marRight w:val="0"/>
      <w:marTop w:val="0"/>
      <w:marBottom w:val="0"/>
      <w:divBdr>
        <w:top w:val="none" w:sz="0" w:space="0" w:color="auto"/>
        <w:left w:val="none" w:sz="0" w:space="0" w:color="auto"/>
        <w:bottom w:val="none" w:sz="0" w:space="0" w:color="auto"/>
        <w:right w:val="none" w:sz="0" w:space="0" w:color="auto"/>
      </w:divBdr>
    </w:div>
    <w:div w:id="1942951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x.doi.org/10.XXXX/j01.xxxxxxx" TargetMode="External"/><Relationship Id="rId18" Type="http://schemas.openxmlformats.org/officeDocument/2006/relationships/hyperlink" Target="http://dx.doi.org/10.XXXX/j01.xxxxxx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dx.doi.org/10.XXXX/j01.xxxxxxx" TargetMode="External"/><Relationship Id="rId2" Type="http://schemas.openxmlformats.org/officeDocument/2006/relationships/numbering" Target="numbering.xml"/><Relationship Id="rId16" Type="http://schemas.openxmlformats.org/officeDocument/2006/relationships/hyperlink" Target="http://dx.doi.org/10.XXXX/j01.xxxxxxx"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yperlink" Target="http://dx.doi.org/10.XXXX/j01.xxxxxxx"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dx.doi.org/10.XXXX/j01.xxxxxx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hyperlink" Target="http://www.irjasm.com"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https://doi.org/10.47392/IRJAEM.2024.xxxx" TargetMode="External"/><Relationship Id="rId2" Type="http://schemas.openxmlformats.org/officeDocument/2006/relationships/hyperlink" Target="https://goldncloudpublications.com" TargetMode="External"/><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oleObject" Target="file:///D:\irjash\Paper%20template\New%20Microsoft%20Excel%20Worksheet.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Sample</a:t>
            </a:r>
          </a:p>
        </c:rich>
      </c:tx>
      <c:overlay val="0"/>
      <c:spPr>
        <a:noFill/>
        <a:ln>
          <a:noFill/>
        </a:ln>
        <a:effectLst/>
      </c:spPr>
    </c:title>
    <c:autoTitleDeleted val="0"/>
    <c:plotArea>
      <c:layout/>
      <c:lineChart>
        <c:grouping val="stacked"/>
        <c:varyColors val="0"/>
        <c:ser>
          <c:idx val="2"/>
          <c:order val="1"/>
          <c:tx>
            <c:strRef>
              <c:f>Sheet1!$I$12</c:f>
              <c:strCache>
                <c:ptCount val="1"/>
                <c:pt idx="0">
                  <c:v>B</c:v>
                </c:pt>
              </c:strCache>
            </c:strRef>
          </c:tx>
          <c:spPr>
            <a:ln w="28575" cap="rnd">
              <a:solidFill>
                <a:schemeClr val="accent3"/>
              </a:solidFill>
              <a:round/>
            </a:ln>
            <a:effectLst/>
          </c:spPr>
          <c:marker>
            <c:symbol val="none"/>
          </c:marker>
          <c:val>
            <c:numRef>
              <c:f>Sheet1!$I$13:$I$17</c:f>
              <c:numCache>
                <c:formatCode>General</c:formatCode>
                <c:ptCount val="5"/>
                <c:pt idx="0">
                  <c:v>100</c:v>
                </c:pt>
                <c:pt idx="1">
                  <c:v>200</c:v>
                </c:pt>
                <c:pt idx="2">
                  <c:v>300</c:v>
                </c:pt>
                <c:pt idx="3">
                  <c:v>400</c:v>
                </c:pt>
                <c:pt idx="4">
                  <c:v>500</c:v>
                </c:pt>
              </c:numCache>
            </c:numRef>
          </c:val>
          <c:smooth val="0"/>
          <c:extLst>
            <c:ext xmlns:c16="http://schemas.microsoft.com/office/drawing/2014/chart" uri="{C3380CC4-5D6E-409C-BE32-E72D297353CC}">
              <c16:uniqueId val="{00000000-C5E2-4B65-9B71-17B69397A74E}"/>
            </c:ext>
          </c:extLst>
        </c:ser>
        <c:dLbls>
          <c:showLegendKey val="0"/>
          <c:showVal val="0"/>
          <c:showCatName val="0"/>
          <c:showSerName val="0"/>
          <c:showPercent val="0"/>
          <c:showBubbleSize val="0"/>
        </c:dLbls>
        <c:marker val="1"/>
        <c:smooth val="0"/>
        <c:axId val="180503040"/>
        <c:axId val="111608384"/>
      </c:lineChart>
      <c:lineChart>
        <c:grouping val="stacked"/>
        <c:varyColors val="0"/>
        <c:ser>
          <c:idx val="1"/>
          <c:order val="0"/>
          <c:tx>
            <c:strRef>
              <c:f>Sheet1!$H$12</c:f>
              <c:strCache>
                <c:ptCount val="1"/>
                <c:pt idx="0">
                  <c:v>A</c:v>
                </c:pt>
              </c:strCache>
            </c:strRef>
          </c:tx>
          <c:spPr>
            <a:ln w="28575" cap="rnd">
              <a:solidFill>
                <a:schemeClr val="accent2"/>
              </a:solidFill>
              <a:round/>
            </a:ln>
            <a:effectLst/>
          </c:spPr>
          <c:marker>
            <c:symbol val="none"/>
          </c:marker>
          <c:val>
            <c:numRef>
              <c:f>Sheet1!$H$13:$H$17</c:f>
              <c:numCache>
                <c:formatCode>General</c:formatCode>
                <c:ptCount val="5"/>
                <c:pt idx="0">
                  <c:v>1</c:v>
                </c:pt>
                <c:pt idx="1">
                  <c:v>7</c:v>
                </c:pt>
                <c:pt idx="2">
                  <c:v>18</c:v>
                </c:pt>
                <c:pt idx="3">
                  <c:v>28</c:v>
                </c:pt>
                <c:pt idx="4">
                  <c:v>60</c:v>
                </c:pt>
              </c:numCache>
            </c:numRef>
          </c:val>
          <c:smooth val="0"/>
          <c:extLst>
            <c:ext xmlns:c16="http://schemas.microsoft.com/office/drawing/2014/chart" uri="{C3380CC4-5D6E-409C-BE32-E72D297353CC}">
              <c16:uniqueId val="{00000001-C5E2-4B65-9B71-17B69397A74E}"/>
            </c:ext>
          </c:extLst>
        </c:ser>
        <c:dLbls>
          <c:showLegendKey val="0"/>
          <c:showVal val="0"/>
          <c:showCatName val="0"/>
          <c:showSerName val="0"/>
          <c:showPercent val="0"/>
          <c:showBubbleSize val="0"/>
        </c:dLbls>
        <c:marker val="1"/>
        <c:smooth val="0"/>
        <c:axId val="180504064"/>
        <c:axId val="145248768"/>
      </c:lineChart>
      <c:catAx>
        <c:axId val="18050304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608384"/>
        <c:crosses val="autoZero"/>
        <c:auto val="1"/>
        <c:lblAlgn val="ctr"/>
        <c:lblOffset val="100"/>
        <c:noMultiLvlLbl val="0"/>
      </c:catAx>
      <c:valAx>
        <c:axId val="11160838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503040"/>
        <c:crosses val="autoZero"/>
        <c:crossBetween val="between"/>
      </c:valAx>
      <c:valAx>
        <c:axId val="14524876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0504064"/>
        <c:crosses val="max"/>
        <c:crossBetween val="between"/>
      </c:valAx>
      <c:catAx>
        <c:axId val="180504064"/>
        <c:scaling>
          <c:orientation val="minMax"/>
        </c:scaling>
        <c:delete val="1"/>
        <c:axPos val="b"/>
        <c:majorTickMark val="out"/>
        <c:minorTickMark val="none"/>
        <c:tickLblPos val="nextTo"/>
        <c:crossAx val="14524876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CC03692-4D73-4BBA-8747-375A8B37AB27}">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E9314BE-5B05-4E47-8DE7-8F4BFF295D8F}">
  <we:reference id="wa200005502" version="1.0.0.9" store="en-US" storeType="OMEX"/>
  <we:alternateReferences>
    <we:reference id="wa200005502" version="1.0.0.9" store="wa200005502" storeType="OMEX"/>
  </we:alternateReferences>
  <we:properties>
    <we:property name="threads" value="[{&quot;id&quot;:&quot;yz0bLvoIV5yYPHODNZkKJ&quot;,&quot;contextType&quot;:&quot;CONTEXT_SELECTION&quot;,&quot;context&quot;:&quot;In the past ten years, the use of” artificial learning” has grown in popularity. In science and the media, both phrases are commonly used, sometimes interchangeably and sometimes with distinct meanings. Our goal in this study is to define the contribution of learning to artificial intelligence, as well as to provide light on the link between these concepts.  After a thorough analysis of pertinent research, we offer a conceptual framework that makes clear how machine learning is used to create (artificial) intelligent entities. Therefore, our goal is to offer more terminological clarity as well as a foundation for future study and (interdisciplinary) conversations.\n&quot;,&quot;messag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53A9B-5AA6-4EDA-BE92-3A4AA7DDD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4</Pages>
  <Words>1390</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IRJASM</dc:creator>
  <cp:lastModifiedBy>APPLE LAPTOP</cp:lastModifiedBy>
  <cp:revision>95</cp:revision>
  <cp:lastPrinted>2023-11-18T13:47:00Z</cp:lastPrinted>
  <dcterms:created xsi:type="dcterms:W3CDTF">2023-11-15T11:18:00Z</dcterms:created>
  <dcterms:modified xsi:type="dcterms:W3CDTF">2024-08-26T09:26:00Z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LaTeX with hyperref package</vt:lpwstr>
  </property>
  <property fmtid="{D5CDD505-2E9C-101B-9397-08002B2CF9AE}" pid="4" name="LastSaved">
    <vt:filetime>2023-11-14T00:00:00Z</vt:filetime>
  </property>
  <property fmtid="{D5CDD505-2E9C-101B-9397-08002B2CF9AE}" pid="5" name="GrammarlyDocumentId">
    <vt:lpwstr>03cf057d061a290ceabadc87d1a03e9f35467539e59f308fa97b74c9be67c30f</vt:lpwstr>
  </property>
</Properties>
</file>