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753F3" w14:textId="3BAEE392" w:rsidR="006E1B4F" w:rsidRPr="000B0344" w:rsidRDefault="00AD11EA" w:rsidP="000B0344">
      <w:pPr>
        <w:spacing w:line="480" w:lineRule="auto"/>
      </w:pPr>
      <w:bookmarkStart w:id="0" w:name="_Toc197873800"/>
      <w:bookmarkStart w:id="1" w:name="_Toc201180412"/>
      <w:r w:rsidRPr="00D8111F">
        <w:rPr>
          <w:rFonts w:ascii="Times New Roman" w:hAnsi="Times New Roman" w:cs="Times New Roman"/>
          <w:b/>
          <w:bCs/>
          <w:color w:val="000000" w:themeColor="text1"/>
        </w:rPr>
        <w:t>Data Model Design</w:t>
      </w:r>
      <w:bookmarkEnd w:id="0"/>
      <w:bookmarkEnd w:id="1"/>
    </w:p>
    <w:p w14:paraId="1989DACB" w14:textId="52893C96" w:rsidR="00A71CC5" w:rsidRPr="00FC1D25" w:rsidRDefault="00266A8D" w:rsidP="00FC1D25">
      <w:pPr>
        <w:spacing w:line="480" w:lineRule="auto"/>
        <w:jc w:val="both"/>
        <w:rPr>
          <w:rFonts w:ascii="Times New Roman" w:hAnsi="Times New Roman" w:cs="Times New Roman"/>
        </w:rPr>
      </w:pPr>
      <w:r>
        <w:rPr>
          <w:rFonts w:ascii="Times New Roman" w:hAnsi="Times New Roman" w:cs="Times New Roman"/>
        </w:rPr>
        <w:t>I have i</w:t>
      </w:r>
      <w:r w:rsidR="00FC1D25" w:rsidRPr="00FC1D25">
        <w:rPr>
          <w:rFonts w:ascii="Times New Roman" w:hAnsi="Times New Roman" w:cs="Times New Roman"/>
        </w:rPr>
        <w:t xml:space="preserve">mported two datasets related to the Global and US Superstore markets. Since these datasets cover different calendar years and all US products are inherently part of the Global market, directly blending them retrieves only data for products common to both markets. This approach does not support our objective of conducting a comparative analysis between the US and Global markets. Therefore, </w:t>
      </w:r>
      <w:r>
        <w:rPr>
          <w:rFonts w:ascii="Times New Roman" w:hAnsi="Times New Roman" w:cs="Times New Roman"/>
        </w:rPr>
        <w:t>I</w:t>
      </w:r>
      <w:r w:rsidR="00FC1D25" w:rsidRPr="00FC1D25">
        <w:rPr>
          <w:rFonts w:ascii="Times New Roman" w:hAnsi="Times New Roman" w:cs="Times New Roman"/>
        </w:rPr>
        <w:t xml:space="preserve"> established a full outer join between the two datasets to ensure comprehensive inclusion of all products from both sources before proceeding with the analysis</w:t>
      </w:r>
    </w:p>
    <w:p w14:paraId="0E377734" w14:textId="16C63DBC" w:rsidR="00FF6133" w:rsidRPr="00D8111F" w:rsidRDefault="00FC1D25" w:rsidP="001F0C0A">
      <w:pPr>
        <w:spacing w:line="480" w:lineRule="auto"/>
        <w:jc w:val="both"/>
        <w:rPr>
          <w:rFonts w:ascii="Times New Roman" w:hAnsi="Times New Roman" w:cs="Times New Roman"/>
          <w:b/>
          <w:bCs/>
          <w:color w:val="000000" w:themeColor="text1"/>
        </w:rPr>
      </w:pPr>
      <w:bookmarkStart w:id="2" w:name="_Toc197873804"/>
      <w:r w:rsidRPr="00FC1D25">
        <w:rPr>
          <w:rFonts w:ascii="Times New Roman" w:hAnsi="Times New Roman" w:cs="Times New Roman"/>
          <w:noProof/>
        </w:rPr>
        <w:drawing>
          <wp:inline distT="0" distB="0" distL="0" distR="0" wp14:anchorId="2E9542B9" wp14:editId="24C2F43D">
            <wp:extent cx="5943600" cy="3442335"/>
            <wp:effectExtent l="0" t="0" r="0" b="5715"/>
            <wp:docPr id="94860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2400" name="Picture 1" descr="A screenshot of a computer&#10;&#10;AI-generated content may be incorrect."/>
                    <pic:cNvPicPr/>
                  </pic:nvPicPr>
                  <pic:blipFill>
                    <a:blip r:embed="rId8"/>
                    <a:stretch>
                      <a:fillRect/>
                    </a:stretch>
                  </pic:blipFill>
                  <pic:spPr>
                    <a:xfrm>
                      <a:off x="0" y="0"/>
                      <a:ext cx="5943600" cy="3442335"/>
                    </a:xfrm>
                    <a:prstGeom prst="rect">
                      <a:avLst/>
                    </a:prstGeom>
                  </pic:spPr>
                </pic:pic>
              </a:graphicData>
            </a:graphic>
          </wp:inline>
        </w:drawing>
      </w:r>
    </w:p>
    <w:p w14:paraId="6445C827" w14:textId="24DDBD83" w:rsidR="00A80F0C" w:rsidRPr="00CF4844" w:rsidRDefault="00CF4844" w:rsidP="00CF4844">
      <w:pPr>
        <w:pStyle w:val="Heading1"/>
        <w:rPr>
          <w:rFonts w:ascii="Times New Roman" w:hAnsi="Times New Roman" w:cs="Times New Roman"/>
          <w:b/>
          <w:bCs/>
          <w:sz w:val="24"/>
          <w:szCs w:val="24"/>
        </w:rPr>
      </w:pPr>
      <w:bookmarkStart w:id="3" w:name="_Toc201180413"/>
      <w:bookmarkEnd w:id="2"/>
      <w:r w:rsidRPr="00CF4844">
        <w:rPr>
          <w:rFonts w:ascii="Times New Roman" w:hAnsi="Times New Roman" w:cs="Times New Roman"/>
          <w:b/>
          <w:bCs/>
          <w:color w:val="auto"/>
          <w:sz w:val="24"/>
          <w:szCs w:val="24"/>
        </w:rPr>
        <w:lastRenderedPageBreak/>
        <w:t>Global</w:t>
      </w:r>
      <w:r w:rsidR="008D0438">
        <w:rPr>
          <w:rFonts w:ascii="Times New Roman" w:hAnsi="Times New Roman" w:cs="Times New Roman"/>
          <w:b/>
          <w:bCs/>
          <w:color w:val="auto"/>
          <w:sz w:val="24"/>
          <w:szCs w:val="24"/>
        </w:rPr>
        <w:t xml:space="preserve"> and US</w:t>
      </w:r>
      <w:r w:rsidRPr="00CF4844">
        <w:rPr>
          <w:rFonts w:ascii="Times New Roman" w:hAnsi="Times New Roman" w:cs="Times New Roman"/>
          <w:b/>
          <w:bCs/>
          <w:color w:val="auto"/>
          <w:sz w:val="24"/>
          <w:szCs w:val="24"/>
        </w:rPr>
        <w:t xml:space="preserve"> Superstore Dashboards</w:t>
      </w:r>
      <w:bookmarkEnd w:id="3"/>
    </w:p>
    <w:p w14:paraId="249ED5FC" w14:textId="4B8E17A5" w:rsidR="0089577A" w:rsidRPr="008D0438" w:rsidRDefault="008D0438" w:rsidP="00DD4CA0">
      <w:pPr>
        <w:pStyle w:val="Heading2"/>
        <w:numPr>
          <w:ilvl w:val="0"/>
          <w:numId w:val="2"/>
        </w:numPr>
        <w:rPr>
          <w:rFonts w:ascii="Times New Roman" w:hAnsi="Times New Roman" w:cs="Times New Roman"/>
          <w:b/>
          <w:bCs/>
          <w:color w:val="auto"/>
          <w:sz w:val="24"/>
          <w:szCs w:val="24"/>
        </w:rPr>
      </w:pPr>
      <w:bookmarkStart w:id="4" w:name="_Toc201180414"/>
      <w:r w:rsidRPr="008D0438">
        <w:rPr>
          <w:rFonts w:ascii="Times New Roman" w:hAnsi="Times New Roman" w:cs="Times New Roman"/>
          <w:b/>
          <w:bCs/>
          <w:color w:val="auto"/>
          <w:sz w:val="24"/>
          <w:szCs w:val="24"/>
        </w:rPr>
        <w:t>Product Gap Analysis: Global vs US</w:t>
      </w:r>
      <w:bookmarkEnd w:id="4"/>
    </w:p>
    <w:p w14:paraId="2CAF285E" w14:textId="4DA8F4D4" w:rsidR="008D0438" w:rsidRDefault="00EC2C63" w:rsidP="008D0438">
      <w:pPr>
        <w:spacing w:line="480" w:lineRule="auto"/>
        <w:jc w:val="both"/>
        <w:rPr>
          <w:rFonts w:ascii="Times New Roman" w:hAnsi="Times New Roman" w:cs="Times New Roman"/>
          <w:b/>
          <w:bCs/>
          <w:color w:val="000000" w:themeColor="text1"/>
          <w:highlight w:val="yellow"/>
        </w:rPr>
      </w:pPr>
      <w:r w:rsidRPr="00EC2C63">
        <w:rPr>
          <w:rFonts w:ascii="Times New Roman" w:hAnsi="Times New Roman" w:cs="Times New Roman"/>
          <w:b/>
          <w:bCs/>
          <w:noProof/>
          <w:color w:val="000000" w:themeColor="text1"/>
        </w:rPr>
        <w:drawing>
          <wp:inline distT="0" distB="0" distL="0" distR="0" wp14:anchorId="65C554B0" wp14:editId="0F7A2465">
            <wp:extent cx="5943600" cy="3714750"/>
            <wp:effectExtent l="0" t="0" r="0" b="0"/>
            <wp:docPr id="5521122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2214" name="Picture 1" descr="A screenshot of a graph&#10;&#10;AI-generated content may be incorrect."/>
                    <pic:cNvPicPr/>
                  </pic:nvPicPr>
                  <pic:blipFill>
                    <a:blip r:embed="rId9"/>
                    <a:stretch>
                      <a:fillRect/>
                    </a:stretch>
                  </pic:blipFill>
                  <pic:spPr>
                    <a:xfrm>
                      <a:off x="0" y="0"/>
                      <a:ext cx="5943600" cy="3714750"/>
                    </a:xfrm>
                    <a:prstGeom prst="rect">
                      <a:avLst/>
                    </a:prstGeom>
                  </pic:spPr>
                </pic:pic>
              </a:graphicData>
            </a:graphic>
          </wp:inline>
        </w:drawing>
      </w:r>
    </w:p>
    <w:p w14:paraId="637D2024" w14:textId="43D00616" w:rsidR="001F4713" w:rsidRPr="00C16196" w:rsidRDefault="001F4713" w:rsidP="009664FD">
      <w:pPr>
        <w:pStyle w:val="Heading3"/>
        <w:spacing w:line="480" w:lineRule="auto"/>
        <w:rPr>
          <w:rFonts w:ascii="Times New Roman" w:hAnsi="Times New Roman" w:cs="Times New Roman"/>
          <w:b/>
          <w:bCs/>
          <w:color w:val="auto"/>
          <w:sz w:val="24"/>
          <w:szCs w:val="24"/>
        </w:rPr>
      </w:pPr>
      <w:bookmarkStart w:id="5" w:name="_Toc201180415"/>
      <w:bookmarkStart w:id="6" w:name="_Toc197873809"/>
      <w:r w:rsidRPr="00C16196">
        <w:rPr>
          <w:rFonts w:ascii="Times New Roman" w:hAnsi="Times New Roman" w:cs="Times New Roman"/>
          <w:b/>
          <w:bCs/>
          <w:color w:val="auto"/>
          <w:sz w:val="24"/>
          <w:szCs w:val="24"/>
        </w:rPr>
        <w:t>a. Key Visualizations</w:t>
      </w:r>
      <w:bookmarkEnd w:id="5"/>
    </w:p>
    <w:p w14:paraId="3F4E4204" w14:textId="0CE32668" w:rsidR="004B2AE8" w:rsidRDefault="00A949BA" w:rsidP="004B2AE8">
      <w:pPr>
        <w:pStyle w:val="ListParagraph"/>
        <w:numPr>
          <w:ilvl w:val="0"/>
          <w:numId w:val="3"/>
        </w:numPr>
        <w:spacing w:line="480" w:lineRule="auto"/>
        <w:jc w:val="both"/>
        <w:rPr>
          <w:rFonts w:ascii="Times New Roman" w:hAnsi="Times New Roman" w:cs="Times New Roman"/>
        </w:rPr>
      </w:pPr>
      <w:r w:rsidRPr="004141AA">
        <w:rPr>
          <w:rFonts w:ascii="Times New Roman" w:hAnsi="Times New Roman" w:cs="Times New Roman"/>
          <w:b/>
          <w:bCs/>
        </w:rPr>
        <w:t>KPI Tiles (Top Row):</w:t>
      </w:r>
      <w:r w:rsidRPr="00A949BA">
        <w:rPr>
          <w:rFonts w:ascii="Times New Roman" w:hAnsi="Times New Roman" w:cs="Times New Roman"/>
        </w:rPr>
        <w:t xml:space="preserve"> </w:t>
      </w:r>
      <w:r w:rsidR="00EC2C63">
        <w:rPr>
          <w:rFonts w:ascii="Times New Roman" w:hAnsi="Times New Roman" w:cs="Times New Roman"/>
        </w:rPr>
        <w:t>Displayed information products available in Global Markets, US Market and in both</w:t>
      </w:r>
      <w:r w:rsidRPr="00A949BA">
        <w:rPr>
          <w:rFonts w:ascii="Times New Roman" w:hAnsi="Times New Roman" w:cs="Times New Roman"/>
        </w:rPr>
        <w:t>.</w:t>
      </w:r>
    </w:p>
    <w:p w14:paraId="5F5751B2" w14:textId="79813E82" w:rsidR="00EC2C63" w:rsidRPr="00EC2C63" w:rsidRDefault="00EC2C63" w:rsidP="004B2AE8">
      <w:pPr>
        <w:pStyle w:val="ListParagraph"/>
        <w:numPr>
          <w:ilvl w:val="0"/>
          <w:numId w:val="3"/>
        </w:numPr>
        <w:spacing w:line="480" w:lineRule="auto"/>
        <w:jc w:val="both"/>
        <w:rPr>
          <w:rFonts w:ascii="Times New Roman" w:hAnsi="Times New Roman" w:cs="Times New Roman"/>
          <w:b/>
          <w:bCs/>
        </w:rPr>
      </w:pPr>
      <w:r w:rsidRPr="00EC2C63">
        <w:rPr>
          <w:rFonts w:ascii="Times New Roman" w:hAnsi="Times New Roman" w:cs="Times New Roman"/>
          <w:b/>
          <w:bCs/>
        </w:rPr>
        <w:t xml:space="preserve">Bar Chart - </w:t>
      </w:r>
      <w:r>
        <w:rPr>
          <w:rFonts w:ascii="Times New Roman" w:hAnsi="Times New Roman" w:cs="Times New Roman"/>
          <w:b/>
          <w:bCs/>
        </w:rPr>
        <w:t xml:space="preserve">Product Recommendation: </w:t>
      </w:r>
      <w:r>
        <w:rPr>
          <w:rFonts w:ascii="Times New Roman" w:hAnsi="Times New Roman" w:cs="Times New Roman"/>
        </w:rPr>
        <w:t>List all products with recommendations highlighted with color coding.</w:t>
      </w:r>
    </w:p>
    <w:p w14:paraId="1E864FB6" w14:textId="2C6789C2" w:rsidR="001F4713" w:rsidRPr="004B2AE8" w:rsidRDefault="00A949BA" w:rsidP="004B2AE8">
      <w:pPr>
        <w:pStyle w:val="ListParagraph"/>
        <w:numPr>
          <w:ilvl w:val="0"/>
          <w:numId w:val="3"/>
        </w:numPr>
        <w:spacing w:line="480" w:lineRule="auto"/>
        <w:jc w:val="both"/>
        <w:rPr>
          <w:rFonts w:ascii="Times New Roman" w:hAnsi="Times New Roman" w:cs="Times New Roman"/>
        </w:rPr>
      </w:pPr>
      <w:r w:rsidRPr="004B2AE8">
        <w:rPr>
          <w:rFonts w:ascii="Times New Roman" w:hAnsi="Times New Roman" w:cs="Times New Roman"/>
          <w:b/>
          <w:bCs/>
        </w:rPr>
        <w:t>Bar Chart</w:t>
      </w:r>
      <w:r w:rsidR="007A3747" w:rsidRPr="004B2AE8">
        <w:rPr>
          <w:rFonts w:ascii="Times New Roman" w:hAnsi="Times New Roman" w:cs="Times New Roman"/>
          <w:b/>
          <w:bCs/>
        </w:rPr>
        <w:t xml:space="preserve"> </w:t>
      </w:r>
      <w:r w:rsidR="004B2AE8" w:rsidRPr="004B2AE8">
        <w:rPr>
          <w:rFonts w:ascii="Times New Roman" w:hAnsi="Times New Roman" w:cs="Times New Roman"/>
          <w:b/>
          <w:bCs/>
        </w:rPr>
        <w:t>–</w:t>
      </w:r>
      <w:r w:rsidR="007A3747" w:rsidRPr="004B2AE8">
        <w:rPr>
          <w:rFonts w:ascii="Times New Roman" w:hAnsi="Times New Roman" w:cs="Times New Roman"/>
          <w:b/>
          <w:bCs/>
        </w:rPr>
        <w:t xml:space="preserve"> </w:t>
      </w:r>
      <w:r w:rsidR="004B2AE8" w:rsidRPr="004B2AE8">
        <w:rPr>
          <w:rFonts w:ascii="Times New Roman" w:hAnsi="Times New Roman" w:cs="Times New Roman"/>
          <w:b/>
          <w:bCs/>
        </w:rPr>
        <w:t xml:space="preserve">Top </w:t>
      </w:r>
      <w:r w:rsidR="00445F62">
        <w:rPr>
          <w:rFonts w:ascii="Times New Roman" w:hAnsi="Times New Roman" w:cs="Times New Roman"/>
          <w:b/>
          <w:bCs/>
        </w:rPr>
        <w:t xml:space="preserve">/ Least </w:t>
      </w:r>
      <w:r w:rsidR="004B2AE8" w:rsidRPr="004B2AE8">
        <w:rPr>
          <w:rFonts w:ascii="Times New Roman" w:hAnsi="Times New Roman" w:cs="Times New Roman"/>
          <w:b/>
          <w:bCs/>
        </w:rPr>
        <w:t>Profitable Products</w:t>
      </w:r>
      <w:r w:rsidRPr="004B2AE8">
        <w:rPr>
          <w:rFonts w:ascii="Times New Roman" w:hAnsi="Times New Roman" w:cs="Times New Roman"/>
          <w:b/>
          <w:bCs/>
        </w:rPr>
        <w:t>:</w:t>
      </w:r>
      <w:r w:rsidRPr="004B2AE8">
        <w:rPr>
          <w:rFonts w:ascii="Times New Roman" w:hAnsi="Times New Roman" w:cs="Times New Roman"/>
        </w:rPr>
        <w:t xml:space="preserve"> </w:t>
      </w:r>
      <w:r w:rsidR="00EC2C63">
        <w:rPr>
          <w:rFonts w:ascii="Times New Roman" w:hAnsi="Times New Roman" w:cs="Times New Roman"/>
        </w:rPr>
        <w:t>Identify</w:t>
      </w:r>
      <w:r w:rsidR="004B2AE8" w:rsidRPr="004B2AE8">
        <w:rPr>
          <w:rFonts w:ascii="Times New Roman" w:hAnsi="Times New Roman" w:cs="Times New Roman"/>
        </w:rPr>
        <w:t xml:space="preserve"> profitability across products globally and in the US, helping identify high-performing and underperforming products for strategic focus.</w:t>
      </w:r>
    </w:p>
    <w:p w14:paraId="0CF7C9DD" w14:textId="2C0796C2" w:rsidR="00B705F9" w:rsidRPr="00B705F9" w:rsidRDefault="00B705F9" w:rsidP="00A949BA">
      <w:pPr>
        <w:pStyle w:val="ListParagraph"/>
        <w:numPr>
          <w:ilvl w:val="0"/>
          <w:numId w:val="3"/>
        </w:numPr>
        <w:spacing w:line="480" w:lineRule="auto"/>
        <w:jc w:val="both"/>
        <w:rPr>
          <w:rFonts w:ascii="Times New Roman" w:hAnsi="Times New Roman" w:cs="Times New Roman"/>
        </w:rPr>
      </w:pPr>
      <w:r w:rsidRPr="00B705F9">
        <w:rPr>
          <w:rFonts w:ascii="Times New Roman" w:hAnsi="Times New Roman" w:cs="Times New Roman"/>
        </w:rPr>
        <w:lastRenderedPageBreak/>
        <w:t>Filters, Parameters</w:t>
      </w:r>
      <w:r w:rsidR="00EC2C63">
        <w:rPr>
          <w:rFonts w:ascii="Times New Roman" w:hAnsi="Times New Roman" w:cs="Times New Roman"/>
        </w:rPr>
        <w:t xml:space="preserve"> (To decide profit limits to identify best performing and least performing products and Displaying Top ‘N’ products)</w:t>
      </w:r>
      <w:r w:rsidRPr="00B705F9">
        <w:rPr>
          <w:rFonts w:ascii="Times New Roman" w:hAnsi="Times New Roman" w:cs="Times New Roman"/>
        </w:rPr>
        <w:t xml:space="preserve"> and </w:t>
      </w:r>
      <w:r w:rsidR="006F32DE">
        <w:rPr>
          <w:rFonts w:ascii="Times New Roman" w:hAnsi="Times New Roman" w:cs="Times New Roman"/>
        </w:rPr>
        <w:t>C</w:t>
      </w:r>
      <w:r w:rsidRPr="00B705F9">
        <w:rPr>
          <w:rFonts w:ascii="Times New Roman" w:hAnsi="Times New Roman" w:cs="Times New Roman"/>
        </w:rPr>
        <w:t xml:space="preserve">onditional </w:t>
      </w:r>
      <w:r w:rsidR="00150CD7">
        <w:rPr>
          <w:rFonts w:ascii="Times New Roman" w:hAnsi="Times New Roman" w:cs="Times New Roman"/>
        </w:rPr>
        <w:t>highlighting</w:t>
      </w:r>
      <w:r w:rsidR="003424A7">
        <w:rPr>
          <w:rFonts w:ascii="Times New Roman" w:hAnsi="Times New Roman" w:cs="Times New Roman"/>
        </w:rPr>
        <w:t>,</w:t>
      </w:r>
      <w:r w:rsidR="00EC2C63">
        <w:rPr>
          <w:rFonts w:ascii="Times New Roman" w:hAnsi="Times New Roman" w:cs="Times New Roman"/>
        </w:rPr>
        <w:t xml:space="preserve">, </w:t>
      </w:r>
      <w:r w:rsidR="003424A7">
        <w:rPr>
          <w:rFonts w:ascii="Times New Roman" w:hAnsi="Times New Roman" w:cs="Times New Roman"/>
        </w:rPr>
        <w:t>Navigation</w:t>
      </w:r>
      <w:r w:rsidR="00150CD7">
        <w:rPr>
          <w:rFonts w:ascii="Times New Roman" w:hAnsi="Times New Roman" w:cs="Times New Roman"/>
        </w:rPr>
        <w:t xml:space="preserve"> features</w:t>
      </w:r>
      <w:r w:rsidRPr="00B705F9">
        <w:rPr>
          <w:rFonts w:ascii="Times New Roman" w:hAnsi="Times New Roman" w:cs="Times New Roman"/>
        </w:rPr>
        <w:t xml:space="preserve"> </w:t>
      </w:r>
      <w:r w:rsidR="003424A7">
        <w:rPr>
          <w:rFonts w:ascii="Times New Roman" w:hAnsi="Times New Roman" w:cs="Times New Roman"/>
        </w:rPr>
        <w:t>enable dashboards</w:t>
      </w:r>
      <w:r w:rsidR="003424A7" w:rsidRPr="003424A7">
        <w:rPr>
          <w:rFonts w:ascii="Times New Roman" w:hAnsi="Times New Roman" w:cs="Times New Roman"/>
        </w:rPr>
        <w:t xml:space="preserve"> </w:t>
      </w:r>
      <w:r w:rsidR="003424A7">
        <w:rPr>
          <w:rFonts w:ascii="Times New Roman" w:hAnsi="Times New Roman" w:cs="Times New Roman"/>
        </w:rPr>
        <w:t>interactive.</w:t>
      </w:r>
    </w:p>
    <w:p w14:paraId="0B77CEC3" w14:textId="0421B1AA" w:rsidR="001F4713" w:rsidRPr="009664FD" w:rsidRDefault="001F4713" w:rsidP="009664FD">
      <w:pPr>
        <w:pStyle w:val="Heading3"/>
        <w:spacing w:line="480" w:lineRule="auto"/>
        <w:rPr>
          <w:rFonts w:ascii="Times New Roman" w:hAnsi="Times New Roman" w:cs="Times New Roman"/>
          <w:b/>
          <w:bCs/>
          <w:color w:val="auto"/>
          <w:sz w:val="24"/>
          <w:szCs w:val="24"/>
        </w:rPr>
      </w:pPr>
      <w:bookmarkStart w:id="7" w:name="_Toc201180416"/>
      <w:r w:rsidRPr="009664FD">
        <w:rPr>
          <w:rFonts w:ascii="Times New Roman" w:hAnsi="Times New Roman" w:cs="Times New Roman"/>
          <w:b/>
          <w:bCs/>
          <w:color w:val="auto"/>
          <w:sz w:val="24"/>
          <w:szCs w:val="24"/>
        </w:rPr>
        <w:t>b. Interpretation</w:t>
      </w:r>
      <w:bookmarkEnd w:id="7"/>
    </w:p>
    <w:p w14:paraId="784E4C54" w14:textId="77777777" w:rsidR="00C47E29" w:rsidRDefault="004141AA" w:rsidP="00C47E29">
      <w:pPr>
        <w:pStyle w:val="ListParagraph"/>
        <w:numPr>
          <w:ilvl w:val="0"/>
          <w:numId w:val="4"/>
        </w:numPr>
        <w:spacing w:line="480" w:lineRule="auto"/>
        <w:rPr>
          <w:rFonts w:ascii="Times New Roman" w:hAnsi="Times New Roman" w:cs="Times New Roman"/>
        </w:rPr>
      </w:pPr>
      <w:r w:rsidRPr="00C47E29">
        <w:rPr>
          <w:rFonts w:ascii="Times New Roman" w:hAnsi="Times New Roman" w:cs="Times New Roman"/>
          <w:b/>
          <w:bCs/>
        </w:rPr>
        <w:t>From KPI:</w:t>
      </w:r>
      <w:r w:rsidRPr="00C47E29">
        <w:rPr>
          <w:rFonts w:ascii="Times New Roman" w:hAnsi="Times New Roman" w:cs="Times New Roman"/>
        </w:rPr>
        <w:t xml:space="preserve"> </w:t>
      </w:r>
      <w:r w:rsidR="004B2AE8" w:rsidRPr="00C47E29">
        <w:rPr>
          <w:rFonts w:ascii="Times New Roman" w:hAnsi="Times New Roman" w:cs="Times New Roman"/>
        </w:rPr>
        <w:t>The total number of products is 10,292, with 1,862 available in the US and 8,430 available globally.</w:t>
      </w:r>
      <w:r w:rsidR="00C47E29" w:rsidRPr="00C47E29">
        <w:rPr>
          <w:rFonts w:ascii="Times New Roman" w:hAnsi="Times New Roman" w:cs="Times New Roman"/>
        </w:rPr>
        <w:t xml:space="preserve"> The global product count is approximately </w:t>
      </w:r>
      <w:r w:rsidR="00C47E29" w:rsidRPr="00C47E29">
        <w:rPr>
          <w:rStyle w:val="Strong"/>
          <w:rFonts w:ascii="Times New Roman" w:eastAsiaTheme="majorEastAsia" w:hAnsi="Times New Roman" w:cs="Times New Roman"/>
        </w:rPr>
        <w:t>353% higher</w:t>
      </w:r>
      <w:r w:rsidR="00C47E29" w:rsidRPr="00C47E29">
        <w:rPr>
          <w:rFonts w:ascii="Times New Roman" w:hAnsi="Times New Roman" w:cs="Times New Roman"/>
        </w:rPr>
        <w:t xml:space="preserve"> than that of the US. This significant difference highlights that the global market has access to a substantially larger product selection compared to the US market.</w:t>
      </w:r>
    </w:p>
    <w:p w14:paraId="7F83D973" w14:textId="072898F4" w:rsidR="004141AA" w:rsidRPr="00C47E29" w:rsidRDefault="004141AA" w:rsidP="00C47E29">
      <w:pPr>
        <w:pStyle w:val="ListParagraph"/>
        <w:numPr>
          <w:ilvl w:val="0"/>
          <w:numId w:val="4"/>
        </w:numPr>
        <w:spacing w:line="480" w:lineRule="auto"/>
        <w:rPr>
          <w:rFonts w:ascii="Times New Roman" w:hAnsi="Times New Roman" w:cs="Times New Roman"/>
        </w:rPr>
      </w:pPr>
      <w:r w:rsidRPr="00C47E29">
        <w:rPr>
          <w:rFonts w:ascii="Times New Roman" w:hAnsi="Times New Roman" w:cs="Times New Roman"/>
          <w:b/>
          <w:bCs/>
        </w:rPr>
        <w:t xml:space="preserve">From </w:t>
      </w:r>
      <w:r w:rsidR="00C47E29" w:rsidRPr="00C47E29">
        <w:rPr>
          <w:rFonts w:ascii="Times New Roman" w:hAnsi="Times New Roman" w:cs="Times New Roman"/>
          <w:b/>
          <w:bCs/>
        </w:rPr>
        <w:t>Bar Chart – Top</w:t>
      </w:r>
      <w:r w:rsidR="00445F62">
        <w:rPr>
          <w:rFonts w:ascii="Times New Roman" w:hAnsi="Times New Roman" w:cs="Times New Roman"/>
          <w:b/>
          <w:bCs/>
        </w:rPr>
        <w:t xml:space="preserve"> / Least</w:t>
      </w:r>
      <w:r w:rsidR="00C47E29" w:rsidRPr="00C47E29">
        <w:rPr>
          <w:rFonts w:ascii="Times New Roman" w:hAnsi="Times New Roman" w:cs="Times New Roman"/>
          <w:b/>
          <w:bCs/>
        </w:rPr>
        <w:t xml:space="preserve"> Profitable Products</w:t>
      </w:r>
      <w:r w:rsidRPr="00C47E29">
        <w:rPr>
          <w:rFonts w:ascii="Times New Roman" w:hAnsi="Times New Roman" w:cs="Times New Roman"/>
          <w:b/>
          <w:bCs/>
        </w:rPr>
        <w:t>:</w:t>
      </w:r>
      <w:r w:rsidR="00C47E29" w:rsidRPr="00C47E29">
        <w:rPr>
          <w:rFonts w:ascii="Times New Roman" w:eastAsia="Times New Roman" w:hAnsi="Times New Roman" w:cs="Times New Roman"/>
          <w:kern w:val="0"/>
          <w:lang w:val="en-PH" w:eastAsia="en-PH"/>
          <w14:ligatures w14:val="none"/>
        </w:rPr>
        <w:t xml:space="preserve"> Global top performers (e.g., Rubbermaid Cl</w:t>
      </w:r>
      <w:r w:rsidR="00C47E29">
        <w:rPr>
          <w:rFonts w:ascii="Times New Roman" w:eastAsia="Times New Roman" w:hAnsi="Times New Roman" w:cs="Times New Roman"/>
          <w:kern w:val="0"/>
          <w:lang w:val="en-PH" w:eastAsia="en-PH"/>
          <w14:ligatures w14:val="none"/>
        </w:rPr>
        <w:t>ock</w:t>
      </w:r>
      <w:r w:rsidR="00C47E29" w:rsidRPr="00C47E29">
        <w:rPr>
          <w:rFonts w:ascii="Times New Roman" w:eastAsia="Times New Roman" w:hAnsi="Times New Roman" w:cs="Times New Roman"/>
          <w:kern w:val="0"/>
          <w:lang w:val="en-PH" w:eastAsia="en-PH"/>
          <w14:ligatures w14:val="none"/>
        </w:rPr>
        <w:t xml:space="preserve">, </w:t>
      </w:r>
      <w:proofErr w:type="spellStart"/>
      <w:r w:rsidR="00C47E29" w:rsidRPr="00C47E29">
        <w:rPr>
          <w:rFonts w:ascii="Times New Roman" w:eastAsia="Times New Roman" w:hAnsi="Times New Roman" w:cs="Times New Roman"/>
          <w:kern w:val="0"/>
          <w:lang w:val="en-PH" w:eastAsia="en-PH"/>
          <w14:ligatures w14:val="none"/>
        </w:rPr>
        <w:t>Advantus</w:t>
      </w:r>
      <w:proofErr w:type="spellEnd"/>
      <w:r w:rsidR="00C47E29" w:rsidRPr="00C47E29">
        <w:rPr>
          <w:rFonts w:ascii="Times New Roman" w:eastAsia="Times New Roman" w:hAnsi="Times New Roman" w:cs="Times New Roman"/>
          <w:kern w:val="0"/>
          <w:lang w:val="en-PH" w:eastAsia="en-PH"/>
          <w14:ligatures w14:val="none"/>
        </w:rPr>
        <w:t xml:space="preserve"> Door</w:t>
      </w:r>
      <w:r w:rsidR="00C47E29">
        <w:rPr>
          <w:rFonts w:ascii="Times New Roman" w:eastAsia="Times New Roman" w:hAnsi="Times New Roman" w:cs="Times New Roman"/>
          <w:kern w:val="0"/>
          <w:lang w:val="en-PH" w:eastAsia="en-PH"/>
          <w14:ligatures w14:val="none"/>
        </w:rPr>
        <w:t xml:space="preserve"> Stop</w:t>
      </w:r>
      <w:r w:rsidR="00C47E29" w:rsidRPr="00C47E29">
        <w:rPr>
          <w:rFonts w:ascii="Times New Roman" w:eastAsia="Times New Roman" w:hAnsi="Times New Roman" w:cs="Times New Roman"/>
          <w:kern w:val="0"/>
          <w:lang w:val="en-PH" w:eastAsia="en-PH"/>
          <w14:ligatures w14:val="none"/>
        </w:rPr>
        <w:t>) differ from US top performers (e.g., Adams Telep</w:t>
      </w:r>
      <w:r w:rsidR="00C47E29">
        <w:rPr>
          <w:rFonts w:ascii="Times New Roman" w:eastAsia="Times New Roman" w:hAnsi="Times New Roman" w:cs="Times New Roman"/>
          <w:kern w:val="0"/>
          <w:lang w:val="en-PH" w:eastAsia="en-PH"/>
          <w14:ligatures w14:val="none"/>
        </w:rPr>
        <w:t>hone</w:t>
      </w:r>
      <w:r w:rsidR="00C47E29" w:rsidRPr="00C47E29">
        <w:rPr>
          <w:rFonts w:ascii="Times New Roman" w:eastAsia="Times New Roman" w:hAnsi="Times New Roman" w:cs="Times New Roman"/>
          <w:kern w:val="0"/>
          <w:lang w:val="en-PH" w:eastAsia="en-PH"/>
          <w14:ligatures w14:val="none"/>
        </w:rPr>
        <w:t xml:space="preserve">, Avery 475), suggesting regional profitability variations. Least profitable products overlap globally </w:t>
      </w:r>
      <w:proofErr w:type="gramStart"/>
      <w:r w:rsidR="00C47E29" w:rsidRPr="00C47E29">
        <w:rPr>
          <w:rFonts w:ascii="Times New Roman" w:eastAsia="Times New Roman" w:hAnsi="Times New Roman" w:cs="Times New Roman"/>
          <w:kern w:val="0"/>
          <w:lang w:val="en-PH" w:eastAsia="en-PH"/>
          <w14:ligatures w14:val="none"/>
        </w:rPr>
        <w:t>and in the US</w:t>
      </w:r>
      <w:proofErr w:type="gramEnd"/>
      <w:r w:rsidR="00C47E29" w:rsidRPr="00C47E29">
        <w:rPr>
          <w:rFonts w:ascii="Times New Roman" w:eastAsia="Times New Roman" w:hAnsi="Times New Roman" w:cs="Times New Roman"/>
          <w:kern w:val="0"/>
          <w:lang w:val="en-PH" w:eastAsia="en-PH"/>
          <w14:ligatures w14:val="none"/>
        </w:rPr>
        <w:t xml:space="preserve"> (e.g., Eureka Disposa</w:t>
      </w:r>
      <w:r w:rsidR="00C47E29">
        <w:rPr>
          <w:rFonts w:ascii="Times New Roman" w:eastAsia="Times New Roman" w:hAnsi="Times New Roman" w:cs="Times New Roman"/>
          <w:kern w:val="0"/>
          <w:lang w:val="en-PH" w:eastAsia="en-PH"/>
          <w14:ligatures w14:val="none"/>
        </w:rPr>
        <w:t>ble</w:t>
      </w:r>
      <w:r w:rsidR="00C47E29" w:rsidRPr="00C47E29">
        <w:rPr>
          <w:rFonts w:ascii="Times New Roman" w:eastAsia="Times New Roman" w:hAnsi="Times New Roman" w:cs="Times New Roman"/>
          <w:kern w:val="0"/>
          <w:lang w:val="en-PH" w:eastAsia="en-PH"/>
          <w14:ligatures w14:val="none"/>
        </w:rPr>
        <w:t>), indicating potential universal underperformers.</w:t>
      </w:r>
    </w:p>
    <w:p w14:paraId="554C281D" w14:textId="0204EE9C" w:rsidR="001F4713" w:rsidRDefault="001F4713" w:rsidP="009664FD">
      <w:pPr>
        <w:pStyle w:val="Heading3"/>
        <w:spacing w:line="480" w:lineRule="auto"/>
        <w:rPr>
          <w:rFonts w:ascii="Times New Roman" w:hAnsi="Times New Roman" w:cs="Times New Roman"/>
          <w:b/>
          <w:bCs/>
          <w:color w:val="auto"/>
          <w:sz w:val="24"/>
          <w:szCs w:val="24"/>
        </w:rPr>
      </w:pPr>
      <w:bookmarkStart w:id="8" w:name="_Toc201180417"/>
      <w:r w:rsidRPr="009664FD">
        <w:rPr>
          <w:rFonts w:ascii="Times New Roman" w:hAnsi="Times New Roman" w:cs="Times New Roman"/>
          <w:b/>
          <w:bCs/>
          <w:color w:val="auto"/>
          <w:sz w:val="24"/>
          <w:szCs w:val="24"/>
        </w:rPr>
        <w:t>c. Strategic Recommendations</w:t>
      </w:r>
      <w:bookmarkEnd w:id="8"/>
    </w:p>
    <w:p w14:paraId="55966B48" w14:textId="78C8625B" w:rsidR="00C47E29" w:rsidRDefault="00FB4A1B" w:rsidP="009C7417">
      <w:pPr>
        <w:pStyle w:val="NormalWeb"/>
        <w:spacing w:line="480" w:lineRule="auto"/>
      </w:pPr>
      <w:r>
        <w:rPr>
          <w:rFonts w:hAnsi="Symbol"/>
        </w:rPr>
        <w:t xml:space="preserve">1. </w:t>
      </w:r>
      <w:r w:rsidR="00C47E29">
        <w:rPr>
          <w:rStyle w:val="Strong"/>
          <w:rFonts w:eastAsiaTheme="majorEastAsia"/>
        </w:rPr>
        <w:t>Expand US Product Portfolio</w:t>
      </w:r>
      <w:r w:rsidR="00C47E29">
        <w:t>: Increase the number of products offered in the US to close the gap with global offerings and capture untapped market demand.</w:t>
      </w:r>
    </w:p>
    <w:p w14:paraId="069E961B" w14:textId="4333C098" w:rsidR="00C47E29" w:rsidRDefault="00FB4A1B" w:rsidP="009C7417">
      <w:pPr>
        <w:pStyle w:val="NormalWeb"/>
        <w:spacing w:line="480" w:lineRule="auto"/>
      </w:pPr>
      <w:r>
        <w:t xml:space="preserve">2. </w:t>
      </w:r>
      <w:r w:rsidR="00C47E29">
        <w:rPr>
          <w:rStyle w:val="Strong"/>
          <w:rFonts w:eastAsiaTheme="majorEastAsia"/>
        </w:rPr>
        <w:t>Leverage Global Bestsellers</w:t>
      </w:r>
      <w:r w:rsidR="00C47E29">
        <w:t xml:space="preserve">: Introduce top-performing global products (e.g., Rubbermaid Clock, </w:t>
      </w:r>
      <w:proofErr w:type="spellStart"/>
      <w:r w:rsidR="00C47E29">
        <w:t>Advantus</w:t>
      </w:r>
      <w:proofErr w:type="spellEnd"/>
      <w:r w:rsidR="00C47E29">
        <w:t xml:space="preserve"> Door Stop) into the US market after market testing and regional adaptation.</w:t>
      </w:r>
    </w:p>
    <w:p w14:paraId="0CF14155" w14:textId="5181252C" w:rsidR="00C47E29" w:rsidRDefault="00FB4A1B" w:rsidP="009C7417">
      <w:pPr>
        <w:pStyle w:val="NormalWeb"/>
        <w:spacing w:line="480" w:lineRule="auto"/>
      </w:pPr>
      <w:r>
        <w:rPr>
          <w:rFonts w:hAnsi="Symbol"/>
        </w:rPr>
        <w:t xml:space="preserve">3. </w:t>
      </w:r>
      <w:r w:rsidR="00C47E29">
        <w:rPr>
          <w:rStyle w:val="Strong"/>
          <w:rFonts w:eastAsiaTheme="majorEastAsia"/>
        </w:rPr>
        <w:t>Regionalize Product Strategy</w:t>
      </w:r>
      <w:r w:rsidR="00C47E29">
        <w:t>: Tailor product offerings based on regional performance data to optimize profitability—focus on what works best in each market.</w:t>
      </w:r>
    </w:p>
    <w:p w14:paraId="1E642436" w14:textId="2CDFB6CF" w:rsidR="00C47E29" w:rsidRDefault="00FB4A1B" w:rsidP="009C7417">
      <w:pPr>
        <w:pStyle w:val="NormalWeb"/>
        <w:spacing w:line="480" w:lineRule="auto"/>
      </w:pPr>
      <w:r>
        <w:rPr>
          <w:rFonts w:hAnsi="Symbol"/>
        </w:rPr>
        <w:lastRenderedPageBreak/>
        <w:t xml:space="preserve">4. </w:t>
      </w:r>
      <w:r w:rsidR="00C47E29">
        <w:rPr>
          <w:rStyle w:val="Strong"/>
          <w:rFonts w:eastAsiaTheme="majorEastAsia"/>
        </w:rPr>
        <w:t>Phase Out Underperformers</w:t>
      </w:r>
      <w:r w:rsidR="00C47E29">
        <w:t>: Reevaluate or discontinue universally low-performing products (e.g., Eureka Disposable) to streamline inventory and reduce costs.</w:t>
      </w:r>
    </w:p>
    <w:p w14:paraId="02CDE64A" w14:textId="281A3DF5" w:rsidR="00C47E29" w:rsidRDefault="00FB4A1B" w:rsidP="009C7417">
      <w:pPr>
        <w:pStyle w:val="NormalWeb"/>
        <w:spacing w:line="480" w:lineRule="auto"/>
      </w:pPr>
      <w:r>
        <w:rPr>
          <w:rFonts w:hAnsi="Symbol"/>
        </w:rPr>
        <w:t xml:space="preserve">5. </w:t>
      </w:r>
      <w:r w:rsidR="00C47E29">
        <w:rPr>
          <w:rStyle w:val="Strong"/>
          <w:rFonts w:eastAsiaTheme="majorEastAsia"/>
        </w:rPr>
        <w:t>Conduct Profitability Analysis</w:t>
      </w:r>
      <w:r w:rsidR="00C47E29">
        <w:t>: Perform deeper regional profitability studies to understand why certain products succeed in one market and not the other.</w:t>
      </w:r>
    </w:p>
    <w:p w14:paraId="300860FA" w14:textId="60275F11" w:rsidR="00C47E29" w:rsidRDefault="00FB4A1B" w:rsidP="009C7417">
      <w:pPr>
        <w:pStyle w:val="NormalWeb"/>
        <w:spacing w:line="480" w:lineRule="auto"/>
      </w:pPr>
      <w:r>
        <w:rPr>
          <w:rFonts w:hAnsi="Symbol"/>
        </w:rPr>
        <w:t xml:space="preserve">6. </w:t>
      </w:r>
      <w:r w:rsidR="00C47E29">
        <w:rPr>
          <w:rStyle w:val="Strong"/>
          <w:rFonts w:eastAsiaTheme="majorEastAsia"/>
        </w:rPr>
        <w:t>Optimize Marketing Strategies</w:t>
      </w:r>
      <w:r w:rsidR="00C47E29">
        <w:t>: Develop region-specific marketing campaigns that emphasize the value propositions of top-performing products in each locale.</w:t>
      </w:r>
    </w:p>
    <w:p w14:paraId="477E0FE5" w14:textId="77777777" w:rsidR="00404862" w:rsidRPr="008D520A" w:rsidRDefault="00404862" w:rsidP="00404862">
      <w:pPr>
        <w:pStyle w:val="ListParagraph"/>
        <w:spacing w:line="480" w:lineRule="auto"/>
        <w:ind w:left="360"/>
        <w:jc w:val="both"/>
        <w:rPr>
          <w:rFonts w:ascii="Times New Roman" w:hAnsi="Times New Roman" w:cs="Times New Roman"/>
        </w:rPr>
      </w:pPr>
    </w:p>
    <w:p w14:paraId="49A31B5D" w14:textId="2D9C4205" w:rsidR="009D63DA" w:rsidRPr="00D8111F" w:rsidRDefault="00FB4A1B" w:rsidP="00DD4CA0">
      <w:pPr>
        <w:pStyle w:val="Heading2"/>
        <w:numPr>
          <w:ilvl w:val="0"/>
          <w:numId w:val="2"/>
        </w:numPr>
        <w:spacing w:line="480" w:lineRule="auto"/>
        <w:rPr>
          <w:rFonts w:ascii="Times New Roman" w:hAnsi="Times New Roman" w:cs="Times New Roman"/>
          <w:b/>
          <w:bCs/>
          <w:color w:val="auto"/>
          <w:sz w:val="24"/>
          <w:szCs w:val="24"/>
        </w:rPr>
      </w:pPr>
      <w:bookmarkStart w:id="9" w:name="_Toc201180418"/>
      <w:bookmarkEnd w:id="6"/>
      <w:r>
        <w:rPr>
          <w:rFonts w:ascii="Times New Roman" w:hAnsi="Times New Roman" w:cs="Times New Roman"/>
          <w:b/>
          <w:bCs/>
          <w:color w:val="auto"/>
          <w:sz w:val="24"/>
          <w:szCs w:val="24"/>
        </w:rPr>
        <w:t>Segment and Category Evolution: Global vs. US</w:t>
      </w:r>
      <w:bookmarkEnd w:id="9"/>
    </w:p>
    <w:p w14:paraId="4C30D22C" w14:textId="02B1B54A" w:rsidR="00BE563E" w:rsidRDefault="00BE563E" w:rsidP="005A6A96">
      <w:bookmarkStart w:id="10" w:name="_Toc197873813"/>
      <w:r w:rsidRPr="00BE563E">
        <w:rPr>
          <w:noProof/>
        </w:rPr>
        <w:drawing>
          <wp:inline distT="0" distB="0" distL="0" distR="0" wp14:anchorId="768483F0" wp14:editId="64F4F25D">
            <wp:extent cx="5943600" cy="3714750"/>
            <wp:effectExtent l="0" t="0" r="0" b="0"/>
            <wp:docPr id="1256564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4010" name="Picture 1" descr="A screenshot of a computer&#10;&#10;AI-generated content may be incorrect."/>
                    <pic:cNvPicPr/>
                  </pic:nvPicPr>
                  <pic:blipFill>
                    <a:blip r:embed="rId10"/>
                    <a:stretch>
                      <a:fillRect/>
                    </a:stretch>
                  </pic:blipFill>
                  <pic:spPr>
                    <a:xfrm>
                      <a:off x="0" y="0"/>
                      <a:ext cx="5943600" cy="3714750"/>
                    </a:xfrm>
                    <a:prstGeom prst="rect">
                      <a:avLst/>
                    </a:prstGeom>
                  </pic:spPr>
                </pic:pic>
              </a:graphicData>
            </a:graphic>
          </wp:inline>
        </w:drawing>
      </w:r>
    </w:p>
    <w:p w14:paraId="5335B9F8" w14:textId="78DCDDAB" w:rsidR="001F4713" w:rsidRPr="009664FD" w:rsidRDefault="009D63DA" w:rsidP="009664FD">
      <w:pPr>
        <w:pStyle w:val="Heading3"/>
        <w:spacing w:line="480" w:lineRule="auto"/>
        <w:rPr>
          <w:rFonts w:ascii="Times New Roman" w:hAnsi="Times New Roman" w:cs="Times New Roman"/>
          <w:b/>
          <w:bCs/>
          <w:color w:val="auto"/>
          <w:sz w:val="24"/>
          <w:szCs w:val="24"/>
        </w:rPr>
      </w:pPr>
      <w:bookmarkStart w:id="11" w:name="_Toc201180419"/>
      <w:r w:rsidRPr="009664FD">
        <w:rPr>
          <w:rFonts w:ascii="Times New Roman" w:hAnsi="Times New Roman" w:cs="Times New Roman"/>
          <w:b/>
          <w:bCs/>
          <w:color w:val="auto"/>
          <w:sz w:val="24"/>
          <w:szCs w:val="24"/>
        </w:rPr>
        <w:lastRenderedPageBreak/>
        <w:t xml:space="preserve">a. </w:t>
      </w:r>
      <w:r w:rsidR="001F4713" w:rsidRPr="009664FD">
        <w:rPr>
          <w:rFonts w:ascii="Times New Roman" w:hAnsi="Times New Roman" w:cs="Times New Roman"/>
          <w:b/>
          <w:bCs/>
          <w:color w:val="auto"/>
          <w:sz w:val="24"/>
          <w:szCs w:val="24"/>
        </w:rPr>
        <w:t>Key Visualizations</w:t>
      </w:r>
      <w:bookmarkEnd w:id="11"/>
    </w:p>
    <w:p w14:paraId="2E7456A6" w14:textId="14E192B7" w:rsidR="002D18D8" w:rsidRPr="00FB4A1B" w:rsidRDefault="002D18D8" w:rsidP="003C7488">
      <w:pPr>
        <w:pStyle w:val="NormalWeb"/>
        <w:spacing w:line="480" w:lineRule="auto"/>
      </w:pPr>
      <w:r w:rsidRPr="00FB4A1B">
        <w:rPr>
          <w:b/>
          <w:bCs/>
        </w:rPr>
        <w:t xml:space="preserve">1. </w:t>
      </w:r>
      <w:r w:rsidR="00FB4A1B" w:rsidRPr="00FB4A1B">
        <w:rPr>
          <w:b/>
          <w:bCs/>
        </w:rPr>
        <w:t xml:space="preserve">Bubble Charts: </w:t>
      </w:r>
      <w:r w:rsidR="00FB4A1B" w:rsidRPr="00FB4A1B">
        <w:t xml:space="preserve">visualize different metrics across </w:t>
      </w:r>
      <w:r w:rsidR="00021752">
        <w:t>Segments</w:t>
      </w:r>
      <w:r w:rsidR="00FB4A1B" w:rsidRPr="00FB4A1B">
        <w:t>—position shows performance dimensions</w:t>
      </w:r>
      <w:r w:rsidR="003C7488">
        <w:t xml:space="preserve"> aiding in identifying growth areas.</w:t>
      </w:r>
    </w:p>
    <w:p w14:paraId="402CD9DF" w14:textId="64173788" w:rsidR="002D18D8" w:rsidRDefault="002D18D8" w:rsidP="002D18D8">
      <w:pPr>
        <w:spacing w:line="480" w:lineRule="auto"/>
        <w:rPr>
          <w:rFonts w:ascii="Times New Roman" w:hAnsi="Times New Roman" w:cs="Times New Roman"/>
        </w:rPr>
      </w:pPr>
      <w:r w:rsidRPr="00FB4A1B">
        <w:rPr>
          <w:rFonts w:ascii="Times New Roman" w:hAnsi="Times New Roman" w:cs="Times New Roman"/>
          <w:b/>
          <w:bCs/>
        </w:rPr>
        <w:t xml:space="preserve">2. </w:t>
      </w:r>
      <w:r w:rsidR="00FB4A1B" w:rsidRPr="00FB4A1B">
        <w:rPr>
          <w:rFonts w:ascii="Times New Roman" w:hAnsi="Times New Roman" w:cs="Times New Roman"/>
          <w:b/>
        </w:rPr>
        <w:t>S</w:t>
      </w:r>
      <w:r w:rsidR="00FB4A1B" w:rsidRPr="00FB4A1B">
        <w:rPr>
          <w:rStyle w:val="Strong"/>
          <w:rFonts w:ascii="Times New Roman" w:hAnsi="Times New Roman" w:cs="Times New Roman"/>
        </w:rPr>
        <w:t>ummary table</w:t>
      </w:r>
      <w:r w:rsidR="00FB4A1B">
        <w:rPr>
          <w:rStyle w:val="Strong"/>
          <w:rFonts w:ascii="Times New Roman" w:hAnsi="Times New Roman" w:cs="Times New Roman"/>
        </w:rPr>
        <w:t>:</w:t>
      </w:r>
      <w:r w:rsidR="00FB4A1B" w:rsidRPr="00FB4A1B">
        <w:rPr>
          <w:rFonts w:ascii="Times New Roman" w:hAnsi="Times New Roman" w:cs="Times New Roman"/>
        </w:rPr>
        <w:t xml:space="preserve"> shows whether key metrics are trending up or down, making it easy to spot positive or negative performance shifts </w:t>
      </w:r>
      <w:proofErr w:type="gramStart"/>
      <w:r w:rsidR="00FB4A1B" w:rsidRPr="00FB4A1B">
        <w:rPr>
          <w:rFonts w:ascii="Times New Roman" w:hAnsi="Times New Roman" w:cs="Times New Roman"/>
        </w:rPr>
        <w:t>at a glance</w:t>
      </w:r>
      <w:proofErr w:type="gramEnd"/>
      <w:r w:rsidR="00FB4A1B" w:rsidRPr="00FB4A1B">
        <w:rPr>
          <w:rFonts w:ascii="Times New Roman" w:hAnsi="Times New Roman" w:cs="Times New Roman"/>
        </w:rPr>
        <w:t>.</w:t>
      </w:r>
    </w:p>
    <w:p w14:paraId="4AAE9D61" w14:textId="15DA009B" w:rsidR="00021752" w:rsidRPr="00021752" w:rsidRDefault="00021752" w:rsidP="002D18D8">
      <w:pPr>
        <w:spacing w:line="480" w:lineRule="auto"/>
        <w:rPr>
          <w:rFonts w:ascii="Times New Roman" w:hAnsi="Times New Roman" w:cs="Times New Roman"/>
          <w:b/>
          <w:bCs/>
        </w:rPr>
      </w:pPr>
      <w:r w:rsidRPr="00021752">
        <w:rPr>
          <w:rFonts w:ascii="Times New Roman" w:hAnsi="Times New Roman" w:cs="Times New Roman"/>
          <w:b/>
          <w:bCs/>
        </w:rPr>
        <w:t xml:space="preserve">3. Fully dynamic Metrics: </w:t>
      </w:r>
      <w:r w:rsidRPr="00021752">
        <w:rPr>
          <w:rFonts w:ascii="Times New Roman" w:hAnsi="Times New Roman" w:cs="Times New Roman"/>
        </w:rPr>
        <w:t>Summary tables are fully dynamic, automatically updating based on the selected metric. The displayed values, number formats, and trends adjust accordingly to reflect the chosen metric in real time</w:t>
      </w:r>
      <w:r>
        <w:rPr>
          <w:rFonts w:ascii="Times New Roman" w:hAnsi="Times New Roman" w:cs="Times New Roman"/>
        </w:rPr>
        <w:t>.</w:t>
      </w:r>
    </w:p>
    <w:p w14:paraId="00AC1CF7" w14:textId="64DC7296" w:rsidR="001F4713" w:rsidRDefault="001F4713" w:rsidP="009664FD">
      <w:pPr>
        <w:pStyle w:val="Heading3"/>
        <w:spacing w:line="480" w:lineRule="auto"/>
        <w:rPr>
          <w:rFonts w:ascii="Times New Roman" w:hAnsi="Times New Roman" w:cs="Times New Roman"/>
          <w:b/>
          <w:bCs/>
          <w:color w:val="auto"/>
          <w:sz w:val="24"/>
          <w:szCs w:val="24"/>
        </w:rPr>
      </w:pPr>
      <w:bookmarkStart w:id="12" w:name="_Toc201180420"/>
      <w:r w:rsidRPr="009664FD">
        <w:rPr>
          <w:rFonts w:ascii="Times New Roman" w:hAnsi="Times New Roman" w:cs="Times New Roman"/>
          <w:b/>
          <w:bCs/>
          <w:color w:val="auto"/>
          <w:sz w:val="24"/>
          <w:szCs w:val="24"/>
        </w:rPr>
        <w:t>b. Interpretation</w:t>
      </w:r>
      <w:bookmarkEnd w:id="12"/>
    </w:p>
    <w:p w14:paraId="21BA75C6" w14:textId="493F098E" w:rsidR="004910EA" w:rsidRDefault="004910EA" w:rsidP="004910EA">
      <w:pPr>
        <w:spacing w:line="480" w:lineRule="auto"/>
        <w:rPr>
          <w:rFonts w:ascii="Times New Roman" w:hAnsi="Times New Roman" w:cs="Times New Roman"/>
        </w:rPr>
      </w:pPr>
      <w:r w:rsidRPr="004910EA">
        <w:rPr>
          <w:rFonts w:ascii="Times New Roman" w:hAnsi="Times New Roman" w:cs="Times New Roman"/>
          <w:b/>
          <w:bCs/>
        </w:rPr>
        <w:t xml:space="preserve">1. </w:t>
      </w:r>
      <w:r w:rsidR="00C74B9B" w:rsidRPr="004910EA">
        <w:rPr>
          <w:rFonts w:ascii="Times New Roman" w:hAnsi="Times New Roman" w:cs="Times New Roman"/>
          <w:b/>
          <w:bCs/>
        </w:rPr>
        <w:t>Fr</w:t>
      </w:r>
      <w:r>
        <w:rPr>
          <w:rFonts w:ascii="Times New Roman" w:hAnsi="Times New Roman" w:cs="Times New Roman"/>
          <w:b/>
          <w:bCs/>
        </w:rPr>
        <w:t>om</w:t>
      </w:r>
      <w:r w:rsidR="00C74B9B" w:rsidRPr="004910EA">
        <w:rPr>
          <w:rFonts w:ascii="Times New Roman" w:hAnsi="Times New Roman" w:cs="Times New Roman"/>
          <w:b/>
          <w:bCs/>
        </w:rPr>
        <w:t xml:space="preserve"> </w:t>
      </w:r>
      <w:r w:rsidR="003C7488" w:rsidRPr="004910EA">
        <w:rPr>
          <w:rFonts w:ascii="Times New Roman" w:hAnsi="Times New Roman" w:cs="Times New Roman"/>
          <w:b/>
          <w:bCs/>
        </w:rPr>
        <w:t>Bubble Charts</w:t>
      </w:r>
      <w:r w:rsidR="00C74B9B" w:rsidRPr="004910EA">
        <w:rPr>
          <w:rFonts w:ascii="Times New Roman" w:hAnsi="Times New Roman" w:cs="Times New Roman"/>
          <w:b/>
          <w:bCs/>
        </w:rPr>
        <w:t>:</w:t>
      </w:r>
      <w:r w:rsidR="00C74B9B" w:rsidRPr="004910EA">
        <w:rPr>
          <w:rFonts w:ascii="Times New Roman" w:hAnsi="Times New Roman" w:cs="Times New Roman"/>
        </w:rPr>
        <w:t xml:space="preserve"> </w:t>
      </w:r>
      <w:r w:rsidR="00F06560" w:rsidRPr="00F06560">
        <w:rPr>
          <w:rFonts w:ascii="Times New Roman" w:hAnsi="Times New Roman" w:cs="Times New Roman"/>
        </w:rPr>
        <w:t xml:space="preserve">No significant differences were observed in the </w:t>
      </w:r>
      <w:proofErr w:type="gramStart"/>
      <w:r w:rsidR="00F06560" w:rsidRPr="00F06560">
        <w:rPr>
          <w:rFonts w:ascii="Times New Roman" w:hAnsi="Times New Roman" w:cs="Times New Roman"/>
        </w:rPr>
        <w:t>segment performance</w:t>
      </w:r>
      <w:proofErr w:type="gramEnd"/>
      <w:r w:rsidR="00F06560" w:rsidRPr="00F06560">
        <w:rPr>
          <w:rFonts w:ascii="Times New Roman" w:hAnsi="Times New Roman" w:cs="Times New Roman"/>
        </w:rPr>
        <w:t xml:space="preserve"> between the Global and US markets; both exhibit similar trends and outcomes</w:t>
      </w:r>
      <w:r>
        <w:rPr>
          <w:rFonts w:ascii="Times New Roman" w:hAnsi="Times New Roman" w:cs="Times New Roman"/>
        </w:rPr>
        <w:t>.</w:t>
      </w:r>
    </w:p>
    <w:p w14:paraId="268F38DC" w14:textId="0A091332" w:rsidR="0092224F" w:rsidRPr="004910EA" w:rsidRDefault="004910EA" w:rsidP="004910EA">
      <w:pPr>
        <w:spacing w:line="480" w:lineRule="auto"/>
        <w:rPr>
          <w:rFonts w:ascii="Times New Roman" w:hAnsi="Times New Roman" w:cs="Times New Roman"/>
        </w:rPr>
      </w:pPr>
      <w:r>
        <w:rPr>
          <w:rFonts w:ascii="Times New Roman" w:hAnsi="Times New Roman" w:cs="Times New Roman"/>
          <w:b/>
          <w:bCs/>
        </w:rPr>
        <w:t xml:space="preserve">2. </w:t>
      </w:r>
      <w:r w:rsidR="007031C9" w:rsidRPr="004910EA">
        <w:rPr>
          <w:rFonts w:ascii="Times New Roman" w:hAnsi="Times New Roman" w:cs="Times New Roman"/>
          <w:b/>
          <w:bCs/>
        </w:rPr>
        <w:t xml:space="preserve">From </w:t>
      </w:r>
      <w:r w:rsidR="003C7488" w:rsidRPr="004910EA">
        <w:rPr>
          <w:rFonts w:ascii="Times New Roman" w:hAnsi="Times New Roman" w:cs="Times New Roman"/>
          <w:b/>
          <w:bCs/>
        </w:rPr>
        <w:t>Summary table</w:t>
      </w:r>
      <w:r w:rsidR="0092224F" w:rsidRPr="004910EA">
        <w:rPr>
          <w:rFonts w:ascii="Times New Roman" w:hAnsi="Times New Roman" w:cs="Times New Roman"/>
          <w:b/>
          <w:bCs/>
        </w:rPr>
        <w:t>s</w:t>
      </w:r>
      <w:r w:rsidR="007031C9" w:rsidRPr="004910EA">
        <w:rPr>
          <w:rFonts w:ascii="Times New Roman" w:hAnsi="Times New Roman" w:cs="Times New Roman"/>
          <w:b/>
          <w:bCs/>
        </w:rPr>
        <w:t>:</w:t>
      </w:r>
      <w:r w:rsidR="00F06560">
        <w:rPr>
          <w:rFonts w:ascii="Times New Roman" w:hAnsi="Times New Roman" w:cs="Times New Roman"/>
        </w:rPr>
        <w:t xml:space="preserve"> </w:t>
      </w:r>
      <w:r w:rsidR="00F06560" w:rsidRPr="00F06560">
        <w:rPr>
          <w:rFonts w:ascii="Times New Roman" w:hAnsi="Times New Roman" w:cs="Times New Roman"/>
        </w:rPr>
        <w:t>It was observed that certain products are performing well in the Global market but underperforming in the US market</w:t>
      </w:r>
      <w:r w:rsidR="0092224F" w:rsidRPr="004910EA">
        <w:rPr>
          <w:rFonts w:ascii="Times New Roman" w:hAnsi="Times New Roman" w:cs="Times New Roman"/>
        </w:rPr>
        <w:t>.</w:t>
      </w:r>
    </w:p>
    <w:p w14:paraId="2F791BB8" w14:textId="5F645149" w:rsidR="001F4713" w:rsidRPr="00E17E39" w:rsidRDefault="001F4713" w:rsidP="00E17E39">
      <w:pPr>
        <w:pStyle w:val="Heading3"/>
        <w:rPr>
          <w:rFonts w:ascii="Times New Roman" w:hAnsi="Times New Roman" w:cs="Times New Roman"/>
          <w:b/>
          <w:bCs/>
          <w:color w:val="auto"/>
          <w:sz w:val="24"/>
          <w:szCs w:val="24"/>
        </w:rPr>
      </w:pPr>
      <w:bookmarkStart w:id="13" w:name="_Toc201180421"/>
      <w:r w:rsidRPr="00E17E39">
        <w:rPr>
          <w:rFonts w:ascii="Times New Roman" w:hAnsi="Times New Roman" w:cs="Times New Roman"/>
          <w:b/>
          <w:bCs/>
          <w:color w:val="auto"/>
          <w:sz w:val="24"/>
          <w:szCs w:val="24"/>
        </w:rPr>
        <w:t>c. Strategic Recommendations</w:t>
      </w:r>
      <w:bookmarkEnd w:id="13"/>
    </w:p>
    <w:bookmarkEnd w:id="10"/>
    <w:p w14:paraId="40E097EF" w14:textId="1C74CD18" w:rsidR="004910EA" w:rsidRDefault="004910EA" w:rsidP="004910EA">
      <w:pPr>
        <w:pStyle w:val="NormalWeb"/>
        <w:spacing w:line="480" w:lineRule="auto"/>
      </w:pPr>
      <w:r>
        <w:rPr>
          <w:rFonts w:hAnsi="Symbol"/>
        </w:rPr>
        <w:t xml:space="preserve">1. </w:t>
      </w:r>
      <w:r>
        <w:rPr>
          <w:rStyle w:val="Strong"/>
          <w:rFonts w:eastAsiaTheme="majorEastAsia"/>
        </w:rPr>
        <w:t>Focus on Growing Technology and Office Supplies:</w:t>
      </w:r>
      <w:r>
        <w:t xml:space="preserve"> Prioritize investment and marketing efforts in Technology and Office Supplies categories, as they demonstrate strong sales and profitability across both global and US markets. Tailor product offerings to meet evolving business and remote work demands.</w:t>
      </w:r>
    </w:p>
    <w:p w14:paraId="03317D33" w14:textId="7FC2753D" w:rsidR="004910EA" w:rsidRDefault="004910EA" w:rsidP="004910EA">
      <w:pPr>
        <w:pStyle w:val="NormalWeb"/>
        <w:spacing w:line="480" w:lineRule="auto"/>
      </w:pPr>
      <w:r>
        <w:rPr>
          <w:rFonts w:hAnsi="Symbol"/>
        </w:rPr>
        <w:t xml:space="preserve">2. </w:t>
      </w:r>
      <w:r>
        <w:rPr>
          <w:rStyle w:val="Strong"/>
          <w:rFonts w:eastAsiaTheme="majorEastAsia"/>
        </w:rPr>
        <w:t>Address Furniture Challenges:</w:t>
      </w:r>
      <w:r>
        <w:t xml:space="preserve"> Conduct a thorough review of the Furniture category to identify causes of consistent losses, such as pricing, cost inefficiencies, or market saturation. </w:t>
      </w:r>
      <w:r>
        <w:lastRenderedPageBreak/>
        <w:t>Consider streamlining the product range or repositioning furniture offerings to improve profitability.</w:t>
      </w:r>
    </w:p>
    <w:p w14:paraId="1C9CCB0C" w14:textId="6CE0461B" w:rsidR="004910EA" w:rsidRDefault="004910EA" w:rsidP="004910EA">
      <w:pPr>
        <w:pStyle w:val="NormalWeb"/>
        <w:spacing w:line="480" w:lineRule="auto"/>
      </w:pPr>
      <w:r>
        <w:rPr>
          <w:rFonts w:hAnsi="Symbol"/>
        </w:rPr>
        <w:t xml:space="preserve">3. </w:t>
      </w:r>
      <w:r>
        <w:rPr>
          <w:rStyle w:val="Strong"/>
          <w:rFonts w:eastAsiaTheme="majorEastAsia"/>
        </w:rPr>
        <w:t>Leverage Consumer Segment:</w:t>
      </w:r>
      <w:r>
        <w:t xml:space="preserve"> Given that the Consumer segment drives the majority of sales, strengthen B2C strategies by enhancing customer experience, expanding product variety, and targeted promotions.</w:t>
      </w:r>
    </w:p>
    <w:p w14:paraId="462643B5" w14:textId="3231944C" w:rsidR="004910EA" w:rsidRDefault="004910EA" w:rsidP="004910EA">
      <w:pPr>
        <w:pStyle w:val="NormalWeb"/>
        <w:spacing w:line="480" w:lineRule="auto"/>
      </w:pPr>
      <w:r>
        <w:rPr>
          <w:rFonts w:hAnsi="Symbol"/>
        </w:rPr>
        <w:t xml:space="preserve">4. </w:t>
      </w:r>
      <w:r>
        <w:rPr>
          <w:rStyle w:val="Strong"/>
          <w:rFonts w:eastAsiaTheme="majorEastAsia"/>
        </w:rPr>
        <w:t>Regional Adaptation for Technology Subcategories:</w:t>
      </w:r>
      <w:r>
        <w:t xml:space="preserve"> Investigate regional disparities in Technology subcategories (e.g., unprofitable 'Machines' in the US) to optimize pricing, cost management, or product mix tailored to local demand.</w:t>
      </w:r>
    </w:p>
    <w:p w14:paraId="22907528" w14:textId="039E4FBE" w:rsidR="009C7417" w:rsidRDefault="004910EA" w:rsidP="004910EA">
      <w:pPr>
        <w:pStyle w:val="NormalWeb"/>
        <w:spacing w:line="480" w:lineRule="auto"/>
      </w:pPr>
      <w:r>
        <w:rPr>
          <w:rFonts w:hAnsi="Symbol"/>
        </w:rPr>
        <w:t xml:space="preserve">5. </w:t>
      </w:r>
      <w:r>
        <w:rPr>
          <w:rStyle w:val="Strong"/>
          <w:rFonts w:eastAsiaTheme="majorEastAsia"/>
        </w:rPr>
        <w:t>Monitor and Optimize Underperforming Subcategories:</w:t>
      </w:r>
      <w:r>
        <w:t xml:space="preserve"> Regularly evaluate marginally unprofitable subcategories like US Office Supplies 'Supplies' and adjust inventory, marketing, or operational strategies to improve margins.</w:t>
      </w:r>
    </w:p>
    <w:p w14:paraId="7868C749" w14:textId="66B23B92" w:rsidR="009C7417" w:rsidRPr="009C7417" w:rsidRDefault="009C7417" w:rsidP="00E17E39">
      <w:pPr>
        <w:pStyle w:val="ListParagraph"/>
        <w:numPr>
          <w:ilvl w:val="0"/>
          <w:numId w:val="2"/>
        </w:numPr>
        <w:spacing w:line="480" w:lineRule="auto"/>
        <w:jc w:val="both"/>
        <w:outlineLvl w:val="0"/>
        <w:rPr>
          <w:rFonts w:ascii="Times New Roman" w:hAnsi="Times New Roman" w:cs="Times New Roman"/>
          <w:b/>
          <w:bCs/>
        </w:rPr>
      </w:pPr>
      <w:bookmarkStart w:id="14" w:name="_Toc201180422"/>
      <w:r w:rsidRPr="009C7417">
        <w:rPr>
          <w:rFonts w:ascii="Times New Roman" w:hAnsi="Times New Roman" w:cs="Times New Roman"/>
          <w:b/>
          <w:bCs/>
        </w:rPr>
        <w:t>Monthly Performance Trends &amp; Forecast: Global vs US</w:t>
      </w:r>
      <w:bookmarkEnd w:id="14"/>
      <w:r w:rsidRPr="009C7417">
        <w:rPr>
          <w:rFonts w:ascii="Times New Roman" w:hAnsi="Times New Roman" w:cs="Times New Roman"/>
          <w:b/>
          <w:bCs/>
        </w:rPr>
        <w:t xml:space="preserve"> </w:t>
      </w:r>
    </w:p>
    <w:p w14:paraId="7409CDE1" w14:textId="066026D3" w:rsidR="009C7417" w:rsidRPr="009C7417" w:rsidRDefault="005B6E9F" w:rsidP="009C7417">
      <w:pPr>
        <w:pStyle w:val="ListParagraph"/>
        <w:spacing w:line="480" w:lineRule="auto"/>
        <w:ind w:left="360"/>
        <w:jc w:val="both"/>
        <w:rPr>
          <w:rFonts w:ascii="Times New Roman" w:hAnsi="Times New Roman" w:cs="Times New Roman"/>
          <w:b/>
          <w:bCs/>
          <w:color w:val="000000" w:themeColor="text1"/>
        </w:rPr>
      </w:pPr>
      <w:r w:rsidRPr="005B6E9F">
        <w:rPr>
          <w:rFonts w:ascii="Times New Roman" w:hAnsi="Times New Roman" w:cs="Times New Roman"/>
          <w:b/>
          <w:bCs/>
          <w:noProof/>
          <w:color w:val="000000" w:themeColor="text1"/>
        </w:rPr>
        <w:lastRenderedPageBreak/>
        <w:drawing>
          <wp:inline distT="0" distB="0" distL="0" distR="0" wp14:anchorId="31BE1E55" wp14:editId="74B1F7C2">
            <wp:extent cx="5943600" cy="3714750"/>
            <wp:effectExtent l="0" t="0" r="0" b="0"/>
            <wp:docPr id="157732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2041" name="Picture 1" descr="A screenshot of a computer&#10;&#10;AI-generated content may be incorrect."/>
                    <pic:cNvPicPr/>
                  </pic:nvPicPr>
                  <pic:blipFill>
                    <a:blip r:embed="rId11"/>
                    <a:stretch>
                      <a:fillRect/>
                    </a:stretch>
                  </pic:blipFill>
                  <pic:spPr>
                    <a:xfrm>
                      <a:off x="0" y="0"/>
                      <a:ext cx="5943600" cy="3714750"/>
                    </a:xfrm>
                    <a:prstGeom prst="rect">
                      <a:avLst/>
                    </a:prstGeom>
                  </pic:spPr>
                </pic:pic>
              </a:graphicData>
            </a:graphic>
          </wp:inline>
        </w:drawing>
      </w:r>
    </w:p>
    <w:p w14:paraId="51BB0632" w14:textId="1FDA7983" w:rsidR="00643375" w:rsidRPr="00E17E39" w:rsidRDefault="009C7417" w:rsidP="004166FD">
      <w:pPr>
        <w:pStyle w:val="Heading3"/>
        <w:numPr>
          <w:ilvl w:val="1"/>
          <w:numId w:val="2"/>
        </w:numPr>
        <w:spacing w:line="480" w:lineRule="auto"/>
        <w:ind w:left="426"/>
        <w:rPr>
          <w:rFonts w:ascii="Times New Roman" w:hAnsi="Times New Roman" w:cs="Times New Roman"/>
          <w:color w:val="auto"/>
          <w:sz w:val="24"/>
          <w:szCs w:val="24"/>
        </w:rPr>
      </w:pPr>
      <w:bookmarkStart w:id="15" w:name="_Toc201180423"/>
      <w:r w:rsidRPr="00E17E39">
        <w:rPr>
          <w:rFonts w:ascii="Times New Roman" w:hAnsi="Times New Roman" w:cs="Times New Roman"/>
          <w:b/>
          <w:bCs/>
          <w:color w:val="auto"/>
          <w:sz w:val="24"/>
          <w:szCs w:val="24"/>
        </w:rPr>
        <w:t>Key Visualizations</w:t>
      </w:r>
      <w:bookmarkEnd w:id="15"/>
    </w:p>
    <w:p w14:paraId="4169E31D" w14:textId="5D8FF753" w:rsidR="00E41DD7" w:rsidRDefault="00E17E39" w:rsidP="00E17E39">
      <w:pPr>
        <w:spacing w:line="480" w:lineRule="auto"/>
        <w:rPr>
          <w:rFonts w:ascii="Times New Roman" w:hAnsi="Times New Roman" w:cs="Times New Roman"/>
        </w:rPr>
      </w:pPr>
      <w:r>
        <w:rPr>
          <w:rFonts w:ascii="Times New Roman" w:hAnsi="Times New Roman" w:cs="Times New Roman"/>
          <w:b/>
        </w:rPr>
        <w:t xml:space="preserve">1. </w:t>
      </w:r>
      <w:r w:rsidR="00E41DD7" w:rsidRPr="00643375">
        <w:rPr>
          <w:rFonts w:ascii="Times New Roman" w:hAnsi="Times New Roman" w:cs="Times New Roman"/>
          <w:b/>
        </w:rPr>
        <w:t>Line graphs:</w:t>
      </w:r>
      <w:r w:rsidR="00E41DD7" w:rsidRPr="00E41DD7">
        <w:rPr>
          <w:rFonts w:ascii="Times New Roman" w:hAnsi="Times New Roman" w:cs="Times New Roman"/>
        </w:rPr>
        <w:t xml:space="preserve"> track historical profit margin trends and forecast future performance, helping to assess volatility and plan for stability or growth based on past and predicted data.</w:t>
      </w:r>
    </w:p>
    <w:p w14:paraId="789C9236" w14:textId="32B061C7" w:rsidR="00643375" w:rsidRDefault="00643375" w:rsidP="00643375">
      <w:pPr>
        <w:pStyle w:val="Heading3"/>
        <w:spacing w:line="480" w:lineRule="auto"/>
      </w:pPr>
      <w:bookmarkStart w:id="16" w:name="_Toc201180424"/>
      <w:r w:rsidRPr="009664FD">
        <w:rPr>
          <w:rFonts w:ascii="Times New Roman" w:hAnsi="Times New Roman" w:cs="Times New Roman"/>
          <w:b/>
          <w:bCs/>
          <w:color w:val="auto"/>
          <w:sz w:val="24"/>
          <w:szCs w:val="24"/>
        </w:rPr>
        <w:t>b. Interpretation</w:t>
      </w:r>
      <w:bookmarkEnd w:id="16"/>
    </w:p>
    <w:p w14:paraId="107CD6B7" w14:textId="1B745469" w:rsidR="00643375" w:rsidRPr="00643375" w:rsidRDefault="00E17E39" w:rsidP="00E17E39">
      <w:pPr>
        <w:spacing w:line="480" w:lineRule="auto"/>
      </w:pPr>
      <w:r>
        <w:rPr>
          <w:rFonts w:ascii="Times New Roman" w:hAnsi="Times New Roman" w:cs="Times New Roman"/>
          <w:b/>
        </w:rPr>
        <w:t xml:space="preserve">1. </w:t>
      </w:r>
      <w:r w:rsidR="00643375" w:rsidRPr="00643375">
        <w:rPr>
          <w:rFonts w:ascii="Times New Roman" w:hAnsi="Times New Roman" w:cs="Times New Roman"/>
          <w:b/>
        </w:rPr>
        <w:t>From Line graphs</w:t>
      </w:r>
      <w:r w:rsidR="00643375" w:rsidRPr="00643375">
        <w:rPr>
          <w:rFonts w:ascii="Times New Roman" w:hAnsi="Times New Roman" w:cs="Times New Roman"/>
        </w:rPr>
        <w:t>: reveal that global profit margins fluctuate significantly, ranging from 0.53% to 20.79%, with a forecasted decline to 12.27%, suggesting emerging market pressures or tightening profitability. In contrast, US profit margins show even greater volatility—from -2.29% to 27.33%—but are projected to stabilize at 13.73%, indicating signs of recovery and potentially improved cost control.</w:t>
      </w:r>
    </w:p>
    <w:p w14:paraId="4C1F1BE6" w14:textId="58D6EE00" w:rsidR="00643375" w:rsidRPr="004910EA" w:rsidRDefault="00643375" w:rsidP="00E17E39">
      <w:pPr>
        <w:pStyle w:val="Heading3"/>
        <w:rPr>
          <w:rFonts w:ascii="Times New Roman" w:hAnsi="Times New Roman" w:cs="Times New Roman"/>
          <w:b/>
          <w:bCs/>
        </w:rPr>
      </w:pPr>
      <w:bookmarkStart w:id="17" w:name="_Toc201180425"/>
      <w:r w:rsidRPr="00E17E39">
        <w:rPr>
          <w:rFonts w:ascii="Times New Roman" w:hAnsi="Times New Roman" w:cs="Times New Roman"/>
          <w:b/>
          <w:bCs/>
          <w:color w:val="auto"/>
          <w:sz w:val="24"/>
          <w:szCs w:val="24"/>
        </w:rPr>
        <w:lastRenderedPageBreak/>
        <w:t>c. Strategic Recommendations</w:t>
      </w:r>
      <w:bookmarkEnd w:id="17"/>
    </w:p>
    <w:p w14:paraId="4EE08CBA" w14:textId="1A5E6510" w:rsidR="00643375" w:rsidRPr="00643375" w:rsidRDefault="00643375" w:rsidP="00643375">
      <w:pPr>
        <w:pStyle w:val="NormalWeb"/>
        <w:numPr>
          <w:ilvl w:val="0"/>
          <w:numId w:val="12"/>
        </w:numPr>
        <w:spacing w:line="480" w:lineRule="auto"/>
      </w:pPr>
      <w:r w:rsidRPr="00643375">
        <w:rPr>
          <w:rStyle w:val="Strong"/>
          <w:rFonts w:eastAsiaTheme="majorEastAsia"/>
        </w:rPr>
        <w:t>Strengthen Cost Control Globally:</w:t>
      </w:r>
      <w:r w:rsidRPr="00643375">
        <w:t xml:space="preserve"> Implement tighter cost management and operational efficiency initiatives to address the forecasted decline in global profit margins and safeguard profitability amid emerging market pressures.</w:t>
      </w:r>
    </w:p>
    <w:p w14:paraId="1783ADFD" w14:textId="46E70D43" w:rsidR="00643375" w:rsidRPr="00643375" w:rsidRDefault="00643375" w:rsidP="00643375">
      <w:pPr>
        <w:pStyle w:val="NormalWeb"/>
        <w:numPr>
          <w:ilvl w:val="0"/>
          <w:numId w:val="12"/>
        </w:numPr>
        <w:spacing w:line="480" w:lineRule="auto"/>
      </w:pPr>
      <w:r w:rsidRPr="00643375">
        <w:rPr>
          <w:rStyle w:val="Strong"/>
          <w:rFonts w:eastAsiaTheme="majorEastAsia"/>
        </w:rPr>
        <w:t>Capitalize on US Market Stabilization:</w:t>
      </w:r>
      <w:r w:rsidRPr="00643375">
        <w:t xml:space="preserve"> Leverage the projected stabilization of profit margins in the US by reinforcing effective strategies such as pricing optimization, streamlined operations, and expense control to support continued recovery.</w:t>
      </w:r>
    </w:p>
    <w:p w14:paraId="31B68466" w14:textId="58F920AF" w:rsidR="00643375" w:rsidRPr="00643375" w:rsidRDefault="00643375" w:rsidP="00643375">
      <w:pPr>
        <w:pStyle w:val="NormalWeb"/>
        <w:numPr>
          <w:ilvl w:val="0"/>
          <w:numId w:val="12"/>
        </w:numPr>
        <w:spacing w:line="480" w:lineRule="auto"/>
      </w:pPr>
      <w:r w:rsidRPr="00643375">
        <w:rPr>
          <w:rStyle w:val="Strong"/>
          <w:rFonts w:eastAsiaTheme="majorEastAsia"/>
        </w:rPr>
        <w:t>Monitor and Manage Volatility:</w:t>
      </w:r>
      <w:r w:rsidRPr="00643375">
        <w:t xml:space="preserve"> Establish proactive measures to track profit margin fluctuations in both markets, enabling quicker response to volatility and minimizing financial risk.</w:t>
      </w:r>
    </w:p>
    <w:p w14:paraId="42020D74" w14:textId="7A47F43C" w:rsidR="00643375" w:rsidRDefault="00643375" w:rsidP="00643375">
      <w:pPr>
        <w:pStyle w:val="NormalWeb"/>
        <w:numPr>
          <w:ilvl w:val="0"/>
          <w:numId w:val="12"/>
        </w:numPr>
        <w:spacing w:line="480" w:lineRule="auto"/>
      </w:pPr>
      <w:r w:rsidRPr="00643375">
        <w:rPr>
          <w:rStyle w:val="Strong"/>
          <w:rFonts w:eastAsiaTheme="majorEastAsia"/>
        </w:rPr>
        <w:t>Enhance Forecast Accuracy:</w:t>
      </w:r>
      <w:r w:rsidRPr="00643375">
        <w:t xml:space="preserve"> Utilize predictive analytics to improve forecasting models and align business strategies—such as pricing, promotions, and inventory planning—with expected profitability trends.</w:t>
      </w:r>
    </w:p>
    <w:p w14:paraId="1CC461D1" w14:textId="16CCFBAD" w:rsidR="00B23F27" w:rsidRPr="00EC3CAF" w:rsidRDefault="00B23F27" w:rsidP="00EC3CAF">
      <w:pPr>
        <w:pStyle w:val="Heading1"/>
        <w:spacing w:line="480" w:lineRule="auto"/>
        <w:rPr>
          <w:rFonts w:ascii="Times New Roman" w:hAnsi="Times New Roman" w:cs="Times New Roman"/>
          <w:b/>
          <w:bCs/>
          <w:color w:val="auto"/>
          <w:sz w:val="24"/>
          <w:szCs w:val="24"/>
        </w:rPr>
      </w:pPr>
      <w:bookmarkStart w:id="18" w:name="_Toc201180426"/>
      <w:r w:rsidRPr="00EC3CAF">
        <w:rPr>
          <w:rFonts w:ascii="Times New Roman" w:hAnsi="Times New Roman" w:cs="Times New Roman"/>
          <w:b/>
          <w:bCs/>
          <w:color w:val="auto"/>
          <w:sz w:val="24"/>
          <w:szCs w:val="24"/>
        </w:rPr>
        <w:lastRenderedPageBreak/>
        <w:t>Superstore Story on Global and US Markets Analysis</w:t>
      </w:r>
      <w:bookmarkEnd w:id="18"/>
    </w:p>
    <w:p w14:paraId="373DDC83" w14:textId="4FA82927" w:rsidR="00B23F27" w:rsidRDefault="00B23F27" w:rsidP="00B23F27">
      <w:r w:rsidRPr="00B23F27">
        <w:rPr>
          <w:noProof/>
        </w:rPr>
        <w:drawing>
          <wp:inline distT="0" distB="0" distL="0" distR="0" wp14:anchorId="013F9450" wp14:editId="40E55FE0">
            <wp:extent cx="5943600" cy="3714750"/>
            <wp:effectExtent l="0" t="0" r="0" b="0"/>
            <wp:docPr id="1778942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2390" name="Picture 1" descr="A screenshot of a computer&#10;&#10;AI-generated content may be incorrect."/>
                    <pic:cNvPicPr/>
                  </pic:nvPicPr>
                  <pic:blipFill>
                    <a:blip r:embed="rId12"/>
                    <a:stretch>
                      <a:fillRect/>
                    </a:stretch>
                  </pic:blipFill>
                  <pic:spPr>
                    <a:xfrm>
                      <a:off x="0" y="0"/>
                      <a:ext cx="5943600" cy="3714750"/>
                    </a:xfrm>
                    <a:prstGeom prst="rect">
                      <a:avLst/>
                    </a:prstGeom>
                  </pic:spPr>
                </pic:pic>
              </a:graphicData>
            </a:graphic>
          </wp:inline>
        </w:drawing>
      </w:r>
    </w:p>
    <w:p w14:paraId="1F7A3C59" w14:textId="2ABBEFC7" w:rsidR="00B23F27" w:rsidRDefault="00B23F27" w:rsidP="00B23F27">
      <w:r w:rsidRPr="00B23F27">
        <w:rPr>
          <w:noProof/>
        </w:rPr>
        <w:drawing>
          <wp:inline distT="0" distB="0" distL="0" distR="0" wp14:anchorId="06EA7133" wp14:editId="76C91F34">
            <wp:extent cx="5943600" cy="3714750"/>
            <wp:effectExtent l="0" t="0" r="0" b="0"/>
            <wp:docPr id="2062254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4332" name="Picture 1" descr="A screenshot of a computer&#10;&#10;AI-generated content may be incorrect."/>
                    <pic:cNvPicPr/>
                  </pic:nvPicPr>
                  <pic:blipFill>
                    <a:blip r:embed="rId13"/>
                    <a:stretch>
                      <a:fillRect/>
                    </a:stretch>
                  </pic:blipFill>
                  <pic:spPr>
                    <a:xfrm>
                      <a:off x="0" y="0"/>
                      <a:ext cx="5943600" cy="3714750"/>
                    </a:xfrm>
                    <a:prstGeom prst="rect">
                      <a:avLst/>
                    </a:prstGeom>
                  </pic:spPr>
                </pic:pic>
              </a:graphicData>
            </a:graphic>
          </wp:inline>
        </w:drawing>
      </w:r>
    </w:p>
    <w:p w14:paraId="48A82CBD" w14:textId="77777777" w:rsidR="00B23F27" w:rsidRPr="00B23F27" w:rsidRDefault="00B23F27" w:rsidP="00B23F27"/>
    <w:p w14:paraId="273872EC" w14:textId="0192A750" w:rsidR="00E41DD7" w:rsidRPr="00643375" w:rsidRDefault="00B5125B" w:rsidP="00E41DD7">
      <w:pPr>
        <w:rPr>
          <w:rFonts w:ascii="Times New Roman" w:hAnsi="Times New Roman" w:cs="Times New Roman"/>
        </w:rPr>
      </w:pPr>
      <w:r w:rsidRPr="00B5125B">
        <w:rPr>
          <w:rFonts w:ascii="Times New Roman" w:hAnsi="Times New Roman" w:cs="Times New Roman"/>
          <w:noProof/>
        </w:rPr>
        <w:drawing>
          <wp:inline distT="0" distB="0" distL="0" distR="0" wp14:anchorId="72296A99" wp14:editId="1CA74977">
            <wp:extent cx="5943600" cy="3714750"/>
            <wp:effectExtent l="0" t="0" r="0" b="0"/>
            <wp:docPr id="1144919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9329" name="Picture 1" descr="A screenshot of a computer&#10;&#10;AI-generated content may be incorrect."/>
                    <pic:cNvPicPr/>
                  </pic:nvPicPr>
                  <pic:blipFill>
                    <a:blip r:embed="rId14"/>
                    <a:stretch>
                      <a:fillRect/>
                    </a:stretch>
                  </pic:blipFill>
                  <pic:spPr>
                    <a:xfrm>
                      <a:off x="0" y="0"/>
                      <a:ext cx="5943600" cy="3714750"/>
                    </a:xfrm>
                    <a:prstGeom prst="rect">
                      <a:avLst/>
                    </a:prstGeom>
                  </pic:spPr>
                </pic:pic>
              </a:graphicData>
            </a:graphic>
          </wp:inline>
        </w:drawing>
      </w:r>
    </w:p>
    <w:p w14:paraId="4C3EA354" w14:textId="77777777" w:rsidR="009C7417" w:rsidRDefault="009C7417" w:rsidP="004910EA">
      <w:pPr>
        <w:pStyle w:val="NormalWeb"/>
        <w:spacing w:line="480" w:lineRule="auto"/>
      </w:pPr>
    </w:p>
    <w:p w14:paraId="7F893D5B" w14:textId="4D2FE13C" w:rsidR="009D63DA" w:rsidRPr="00D8111F" w:rsidRDefault="009D63DA" w:rsidP="004910EA">
      <w:pPr>
        <w:spacing w:line="480" w:lineRule="auto"/>
        <w:rPr>
          <w:rFonts w:ascii="Times New Roman" w:hAnsi="Times New Roman" w:cs="Times New Roman"/>
        </w:rPr>
      </w:pPr>
    </w:p>
    <w:sectPr w:rsidR="009D63DA" w:rsidRPr="00D8111F">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A6388" w14:textId="77777777" w:rsidR="004E492B" w:rsidRDefault="004E492B" w:rsidP="00ED00FA">
      <w:pPr>
        <w:spacing w:after="0" w:line="240" w:lineRule="auto"/>
      </w:pPr>
      <w:r>
        <w:separator/>
      </w:r>
    </w:p>
  </w:endnote>
  <w:endnote w:type="continuationSeparator" w:id="0">
    <w:p w14:paraId="58E46FA9" w14:textId="77777777" w:rsidR="004E492B" w:rsidRDefault="004E492B" w:rsidP="00ED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65317612"/>
      <w:docPartObj>
        <w:docPartGallery w:val="Page Numbers (Bottom of Page)"/>
        <w:docPartUnique/>
      </w:docPartObj>
    </w:sdtPr>
    <w:sdtContent>
      <w:p w14:paraId="222828DA" w14:textId="08C44235" w:rsidR="00ED00FA" w:rsidRDefault="00ED00FA" w:rsidP="001B2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80902F" w14:textId="77777777" w:rsidR="00ED00FA" w:rsidRDefault="00ED00FA" w:rsidP="00ED00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7537929"/>
      <w:docPartObj>
        <w:docPartGallery w:val="Page Numbers (Bottom of Page)"/>
        <w:docPartUnique/>
      </w:docPartObj>
    </w:sdtPr>
    <w:sdtContent>
      <w:p w14:paraId="49B4F9FB" w14:textId="4E7A26EE" w:rsidR="00ED00FA" w:rsidRDefault="00ED00FA" w:rsidP="001B2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437A3B" w14:textId="77777777" w:rsidR="00ED00FA" w:rsidRDefault="00ED00FA" w:rsidP="00ED00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1ECCD" w14:textId="77777777" w:rsidR="004E492B" w:rsidRDefault="004E492B" w:rsidP="00ED00FA">
      <w:pPr>
        <w:spacing w:after="0" w:line="240" w:lineRule="auto"/>
      </w:pPr>
      <w:r>
        <w:separator/>
      </w:r>
    </w:p>
  </w:footnote>
  <w:footnote w:type="continuationSeparator" w:id="0">
    <w:p w14:paraId="1956B8E9" w14:textId="77777777" w:rsidR="004E492B" w:rsidRDefault="004E492B" w:rsidP="00ED0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C528B"/>
    <w:multiLevelType w:val="hybridMultilevel"/>
    <w:tmpl w:val="B744437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D7328FB"/>
    <w:multiLevelType w:val="hybridMultilevel"/>
    <w:tmpl w:val="BDA861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0E5D12"/>
    <w:multiLevelType w:val="hybridMultilevel"/>
    <w:tmpl w:val="337228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93B2E36"/>
    <w:multiLevelType w:val="hybridMultilevel"/>
    <w:tmpl w:val="27FC7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DFC46A7"/>
    <w:multiLevelType w:val="hybridMultilevel"/>
    <w:tmpl w:val="9E74467C"/>
    <w:lvl w:ilvl="0" w:tplc="FFD6413A">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30F6185D"/>
    <w:multiLevelType w:val="hybridMultilevel"/>
    <w:tmpl w:val="C4F8F00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2576F25"/>
    <w:multiLevelType w:val="hybridMultilevel"/>
    <w:tmpl w:val="E1120A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C331017"/>
    <w:multiLevelType w:val="hybridMultilevel"/>
    <w:tmpl w:val="D41831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E654620"/>
    <w:multiLevelType w:val="hybridMultilevel"/>
    <w:tmpl w:val="337228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4601F51"/>
    <w:multiLevelType w:val="hybridMultilevel"/>
    <w:tmpl w:val="2B084A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87A7839"/>
    <w:multiLevelType w:val="hybridMultilevel"/>
    <w:tmpl w:val="A370A7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82D5EEA"/>
    <w:multiLevelType w:val="hybridMultilevel"/>
    <w:tmpl w:val="A678B63A"/>
    <w:lvl w:ilvl="0" w:tplc="7812D5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F34B8F"/>
    <w:multiLevelType w:val="hybridMultilevel"/>
    <w:tmpl w:val="9DAAF860"/>
    <w:lvl w:ilvl="0" w:tplc="740A3DC2">
      <w:start w:val="1"/>
      <w:numFmt w:val="decimal"/>
      <w:lvlText w:val="%1."/>
      <w:lvlJc w:val="left"/>
      <w:pPr>
        <w:ind w:left="786" w:hanging="360"/>
      </w:pPr>
      <w:rPr>
        <w:rFonts w:asciiTheme="minorHAnsi" w:hAnsiTheme="minorHAnsi" w:cstheme="majorBidi" w:hint="default"/>
        <w:b w:val="0"/>
        <w:color w:val="0F4761" w:themeColor="accent1" w:themeShade="BF"/>
        <w:sz w:val="28"/>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num w:numId="1" w16cid:durableId="1866864986">
    <w:abstractNumId w:val="0"/>
  </w:num>
  <w:num w:numId="2" w16cid:durableId="1812865655">
    <w:abstractNumId w:val="10"/>
  </w:num>
  <w:num w:numId="3" w16cid:durableId="1433361062">
    <w:abstractNumId w:val="3"/>
  </w:num>
  <w:num w:numId="4" w16cid:durableId="650602073">
    <w:abstractNumId w:val="1"/>
  </w:num>
  <w:num w:numId="5" w16cid:durableId="1060250916">
    <w:abstractNumId w:val="5"/>
  </w:num>
  <w:num w:numId="6" w16cid:durableId="1200510131">
    <w:abstractNumId w:val="7"/>
  </w:num>
  <w:num w:numId="7" w16cid:durableId="1188445312">
    <w:abstractNumId w:val="11"/>
  </w:num>
  <w:num w:numId="8" w16cid:durableId="1462335500">
    <w:abstractNumId w:val="9"/>
  </w:num>
  <w:num w:numId="9" w16cid:durableId="2023169131">
    <w:abstractNumId w:val="12"/>
  </w:num>
  <w:num w:numId="10" w16cid:durableId="1351490701">
    <w:abstractNumId w:val="8"/>
  </w:num>
  <w:num w:numId="11" w16cid:durableId="329218935">
    <w:abstractNumId w:val="2"/>
  </w:num>
  <w:num w:numId="12" w16cid:durableId="802037857">
    <w:abstractNumId w:val="6"/>
  </w:num>
  <w:num w:numId="13" w16cid:durableId="98724986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C8D"/>
    <w:rsid w:val="00004622"/>
    <w:rsid w:val="00006D6D"/>
    <w:rsid w:val="000207A4"/>
    <w:rsid w:val="00020B15"/>
    <w:rsid w:val="00021752"/>
    <w:rsid w:val="00022D02"/>
    <w:rsid w:val="00030CF4"/>
    <w:rsid w:val="00034C3A"/>
    <w:rsid w:val="00043453"/>
    <w:rsid w:val="00046D09"/>
    <w:rsid w:val="00051015"/>
    <w:rsid w:val="00051522"/>
    <w:rsid w:val="000552C4"/>
    <w:rsid w:val="00055B59"/>
    <w:rsid w:val="0006673C"/>
    <w:rsid w:val="00067696"/>
    <w:rsid w:val="0007455E"/>
    <w:rsid w:val="00075228"/>
    <w:rsid w:val="00075EF6"/>
    <w:rsid w:val="0008202A"/>
    <w:rsid w:val="00083AA3"/>
    <w:rsid w:val="00087773"/>
    <w:rsid w:val="000924DA"/>
    <w:rsid w:val="00092E70"/>
    <w:rsid w:val="00095157"/>
    <w:rsid w:val="000A6A0F"/>
    <w:rsid w:val="000A6CF8"/>
    <w:rsid w:val="000B0344"/>
    <w:rsid w:val="000B75A5"/>
    <w:rsid w:val="000C1840"/>
    <w:rsid w:val="000C2733"/>
    <w:rsid w:val="000C27DC"/>
    <w:rsid w:val="000C49CF"/>
    <w:rsid w:val="000D3DD2"/>
    <w:rsid w:val="000D43D3"/>
    <w:rsid w:val="000E3AA8"/>
    <w:rsid w:val="000E61F0"/>
    <w:rsid w:val="000F3687"/>
    <w:rsid w:val="000F5744"/>
    <w:rsid w:val="001024A7"/>
    <w:rsid w:val="00106556"/>
    <w:rsid w:val="00111DCB"/>
    <w:rsid w:val="0011456F"/>
    <w:rsid w:val="001161CE"/>
    <w:rsid w:val="00125998"/>
    <w:rsid w:val="001301B9"/>
    <w:rsid w:val="001320D2"/>
    <w:rsid w:val="00136433"/>
    <w:rsid w:val="00141C38"/>
    <w:rsid w:val="00142E6F"/>
    <w:rsid w:val="00150CD7"/>
    <w:rsid w:val="00155D24"/>
    <w:rsid w:val="00160599"/>
    <w:rsid w:val="00160B06"/>
    <w:rsid w:val="001617CE"/>
    <w:rsid w:val="00163648"/>
    <w:rsid w:val="00163FAC"/>
    <w:rsid w:val="001726AD"/>
    <w:rsid w:val="00182073"/>
    <w:rsid w:val="00187682"/>
    <w:rsid w:val="00191157"/>
    <w:rsid w:val="001912C4"/>
    <w:rsid w:val="00192240"/>
    <w:rsid w:val="001A2AFA"/>
    <w:rsid w:val="001A6ECA"/>
    <w:rsid w:val="001B28B0"/>
    <w:rsid w:val="001B56FA"/>
    <w:rsid w:val="001B6614"/>
    <w:rsid w:val="001D2C32"/>
    <w:rsid w:val="001D4935"/>
    <w:rsid w:val="001E19E1"/>
    <w:rsid w:val="001F0C0A"/>
    <w:rsid w:val="001F1675"/>
    <w:rsid w:val="001F2368"/>
    <w:rsid w:val="001F2DCF"/>
    <w:rsid w:val="001F4713"/>
    <w:rsid w:val="001F7D85"/>
    <w:rsid w:val="00206854"/>
    <w:rsid w:val="00207601"/>
    <w:rsid w:val="0021046E"/>
    <w:rsid w:val="00213261"/>
    <w:rsid w:val="002150B4"/>
    <w:rsid w:val="00225141"/>
    <w:rsid w:val="002430B5"/>
    <w:rsid w:val="002512E1"/>
    <w:rsid w:val="002521CD"/>
    <w:rsid w:val="00253446"/>
    <w:rsid w:val="00255FB6"/>
    <w:rsid w:val="00256F17"/>
    <w:rsid w:val="0025782F"/>
    <w:rsid w:val="002654EC"/>
    <w:rsid w:val="002660F7"/>
    <w:rsid w:val="00266A8D"/>
    <w:rsid w:val="0027523B"/>
    <w:rsid w:val="0027742C"/>
    <w:rsid w:val="00283AC3"/>
    <w:rsid w:val="00285506"/>
    <w:rsid w:val="00297441"/>
    <w:rsid w:val="002A3C15"/>
    <w:rsid w:val="002B065B"/>
    <w:rsid w:val="002B4900"/>
    <w:rsid w:val="002B4BA8"/>
    <w:rsid w:val="002B6C52"/>
    <w:rsid w:val="002C3B2D"/>
    <w:rsid w:val="002D1231"/>
    <w:rsid w:val="002D18D8"/>
    <w:rsid w:val="002D2F94"/>
    <w:rsid w:val="002D4066"/>
    <w:rsid w:val="002D45D2"/>
    <w:rsid w:val="002E0644"/>
    <w:rsid w:val="002E3656"/>
    <w:rsid w:val="002F2C65"/>
    <w:rsid w:val="002F7310"/>
    <w:rsid w:val="0030327E"/>
    <w:rsid w:val="00306FA4"/>
    <w:rsid w:val="00311FB1"/>
    <w:rsid w:val="00312264"/>
    <w:rsid w:val="003132B8"/>
    <w:rsid w:val="00313A96"/>
    <w:rsid w:val="0032346A"/>
    <w:rsid w:val="003247EB"/>
    <w:rsid w:val="0033011A"/>
    <w:rsid w:val="00330629"/>
    <w:rsid w:val="00334760"/>
    <w:rsid w:val="0034061F"/>
    <w:rsid w:val="003424A7"/>
    <w:rsid w:val="00344E7B"/>
    <w:rsid w:val="0034552B"/>
    <w:rsid w:val="00345903"/>
    <w:rsid w:val="00347B6A"/>
    <w:rsid w:val="00351AE0"/>
    <w:rsid w:val="0035516C"/>
    <w:rsid w:val="00364A0D"/>
    <w:rsid w:val="00377E3E"/>
    <w:rsid w:val="00383105"/>
    <w:rsid w:val="00393465"/>
    <w:rsid w:val="00393847"/>
    <w:rsid w:val="00394960"/>
    <w:rsid w:val="00395460"/>
    <w:rsid w:val="00396152"/>
    <w:rsid w:val="003975F5"/>
    <w:rsid w:val="003A2BA4"/>
    <w:rsid w:val="003A6C30"/>
    <w:rsid w:val="003A7A98"/>
    <w:rsid w:val="003B79A0"/>
    <w:rsid w:val="003C2F4C"/>
    <w:rsid w:val="003C7488"/>
    <w:rsid w:val="003E138B"/>
    <w:rsid w:val="003E3761"/>
    <w:rsid w:val="003E3A69"/>
    <w:rsid w:val="003E4998"/>
    <w:rsid w:val="00401BB4"/>
    <w:rsid w:val="00404088"/>
    <w:rsid w:val="00404862"/>
    <w:rsid w:val="00413413"/>
    <w:rsid w:val="004141AA"/>
    <w:rsid w:val="004145E7"/>
    <w:rsid w:val="0041670E"/>
    <w:rsid w:val="0041691F"/>
    <w:rsid w:val="00423D6B"/>
    <w:rsid w:val="00424B53"/>
    <w:rsid w:val="00427601"/>
    <w:rsid w:val="00433763"/>
    <w:rsid w:val="004347F7"/>
    <w:rsid w:val="004427B6"/>
    <w:rsid w:val="00444750"/>
    <w:rsid w:val="00445087"/>
    <w:rsid w:val="00445F62"/>
    <w:rsid w:val="00446F5D"/>
    <w:rsid w:val="004533D3"/>
    <w:rsid w:val="00461766"/>
    <w:rsid w:val="00473643"/>
    <w:rsid w:val="004827F2"/>
    <w:rsid w:val="00483EF7"/>
    <w:rsid w:val="00490898"/>
    <w:rsid w:val="00491047"/>
    <w:rsid w:val="004910EA"/>
    <w:rsid w:val="00491AF0"/>
    <w:rsid w:val="00497A99"/>
    <w:rsid w:val="004A0B79"/>
    <w:rsid w:val="004A396F"/>
    <w:rsid w:val="004A4D19"/>
    <w:rsid w:val="004B2AE8"/>
    <w:rsid w:val="004B4A07"/>
    <w:rsid w:val="004C0C2B"/>
    <w:rsid w:val="004C63D4"/>
    <w:rsid w:val="004E265E"/>
    <w:rsid w:val="004E28BE"/>
    <w:rsid w:val="004E457B"/>
    <w:rsid w:val="004E45F8"/>
    <w:rsid w:val="004E492B"/>
    <w:rsid w:val="004E577C"/>
    <w:rsid w:val="004E77C0"/>
    <w:rsid w:val="004F3995"/>
    <w:rsid w:val="004F5567"/>
    <w:rsid w:val="005052CC"/>
    <w:rsid w:val="00506727"/>
    <w:rsid w:val="00511419"/>
    <w:rsid w:val="005143CE"/>
    <w:rsid w:val="005149BC"/>
    <w:rsid w:val="00520180"/>
    <w:rsid w:val="005204EE"/>
    <w:rsid w:val="00521659"/>
    <w:rsid w:val="00525DE9"/>
    <w:rsid w:val="005262E3"/>
    <w:rsid w:val="00531F36"/>
    <w:rsid w:val="00544F8B"/>
    <w:rsid w:val="00554A46"/>
    <w:rsid w:val="00561707"/>
    <w:rsid w:val="005679C1"/>
    <w:rsid w:val="005725E2"/>
    <w:rsid w:val="00580C98"/>
    <w:rsid w:val="00586741"/>
    <w:rsid w:val="005966B0"/>
    <w:rsid w:val="005A1635"/>
    <w:rsid w:val="005A6A96"/>
    <w:rsid w:val="005A6BF2"/>
    <w:rsid w:val="005B39D0"/>
    <w:rsid w:val="005B4351"/>
    <w:rsid w:val="005B6E9F"/>
    <w:rsid w:val="005C16E6"/>
    <w:rsid w:val="005C1C31"/>
    <w:rsid w:val="005C408C"/>
    <w:rsid w:val="005C5369"/>
    <w:rsid w:val="005C6093"/>
    <w:rsid w:val="005D1A47"/>
    <w:rsid w:val="005D3321"/>
    <w:rsid w:val="005D565E"/>
    <w:rsid w:val="005E1478"/>
    <w:rsid w:val="00600B17"/>
    <w:rsid w:val="006110D0"/>
    <w:rsid w:val="00611178"/>
    <w:rsid w:val="006203C8"/>
    <w:rsid w:val="00627E6C"/>
    <w:rsid w:val="00632AD4"/>
    <w:rsid w:val="00635B13"/>
    <w:rsid w:val="00637227"/>
    <w:rsid w:val="00641665"/>
    <w:rsid w:val="00643375"/>
    <w:rsid w:val="006443DB"/>
    <w:rsid w:val="00644BD9"/>
    <w:rsid w:val="00657AC3"/>
    <w:rsid w:val="00660A93"/>
    <w:rsid w:val="0066106C"/>
    <w:rsid w:val="0066246E"/>
    <w:rsid w:val="0067366D"/>
    <w:rsid w:val="00674B59"/>
    <w:rsid w:val="00677494"/>
    <w:rsid w:val="006844B8"/>
    <w:rsid w:val="006A1402"/>
    <w:rsid w:val="006A1480"/>
    <w:rsid w:val="006A7C8A"/>
    <w:rsid w:val="006B61D4"/>
    <w:rsid w:val="006D2E16"/>
    <w:rsid w:val="006D681D"/>
    <w:rsid w:val="006D6B44"/>
    <w:rsid w:val="006D6B4C"/>
    <w:rsid w:val="006E1B27"/>
    <w:rsid w:val="006E1B4F"/>
    <w:rsid w:val="006F32DE"/>
    <w:rsid w:val="006F353C"/>
    <w:rsid w:val="006F392E"/>
    <w:rsid w:val="006F52BD"/>
    <w:rsid w:val="006F6108"/>
    <w:rsid w:val="006F75CD"/>
    <w:rsid w:val="007031C9"/>
    <w:rsid w:val="00713597"/>
    <w:rsid w:val="00715825"/>
    <w:rsid w:val="00722210"/>
    <w:rsid w:val="00722872"/>
    <w:rsid w:val="00730E15"/>
    <w:rsid w:val="00737468"/>
    <w:rsid w:val="00740047"/>
    <w:rsid w:val="00745BB2"/>
    <w:rsid w:val="00747CF0"/>
    <w:rsid w:val="007610AC"/>
    <w:rsid w:val="0076632C"/>
    <w:rsid w:val="007670F5"/>
    <w:rsid w:val="00772C98"/>
    <w:rsid w:val="00786673"/>
    <w:rsid w:val="00796744"/>
    <w:rsid w:val="00797624"/>
    <w:rsid w:val="007A3747"/>
    <w:rsid w:val="007A636F"/>
    <w:rsid w:val="007B03A4"/>
    <w:rsid w:val="007B6D5B"/>
    <w:rsid w:val="007C4E0D"/>
    <w:rsid w:val="007C716C"/>
    <w:rsid w:val="007D0943"/>
    <w:rsid w:val="007D5659"/>
    <w:rsid w:val="007D6FA4"/>
    <w:rsid w:val="007E6F0F"/>
    <w:rsid w:val="007F4113"/>
    <w:rsid w:val="007F4578"/>
    <w:rsid w:val="007F4C8D"/>
    <w:rsid w:val="007F6969"/>
    <w:rsid w:val="0080093B"/>
    <w:rsid w:val="00802AE5"/>
    <w:rsid w:val="00803C3C"/>
    <w:rsid w:val="00815661"/>
    <w:rsid w:val="00817880"/>
    <w:rsid w:val="00817CA2"/>
    <w:rsid w:val="00820D6D"/>
    <w:rsid w:val="00831EA9"/>
    <w:rsid w:val="00834F33"/>
    <w:rsid w:val="00837FFC"/>
    <w:rsid w:val="008418A5"/>
    <w:rsid w:val="008446E7"/>
    <w:rsid w:val="00852AF7"/>
    <w:rsid w:val="0085598A"/>
    <w:rsid w:val="0085766D"/>
    <w:rsid w:val="00857C7C"/>
    <w:rsid w:val="008658C7"/>
    <w:rsid w:val="008710D6"/>
    <w:rsid w:val="00872A29"/>
    <w:rsid w:val="00874E50"/>
    <w:rsid w:val="00877A11"/>
    <w:rsid w:val="00881AB3"/>
    <w:rsid w:val="00885D7F"/>
    <w:rsid w:val="0089577A"/>
    <w:rsid w:val="00896D84"/>
    <w:rsid w:val="008A2F04"/>
    <w:rsid w:val="008B3AF0"/>
    <w:rsid w:val="008B61EE"/>
    <w:rsid w:val="008C0DDA"/>
    <w:rsid w:val="008C245A"/>
    <w:rsid w:val="008C7A7F"/>
    <w:rsid w:val="008D0438"/>
    <w:rsid w:val="008D1679"/>
    <w:rsid w:val="008D520A"/>
    <w:rsid w:val="008D6143"/>
    <w:rsid w:val="008E0983"/>
    <w:rsid w:val="008E0D3B"/>
    <w:rsid w:val="008F1897"/>
    <w:rsid w:val="008F2A81"/>
    <w:rsid w:val="009038B0"/>
    <w:rsid w:val="00904658"/>
    <w:rsid w:val="009048D5"/>
    <w:rsid w:val="00906C9E"/>
    <w:rsid w:val="0092224F"/>
    <w:rsid w:val="00923FDB"/>
    <w:rsid w:val="00924343"/>
    <w:rsid w:val="0094320F"/>
    <w:rsid w:val="009466B7"/>
    <w:rsid w:val="00950ECA"/>
    <w:rsid w:val="00954019"/>
    <w:rsid w:val="00964E80"/>
    <w:rsid w:val="009664FD"/>
    <w:rsid w:val="00970840"/>
    <w:rsid w:val="00973F34"/>
    <w:rsid w:val="0097598A"/>
    <w:rsid w:val="00980E4C"/>
    <w:rsid w:val="00985C28"/>
    <w:rsid w:val="00994289"/>
    <w:rsid w:val="009972D4"/>
    <w:rsid w:val="009A268C"/>
    <w:rsid w:val="009A3581"/>
    <w:rsid w:val="009A5001"/>
    <w:rsid w:val="009B00D4"/>
    <w:rsid w:val="009B08AD"/>
    <w:rsid w:val="009B4984"/>
    <w:rsid w:val="009B791B"/>
    <w:rsid w:val="009B7B3C"/>
    <w:rsid w:val="009C3B2A"/>
    <w:rsid w:val="009C7417"/>
    <w:rsid w:val="009D0FEA"/>
    <w:rsid w:val="009D262D"/>
    <w:rsid w:val="009D339C"/>
    <w:rsid w:val="009D57FC"/>
    <w:rsid w:val="009D610E"/>
    <w:rsid w:val="009D63DA"/>
    <w:rsid w:val="009E0CE5"/>
    <w:rsid w:val="009F77E5"/>
    <w:rsid w:val="00A04297"/>
    <w:rsid w:val="00A06CD2"/>
    <w:rsid w:val="00A07CAA"/>
    <w:rsid w:val="00A14786"/>
    <w:rsid w:val="00A32750"/>
    <w:rsid w:val="00A33B4C"/>
    <w:rsid w:val="00A351C6"/>
    <w:rsid w:val="00A37DF6"/>
    <w:rsid w:val="00A40D48"/>
    <w:rsid w:val="00A427FF"/>
    <w:rsid w:val="00A451B9"/>
    <w:rsid w:val="00A457C7"/>
    <w:rsid w:val="00A505ED"/>
    <w:rsid w:val="00A555E2"/>
    <w:rsid w:val="00A578B2"/>
    <w:rsid w:val="00A62946"/>
    <w:rsid w:val="00A636BE"/>
    <w:rsid w:val="00A67300"/>
    <w:rsid w:val="00A714A9"/>
    <w:rsid w:val="00A716CC"/>
    <w:rsid w:val="00A71CC5"/>
    <w:rsid w:val="00A72CED"/>
    <w:rsid w:val="00A75C2A"/>
    <w:rsid w:val="00A80F0C"/>
    <w:rsid w:val="00A8285D"/>
    <w:rsid w:val="00A857A8"/>
    <w:rsid w:val="00A949BA"/>
    <w:rsid w:val="00A94E22"/>
    <w:rsid w:val="00A950A1"/>
    <w:rsid w:val="00AA144F"/>
    <w:rsid w:val="00AA1F40"/>
    <w:rsid w:val="00AA5746"/>
    <w:rsid w:val="00AA5DD1"/>
    <w:rsid w:val="00AB0EDA"/>
    <w:rsid w:val="00AC6398"/>
    <w:rsid w:val="00AD113E"/>
    <w:rsid w:val="00AD11EA"/>
    <w:rsid w:val="00AD6FCD"/>
    <w:rsid w:val="00AE29A7"/>
    <w:rsid w:val="00AF3393"/>
    <w:rsid w:val="00AF4003"/>
    <w:rsid w:val="00B06119"/>
    <w:rsid w:val="00B114A9"/>
    <w:rsid w:val="00B16575"/>
    <w:rsid w:val="00B23F27"/>
    <w:rsid w:val="00B2440B"/>
    <w:rsid w:val="00B2476C"/>
    <w:rsid w:val="00B32D8B"/>
    <w:rsid w:val="00B33508"/>
    <w:rsid w:val="00B3447C"/>
    <w:rsid w:val="00B36B2F"/>
    <w:rsid w:val="00B3779F"/>
    <w:rsid w:val="00B46328"/>
    <w:rsid w:val="00B47647"/>
    <w:rsid w:val="00B47EA0"/>
    <w:rsid w:val="00B5125B"/>
    <w:rsid w:val="00B56147"/>
    <w:rsid w:val="00B5730E"/>
    <w:rsid w:val="00B57A7F"/>
    <w:rsid w:val="00B6104F"/>
    <w:rsid w:val="00B66E82"/>
    <w:rsid w:val="00B705F9"/>
    <w:rsid w:val="00B772BF"/>
    <w:rsid w:val="00B836DB"/>
    <w:rsid w:val="00B83B73"/>
    <w:rsid w:val="00B90FF0"/>
    <w:rsid w:val="00BA10FD"/>
    <w:rsid w:val="00BA2DF6"/>
    <w:rsid w:val="00BA4E30"/>
    <w:rsid w:val="00BB2C94"/>
    <w:rsid w:val="00BB4A45"/>
    <w:rsid w:val="00BC0ACA"/>
    <w:rsid w:val="00BD0847"/>
    <w:rsid w:val="00BD3EE3"/>
    <w:rsid w:val="00BD43DB"/>
    <w:rsid w:val="00BD4634"/>
    <w:rsid w:val="00BD7C4E"/>
    <w:rsid w:val="00BE418F"/>
    <w:rsid w:val="00BE480F"/>
    <w:rsid w:val="00BE563E"/>
    <w:rsid w:val="00BE6761"/>
    <w:rsid w:val="00BF1E9F"/>
    <w:rsid w:val="00BF4ED7"/>
    <w:rsid w:val="00BF5E9E"/>
    <w:rsid w:val="00C06D32"/>
    <w:rsid w:val="00C0744D"/>
    <w:rsid w:val="00C10CCD"/>
    <w:rsid w:val="00C11BD3"/>
    <w:rsid w:val="00C16196"/>
    <w:rsid w:val="00C226DF"/>
    <w:rsid w:val="00C23CBB"/>
    <w:rsid w:val="00C3149F"/>
    <w:rsid w:val="00C3507A"/>
    <w:rsid w:val="00C3644A"/>
    <w:rsid w:val="00C36858"/>
    <w:rsid w:val="00C4084E"/>
    <w:rsid w:val="00C44204"/>
    <w:rsid w:val="00C47E29"/>
    <w:rsid w:val="00C53574"/>
    <w:rsid w:val="00C569C0"/>
    <w:rsid w:val="00C6063F"/>
    <w:rsid w:val="00C61570"/>
    <w:rsid w:val="00C6342A"/>
    <w:rsid w:val="00C64D0C"/>
    <w:rsid w:val="00C70CDF"/>
    <w:rsid w:val="00C73FB2"/>
    <w:rsid w:val="00C74B9B"/>
    <w:rsid w:val="00C771B6"/>
    <w:rsid w:val="00C8078B"/>
    <w:rsid w:val="00C81818"/>
    <w:rsid w:val="00C91254"/>
    <w:rsid w:val="00CA39EB"/>
    <w:rsid w:val="00CA65AA"/>
    <w:rsid w:val="00CB2088"/>
    <w:rsid w:val="00CB6C6A"/>
    <w:rsid w:val="00CC58C6"/>
    <w:rsid w:val="00CD1C02"/>
    <w:rsid w:val="00CE0656"/>
    <w:rsid w:val="00CE10B8"/>
    <w:rsid w:val="00CE34B0"/>
    <w:rsid w:val="00CE3A23"/>
    <w:rsid w:val="00CE4307"/>
    <w:rsid w:val="00CE7877"/>
    <w:rsid w:val="00CF0471"/>
    <w:rsid w:val="00CF0DCF"/>
    <w:rsid w:val="00CF4844"/>
    <w:rsid w:val="00D035DE"/>
    <w:rsid w:val="00D06C53"/>
    <w:rsid w:val="00D105A7"/>
    <w:rsid w:val="00D12CFF"/>
    <w:rsid w:val="00D14141"/>
    <w:rsid w:val="00D17ED5"/>
    <w:rsid w:val="00D2062D"/>
    <w:rsid w:val="00D20DD3"/>
    <w:rsid w:val="00D22B6E"/>
    <w:rsid w:val="00D30E21"/>
    <w:rsid w:val="00D357A6"/>
    <w:rsid w:val="00D42F3E"/>
    <w:rsid w:val="00D4603A"/>
    <w:rsid w:val="00D47262"/>
    <w:rsid w:val="00D5441F"/>
    <w:rsid w:val="00D56705"/>
    <w:rsid w:val="00D67F9C"/>
    <w:rsid w:val="00D720C5"/>
    <w:rsid w:val="00D80736"/>
    <w:rsid w:val="00D8111F"/>
    <w:rsid w:val="00D811F3"/>
    <w:rsid w:val="00D8352A"/>
    <w:rsid w:val="00D8602D"/>
    <w:rsid w:val="00DA2656"/>
    <w:rsid w:val="00DA3265"/>
    <w:rsid w:val="00DA78B1"/>
    <w:rsid w:val="00DB1C38"/>
    <w:rsid w:val="00DB54B0"/>
    <w:rsid w:val="00DB590E"/>
    <w:rsid w:val="00DB6CFB"/>
    <w:rsid w:val="00DB749C"/>
    <w:rsid w:val="00DB7A72"/>
    <w:rsid w:val="00DC15D3"/>
    <w:rsid w:val="00DC1A0E"/>
    <w:rsid w:val="00DC4356"/>
    <w:rsid w:val="00DC50EB"/>
    <w:rsid w:val="00DC51C0"/>
    <w:rsid w:val="00DC6152"/>
    <w:rsid w:val="00DC65FA"/>
    <w:rsid w:val="00DD4CA0"/>
    <w:rsid w:val="00DE0B83"/>
    <w:rsid w:val="00DE2C94"/>
    <w:rsid w:val="00DE2E36"/>
    <w:rsid w:val="00DF5C6E"/>
    <w:rsid w:val="00E00300"/>
    <w:rsid w:val="00E02213"/>
    <w:rsid w:val="00E022DC"/>
    <w:rsid w:val="00E11CCE"/>
    <w:rsid w:val="00E17E39"/>
    <w:rsid w:val="00E20FFE"/>
    <w:rsid w:val="00E23617"/>
    <w:rsid w:val="00E23B9C"/>
    <w:rsid w:val="00E250C9"/>
    <w:rsid w:val="00E25335"/>
    <w:rsid w:val="00E2772F"/>
    <w:rsid w:val="00E32D97"/>
    <w:rsid w:val="00E40EF0"/>
    <w:rsid w:val="00E41DD7"/>
    <w:rsid w:val="00E432AE"/>
    <w:rsid w:val="00E467E6"/>
    <w:rsid w:val="00E566B8"/>
    <w:rsid w:val="00E62A09"/>
    <w:rsid w:val="00E65F65"/>
    <w:rsid w:val="00E67848"/>
    <w:rsid w:val="00E7479D"/>
    <w:rsid w:val="00E755EA"/>
    <w:rsid w:val="00E76CA6"/>
    <w:rsid w:val="00E82FC8"/>
    <w:rsid w:val="00E93051"/>
    <w:rsid w:val="00EA1902"/>
    <w:rsid w:val="00EA272D"/>
    <w:rsid w:val="00EA2A51"/>
    <w:rsid w:val="00EA3D12"/>
    <w:rsid w:val="00EA7ED5"/>
    <w:rsid w:val="00EB11B8"/>
    <w:rsid w:val="00EB4377"/>
    <w:rsid w:val="00EB6454"/>
    <w:rsid w:val="00EB7C22"/>
    <w:rsid w:val="00EC2C63"/>
    <w:rsid w:val="00EC2EBE"/>
    <w:rsid w:val="00EC3CAF"/>
    <w:rsid w:val="00ED00FA"/>
    <w:rsid w:val="00ED3126"/>
    <w:rsid w:val="00ED3A19"/>
    <w:rsid w:val="00EE2CBA"/>
    <w:rsid w:val="00F003C5"/>
    <w:rsid w:val="00F0393B"/>
    <w:rsid w:val="00F05987"/>
    <w:rsid w:val="00F06560"/>
    <w:rsid w:val="00F0667E"/>
    <w:rsid w:val="00F06ABE"/>
    <w:rsid w:val="00F07176"/>
    <w:rsid w:val="00F1165F"/>
    <w:rsid w:val="00F14735"/>
    <w:rsid w:val="00F1517B"/>
    <w:rsid w:val="00F22F2A"/>
    <w:rsid w:val="00F30A53"/>
    <w:rsid w:val="00F336EA"/>
    <w:rsid w:val="00F47828"/>
    <w:rsid w:val="00F5388C"/>
    <w:rsid w:val="00F60A31"/>
    <w:rsid w:val="00F7511D"/>
    <w:rsid w:val="00F8280F"/>
    <w:rsid w:val="00F8439A"/>
    <w:rsid w:val="00F851FD"/>
    <w:rsid w:val="00F9138F"/>
    <w:rsid w:val="00F92601"/>
    <w:rsid w:val="00F92B75"/>
    <w:rsid w:val="00F94323"/>
    <w:rsid w:val="00F94F80"/>
    <w:rsid w:val="00FA11F0"/>
    <w:rsid w:val="00FA700E"/>
    <w:rsid w:val="00FB0C62"/>
    <w:rsid w:val="00FB328F"/>
    <w:rsid w:val="00FB388E"/>
    <w:rsid w:val="00FB4235"/>
    <w:rsid w:val="00FB4A1B"/>
    <w:rsid w:val="00FC1D25"/>
    <w:rsid w:val="00FC62F1"/>
    <w:rsid w:val="00FD2B3B"/>
    <w:rsid w:val="00FD3EE6"/>
    <w:rsid w:val="00FE541D"/>
    <w:rsid w:val="00FF5559"/>
    <w:rsid w:val="00FF6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3113"/>
  <w15:chartTrackingRefBased/>
  <w15:docId w15:val="{258DFAAC-C536-B246-ACC3-20D91F95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375"/>
  </w:style>
  <w:style w:type="paragraph" w:styleId="Heading1">
    <w:name w:val="heading 1"/>
    <w:basedOn w:val="Normal"/>
    <w:next w:val="Normal"/>
    <w:link w:val="Heading1Char"/>
    <w:uiPriority w:val="9"/>
    <w:qFormat/>
    <w:rsid w:val="007F4C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4C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4C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4C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4C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4C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C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C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C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C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4C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4C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4C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4C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4C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C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C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C8D"/>
    <w:rPr>
      <w:rFonts w:eastAsiaTheme="majorEastAsia" w:cstheme="majorBidi"/>
      <w:color w:val="272727" w:themeColor="text1" w:themeTint="D8"/>
    </w:rPr>
  </w:style>
  <w:style w:type="paragraph" w:styleId="Title">
    <w:name w:val="Title"/>
    <w:basedOn w:val="Normal"/>
    <w:next w:val="Normal"/>
    <w:link w:val="TitleChar"/>
    <w:uiPriority w:val="10"/>
    <w:qFormat/>
    <w:rsid w:val="007F4C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C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C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C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C8D"/>
    <w:pPr>
      <w:spacing w:before="160"/>
      <w:jc w:val="center"/>
    </w:pPr>
    <w:rPr>
      <w:i/>
      <w:iCs/>
      <w:color w:val="404040" w:themeColor="text1" w:themeTint="BF"/>
    </w:rPr>
  </w:style>
  <w:style w:type="character" w:customStyle="1" w:styleId="QuoteChar">
    <w:name w:val="Quote Char"/>
    <w:basedOn w:val="DefaultParagraphFont"/>
    <w:link w:val="Quote"/>
    <w:uiPriority w:val="29"/>
    <w:rsid w:val="007F4C8D"/>
    <w:rPr>
      <w:i/>
      <w:iCs/>
      <w:color w:val="404040" w:themeColor="text1" w:themeTint="BF"/>
    </w:rPr>
  </w:style>
  <w:style w:type="paragraph" w:styleId="ListParagraph">
    <w:name w:val="List Paragraph"/>
    <w:basedOn w:val="Normal"/>
    <w:uiPriority w:val="34"/>
    <w:qFormat/>
    <w:rsid w:val="007F4C8D"/>
    <w:pPr>
      <w:ind w:left="720"/>
      <w:contextualSpacing/>
    </w:pPr>
  </w:style>
  <w:style w:type="character" w:styleId="IntenseEmphasis">
    <w:name w:val="Intense Emphasis"/>
    <w:basedOn w:val="DefaultParagraphFont"/>
    <w:uiPriority w:val="21"/>
    <w:qFormat/>
    <w:rsid w:val="007F4C8D"/>
    <w:rPr>
      <w:i/>
      <w:iCs/>
      <w:color w:val="0F4761" w:themeColor="accent1" w:themeShade="BF"/>
    </w:rPr>
  </w:style>
  <w:style w:type="paragraph" w:styleId="IntenseQuote">
    <w:name w:val="Intense Quote"/>
    <w:basedOn w:val="Normal"/>
    <w:next w:val="Normal"/>
    <w:link w:val="IntenseQuoteChar"/>
    <w:uiPriority w:val="30"/>
    <w:qFormat/>
    <w:rsid w:val="007F4C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4C8D"/>
    <w:rPr>
      <w:i/>
      <w:iCs/>
      <w:color w:val="0F4761" w:themeColor="accent1" w:themeShade="BF"/>
    </w:rPr>
  </w:style>
  <w:style w:type="character" w:styleId="IntenseReference">
    <w:name w:val="Intense Reference"/>
    <w:basedOn w:val="DefaultParagraphFont"/>
    <w:uiPriority w:val="32"/>
    <w:qFormat/>
    <w:rsid w:val="007F4C8D"/>
    <w:rPr>
      <w:b/>
      <w:bCs/>
      <w:smallCaps/>
      <w:color w:val="0F4761" w:themeColor="accent1" w:themeShade="BF"/>
      <w:spacing w:val="5"/>
    </w:rPr>
  </w:style>
  <w:style w:type="character" w:styleId="Hyperlink">
    <w:name w:val="Hyperlink"/>
    <w:basedOn w:val="DefaultParagraphFont"/>
    <w:uiPriority w:val="99"/>
    <w:unhideWhenUsed/>
    <w:rsid w:val="007F4C8D"/>
    <w:rPr>
      <w:color w:val="467886" w:themeColor="hyperlink"/>
      <w:u w:val="single"/>
    </w:rPr>
  </w:style>
  <w:style w:type="character" w:styleId="UnresolvedMention">
    <w:name w:val="Unresolved Mention"/>
    <w:basedOn w:val="DefaultParagraphFont"/>
    <w:uiPriority w:val="99"/>
    <w:semiHidden/>
    <w:unhideWhenUsed/>
    <w:rsid w:val="007F4C8D"/>
    <w:rPr>
      <w:color w:val="605E5C"/>
      <w:shd w:val="clear" w:color="auto" w:fill="E1DFDD"/>
    </w:rPr>
  </w:style>
  <w:style w:type="character" w:styleId="FollowedHyperlink">
    <w:name w:val="FollowedHyperlink"/>
    <w:basedOn w:val="DefaultParagraphFont"/>
    <w:uiPriority w:val="99"/>
    <w:semiHidden/>
    <w:unhideWhenUsed/>
    <w:rsid w:val="007F4C8D"/>
    <w:rPr>
      <w:color w:val="96607D" w:themeColor="followedHyperlink"/>
      <w:u w:val="single"/>
    </w:rPr>
  </w:style>
  <w:style w:type="paragraph" w:styleId="Footer">
    <w:name w:val="footer"/>
    <w:basedOn w:val="Normal"/>
    <w:link w:val="FooterChar"/>
    <w:uiPriority w:val="99"/>
    <w:unhideWhenUsed/>
    <w:rsid w:val="00ED0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0FA"/>
  </w:style>
  <w:style w:type="character" w:styleId="PageNumber">
    <w:name w:val="page number"/>
    <w:basedOn w:val="DefaultParagraphFont"/>
    <w:uiPriority w:val="99"/>
    <w:semiHidden/>
    <w:unhideWhenUsed/>
    <w:rsid w:val="00ED00FA"/>
  </w:style>
  <w:style w:type="paragraph" w:styleId="NormalWeb">
    <w:name w:val="Normal (Web)"/>
    <w:basedOn w:val="Normal"/>
    <w:uiPriority w:val="99"/>
    <w:unhideWhenUsed/>
    <w:rsid w:val="00C3149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C3149F"/>
  </w:style>
  <w:style w:type="character" w:customStyle="1" w:styleId="url">
    <w:name w:val="url"/>
    <w:basedOn w:val="DefaultParagraphFont"/>
    <w:rsid w:val="00C3149F"/>
  </w:style>
  <w:style w:type="paragraph" w:styleId="Header">
    <w:name w:val="header"/>
    <w:basedOn w:val="Normal"/>
    <w:link w:val="HeaderChar"/>
    <w:uiPriority w:val="99"/>
    <w:unhideWhenUsed/>
    <w:rsid w:val="003E3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761"/>
  </w:style>
  <w:style w:type="paragraph" w:styleId="Caption">
    <w:name w:val="caption"/>
    <w:basedOn w:val="Normal"/>
    <w:next w:val="Normal"/>
    <w:uiPriority w:val="35"/>
    <w:unhideWhenUsed/>
    <w:qFormat/>
    <w:rsid w:val="00FB32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6E1B4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F4844"/>
    <w:pPr>
      <w:tabs>
        <w:tab w:val="left" w:pos="720"/>
        <w:tab w:val="right" w:leader="dot" w:pos="9350"/>
      </w:tabs>
      <w:spacing w:after="100" w:line="480" w:lineRule="auto"/>
    </w:pPr>
    <w:rPr>
      <w:rFonts w:ascii="Times New Roman" w:hAnsi="Times New Roman" w:cs="Times New Roman"/>
      <w:b/>
      <w:bCs/>
      <w:noProof/>
    </w:rPr>
  </w:style>
  <w:style w:type="paragraph" w:styleId="TOC2">
    <w:name w:val="toc 2"/>
    <w:basedOn w:val="Normal"/>
    <w:next w:val="Normal"/>
    <w:autoRedefine/>
    <w:uiPriority w:val="39"/>
    <w:unhideWhenUsed/>
    <w:rsid w:val="005966B0"/>
    <w:pPr>
      <w:spacing w:after="100"/>
      <w:ind w:left="240"/>
    </w:pPr>
  </w:style>
  <w:style w:type="paragraph" w:styleId="TableofFigures">
    <w:name w:val="table of figures"/>
    <w:basedOn w:val="Normal"/>
    <w:next w:val="Normal"/>
    <w:uiPriority w:val="99"/>
    <w:unhideWhenUsed/>
    <w:rsid w:val="00433763"/>
    <w:pPr>
      <w:spacing w:after="0"/>
    </w:pPr>
  </w:style>
  <w:style w:type="character" w:styleId="Strong">
    <w:name w:val="Strong"/>
    <w:basedOn w:val="DefaultParagraphFont"/>
    <w:uiPriority w:val="22"/>
    <w:qFormat/>
    <w:rsid w:val="002D1231"/>
    <w:rPr>
      <w:b/>
      <w:bCs/>
    </w:rPr>
  </w:style>
  <w:style w:type="paragraph" w:styleId="TOC3">
    <w:name w:val="toc 3"/>
    <w:basedOn w:val="Normal"/>
    <w:next w:val="Normal"/>
    <w:autoRedefine/>
    <w:uiPriority w:val="39"/>
    <w:unhideWhenUsed/>
    <w:rsid w:val="00837FFC"/>
    <w:pPr>
      <w:spacing w:after="100"/>
      <w:ind w:left="480"/>
    </w:pPr>
  </w:style>
  <w:style w:type="paragraph" w:styleId="HTMLPreformatted">
    <w:name w:val="HTML Preformatted"/>
    <w:basedOn w:val="Normal"/>
    <w:link w:val="HTMLPreformattedChar"/>
    <w:uiPriority w:val="99"/>
    <w:unhideWhenUsed/>
    <w:rsid w:val="0051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PH" w:eastAsia="en-PH"/>
      <w14:ligatures w14:val="none"/>
    </w:rPr>
  </w:style>
  <w:style w:type="character" w:customStyle="1" w:styleId="HTMLPreformattedChar">
    <w:name w:val="HTML Preformatted Char"/>
    <w:basedOn w:val="DefaultParagraphFont"/>
    <w:link w:val="HTMLPreformatted"/>
    <w:uiPriority w:val="99"/>
    <w:rsid w:val="005143CE"/>
    <w:rPr>
      <w:rFonts w:ascii="Courier New" w:eastAsia="Times New Roman" w:hAnsi="Courier New" w:cs="Courier New"/>
      <w:kern w:val="0"/>
      <w:sz w:val="20"/>
      <w:szCs w:val="20"/>
      <w:lang w:val="en-PH" w:eastAsia="en-PH"/>
      <w14:ligatures w14:val="none"/>
    </w:rPr>
  </w:style>
  <w:style w:type="character" w:customStyle="1" w:styleId="overflow-hidden">
    <w:name w:val="overflow-hidden"/>
    <w:basedOn w:val="DefaultParagraphFont"/>
    <w:rsid w:val="009D6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8553">
      <w:bodyDiv w:val="1"/>
      <w:marLeft w:val="0"/>
      <w:marRight w:val="0"/>
      <w:marTop w:val="0"/>
      <w:marBottom w:val="0"/>
      <w:divBdr>
        <w:top w:val="none" w:sz="0" w:space="0" w:color="auto"/>
        <w:left w:val="none" w:sz="0" w:space="0" w:color="auto"/>
        <w:bottom w:val="none" w:sz="0" w:space="0" w:color="auto"/>
        <w:right w:val="none" w:sz="0" w:space="0" w:color="auto"/>
      </w:divBdr>
    </w:div>
    <w:div w:id="36010620">
      <w:bodyDiv w:val="1"/>
      <w:marLeft w:val="0"/>
      <w:marRight w:val="0"/>
      <w:marTop w:val="0"/>
      <w:marBottom w:val="0"/>
      <w:divBdr>
        <w:top w:val="none" w:sz="0" w:space="0" w:color="auto"/>
        <w:left w:val="none" w:sz="0" w:space="0" w:color="auto"/>
        <w:bottom w:val="none" w:sz="0" w:space="0" w:color="auto"/>
        <w:right w:val="none" w:sz="0" w:space="0" w:color="auto"/>
      </w:divBdr>
    </w:div>
    <w:div w:id="38552135">
      <w:bodyDiv w:val="1"/>
      <w:marLeft w:val="0"/>
      <w:marRight w:val="0"/>
      <w:marTop w:val="0"/>
      <w:marBottom w:val="0"/>
      <w:divBdr>
        <w:top w:val="none" w:sz="0" w:space="0" w:color="auto"/>
        <w:left w:val="none" w:sz="0" w:space="0" w:color="auto"/>
        <w:bottom w:val="none" w:sz="0" w:space="0" w:color="auto"/>
        <w:right w:val="none" w:sz="0" w:space="0" w:color="auto"/>
      </w:divBdr>
    </w:div>
    <w:div w:id="236742891">
      <w:bodyDiv w:val="1"/>
      <w:marLeft w:val="0"/>
      <w:marRight w:val="0"/>
      <w:marTop w:val="0"/>
      <w:marBottom w:val="0"/>
      <w:divBdr>
        <w:top w:val="none" w:sz="0" w:space="0" w:color="auto"/>
        <w:left w:val="none" w:sz="0" w:space="0" w:color="auto"/>
        <w:bottom w:val="none" w:sz="0" w:space="0" w:color="auto"/>
        <w:right w:val="none" w:sz="0" w:space="0" w:color="auto"/>
      </w:divBdr>
    </w:div>
    <w:div w:id="258953200">
      <w:bodyDiv w:val="1"/>
      <w:marLeft w:val="0"/>
      <w:marRight w:val="0"/>
      <w:marTop w:val="0"/>
      <w:marBottom w:val="0"/>
      <w:divBdr>
        <w:top w:val="none" w:sz="0" w:space="0" w:color="auto"/>
        <w:left w:val="none" w:sz="0" w:space="0" w:color="auto"/>
        <w:bottom w:val="none" w:sz="0" w:space="0" w:color="auto"/>
        <w:right w:val="none" w:sz="0" w:space="0" w:color="auto"/>
      </w:divBdr>
      <w:divsChild>
        <w:div w:id="1271430750">
          <w:marLeft w:val="-720"/>
          <w:marRight w:val="0"/>
          <w:marTop w:val="0"/>
          <w:marBottom w:val="0"/>
          <w:divBdr>
            <w:top w:val="none" w:sz="0" w:space="0" w:color="auto"/>
            <w:left w:val="none" w:sz="0" w:space="0" w:color="auto"/>
            <w:bottom w:val="none" w:sz="0" w:space="0" w:color="auto"/>
            <w:right w:val="none" w:sz="0" w:space="0" w:color="auto"/>
          </w:divBdr>
        </w:div>
      </w:divsChild>
    </w:div>
    <w:div w:id="277837278">
      <w:bodyDiv w:val="1"/>
      <w:marLeft w:val="0"/>
      <w:marRight w:val="0"/>
      <w:marTop w:val="0"/>
      <w:marBottom w:val="0"/>
      <w:divBdr>
        <w:top w:val="none" w:sz="0" w:space="0" w:color="auto"/>
        <w:left w:val="none" w:sz="0" w:space="0" w:color="auto"/>
        <w:bottom w:val="none" w:sz="0" w:space="0" w:color="auto"/>
        <w:right w:val="none" w:sz="0" w:space="0" w:color="auto"/>
      </w:divBdr>
    </w:div>
    <w:div w:id="302152175">
      <w:bodyDiv w:val="1"/>
      <w:marLeft w:val="0"/>
      <w:marRight w:val="0"/>
      <w:marTop w:val="0"/>
      <w:marBottom w:val="0"/>
      <w:divBdr>
        <w:top w:val="none" w:sz="0" w:space="0" w:color="auto"/>
        <w:left w:val="none" w:sz="0" w:space="0" w:color="auto"/>
        <w:bottom w:val="none" w:sz="0" w:space="0" w:color="auto"/>
        <w:right w:val="none" w:sz="0" w:space="0" w:color="auto"/>
      </w:divBdr>
      <w:divsChild>
        <w:div w:id="413285521">
          <w:marLeft w:val="-720"/>
          <w:marRight w:val="0"/>
          <w:marTop w:val="0"/>
          <w:marBottom w:val="0"/>
          <w:divBdr>
            <w:top w:val="none" w:sz="0" w:space="0" w:color="auto"/>
            <w:left w:val="none" w:sz="0" w:space="0" w:color="auto"/>
            <w:bottom w:val="none" w:sz="0" w:space="0" w:color="auto"/>
            <w:right w:val="none" w:sz="0" w:space="0" w:color="auto"/>
          </w:divBdr>
        </w:div>
      </w:divsChild>
    </w:div>
    <w:div w:id="356152194">
      <w:bodyDiv w:val="1"/>
      <w:marLeft w:val="0"/>
      <w:marRight w:val="0"/>
      <w:marTop w:val="0"/>
      <w:marBottom w:val="0"/>
      <w:divBdr>
        <w:top w:val="none" w:sz="0" w:space="0" w:color="auto"/>
        <w:left w:val="none" w:sz="0" w:space="0" w:color="auto"/>
        <w:bottom w:val="none" w:sz="0" w:space="0" w:color="auto"/>
        <w:right w:val="none" w:sz="0" w:space="0" w:color="auto"/>
      </w:divBdr>
    </w:div>
    <w:div w:id="365718316">
      <w:bodyDiv w:val="1"/>
      <w:marLeft w:val="0"/>
      <w:marRight w:val="0"/>
      <w:marTop w:val="0"/>
      <w:marBottom w:val="0"/>
      <w:divBdr>
        <w:top w:val="none" w:sz="0" w:space="0" w:color="auto"/>
        <w:left w:val="none" w:sz="0" w:space="0" w:color="auto"/>
        <w:bottom w:val="none" w:sz="0" w:space="0" w:color="auto"/>
        <w:right w:val="none" w:sz="0" w:space="0" w:color="auto"/>
      </w:divBdr>
    </w:div>
    <w:div w:id="383724695">
      <w:bodyDiv w:val="1"/>
      <w:marLeft w:val="0"/>
      <w:marRight w:val="0"/>
      <w:marTop w:val="0"/>
      <w:marBottom w:val="0"/>
      <w:divBdr>
        <w:top w:val="none" w:sz="0" w:space="0" w:color="auto"/>
        <w:left w:val="none" w:sz="0" w:space="0" w:color="auto"/>
        <w:bottom w:val="none" w:sz="0" w:space="0" w:color="auto"/>
        <w:right w:val="none" w:sz="0" w:space="0" w:color="auto"/>
      </w:divBdr>
      <w:divsChild>
        <w:div w:id="877158210">
          <w:marLeft w:val="-720"/>
          <w:marRight w:val="0"/>
          <w:marTop w:val="0"/>
          <w:marBottom w:val="0"/>
          <w:divBdr>
            <w:top w:val="none" w:sz="0" w:space="0" w:color="auto"/>
            <w:left w:val="none" w:sz="0" w:space="0" w:color="auto"/>
            <w:bottom w:val="none" w:sz="0" w:space="0" w:color="auto"/>
            <w:right w:val="none" w:sz="0" w:space="0" w:color="auto"/>
          </w:divBdr>
        </w:div>
      </w:divsChild>
    </w:div>
    <w:div w:id="411854960">
      <w:bodyDiv w:val="1"/>
      <w:marLeft w:val="0"/>
      <w:marRight w:val="0"/>
      <w:marTop w:val="0"/>
      <w:marBottom w:val="0"/>
      <w:divBdr>
        <w:top w:val="none" w:sz="0" w:space="0" w:color="auto"/>
        <w:left w:val="none" w:sz="0" w:space="0" w:color="auto"/>
        <w:bottom w:val="none" w:sz="0" w:space="0" w:color="auto"/>
        <w:right w:val="none" w:sz="0" w:space="0" w:color="auto"/>
      </w:divBdr>
    </w:div>
    <w:div w:id="485588824">
      <w:bodyDiv w:val="1"/>
      <w:marLeft w:val="0"/>
      <w:marRight w:val="0"/>
      <w:marTop w:val="0"/>
      <w:marBottom w:val="0"/>
      <w:divBdr>
        <w:top w:val="none" w:sz="0" w:space="0" w:color="auto"/>
        <w:left w:val="none" w:sz="0" w:space="0" w:color="auto"/>
        <w:bottom w:val="none" w:sz="0" w:space="0" w:color="auto"/>
        <w:right w:val="none" w:sz="0" w:space="0" w:color="auto"/>
      </w:divBdr>
    </w:div>
    <w:div w:id="609317639">
      <w:bodyDiv w:val="1"/>
      <w:marLeft w:val="0"/>
      <w:marRight w:val="0"/>
      <w:marTop w:val="0"/>
      <w:marBottom w:val="0"/>
      <w:divBdr>
        <w:top w:val="none" w:sz="0" w:space="0" w:color="auto"/>
        <w:left w:val="none" w:sz="0" w:space="0" w:color="auto"/>
        <w:bottom w:val="none" w:sz="0" w:space="0" w:color="auto"/>
        <w:right w:val="none" w:sz="0" w:space="0" w:color="auto"/>
      </w:divBdr>
    </w:div>
    <w:div w:id="631250078">
      <w:bodyDiv w:val="1"/>
      <w:marLeft w:val="0"/>
      <w:marRight w:val="0"/>
      <w:marTop w:val="0"/>
      <w:marBottom w:val="0"/>
      <w:divBdr>
        <w:top w:val="none" w:sz="0" w:space="0" w:color="auto"/>
        <w:left w:val="none" w:sz="0" w:space="0" w:color="auto"/>
        <w:bottom w:val="none" w:sz="0" w:space="0" w:color="auto"/>
        <w:right w:val="none" w:sz="0" w:space="0" w:color="auto"/>
      </w:divBdr>
      <w:divsChild>
        <w:div w:id="1843230846">
          <w:marLeft w:val="-720"/>
          <w:marRight w:val="0"/>
          <w:marTop w:val="0"/>
          <w:marBottom w:val="0"/>
          <w:divBdr>
            <w:top w:val="none" w:sz="0" w:space="0" w:color="auto"/>
            <w:left w:val="none" w:sz="0" w:space="0" w:color="auto"/>
            <w:bottom w:val="none" w:sz="0" w:space="0" w:color="auto"/>
            <w:right w:val="none" w:sz="0" w:space="0" w:color="auto"/>
          </w:divBdr>
        </w:div>
      </w:divsChild>
    </w:div>
    <w:div w:id="702247975">
      <w:bodyDiv w:val="1"/>
      <w:marLeft w:val="0"/>
      <w:marRight w:val="0"/>
      <w:marTop w:val="0"/>
      <w:marBottom w:val="0"/>
      <w:divBdr>
        <w:top w:val="none" w:sz="0" w:space="0" w:color="auto"/>
        <w:left w:val="none" w:sz="0" w:space="0" w:color="auto"/>
        <w:bottom w:val="none" w:sz="0" w:space="0" w:color="auto"/>
        <w:right w:val="none" w:sz="0" w:space="0" w:color="auto"/>
      </w:divBdr>
    </w:div>
    <w:div w:id="735250763">
      <w:bodyDiv w:val="1"/>
      <w:marLeft w:val="0"/>
      <w:marRight w:val="0"/>
      <w:marTop w:val="0"/>
      <w:marBottom w:val="0"/>
      <w:divBdr>
        <w:top w:val="none" w:sz="0" w:space="0" w:color="auto"/>
        <w:left w:val="none" w:sz="0" w:space="0" w:color="auto"/>
        <w:bottom w:val="none" w:sz="0" w:space="0" w:color="auto"/>
        <w:right w:val="none" w:sz="0" w:space="0" w:color="auto"/>
      </w:divBdr>
      <w:divsChild>
        <w:div w:id="333655565">
          <w:marLeft w:val="-720"/>
          <w:marRight w:val="0"/>
          <w:marTop w:val="0"/>
          <w:marBottom w:val="0"/>
          <w:divBdr>
            <w:top w:val="none" w:sz="0" w:space="0" w:color="auto"/>
            <w:left w:val="none" w:sz="0" w:space="0" w:color="auto"/>
            <w:bottom w:val="none" w:sz="0" w:space="0" w:color="auto"/>
            <w:right w:val="none" w:sz="0" w:space="0" w:color="auto"/>
          </w:divBdr>
        </w:div>
      </w:divsChild>
    </w:div>
    <w:div w:id="791175289">
      <w:bodyDiv w:val="1"/>
      <w:marLeft w:val="0"/>
      <w:marRight w:val="0"/>
      <w:marTop w:val="0"/>
      <w:marBottom w:val="0"/>
      <w:divBdr>
        <w:top w:val="none" w:sz="0" w:space="0" w:color="auto"/>
        <w:left w:val="none" w:sz="0" w:space="0" w:color="auto"/>
        <w:bottom w:val="none" w:sz="0" w:space="0" w:color="auto"/>
        <w:right w:val="none" w:sz="0" w:space="0" w:color="auto"/>
      </w:divBdr>
    </w:div>
    <w:div w:id="797605195">
      <w:bodyDiv w:val="1"/>
      <w:marLeft w:val="0"/>
      <w:marRight w:val="0"/>
      <w:marTop w:val="0"/>
      <w:marBottom w:val="0"/>
      <w:divBdr>
        <w:top w:val="none" w:sz="0" w:space="0" w:color="auto"/>
        <w:left w:val="none" w:sz="0" w:space="0" w:color="auto"/>
        <w:bottom w:val="none" w:sz="0" w:space="0" w:color="auto"/>
        <w:right w:val="none" w:sz="0" w:space="0" w:color="auto"/>
      </w:divBdr>
      <w:divsChild>
        <w:div w:id="2121679057">
          <w:marLeft w:val="-720"/>
          <w:marRight w:val="0"/>
          <w:marTop w:val="0"/>
          <w:marBottom w:val="0"/>
          <w:divBdr>
            <w:top w:val="none" w:sz="0" w:space="0" w:color="auto"/>
            <w:left w:val="none" w:sz="0" w:space="0" w:color="auto"/>
            <w:bottom w:val="none" w:sz="0" w:space="0" w:color="auto"/>
            <w:right w:val="none" w:sz="0" w:space="0" w:color="auto"/>
          </w:divBdr>
        </w:div>
      </w:divsChild>
    </w:div>
    <w:div w:id="817501249">
      <w:bodyDiv w:val="1"/>
      <w:marLeft w:val="0"/>
      <w:marRight w:val="0"/>
      <w:marTop w:val="0"/>
      <w:marBottom w:val="0"/>
      <w:divBdr>
        <w:top w:val="none" w:sz="0" w:space="0" w:color="auto"/>
        <w:left w:val="none" w:sz="0" w:space="0" w:color="auto"/>
        <w:bottom w:val="none" w:sz="0" w:space="0" w:color="auto"/>
        <w:right w:val="none" w:sz="0" w:space="0" w:color="auto"/>
      </w:divBdr>
      <w:divsChild>
        <w:div w:id="267196285">
          <w:marLeft w:val="-720"/>
          <w:marRight w:val="0"/>
          <w:marTop w:val="0"/>
          <w:marBottom w:val="0"/>
          <w:divBdr>
            <w:top w:val="none" w:sz="0" w:space="0" w:color="auto"/>
            <w:left w:val="none" w:sz="0" w:space="0" w:color="auto"/>
            <w:bottom w:val="none" w:sz="0" w:space="0" w:color="auto"/>
            <w:right w:val="none" w:sz="0" w:space="0" w:color="auto"/>
          </w:divBdr>
        </w:div>
      </w:divsChild>
    </w:div>
    <w:div w:id="840507263">
      <w:bodyDiv w:val="1"/>
      <w:marLeft w:val="0"/>
      <w:marRight w:val="0"/>
      <w:marTop w:val="0"/>
      <w:marBottom w:val="0"/>
      <w:divBdr>
        <w:top w:val="none" w:sz="0" w:space="0" w:color="auto"/>
        <w:left w:val="none" w:sz="0" w:space="0" w:color="auto"/>
        <w:bottom w:val="none" w:sz="0" w:space="0" w:color="auto"/>
        <w:right w:val="none" w:sz="0" w:space="0" w:color="auto"/>
      </w:divBdr>
      <w:divsChild>
        <w:div w:id="467824032">
          <w:marLeft w:val="-720"/>
          <w:marRight w:val="0"/>
          <w:marTop w:val="0"/>
          <w:marBottom w:val="0"/>
          <w:divBdr>
            <w:top w:val="none" w:sz="0" w:space="0" w:color="auto"/>
            <w:left w:val="none" w:sz="0" w:space="0" w:color="auto"/>
            <w:bottom w:val="none" w:sz="0" w:space="0" w:color="auto"/>
            <w:right w:val="none" w:sz="0" w:space="0" w:color="auto"/>
          </w:divBdr>
        </w:div>
      </w:divsChild>
    </w:div>
    <w:div w:id="859898072">
      <w:bodyDiv w:val="1"/>
      <w:marLeft w:val="0"/>
      <w:marRight w:val="0"/>
      <w:marTop w:val="0"/>
      <w:marBottom w:val="0"/>
      <w:divBdr>
        <w:top w:val="none" w:sz="0" w:space="0" w:color="auto"/>
        <w:left w:val="none" w:sz="0" w:space="0" w:color="auto"/>
        <w:bottom w:val="none" w:sz="0" w:space="0" w:color="auto"/>
        <w:right w:val="none" w:sz="0" w:space="0" w:color="auto"/>
      </w:divBdr>
    </w:div>
    <w:div w:id="908072242">
      <w:bodyDiv w:val="1"/>
      <w:marLeft w:val="0"/>
      <w:marRight w:val="0"/>
      <w:marTop w:val="0"/>
      <w:marBottom w:val="0"/>
      <w:divBdr>
        <w:top w:val="none" w:sz="0" w:space="0" w:color="auto"/>
        <w:left w:val="none" w:sz="0" w:space="0" w:color="auto"/>
        <w:bottom w:val="none" w:sz="0" w:space="0" w:color="auto"/>
        <w:right w:val="none" w:sz="0" w:space="0" w:color="auto"/>
      </w:divBdr>
    </w:div>
    <w:div w:id="912349624">
      <w:bodyDiv w:val="1"/>
      <w:marLeft w:val="0"/>
      <w:marRight w:val="0"/>
      <w:marTop w:val="0"/>
      <w:marBottom w:val="0"/>
      <w:divBdr>
        <w:top w:val="none" w:sz="0" w:space="0" w:color="auto"/>
        <w:left w:val="none" w:sz="0" w:space="0" w:color="auto"/>
        <w:bottom w:val="none" w:sz="0" w:space="0" w:color="auto"/>
        <w:right w:val="none" w:sz="0" w:space="0" w:color="auto"/>
      </w:divBdr>
      <w:divsChild>
        <w:div w:id="48497065">
          <w:marLeft w:val="0"/>
          <w:marRight w:val="0"/>
          <w:marTop w:val="0"/>
          <w:marBottom w:val="0"/>
          <w:divBdr>
            <w:top w:val="single" w:sz="2" w:space="0" w:color="E3E3E3"/>
            <w:left w:val="single" w:sz="2" w:space="0" w:color="E3E3E3"/>
            <w:bottom w:val="single" w:sz="2" w:space="0" w:color="E3E3E3"/>
            <w:right w:val="single" w:sz="2" w:space="0" w:color="E3E3E3"/>
          </w:divBdr>
          <w:divsChild>
            <w:div w:id="473761883">
              <w:marLeft w:val="0"/>
              <w:marRight w:val="0"/>
              <w:marTop w:val="0"/>
              <w:marBottom w:val="0"/>
              <w:divBdr>
                <w:top w:val="single" w:sz="2" w:space="0" w:color="E3E3E3"/>
                <w:left w:val="single" w:sz="2" w:space="0" w:color="E3E3E3"/>
                <w:bottom w:val="single" w:sz="2" w:space="0" w:color="E3E3E3"/>
                <w:right w:val="single" w:sz="2" w:space="0" w:color="E3E3E3"/>
              </w:divBdr>
              <w:divsChild>
                <w:div w:id="1401248308">
                  <w:marLeft w:val="0"/>
                  <w:marRight w:val="0"/>
                  <w:marTop w:val="0"/>
                  <w:marBottom w:val="0"/>
                  <w:divBdr>
                    <w:top w:val="single" w:sz="2" w:space="0" w:color="E3E3E3"/>
                    <w:left w:val="single" w:sz="2" w:space="0" w:color="E3E3E3"/>
                    <w:bottom w:val="single" w:sz="2" w:space="0" w:color="E3E3E3"/>
                    <w:right w:val="single" w:sz="2" w:space="0" w:color="E3E3E3"/>
                  </w:divBdr>
                  <w:divsChild>
                    <w:div w:id="116527664">
                      <w:marLeft w:val="0"/>
                      <w:marRight w:val="0"/>
                      <w:marTop w:val="0"/>
                      <w:marBottom w:val="0"/>
                      <w:divBdr>
                        <w:top w:val="single" w:sz="2" w:space="0" w:color="E3E3E3"/>
                        <w:left w:val="single" w:sz="2" w:space="0" w:color="E3E3E3"/>
                        <w:bottom w:val="single" w:sz="2" w:space="0" w:color="E3E3E3"/>
                        <w:right w:val="single" w:sz="2" w:space="0" w:color="E3E3E3"/>
                      </w:divBdr>
                      <w:divsChild>
                        <w:div w:id="391806154">
                          <w:marLeft w:val="0"/>
                          <w:marRight w:val="0"/>
                          <w:marTop w:val="0"/>
                          <w:marBottom w:val="0"/>
                          <w:divBdr>
                            <w:top w:val="single" w:sz="2" w:space="0" w:color="E3E3E3"/>
                            <w:left w:val="single" w:sz="2" w:space="0" w:color="E3E3E3"/>
                            <w:bottom w:val="single" w:sz="2" w:space="0" w:color="E3E3E3"/>
                            <w:right w:val="single" w:sz="2" w:space="0" w:color="E3E3E3"/>
                          </w:divBdr>
                          <w:divsChild>
                            <w:div w:id="2104717671">
                              <w:marLeft w:val="0"/>
                              <w:marRight w:val="0"/>
                              <w:marTop w:val="0"/>
                              <w:marBottom w:val="0"/>
                              <w:divBdr>
                                <w:top w:val="single" w:sz="2" w:space="2" w:color="E3E3E3"/>
                                <w:left w:val="single" w:sz="2" w:space="0" w:color="E3E3E3"/>
                                <w:bottom w:val="single" w:sz="2" w:space="0" w:color="E3E3E3"/>
                                <w:right w:val="single" w:sz="2" w:space="0" w:color="E3E3E3"/>
                              </w:divBdr>
                              <w:divsChild>
                                <w:div w:id="174333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7266489">
          <w:marLeft w:val="0"/>
          <w:marRight w:val="0"/>
          <w:marTop w:val="0"/>
          <w:marBottom w:val="0"/>
          <w:divBdr>
            <w:top w:val="single" w:sz="2" w:space="0" w:color="E3E3E3"/>
            <w:left w:val="single" w:sz="2" w:space="0" w:color="E3E3E3"/>
            <w:bottom w:val="single" w:sz="2" w:space="0" w:color="E3E3E3"/>
            <w:right w:val="single" w:sz="2" w:space="0" w:color="E3E3E3"/>
          </w:divBdr>
          <w:divsChild>
            <w:div w:id="1193109938">
              <w:marLeft w:val="0"/>
              <w:marRight w:val="0"/>
              <w:marTop w:val="0"/>
              <w:marBottom w:val="0"/>
              <w:divBdr>
                <w:top w:val="single" w:sz="2" w:space="0" w:color="E3E3E3"/>
                <w:left w:val="single" w:sz="2" w:space="0" w:color="E3E3E3"/>
                <w:bottom w:val="single" w:sz="2" w:space="0" w:color="E3E3E3"/>
                <w:right w:val="single" w:sz="2" w:space="0" w:color="E3E3E3"/>
              </w:divBdr>
              <w:divsChild>
                <w:div w:id="184681727">
                  <w:marLeft w:val="0"/>
                  <w:marRight w:val="0"/>
                  <w:marTop w:val="0"/>
                  <w:marBottom w:val="0"/>
                  <w:divBdr>
                    <w:top w:val="single" w:sz="2" w:space="0" w:color="E3E3E3"/>
                    <w:left w:val="single" w:sz="2" w:space="0" w:color="E3E3E3"/>
                    <w:bottom w:val="single" w:sz="2" w:space="0" w:color="E3E3E3"/>
                    <w:right w:val="single" w:sz="2" w:space="0" w:color="E3E3E3"/>
                  </w:divBdr>
                  <w:divsChild>
                    <w:div w:id="60639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709633">
      <w:bodyDiv w:val="1"/>
      <w:marLeft w:val="0"/>
      <w:marRight w:val="0"/>
      <w:marTop w:val="0"/>
      <w:marBottom w:val="0"/>
      <w:divBdr>
        <w:top w:val="none" w:sz="0" w:space="0" w:color="auto"/>
        <w:left w:val="none" w:sz="0" w:space="0" w:color="auto"/>
        <w:bottom w:val="none" w:sz="0" w:space="0" w:color="auto"/>
        <w:right w:val="none" w:sz="0" w:space="0" w:color="auto"/>
      </w:divBdr>
      <w:divsChild>
        <w:div w:id="1538545992">
          <w:marLeft w:val="-720"/>
          <w:marRight w:val="0"/>
          <w:marTop w:val="0"/>
          <w:marBottom w:val="0"/>
          <w:divBdr>
            <w:top w:val="none" w:sz="0" w:space="0" w:color="auto"/>
            <w:left w:val="none" w:sz="0" w:space="0" w:color="auto"/>
            <w:bottom w:val="none" w:sz="0" w:space="0" w:color="auto"/>
            <w:right w:val="none" w:sz="0" w:space="0" w:color="auto"/>
          </w:divBdr>
        </w:div>
      </w:divsChild>
    </w:div>
    <w:div w:id="929045824">
      <w:bodyDiv w:val="1"/>
      <w:marLeft w:val="0"/>
      <w:marRight w:val="0"/>
      <w:marTop w:val="0"/>
      <w:marBottom w:val="0"/>
      <w:divBdr>
        <w:top w:val="none" w:sz="0" w:space="0" w:color="auto"/>
        <w:left w:val="none" w:sz="0" w:space="0" w:color="auto"/>
        <w:bottom w:val="none" w:sz="0" w:space="0" w:color="auto"/>
        <w:right w:val="none" w:sz="0" w:space="0" w:color="auto"/>
      </w:divBdr>
    </w:div>
    <w:div w:id="929774554">
      <w:bodyDiv w:val="1"/>
      <w:marLeft w:val="0"/>
      <w:marRight w:val="0"/>
      <w:marTop w:val="0"/>
      <w:marBottom w:val="0"/>
      <w:divBdr>
        <w:top w:val="none" w:sz="0" w:space="0" w:color="auto"/>
        <w:left w:val="none" w:sz="0" w:space="0" w:color="auto"/>
        <w:bottom w:val="none" w:sz="0" w:space="0" w:color="auto"/>
        <w:right w:val="none" w:sz="0" w:space="0" w:color="auto"/>
      </w:divBdr>
      <w:divsChild>
        <w:div w:id="150366647">
          <w:marLeft w:val="-720"/>
          <w:marRight w:val="0"/>
          <w:marTop w:val="0"/>
          <w:marBottom w:val="0"/>
          <w:divBdr>
            <w:top w:val="none" w:sz="0" w:space="0" w:color="auto"/>
            <w:left w:val="none" w:sz="0" w:space="0" w:color="auto"/>
            <w:bottom w:val="none" w:sz="0" w:space="0" w:color="auto"/>
            <w:right w:val="none" w:sz="0" w:space="0" w:color="auto"/>
          </w:divBdr>
        </w:div>
      </w:divsChild>
    </w:div>
    <w:div w:id="932250039">
      <w:bodyDiv w:val="1"/>
      <w:marLeft w:val="0"/>
      <w:marRight w:val="0"/>
      <w:marTop w:val="0"/>
      <w:marBottom w:val="0"/>
      <w:divBdr>
        <w:top w:val="none" w:sz="0" w:space="0" w:color="auto"/>
        <w:left w:val="none" w:sz="0" w:space="0" w:color="auto"/>
        <w:bottom w:val="none" w:sz="0" w:space="0" w:color="auto"/>
        <w:right w:val="none" w:sz="0" w:space="0" w:color="auto"/>
      </w:divBdr>
    </w:div>
    <w:div w:id="993141817">
      <w:bodyDiv w:val="1"/>
      <w:marLeft w:val="0"/>
      <w:marRight w:val="0"/>
      <w:marTop w:val="0"/>
      <w:marBottom w:val="0"/>
      <w:divBdr>
        <w:top w:val="none" w:sz="0" w:space="0" w:color="auto"/>
        <w:left w:val="none" w:sz="0" w:space="0" w:color="auto"/>
        <w:bottom w:val="none" w:sz="0" w:space="0" w:color="auto"/>
        <w:right w:val="none" w:sz="0" w:space="0" w:color="auto"/>
      </w:divBdr>
    </w:div>
    <w:div w:id="993264315">
      <w:bodyDiv w:val="1"/>
      <w:marLeft w:val="0"/>
      <w:marRight w:val="0"/>
      <w:marTop w:val="0"/>
      <w:marBottom w:val="0"/>
      <w:divBdr>
        <w:top w:val="none" w:sz="0" w:space="0" w:color="auto"/>
        <w:left w:val="none" w:sz="0" w:space="0" w:color="auto"/>
        <w:bottom w:val="none" w:sz="0" w:space="0" w:color="auto"/>
        <w:right w:val="none" w:sz="0" w:space="0" w:color="auto"/>
      </w:divBdr>
      <w:divsChild>
        <w:div w:id="298461785">
          <w:marLeft w:val="-720"/>
          <w:marRight w:val="0"/>
          <w:marTop w:val="0"/>
          <w:marBottom w:val="0"/>
          <w:divBdr>
            <w:top w:val="none" w:sz="0" w:space="0" w:color="auto"/>
            <w:left w:val="none" w:sz="0" w:space="0" w:color="auto"/>
            <w:bottom w:val="none" w:sz="0" w:space="0" w:color="auto"/>
            <w:right w:val="none" w:sz="0" w:space="0" w:color="auto"/>
          </w:divBdr>
        </w:div>
      </w:divsChild>
    </w:div>
    <w:div w:id="1078020736">
      <w:bodyDiv w:val="1"/>
      <w:marLeft w:val="0"/>
      <w:marRight w:val="0"/>
      <w:marTop w:val="0"/>
      <w:marBottom w:val="0"/>
      <w:divBdr>
        <w:top w:val="none" w:sz="0" w:space="0" w:color="auto"/>
        <w:left w:val="none" w:sz="0" w:space="0" w:color="auto"/>
        <w:bottom w:val="none" w:sz="0" w:space="0" w:color="auto"/>
        <w:right w:val="none" w:sz="0" w:space="0" w:color="auto"/>
      </w:divBdr>
      <w:divsChild>
        <w:div w:id="324554836">
          <w:marLeft w:val="-720"/>
          <w:marRight w:val="0"/>
          <w:marTop w:val="0"/>
          <w:marBottom w:val="0"/>
          <w:divBdr>
            <w:top w:val="none" w:sz="0" w:space="0" w:color="auto"/>
            <w:left w:val="none" w:sz="0" w:space="0" w:color="auto"/>
            <w:bottom w:val="none" w:sz="0" w:space="0" w:color="auto"/>
            <w:right w:val="none" w:sz="0" w:space="0" w:color="auto"/>
          </w:divBdr>
        </w:div>
      </w:divsChild>
    </w:div>
    <w:div w:id="1083137667">
      <w:bodyDiv w:val="1"/>
      <w:marLeft w:val="0"/>
      <w:marRight w:val="0"/>
      <w:marTop w:val="0"/>
      <w:marBottom w:val="0"/>
      <w:divBdr>
        <w:top w:val="none" w:sz="0" w:space="0" w:color="auto"/>
        <w:left w:val="none" w:sz="0" w:space="0" w:color="auto"/>
        <w:bottom w:val="none" w:sz="0" w:space="0" w:color="auto"/>
        <w:right w:val="none" w:sz="0" w:space="0" w:color="auto"/>
      </w:divBdr>
      <w:divsChild>
        <w:div w:id="1171288304">
          <w:marLeft w:val="0"/>
          <w:marRight w:val="0"/>
          <w:marTop w:val="0"/>
          <w:marBottom w:val="0"/>
          <w:divBdr>
            <w:top w:val="none" w:sz="0" w:space="0" w:color="auto"/>
            <w:left w:val="none" w:sz="0" w:space="0" w:color="auto"/>
            <w:bottom w:val="none" w:sz="0" w:space="0" w:color="auto"/>
            <w:right w:val="none" w:sz="0" w:space="0" w:color="auto"/>
          </w:divBdr>
          <w:divsChild>
            <w:div w:id="2077848856">
              <w:marLeft w:val="0"/>
              <w:marRight w:val="0"/>
              <w:marTop w:val="0"/>
              <w:marBottom w:val="0"/>
              <w:divBdr>
                <w:top w:val="none" w:sz="0" w:space="0" w:color="auto"/>
                <w:left w:val="none" w:sz="0" w:space="0" w:color="auto"/>
                <w:bottom w:val="none" w:sz="0" w:space="0" w:color="auto"/>
                <w:right w:val="none" w:sz="0" w:space="0" w:color="auto"/>
              </w:divBdr>
              <w:divsChild>
                <w:div w:id="532764174">
                  <w:marLeft w:val="0"/>
                  <w:marRight w:val="0"/>
                  <w:marTop w:val="0"/>
                  <w:marBottom w:val="0"/>
                  <w:divBdr>
                    <w:top w:val="none" w:sz="0" w:space="0" w:color="auto"/>
                    <w:left w:val="none" w:sz="0" w:space="0" w:color="auto"/>
                    <w:bottom w:val="none" w:sz="0" w:space="0" w:color="auto"/>
                    <w:right w:val="none" w:sz="0" w:space="0" w:color="auto"/>
                  </w:divBdr>
                  <w:divsChild>
                    <w:div w:id="1574462221">
                      <w:marLeft w:val="0"/>
                      <w:marRight w:val="0"/>
                      <w:marTop w:val="0"/>
                      <w:marBottom w:val="0"/>
                      <w:divBdr>
                        <w:top w:val="none" w:sz="0" w:space="0" w:color="auto"/>
                        <w:left w:val="none" w:sz="0" w:space="0" w:color="auto"/>
                        <w:bottom w:val="none" w:sz="0" w:space="0" w:color="auto"/>
                        <w:right w:val="none" w:sz="0" w:space="0" w:color="auto"/>
                      </w:divBdr>
                      <w:divsChild>
                        <w:div w:id="958998399">
                          <w:marLeft w:val="0"/>
                          <w:marRight w:val="0"/>
                          <w:marTop w:val="0"/>
                          <w:marBottom w:val="0"/>
                          <w:divBdr>
                            <w:top w:val="none" w:sz="0" w:space="0" w:color="auto"/>
                            <w:left w:val="none" w:sz="0" w:space="0" w:color="auto"/>
                            <w:bottom w:val="none" w:sz="0" w:space="0" w:color="auto"/>
                            <w:right w:val="none" w:sz="0" w:space="0" w:color="auto"/>
                          </w:divBdr>
                          <w:divsChild>
                            <w:div w:id="1629163299">
                              <w:marLeft w:val="0"/>
                              <w:marRight w:val="0"/>
                              <w:marTop w:val="0"/>
                              <w:marBottom w:val="0"/>
                              <w:divBdr>
                                <w:top w:val="none" w:sz="0" w:space="0" w:color="auto"/>
                                <w:left w:val="none" w:sz="0" w:space="0" w:color="auto"/>
                                <w:bottom w:val="none" w:sz="0" w:space="0" w:color="auto"/>
                                <w:right w:val="none" w:sz="0" w:space="0" w:color="auto"/>
                              </w:divBdr>
                              <w:divsChild>
                                <w:div w:id="312563447">
                                  <w:marLeft w:val="0"/>
                                  <w:marRight w:val="0"/>
                                  <w:marTop w:val="0"/>
                                  <w:marBottom w:val="0"/>
                                  <w:divBdr>
                                    <w:top w:val="none" w:sz="0" w:space="0" w:color="auto"/>
                                    <w:left w:val="none" w:sz="0" w:space="0" w:color="auto"/>
                                    <w:bottom w:val="none" w:sz="0" w:space="0" w:color="auto"/>
                                    <w:right w:val="none" w:sz="0" w:space="0" w:color="auto"/>
                                  </w:divBdr>
                                  <w:divsChild>
                                    <w:div w:id="798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63822">
                          <w:marLeft w:val="0"/>
                          <w:marRight w:val="0"/>
                          <w:marTop w:val="0"/>
                          <w:marBottom w:val="0"/>
                          <w:divBdr>
                            <w:top w:val="none" w:sz="0" w:space="0" w:color="auto"/>
                            <w:left w:val="none" w:sz="0" w:space="0" w:color="auto"/>
                            <w:bottom w:val="none" w:sz="0" w:space="0" w:color="auto"/>
                            <w:right w:val="none" w:sz="0" w:space="0" w:color="auto"/>
                          </w:divBdr>
                          <w:divsChild>
                            <w:div w:id="784733130">
                              <w:marLeft w:val="0"/>
                              <w:marRight w:val="0"/>
                              <w:marTop w:val="0"/>
                              <w:marBottom w:val="0"/>
                              <w:divBdr>
                                <w:top w:val="none" w:sz="0" w:space="0" w:color="auto"/>
                                <w:left w:val="none" w:sz="0" w:space="0" w:color="auto"/>
                                <w:bottom w:val="none" w:sz="0" w:space="0" w:color="auto"/>
                                <w:right w:val="none" w:sz="0" w:space="0" w:color="auto"/>
                              </w:divBdr>
                              <w:divsChild>
                                <w:div w:id="8992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467128">
      <w:bodyDiv w:val="1"/>
      <w:marLeft w:val="0"/>
      <w:marRight w:val="0"/>
      <w:marTop w:val="0"/>
      <w:marBottom w:val="0"/>
      <w:divBdr>
        <w:top w:val="none" w:sz="0" w:space="0" w:color="auto"/>
        <w:left w:val="none" w:sz="0" w:space="0" w:color="auto"/>
        <w:bottom w:val="none" w:sz="0" w:space="0" w:color="auto"/>
        <w:right w:val="none" w:sz="0" w:space="0" w:color="auto"/>
      </w:divBdr>
      <w:divsChild>
        <w:div w:id="30810496">
          <w:marLeft w:val="0"/>
          <w:marRight w:val="0"/>
          <w:marTop w:val="0"/>
          <w:marBottom w:val="0"/>
          <w:divBdr>
            <w:top w:val="single" w:sz="2" w:space="0" w:color="E3E3E3"/>
            <w:left w:val="single" w:sz="2" w:space="0" w:color="E3E3E3"/>
            <w:bottom w:val="single" w:sz="2" w:space="0" w:color="E3E3E3"/>
            <w:right w:val="single" w:sz="2" w:space="0" w:color="E3E3E3"/>
          </w:divBdr>
          <w:divsChild>
            <w:div w:id="337198678">
              <w:marLeft w:val="0"/>
              <w:marRight w:val="0"/>
              <w:marTop w:val="0"/>
              <w:marBottom w:val="0"/>
              <w:divBdr>
                <w:top w:val="single" w:sz="2" w:space="0" w:color="E3E3E3"/>
                <w:left w:val="single" w:sz="2" w:space="0" w:color="E3E3E3"/>
                <w:bottom w:val="single" w:sz="2" w:space="0" w:color="E3E3E3"/>
                <w:right w:val="single" w:sz="2" w:space="0" w:color="E3E3E3"/>
              </w:divBdr>
              <w:divsChild>
                <w:div w:id="1150906189">
                  <w:marLeft w:val="0"/>
                  <w:marRight w:val="0"/>
                  <w:marTop w:val="0"/>
                  <w:marBottom w:val="0"/>
                  <w:divBdr>
                    <w:top w:val="single" w:sz="2" w:space="0" w:color="E3E3E3"/>
                    <w:left w:val="single" w:sz="2" w:space="0" w:color="E3E3E3"/>
                    <w:bottom w:val="single" w:sz="2" w:space="0" w:color="E3E3E3"/>
                    <w:right w:val="single" w:sz="2" w:space="0" w:color="E3E3E3"/>
                  </w:divBdr>
                  <w:divsChild>
                    <w:div w:id="1007052342">
                      <w:marLeft w:val="0"/>
                      <w:marRight w:val="0"/>
                      <w:marTop w:val="0"/>
                      <w:marBottom w:val="0"/>
                      <w:divBdr>
                        <w:top w:val="single" w:sz="2" w:space="0" w:color="E3E3E3"/>
                        <w:left w:val="single" w:sz="2" w:space="0" w:color="E3E3E3"/>
                        <w:bottom w:val="single" w:sz="2" w:space="0" w:color="E3E3E3"/>
                        <w:right w:val="single" w:sz="2" w:space="0" w:color="E3E3E3"/>
                      </w:divBdr>
                      <w:divsChild>
                        <w:div w:id="1361124552">
                          <w:marLeft w:val="0"/>
                          <w:marRight w:val="0"/>
                          <w:marTop w:val="0"/>
                          <w:marBottom w:val="0"/>
                          <w:divBdr>
                            <w:top w:val="single" w:sz="2" w:space="0" w:color="E3E3E3"/>
                            <w:left w:val="single" w:sz="2" w:space="0" w:color="E3E3E3"/>
                            <w:bottom w:val="single" w:sz="2" w:space="0" w:color="E3E3E3"/>
                            <w:right w:val="single" w:sz="2" w:space="0" w:color="E3E3E3"/>
                          </w:divBdr>
                          <w:divsChild>
                            <w:div w:id="1110198803">
                              <w:marLeft w:val="0"/>
                              <w:marRight w:val="0"/>
                              <w:marTop w:val="0"/>
                              <w:marBottom w:val="0"/>
                              <w:divBdr>
                                <w:top w:val="single" w:sz="2" w:space="2" w:color="E3E3E3"/>
                                <w:left w:val="single" w:sz="2" w:space="0" w:color="E3E3E3"/>
                                <w:bottom w:val="single" w:sz="2" w:space="0" w:color="E3E3E3"/>
                                <w:right w:val="single" w:sz="2" w:space="0" w:color="E3E3E3"/>
                              </w:divBdr>
                              <w:divsChild>
                                <w:div w:id="41983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4139422">
          <w:marLeft w:val="0"/>
          <w:marRight w:val="0"/>
          <w:marTop w:val="0"/>
          <w:marBottom w:val="0"/>
          <w:divBdr>
            <w:top w:val="single" w:sz="2" w:space="0" w:color="E3E3E3"/>
            <w:left w:val="single" w:sz="2" w:space="0" w:color="E3E3E3"/>
            <w:bottom w:val="single" w:sz="2" w:space="0" w:color="E3E3E3"/>
            <w:right w:val="single" w:sz="2" w:space="0" w:color="E3E3E3"/>
          </w:divBdr>
          <w:divsChild>
            <w:div w:id="1475682908">
              <w:marLeft w:val="0"/>
              <w:marRight w:val="0"/>
              <w:marTop w:val="0"/>
              <w:marBottom w:val="0"/>
              <w:divBdr>
                <w:top w:val="single" w:sz="2" w:space="0" w:color="E3E3E3"/>
                <w:left w:val="single" w:sz="2" w:space="0" w:color="E3E3E3"/>
                <w:bottom w:val="single" w:sz="2" w:space="0" w:color="E3E3E3"/>
                <w:right w:val="single" w:sz="2" w:space="0" w:color="E3E3E3"/>
              </w:divBdr>
              <w:divsChild>
                <w:div w:id="130903370">
                  <w:marLeft w:val="0"/>
                  <w:marRight w:val="0"/>
                  <w:marTop w:val="0"/>
                  <w:marBottom w:val="0"/>
                  <w:divBdr>
                    <w:top w:val="single" w:sz="2" w:space="0" w:color="E3E3E3"/>
                    <w:left w:val="single" w:sz="2" w:space="0" w:color="E3E3E3"/>
                    <w:bottom w:val="single" w:sz="2" w:space="0" w:color="E3E3E3"/>
                    <w:right w:val="single" w:sz="2" w:space="0" w:color="E3E3E3"/>
                  </w:divBdr>
                  <w:divsChild>
                    <w:div w:id="208136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2969098">
      <w:bodyDiv w:val="1"/>
      <w:marLeft w:val="0"/>
      <w:marRight w:val="0"/>
      <w:marTop w:val="0"/>
      <w:marBottom w:val="0"/>
      <w:divBdr>
        <w:top w:val="none" w:sz="0" w:space="0" w:color="auto"/>
        <w:left w:val="none" w:sz="0" w:space="0" w:color="auto"/>
        <w:bottom w:val="none" w:sz="0" w:space="0" w:color="auto"/>
        <w:right w:val="none" w:sz="0" w:space="0" w:color="auto"/>
      </w:divBdr>
    </w:div>
    <w:div w:id="1148009489">
      <w:bodyDiv w:val="1"/>
      <w:marLeft w:val="0"/>
      <w:marRight w:val="0"/>
      <w:marTop w:val="0"/>
      <w:marBottom w:val="0"/>
      <w:divBdr>
        <w:top w:val="none" w:sz="0" w:space="0" w:color="auto"/>
        <w:left w:val="none" w:sz="0" w:space="0" w:color="auto"/>
        <w:bottom w:val="none" w:sz="0" w:space="0" w:color="auto"/>
        <w:right w:val="none" w:sz="0" w:space="0" w:color="auto"/>
      </w:divBdr>
      <w:divsChild>
        <w:div w:id="1493327600">
          <w:marLeft w:val="-720"/>
          <w:marRight w:val="0"/>
          <w:marTop w:val="0"/>
          <w:marBottom w:val="0"/>
          <w:divBdr>
            <w:top w:val="none" w:sz="0" w:space="0" w:color="auto"/>
            <w:left w:val="none" w:sz="0" w:space="0" w:color="auto"/>
            <w:bottom w:val="none" w:sz="0" w:space="0" w:color="auto"/>
            <w:right w:val="none" w:sz="0" w:space="0" w:color="auto"/>
          </w:divBdr>
        </w:div>
      </w:divsChild>
    </w:div>
    <w:div w:id="1148784206">
      <w:bodyDiv w:val="1"/>
      <w:marLeft w:val="0"/>
      <w:marRight w:val="0"/>
      <w:marTop w:val="0"/>
      <w:marBottom w:val="0"/>
      <w:divBdr>
        <w:top w:val="none" w:sz="0" w:space="0" w:color="auto"/>
        <w:left w:val="none" w:sz="0" w:space="0" w:color="auto"/>
        <w:bottom w:val="none" w:sz="0" w:space="0" w:color="auto"/>
        <w:right w:val="none" w:sz="0" w:space="0" w:color="auto"/>
      </w:divBdr>
    </w:div>
    <w:div w:id="1205293707">
      <w:bodyDiv w:val="1"/>
      <w:marLeft w:val="0"/>
      <w:marRight w:val="0"/>
      <w:marTop w:val="0"/>
      <w:marBottom w:val="0"/>
      <w:divBdr>
        <w:top w:val="none" w:sz="0" w:space="0" w:color="auto"/>
        <w:left w:val="none" w:sz="0" w:space="0" w:color="auto"/>
        <w:bottom w:val="none" w:sz="0" w:space="0" w:color="auto"/>
        <w:right w:val="none" w:sz="0" w:space="0" w:color="auto"/>
      </w:divBdr>
      <w:divsChild>
        <w:div w:id="1341815922">
          <w:marLeft w:val="-720"/>
          <w:marRight w:val="0"/>
          <w:marTop w:val="0"/>
          <w:marBottom w:val="0"/>
          <w:divBdr>
            <w:top w:val="none" w:sz="0" w:space="0" w:color="auto"/>
            <w:left w:val="none" w:sz="0" w:space="0" w:color="auto"/>
            <w:bottom w:val="none" w:sz="0" w:space="0" w:color="auto"/>
            <w:right w:val="none" w:sz="0" w:space="0" w:color="auto"/>
          </w:divBdr>
        </w:div>
      </w:divsChild>
    </w:div>
    <w:div w:id="1208640036">
      <w:bodyDiv w:val="1"/>
      <w:marLeft w:val="0"/>
      <w:marRight w:val="0"/>
      <w:marTop w:val="0"/>
      <w:marBottom w:val="0"/>
      <w:divBdr>
        <w:top w:val="none" w:sz="0" w:space="0" w:color="auto"/>
        <w:left w:val="none" w:sz="0" w:space="0" w:color="auto"/>
        <w:bottom w:val="none" w:sz="0" w:space="0" w:color="auto"/>
        <w:right w:val="none" w:sz="0" w:space="0" w:color="auto"/>
      </w:divBdr>
    </w:div>
    <w:div w:id="1261066849">
      <w:bodyDiv w:val="1"/>
      <w:marLeft w:val="0"/>
      <w:marRight w:val="0"/>
      <w:marTop w:val="0"/>
      <w:marBottom w:val="0"/>
      <w:divBdr>
        <w:top w:val="none" w:sz="0" w:space="0" w:color="auto"/>
        <w:left w:val="none" w:sz="0" w:space="0" w:color="auto"/>
        <w:bottom w:val="none" w:sz="0" w:space="0" w:color="auto"/>
        <w:right w:val="none" w:sz="0" w:space="0" w:color="auto"/>
      </w:divBdr>
    </w:div>
    <w:div w:id="1285307882">
      <w:bodyDiv w:val="1"/>
      <w:marLeft w:val="0"/>
      <w:marRight w:val="0"/>
      <w:marTop w:val="0"/>
      <w:marBottom w:val="0"/>
      <w:divBdr>
        <w:top w:val="none" w:sz="0" w:space="0" w:color="auto"/>
        <w:left w:val="none" w:sz="0" w:space="0" w:color="auto"/>
        <w:bottom w:val="none" w:sz="0" w:space="0" w:color="auto"/>
        <w:right w:val="none" w:sz="0" w:space="0" w:color="auto"/>
      </w:divBdr>
    </w:div>
    <w:div w:id="1314413094">
      <w:bodyDiv w:val="1"/>
      <w:marLeft w:val="0"/>
      <w:marRight w:val="0"/>
      <w:marTop w:val="0"/>
      <w:marBottom w:val="0"/>
      <w:divBdr>
        <w:top w:val="none" w:sz="0" w:space="0" w:color="auto"/>
        <w:left w:val="none" w:sz="0" w:space="0" w:color="auto"/>
        <w:bottom w:val="none" w:sz="0" w:space="0" w:color="auto"/>
        <w:right w:val="none" w:sz="0" w:space="0" w:color="auto"/>
      </w:divBdr>
    </w:div>
    <w:div w:id="1356999180">
      <w:bodyDiv w:val="1"/>
      <w:marLeft w:val="0"/>
      <w:marRight w:val="0"/>
      <w:marTop w:val="0"/>
      <w:marBottom w:val="0"/>
      <w:divBdr>
        <w:top w:val="none" w:sz="0" w:space="0" w:color="auto"/>
        <w:left w:val="none" w:sz="0" w:space="0" w:color="auto"/>
        <w:bottom w:val="none" w:sz="0" w:space="0" w:color="auto"/>
        <w:right w:val="none" w:sz="0" w:space="0" w:color="auto"/>
      </w:divBdr>
      <w:divsChild>
        <w:div w:id="381103456">
          <w:marLeft w:val="-720"/>
          <w:marRight w:val="0"/>
          <w:marTop w:val="0"/>
          <w:marBottom w:val="0"/>
          <w:divBdr>
            <w:top w:val="none" w:sz="0" w:space="0" w:color="auto"/>
            <w:left w:val="none" w:sz="0" w:space="0" w:color="auto"/>
            <w:bottom w:val="none" w:sz="0" w:space="0" w:color="auto"/>
            <w:right w:val="none" w:sz="0" w:space="0" w:color="auto"/>
          </w:divBdr>
        </w:div>
      </w:divsChild>
    </w:div>
    <w:div w:id="1397702820">
      <w:bodyDiv w:val="1"/>
      <w:marLeft w:val="0"/>
      <w:marRight w:val="0"/>
      <w:marTop w:val="0"/>
      <w:marBottom w:val="0"/>
      <w:divBdr>
        <w:top w:val="none" w:sz="0" w:space="0" w:color="auto"/>
        <w:left w:val="none" w:sz="0" w:space="0" w:color="auto"/>
        <w:bottom w:val="none" w:sz="0" w:space="0" w:color="auto"/>
        <w:right w:val="none" w:sz="0" w:space="0" w:color="auto"/>
      </w:divBdr>
      <w:divsChild>
        <w:div w:id="319582158">
          <w:marLeft w:val="0"/>
          <w:marRight w:val="0"/>
          <w:marTop w:val="0"/>
          <w:marBottom w:val="0"/>
          <w:divBdr>
            <w:top w:val="none" w:sz="0" w:space="0" w:color="auto"/>
            <w:left w:val="none" w:sz="0" w:space="0" w:color="auto"/>
            <w:bottom w:val="none" w:sz="0" w:space="0" w:color="auto"/>
            <w:right w:val="none" w:sz="0" w:space="0" w:color="auto"/>
          </w:divBdr>
          <w:divsChild>
            <w:div w:id="403992451">
              <w:marLeft w:val="0"/>
              <w:marRight w:val="0"/>
              <w:marTop w:val="0"/>
              <w:marBottom w:val="0"/>
              <w:divBdr>
                <w:top w:val="none" w:sz="0" w:space="0" w:color="auto"/>
                <w:left w:val="none" w:sz="0" w:space="0" w:color="auto"/>
                <w:bottom w:val="none" w:sz="0" w:space="0" w:color="auto"/>
                <w:right w:val="none" w:sz="0" w:space="0" w:color="auto"/>
              </w:divBdr>
              <w:divsChild>
                <w:div w:id="481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4936">
      <w:bodyDiv w:val="1"/>
      <w:marLeft w:val="0"/>
      <w:marRight w:val="0"/>
      <w:marTop w:val="0"/>
      <w:marBottom w:val="0"/>
      <w:divBdr>
        <w:top w:val="none" w:sz="0" w:space="0" w:color="auto"/>
        <w:left w:val="none" w:sz="0" w:space="0" w:color="auto"/>
        <w:bottom w:val="none" w:sz="0" w:space="0" w:color="auto"/>
        <w:right w:val="none" w:sz="0" w:space="0" w:color="auto"/>
      </w:divBdr>
      <w:divsChild>
        <w:div w:id="907611996">
          <w:marLeft w:val="-720"/>
          <w:marRight w:val="0"/>
          <w:marTop w:val="0"/>
          <w:marBottom w:val="0"/>
          <w:divBdr>
            <w:top w:val="none" w:sz="0" w:space="0" w:color="auto"/>
            <w:left w:val="none" w:sz="0" w:space="0" w:color="auto"/>
            <w:bottom w:val="none" w:sz="0" w:space="0" w:color="auto"/>
            <w:right w:val="none" w:sz="0" w:space="0" w:color="auto"/>
          </w:divBdr>
        </w:div>
      </w:divsChild>
    </w:div>
    <w:div w:id="1426152779">
      <w:bodyDiv w:val="1"/>
      <w:marLeft w:val="0"/>
      <w:marRight w:val="0"/>
      <w:marTop w:val="0"/>
      <w:marBottom w:val="0"/>
      <w:divBdr>
        <w:top w:val="none" w:sz="0" w:space="0" w:color="auto"/>
        <w:left w:val="none" w:sz="0" w:space="0" w:color="auto"/>
        <w:bottom w:val="none" w:sz="0" w:space="0" w:color="auto"/>
        <w:right w:val="none" w:sz="0" w:space="0" w:color="auto"/>
      </w:divBdr>
    </w:div>
    <w:div w:id="1476532004">
      <w:bodyDiv w:val="1"/>
      <w:marLeft w:val="0"/>
      <w:marRight w:val="0"/>
      <w:marTop w:val="0"/>
      <w:marBottom w:val="0"/>
      <w:divBdr>
        <w:top w:val="none" w:sz="0" w:space="0" w:color="auto"/>
        <w:left w:val="none" w:sz="0" w:space="0" w:color="auto"/>
        <w:bottom w:val="none" w:sz="0" w:space="0" w:color="auto"/>
        <w:right w:val="none" w:sz="0" w:space="0" w:color="auto"/>
      </w:divBdr>
      <w:divsChild>
        <w:div w:id="1395860491">
          <w:marLeft w:val="-720"/>
          <w:marRight w:val="0"/>
          <w:marTop w:val="0"/>
          <w:marBottom w:val="0"/>
          <w:divBdr>
            <w:top w:val="none" w:sz="0" w:space="0" w:color="auto"/>
            <w:left w:val="none" w:sz="0" w:space="0" w:color="auto"/>
            <w:bottom w:val="none" w:sz="0" w:space="0" w:color="auto"/>
            <w:right w:val="none" w:sz="0" w:space="0" w:color="auto"/>
          </w:divBdr>
        </w:div>
      </w:divsChild>
    </w:div>
    <w:div w:id="1501002510">
      <w:bodyDiv w:val="1"/>
      <w:marLeft w:val="0"/>
      <w:marRight w:val="0"/>
      <w:marTop w:val="0"/>
      <w:marBottom w:val="0"/>
      <w:divBdr>
        <w:top w:val="none" w:sz="0" w:space="0" w:color="auto"/>
        <w:left w:val="none" w:sz="0" w:space="0" w:color="auto"/>
        <w:bottom w:val="none" w:sz="0" w:space="0" w:color="auto"/>
        <w:right w:val="none" w:sz="0" w:space="0" w:color="auto"/>
      </w:divBdr>
    </w:div>
    <w:div w:id="1507788054">
      <w:bodyDiv w:val="1"/>
      <w:marLeft w:val="0"/>
      <w:marRight w:val="0"/>
      <w:marTop w:val="0"/>
      <w:marBottom w:val="0"/>
      <w:divBdr>
        <w:top w:val="none" w:sz="0" w:space="0" w:color="auto"/>
        <w:left w:val="none" w:sz="0" w:space="0" w:color="auto"/>
        <w:bottom w:val="none" w:sz="0" w:space="0" w:color="auto"/>
        <w:right w:val="none" w:sz="0" w:space="0" w:color="auto"/>
      </w:divBdr>
      <w:divsChild>
        <w:div w:id="351300464">
          <w:marLeft w:val="0"/>
          <w:marRight w:val="0"/>
          <w:marTop w:val="0"/>
          <w:marBottom w:val="0"/>
          <w:divBdr>
            <w:top w:val="none" w:sz="0" w:space="0" w:color="auto"/>
            <w:left w:val="none" w:sz="0" w:space="0" w:color="auto"/>
            <w:bottom w:val="none" w:sz="0" w:space="0" w:color="auto"/>
            <w:right w:val="none" w:sz="0" w:space="0" w:color="auto"/>
          </w:divBdr>
        </w:div>
      </w:divsChild>
    </w:div>
    <w:div w:id="1508713945">
      <w:bodyDiv w:val="1"/>
      <w:marLeft w:val="0"/>
      <w:marRight w:val="0"/>
      <w:marTop w:val="0"/>
      <w:marBottom w:val="0"/>
      <w:divBdr>
        <w:top w:val="none" w:sz="0" w:space="0" w:color="auto"/>
        <w:left w:val="none" w:sz="0" w:space="0" w:color="auto"/>
        <w:bottom w:val="none" w:sz="0" w:space="0" w:color="auto"/>
        <w:right w:val="none" w:sz="0" w:space="0" w:color="auto"/>
      </w:divBdr>
      <w:divsChild>
        <w:div w:id="1746491924">
          <w:marLeft w:val="-720"/>
          <w:marRight w:val="0"/>
          <w:marTop w:val="0"/>
          <w:marBottom w:val="0"/>
          <w:divBdr>
            <w:top w:val="none" w:sz="0" w:space="0" w:color="auto"/>
            <w:left w:val="none" w:sz="0" w:space="0" w:color="auto"/>
            <w:bottom w:val="none" w:sz="0" w:space="0" w:color="auto"/>
            <w:right w:val="none" w:sz="0" w:space="0" w:color="auto"/>
          </w:divBdr>
        </w:div>
      </w:divsChild>
    </w:div>
    <w:div w:id="1518303280">
      <w:bodyDiv w:val="1"/>
      <w:marLeft w:val="0"/>
      <w:marRight w:val="0"/>
      <w:marTop w:val="0"/>
      <w:marBottom w:val="0"/>
      <w:divBdr>
        <w:top w:val="none" w:sz="0" w:space="0" w:color="auto"/>
        <w:left w:val="none" w:sz="0" w:space="0" w:color="auto"/>
        <w:bottom w:val="none" w:sz="0" w:space="0" w:color="auto"/>
        <w:right w:val="none" w:sz="0" w:space="0" w:color="auto"/>
      </w:divBdr>
    </w:div>
    <w:div w:id="1520897918">
      <w:bodyDiv w:val="1"/>
      <w:marLeft w:val="0"/>
      <w:marRight w:val="0"/>
      <w:marTop w:val="0"/>
      <w:marBottom w:val="0"/>
      <w:divBdr>
        <w:top w:val="none" w:sz="0" w:space="0" w:color="auto"/>
        <w:left w:val="none" w:sz="0" w:space="0" w:color="auto"/>
        <w:bottom w:val="none" w:sz="0" w:space="0" w:color="auto"/>
        <w:right w:val="none" w:sz="0" w:space="0" w:color="auto"/>
      </w:divBdr>
      <w:divsChild>
        <w:div w:id="1849367946">
          <w:marLeft w:val="-720"/>
          <w:marRight w:val="0"/>
          <w:marTop w:val="0"/>
          <w:marBottom w:val="0"/>
          <w:divBdr>
            <w:top w:val="none" w:sz="0" w:space="0" w:color="auto"/>
            <w:left w:val="none" w:sz="0" w:space="0" w:color="auto"/>
            <w:bottom w:val="none" w:sz="0" w:space="0" w:color="auto"/>
            <w:right w:val="none" w:sz="0" w:space="0" w:color="auto"/>
          </w:divBdr>
        </w:div>
      </w:divsChild>
    </w:div>
    <w:div w:id="1553617280">
      <w:bodyDiv w:val="1"/>
      <w:marLeft w:val="0"/>
      <w:marRight w:val="0"/>
      <w:marTop w:val="0"/>
      <w:marBottom w:val="0"/>
      <w:divBdr>
        <w:top w:val="none" w:sz="0" w:space="0" w:color="auto"/>
        <w:left w:val="none" w:sz="0" w:space="0" w:color="auto"/>
        <w:bottom w:val="none" w:sz="0" w:space="0" w:color="auto"/>
        <w:right w:val="none" w:sz="0" w:space="0" w:color="auto"/>
      </w:divBdr>
    </w:div>
    <w:div w:id="1587687661">
      <w:bodyDiv w:val="1"/>
      <w:marLeft w:val="0"/>
      <w:marRight w:val="0"/>
      <w:marTop w:val="0"/>
      <w:marBottom w:val="0"/>
      <w:divBdr>
        <w:top w:val="none" w:sz="0" w:space="0" w:color="auto"/>
        <w:left w:val="none" w:sz="0" w:space="0" w:color="auto"/>
        <w:bottom w:val="none" w:sz="0" w:space="0" w:color="auto"/>
        <w:right w:val="none" w:sz="0" w:space="0" w:color="auto"/>
      </w:divBdr>
      <w:divsChild>
        <w:div w:id="1161657018">
          <w:marLeft w:val="0"/>
          <w:marRight w:val="0"/>
          <w:marTop w:val="0"/>
          <w:marBottom w:val="0"/>
          <w:divBdr>
            <w:top w:val="none" w:sz="0" w:space="0" w:color="auto"/>
            <w:left w:val="none" w:sz="0" w:space="0" w:color="auto"/>
            <w:bottom w:val="none" w:sz="0" w:space="0" w:color="auto"/>
            <w:right w:val="none" w:sz="0" w:space="0" w:color="auto"/>
          </w:divBdr>
          <w:divsChild>
            <w:div w:id="5536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0062">
      <w:bodyDiv w:val="1"/>
      <w:marLeft w:val="0"/>
      <w:marRight w:val="0"/>
      <w:marTop w:val="0"/>
      <w:marBottom w:val="0"/>
      <w:divBdr>
        <w:top w:val="none" w:sz="0" w:space="0" w:color="auto"/>
        <w:left w:val="none" w:sz="0" w:space="0" w:color="auto"/>
        <w:bottom w:val="none" w:sz="0" w:space="0" w:color="auto"/>
        <w:right w:val="none" w:sz="0" w:space="0" w:color="auto"/>
      </w:divBdr>
      <w:divsChild>
        <w:div w:id="144710270">
          <w:marLeft w:val="-720"/>
          <w:marRight w:val="0"/>
          <w:marTop w:val="0"/>
          <w:marBottom w:val="0"/>
          <w:divBdr>
            <w:top w:val="none" w:sz="0" w:space="0" w:color="auto"/>
            <w:left w:val="none" w:sz="0" w:space="0" w:color="auto"/>
            <w:bottom w:val="none" w:sz="0" w:space="0" w:color="auto"/>
            <w:right w:val="none" w:sz="0" w:space="0" w:color="auto"/>
          </w:divBdr>
        </w:div>
      </w:divsChild>
    </w:div>
    <w:div w:id="1621302808">
      <w:bodyDiv w:val="1"/>
      <w:marLeft w:val="0"/>
      <w:marRight w:val="0"/>
      <w:marTop w:val="0"/>
      <w:marBottom w:val="0"/>
      <w:divBdr>
        <w:top w:val="none" w:sz="0" w:space="0" w:color="auto"/>
        <w:left w:val="none" w:sz="0" w:space="0" w:color="auto"/>
        <w:bottom w:val="none" w:sz="0" w:space="0" w:color="auto"/>
        <w:right w:val="none" w:sz="0" w:space="0" w:color="auto"/>
      </w:divBdr>
    </w:div>
    <w:div w:id="1665357368">
      <w:bodyDiv w:val="1"/>
      <w:marLeft w:val="0"/>
      <w:marRight w:val="0"/>
      <w:marTop w:val="0"/>
      <w:marBottom w:val="0"/>
      <w:divBdr>
        <w:top w:val="none" w:sz="0" w:space="0" w:color="auto"/>
        <w:left w:val="none" w:sz="0" w:space="0" w:color="auto"/>
        <w:bottom w:val="none" w:sz="0" w:space="0" w:color="auto"/>
        <w:right w:val="none" w:sz="0" w:space="0" w:color="auto"/>
      </w:divBdr>
      <w:divsChild>
        <w:div w:id="969479776">
          <w:marLeft w:val="-720"/>
          <w:marRight w:val="0"/>
          <w:marTop w:val="0"/>
          <w:marBottom w:val="0"/>
          <w:divBdr>
            <w:top w:val="none" w:sz="0" w:space="0" w:color="auto"/>
            <w:left w:val="none" w:sz="0" w:space="0" w:color="auto"/>
            <w:bottom w:val="none" w:sz="0" w:space="0" w:color="auto"/>
            <w:right w:val="none" w:sz="0" w:space="0" w:color="auto"/>
          </w:divBdr>
        </w:div>
      </w:divsChild>
    </w:div>
    <w:div w:id="1678002358">
      <w:bodyDiv w:val="1"/>
      <w:marLeft w:val="0"/>
      <w:marRight w:val="0"/>
      <w:marTop w:val="0"/>
      <w:marBottom w:val="0"/>
      <w:divBdr>
        <w:top w:val="none" w:sz="0" w:space="0" w:color="auto"/>
        <w:left w:val="none" w:sz="0" w:space="0" w:color="auto"/>
        <w:bottom w:val="none" w:sz="0" w:space="0" w:color="auto"/>
        <w:right w:val="none" w:sz="0" w:space="0" w:color="auto"/>
      </w:divBdr>
      <w:divsChild>
        <w:div w:id="627590131">
          <w:marLeft w:val="0"/>
          <w:marRight w:val="0"/>
          <w:marTop w:val="0"/>
          <w:marBottom w:val="0"/>
          <w:divBdr>
            <w:top w:val="none" w:sz="0" w:space="0" w:color="auto"/>
            <w:left w:val="none" w:sz="0" w:space="0" w:color="auto"/>
            <w:bottom w:val="none" w:sz="0" w:space="0" w:color="auto"/>
            <w:right w:val="none" w:sz="0" w:space="0" w:color="auto"/>
          </w:divBdr>
          <w:divsChild>
            <w:div w:id="663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8317">
      <w:bodyDiv w:val="1"/>
      <w:marLeft w:val="0"/>
      <w:marRight w:val="0"/>
      <w:marTop w:val="0"/>
      <w:marBottom w:val="0"/>
      <w:divBdr>
        <w:top w:val="none" w:sz="0" w:space="0" w:color="auto"/>
        <w:left w:val="none" w:sz="0" w:space="0" w:color="auto"/>
        <w:bottom w:val="none" w:sz="0" w:space="0" w:color="auto"/>
        <w:right w:val="none" w:sz="0" w:space="0" w:color="auto"/>
      </w:divBdr>
      <w:divsChild>
        <w:div w:id="735393064">
          <w:marLeft w:val="-720"/>
          <w:marRight w:val="0"/>
          <w:marTop w:val="0"/>
          <w:marBottom w:val="0"/>
          <w:divBdr>
            <w:top w:val="none" w:sz="0" w:space="0" w:color="auto"/>
            <w:left w:val="none" w:sz="0" w:space="0" w:color="auto"/>
            <w:bottom w:val="none" w:sz="0" w:space="0" w:color="auto"/>
            <w:right w:val="none" w:sz="0" w:space="0" w:color="auto"/>
          </w:divBdr>
        </w:div>
      </w:divsChild>
    </w:div>
    <w:div w:id="1780679461">
      <w:bodyDiv w:val="1"/>
      <w:marLeft w:val="0"/>
      <w:marRight w:val="0"/>
      <w:marTop w:val="0"/>
      <w:marBottom w:val="0"/>
      <w:divBdr>
        <w:top w:val="none" w:sz="0" w:space="0" w:color="auto"/>
        <w:left w:val="none" w:sz="0" w:space="0" w:color="auto"/>
        <w:bottom w:val="none" w:sz="0" w:space="0" w:color="auto"/>
        <w:right w:val="none" w:sz="0" w:space="0" w:color="auto"/>
      </w:divBdr>
    </w:div>
    <w:div w:id="1797483073">
      <w:bodyDiv w:val="1"/>
      <w:marLeft w:val="0"/>
      <w:marRight w:val="0"/>
      <w:marTop w:val="0"/>
      <w:marBottom w:val="0"/>
      <w:divBdr>
        <w:top w:val="none" w:sz="0" w:space="0" w:color="auto"/>
        <w:left w:val="none" w:sz="0" w:space="0" w:color="auto"/>
        <w:bottom w:val="none" w:sz="0" w:space="0" w:color="auto"/>
        <w:right w:val="none" w:sz="0" w:space="0" w:color="auto"/>
      </w:divBdr>
    </w:div>
    <w:div w:id="1819685705">
      <w:bodyDiv w:val="1"/>
      <w:marLeft w:val="0"/>
      <w:marRight w:val="0"/>
      <w:marTop w:val="0"/>
      <w:marBottom w:val="0"/>
      <w:divBdr>
        <w:top w:val="none" w:sz="0" w:space="0" w:color="auto"/>
        <w:left w:val="none" w:sz="0" w:space="0" w:color="auto"/>
        <w:bottom w:val="none" w:sz="0" w:space="0" w:color="auto"/>
        <w:right w:val="none" w:sz="0" w:space="0" w:color="auto"/>
      </w:divBdr>
      <w:divsChild>
        <w:div w:id="633488672">
          <w:marLeft w:val="-720"/>
          <w:marRight w:val="0"/>
          <w:marTop w:val="0"/>
          <w:marBottom w:val="0"/>
          <w:divBdr>
            <w:top w:val="none" w:sz="0" w:space="0" w:color="auto"/>
            <w:left w:val="none" w:sz="0" w:space="0" w:color="auto"/>
            <w:bottom w:val="none" w:sz="0" w:space="0" w:color="auto"/>
            <w:right w:val="none" w:sz="0" w:space="0" w:color="auto"/>
          </w:divBdr>
        </w:div>
      </w:divsChild>
    </w:div>
    <w:div w:id="1826973009">
      <w:bodyDiv w:val="1"/>
      <w:marLeft w:val="0"/>
      <w:marRight w:val="0"/>
      <w:marTop w:val="0"/>
      <w:marBottom w:val="0"/>
      <w:divBdr>
        <w:top w:val="none" w:sz="0" w:space="0" w:color="auto"/>
        <w:left w:val="none" w:sz="0" w:space="0" w:color="auto"/>
        <w:bottom w:val="none" w:sz="0" w:space="0" w:color="auto"/>
        <w:right w:val="none" w:sz="0" w:space="0" w:color="auto"/>
      </w:divBdr>
      <w:divsChild>
        <w:div w:id="301347252">
          <w:marLeft w:val="-720"/>
          <w:marRight w:val="0"/>
          <w:marTop w:val="0"/>
          <w:marBottom w:val="0"/>
          <w:divBdr>
            <w:top w:val="none" w:sz="0" w:space="0" w:color="auto"/>
            <w:left w:val="none" w:sz="0" w:space="0" w:color="auto"/>
            <w:bottom w:val="none" w:sz="0" w:space="0" w:color="auto"/>
            <w:right w:val="none" w:sz="0" w:space="0" w:color="auto"/>
          </w:divBdr>
        </w:div>
      </w:divsChild>
    </w:div>
    <w:div w:id="1839343527">
      <w:bodyDiv w:val="1"/>
      <w:marLeft w:val="0"/>
      <w:marRight w:val="0"/>
      <w:marTop w:val="0"/>
      <w:marBottom w:val="0"/>
      <w:divBdr>
        <w:top w:val="none" w:sz="0" w:space="0" w:color="auto"/>
        <w:left w:val="none" w:sz="0" w:space="0" w:color="auto"/>
        <w:bottom w:val="none" w:sz="0" w:space="0" w:color="auto"/>
        <w:right w:val="none" w:sz="0" w:space="0" w:color="auto"/>
      </w:divBdr>
      <w:divsChild>
        <w:div w:id="1110514102">
          <w:marLeft w:val="-720"/>
          <w:marRight w:val="0"/>
          <w:marTop w:val="0"/>
          <w:marBottom w:val="0"/>
          <w:divBdr>
            <w:top w:val="none" w:sz="0" w:space="0" w:color="auto"/>
            <w:left w:val="none" w:sz="0" w:space="0" w:color="auto"/>
            <w:bottom w:val="none" w:sz="0" w:space="0" w:color="auto"/>
            <w:right w:val="none" w:sz="0" w:space="0" w:color="auto"/>
          </w:divBdr>
        </w:div>
      </w:divsChild>
    </w:div>
    <w:div w:id="1876042558">
      <w:bodyDiv w:val="1"/>
      <w:marLeft w:val="0"/>
      <w:marRight w:val="0"/>
      <w:marTop w:val="0"/>
      <w:marBottom w:val="0"/>
      <w:divBdr>
        <w:top w:val="none" w:sz="0" w:space="0" w:color="auto"/>
        <w:left w:val="none" w:sz="0" w:space="0" w:color="auto"/>
        <w:bottom w:val="none" w:sz="0" w:space="0" w:color="auto"/>
        <w:right w:val="none" w:sz="0" w:space="0" w:color="auto"/>
      </w:divBdr>
    </w:div>
    <w:div w:id="1898661432">
      <w:bodyDiv w:val="1"/>
      <w:marLeft w:val="0"/>
      <w:marRight w:val="0"/>
      <w:marTop w:val="0"/>
      <w:marBottom w:val="0"/>
      <w:divBdr>
        <w:top w:val="none" w:sz="0" w:space="0" w:color="auto"/>
        <w:left w:val="none" w:sz="0" w:space="0" w:color="auto"/>
        <w:bottom w:val="none" w:sz="0" w:space="0" w:color="auto"/>
        <w:right w:val="none" w:sz="0" w:space="0" w:color="auto"/>
      </w:divBdr>
      <w:divsChild>
        <w:div w:id="1250046582">
          <w:marLeft w:val="0"/>
          <w:marRight w:val="0"/>
          <w:marTop w:val="0"/>
          <w:marBottom w:val="0"/>
          <w:divBdr>
            <w:top w:val="none" w:sz="0" w:space="0" w:color="auto"/>
            <w:left w:val="none" w:sz="0" w:space="0" w:color="auto"/>
            <w:bottom w:val="none" w:sz="0" w:space="0" w:color="auto"/>
            <w:right w:val="none" w:sz="0" w:space="0" w:color="auto"/>
          </w:divBdr>
          <w:divsChild>
            <w:div w:id="598871933">
              <w:marLeft w:val="0"/>
              <w:marRight w:val="0"/>
              <w:marTop w:val="0"/>
              <w:marBottom w:val="0"/>
              <w:divBdr>
                <w:top w:val="none" w:sz="0" w:space="0" w:color="auto"/>
                <w:left w:val="none" w:sz="0" w:space="0" w:color="auto"/>
                <w:bottom w:val="none" w:sz="0" w:space="0" w:color="auto"/>
                <w:right w:val="none" w:sz="0" w:space="0" w:color="auto"/>
              </w:divBdr>
              <w:divsChild>
                <w:div w:id="10838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883089">
      <w:bodyDiv w:val="1"/>
      <w:marLeft w:val="0"/>
      <w:marRight w:val="0"/>
      <w:marTop w:val="0"/>
      <w:marBottom w:val="0"/>
      <w:divBdr>
        <w:top w:val="none" w:sz="0" w:space="0" w:color="auto"/>
        <w:left w:val="none" w:sz="0" w:space="0" w:color="auto"/>
        <w:bottom w:val="none" w:sz="0" w:space="0" w:color="auto"/>
        <w:right w:val="none" w:sz="0" w:space="0" w:color="auto"/>
      </w:divBdr>
    </w:div>
    <w:div w:id="1989432912">
      <w:bodyDiv w:val="1"/>
      <w:marLeft w:val="0"/>
      <w:marRight w:val="0"/>
      <w:marTop w:val="0"/>
      <w:marBottom w:val="0"/>
      <w:divBdr>
        <w:top w:val="none" w:sz="0" w:space="0" w:color="auto"/>
        <w:left w:val="none" w:sz="0" w:space="0" w:color="auto"/>
        <w:bottom w:val="none" w:sz="0" w:space="0" w:color="auto"/>
        <w:right w:val="none" w:sz="0" w:space="0" w:color="auto"/>
      </w:divBdr>
    </w:div>
    <w:div w:id="2070565496">
      <w:bodyDiv w:val="1"/>
      <w:marLeft w:val="0"/>
      <w:marRight w:val="0"/>
      <w:marTop w:val="0"/>
      <w:marBottom w:val="0"/>
      <w:divBdr>
        <w:top w:val="none" w:sz="0" w:space="0" w:color="auto"/>
        <w:left w:val="none" w:sz="0" w:space="0" w:color="auto"/>
        <w:bottom w:val="none" w:sz="0" w:space="0" w:color="auto"/>
        <w:right w:val="none" w:sz="0" w:space="0" w:color="auto"/>
      </w:divBdr>
      <w:divsChild>
        <w:div w:id="855996277">
          <w:marLeft w:val="0"/>
          <w:marRight w:val="0"/>
          <w:marTop w:val="0"/>
          <w:marBottom w:val="0"/>
          <w:divBdr>
            <w:top w:val="none" w:sz="0" w:space="0" w:color="auto"/>
            <w:left w:val="none" w:sz="0" w:space="0" w:color="auto"/>
            <w:bottom w:val="none" w:sz="0" w:space="0" w:color="auto"/>
            <w:right w:val="none" w:sz="0" w:space="0" w:color="auto"/>
          </w:divBdr>
          <w:divsChild>
            <w:div w:id="1616062379">
              <w:marLeft w:val="0"/>
              <w:marRight w:val="0"/>
              <w:marTop w:val="0"/>
              <w:marBottom w:val="0"/>
              <w:divBdr>
                <w:top w:val="none" w:sz="0" w:space="0" w:color="auto"/>
                <w:left w:val="none" w:sz="0" w:space="0" w:color="auto"/>
                <w:bottom w:val="none" w:sz="0" w:space="0" w:color="auto"/>
                <w:right w:val="none" w:sz="0" w:space="0" w:color="auto"/>
              </w:divBdr>
            </w:div>
            <w:div w:id="1352410295">
              <w:marLeft w:val="0"/>
              <w:marRight w:val="0"/>
              <w:marTop w:val="0"/>
              <w:marBottom w:val="0"/>
              <w:divBdr>
                <w:top w:val="none" w:sz="0" w:space="0" w:color="auto"/>
                <w:left w:val="none" w:sz="0" w:space="0" w:color="auto"/>
                <w:bottom w:val="none" w:sz="0" w:space="0" w:color="auto"/>
                <w:right w:val="none" w:sz="0" w:space="0" w:color="auto"/>
              </w:divBdr>
            </w:div>
            <w:div w:id="48499589">
              <w:marLeft w:val="0"/>
              <w:marRight w:val="0"/>
              <w:marTop w:val="0"/>
              <w:marBottom w:val="0"/>
              <w:divBdr>
                <w:top w:val="none" w:sz="0" w:space="0" w:color="auto"/>
                <w:left w:val="none" w:sz="0" w:space="0" w:color="auto"/>
                <w:bottom w:val="none" w:sz="0" w:space="0" w:color="auto"/>
                <w:right w:val="none" w:sz="0" w:space="0" w:color="auto"/>
              </w:divBdr>
            </w:div>
            <w:div w:id="6911014">
              <w:marLeft w:val="0"/>
              <w:marRight w:val="0"/>
              <w:marTop w:val="0"/>
              <w:marBottom w:val="0"/>
              <w:divBdr>
                <w:top w:val="none" w:sz="0" w:space="0" w:color="auto"/>
                <w:left w:val="none" w:sz="0" w:space="0" w:color="auto"/>
                <w:bottom w:val="none" w:sz="0" w:space="0" w:color="auto"/>
                <w:right w:val="none" w:sz="0" w:space="0" w:color="auto"/>
              </w:divBdr>
            </w:div>
            <w:div w:id="1975407035">
              <w:marLeft w:val="0"/>
              <w:marRight w:val="0"/>
              <w:marTop w:val="0"/>
              <w:marBottom w:val="0"/>
              <w:divBdr>
                <w:top w:val="none" w:sz="0" w:space="0" w:color="auto"/>
                <w:left w:val="none" w:sz="0" w:space="0" w:color="auto"/>
                <w:bottom w:val="none" w:sz="0" w:space="0" w:color="auto"/>
                <w:right w:val="none" w:sz="0" w:space="0" w:color="auto"/>
              </w:divBdr>
            </w:div>
            <w:div w:id="265580746">
              <w:marLeft w:val="0"/>
              <w:marRight w:val="0"/>
              <w:marTop w:val="0"/>
              <w:marBottom w:val="0"/>
              <w:divBdr>
                <w:top w:val="none" w:sz="0" w:space="0" w:color="auto"/>
                <w:left w:val="none" w:sz="0" w:space="0" w:color="auto"/>
                <w:bottom w:val="none" w:sz="0" w:space="0" w:color="auto"/>
                <w:right w:val="none" w:sz="0" w:space="0" w:color="auto"/>
              </w:divBdr>
            </w:div>
            <w:div w:id="665522213">
              <w:marLeft w:val="0"/>
              <w:marRight w:val="0"/>
              <w:marTop w:val="0"/>
              <w:marBottom w:val="0"/>
              <w:divBdr>
                <w:top w:val="none" w:sz="0" w:space="0" w:color="auto"/>
                <w:left w:val="none" w:sz="0" w:space="0" w:color="auto"/>
                <w:bottom w:val="none" w:sz="0" w:space="0" w:color="auto"/>
                <w:right w:val="none" w:sz="0" w:space="0" w:color="auto"/>
              </w:divBdr>
            </w:div>
            <w:div w:id="1508252316">
              <w:marLeft w:val="0"/>
              <w:marRight w:val="0"/>
              <w:marTop w:val="0"/>
              <w:marBottom w:val="0"/>
              <w:divBdr>
                <w:top w:val="none" w:sz="0" w:space="0" w:color="auto"/>
                <w:left w:val="none" w:sz="0" w:space="0" w:color="auto"/>
                <w:bottom w:val="none" w:sz="0" w:space="0" w:color="auto"/>
                <w:right w:val="none" w:sz="0" w:space="0" w:color="auto"/>
              </w:divBdr>
            </w:div>
            <w:div w:id="1505436592">
              <w:marLeft w:val="0"/>
              <w:marRight w:val="0"/>
              <w:marTop w:val="0"/>
              <w:marBottom w:val="0"/>
              <w:divBdr>
                <w:top w:val="none" w:sz="0" w:space="0" w:color="auto"/>
                <w:left w:val="none" w:sz="0" w:space="0" w:color="auto"/>
                <w:bottom w:val="none" w:sz="0" w:space="0" w:color="auto"/>
                <w:right w:val="none" w:sz="0" w:space="0" w:color="auto"/>
              </w:divBdr>
            </w:div>
            <w:div w:id="726489066">
              <w:marLeft w:val="0"/>
              <w:marRight w:val="0"/>
              <w:marTop w:val="0"/>
              <w:marBottom w:val="0"/>
              <w:divBdr>
                <w:top w:val="none" w:sz="0" w:space="0" w:color="auto"/>
                <w:left w:val="none" w:sz="0" w:space="0" w:color="auto"/>
                <w:bottom w:val="none" w:sz="0" w:space="0" w:color="auto"/>
                <w:right w:val="none" w:sz="0" w:space="0" w:color="auto"/>
              </w:divBdr>
            </w:div>
            <w:div w:id="1190147079">
              <w:marLeft w:val="0"/>
              <w:marRight w:val="0"/>
              <w:marTop w:val="0"/>
              <w:marBottom w:val="0"/>
              <w:divBdr>
                <w:top w:val="none" w:sz="0" w:space="0" w:color="auto"/>
                <w:left w:val="none" w:sz="0" w:space="0" w:color="auto"/>
                <w:bottom w:val="none" w:sz="0" w:space="0" w:color="auto"/>
                <w:right w:val="none" w:sz="0" w:space="0" w:color="auto"/>
              </w:divBdr>
            </w:div>
            <w:div w:id="138963606">
              <w:marLeft w:val="0"/>
              <w:marRight w:val="0"/>
              <w:marTop w:val="0"/>
              <w:marBottom w:val="0"/>
              <w:divBdr>
                <w:top w:val="none" w:sz="0" w:space="0" w:color="auto"/>
                <w:left w:val="none" w:sz="0" w:space="0" w:color="auto"/>
                <w:bottom w:val="none" w:sz="0" w:space="0" w:color="auto"/>
                <w:right w:val="none" w:sz="0" w:space="0" w:color="auto"/>
              </w:divBdr>
            </w:div>
            <w:div w:id="916285083">
              <w:marLeft w:val="0"/>
              <w:marRight w:val="0"/>
              <w:marTop w:val="0"/>
              <w:marBottom w:val="0"/>
              <w:divBdr>
                <w:top w:val="none" w:sz="0" w:space="0" w:color="auto"/>
                <w:left w:val="none" w:sz="0" w:space="0" w:color="auto"/>
                <w:bottom w:val="none" w:sz="0" w:space="0" w:color="auto"/>
                <w:right w:val="none" w:sz="0" w:space="0" w:color="auto"/>
              </w:divBdr>
            </w:div>
            <w:div w:id="1627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8949">
      <w:bodyDiv w:val="1"/>
      <w:marLeft w:val="0"/>
      <w:marRight w:val="0"/>
      <w:marTop w:val="0"/>
      <w:marBottom w:val="0"/>
      <w:divBdr>
        <w:top w:val="none" w:sz="0" w:space="0" w:color="auto"/>
        <w:left w:val="none" w:sz="0" w:space="0" w:color="auto"/>
        <w:bottom w:val="none" w:sz="0" w:space="0" w:color="auto"/>
        <w:right w:val="none" w:sz="0" w:space="0" w:color="auto"/>
      </w:divBdr>
      <w:divsChild>
        <w:div w:id="159202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1FCC8-3580-4220-820E-46B3EF7D4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10</Pages>
  <Words>1018</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Bhatta</dc:creator>
  <cp:keywords/>
  <dc:description/>
  <cp:lastModifiedBy>Sridevi Pemmasani</cp:lastModifiedBy>
  <cp:revision>22</cp:revision>
  <cp:lastPrinted>2025-02-03T03:57:00Z</cp:lastPrinted>
  <dcterms:created xsi:type="dcterms:W3CDTF">2025-06-18T23:11:00Z</dcterms:created>
  <dcterms:modified xsi:type="dcterms:W3CDTF">2025-07-07T03:58:00Z</dcterms:modified>
</cp:coreProperties>
</file>