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09AE" w14:textId="77777777" w:rsidR="008B6FEB" w:rsidRDefault="00000000">
      <w:pPr>
        <w:spacing w:after="0" w:line="259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Data Collection and Preprocessing Phase</w:t>
      </w:r>
    </w:p>
    <w:p w14:paraId="343B21CB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4568"/>
      </w:tblGrid>
      <w:tr w:rsidR="008B6FEB" w14:paraId="2B7661D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B8C2A75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B45AFCF" w14:textId="77777777" w:rsidR="008B6FEB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21-sep-2026</w:t>
            </w:r>
          </w:p>
        </w:tc>
      </w:tr>
      <w:tr w:rsidR="008B6FEB" w14:paraId="666F9A1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794D73C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4122058" w14:textId="77777777" w:rsidR="008B6FEB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MCA(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Master of Computer Applications)</w:t>
            </w:r>
          </w:p>
        </w:tc>
      </w:tr>
      <w:tr w:rsidR="008B6FEB" w14:paraId="08087A1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2769707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A8CD65C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Online Learning Engagement and Student Performance Analysis</w:t>
            </w:r>
          </w:p>
        </w:tc>
      </w:tr>
      <w:tr w:rsidR="008B6FEB" w14:paraId="78C500C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83F8E5B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9450B08" w14:textId="77777777" w:rsidR="008B6FE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 Marks</w:t>
            </w:r>
          </w:p>
        </w:tc>
      </w:tr>
    </w:tbl>
    <w:p w14:paraId="38BCC2F1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p w14:paraId="3C8F64CD" w14:textId="44DBD5C6" w:rsidR="008B6FEB" w:rsidRDefault="00000000">
      <w:pPr>
        <w:spacing w:line="25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Data Collection Plan &amp; Raw Data Sources Identification </w:t>
      </w:r>
    </w:p>
    <w:p w14:paraId="641AF0BA" w14:textId="77777777" w:rsidR="008B6FEB" w:rsidRDefault="00000000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Elevate your data strategy with the Data Collection plan and the Raw Data Sources report, ensuring meticulous data curation and integrity for informed decision-making in every analysis and decision-making </w:t>
      </w:r>
      <w:proofErr w:type="spellStart"/>
      <w:r>
        <w:rPr>
          <w:rFonts w:ascii="Times New Roman" w:eastAsia="Times New Roman" w:hAnsi="Times New Roman" w:cs="Times New Roman"/>
        </w:rPr>
        <w:t>endeavor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91EAC1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10E7F07E" w14:textId="77194B39" w:rsidR="008B6FEB" w:rsidRDefault="00000000">
      <w:pPr>
        <w:spacing w:line="259" w:lineRule="auto"/>
        <w:rPr>
          <w:rFonts w:ascii="Times New Roman" w:eastAsia="Times New Roman" w:hAnsi="Times New Roman" w:cs="Times New Roman"/>
          <w:b/>
        </w:rPr>
      </w:pPr>
      <w:r w:rsidRPr="003B6AF6">
        <w:rPr>
          <w:rFonts w:ascii="Times New Roman" w:eastAsia="Times New Roman" w:hAnsi="Times New Roman" w:cs="Times New Roman"/>
          <w:b/>
          <w:highlight w:val="yellow"/>
        </w:rPr>
        <w:t>Data Collection Plan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6621"/>
      </w:tblGrid>
      <w:tr w:rsidR="008B6FEB" w14:paraId="754C410F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2D01C759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3849764D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8B6FEB" w14:paraId="1189E2A3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968DB88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16BAA648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 xml:space="preserve">This project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student engagement and academic performance on an online learning platform. It aims to identify factors affecting dropout and pass rates, and to present these insights through SQL-based analysis and an interactive Power BI dashboard.</w:t>
            </w:r>
          </w:p>
        </w:tc>
      </w:tr>
      <w:tr w:rsidR="008B6FEB" w14:paraId="37FEF404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1C84FD1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CAB0581" w14:textId="77777777" w:rsidR="008B6FEB" w:rsidRDefault="00000000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</w:rPr>
              <w:t>Student engagement and performance data was sourced from the online learning platform's exported records, covering demographics, activity (clicks), academic scores, and outcome flags for each student.</w:t>
            </w:r>
          </w:p>
        </w:tc>
      </w:tr>
      <w:tr w:rsidR="008B6FEB" w14:paraId="54C7FA7C" w14:textId="77777777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AE4023D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836AE43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The primary raw data source is a single consolidated student dataset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loaded both as a CSV file for Power BI and into a MySQL table for SQL-based exploratory analysis. Details of the source are listed in the table below.</w:t>
            </w:r>
          </w:p>
        </w:tc>
      </w:tr>
    </w:tbl>
    <w:p w14:paraId="16E13F17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5A3E193D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1B5B28BB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1336532C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26216C2B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6B3F7566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7C87CAB4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007856F4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</w:rPr>
      </w:pPr>
    </w:p>
    <w:p w14:paraId="23AC6FFC" w14:textId="607DEEF8" w:rsidR="008B6FEB" w:rsidRDefault="00000000">
      <w:pPr>
        <w:spacing w:line="259" w:lineRule="auto"/>
        <w:rPr>
          <w:rFonts w:ascii="Times New Roman" w:eastAsia="Times New Roman" w:hAnsi="Times New Roman" w:cs="Times New Roman"/>
          <w:b/>
        </w:rPr>
      </w:pPr>
      <w:r w:rsidRPr="003B6AF6">
        <w:rPr>
          <w:rFonts w:ascii="Times New Roman" w:eastAsia="Times New Roman" w:hAnsi="Times New Roman" w:cs="Times New Roman"/>
          <w:b/>
          <w:highlight w:val="yellow"/>
        </w:rPr>
        <w:t>Raw Data Sources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028CE64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  <w:b/>
        </w:rPr>
      </w:pPr>
    </w:p>
    <w:tbl>
      <w:tblPr>
        <w:tblW w:w="10348" w:type="dxa"/>
        <w:tblInd w:w="-46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9"/>
        <w:gridCol w:w="1547"/>
        <w:gridCol w:w="2293"/>
        <w:gridCol w:w="973"/>
        <w:gridCol w:w="1137"/>
        <w:gridCol w:w="1559"/>
      </w:tblGrid>
      <w:tr w:rsidR="008B6FEB" w14:paraId="301E476B" w14:textId="77777777" w:rsidTr="003B6AF6">
        <w:tblPrEx>
          <w:tblCellMar>
            <w:top w:w="0" w:type="dxa"/>
            <w:bottom w:w="0" w:type="dxa"/>
          </w:tblCellMar>
        </w:tblPrEx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5882A144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Source Name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2671821D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6B994A94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Location/URL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72CF0ADF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Format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0BE0F7A3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Size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5088EDF9" w14:textId="77777777" w:rsidR="008B6FEB" w:rsidRDefault="00000000">
            <w:pPr>
              <w:spacing w:line="411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Access Permissions</w:t>
            </w:r>
          </w:p>
        </w:tc>
      </w:tr>
      <w:tr w:rsidR="008B6FEB" w14:paraId="158E4D6A" w14:textId="77777777" w:rsidTr="003B6AF6">
        <w:tblPrEx>
          <w:tblCellMar>
            <w:top w:w="0" w:type="dxa"/>
            <w:bottom w:w="0" w:type="dxa"/>
          </w:tblCellMar>
        </w:tblPrEx>
        <w:trPr>
          <w:trHeight w:val="8061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14A6A52C" w14:textId="77777777" w:rsidR="008B6FEB" w:rsidRDefault="00000000">
            <w:pPr>
              <w:spacing w:line="411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online_education_dataset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81B3F88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Student-level dataset (~32,593 records) with demographics (gender, region, education), engagement (total clicks), performance (average score), and outcome fields (pass flag, dropout flag, final result).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861273D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 xml:space="preserve">Institutional LMS export (loaded via CSV / MySQL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22B190A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CSV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A6C7238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~5 MB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6D66A329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6FEB" w14:paraId="1D9DCDAF" w14:textId="77777777" w:rsidTr="003B6AF6">
        <w:tblPrEx>
          <w:tblCellMar>
            <w:top w:w="0" w:type="dxa"/>
            <w:bottom w:w="0" w:type="dxa"/>
          </w:tblCellMar>
        </w:tblPrEx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F3C962E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25A1ECE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 xml:space="preserve">No secondary dataset was used for this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project; all analysis is based on the single source above.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65C923C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—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862F9FD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681D31DB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30E7B52" w14:textId="77777777" w:rsidR="008B6FEB" w:rsidRDefault="00000000">
            <w:pPr>
              <w:spacing w:line="411" w:lineRule="auto"/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8B6FEB" w14:paraId="41F02F18" w14:textId="77777777" w:rsidTr="003B6AF6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9E884B2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8377D7F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3D6735E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51484EF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F3CAFFA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637B38F" w14:textId="77777777" w:rsidR="008B6FEB" w:rsidRDefault="008B6FEB">
            <w:pPr>
              <w:spacing w:line="411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64B83C3" w14:textId="77777777" w:rsidR="008B6FEB" w:rsidRDefault="008B6FEB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sectPr w:rsidR="008B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FEB"/>
    <w:rsid w:val="003B6AF6"/>
    <w:rsid w:val="008B6FEB"/>
    <w:rsid w:val="009B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3F81"/>
  <w15:docId w15:val="{69A30DDD-2614-4D49-AD44-50F8D1D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sri</cp:lastModifiedBy>
  <cp:revision>2</cp:revision>
  <dcterms:created xsi:type="dcterms:W3CDTF">2026-09-20T15:19:00Z</dcterms:created>
  <dcterms:modified xsi:type="dcterms:W3CDTF">2026-09-20T15:21:00Z</dcterms:modified>
</cp:coreProperties>
</file>