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04924" w14:textId="77777777" w:rsidR="00563D16" w:rsidRDefault="00563D16">
      <w:pPr>
        <w:spacing w:after="320"/>
      </w:pPr>
    </w:p>
    <w:p w14:paraId="4642B78E" w14:textId="77777777" w:rsidR="00563D16" w:rsidRDefault="00000000">
      <w:pPr>
        <w:spacing w:after="80"/>
        <w:jc w:val="center"/>
      </w:pPr>
      <w:proofErr w:type="spellStart"/>
      <w:r>
        <w:rPr>
          <w:b/>
          <w:bCs/>
          <w:color w:val="C00000"/>
          <w:sz w:val="60"/>
          <w:szCs w:val="60"/>
        </w:rPr>
        <w:t>GoTo</w:t>
      </w:r>
      <w:proofErr w:type="spellEnd"/>
      <w:r>
        <w:rPr>
          <w:b/>
          <w:bCs/>
          <w:color w:val="C00000"/>
          <w:sz w:val="60"/>
          <w:szCs w:val="60"/>
        </w:rPr>
        <w:t xml:space="preserve"> Foods</w:t>
      </w:r>
    </w:p>
    <w:p w14:paraId="08889563" w14:textId="77777777" w:rsidR="00563D16" w:rsidRDefault="00000000">
      <w:pPr>
        <w:spacing w:after="80"/>
        <w:jc w:val="center"/>
      </w:pPr>
      <w:r>
        <w:rPr>
          <w:b/>
          <w:bCs/>
          <w:color w:val="1F3864"/>
          <w:sz w:val="48"/>
          <w:szCs w:val="48"/>
        </w:rPr>
        <w:t>Catering Analytics Transformation</w:t>
      </w:r>
    </w:p>
    <w:p w14:paraId="7AD79F6C" w14:textId="77777777" w:rsidR="00563D16" w:rsidRDefault="00000000">
      <w:pPr>
        <w:spacing w:after="240"/>
        <w:jc w:val="center"/>
      </w:pPr>
      <w:r>
        <w:rPr>
          <w:i/>
          <w:iCs/>
          <w:color w:val="404040"/>
          <w:sz w:val="28"/>
          <w:szCs w:val="28"/>
        </w:rPr>
        <w:t xml:space="preserve">From Raw Data </w:t>
      </w:r>
      <w:proofErr w:type="gramStart"/>
      <w:r>
        <w:rPr>
          <w:i/>
          <w:iCs/>
          <w:color w:val="404040"/>
          <w:sz w:val="28"/>
          <w:szCs w:val="28"/>
        </w:rPr>
        <w:t>Dump  →</w:t>
      </w:r>
      <w:proofErr w:type="gramEnd"/>
      <w:r>
        <w:rPr>
          <w:i/>
          <w:iCs/>
          <w:color w:val="404040"/>
          <w:sz w:val="28"/>
          <w:szCs w:val="28"/>
        </w:rPr>
        <w:t xml:space="preserve">  Insight-Driven Decision Support</w:t>
      </w:r>
    </w:p>
    <w:p w14:paraId="3D0BF5BC" w14:textId="77777777" w:rsidR="00563D16" w:rsidRDefault="00563D16">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86"/>
        <w:gridCol w:w="3212"/>
        <w:gridCol w:w="3062"/>
      </w:tblGrid>
      <w:tr w:rsidR="00563D16" w14:paraId="0406CEA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160" w:type="dxa"/>
              <w:left w:w="200" w:type="dxa"/>
              <w:bottom w:w="160" w:type="dxa"/>
              <w:right w:w="200" w:type="dxa"/>
            </w:tcMar>
            <w:vAlign w:val="center"/>
          </w:tcPr>
          <w:p w14:paraId="0EDEFEBF" w14:textId="77777777" w:rsidR="00563D16" w:rsidRDefault="00000000">
            <w:pPr>
              <w:jc w:val="center"/>
            </w:pPr>
            <w:r>
              <w:rPr>
                <w:color w:val="404040"/>
                <w:sz w:val="18"/>
                <w:szCs w:val="18"/>
              </w:rPr>
              <w:t>Based on</w:t>
            </w:r>
          </w:p>
          <w:p w14:paraId="1BDFA9E0" w14:textId="77777777" w:rsidR="00563D16" w:rsidRDefault="00000000">
            <w:pPr>
              <w:jc w:val="center"/>
            </w:pPr>
            <w:r>
              <w:rPr>
                <w:b/>
                <w:bCs/>
                <w:color w:val="1F3864"/>
              </w:rPr>
              <w:t>Existing Data Model</w:t>
            </w:r>
          </w:p>
          <w:p w14:paraId="6E84AA99" w14:textId="77777777" w:rsidR="00563D16" w:rsidRDefault="00000000">
            <w:pPr>
              <w:jc w:val="center"/>
            </w:pPr>
            <w:r>
              <w:rPr>
                <w:i/>
                <w:iCs/>
                <w:color w:val="404040"/>
                <w:sz w:val="16"/>
                <w:szCs w:val="16"/>
              </w:rPr>
              <w:t>No new data sources required</w:t>
            </w:r>
          </w:p>
        </w:tc>
        <w:tc>
          <w:tcPr>
            <w:tcW w:w="0" w:type="auto"/>
            <w:tcBorders>
              <w:top w:val="none" w:sz="0" w:space="0" w:color="FFFFFF"/>
              <w:left w:val="none" w:sz="0" w:space="0" w:color="FFFFFF"/>
              <w:bottom w:val="none" w:sz="0" w:space="0" w:color="FFFFFF"/>
              <w:right w:val="none" w:sz="0" w:space="0" w:color="FFFFFF"/>
            </w:tcBorders>
            <w:shd w:val="clear" w:color="auto" w:fill="FFF2CC"/>
            <w:tcMar>
              <w:top w:w="160" w:type="dxa"/>
              <w:left w:w="200" w:type="dxa"/>
              <w:bottom w:w="160" w:type="dxa"/>
              <w:right w:w="200" w:type="dxa"/>
            </w:tcMar>
            <w:vAlign w:val="center"/>
          </w:tcPr>
          <w:p w14:paraId="7291A092" w14:textId="77777777" w:rsidR="00563D16" w:rsidRDefault="00000000">
            <w:pPr>
              <w:jc w:val="center"/>
            </w:pPr>
            <w:r>
              <w:rPr>
                <w:color w:val="404040"/>
                <w:sz w:val="18"/>
                <w:szCs w:val="18"/>
              </w:rPr>
              <w:t>Audience</w:t>
            </w:r>
          </w:p>
          <w:p w14:paraId="57C9FDF2" w14:textId="77777777" w:rsidR="00563D16" w:rsidRDefault="00000000">
            <w:pPr>
              <w:jc w:val="center"/>
            </w:pPr>
            <w:r>
              <w:rPr>
                <w:b/>
                <w:bCs/>
                <w:color w:val="BF8F00"/>
              </w:rPr>
              <w:t>FBCs, Brand Leaders</w:t>
            </w:r>
          </w:p>
          <w:p w14:paraId="7B1FFEF5" w14:textId="77777777" w:rsidR="00563D16" w:rsidRDefault="00000000">
            <w:pPr>
              <w:jc w:val="center"/>
            </w:pPr>
            <w:r>
              <w:rPr>
                <w:i/>
                <w:iCs/>
                <w:color w:val="404040"/>
                <w:sz w:val="16"/>
                <w:szCs w:val="16"/>
              </w:rPr>
              <w:t>RVPs, Franchisees</w:t>
            </w:r>
          </w:p>
        </w:tc>
        <w:tc>
          <w:tcPr>
            <w:tcW w:w="0" w:type="auto"/>
            <w:tcBorders>
              <w:top w:val="none" w:sz="0" w:space="0" w:color="FFFFFF"/>
              <w:left w:val="none" w:sz="0" w:space="0" w:color="FFFFFF"/>
              <w:bottom w:val="none" w:sz="0" w:space="0" w:color="FFFFFF"/>
              <w:right w:val="none" w:sz="0" w:space="0" w:color="FFFFFF"/>
            </w:tcBorders>
            <w:shd w:val="clear" w:color="auto" w:fill="E2EFDA"/>
            <w:tcMar>
              <w:top w:w="160" w:type="dxa"/>
              <w:left w:w="200" w:type="dxa"/>
              <w:bottom w:w="160" w:type="dxa"/>
              <w:right w:w="200" w:type="dxa"/>
            </w:tcMar>
            <w:vAlign w:val="center"/>
          </w:tcPr>
          <w:p w14:paraId="1584F93D" w14:textId="77777777" w:rsidR="00563D16" w:rsidRDefault="00000000">
            <w:pPr>
              <w:jc w:val="center"/>
            </w:pPr>
            <w:r>
              <w:rPr>
                <w:color w:val="404040"/>
                <w:sz w:val="18"/>
                <w:szCs w:val="18"/>
              </w:rPr>
              <w:t>Purpose</w:t>
            </w:r>
          </w:p>
          <w:p w14:paraId="295A52EE" w14:textId="77777777" w:rsidR="00563D16" w:rsidRDefault="00000000">
            <w:pPr>
              <w:jc w:val="center"/>
            </w:pPr>
            <w:r>
              <w:rPr>
                <w:b/>
                <w:bCs/>
                <w:color w:val="1F4E29"/>
              </w:rPr>
              <w:t>Diagnose. Prioritize.</w:t>
            </w:r>
          </w:p>
          <w:p w14:paraId="092C5007" w14:textId="77777777" w:rsidR="00563D16" w:rsidRDefault="00000000">
            <w:pPr>
              <w:jc w:val="center"/>
            </w:pPr>
            <w:r>
              <w:rPr>
                <w:i/>
                <w:iCs/>
                <w:color w:val="404040"/>
                <w:sz w:val="16"/>
                <w:szCs w:val="16"/>
              </w:rPr>
              <w:t>Act. Track outcomes.</w:t>
            </w:r>
          </w:p>
        </w:tc>
      </w:tr>
    </w:tbl>
    <w:p w14:paraId="143363D2" w14:textId="77777777" w:rsidR="00563D16" w:rsidRDefault="00563D16">
      <w:pPr>
        <w:spacing w:after="320"/>
      </w:pPr>
    </w:p>
    <w:p w14:paraId="12891FC5" w14:textId="77777777" w:rsidR="00563D16" w:rsidRDefault="00000000">
      <w:pPr>
        <w:jc w:val="center"/>
      </w:pPr>
      <w:r>
        <w:rPr>
          <w:i/>
          <w:iCs/>
          <w:color w:val="404040"/>
          <w:sz w:val="18"/>
          <w:szCs w:val="18"/>
        </w:rPr>
        <w:t xml:space="preserve">Prepared for </w:t>
      </w:r>
      <w:proofErr w:type="spellStart"/>
      <w:r>
        <w:rPr>
          <w:i/>
          <w:iCs/>
          <w:color w:val="404040"/>
          <w:sz w:val="18"/>
          <w:szCs w:val="18"/>
        </w:rPr>
        <w:t>GoTo</w:t>
      </w:r>
      <w:proofErr w:type="spellEnd"/>
      <w:r>
        <w:rPr>
          <w:i/>
          <w:iCs/>
          <w:color w:val="404040"/>
          <w:sz w:val="18"/>
          <w:szCs w:val="18"/>
        </w:rPr>
        <w:t xml:space="preserve"> Foods — Catering Reporting Team</w:t>
      </w:r>
    </w:p>
    <w:p w14:paraId="3194900D" w14:textId="77777777" w:rsidR="00563D16" w:rsidRDefault="00000000">
      <w:r>
        <w:br w:type="page"/>
      </w:r>
    </w:p>
    <w:p w14:paraId="2B670124" w14:textId="77777777" w:rsidR="00563D16" w:rsidRDefault="00000000">
      <w:pPr>
        <w:pStyle w:val="Heading1"/>
        <w:pBdr>
          <w:bottom w:val="single" w:sz="6" w:space="4" w:color="1F3864"/>
        </w:pBdr>
      </w:pPr>
      <w:r>
        <w:lastRenderedPageBreak/>
        <w:t>Part 1 — What the Current Report Does (and Doesn't Do)</w:t>
      </w:r>
    </w:p>
    <w:p w14:paraId="29A38152" w14:textId="77777777" w:rsidR="00563D16" w:rsidRDefault="00563D16">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3D16" w14:paraId="5116A03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F3864"/>
            <w:tcMar>
              <w:top w:w="100" w:type="dxa"/>
              <w:left w:w="160" w:type="dxa"/>
              <w:bottom w:w="100" w:type="dxa"/>
              <w:right w:w="160" w:type="dxa"/>
            </w:tcMar>
          </w:tcPr>
          <w:p w14:paraId="00A4E5F5" w14:textId="77777777" w:rsidR="00563D16" w:rsidRDefault="00000000">
            <w:r>
              <w:rPr>
                <w:b/>
                <w:bCs/>
                <w:color w:val="FFFFFF"/>
                <w:sz w:val="26"/>
                <w:szCs w:val="26"/>
              </w:rPr>
              <w:t>THE CURRENT STATE: Data Without Decisions</w:t>
            </w:r>
          </w:p>
        </w:tc>
      </w:tr>
    </w:tbl>
    <w:p w14:paraId="6C0CA735" w14:textId="77777777" w:rsidR="00563D16" w:rsidRDefault="00563D16">
      <w:pPr>
        <w:spacing w:after="160"/>
      </w:pPr>
    </w:p>
    <w:p w14:paraId="3C778A06" w14:textId="77777777" w:rsidR="00563D16" w:rsidRDefault="00000000">
      <w:pPr>
        <w:spacing w:after="120"/>
      </w:pPr>
      <w:r>
        <w:rPr>
          <w:color w:val="000000"/>
          <w:sz w:val="20"/>
          <w:szCs w:val="20"/>
        </w:rPr>
        <w:t xml:space="preserve">The existing Catering Reporting suite in Power BI consists of 6 pages. Each page serves a purpose — but all of them stop at showing numbers. None of them complete the analytical loop by answering: </w:t>
      </w:r>
      <w:proofErr w:type="gramStart"/>
      <w:r>
        <w:rPr>
          <w:color w:val="000000"/>
          <w:sz w:val="20"/>
          <w:szCs w:val="20"/>
        </w:rPr>
        <w:t>So</w:t>
      </w:r>
      <w:proofErr w:type="gramEnd"/>
      <w:r>
        <w:rPr>
          <w:color w:val="000000"/>
          <w:sz w:val="20"/>
          <w:szCs w:val="20"/>
        </w:rPr>
        <w:t xml:space="preserve"> what? Who needs to act? What should they do?</w:t>
      </w:r>
    </w:p>
    <w:p w14:paraId="50F6E610" w14:textId="77777777" w:rsidR="00563D16" w:rsidRDefault="00563D16">
      <w:pPr>
        <w:spacing w:after="160"/>
      </w:pPr>
    </w:p>
    <w:tbl>
      <w:tblPr>
        <w:tblW w:w="103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4"/>
        <w:gridCol w:w="1578"/>
        <w:gridCol w:w="1721"/>
        <w:gridCol w:w="1865"/>
        <w:gridCol w:w="1865"/>
        <w:gridCol w:w="1865"/>
      </w:tblGrid>
      <w:tr w:rsidR="00563D16" w14:paraId="52BEBCAA" w14:textId="77777777" w:rsidTr="00A925BE">
        <w:tblPrEx>
          <w:tblCellMar>
            <w:top w:w="0" w:type="dxa"/>
            <w:bottom w:w="0" w:type="dxa"/>
          </w:tblCellMar>
        </w:tblPrEx>
        <w:trPr>
          <w:trHeight w:val="537"/>
        </w:trPr>
        <w:tc>
          <w:tcPr>
            <w:tcW w:w="143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AE4E482" w14:textId="77777777" w:rsidR="00563D16" w:rsidRDefault="00000000">
            <w:r>
              <w:rPr>
                <w:b/>
                <w:bCs/>
                <w:color w:val="FFFFFF"/>
                <w:sz w:val="18"/>
                <w:szCs w:val="18"/>
              </w:rPr>
              <w:t>Page</w:t>
            </w:r>
          </w:p>
        </w:tc>
        <w:tc>
          <w:tcPr>
            <w:tcW w:w="1578"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A1F09E6" w14:textId="77777777" w:rsidR="00563D16" w:rsidRDefault="00000000">
            <w:r>
              <w:rPr>
                <w:b/>
                <w:bCs/>
                <w:color w:val="FFFFFF"/>
                <w:sz w:val="18"/>
                <w:szCs w:val="18"/>
              </w:rPr>
              <w:t>What It Shows</w:t>
            </w:r>
          </w:p>
        </w:tc>
        <w:tc>
          <w:tcPr>
            <w:tcW w:w="1721"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3CB78A7" w14:textId="77777777" w:rsidR="00563D16" w:rsidRDefault="00000000">
            <w:r>
              <w:rPr>
                <w:b/>
                <w:bCs/>
                <w:color w:val="FFFFFF"/>
                <w:sz w:val="18"/>
                <w:szCs w:val="18"/>
              </w:rPr>
              <w:t>Primary User</w:t>
            </w:r>
          </w:p>
        </w:tc>
        <w:tc>
          <w:tcPr>
            <w:tcW w:w="186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FE045B5" w14:textId="77777777" w:rsidR="00563D16" w:rsidRDefault="00000000">
            <w:r>
              <w:rPr>
                <w:b/>
                <w:bCs/>
                <w:color w:val="FFFFFF"/>
                <w:sz w:val="18"/>
                <w:szCs w:val="18"/>
              </w:rPr>
              <w:t>Core Limitation</w:t>
            </w:r>
          </w:p>
        </w:tc>
        <w:tc>
          <w:tcPr>
            <w:tcW w:w="186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9DEFC95" w14:textId="77777777" w:rsidR="00563D16" w:rsidRDefault="00000000">
            <w:r>
              <w:rPr>
                <w:b/>
                <w:bCs/>
                <w:color w:val="FFFFFF"/>
                <w:sz w:val="18"/>
                <w:szCs w:val="18"/>
              </w:rPr>
              <w:t>Hidden Signal Being Missed</w:t>
            </w:r>
          </w:p>
        </w:tc>
        <w:tc>
          <w:tcPr>
            <w:tcW w:w="186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A8CB314" w14:textId="77777777" w:rsidR="00563D16" w:rsidRDefault="00000000">
            <w:r>
              <w:rPr>
                <w:b/>
                <w:bCs/>
                <w:color w:val="FFFFFF"/>
                <w:sz w:val="18"/>
                <w:szCs w:val="18"/>
              </w:rPr>
              <w:t>What User Currently Does</w:t>
            </w:r>
          </w:p>
        </w:tc>
      </w:tr>
      <w:tr w:rsidR="00563D16" w14:paraId="17D737C7" w14:textId="77777777" w:rsidTr="00A925BE">
        <w:tblPrEx>
          <w:tblCellMar>
            <w:top w:w="0" w:type="dxa"/>
            <w:bottom w:w="0" w:type="dxa"/>
          </w:tblCellMar>
        </w:tblPrEx>
        <w:trPr>
          <w:trHeight w:val="742"/>
        </w:trPr>
        <w:tc>
          <w:tcPr>
            <w:tcW w:w="143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A589AA6" w14:textId="77777777" w:rsidR="00563D16" w:rsidRDefault="00000000">
            <w:r>
              <w:rPr>
                <w:b/>
                <w:bCs/>
                <w:color w:val="000000"/>
                <w:sz w:val="17"/>
                <w:szCs w:val="17"/>
              </w:rPr>
              <w:t>Catering Summary</w:t>
            </w:r>
          </w:p>
        </w:tc>
        <w:tc>
          <w:tcPr>
            <w:tcW w:w="157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431CACA" w14:textId="77777777" w:rsidR="00563D16" w:rsidRDefault="00000000">
            <w:r>
              <w:rPr>
                <w:color w:val="000000"/>
                <w:sz w:val="17"/>
                <w:szCs w:val="17"/>
              </w:rPr>
              <w:t>Brand-level 1P/3P sales, orders, check — Period + YTD</w:t>
            </w:r>
          </w:p>
        </w:tc>
        <w:tc>
          <w:tcPr>
            <w:tcW w:w="1721"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53D8437" w14:textId="77777777" w:rsidR="00563D16" w:rsidRDefault="00000000">
            <w:r>
              <w:rPr>
                <w:color w:val="000000"/>
                <w:sz w:val="17"/>
                <w:szCs w:val="17"/>
              </w:rPr>
              <w:t>Brand Leaders, RVPs</w:t>
            </w:r>
          </w:p>
        </w:tc>
        <w:tc>
          <w:tcPr>
            <w:tcW w:w="186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4063434" w14:textId="77777777" w:rsidR="00563D16" w:rsidRDefault="00000000">
            <w:r>
              <w:rPr>
                <w:color w:val="000000"/>
                <w:sz w:val="17"/>
                <w:szCs w:val="17"/>
              </w:rPr>
              <w:t>No target vs actual. No channel mix signal. No store-level drill.</w:t>
            </w:r>
          </w:p>
        </w:tc>
        <w:tc>
          <w:tcPr>
            <w:tcW w:w="186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D0DA368" w14:textId="77777777" w:rsidR="00563D16" w:rsidRDefault="00000000">
            <w:r>
              <w:rPr>
                <w:color w:val="000000"/>
                <w:sz w:val="17"/>
                <w:szCs w:val="17"/>
              </w:rPr>
              <w:t>1P declining while total looks healthy — 3P masking a margin problem</w:t>
            </w:r>
          </w:p>
        </w:tc>
        <w:tc>
          <w:tcPr>
            <w:tcW w:w="186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F429190" w14:textId="77777777" w:rsidR="00563D16" w:rsidRDefault="00000000">
            <w:r>
              <w:rPr>
                <w:color w:val="000000"/>
                <w:sz w:val="17"/>
                <w:szCs w:val="17"/>
              </w:rPr>
              <w:t xml:space="preserve">Manually </w:t>
            </w:r>
            <w:proofErr w:type="gramStart"/>
            <w:r>
              <w:rPr>
                <w:color w:val="000000"/>
                <w:sz w:val="17"/>
                <w:szCs w:val="17"/>
              </w:rPr>
              <w:t>calculate</w:t>
            </w:r>
            <w:proofErr w:type="gramEnd"/>
            <w:r>
              <w:rPr>
                <w:color w:val="000000"/>
                <w:sz w:val="17"/>
                <w:szCs w:val="17"/>
              </w:rPr>
              <w:t xml:space="preserve"> % split in Excel</w:t>
            </w:r>
          </w:p>
        </w:tc>
      </w:tr>
      <w:tr w:rsidR="00563D16" w14:paraId="78B98386" w14:textId="77777777" w:rsidTr="00A925BE">
        <w:tblPrEx>
          <w:tblCellMar>
            <w:top w:w="0" w:type="dxa"/>
            <w:bottom w:w="0" w:type="dxa"/>
          </w:tblCellMar>
        </w:tblPrEx>
        <w:trPr>
          <w:trHeight w:val="755"/>
        </w:trPr>
        <w:tc>
          <w:tcPr>
            <w:tcW w:w="14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838770" w14:textId="77777777" w:rsidR="00563D16" w:rsidRDefault="00000000">
            <w:r>
              <w:rPr>
                <w:b/>
                <w:bCs/>
                <w:color w:val="000000"/>
                <w:sz w:val="17"/>
                <w:szCs w:val="17"/>
              </w:rPr>
              <w:t>Catering Trends</w:t>
            </w:r>
          </w:p>
        </w:tc>
        <w:tc>
          <w:tcPr>
            <w:tcW w:w="15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EFABBA" w14:textId="77777777" w:rsidR="00563D16" w:rsidRDefault="00000000">
            <w:r>
              <w:rPr>
                <w:color w:val="000000"/>
                <w:sz w:val="17"/>
                <w:szCs w:val="17"/>
              </w:rPr>
              <w:t>Line chart: CY vs PY weekly total catering by brand</w:t>
            </w:r>
          </w:p>
        </w:tc>
        <w:tc>
          <w:tcPr>
            <w:tcW w:w="17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9BE8D1" w14:textId="77777777" w:rsidR="00563D16" w:rsidRDefault="00000000">
            <w:r>
              <w:rPr>
                <w:color w:val="000000"/>
                <w:sz w:val="17"/>
                <w:szCs w:val="17"/>
              </w:rPr>
              <w:t>FBCs, Brand Managers</w:t>
            </w:r>
          </w:p>
        </w:tc>
        <w:tc>
          <w:tcPr>
            <w:tcW w:w="18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3F89A5" w14:textId="77777777" w:rsidR="00563D16" w:rsidRDefault="00000000">
            <w:r>
              <w:rPr>
                <w:color w:val="000000"/>
                <w:sz w:val="17"/>
                <w:szCs w:val="17"/>
              </w:rPr>
              <w:t>Total sales only — no 1P vs 3P trend. No target line. One chart only.</w:t>
            </w:r>
          </w:p>
        </w:tc>
        <w:tc>
          <w:tcPr>
            <w:tcW w:w="18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905230" w14:textId="77777777" w:rsidR="00563D16" w:rsidRDefault="00000000">
            <w:r>
              <w:rPr>
                <w:color w:val="000000"/>
                <w:sz w:val="17"/>
                <w:szCs w:val="17"/>
              </w:rPr>
              <w:t>Is 1P share growing or eroding over time? Cannot tell.</w:t>
            </w:r>
          </w:p>
        </w:tc>
        <w:tc>
          <w:tcPr>
            <w:tcW w:w="18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ADCDB5" w14:textId="77777777" w:rsidR="00563D16" w:rsidRDefault="00000000">
            <w:r>
              <w:rPr>
                <w:color w:val="000000"/>
                <w:sz w:val="17"/>
                <w:szCs w:val="17"/>
              </w:rPr>
              <w:t>Request custom chart from analyst</w:t>
            </w:r>
          </w:p>
        </w:tc>
      </w:tr>
      <w:tr w:rsidR="00563D16" w14:paraId="2D78DECC" w14:textId="77777777" w:rsidTr="00A925BE">
        <w:tblPrEx>
          <w:tblCellMar>
            <w:top w:w="0" w:type="dxa"/>
            <w:bottom w:w="0" w:type="dxa"/>
          </w:tblCellMar>
        </w:tblPrEx>
        <w:trPr>
          <w:trHeight w:val="1011"/>
        </w:trPr>
        <w:tc>
          <w:tcPr>
            <w:tcW w:w="143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FF7A5BC" w14:textId="77777777" w:rsidR="00563D16" w:rsidRDefault="00000000">
            <w:r>
              <w:rPr>
                <w:b/>
                <w:bCs/>
                <w:color w:val="000000"/>
                <w:sz w:val="17"/>
                <w:szCs w:val="17"/>
              </w:rPr>
              <w:t>Catering Summary 2.0</w:t>
            </w:r>
          </w:p>
        </w:tc>
        <w:tc>
          <w:tcPr>
            <w:tcW w:w="157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A9E1974" w14:textId="77777777" w:rsidR="00563D16" w:rsidRDefault="00000000">
            <w:r>
              <w:rPr>
                <w:color w:val="000000"/>
                <w:sz w:val="17"/>
                <w:szCs w:val="17"/>
              </w:rPr>
              <w:t>Same as Summary — adds comp store YoY alongside system YoY</w:t>
            </w:r>
          </w:p>
        </w:tc>
        <w:tc>
          <w:tcPr>
            <w:tcW w:w="1721"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E43503A" w14:textId="77777777" w:rsidR="00563D16" w:rsidRDefault="00000000">
            <w:r>
              <w:rPr>
                <w:color w:val="000000"/>
                <w:sz w:val="17"/>
                <w:szCs w:val="17"/>
              </w:rPr>
              <w:t>Leadership, Brand Directors</w:t>
            </w:r>
          </w:p>
        </w:tc>
        <w:tc>
          <w:tcPr>
            <w:tcW w:w="186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769C025" w14:textId="77777777" w:rsidR="00563D16" w:rsidRDefault="00000000">
            <w:r>
              <w:rPr>
                <w:color w:val="000000"/>
                <w:sz w:val="17"/>
                <w:szCs w:val="17"/>
              </w:rPr>
              <w:t xml:space="preserve">Two tables with no annotation. No explanation of why </w:t>
            </w:r>
            <w:proofErr w:type="gramStart"/>
            <w:r>
              <w:rPr>
                <w:color w:val="000000"/>
                <w:sz w:val="17"/>
                <w:szCs w:val="17"/>
              </w:rPr>
              <w:t>comp</w:t>
            </w:r>
            <w:proofErr w:type="gramEnd"/>
            <w:r>
              <w:rPr>
                <w:color w:val="000000"/>
                <w:sz w:val="17"/>
                <w:szCs w:val="17"/>
              </w:rPr>
              <w:t xml:space="preserve"> differs from system.</w:t>
            </w:r>
          </w:p>
        </w:tc>
        <w:tc>
          <w:tcPr>
            <w:tcW w:w="186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EFD4E0B" w14:textId="77777777" w:rsidR="00563D16" w:rsidRDefault="00000000">
            <w:r>
              <w:rPr>
                <w:color w:val="000000"/>
                <w:sz w:val="17"/>
                <w:szCs w:val="17"/>
              </w:rPr>
              <w:t>Massive negative comps in FY26 P01 go unexplained — is this a data issue or real decline?</w:t>
            </w:r>
          </w:p>
        </w:tc>
        <w:tc>
          <w:tcPr>
            <w:tcW w:w="186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6A7C68D" w14:textId="77777777" w:rsidR="00563D16" w:rsidRDefault="00000000">
            <w:r>
              <w:rPr>
                <w:color w:val="000000"/>
                <w:sz w:val="17"/>
                <w:szCs w:val="17"/>
              </w:rPr>
              <w:t>Call the data team to ask</w:t>
            </w:r>
          </w:p>
        </w:tc>
      </w:tr>
      <w:tr w:rsidR="00563D16" w14:paraId="54B00188" w14:textId="77777777" w:rsidTr="00A925BE">
        <w:tblPrEx>
          <w:tblCellMar>
            <w:top w:w="0" w:type="dxa"/>
            <w:bottom w:w="0" w:type="dxa"/>
          </w:tblCellMar>
        </w:tblPrEx>
        <w:trPr>
          <w:trHeight w:val="755"/>
        </w:trPr>
        <w:tc>
          <w:tcPr>
            <w:tcW w:w="14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080E35" w14:textId="77777777" w:rsidR="00563D16" w:rsidRDefault="00000000">
            <w:r>
              <w:rPr>
                <w:b/>
                <w:bCs/>
                <w:color w:val="000000"/>
                <w:sz w:val="17"/>
                <w:szCs w:val="17"/>
              </w:rPr>
              <w:t>Catering Detail</w:t>
            </w:r>
          </w:p>
        </w:tc>
        <w:tc>
          <w:tcPr>
            <w:tcW w:w="15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15AF69" w14:textId="77777777" w:rsidR="00563D16" w:rsidRDefault="00000000">
            <w:r>
              <w:rPr>
                <w:color w:val="000000"/>
                <w:sz w:val="17"/>
                <w:szCs w:val="17"/>
              </w:rPr>
              <w:t>Franchisee-level 1P/3P breakdown — rolling 13 weeks</w:t>
            </w:r>
          </w:p>
        </w:tc>
        <w:tc>
          <w:tcPr>
            <w:tcW w:w="17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F75D22" w14:textId="77777777" w:rsidR="00563D16" w:rsidRDefault="00000000">
            <w:r>
              <w:rPr>
                <w:color w:val="000000"/>
                <w:sz w:val="17"/>
                <w:szCs w:val="17"/>
              </w:rPr>
              <w:t>FBCs (primary)</w:t>
            </w:r>
          </w:p>
        </w:tc>
        <w:tc>
          <w:tcPr>
            <w:tcW w:w="18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BCC349" w14:textId="77777777" w:rsidR="00563D16" w:rsidRDefault="00000000">
            <w:r>
              <w:rPr>
                <w:color w:val="000000"/>
                <w:sz w:val="17"/>
                <w:szCs w:val="17"/>
              </w:rPr>
              <w:t>No ranking, no flagging of outliers. FBC must scan 30+ rows manually.</w:t>
            </w:r>
          </w:p>
        </w:tc>
        <w:tc>
          <w:tcPr>
            <w:tcW w:w="18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9C8A81" w14:textId="77777777" w:rsidR="00563D16" w:rsidRDefault="00000000">
            <w:r>
              <w:rPr>
                <w:color w:val="000000"/>
                <w:sz w:val="17"/>
                <w:szCs w:val="17"/>
              </w:rPr>
              <w:t>David Jones -60% in 1P is buried in row 10. No alert, no highlight.</w:t>
            </w:r>
          </w:p>
        </w:tc>
        <w:tc>
          <w:tcPr>
            <w:tcW w:w="18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7A5F8A" w14:textId="77777777" w:rsidR="00563D16" w:rsidRDefault="00000000">
            <w:r>
              <w:rPr>
                <w:color w:val="000000"/>
                <w:sz w:val="17"/>
                <w:szCs w:val="17"/>
              </w:rPr>
              <w:t>Sort by column manually, hope not to miss anyone</w:t>
            </w:r>
          </w:p>
        </w:tc>
      </w:tr>
      <w:tr w:rsidR="00563D16" w14:paraId="122DA5E5" w14:textId="77777777" w:rsidTr="00A925BE">
        <w:tblPrEx>
          <w:tblCellMar>
            <w:top w:w="0" w:type="dxa"/>
            <w:bottom w:w="0" w:type="dxa"/>
          </w:tblCellMar>
        </w:tblPrEx>
        <w:trPr>
          <w:trHeight w:val="742"/>
        </w:trPr>
        <w:tc>
          <w:tcPr>
            <w:tcW w:w="143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F37946C" w14:textId="77777777" w:rsidR="00563D16" w:rsidRDefault="00000000">
            <w:r>
              <w:rPr>
                <w:b/>
                <w:bCs/>
                <w:color w:val="000000"/>
                <w:sz w:val="17"/>
                <w:szCs w:val="17"/>
              </w:rPr>
              <w:t>Catering Export</w:t>
            </w:r>
          </w:p>
        </w:tc>
        <w:tc>
          <w:tcPr>
            <w:tcW w:w="157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245E128" w14:textId="77777777" w:rsidR="00563D16" w:rsidRDefault="00000000">
            <w:r>
              <w:rPr>
                <w:color w:val="000000"/>
                <w:sz w:val="17"/>
                <w:szCs w:val="17"/>
              </w:rPr>
              <w:t>Raw unit-level flat table with all metrics — for export</w:t>
            </w:r>
          </w:p>
        </w:tc>
        <w:tc>
          <w:tcPr>
            <w:tcW w:w="1721"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DDB80FE" w14:textId="77777777" w:rsidR="00563D16" w:rsidRDefault="00000000">
            <w:r>
              <w:rPr>
                <w:color w:val="000000"/>
                <w:sz w:val="17"/>
                <w:szCs w:val="17"/>
              </w:rPr>
              <w:t>Analysts, FBCs</w:t>
            </w:r>
          </w:p>
        </w:tc>
        <w:tc>
          <w:tcPr>
            <w:tcW w:w="186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8F0525D" w14:textId="77777777" w:rsidR="00563D16" w:rsidRDefault="00000000">
            <w:r>
              <w:rPr>
                <w:color w:val="000000"/>
                <w:sz w:val="17"/>
                <w:szCs w:val="17"/>
              </w:rPr>
              <w:t>Exists because the other pages aren't analytical enough. A workaround.</w:t>
            </w:r>
          </w:p>
        </w:tc>
        <w:tc>
          <w:tcPr>
            <w:tcW w:w="186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6947535" w14:textId="77777777" w:rsidR="00563D16" w:rsidRDefault="00000000">
            <w:r>
              <w:rPr>
                <w:color w:val="000000"/>
                <w:sz w:val="17"/>
                <w:szCs w:val="17"/>
              </w:rPr>
              <w:t>This page existing is itself a symptom of the report's failure.</w:t>
            </w:r>
          </w:p>
        </w:tc>
        <w:tc>
          <w:tcPr>
            <w:tcW w:w="186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861274F" w14:textId="77777777" w:rsidR="00563D16" w:rsidRDefault="00000000">
            <w:r>
              <w:rPr>
                <w:color w:val="000000"/>
                <w:sz w:val="17"/>
                <w:szCs w:val="17"/>
              </w:rPr>
              <w:t>Export to Excel. Build pivot. Re-analyze. Repeat weekly.</w:t>
            </w:r>
          </w:p>
        </w:tc>
      </w:tr>
      <w:tr w:rsidR="00563D16" w14:paraId="743BF826" w14:textId="77777777" w:rsidTr="00A925BE">
        <w:tblPrEx>
          <w:tblCellMar>
            <w:top w:w="0" w:type="dxa"/>
            <w:bottom w:w="0" w:type="dxa"/>
          </w:tblCellMar>
        </w:tblPrEx>
        <w:trPr>
          <w:trHeight w:val="1011"/>
        </w:trPr>
        <w:tc>
          <w:tcPr>
            <w:tcW w:w="14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41EB66" w14:textId="77777777" w:rsidR="00563D16" w:rsidRDefault="00000000">
            <w:r>
              <w:rPr>
                <w:b/>
                <w:bCs/>
                <w:color w:val="000000"/>
                <w:sz w:val="17"/>
                <w:szCs w:val="17"/>
              </w:rPr>
              <w:t>Catering Marketing Spend</w:t>
            </w:r>
          </w:p>
        </w:tc>
        <w:tc>
          <w:tcPr>
            <w:tcW w:w="15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F0A484" w14:textId="77777777" w:rsidR="00563D16" w:rsidRDefault="00000000">
            <w:r>
              <w:rPr>
                <w:color w:val="000000"/>
                <w:sz w:val="17"/>
                <w:szCs w:val="17"/>
              </w:rPr>
              <w:t>Transaction-level incentive tracking: Delivery Fee, PPP, EZ Rewards</w:t>
            </w:r>
          </w:p>
        </w:tc>
        <w:tc>
          <w:tcPr>
            <w:tcW w:w="17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E40431" w14:textId="77777777" w:rsidR="00563D16" w:rsidRDefault="00000000">
            <w:r>
              <w:rPr>
                <w:color w:val="000000"/>
                <w:sz w:val="17"/>
                <w:szCs w:val="17"/>
              </w:rPr>
              <w:t>Marketing Teams</w:t>
            </w:r>
          </w:p>
        </w:tc>
        <w:tc>
          <w:tcPr>
            <w:tcW w:w="18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819409" w14:textId="77777777" w:rsidR="00563D16" w:rsidRDefault="00000000">
            <w:r>
              <w:rPr>
                <w:color w:val="000000"/>
                <w:sz w:val="17"/>
                <w:szCs w:val="17"/>
              </w:rPr>
              <w:t>No ROI calculation. No comparison of spend vs incremental orders.</w:t>
            </w:r>
          </w:p>
        </w:tc>
        <w:tc>
          <w:tcPr>
            <w:tcW w:w="18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18D4A5" w14:textId="77777777" w:rsidR="00563D16" w:rsidRDefault="00000000">
            <w:r>
              <w:rPr>
                <w:color w:val="000000"/>
                <w:sz w:val="17"/>
                <w:szCs w:val="17"/>
              </w:rPr>
              <w:t>Is PPP discount driving new orders or just discounting existing ones?</w:t>
            </w:r>
          </w:p>
        </w:tc>
        <w:tc>
          <w:tcPr>
            <w:tcW w:w="18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A27A56" w14:textId="77777777" w:rsidR="00563D16" w:rsidRDefault="00000000">
            <w:r>
              <w:rPr>
                <w:color w:val="000000"/>
                <w:sz w:val="17"/>
                <w:szCs w:val="17"/>
              </w:rPr>
              <w:t xml:space="preserve">Assume </w:t>
            </w:r>
            <w:proofErr w:type="gramStart"/>
            <w:r>
              <w:rPr>
                <w:color w:val="000000"/>
                <w:sz w:val="17"/>
                <w:szCs w:val="17"/>
              </w:rPr>
              <w:t>spend</w:t>
            </w:r>
            <w:proofErr w:type="gramEnd"/>
            <w:r>
              <w:rPr>
                <w:color w:val="000000"/>
                <w:sz w:val="17"/>
                <w:szCs w:val="17"/>
              </w:rPr>
              <w:t xml:space="preserve"> is effective. No validation.</w:t>
            </w:r>
          </w:p>
        </w:tc>
      </w:tr>
    </w:tbl>
    <w:p w14:paraId="3BABD1E0" w14:textId="77777777" w:rsidR="00563D16" w:rsidRDefault="00000000">
      <w:r>
        <w:br w:type="page"/>
      </w:r>
    </w:p>
    <w:p w14:paraId="499F5E5C" w14:textId="77777777" w:rsidR="00563D16" w:rsidRDefault="00000000">
      <w:pPr>
        <w:pStyle w:val="Heading1"/>
        <w:pBdr>
          <w:bottom w:val="single" w:sz="6" w:space="4" w:color="1F3864"/>
        </w:pBdr>
      </w:pPr>
      <w:r>
        <w:lastRenderedPageBreak/>
        <w:t>Part 2 — The Redesigned Report (Using Existing Data Model Only)</w:t>
      </w:r>
    </w:p>
    <w:p w14:paraId="01F3BD0D" w14:textId="77777777" w:rsidR="00563D16" w:rsidRDefault="00563D16">
      <w:pPr>
        <w:spacing w:after="160"/>
      </w:pPr>
    </w:p>
    <w:p w14:paraId="7EA85617" w14:textId="77777777" w:rsidR="00563D16" w:rsidRDefault="00000000">
      <w:pPr>
        <w:spacing w:after="120"/>
      </w:pPr>
      <w:r>
        <w:rPr>
          <w:i/>
          <w:iCs/>
          <w:color w:val="404040"/>
          <w:sz w:val="20"/>
          <w:szCs w:val="20"/>
        </w:rPr>
        <w:t>Every insight and visual below can be built entirely from the existing 13 tables in the UDI data model. No new data sources. No new pipelines. Only smarter use of what already exists.</w:t>
      </w:r>
    </w:p>
    <w:p w14:paraId="1AFB9D4E" w14:textId="77777777" w:rsidR="00563D16" w:rsidRDefault="00563D16">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3D16" w14:paraId="2B41CA6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F5C6B"/>
            <w:tcMar>
              <w:top w:w="100" w:type="dxa"/>
              <w:left w:w="160" w:type="dxa"/>
              <w:bottom w:w="100" w:type="dxa"/>
              <w:right w:w="160" w:type="dxa"/>
            </w:tcMar>
          </w:tcPr>
          <w:p w14:paraId="41CE87F0" w14:textId="77777777" w:rsidR="00563D16" w:rsidRDefault="00000000">
            <w:r>
              <w:rPr>
                <w:b/>
                <w:bCs/>
                <w:color w:val="FFFFFF"/>
                <w:sz w:val="26"/>
                <w:szCs w:val="26"/>
              </w:rPr>
              <w:t xml:space="preserve">PAGE 1 — Catering Health </w:t>
            </w:r>
            <w:proofErr w:type="gramStart"/>
            <w:r>
              <w:rPr>
                <w:b/>
                <w:bCs/>
                <w:color w:val="FFFFFF"/>
                <w:sz w:val="26"/>
                <w:szCs w:val="26"/>
              </w:rPr>
              <w:t>Scorecard  |</w:t>
            </w:r>
            <w:proofErr w:type="gramEnd"/>
            <w:r>
              <w:rPr>
                <w:b/>
                <w:bCs/>
                <w:color w:val="FFFFFF"/>
                <w:sz w:val="26"/>
                <w:szCs w:val="26"/>
              </w:rPr>
              <w:t xml:space="preserve">  Audience: Brand Leaders, RVPs</w:t>
            </w:r>
          </w:p>
        </w:tc>
      </w:tr>
    </w:tbl>
    <w:p w14:paraId="15FF489C" w14:textId="77777777" w:rsidR="00563D16" w:rsidRDefault="00563D16">
      <w:pPr>
        <w:spacing w:after="160"/>
      </w:pPr>
    </w:p>
    <w:p w14:paraId="7D914510" w14:textId="77777777" w:rsidR="00563D16" w:rsidRDefault="00000000">
      <w:pPr>
        <w:spacing w:after="120"/>
      </w:pPr>
      <w:r>
        <w:rPr>
          <w:i/>
          <w:iCs/>
          <w:color w:val="000000"/>
          <w:sz w:val="19"/>
          <w:szCs w:val="19"/>
        </w:rPr>
        <w:t>PURPOSE: Replace the current summary tables with a decision-ready executive view. Answer the question: Is catering healthy across the system this period?</w:t>
      </w:r>
    </w:p>
    <w:p w14:paraId="49136016" w14:textId="77777777" w:rsidR="00563D16" w:rsidRDefault="00563D16">
      <w:pPr>
        <w:spacing w:after="160"/>
      </w:pPr>
    </w:p>
    <w:tbl>
      <w:tblPr>
        <w:tblW w:w="112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8"/>
        <w:gridCol w:w="2076"/>
        <w:gridCol w:w="3231"/>
        <w:gridCol w:w="1978"/>
        <w:gridCol w:w="1965"/>
      </w:tblGrid>
      <w:tr w:rsidR="00563D16" w14:paraId="4E197B5A" w14:textId="77777777" w:rsidTr="00A925BE">
        <w:tblPrEx>
          <w:tblCellMar>
            <w:top w:w="0" w:type="dxa"/>
            <w:bottom w:w="0" w:type="dxa"/>
          </w:tblCellMar>
        </w:tblPrEx>
        <w:trPr>
          <w:trHeight w:val="215"/>
        </w:trPr>
        <w:tc>
          <w:tcPr>
            <w:tcW w:w="2180" w:type="dxa"/>
            <w:tcBorders>
              <w:top w:val="single" w:sz="1" w:space="0" w:color="CCCCCC"/>
              <w:left w:val="single" w:sz="1" w:space="0" w:color="CCCCCC"/>
              <w:bottom w:val="single" w:sz="1" w:space="0" w:color="CCCCCC"/>
              <w:right w:val="single" w:sz="1" w:space="0" w:color="CCCCCC"/>
            </w:tcBorders>
            <w:shd w:val="clear" w:color="auto" w:fill="1F5C6B"/>
            <w:tcMar>
              <w:top w:w="80" w:type="dxa"/>
              <w:left w:w="120" w:type="dxa"/>
              <w:bottom w:w="80" w:type="dxa"/>
              <w:right w:w="120" w:type="dxa"/>
            </w:tcMar>
            <w:vAlign w:val="center"/>
          </w:tcPr>
          <w:p w14:paraId="075A0DC7" w14:textId="77777777" w:rsidR="00563D16" w:rsidRDefault="00000000">
            <w:r>
              <w:rPr>
                <w:b/>
                <w:bCs/>
                <w:color w:val="FFFFFF"/>
                <w:sz w:val="18"/>
                <w:szCs w:val="18"/>
              </w:rPr>
              <w:t>Visual / Component</w:t>
            </w:r>
          </w:p>
        </w:tc>
        <w:tc>
          <w:tcPr>
            <w:tcW w:w="2194" w:type="dxa"/>
            <w:tcBorders>
              <w:top w:val="single" w:sz="1" w:space="0" w:color="CCCCCC"/>
              <w:left w:val="single" w:sz="1" w:space="0" w:color="CCCCCC"/>
              <w:bottom w:val="single" w:sz="1" w:space="0" w:color="CCCCCC"/>
              <w:right w:val="single" w:sz="1" w:space="0" w:color="CCCCCC"/>
            </w:tcBorders>
            <w:shd w:val="clear" w:color="auto" w:fill="1F5C6B"/>
            <w:tcMar>
              <w:top w:w="80" w:type="dxa"/>
              <w:left w:w="120" w:type="dxa"/>
              <w:bottom w:w="80" w:type="dxa"/>
              <w:right w:w="120" w:type="dxa"/>
            </w:tcMar>
            <w:vAlign w:val="center"/>
          </w:tcPr>
          <w:p w14:paraId="24CF4058" w14:textId="77777777" w:rsidR="00563D16" w:rsidRDefault="00000000">
            <w:r>
              <w:rPr>
                <w:b/>
                <w:bCs/>
                <w:color w:val="FFFFFF"/>
                <w:sz w:val="18"/>
                <w:szCs w:val="18"/>
              </w:rPr>
              <w:t>What It Shows</w:t>
            </w:r>
          </w:p>
        </w:tc>
        <w:tc>
          <w:tcPr>
            <w:tcW w:w="2524" w:type="dxa"/>
            <w:tcBorders>
              <w:top w:val="single" w:sz="1" w:space="0" w:color="CCCCCC"/>
              <w:left w:val="single" w:sz="1" w:space="0" w:color="CCCCCC"/>
              <w:bottom w:val="single" w:sz="1" w:space="0" w:color="CCCCCC"/>
              <w:right w:val="single" w:sz="1" w:space="0" w:color="CCCCCC"/>
            </w:tcBorders>
            <w:shd w:val="clear" w:color="auto" w:fill="1F5C6B"/>
            <w:tcMar>
              <w:top w:w="80" w:type="dxa"/>
              <w:left w:w="120" w:type="dxa"/>
              <w:bottom w:w="80" w:type="dxa"/>
              <w:right w:w="120" w:type="dxa"/>
            </w:tcMar>
            <w:vAlign w:val="center"/>
          </w:tcPr>
          <w:p w14:paraId="3DE43A86" w14:textId="77777777" w:rsidR="00563D16" w:rsidRDefault="00000000">
            <w:r>
              <w:rPr>
                <w:b/>
                <w:bCs/>
                <w:color w:val="FFFFFF"/>
                <w:sz w:val="18"/>
                <w:szCs w:val="18"/>
              </w:rPr>
              <w:t>Fields From Model</w:t>
            </w:r>
          </w:p>
        </w:tc>
        <w:tc>
          <w:tcPr>
            <w:tcW w:w="2176" w:type="dxa"/>
            <w:tcBorders>
              <w:top w:val="single" w:sz="1" w:space="0" w:color="CCCCCC"/>
              <w:left w:val="single" w:sz="1" w:space="0" w:color="CCCCCC"/>
              <w:bottom w:val="single" w:sz="1" w:space="0" w:color="CCCCCC"/>
              <w:right w:val="single" w:sz="1" w:space="0" w:color="CCCCCC"/>
            </w:tcBorders>
            <w:shd w:val="clear" w:color="auto" w:fill="1F5C6B"/>
            <w:tcMar>
              <w:top w:w="80" w:type="dxa"/>
              <w:left w:w="120" w:type="dxa"/>
              <w:bottom w:w="80" w:type="dxa"/>
              <w:right w:w="120" w:type="dxa"/>
            </w:tcMar>
            <w:vAlign w:val="center"/>
          </w:tcPr>
          <w:p w14:paraId="77A5F640" w14:textId="77777777" w:rsidR="00563D16" w:rsidRDefault="00000000">
            <w:r>
              <w:rPr>
                <w:b/>
                <w:bCs/>
                <w:color w:val="FFFFFF"/>
                <w:sz w:val="18"/>
                <w:szCs w:val="18"/>
              </w:rPr>
              <w:t>What Decision It Enables</w:t>
            </w:r>
          </w:p>
        </w:tc>
        <w:tc>
          <w:tcPr>
            <w:tcW w:w="2174" w:type="dxa"/>
            <w:tcBorders>
              <w:top w:val="single" w:sz="1" w:space="0" w:color="CCCCCC"/>
              <w:left w:val="single" w:sz="1" w:space="0" w:color="CCCCCC"/>
              <w:bottom w:val="single" w:sz="1" w:space="0" w:color="CCCCCC"/>
              <w:right w:val="single" w:sz="1" w:space="0" w:color="CCCCCC"/>
            </w:tcBorders>
            <w:shd w:val="clear" w:color="auto" w:fill="1F5C6B"/>
            <w:tcMar>
              <w:top w:w="80" w:type="dxa"/>
              <w:left w:w="120" w:type="dxa"/>
              <w:bottom w:w="80" w:type="dxa"/>
              <w:right w:w="120" w:type="dxa"/>
            </w:tcMar>
            <w:vAlign w:val="center"/>
          </w:tcPr>
          <w:p w14:paraId="34E4F1B5" w14:textId="77777777" w:rsidR="00563D16" w:rsidRDefault="00000000">
            <w:r>
              <w:rPr>
                <w:b/>
                <w:bCs/>
                <w:color w:val="FFFFFF"/>
                <w:sz w:val="18"/>
                <w:szCs w:val="18"/>
              </w:rPr>
              <w:t>Why Better Than Current</w:t>
            </w:r>
          </w:p>
        </w:tc>
      </w:tr>
      <w:tr w:rsidR="00563D16" w14:paraId="787EF5CA" w14:textId="77777777" w:rsidTr="00A925BE">
        <w:tblPrEx>
          <w:tblCellMar>
            <w:top w:w="0" w:type="dxa"/>
            <w:bottom w:w="0" w:type="dxa"/>
          </w:tblCellMar>
        </w:tblPrEx>
        <w:trPr>
          <w:trHeight w:val="606"/>
        </w:trPr>
        <w:tc>
          <w:tcPr>
            <w:tcW w:w="2180" w:type="dxa"/>
            <w:tcBorders>
              <w:top w:val="single" w:sz="1" w:space="0" w:color="CCCCCC"/>
              <w:left w:val="single" w:sz="1" w:space="0" w:color="CCCCCC"/>
              <w:bottom w:val="single" w:sz="1" w:space="0" w:color="CCCCCC"/>
              <w:right w:val="single" w:sz="1" w:space="0" w:color="CCCCCC"/>
            </w:tcBorders>
            <w:shd w:val="clear" w:color="auto" w:fill="D9EDF2"/>
            <w:tcMar>
              <w:top w:w="80" w:type="dxa"/>
              <w:left w:w="120" w:type="dxa"/>
              <w:bottom w:w="80" w:type="dxa"/>
              <w:right w:w="120" w:type="dxa"/>
            </w:tcMar>
            <w:vAlign w:val="center"/>
          </w:tcPr>
          <w:p w14:paraId="429E1A4A" w14:textId="77777777" w:rsidR="00563D16" w:rsidRDefault="00000000">
            <w:r>
              <w:rPr>
                <w:b/>
                <w:bCs/>
                <w:color w:val="000000"/>
                <w:sz w:val="17"/>
                <w:szCs w:val="17"/>
              </w:rPr>
              <w:t>KPI Cards (5 cards, top row)</w:t>
            </w:r>
          </w:p>
        </w:tc>
        <w:tc>
          <w:tcPr>
            <w:tcW w:w="2194" w:type="dxa"/>
            <w:tcBorders>
              <w:top w:val="single" w:sz="1" w:space="0" w:color="CCCCCC"/>
              <w:left w:val="single" w:sz="1" w:space="0" w:color="CCCCCC"/>
              <w:bottom w:val="single" w:sz="1" w:space="0" w:color="CCCCCC"/>
              <w:right w:val="single" w:sz="1" w:space="0" w:color="CCCCCC"/>
            </w:tcBorders>
            <w:shd w:val="clear" w:color="auto" w:fill="D9EDF2"/>
            <w:tcMar>
              <w:top w:w="80" w:type="dxa"/>
              <w:left w:w="120" w:type="dxa"/>
              <w:bottom w:w="80" w:type="dxa"/>
              <w:right w:w="120" w:type="dxa"/>
            </w:tcMar>
            <w:vAlign w:val="center"/>
          </w:tcPr>
          <w:p w14:paraId="4663669E" w14:textId="77777777" w:rsidR="00563D16" w:rsidRDefault="00000000">
            <w:r>
              <w:rPr>
                <w:color w:val="000000"/>
                <w:sz w:val="17"/>
                <w:szCs w:val="17"/>
              </w:rPr>
              <w:t>Total Catering Sales (CY vs PY), 1P Share %, 3P Share %, Avg Check, Comp %</w:t>
            </w:r>
          </w:p>
        </w:tc>
        <w:tc>
          <w:tcPr>
            <w:tcW w:w="2524" w:type="dxa"/>
            <w:tcBorders>
              <w:top w:val="single" w:sz="1" w:space="0" w:color="CCCCCC"/>
              <w:left w:val="single" w:sz="1" w:space="0" w:color="CCCCCC"/>
              <w:bottom w:val="single" w:sz="1" w:space="0" w:color="CCCCCC"/>
              <w:right w:val="single" w:sz="1" w:space="0" w:color="CCCCCC"/>
            </w:tcBorders>
            <w:shd w:val="clear" w:color="auto" w:fill="D9EDF2"/>
            <w:tcMar>
              <w:top w:w="80" w:type="dxa"/>
              <w:left w:w="120" w:type="dxa"/>
              <w:bottom w:w="80" w:type="dxa"/>
              <w:right w:w="120" w:type="dxa"/>
            </w:tcMar>
            <w:vAlign w:val="center"/>
          </w:tcPr>
          <w:p w14:paraId="6E649E27" w14:textId="77777777" w:rsidR="00563D16" w:rsidRDefault="00000000">
            <w:r>
              <w:rPr>
                <w:color w:val="000000"/>
                <w:sz w:val="17"/>
                <w:szCs w:val="17"/>
              </w:rPr>
              <w:t xml:space="preserve">Catering: </w:t>
            </w:r>
            <w:proofErr w:type="spellStart"/>
            <w:r>
              <w:rPr>
                <w:color w:val="000000"/>
                <w:sz w:val="17"/>
                <w:szCs w:val="17"/>
              </w:rPr>
              <w:t>FirstPartyNetSales</w:t>
            </w:r>
            <w:proofErr w:type="spellEnd"/>
            <w:r>
              <w:rPr>
                <w:color w:val="000000"/>
                <w:sz w:val="17"/>
                <w:szCs w:val="17"/>
              </w:rPr>
              <w:t xml:space="preserve">, </w:t>
            </w:r>
            <w:proofErr w:type="spellStart"/>
            <w:r>
              <w:rPr>
                <w:color w:val="000000"/>
                <w:sz w:val="17"/>
                <w:szCs w:val="17"/>
              </w:rPr>
              <w:t>ThirdPartyNetSales</w:t>
            </w:r>
            <w:proofErr w:type="spellEnd"/>
            <w:r>
              <w:rPr>
                <w:color w:val="000000"/>
                <w:sz w:val="17"/>
                <w:szCs w:val="17"/>
              </w:rPr>
              <w:t xml:space="preserve">, </w:t>
            </w:r>
            <w:proofErr w:type="spellStart"/>
            <w:r>
              <w:rPr>
                <w:color w:val="000000"/>
                <w:sz w:val="17"/>
                <w:szCs w:val="17"/>
              </w:rPr>
              <w:t>FirstPartyTraffic</w:t>
            </w:r>
            <w:proofErr w:type="spellEnd"/>
            <w:r>
              <w:rPr>
                <w:color w:val="000000"/>
                <w:sz w:val="17"/>
                <w:szCs w:val="17"/>
              </w:rPr>
              <w:t xml:space="preserve">, </w:t>
            </w:r>
            <w:proofErr w:type="spellStart"/>
            <w:r>
              <w:rPr>
                <w:color w:val="000000"/>
                <w:sz w:val="17"/>
                <w:szCs w:val="17"/>
              </w:rPr>
              <w:t>ThirdPartyTraffic</w:t>
            </w:r>
            <w:proofErr w:type="spellEnd"/>
          </w:p>
        </w:tc>
        <w:tc>
          <w:tcPr>
            <w:tcW w:w="2176" w:type="dxa"/>
            <w:tcBorders>
              <w:top w:val="single" w:sz="1" w:space="0" w:color="CCCCCC"/>
              <w:left w:val="single" w:sz="1" w:space="0" w:color="CCCCCC"/>
              <w:bottom w:val="single" w:sz="1" w:space="0" w:color="CCCCCC"/>
              <w:right w:val="single" w:sz="1" w:space="0" w:color="CCCCCC"/>
            </w:tcBorders>
            <w:shd w:val="clear" w:color="auto" w:fill="D9EDF2"/>
            <w:tcMar>
              <w:top w:w="80" w:type="dxa"/>
              <w:left w:w="120" w:type="dxa"/>
              <w:bottom w:w="80" w:type="dxa"/>
              <w:right w:w="120" w:type="dxa"/>
            </w:tcMar>
            <w:vAlign w:val="center"/>
          </w:tcPr>
          <w:p w14:paraId="25142772" w14:textId="77777777" w:rsidR="00563D16" w:rsidRDefault="00000000">
            <w:r>
              <w:rPr>
                <w:color w:val="000000"/>
                <w:sz w:val="17"/>
                <w:szCs w:val="17"/>
              </w:rPr>
              <w:t>Immediate pulse check — is the system growing? Is 1P holding share?</w:t>
            </w:r>
          </w:p>
        </w:tc>
        <w:tc>
          <w:tcPr>
            <w:tcW w:w="2174" w:type="dxa"/>
            <w:tcBorders>
              <w:top w:val="single" w:sz="1" w:space="0" w:color="CCCCCC"/>
              <w:left w:val="single" w:sz="1" w:space="0" w:color="CCCCCC"/>
              <w:bottom w:val="single" w:sz="1" w:space="0" w:color="CCCCCC"/>
              <w:right w:val="single" w:sz="1" w:space="0" w:color="CCCCCC"/>
            </w:tcBorders>
            <w:shd w:val="clear" w:color="auto" w:fill="D9EDF2"/>
            <w:tcMar>
              <w:top w:w="80" w:type="dxa"/>
              <w:left w:w="120" w:type="dxa"/>
              <w:bottom w:w="80" w:type="dxa"/>
              <w:right w:w="120" w:type="dxa"/>
            </w:tcMar>
            <w:vAlign w:val="center"/>
          </w:tcPr>
          <w:p w14:paraId="1139FBD6" w14:textId="77777777" w:rsidR="00563D16" w:rsidRDefault="00000000">
            <w:r>
              <w:rPr>
                <w:color w:val="000000"/>
                <w:sz w:val="17"/>
                <w:szCs w:val="17"/>
              </w:rPr>
              <w:t>Current shows raw $; no instant read on health or channel mix</w:t>
            </w:r>
          </w:p>
        </w:tc>
      </w:tr>
      <w:tr w:rsidR="00563D16" w14:paraId="3712FC54" w14:textId="77777777" w:rsidTr="00A925BE">
        <w:tblPrEx>
          <w:tblCellMar>
            <w:top w:w="0" w:type="dxa"/>
            <w:bottom w:w="0" w:type="dxa"/>
          </w:tblCellMar>
        </w:tblPrEx>
        <w:trPr>
          <w:trHeight w:val="606"/>
        </w:trPr>
        <w:tc>
          <w:tcPr>
            <w:tcW w:w="2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A8374D" w14:textId="77777777" w:rsidR="00563D16" w:rsidRDefault="00000000">
            <w:r>
              <w:rPr>
                <w:b/>
                <w:bCs/>
                <w:color w:val="000000"/>
                <w:sz w:val="17"/>
                <w:szCs w:val="17"/>
              </w:rPr>
              <w:t>1P vs 3P Revenue Mix — Stacked Bar by Brand</w:t>
            </w:r>
          </w:p>
        </w:tc>
        <w:tc>
          <w:tcPr>
            <w:tcW w:w="21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5E54A0" w14:textId="77777777" w:rsidR="00563D16" w:rsidRDefault="00000000">
            <w:r>
              <w:rPr>
                <w:color w:val="000000"/>
                <w:sz w:val="17"/>
                <w:szCs w:val="17"/>
              </w:rPr>
              <w:t>What % of each brand's catering comes from 1P vs 3P</w:t>
            </w:r>
          </w:p>
        </w:tc>
        <w:tc>
          <w:tcPr>
            <w:tcW w:w="25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E134D3" w14:textId="77777777" w:rsidR="00563D16" w:rsidRDefault="00000000">
            <w:r>
              <w:rPr>
                <w:color w:val="000000"/>
                <w:sz w:val="17"/>
                <w:szCs w:val="17"/>
              </w:rPr>
              <w:t xml:space="preserve">Catering: </w:t>
            </w:r>
            <w:proofErr w:type="spellStart"/>
            <w:r>
              <w:rPr>
                <w:color w:val="000000"/>
                <w:sz w:val="17"/>
                <w:szCs w:val="17"/>
              </w:rPr>
              <w:t>FirstPartyNetSales</w:t>
            </w:r>
            <w:proofErr w:type="spellEnd"/>
            <w:r>
              <w:rPr>
                <w:color w:val="000000"/>
                <w:sz w:val="17"/>
                <w:szCs w:val="17"/>
              </w:rPr>
              <w:t xml:space="preserve">, </w:t>
            </w:r>
            <w:proofErr w:type="spellStart"/>
            <w:r>
              <w:rPr>
                <w:color w:val="000000"/>
                <w:sz w:val="17"/>
                <w:szCs w:val="17"/>
              </w:rPr>
              <w:t>ThirdPartyNetSales</w:t>
            </w:r>
            <w:proofErr w:type="spellEnd"/>
            <w:r>
              <w:rPr>
                <w:color w:val="000000"/>
                <w:sz w:val="17"/>
                <w:szCs w:val="17"/>
              </w:rPr>
              <w:t xml:space="preserve"> grouped by Brand</w:t>
            </w:r>
          </w:p>
        </w:tc>
        <w:tc>
          <w:tcPr>
            <w:tcW w:w="21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B44D0E" w14:textId="77777777" w:rsidR="00563D16" w:rsidRDefault="00000000">
            <w:r>
              <w:rPr>
                <w:color w:val="000000"/>
                <w:sz w:val="17"/>
                <w:szCs w:val="17"/>
              </w:rPr>
              <w:t>Identify which brands are platform-dependent (margin risk) vs self-sufficient</w:t>
            </w:r>
          </w:p>
        </w:tc>
        <w:tc>
          <w:tcPr>
            <w:tcW w:w="21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FCFA16" w14:textId="77777777" w:rsidR="00563D16" w:rsidRDefault="00000000">
            <w:r>
              <w:rPr>
                <w:color w:val="000000"/>
                <w:sz w:val="17"/>
                <w:szCs w:val="17"/>
              </w:rPr>
              <w:t>Completely absent from current report</w:t>
            </w:r>
          </w:p>
        </w:tc>
      </w:tr>
      <w:tr w:rsidR="00563D16" w14:paraId="3E230F68" w14:textId="77777777" w:rsidTr="00A925BE">
        <w:tblPrEx>
          <w:tblCellMar>
            <w:top w:w="0" w:type="dxa"/>
            <w:bottom w:w="0" w:type="dxa"/>
          </w:tblCellMar>
        </w:tblPrEx>
        <w:trPr>
          <w:trHeight w:val="596"/>
        </w:trPr>
        <w:tc>
          <w:tcPr>
            <w:tcW w:w="2180" w:type="dxa"/>
            <w:tcBorders>
              <w:top w:val="single" w:sz="1" w:space="0" w:color="CCCCCC"/>
              <w:left w:val="single" w:sz="1" w:space="0" w:color="CCCCCC"/>
              <w:bottom w:val="single" w:sz="1" w:space="0" w:color="CCCCCC"/>
              <w:right w:val="single" w:sz="1" w:space="0" w:color="CCCCCC"/>
            </w:tcBorders>
            <w:shd w:val="clear" w:color="auto" w:fill="D9EDF2"/>
            <w:tcMar>
              <w:top w:w="80" w:type="dxa"/>
              <w:left w:w="120" w:type="dxa"/>
              <w:bottom w:w="80" w:type="dxa"/>
              <w:right w:w="120" w:type="dxa"/>
            </w:tcMar>
            <w:vAlign w:val="center"/>
          </w:tcPr>
          <w:p w14:paraId="6E66F04A" w14:textId="77777777" w:rsidR="00563D16" w:rsidRDefault="00000000">
            <w:r>
              <w:rPr>
                <w:b/>
                <w:bCs/>
                <w:color w:val="000000"/>
                <w:sz w:val="17"/>
                <w:szCs w:val="17"/>
              </w:rPr>
              <w:t>Catering vs Total Sales — Penetration % by Brand</w:t>
            </w:r>
          </w:p>
        </w:tc>
        <w:tc>
          <w:tcPr>
            <w:tcW w:w="2194" w:type="dxa"/>
            <w:tcBorders>
              <w:top w:val="single" w:sz="1" w:space="0" w:color="CCCCCC"/>
              <w:left w:val="single" w:sz="1" w:space="0" w:color="CCCCCC"/>
              <w:bottom w:val="single" w:sz="1" w:space="0" w:color="CCCCCC"/>
              <w:right w:val="single" w:sz="1" w:space="0" w:color="CCCCCC"/>
            </w:tcBorders>
            <w:shd w:val="clear" w:color="auto" w:fill="D9EDF2"/>
            <w:tcMar>
              <w:top w:w="80" w:type="dxa"/>
              <w:left w:w="120" w:type="dxa"/>
              <w:bottom w:w="80" w:type="dxa"/>
              <w:right w:w="120" w:type="dxa"/>
            </w:tcMar>
            <w:vAlign w:val="center"/>
          </w:tcPr>
          <w:p w14:paraId="7E1D358C" w14:textId="77777777" w:rsidR="00563D16" w:rsidRDefault="00000000">
            <w:r>
              <w:rPr>
                <w:color w:val="000000"/>
                <w:sz w:val="17"/>
                <w:szCs w:val="17"/>
              </w:rPr>
              <w:t>Catering sales as % of total reported sales per brand</w:t>
            </w:r>
          </w:p>
        </w:tc>
        <w:tc>
          <w:tcPr>
            <w:tcW w:w="2524" w:type="dxa"/>
            <w:tcBorders>
              <w:top w:val="single" w:sz="1" w:space="0" w:color="CCCCCC"/>
              <w:left w:val="single" w:sz="1" w:space="0" w:color="CCCCCC"/>
              <w:bottom w:val="single" w:sz="1" w:space="0" w:color="CCCCCC"/>
              <w:right w:val="single" w:sz="1" w:space="0" w:color="CCCCCC"/>
            </w:tcBorders>
            <w:shd w:val="clear" w:color="auto" w:fill="D9EDF2"/>
            <w:tcMar>
              <w:top w:w="80" w:type="dxa"/>
              <w:left w:w="120" w:type="dxa"/>
              <w:bottom w:w="80" w:type="dxa"/>
              <w:right w:w="120" w:type="dxa"/>
            </w:tcMar>
            <w:vAlign w:val="center"/>
          </w:tcPr>
          <w:p w14:paraId="419C4700" w14:textId="77777777" w:rsidR="00563D16" w:rsidRDefault="00000000">
            <w:r>
              <w:rPr>
                <w:color w:val="000000"/>
                <w:sz w:val="17"/>
                <w:szCs w:val="17"/>
              </w:rPr>
              <w:t xml:space="preserve">Catering: </w:t>
            </w:r>
            <w:proofErr w:type="spellStart"/>
            <w:r>
              <w:rPr>
                <w:color w:val="000000"/>
                <w:sz w:val="17"/>
                <w:szCs w:val="17"/>
              </w:rPr>
              <w:t>NetSales</w:t>
            </w:r>
            <w:proofErr w:type="spellEnd"/>
            <w:r>
              <w:rPr>
                <w:color w:val="000000"/>
                <w:sz w:val="17"/>
                <w:szCs w:val="17"/>
              </w:rPr>
              <w:t xml:space="preserve"> vs Reported Sales: </w:t>
            </w:r>
            <w:proofErr w:type="spellStart"/>
            <w:r>
              <w:rPr>
                <w:color w:val="000000"/>
                <w:sz w:val="17"/>
                <w:szCs w:val="17"/>
              </w:rPr>
              <w:t>NetSalesCY</w:t>
            </w:r>
            <w:proofErr w:type="spellEnd"/>
            <w:r>
              <w:rPr>
                <w:color w:val="000000"/>
                <w:sz w:val="17"/>
                <w:szCs w:val="17"/>
              </w:rPr>
              <w:t xml:space="preserve"> — joined on </w:t>
            </w:r>
            <w:proofErr w:type="spellStart"/>
            <w:r>
              <w:rPr>
                <w:color w:val="000000"/>
                <w:sz w:val="17"/>
                <w:szCs w:val="17"/>
              </w:rPr>
              <w:t>BrandSequence</w:t>
            </w:r>
            <w:proofErr w:type="spellEnd"/>
          </w:p>
        </w:tc>
        <w:tc>
          <w:tcPr>
            <w:tcW w:w="2176" w:type="dxa"/>
            <w:tcBorders>
              <w:top w:val="single" w:sz="1" w:space="0" w:color="CCCCCC"/>
              <w:left w:val="single" w:sz="1" w:space="0" w:color="CCCCCC"/>
              <w:bottom w:val="single" w:sz="1" w:space="0" w:color="CCCCCC"/>
              <w:right w:val="single" w:sz="1" w:space="0" w:color="CCCCCC"/>
            </w:tcBorders>
            <w:shd w:val="clear" w:color="auto" w:fill="D9EDF2"/>
            <w:tcMar>
              <w:top w:w="80" w:type="dxa"/>
              <w:left w:w="120" w:type="dxa"/>
              <w:bottom w:w="80" w:type="dxa"/>
              <w:right w:w="120" w:type="dxa"/>
            </w:tcMar>
            <w:vAlign w:val="center"/>
          </w:tcPr>
          <w:p w14:paraId="235CB0AE" w14:textId="77777777" w:rsidR="00563D16" w:rsidRDefault="00000000">
            <w:r>
              <w:rPr>
                <w:color w:val="000000"/>
                <w:sz w:val="17"/>
                <w:szCs w:val="17"/>
              </w:rPr>
              <w:t>Which brands have catering as a major revenue stream vs incidental?</w:t>
            </w:r>
          </w:p>
        </w:tc>
        <w:tc>
          <w:tcPr>
            <w:tcW w:w="2174" w:type="dxa"/>
            <w:tcBorders>
              <w:top w:val="single" w:sz="1" w:space="0" w:color="CCCCCC"/>
              <w:left w:val="single" w:sz="1" w:space="0" w:color="CCCCCC"/>
              <w:bottom w:val="single" w:sz="1" w:space="0" w:color="CCCCCC"/>
              <w:right w:val="single" w:sz="1" w:space="0" w:color="CCCCCC"/>
            </w:tcBorders>
            <w:shd w:val="clear" w:color="auto" w:fill="D9EDF2"/>
            <w:tcMar>
              <w:top w:w="80" w:type="dxa"/>
              <w:left w:w="120" w:type="dxa"/>
              <w:bottom w:w="80" w:type="dxa"/>
              <w:right w:w="120" w:type="dxa"/>
            </w:tcMar>
            <w:vAlign w:val="center"/>
          </w:tcPr>
          <w:p w14:paraId="35F2C958" w14:textId="77777777" w:rsidR="00563D16" w:rsidRDefault="00000000">
            <w:r>
              <w:rPr>
                <w:color w:val="000000"/>
                <w:sz w:val="17"/>
                <w:szCs w:val="17"/>
              </w:rPr>
              <w:t>Current report treats catering in isolation — no context vs total sales</w:t>
            </w:r>
          </w:p>
        </w:tc>
      </w:tr>
      <w:tr w:rsidR="00563D16" w14:paraId="377B8B91" w14:textId="77777777" w:rsidTr="00A925BE">
        <w:tblPrEx>
          <w:tblCellMar>
            <w:top w:w="0" w:type="dxa"/>
            <w:bottom w:w="0" w:type="dxa"/>
          </w:tblCellMar>
        </w:tblPrEx>
        <w:trPr>
          <w:trHeight w:val="606"/>
        </w:trPr>
        <w:tc>
          <w:tcPr>
            <w:tcW w:w="2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12EBD6" w14:textId="77777777" w:rsidR="00563D16" w:rsidRDefault="00000000">
            <w:r>
              <w:rPr>
                <w:b/>
                <w:bCs/>
                <w:color w:val="000000"/>
                <w:sz w:val="17"/>
                <w:szCs w:val="17"/>
              </w:rPr>
              <w:t>Target Attainment — Bullet Chart by Brand</w:t>
            </w:r>
          </w:p>
        </w:tc>
        <w:tc>
          <w:tcPr>
            <w:tcW w:w="21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EE4F88" w14:textId="77777777" w:rsidR="00563D16" w:rsidRDefault="00000000">
            <w:r>
              <w:rPr>
                <w:color w:val="000000"/>
                <w:sz w:val="17"/>
                <w:szCs w:val="17"/>
              </w:rPr>
              <w:t xml:space="preserve">Actual catering sales vs </w:t>
            </w:r>
            <w:proofErr w:type="spellStart"/>
            <w:r>
              <w:rPr>
                <w:color w:val="000000"/>
                <w:sz w:val="17"/>
                <w:szCs w:val="17"/>
              </w:rPr>
              <w:t>OffPremiseTarget</w:t>
            </w:r>
            <w:proofErr w:type="spellEnd"/>
            <w:r>
              <w:rPr>
                <w:color w:val="000000"/>
                <w:sz w:val="17"/>
                <w:szCs w:val="17"/>
              </w:rPr>
              <w:t xml:space="preserve"> — showing gap or surplus</w:t>
            </w:r>
          </w:p>
        </w:tc>
        <w:tc>
          <w:tcPr>
            <w:tcW w:w="25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6DBF43" w14:textId="77777777" w:rsidR="00563D16" w:rsidRDefault="00000000">
            <w:r>
              <w:rPr>
                <w:color w:val="000000"/>
                <w:sz w:val="17"/>
                <w:szCs w:val="17"/>
              </w:rPr>
              <w:t xml:space="preserve">Catering: </w:t>
            </w:r>
            <w:proofErr w:type="spellStart"/>
            <w:r>
              <w:rPr>
                <w:color w:val="000000"/>
                <w:sz w:val="17"/>
                <w:szCs w:val="17"/>
              </w:rPr>
              <w:t>FirstPartyNetSales+ThirdPartyNetSales</w:t>
            </w:r>
            <w:proofErr w:type="spellEnd"/>
            <w:r>
              <w:rPr>
                <w:color w:val="000000"/>
                <w:sz w:val="17"/>
                <w:szCs w:val="17"/>
              </w:rPr>
              <w:t xml:space="preserve"> vs Brand Targets: </w:t>
            </w:r>
            <w:proofErr w:type="spellStart"/>
            <w:r>
              <w:rPr>
                <w:color w:val="000000"/>
                <w:sz w:val="17"/>
                <w:szCs w:val="17"/>
              </w:rPr>
              <w:t>OffPremiseTarget</w:t>
            </w:r>
            <w:proofErr w:type="spellEnd"/>
          </w:p>
        </w:tc>
        <w:tc>
          <w:tcPr>
            <w:tcW w:w="21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4F69A5" w14:textId="77777777" w:rsidR="00563D16" w:rsidRDefault="00000000">
            <w:r>
              <w:rPr>
                <w:color w:val="000000"/>
                <w:sz w:val="17"/>
                <w:szCs w:val="17"/>
              </w:rPr>
              <w:t xml:space="preserve">Which brands are on plan? Where is </w:t>
            </w:r>
            <w:proofErr w:type="spellStart"/>
            <w:r>
              <w:rPr>
                <w:color w:val="000000"/>
                <w:sz w:val="17"/>
                <w:szCs w:val="17"/>
              </w:rPr>
              <w:t>GoTo</w:t>
            </w:r>
            <w:proofErr w:type="spellEnd"/>
            <w:r>
              <w:rPr>
                <w:color w:val="000000"/>
                <w:sz w:val="17"/>
                <w:szCs w:val="17"/>
              </w:rPr>
              <w:t xml:space="preserve"> Foods at risk of missing the year?</w:t>
            </w:r>
          </w:p>
        </w:tc>
        <w:tc>
          <w:tcPr>
            <w:tcW w:w="21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94C5F9" w14:textId="77777777" w:rsidR="00563D16" w:rsidRDefault="00000000">
            <w:r>
              <w:rPr>
                <w:color w:val="000000"/>
                <w:sz w:val="17"/>
                <w:szCs w:val="17"/>
              </w:rPr>
              <w:t>No target tracking anywhere in current report</w:t>
            </w:r>
          </w:p>
        </w:tc>
      </w:tr>
      <w:tr w:rsidR="00563D16" w14:paraId="3AEFF047" w14:textId="77777777" w:rsidTr="00A925BE">
        <w:tblPrEx>
          <w:tblCellMar>
            <w:top w:w="0" w:type="dxa"/>
            <w:bottom w:w="0" w:type="dxa"/>
          </w:tblCellMar>
        </w:tblPrEx>
        <w:trPr>
          <w:trHeight w:val="812"/>
        </w:trPr>
        <w:tc>
          <w:tcPr>
            <w:tcW w:w="2180" w:type="dxa"/>
            <w:tcBorders>
              <w:top w:val="single" w:sz="1" w:space="0" w:color="CCCCCC"/>
              <w:left w:val="single" w:sz="1" w:space="0" w:color="CCCCCC"/>
              <w:bottom w:val="single" w:sz="1" w:space="0" w:color="CCCCCC"/>
              <w:right w:val="single" w:sz="1" w:space="0" w:color="CCCCCC"/>
            </w:tcBorders>
            <w:shd w:val="clear" w:color="auto" w:fill="D9EDF2"/>
            <w:tcMar>
              <w:top w:w="80" w:type="dxa"/>
              <w:left w:w="120" w:type="dxa"/>
              <w:bottom w:w="80" w:type="dxa"/>
              <w:right w:w="120" w:type="dxa"/>
            </w:tcMar>
            <w:vAlign w:val="center"/>
          </w:tcPr>
          <w:p w14:paraId="19A616AA" w14:textId="77777777" w:rsidR="00563D16" w:rsidRDefault="00000000">
            <w:r>
              <w:rPr>
                <w:b/>
                <w:bCs/>
                <w:color w:val="000000"/>
                <w:sz w:val="17"/>
                <w:szCs w:val="17"/>
              </w:rPr>
              <w:t>Brand Ranking Table — Sortable</w:t>
            </w:r>
          </w:p>
        </w:tc>
        <w:tc>
          <w:tcPr>
            <w:tcW w:w="2194" w:type="dxa"/>
            <w:tcBorders>
              <w:top w:val="single" w:sz="1" w:space="0" w:color="CCCCCC"/>
              <w:left w:val="single" w:sz="1" w:space="0" w:color="CCCCCC"/>
              <w:bottom w:val="single" w:sz="1" w:space="0" w:color="CCCCCC"/>
              <w:right w:val="single" w:sz="1" w:space="0" w:color="CCCCCC"/>
            </w:tcBorders>
            <w:shd w:val="clear" w:color="auto" w:fill="D9EDF2"/>
            <w:tcMar>
              <w:top w:w="80" w:type="dxa"/>
              <w:left w:w="120" w:type="dxa"/>
              <w:bottom w:w="80" w:type="dxa"/>
              <w:right w:w="120" w:type="dxa"/>
            </w:tcMar>
            <w:vAlign w:val="center"/>
          </w:tcPr>
          <w:p w14:paraId="13C03B32" w14:textId="77777777" w:rsidR="00563D16" w:rsidRDefault="00000000">
            <w:r>
              <w:rPr>
                <w:color w:val="000000"/>
                <w:sz w:val="17"/>
                <w:szCs w:val="17"/>
              </w:rPr>
              <w:t>7 brands ranked by: Sales, Comp%, 1P Share, Check Size, Target Gap — user selects sort column</w:t>
            </w:r>
          </w:p>
        </w:tc>
        <w:tc>
          <w:tcPr>
            <w:tcW w:w="2524" w:type="dxa"/>
            <w:tcBorders>
              <w:top w:val="single" w:sz="1" w:space="0" w:color="CCCCCC"/>
              <w:left w:val="single" w:sz="1" w:space="0" w:color="CCCCCC"/>
              <w:bottom w:val="single" w:sz="1" w:space="0" w:color="CCCCCC"/>
              <w:right w:val="single" w:sz="1" w:space="0" w:color="CCCCCC"/>
            </w:tcBorders>
            <w:shd w:val="clear" w:color="auto" w:fill="D9EDF2"/>
            <w:tcMar>
              <w:top w:w="80" w:type="dxa"/>
              <w:left w:w="120" w:type="dxa"/>
              <w:bottom w:w="80" w:type="dxa"/>
              <w:right w:w="120" w:type="dxa"/>
            </w:tcMar>
            <w:vAlign w:val="center"/>
          </w:tcPr>
          <w:p w14:paraId="50ABB2EC" w14:textId="77777777" w:rsidR="00563D16" w:rsidRDefault="00000000">
            <w:r>
              <w:rPr>
                <w:color w:val="000000"/>
                <w:sz w:val="17"/>
                <w:szCs w:val="17"/>
              </w:rPr>
              <w:t>Catering + Brand Targets + Brand table</w:t>
            </w:r>
          </w:p>
        </w:tc>
        <w:tc>
          <w:tcPr>
            <w:tcW w:w="2176" w:type="dxa"/>
            <w:tcBorders>
              <w:top w:val="single" w:sz="1" w:space="0" w:color="CCCCCC"/>
              <w:left w:val="single" w:sz="1" w:space="0" w:color="CCCCCC"/>
              <w:bottom w:val="single" w:sz="1" w:space="0" w:color="CCCCCC"/>
              <w:right w:val="single" w:sz="1" w:space="0" w:color="CCCCCC"/>
            </w:tcBorders>
            <w:shd w:val="clear" w:color="auto" w:fill="D9EDF2"/>
            <w:tcMar>
              <w:top w:w="80" w:type="dxa"/>
              <w:left w:w="120" w:type="dxa"/>
              <w:bottom w:w="80" w:type="dxa"/>
              <w:right w:w="120" w:type="dxa"/>
            </w:tcMar>
            <w:vAlign w:val="center"/>
          </w:tcPr>
          <w:p w14:paraId="65FBE5B1" w14:textId="77777777" w:rsidR="00563D16" w:rsidRDefault="00000000">
            <w:r>
              <w:rPr>
                <w:color w:val="000000"/>
                <w:sz w:val="17"/>
                <w:szCs w:val="17"/>
              </w:rPr>
              <w:t>Identify best/worst brand instantly. Spot patterns across dimensions.</w:t>
            </w:r>
          </w:p>
        </w:tc>
        <w:tc>
          <w:tcPr>
            <w:tcW w:w="2174" w:type="dxa"/>
            <w:tcBorders>
              <w:top w:val="single" w:sz="1" w:space="0" w:color="CCCCCC"/>
              <w:left w:val="single" w:sz="1" w:space="0" w:color="CCCCCC"/>
              <w:bottom w:val="single" w:sz="1" w:space="0" w:color="CCCCCC"/>
              <w:right w:val="single" w:sz="1" w:space="0" w:color="CCCCCC"/>
            </w:tcBorders>
            <w:shd w:val="clear" w:color="auto" w:fill="D9EDF2"/>
            <w:tcMar>
              <w:top w:w="80" w:type="dxa"/>
              <w:left w:w="120" w:type="dxa"/>
              <w:bottom w:w="80" w:type="dxa"/>
              <w:right w:w="120" w:type="dxa"/>
            </w:tcMar>
            <w:vAlign w:val="center"/>
          </w:tcPr>
          <w:p w14:paraId="0BA7AEF7" w14:textId="77777777" w:rsidR="00563D16" w:rsidRDefault="00000000">
            <w:r>
              <w:rPr>
                <w:color w:val="000000"/>
                <w:sz w:val="17"/>
                <w:szCs w:val="17"/>
              </w:rPr>
              <w:t>Current has no ranking — all brands are equal rows with no priority signal</w:t>
            </w:r>
          </w:p>
        </w:tc>
      </w:tr>
    </w:tbl>
    <w:p w14:paraId="21E1B6A0" w14:textId="77777777" w:rsidR="00563D16" w:rsidRDefault="00563D16">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3D16" w14:paraId="74161DF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5F8A"/>
            <w:tcMar>
              <w:top w:w="100" w:type="dxa"/>
              <w:left w:w="160" w:type="dxa"/>
              <w:bottom w:w="100" w:type="dxa"/>
              <w:right w:w="160" w:type="dxa"/>
            </w:tcMar>
          </w:tcPr>
          <w:p w14:paraId="6B27E201" w14:textId="77777777" w:rsidR="00563D16" w:rsidRDefault="00000000">
            <w:r>
              <w:rPr>
                <w:b/>
                <w:bCs/>
                <w:color w:val="FFFFFF"/>
                <w:sz w:val="26"/>
                <w:szCs w:val="26"/>
              </w:rPr>
              <w:t xml:space="preserve">PAGE 2 — Channel </w:t>
            </w:r>
            <w:proofErr w:type="gramStart"/>
            <w:r>
              <w:rPr>
                <w:b/>
                <w:bCs/>
                <w:color w:val="FFFFFF"/>
                <w:sz w:val="26"/>
                <w:szCs w:val="26"/>
              </w:rPr>
              <w:t>Intelligence  |</w:t>
            </w:r>
            <w:proofErr w:type="gramEnd"/>
            <w:r>
              <w:rPr>
                <w:b/>
                <w:bCs/>
                <w:color w:val="FFFFFF"/>
                <w:sz w:val="26"/>
                <w:szCs w:val="26"/>
              </w:rPr>
              <w:t xml:space="preserve">  Audience: Brand Managers, FBCs</w:t>
            </w:r>
          </w:p>
        </w:tc>
      </w:tr>
    </w:tbl>
    <w:p w14:paraId="0F87C82D" w14:textId="77777777" w:rsidR="00563D16" w:rsidRDefault="00563D16">
      <w:pPr>
        <w:spacing w:after="160"/>
      </w:pPr>
    </w:p>
    <w:p w14:paraId="6717122E" w14:textId="77777777" w:rsidR="00563D16" w:rsidRDefault="00000000">
      <w:pPr>
        <w:spacing w:after="120"/>
      </w:pPr>
      <w:r>
        <w:rPr>
          <w:i/>
          <w:iCs/>
          <w:color w:val="000000"/>
          <w:sz w:val="19"/>
          <w:szCs w:val="19"/>
        </w:rPr>
        <w:t>PURPOSE: Surface the 1P vs 3P story with full analytical depth. This is the margin story hiding in plain sight.</w:t>
      </w:r>
    </w:p>
    <w:p w14:paraId="7B215283" w14:textId="77777777" w:rsidR="00563D16" w:rsidRDefault="00563D16">
      <w:pPr>
        <w:spacing w:after="160"/>
      </w:pP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47"/>
        <w:gridCol w:w="2844"/>
        <w:gridCol w:w="3018"/>
        <w:gridCol w:w="2846"/>
        <w:gridCol w:w="2845"/>
      </w:tblGrid>
      <w:tr w:rsidR="00563D16" w14:paraId="42AF59ED"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2E5F8A"/>
            <w:tcMar>
              <w:top w:w="80" w:type="dxa"/>
              <w:left w:w="120" w:type="dxa"/>
              <w:bottom w:w="80" w:type="dxa"/>
              <w:right w:w="120" w:type="dxa"/>
            </w:tcMar>
            <w:vAlign w:val="center"/>
          </w:tcPr>
          <w:p w14:paraId="486769B2" w14:textId="77777777" w:rsidR="00563D16" w:rsidRDefault="00000000">
            <w:r>
              <w:rPr>
                <w:b/>
                <w:bCs/>
                <w:color w:val="FFFFFF"/>
                <w:sz w:val="18"/>
                <w:szCs w:val="18"/>
              </w:rPr>
              <w:t>Visual / Component</w:t>
            </w:r>
          </w:p>
        </w:tc>
        <w:tc>
          <w:tcPr>
            <w:tcW w:w="2880" w:type="dxa"/>
            <w:tcBorders>
              <w:top w:val="single" w:sz="1" w:space="0" w:color="CCCCCC"/>
              <w:left w:val="single" w:sz="1" w:space="0" w:color="CCCCCC"/>
              <w:bottom w:val="single" w:sz="1" w:space="0" w:color="CCCCCC"/>
              <w:right w:val="single" w:sz="1" w:space="0" w:color="CCCCCC"/>
            </w:tcBorders>
            <w:shd w:val="clear" w:color="auto" w:fill="2E5F8A"/>
            <w:tcMar>
              <w:top w:w="80" w:type="dxa"/>
              <w:left w:w="120" w:type="dxa"/>
              <w:bottom w:w="80" w:type="dxa"/>
              <w:right w:w="120" w:type="dxa"/>
            </w:tcMar>
            <w:vAlign w:val="center"/>
          </w:tcPr>
          <w:p w14:paraId="424EA01D" w14:textId="77777777" w:rsidR="00563D16" w:rsidRDefault="00000000">
            <w:r>
              <w:rPr>
                <w:b/>
                <w:bCs/>
                <w:color w:val="FFFFFF"/>
                <w:sz w:val="18"/>
                <w:szCs w:val="18"/>
              </w:rPr>
              <w:t>What It Shows</w:t>
            </w:r>
          </w:p>
        </w:tc>
        <w:tc>
          <w:tcPr>
            <w:tcW w:w="2880" w:type="dxa"/>
            <w:tcBorders>
              <w:top w:val="single" w:sz="1" w:space="0" w:color="CCCCCC"/>
              <w:left w:val="single" w:sz="1" w:space="0" w:color="CCCCCC"/>
              <w:bottom w:val="single" w:sz="1" w:space="0" w:color="CCCCCC"/>
              <w:right w:val="single" w:sz="1" w:space="0" w:color="CCCCCC"/>
            </w:tcBorders>
            <w:shd w:val="clear" w:color="auto" w:fill="2E5F8A"/>
            <w:tcMar>
              <w:top w:w="80" w:type="dxa"/>
              <w:left w:w="120" w:type="dxa"/>
              <w:bottom w:w="80" w:type="dxa"/>
              <w:right w:w="120" w:type="dxa"/>
            </w:tcMar>
            <w:vAlign w:val="center"/>
          </w:tcPr>
          <w:p w14:paraId="5D615931" w14:textId="77777777" w:rsidR="00563D16" w:rsidRDefault="00000000">
            <w:r>
              <w:rPr>
                <w:b/>
                <w:bCs/>
                <w:color w:val="FFFFFF"/>
                <w:sz w:val="18"/>
                <w:szCs w:val="18"/>
              </w:rPr>
              <w:t>Fields From Model</w:t>
            </w:r>
          </w:p>
        </w:tc>
        <w:tc>
          <w:tcPr>
            <w:tcW w:w="2880" w:type="dxa"/>
            <w:tcBorders>
              <w:top w:val="single" w:sz="1" w:space="0" w:color="CCCCCC"/>
              <w:left w:val="single" w:sz="1" w:space="0" w:color="CCCCCC"/>
              <w:bottom w:val="single" w:sz="1" w:space="0" w:color="CCCCCC"/>
              <w:right w:val="single" w:sz="1" w:space="0" w:color="CCCCCC"/>
            </w:tcBorders>
            <w:shd w:val="clear" w:color="auto" w:fill="2E5F8A"/>
            <w:tcMar>
              <w:top w:w="80" w:type="dxa"/>
              <w:left w:w="120" w:type="dxa"/>
              <w:bottom w:w="80" w:type="dxa"/>
              <w:right w:w="120" w:type="dxa"/>
            </w:tcMar>
            <w:vAlign w:val="center"/>
          </w:tcPr>
          <w:p w14:paraId="7AA792C6" w14:textId="77777777" w:rsidR="00563D16" w:rsidRDefault="00000000">
            <w:r>
              <w:rPr>
                <w:b/>
                <w:bCs/>
                <w:color w:val="FFFFFF"/>
                <w:sz w:val="18"/>
                <w:szCs w:val="18"/>
              </w:rPr>
              <w:t>What Decision It Enables</w:t>
            </w:r>
          </w:p>
        </w:tc>
        <w:tc>
          <w:tcPr>
            <w:tcW w:w="2880" w:type="dxa"/>
            <w:tcBorders>
              <w:top w:val="single" w:sz="1" w:space="0" w:color="CCCCCC"/>
              <w:left w:val="single" w:sz="1" w:space="0" w:color="CCCCCC"/>
              <w:bottom w:val="single" w:sz="1" w:space="0" w:color="CCCCCC"/>
              <w:right w:val="single" w:sz="1" w:space="0" w:color="CCCCCC"/>
            </w:tcBorders>
            <w:shd w:val="clear" w:color="auto" w:fill="2E5F8A"/>
            <w:tcMar>
              <w:top w:w="80" w:type="dxa"/>
              <w:left w:w="120" w:type="dxa"/>
              <w:bottom w:w="80" w:type="dxa"/>
              <w:right w:w="120" w:type="dxa"/>
            </w:tcMar>
            <w:vAlign w:val="center"/>
          </w:tcPr>
          <w:p w14:paraId="09B6BE4E" w14:textId="77777777" w:rsidR="00563D16" w:rsidRDefault="00000000">
            <w:r>
              <w:rPr>
                <w:b/>
                <w:bCs/>
                <w:color w:val="FFFFFF"/>
                <w:sz w:val="18"/>
                <w:szCs w:val="18"/>
              </w:rPr>
              <w:t>Why Better Than Current</w:t>
            </w:r>
          </w:p>
        </w:tc>
      </w:tr>
      <w:tr w:rsidR="00563D16" w14:paraId="00CE3CD1"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C19BDA6" w14:textId="77777777" w:rsidR="00563D16" w:rsidRDefault="00000000">
            <w:r>
              <w:rPr>
                <w:b/>
                <w:bCs/>
                <w:color w:val="000000"/>
                <w:sz w:val="17"/>
                <w:szCs w:val="17"/>
              </w:rPr>
              <w:t>1P Share Trend — Line Chart over Time</w:t>
            </w:r>
          </w:p>
        </w:tc>
        <w:tc>
          <w:tcPr>
            <w:tcW w:w="28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28D805D" w14:textId="77777777" w:rsidR="00563D16" w:rsidRDefault="00000000">
            <w:r>
              <w:rPr>
                <w:color w:val="000000"/>
                <w:sz w:val="17"/>
                <w:szCs w:val="17"/>
              </w:rPr>
              <w:t>% of catering from 1P over rolling weeks — CY vs PY. Are we growing or losing 1P share?</w:t>
            </w:r>
          </w:p>
        </w:tc>
        <w:tc>
          <w:tcPr>
            <w:tcW w:w="28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98261AD" w14:textId="77777777" w:rsidR="00563D16" w:rsidRDefault="00000000">
            <w:r>
              <w:rPr>
                <w:color w:val="000000"/>
                <w:sz w:val="17"/>
                <w:szCs w:val="17"/>
              </w:rPr>
              <w:t xml:space="preserve">Catering: </w:t>
            </w:r>
            <w:proofErr w:type="spellStart"/>
            <w:r>
              <w:rPr>
                <w:color w:val="000000"/>
                <w:sz w:val="17"/>
                <w:szCs w:val="17"/>
              </w:rPr>
              <w:t>FirstPartyNetSales</w:t>
            </w:r>
            <w:proofErr w:type="spellEnd"/>
            <w:r>
              <w:rPr>
                <w:color w:val="000000"/>
                <w:sz w:val="17"/>
                <w:szCs w:val="17"/>
              </w:rPr>
              <w:t xml:space="preserve"> / (</w:t>
            </w:r>
            <w:proofErr w:type="spellStart"/>
            <w:r>
              <w:rPr>
                <w:color w:val="000000"/>
                <w:sz w:val="17"/>
                <w:szCs w:val="17"/>
              </w:rPr>
              <w:t>FirstPartyNetSales</w:t>
            </w:r>
            <w:proofErr w:type="spellEnd"/>
            <w:r>
              <w:rPr>
                <w:color w:val="000000"/>
                <w:sz w:val="17"/>
                <w:szCs w:val="17"/>
              </w:rPr>
              <w:t xml:space="preserve"> + </w:t>
            </w:r>
            <w:proofErr w:type="spellStart"/>
            <w:r>
              <w:rPr>
                <w:color w:val="000000"/>
                <w:sz w:val="17"/>
                <w:szCs w:val="17"/>
              </w:rPr>
              <w:t>ThirdPartyNetSales</w:t>
            </w:r>
            <w:proofErr w:type="spellEnd"/>
            <w:r>
              <w:rPr>
                <w:color w:val="000000"/>
                <w:sz w:val="17"/>
                <w:szCs w:val="17"/>
              </w:rPr>
              <w:t xml:space="preserve">) by </w:t>
            </w:r>
            <w:proofErr w:type="spellStart"/>
            <w:r>
              <w:rPr>
                <w:color w:val="000000"/>
                <w:sz w:val="17"/>
                <w:szCs w:val="17"/>
              </w:rPr>
              <w:t>CalendarDate</w:t>
            </w:r>
            <w:proofErr w:type="spellEnd"/>
          </w:p>
        </w:tc>
        <w:tc>
          <w:tcPr>
            <w:tcW w:w="28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9EA0748" w14:textId="77777777" w:rsidR="00563D16" w:rsidRDefault="00000000">
            <w:r>
              <w:rPr>
                <w:color w:val="000000"/>
                <w:sz w:val="17"/>
                <w:szCs w:val="17"/>
              </w:rPr>
              <w:t>Detect a systematic channel shift before it becomes a margin crisis</w:t>
            </w:r>
          </w:p>
        </w:tc>
        <w:tc>
          <w:tcPr>
            <w:tcW w:w="28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2264267" w14:textId="77777777" w:rsidR="00563D16" w:rsidRDefault="00000000">
            <w:r>
              <w:rPr>
                <w:color w:val="000000"/>
                <w:sz w:val="17"/>
                <w:szCs w:val="17"/>
              </w:rPr>
              <w:t>Current Trends page shows only total. 1P/3P split trend is invisible.</w:t>
            </w:r>
          </w:p>
        </w:tc>
      </w:tr>
      <w:tr w:rsidR="00563D16" w14:paraId="02BE572B"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FFD7C6" w14:textId="77777777" w:rsidR="00563D16" w:rsidRDefault="00000000">
            <w:r>
              <w:rPr>
                <w:b/>
                <w:bCs/>
                <w:color w:val="000000"/>
                <w:sz w:val="17"/>
                <w:szCs w:val="17"/>
              </w:rPr>
              <w:t xml:space="preserve">Average Check </w:t>
            </w:r>
            <w:proofErr w:type="gramStart"/>
            <w:r>
              <w:rPr>
                <w:b/>
                <w:bCs/>
                <w:color w:val="000000"/>
                <w:sz w:val="17"/>
                <w:szCs w:val="17"/>
              </w:rPr>
              <w:t>Comparison — 1P</w:t>
            </w:r>
            <w:proofErr w:type="gramEnd"/>
            <w:r>
              <w:rPr>
                <w:b/>
                <w:bCs/>
                <w:color w:val="000000"/>
                <w:sz w:val="17"/>
                <w:szCs w:val="17"/>
              </w:rPr>
              <w:t xml:space="preserve"> vs 3P by Brand</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05831A" w14:textId="77777777" w:rsidR="00563D16" w:rsidRDefault="00000000">
            <w:r>
              <w:rPr>
                <w:color w:val="000000"/>
                <w:sz w:val="17"/>
                <w:szCs w:val="17"/>
              </w:rPr>
              <w:t>Average order value: 1P orders vs 3P orders. Which channel drives higher-value orders?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8335F3" w14:textId="77777777" w:rsidR="00563D16" w:rsidRDefault="00000000">
            <w:r>
              <w:rPr>
                <w:color w:val="000000"/>
                <w:sz w:val="17"/>
                <w:szCs w:val="17"/>
              </w:rPr>
              <w:t xml:space="preserve">Catering: </w:t>
            </w:r>
            <w:proofErr w:type="spellStart"/>
            <w:r>
              <w:rPr>
                <w:color w:val="000000"/>
                <w:sz w:val="17"/>
                <w:szCs w:val="17"/>
              </w:rPr>
              <w:t>FirstPartyNetSales</w:t>
            </w:r>
            <w:proofErr w:type="spellEnd"/>
            <w:r>
              <w:rPr>
                <w:color w:val="000000"/>
                <w:sz w:val="17"/>
                <w:szCs w:val="17"/>
              </w:rPr>
              <w:t>/</w:t>
            </w:r>
            <w:proofErr w:type="spellStart"/>
            <w:r>
              <w:rPr>
                <w:color w:val="000000"/>
                <w:sz w:val="17"/>
                <w:szCs w:val="17"/>
              </w:rPr>
              <w:t>FirstPartyTraffic</w:t>
            </w:r>
            <w:proofErr w:type="spellEnd"/>
            <w:r>
              <w:rPr>
                <w:color w:val="000000"/>
                <w:sz w:val="17"/>
                <w:szCs w:val="17"/>
              </w:rPr>
              <w:t xml:space="preserve"> vs </w:t>
            </w:r>
            <w:proofErr w:type="spellStart"/>
            <w:r>
              <w:rPr>
                <w:color w:val="000000"/>
                <w:sz w:val="17"/>
                <w:szCs w:val="17"/>
              </w:rPr>
              <w:t>ThirdPartyNetSales</w:t>
            </w:r>
            <w:proofErr w:type="spellEnd"/>
            <w:r>
              <w:rPr>
                <w:color w:val="000000"/>
                <w:sz w:val="17"/>
                <w:szCs w:val="17"/>
              </w:rPr>
              <w:t>/</w:t>
            </w:r>
            <w:proofErr w:type="spellStart"/>
            <w:r>
              <w:rPr>
                <w:color w:val="000000"/>
                <w:sz w:val="17"/>
                <w:szCs w:val="17"/>
              </w:rPr>
              <w:t>ThirdPartyTraffic</w:t>
            </w:r>
            <w:proofErr w:type="spellEnd"/>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B990FE" w14:textId="77777777" w:rsidR="00563D16" w:rsidRDefault="00000000">
            <w:r>
              <w:rPr>
                <w:color w:val="000000"/>
                <w:sz w:val="17"/>
                <w:szCs w:val="17"/>
              </w:rPr>
              <w:t>Justify investment in 1P channel capability. Set realistic 1P acquisition targets.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FC3D09" w14:textId="77777777" w:rsidR="00563D16" w:rsidRDefault="00000000">
            <w:r>
              <w:rPr>
                <w:color w:val="000000"/>
                <w:sz w:val="17"/>
                <w:szCs w:val="17"/>
              </w:rPr>
              <w:t>Current shows check for each channel but no visual comparison side-by-side</w:t>
            </w:r>
          </w:p>
        </w:tc>
      </w:tr>
      <w:tr w:rsidR="00563D16" w14:paraId="7EF76B1B"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B22B861" w14:textId="77777777" w:rsidR="00563D16" w:rsidRDefault="00000000">
            <w:r>
              <w:rPr>
                <w:b/>
                <w:bCs/>
                <w:color w:val="000000"/>
                <w:sz w:val="17"/>
                <w:szCs w:val="17"/>
              </w:rPr>
              <w:lastRenderedPageBreak/>
              <w:t>3P Dependency Risk Matrix</w:t>
            </w:r>
          </w:p>
        </w:tc>
        <w:tc>
          <w:tcPr>
            <w:tcW w:w="28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E083E13" w14:textId="77777777" w:rsidR="00563D16" w:rsidRDefault="00000000">
            <w:r>
              <w:rPr>
                <w:color w:val="000000"/>
                <w:sz w:val="17"/>
                <w:szCs w:val="17"/>
              </w:rPr>
              <w:t>Scatter: X = 3P Share %, Y = Sales Growth. Quadrants: Healthy / Platform-Dependent / Declining / At Risk</w:t>
            </w:r>
          </w:p>
        </w:tc>
        <w:tc>
          <w:tcPr>
            <w:tcW w:w="28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D4251C4" w14:textId="77777777" w:rsidR="00563D16" w:rsidRDefault="00000000">
            <w:r>
              <w:rPr>
                <w:color w:val="000000"/>
                <w:sz w:val="17"/>
                <w:szCs w:val="17"/>
              </w:rPr>
              <w:t xml:space="preserve">Catering: </w:t>
            </w:r>
            <w:proofErr w:type="spellStart"/>
            <w:r>
              <w:rPr>
                <w:color w:val="000000"/>
                <w:sz w:val="17"/>
                <w:szCs w:val="17"/>
              </w:rPr>
              <w:t>ThirdPartyNetSales</w:t>
            </w:r>
            <w:proofErr w:type="spellEnd"/>
            <w:r>
              <w:rPr>
                <w:color w:val="000000"/>
                <w:sz w:val="17"/>
                <w:szCs w:val="17"/>
              </w:rPr>
              <w:t>%, YoY% by Unit — joined with Unit table (Franchisee, Region)</w:t>
            </w:r>
          </w:p>
        </w:tc>
        <w:tc>
          <w:tcPr>
            <w:tcW w:w="28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447B77F" w14:textId="77777777" w:rsidR="00563D16" w:rsidRDefault="00000000">
            <w:r>
              <w:rPr>
                <w:color w:val="000000"/>
                <w:sz w:val="17"/>
                <w:szCs w:val="17"/>
              </w:rPr>
              <w:t>Identify stores that are growing only because of 3P — a dependency that could reverse if platform changes fees</w:t>
            </w:r>
          </w:p>
        </w:tc>
        <w:tc>
          <w:tcPr>
            <w:tcW w:w="28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E578788" w14:textId="77777777" w:rsidR="00563D16" w:rsidRDefault="00000000">
            <w:r>
              <w:rPr>
                <w:color w:val="000000"/>
                <w:sz w:val="17"/>
                <w:szCs w:val="17"/>
              </w:rPr>
              <w:t>No risk framing exists anywhere in current report</w:t>
            </w:r>
          </w:p>
        </w:tc>
      </w:tr>
      <w:tr w:rsidR="00563D16" w14:paraId="0BFBCADF"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D4F101" w14:textId="77777777" w:rsidR="00563D16" w:rsidRDefault="00000000">
            <w:r>
              <w:rPr>
                <w:b/>
                <w:bCs/>
                <w:color w:val="000000"/>
                <w:sz w:val="17"/>
                <w:szCs w:val="17"/>
              </w:rPr>
              <w:t>Digital Sales Overlap — 1P Catering vs 1P Digital</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2E997E" w14:textId="77777777" w:rsidR="00563D16" w:rsidRDefault="00000000">
            <w:r>
              <w:rPr>
                <w:color w:val="000000"/>
                <w:sz w:val="17"/>
                <w:szCs w:val="17"/>
              </w:rPr>
              <w:t>How much of 1P catering overlaps with digital ordering? Is the digital channel supporting catering growth?</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C3406E" w14:textId="77777777" w:rsidR="00563D16" w:rsidRDefault="00000000">
            <w:r>
              <w:rPr>
                <w:color w:val="000000"/>
                <w:sz w:val="17"/>
                <w:szCs w:val="17"/>
              </w:rPr>
              <w:t xml:space="preserve">Catering: </w:t>
            </w:r>
            <w:proofErr w:type="spellStart"/>
            <w:r>
              <w:rPr>
                <w:color w:val="000000"/>
                <w:sz w:val="17"/>
                <w:szCs w:val="17"/>
              </w:rPr>
              <w:t>FirstPartyNetSales</w:t>
            </w:r>
            <w:proofErr w:type="spellEnd"/>
            <w:r>
              <w:rPr>
                <w:color w:val="000000"/>
                <w:sz w:val="17"/>
                <w:szCs w:val="17"/>
              </w:rPr>
              <w:t xml:space="preserve"> + Digital Sales: </w:t>
            </w:r>
            <w:proofErr w:type="spellStart"/>
            <w:r>
              <w:rPr>
                <w:color w:val="000000"/>
                <w:sz w:val="17"/>
                <w:szCs w:val="17"/>
              </w:rPr>
              <w:t>FirstPartyNetSales</w:t>
            </w:r>
            <w:proofErr w:type="spellEnd"/>
            <w:r>
              <w:rPr>
                <w:color w:val="000000"/>
                <w:sz w:val="17"/>
                <w:szCs w:val="17"/>
              </w:rPr>
              <w:t xml:space="preserve"> — joined by </w:t>
            </w:r>
            <w:proofErr w:type="spellStart"/>
            <w:r>
              <w:rPr>
                <w:color w:val="000000"/>
                <w:sz w:val="17"/>
                <w:szCs w:val="17"/>
              </w:rPr>
              <w:t>SBRSequence</w:t>
            </w:r>
            <w:proofErr w:type="spellEnd"/>
            <w:r>
              <w:rPr>
                <w:color w:val="000000"/>
                <w:sz w:val="17"/>
                <w:szCs w:val="17"/>
              </w:rPr>
              <w:t xml:space="preserve"> + </w:t>
            </w:r>
            <w:proofErr w:type="spellStart"/>
            <w:r>
              <w:rPr>
                <w:color w:val="000000"/>
                <w:sz w:val="17"/>
                <w:szCs w:val="17"/>
              </w:rPr>
              <w:t>CalendarDate</w:t>
            </w:r>
            <w:proofErr w:type="spellEnd"/>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8B84A4" w14:textId="77777777" w:rsidR="00563D16" w:rsidRDefault="00000000">
            <w:r>
              <w:rPr>
                <w:color w:val="000000"/>
                <w:sz w:val="17"/>
                <w:szCs w:val="17"/>
              </w:rPr>
              <w:t xml:space="preserve">Understand if digital investment (app/web ordering) is </w:t>
            </w:r>
            <w:proofErr w:type="gramStart"/>
            <w:r>
              <w:rPr>
                <w:color w:val="000000"/>
                <w:sz w:val="17"/>
                <w:szCs w:val="17"/>
              </w:rPr>
              <w:t>actually converting</w:t>
            </w:r>
            <w:proofErr w:type="gramEnd"/>
            <w:r>
              <w:rPr>
                <w:color w:val="000000"/>
                <w:sz w:val="17"/>
                <w:szCs w:val="17"/>
              </w:rPr>
              <w:t xml:space="preserve"> into catering revenue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6C68C2" w14:textId="77777777" w:rsidR="00563D16" w:rsidRDefault="00000000">
            <w:r>
              <w:rPr>
                <w:color w:val="000000"/>
                <w:sz w:val="17"/>
                <w:szCs w:val="17"/>
              </w:rPr>
              <w:t>Catering and Digital Sales tables are never shown together in current report</w:t>
            </w:r>
          </w:p>
        </w:tc>
      </w:tr>
    </w:tbl>
    <w:p w14:paraId="55A2922B" w14:textId="77777777" w:rsidR="00563D16" w:rsidRDefault="00563D16">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3D16" w14:paraId="0274563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F4E29"/>
            <w:tcMar>
              <w:top w:w="100" w:type="dxa"/>
              <w:left w:w="160" w:type="dxa"/>
              <w:bottom w:w="100" w:type="dxa"/>
              <w:right w:w="160" w:type="dxa"/>
            </w:tcMar>
          </w:tcPr>
          <w:p w14:paraId="58CE6E8F" w14:textId="77777777" w:rsidR="00563D16" w:rsidRDefault="00000000">
            <w:r>
              <w:rPr>
                <w:b/>
                <w:bCs/>
                <w:color w:val="FFFFFF"/>
                <w:sz w:val="26"/>
                <w:szCs w:val="26"/>
              </w:rPr>
              <w:t xml:space="preserve">PAGE 3 — FBC Action </w:t>
            </w:r>
            <w:proofErr w:type="gramStart"/>
            <w:r>
              <w:rPr>
                <w:b/>
                <w:bCs/>
                <w:color w:val="FFFFFF"/>
                <w:sz w:val="26"/>
                <w:szCs w:val="26"/>
              </w:rPr>
              <w:t>Board  |</w:t>
            </w:r>
            <w:proofErr w:type="gramEnd"/>
            <w:r>
              <w:rPr>
                <w:b/>
                <w:bCs/>
                <w:color w:val="FFFFFF"/>
                <w:sz w:val="26"/>
                <w:szCs w:val="26"/>
              </w:rPr>
              <w:t xml:space="preserve">  Audience: Franchise Business Consultants</w:t>
            </w:r>
          </w:p>
        </w:tc>
      </w:tr>
    </w:tbl>
    <w:p w14:paraId="441C55E5" w14:textId="77777777" w:rsidR="00563D16" w:rsidRDefault="00563D16">
      <w:pPr>
        <w:spacing w:after="160"/>
      </w:pPr>
    </w:p>
    <w:p w14:paraId="0E180AD6" w14:textId="77777777" w:rsidR="00563D16" w:rsidRDefault="00000000">
      <w:pPr>
        <w:spacing w:after="120"/>
      </w:pPr>
      <w:r>
        <w:rPr>
          <w:i/>
          <w:iCs/>
          <w:color w:val="000000"/>
          <w:sz w:val="19"/>
          <w:szCs w:val="19"/>
        </w:rPr>
        <w:t>PURPOSE: Replace the current Catering Detail table (30+ rows, no prioritization) with a tool that tells the FBC exactly who needs their attention today and why.</w:t>
      </w:r>
    </w:p>
    <w:p w14:paraId="4B6479A6" w14:textId="77777777" w:rsidR="00563D16" w:rsidRDefault="00563D16">
      <w:pPr>
        <w:spacing w:after="160"/>
      </w:pP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2"/>
        <w:gridCol w:w="2791"/>
        <w:gridCol w:w="3344"/>
        <w:gridCol w:w="2753"/>
        <w:gridCol w:w="2750"/>
      </w:tblGrid>
      <w:tr w:rsidR="00563D16" w14:paraId="228742B6"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1F4E29"/>
            <w:tcMar>
              <w:top w:w="80" w:type="dxa"/>
              <w:left w:w="120" w:type="dxa"/>
              <w:bottom w:w="80" w:type="dxa"/>
              <w:right w:w="120" w:type="dxa"/>
            </w:tcMar>
            <w:vAlign w:val="center"/>
          </w:tcPr>
          <w:p w14:paraId="689BC133" w14:textId="77777777" w:rsidR="00563D16" w:rsidRDefault="00000000">
            <w:r>
              <w:rPr>
                <w:b/>
                <w:bCs/>
                <w:color w:val="FFFFFF"/>
                <w:sz w:val="18"/>
                <w:szCs w:val="18"/>
              </w:rPr>
              <w:t>Visual / Component</w:t>
            </w:r>
          </w:p>
        </w:tc>
        <w:tc>
          <w:tcPr>
            <w:tcW w:w="2880" w:type="dxa"/>
            <w:tcBorders>
              <w:top w:val="single" w:sz="1" w:space="0" w:color="CCCCCC"/>
              <w:left w:val="single" w:sz="1" w:space="0" w:color="CCCCCC"/>
              <w:bottom w:val="single" w:sz="1" w:space="0" w:color="CCCCCC"/>
              <w:right w:val="single" w:sz="1" w:space="0" w:color="CCCCCC"/>
            </w:tcBorders>
            <w:shd w:val="clear" w:color="auto" w:fill="1F4E29"/>
            <w:tcMar>
              <w:top w:w="80" w:type="dxa"/>
              <w:left w:w="120" w:type="dxa"/>
              <w:bottom w:w="80" w:type="dxa"/>
              <w:right w:w="120" w:type="dxa"/>
            </w:tcMar>
            <w:vAlign w:val="center"/>
          </w:tcPr>
          <w:p w14:paraId="3A4FB0F2" w14:textId="77777777" w:rsidR="00563D16" w:rsidRDefault="00000000">
            <w:r>
              <w:rPr>
                <w:b/>
                <w:bCs/>
                <w:color w:val="FFFFFF"/>
                <w:sz w:val="18"/>
                <w:szCs w:val="18"/>
              </w:rPr>
              <w:t>What It Shows</w:t>
            </w:r>
          </w:p>
        </w:tc>
        <w:tc>
          <w:tcPr>
            <w:tcW w:w="2880" w:type="dxa"/>
            <w:tcBorders>
              <w:top w:val="single" w:sz="1" w:space="0" w:color="CCCCCC"/>
              <w:left w:val="single" w:sz="1" w:space="0" w:color="CCCCCC"/>
              <w:bottom w:val="single" w:sz="1" w:space="0" w:color="CCCCCC"/>
              <w:right w:val="single" w:sz="1" w:space="0" w:color="CCCCCC"/>
            </w:tcBorders>
            <w:shd w:val="clear" w:color="auto" w:fill="1F4E29"/>
            <w:tcMar>
              <w:top w:w="80" w:type="dxa"/>
              <w:left w:w="120" w:type="dxa"/>
              <w:bottom w:w="80" w:type="dxa"/>
              <w:right w:w="120" w:type="dxa"/>
            </w:tcMar>
            <w:vAlign w:val="center"/>
          </w:tcPr>
          <w:p w14:paraId="1E441194" w14:textId="77777777" w:rsidR="00563D16" w:rsidRDefault="00000000">
            <w:r>
              <w:rPr>
                <w:b/>
                <w:bCs/>
                <w:color w:val="FFFFFF"/>
                <w:sz w:val="18"/>
                <w:szCs w:val="18"/>
              </w:rPr>
              <w:t>Fields From Model</w:t>
            </w:r>
          </w:p>
        </w:tc>
        <w:tc>
          <w:tcPr>
            <w:tcW w:w="2880" w:type="dxa"/>
            <w:tcBorders>
              <w:top w:val="single" w:sz="1" w:space="0" w:color="CCCCCC"/>
              <w:left w:val="single" w:sz="1" w:space="0" w:color="CCCCCC"/>
              <w:bottom w:val="single" w:sz="1" w:space="0" w:color="CCCCCC"/>
              <w:right w:val="single" w:sz="1" w:space="0" w:color="CCCCCC"/>
            </w:tcBorders>
            <w:shd w:val="clear" w:color="auto" w:fill="1F4E29"/>
            <w:tcMar>
              <w:top w:w="80" w:type="dxa"/>
              <w:left w:w="120" w:type="dxa"/>
              <w:bottom w:w="80" w:type="dxa"/>
              <w:right w:w="120" w:type="dxa"/>
            </w:tcMar>
            <w:vAlign w:val="center"/>
          </w:tcPr>
          <w:p w14:paraId="34631031" w14:textId="77777777" w:rsidR="00563D16" w:rsidRDefault="00000000">
            <w:r>
              <w:rPr>
                <w:b/>
                <w:bCs/>
                <w:color w:val="FFFFFF"/>
                <w:sz w:val="18"/>
                <w:szCs w:val="18"/>
              </w:rPr>
              <w:t>What Decision It Enables</w:t>
            </w:r>
          </w:p>
        </w:tc>
        <w:tc>
          <w:tcPr>
            <w:tcW w:w="2880" w:type="dxa"/>
            <w:tcBorders>
              <w:top w:val="single" w:sz="1" w:space="0" w:color="CCCCCC"/>
              <w:left w:val="single" w:sz="1" w:space="0" w:color="CCCCCC"/>
              <w:bottom w:val="single" w:sz="1" w:space="0" w:color="CCCCCC"/>
              <w:right w:val="single" w:sz="1" w:space="0" w:color="CCCCCC"/>
            </w:tcBorders>
            <w:shd w:val="clear" w:color="auto" w:fill="1F4E29"/>
            <w:tcMar>
              <w:top w:w="80" w:type="dxa"/>
              <w:left w:w="120" w:type="dxa"/>
              <w:bottom w:w="80" w:type="dxa"/>
              <w:right w:w="120" w:type="dxa"/>
            </w:tcMar>
            <w:vAlign w:val="center"/>
          </w:tcPr>
          <w:p w14:paraId="5770EED5" w14:textId="77777777" w:rsidR="00563D16" w:rsidRDefault="00000000">
            <w:r>
              <w:rPr>
                <w:b/>
                <w:bCs/>
                <w:color w:val="FFFFFF"/>
                <w:sz w:val="18"/>
                <w:szCs w:val="18"/>
              </w:rPr>
              <w:t>Why Better Than Current</w:t>
            </w:r>
          </w:p>
        </w:tc>
      </w:tr>
      <w:tr w:rsidR="00563D16" w14:paraId="63586028"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A171815" w14:textId="77777777" w:rsidR="00563D16" w:rsidRDefault="00000000">
            <w:r>
              <w:rPr>
                <w:b/>
                <w:bCs/>
                <w:color w:val="000000"/>
                <w:sz w:val="17"/>
                <w:szCs w:val="17"/>
              </w:rPr>
              <w:t>Franchisee Alert Cards — Auto-flagged</w:t>
            </w:r>
          </w:p>
        </w:tc>
        <w:tc>
          <w:tcPr>
            <w:tcW w:w="28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2303C0E9" w14:textId="77777777" w:rsidR="00563D16" w:rsidRDefault="00000000">
            <w:r>
              <w:rPr>
                <w:color w:val="000000"/>
                <w:sz w:val="17"/>
                <w:szCs w:val="17"/>
              </w:rPr>
              <w:t>Cards for franchisees meeting alert criteria: 1P down &gt;20%, 3P share &gt;70%, Check declining &gt;10%. Color coded Red/Amber/Green.</w:t>
            </w:r>
          </w:p>
        </w:tc>
        <w:tc>
          <w:tcPr>
            <w:tcW w:w="28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620C77F8" w14:textId="77777777" w:rsidR="00563D16" w:rsidRDefault="00000000">
            <w:r>
              <w:rPr>
                <w:color w:val="000000"/>
                <w:sz w:val="17"/>
                <w:szCs w:val="17"/>
              </w:rPr>
              <w:t xml:space="preserve">Catering: </w:t>
            </w:r>
            <w:proofErr w:type="spellStart"/>
            <w:r>
              <w:rPr>
                <w:color w:val="000000"/>
                <w:sz w:val="17"/>
                <w:szCs w:val="17"/>
              </w:rPr>
              <w:t>FirstPartyNetSales</w:t>
            </w:r>
            <w:proofErr w:type="spellEnd"/>
            <w:r>
              <w:rPr>
                <w:color w:val="000000"/>
                <w:sz w:val="17"/>
                <w:szCs w:val="17"/>
              </w:rPr>
              <w:t xml:space="preserve"> YoY%, </w:t>
            </w:r>
            <w:proofErr w:type="spellStart"/>
            <w:r>
              <w:rPr>
                <w:color w:val="000000"/>
                <w:sz w:val="17"/>
                <w:szCs w:val="17"/>
              </w:rPr>
              <w:t>ThirdPartyNetSales</w:t>
            </w:r>
            <w:proofErr w:type="spellEnd"/>
            <w:r>
              <w:rPr>
                <w:color w:val="000000"/>
                <w:sz w:val="17"/>
                <w:szCs w:val="17"/>
              </w:rPr>
              <w:t xml:space="preserve">%, Check </w:t>
            </w:r>
            <w:proofErr w:type="gramStart"/>
            <w:r>
              <w:rPr>
                <w:color w:val="000000"/>
                <w:sz w:val="17"/>
                <w:szCs w:val="17"/>
              </w:rPr>
              <w:t>YoY% —</w:t>
            </w:r>
            <w:proofErr w:type="gramEnd"/>
            <w:r>
              <w:rPr>
                <w:color w:val="000000"/>
                <w:sz w:val="17"/>
                <w:szCs w:val="17"/>
              </w:rPr>
              <w:t xml:space="preserve"> filtered by </w:t>
            </w:r>
            <w:proofErr w:type="spellStart"/>
            <w:r>
              <w:rPr>
                <w:color w:val="000000"/>
                <w:sz w:val="17"/>
                <w:szCs w:val="17"/>
              </w:rPr>
              <w:t>Unit.FranchiseBusinessConsultant</w:t>
            </w:r>
            <w:proofErr w:type="spellEnd"/>
          </w:p>
        </w:tc>
        <w:tc>
          <w:tcPr>
            <w:tcW w:w="28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13635052" w14:textId="77777777" w:rsidR="00563D16" w:rsidRDefault="00000000">
            <w:r>
              <w:rPr>
                <w:color w:val="000000"/>
                <w:sz w:val="17"/>
                <w:szCs w:val="17"/>
              </w:rPr>
              <w:t>FBC opens the report and immediately sees who needs a call today — no manual scanning</w:t>
            </w:r>
          </w:p>
        </w:tc>
        <w:tc>
          <w:tcPr>
            <w:tcW w:w="28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640D0A7E" w14:textId="77777777" w:rsidR="00563D16" w:rsidRDefault="00000000">
            <w:r>
              <w:rPr>
                <w:color w:val="000000"/>
                <w:sz w:val="17"/>
                <w:szCs w:val="17"/>
              </w:rPr>
              <w:t>Current detail page: 30+ equal rows. David Jones -60% is buried with no flag.</w:t>
            </w:r>
          </w:p>
        </w:tc>
      </w:tr>
      <w:tr w:rsidR="00563D16" w14:paraId="42D641D4"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6DDD4F" w14:textId="77777777" w:rsidR="00563D16" w:rsidRDefault="00000000">
            <w:r>
              <w:rPr>
                <w:b/>
                <w:bCs/>
                <w:color w:val="000000"/>
                <w:sz w:val="17"/>
                <w:szCs w:val="17"/>
              </w:rPr>
              <w:t>Franchisee Performance Quadrant</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D0066E" w14:textId="77777777" w:rsidR="00563D16" w:rsidRDefault="00000000">
            <w:r>
              <w:rPr>
                <w:color w:val="000000"/>
                <w:sz w:val="17"/>
                <w:szCs w:val="17"/>
              </w:rPr>
              <w:t>Scatter: X = 1P Catering Growth%, Y = Total Catering Growth%. Quadrants: Stars / Platform-only growers / Decliners / Turnaround</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935E90" w14:textId="77777777" w:rsidR="00563D16" w:rsidRDefault="00000000">
            <w:r>
              <w:rPr>
                <w:color w:val="000000"/>
                <w:sz w:val="17"/>
                <w:szCs w:val="17"/>
              </w:rPr>
              <w:t xml:space="preserve">Catering: </w:t>
            </w:r>
            <w:proofErr w:type="spellStart"/>
            <w:r>
              <w:rPr>
                <w:color w:val="000000"/>
                <w:sz w:val="17"/>
                <w:szCs w:val="17"/>
              </w:rPr>
              <w:t>FirstPartyNetSales</w:t>
            </w:r>
            <w:proofErr w:type="spellEnd"/>
            <w:r>
              <w:rPr>
                <w:color w:val="000000"/>
                <w:sz w:val="17"/>
                <w:szCs w:val="17"/>
              </w:rPr>
              <w:t xml:space="preserve"> YoY% vs (</w:t>
            </w:r>
            <w:proofErr w:type="spellStart"/>
            <w:r>
              <w:rPr>
                <w:color w:val="000000"/>
                <w:sz w:val="17"/>
                <w:szCs w:val="17"/>
              </w:rPr>
              <w:t>FirstPartyNetSales+ThirdPartyNetSales</w:t>
            </w:r>
            <w:proofErr w:type="spellEnd"/>
            <w:r>
              <w:rPr>
                <w:color w:val="000000"/>
                <w:sz w:val="17"/>
                <w:szCs w:val="17"/>
              </w:rPr>
              <w:t>) YoY% by Franchisee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9F816B" w14:textId="77777777" w:rsidR="00563D16" w:rsidRDefault="00000000">
            <w:r>
              <w:rPr>
                <w:color w:val="000000"/>
                <w:sz w:val="17"/>
                <w:szCs w:val="17"/>
              </w:rPr>
              <w:t>FBC can see portfolio of franchisees in one glance — who to celebrate, who to coach, who to escalate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34CE2C" w14:textId="77777777" w:rsidR="00563D16" w:rsidRDefault="00000000">
            <w:r>
              <w:rPr>
                <w:color w:val="000000"/>
                <w:sz w:val="17"/>
                <w:szCs w:val="17"/>
              </w:rPr>
              <w:t>No portfolio view exists. Only rows of numbers.</w:t>
            </w:r>
          </w:p>
        </w:tc>
      </w:tr>
      <w:tr w:rsidR="00563D16" w14:paraId="4B3E6F7F"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0A845AC" w14:textId="77777777" w:rsidR="00563D16" w:rsidRDefault="00000000">
            <w:r>
              <w:rPr>
                <w:b/>
                <w:bCs/>
                <w:color w:val="000000"/>
                <w:sz w:val="17"/>
                <w:szCs w:val="17"/>
              </w:rPr>
              <w:t>Guest Satisfaction Overlay</w:t>
            </w:r>
          </w:p>
        </w:tc>
        <w:tc>
          <w:tcPr>
            <w:tcW w:w="28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4285A14A" w14:textId="77777777" w:rsidR="00563D16" w:rsidRDefault="00000000">
            <w:r>
              <w:rPr>
                <w:color w:val="000000"/>
                <w:sz w:val="17"/>
                <w:szCs w:val="17"/>
              </w:rPr>
              <w:t>For each flagged franchisee: catering sales trend + guest satisfaction score (Quality, Accuracy, Speed). Are service issues driving catering decline?</w:t>
            </w:r>
          </w:p>
        </w:tc>
        <w:tc>
          <w:tcPr>
            <w:tcW w:w="28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1B896A81" w14:textId="77777777" w:rsidR="00563D16" w:rsidRDefault="00000000">
            <w:r>
              <w:rPr>
                <w:color w:val="000000"/>
                <w:sz w:val="17"/>
                <w:szCs w:val="17"/>
              </w:rPr>
              <w:t xml:space="preserve">Catering + Guest Satisfaction: </w:t>
            </w:r>
            <w:proofErr w:type="spellStart"/>
            <w:r>
              <w:rPr>
                <w:color w:val="000000"/>
                <w:sz w:val="17"/>
                <w:szCs w:val="17"/>
              </w:rPr>
              <w:t>TopScores</w:t>
            </w:r>
            <w:proofErr w:type="spellEnd"/>
            <w:r>
              <w:rPr>
                <w:color w:val="000000"/>
                <w:sz w:val="17"/>
                <w:szCs w:val="17"/>
              </w:rPr>
              <w:t xml:space="preserve">/Surveys ratio, </w:t>
            </w:r>
            <w:proofErr w:type="spellStart"/>
            <w:r>
              <w:rPr>
                <w:color w:val="000000"/>
                <w:sz w:val="17"/>
                <w:szCs w:val="17"/>
              </w:rPr>
              <w:t>SpeedTopScores</w:t>
            </w:r>
            <w:proofErr w:type="spellEnd"/>
            <w:r>
              <w:rPr>
                <w:color w:val="000000"/>
                <w:sz w:val="17"/>
                <w:szCs w:val="17"/>
              </w:rPr>
              <w:t xml:space="preserve">, </w:t>
            </w:r>
            <w:proofErr w:type="spellStart"/>
            <w:r>
              <w:rPr>
                <w:color w:val="000000"/>
                <w:sz w:val="17"/>
                <w:szCs w:val="17"/>
              </w:rPr>
              <w:t>AccuracyTopScores</w:t>
            </w:r>
            <w:proofErr w:type="spellEnd"/>
            <w:r>
              <w:rPr>
                <w:color w:val="000000"/>
                <w:sz w:val="17"/>
                <w:szCs w:val="17"/>
              </w:rPr>
              <w:t xml:space="preserve"> — joined by </w:t>
            </w:r>
            <w:proofErr w:type="spellStart"/>
            <w:r>
              <w:rPr>
                <w:color w:val="000000"/>
                <w:sz w:val="17"/>
                <w:szCs w:val="17"/>
              </w:rPr>
              <w:t>SBRSequence</w:t>
            </w:r>
            <w:proofErr w:type="spellEnd"/>
          </w:p>
        </w:tc>
        <w:tc>
          <w:tcPr>
            <w:tcW w:w="28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01C78972" w14:textId="77777777" w:rsidR="00563D16" w:rsidRDefault="00000000">
            <w:proofErr w:type="gramStart"/>
            <w:r>
              <w:rPr>
                <w:color w:val="000000"/>
                <w:sz w:val="17"/>
                <w:szCs w:val="17"/>
              </w:rPr>
              <w:t>Diagnose</w:t>
            </w:r>
            <w:proofErr w:type="gramEnd"/>
            <w:r>
              <w:rPr>
                <w:color w:val="000000"/>
                <w:sz w:val="17"/>
                <w:szCs w:val="17"/>
              </w:rPr>
              <w:t xml:space="preserve"> root cause: is it a catering capability problem or a broader service quality problem?</w:t>
            </w:r>
          </w:p>
        </w:tc>
        <w:tc>
          <w:tcPr>
            <w:tcW w:w="28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5EF07ED4" w14:textId="77777777" w:rsidR="00563D16" w:rsidRDefault="00000000">
            <w:r>
              <w:rPr>
                <w:color w:val="000000"/>
                <w:sz w:val="17"/>
                <w:szCs w:val="17"/>
              </w:rPr>
              <w:t>Guest Satisfaction table exists in model but is never shown alongside catering data</w:t>
            </w:r>
          </w:p>
        </w:tc>
      </w:tr>
      <w:tr w:rsidR="00563D16" w14:paraId="38C8A3D8"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483BDF" w14:textId="77777777" w:rsidR="00563D16" w:rsidRDefault="00000000">
            <w:r>
              <w:rPr>
                <w:b/>
                <w:bCs/>
                <w:color w:val="000000"/>
                <w:sz w:val="17"/>
                <w:szCs w:val="17"/>
              </w:rPr>
              <w:t>Field Audit + Food Safety Flag</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2DA098" w14:textId="77777777" w:rsidR="00563D16" w:rsidRDefault="00000000">
            <w:r>
              <w:rPr>
                <w:color w:val="000000"/>
                <w:sz w:val="17"/>
                <w:szCs w:val="17"/>
              </w:rPr>
              <w:t xml:space="preserve">Stores with catering decline AND low field audit score OR food safety </w:t>
            </w:r>
            <w:proofErr w:type="spellStart"/>
            <w:r>
              <w:rPr>
                <w:color w:val="000000"/>
                <w:sz w:val="17"/>
                <w:szCs w:val="17"/>
              </w:rPr>
              <w:t>criticals</w:t>
            </w:r>
            <w:proofErr w:type="spellEnd"/>
            <w:r>
              <w:rPr>
                <w:color w:val="000000"/>
                <w:sz w:val="17"/>
                <w:szCs w:val="17"/>
              </w:rPr>
              <w:t xml:space="preserve"> — double-risk flag</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76C51C" w14:textId="77777777" w:rsidR="00563D16" w:rsidRDefault="00000000">
            <w:r>
              <w:rPr>
                <w:color w:val="000000"/>
                <w:sz w:val="17"/>
                <w:szCs w:val="17"/>
              </w:rPr>
              <w:t xml:space="preserve">Catering YoY% + Field Audits: </w:t>
            </w:r>
            <w:proofErr w:type="spellStart"/>
            <w:r>
              <w:rPr>
                <w:color w:val="000000"/>
                <w:sz w:val="17"/>
                <w:szCs w:val="17"/>
              </w:rPr>
              <w:t>FieldAuditScore</w:t>
            </w:r>
            <w:proofErr w:type="spellEnd"/>
            <w:r>
              <w:rPr>
                <w:color w:val="000000"/>
                <w:sz w:val="17"/>
                <w:szCs w:val="17"/>
              </w:rPr>
              <w:t xml:space="preserve">, </w:t>
            </w:r>
            <w:proofErr w:type="spellStart"/>
            <w:r>
              <w:rPr>
                <w:color w:val="000000"/>
                <w:sz w:val="17"/>
                <w:szCs w:val="17"/>
              </w:rPr>
              <w:t>FieldAuditFailures</w:t>
            </w:r>
            <w:proofErr w:type="spellEnd"/>
            <w:r>
              <w:rPr>
                <w:color w:val="000000"/>
                <w:sz w:val="17"/>
                <w:szCs w:val="17"/>
              </w:rPr>
              <w:t xml:space="preserve"> + Food Safety: </w:t>
            </w:r>
            <w:proofErr w:type="spellStart"/>
            <w:r>
              <w:rPr>
                <w:color w:val="000000"/>
                <w:sz w:val="17"/>
                <w:szCs w:val="17"/>
              </w:rPr>
              <w:t>FoodSafetyCriticals</w:t>
            </w:r>
            <w:proofErr w:type="spellEnd"/>
            <w:r>
              <w:rPr>
                <w:color w:val="000000"/>
                <w:sz w:val="17"/>
                <w:szCs w:val="17"/>
              </w:rPr>
              <w:t xml:space="preserve"> — joined by </w:t>
            </w:r>
            <w:proofErr w:type="spellStart"/>
            <w:r>
              <w:rPr>
                <w:color w:val="000000"/>
                <w:sz w:val="17"/>
                <w:szCs w:val="17"/>
              </w:rPr>
              <w:t>SBRSequence</w:t>
            </w:r>
            <w:proofErr w:type="spellEnd"/>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746723" w14:textId="77777777" w:rsidR="00563D16" w:rsidRDefault="00000000">
            <w:r>
              <w:rPr>
                <w:color w:val="000000"/>
                <w:sz w:val="17"/>
                <w:szCs w:val="17"/>
              </w:rPr>
              <w:t>Prioritize FBC visits: store with catering decline + audit failures is an escalation candidate, not just a coaching call</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A58AC0" w14:textId="77777777" w:rsidR="00563D16" w:rsidRDefault="00000000">
            <w:r>
              <w:rPr>
                <w:color w:val="000000"/>
                <w:sz w:val="17"/>
                <w:szCs w:val="17"/>
              </w:rPr>
              <w:t>Field Audits and Food Safety tables never combined with catering in current report</w:t>
            </w:r>
          </w:p>
        </w:tc>
      </w:tr>
    </w:tbl>
    <w:p w14:paraId="044262E0" w14:textId="77777777" w:rsidR="00563D16" w:rsidRDefault="00563D16">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3D16" w14:paraId="4F739B0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36C09"/>
            <w:tcMar>
              <w:top w:w="100" w:type="dxa"/>
              <w:left w:w="160" w:type="dxa"/>
              <w:bottom w:w="100" w:type="dxa"/>
              <w:right w:w="160" w:type="dxa"/>
            </w:tcMar>
          </w:tcPr>
          <w:p w14:paraId="01D7D0D8" w14:textId="77777777" w:rsidR="00563D16" w:rsidRDefault="00000000">
            <w:r>
              <w:rPr>
                <w:b/>
                <w:bCs/>
                <w:color w:val="FFFFFF"/>
                <w:sz w:val="26"/>
                <w:szCs w:val="26"/>
              </w:rPr>
              <w:t>PAGE 4 — Catering Trends (</w:t>
            </w:r>
            <w:proofErr w:type="gramStart"/>
            <w:r>
              <w:rPr>
                <w:b/>
                <w:bCs/>
                <w:color w:val="FFFFFF"/>
                <w:sz w:val="26"/>
                <w:szCs w:val="26"/>
              </w:rPr>
              <w:t>Rebuilt)  |</w:t>
            </w:r>
            <w:proofErr w:type="gramEnd"/>
            <w:r>
              <w:rPr>
                <w:b/>
                <w:bCs/>
                <w:color w:val="FFFFFF"/>
                <w:sz w:val="26"/>
                <w:szCs w:val="26"/>
              </w:rPr>
              <w:t xml:space="preserve">  Audience: Brand Managers, FBCs</w:t>
            </w:r>
          </w:p>
        </w:tc>
      </w:tr>
    </w:tbl>
    <w:p w14:paraId="21101E7D" w14:textId="77777777" w:rsidR="00563D16" w:rsidRDefault="00563D16">
      <w:pPr>
        <w:spacing w:after="160"/>
      </w:pPr>
    </w:p>
    <w:p w14:paraId="026E66F3" w14:textId="77777777" w:rsidR="00563D16" w:rsidRDefault="00000000">
      <w:pPr>
        <w:spacing w:after="120"/>
      </w:pPr>
      <w:r>
        <w:rPr>
          <w:i/>
          <w:iCs/>
          <w:color w:val="000000"/>
          <w:sz w:val="19"/>
          <w:szCs w:val="19"/>
        </w:rPr>
        <w:t>PURPOSE: Keep the only good visual page — but make it 5x more informative by adding channel split, target line, and annotation capability.</w:t>
      </w:r>
    </w:p>
    <w:p w14:paraId="60701AF8" w14:textId="77777777" w:rsidR="00563D16" w:rsidRDefault="00563D16">
      <w:pPr>
        <w:spacing w:after="160"/>
      </w:pP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2880"/>
        <w:gridCol w:w="2880"/>
        <w:gridCol w:w="2880"/>
        <w:gridCol w:w="2880"/>
      </w:tblGrid>
      <w:tr w:rsidR="00563D16" w14:paraId="025341C8"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36C09"/>
            <w:tcMar>
              <w:top w:w="80" w:type="dxa"/>
              <w:left w:w="120" w:type="dxa"/>
              <w:bottom w:w="80" w:type="dxa"/>
              <w:right w:w="120" w:type="dxa"/>
            </w:tcMar>
            <w:vAlign w:val="center"/>
          </w:tcPr>
          <w:p w14:paraId="47C779C2" w14:textId="77777777" w:rsidR="00563D16" w:rsidRDefault="00000000">
            <w:r>
              <w:rPr>
                <w:b/>
                <w:bCs/>
                <w:color w:val="000000"/>
                <w:sz w:val="18"/>
                <w:szCs w:val="18"/>
              </w:rPr>
              <w:t>Visual / Component</w:t>
            </w:r>
          </w:p>
        </w:tc>
        <w:tc>
          <w:tcPr>
            <w:tcW w:w="2880" w:type="dxa"/>
            <w:tcBorders>
              <w:top w:val="single" w:sz="1" w:space="0" w:color="CCCCCC"/>
              <w:left w:val="single" w:sz="1" w:space="0" w:color="CCCCCC"/>
              <w:bottom w:val="single" w:sz="1" w:space="0" w:color="CCCCCC"/>
              <w:right w:val="single" w:sz="1" w:space="0" w:color="CCCCCC"/>
            </w:tcBorders>
            <w:shd w:val="clear" w:color="auto" w:fill="E36C09"/>
            <w:tcMar>
              <w:top w:w="80" w:type="dxa"/>
              <w:left w:w="120" w:type="dxa"/>
              <w:bottom w:w="80" w:type="dxa"/>
              <w:right w:w="120" w:type="dxa"/>
            </w:tcMar>
            <w:vAlign w:val="center"/>
          </w:tcPr>
          <w:p w14:paraId="4A96D3E7" w14:textId="77777777" w:rsidR="00563D16" w:rsidRDefault="00000000">
            <w:r>
              <w:rPr>
                <w:b/>
                <w:bCs/>
                <w:color w:val="000000"/>
                <w:sz w:val="18"/>
                <w:szCs w:val="18"/>
              </w:rPr>
              <w:t>What It Shows</w:t>
            </w:r>
          </w:p>
        </w:tc>
        <w:tc>
          <w:tcPr>
            <w:tcW w:w="2880" w:type="dxa"/>
            <w:tcBorders>
              <w:top w:val="single" w:sz="1" w:space="0" w:color="CCCCCC"/>
              <w:left w:val="single" w:sz="1" w:space="0" w:color="CCCCCC"/>
              <w:bottom w:val="single" w:sz="1" w:space="0" w:color="CCCCCC"/>
              <w:right w:val="single" w:sz="1" w:space="0" w:color="CCCCCC"/>
            </w:tcBorders>
            <w:shd w:val="clear" w:color="auto" w:fill="E36C09"/>
            <w:tcMar>
              <w:top w:w="80" w:type="dxa"/>
              <w:left w:w="120" w:type="dxa"/>
              <w:bottom w:w="80" w:type="dxa"/>
              <w:right w:w="120" w:type="dxa"/>
            </w:tcMar>
            <w:vAlign w:val="center"/>
          </w:tcPr>
          <w:p w14:paraId="174C2940" w14:textId="77777777" w:rsidR="00563D16" w:rsidRDefault="00000000">
            <w:r>
              <w:rPr>
                <w:b/>
                <w:bCs/>
                <w:color w:val="000000"/>
                <w:sz w:val="18"/>
                <w:szCs w:val="18"/>
              </w:rPr>
              <w:t>Fields From Model</w:t>
            </w:r>
          </w:p>
        </w:tc>
        <w:tc>
          <w:tcPr>
            <w:tcW w:w="2880" w:type="dxa"/>
            <w:tcBorders>
              <w:top w:val="single" w:sz="1" w:space="0" w:color="CCCCCC"/>
              <w:left w:val="single" w:sz="1" w:space="0" w:color="CCCCCC"/>
              <w:bottom w:val="single" w:sz="1" w:space="0" w:color="CCCCCC"/>
              <w:right w:val="single" w:sz="1" w:space="0" w:color="CCCCCC"/>
            </w:tcBorders>
            <w:shd w:val="clear" w:color="auto" w:fill="E36C09"/>
            <w:tcMar>
              <w:top w:w="80" w:type="dxa"/>
              <w:left w:w="120" w:type="dxa"/>
              <w:bottom w:w="80" w:type="dxa"/>
              <w:right w:w="120" w:type="dxa"/>
            </w:tcMar>
            <w:vAlign w:val="center"/>
          </w:tcPr>
          <w:p w14:paraId="5FD7380B" w14:textId="77777777" w:rsidR="00563D16" w:rsidRDefault="00000000">
            <w:r>
              <w:rPr>
                <w:b/>
                <w:bCs/>
                <w:color w:val="000000"/>
                <w:sz w:val="18"/>
                <w:szCs w:val="18"/>
              </w:rPr>
              <w:t>What Decision It Enables</w:t>
            </w:r>
          </w:p>
        </w:tc>
        <w:tc>
          <w:tcPr>
            <w:tcW w:w="2880" w:type="dxa"/>
            <w:tcBorders>
              <w:top w:val="single" w:sz="1" w:space="0" w:color="CCCCCC"/>
              <w:left w:val="single" w:sz="1" w:space="0" w:color="CCCCCC"/>
              <w:bottom w:val="single" w:sz="1" w:space="0" w:color="CCCCCC"/>
              <w:right w:val="single" w:sz="1" w:space="0" w:color="CCCCCC"/>
            </w:tcBorders>
            <w:shd w:val="clear" w:color="auto" w:fill="E36C09"/>
            <w:tcMar>
              <w:top w:w="80" w:type="dxa"/>
              <w:left w:w="120" w:type="dxa"/>
              <w:bottom w:w="80" w:type="dxa"/>
              <w:right w:w="120" w:type="dxa"/>
            </w:tcMar>
            <w:vAlign w:val="center"/>
          </w:tcPr>
          <w:p w14:paraId="5E8DD5E3" w14:textId="77777777" w:rsidR="00563D16" w:rsidRDefault="00000000">
            <w:r>
              <w:rPr>
                <w:b/>
                <w:bCs/>
                <w:color w:val="000000"/>
                <w:sz w:val="18"/>
                <w:szCs w:val="18"/>
              </w:rPr>
              <w:t>Why Better Than Current</w:t>
            </w:r>
          </w:p>
        </w:tc>
      </w:tr>
      <w:tr w:rsidR="00563D16" w14:paraId="671A8A35"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4F0F40BD" w14:textId="77777777" w:rsidR="00563D16" w:rsidRDefault="00000000">
            <w:r>
              <w:rPr>
                <w:b/>
                <w:bCs/>
                <w:color w:val="000000"/>
                <w:sz w:val="17"/>
                <w:szCs w:val="17"/>
              </w:rPr>
              <w:t>3-Line Trend Chart: Total / 1P / 3P</w:t>
            </w:r>
          </w:p>
        </w:tc>
        <w:tc>
          <w:tcPr>
            <w:tcW w:w="28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17337D83" w14:textId="77777777" w:rsidR="00563D16" w:rsidRDefault="00000000">
            <w:r>
              <w:rPr>
                <w:color w:val="000000"/>
                <w:sz w:val="17"/>
                <w:szCs w:val="17"/>
              </w:rPr>
              <w:t>Weekly: Total catering (red), 1P only (blue), 3P only (dashed). CY vs PY for each.</w:t>
            </w:r>
          </w:p>
        </w:tc>
        <w:tc>
          <w:tcPr>
            <w:tcW w:w="28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2D62D5D2" w14:textId="77777777" w:rsidR="00563D16" w:rsidRDefault="00000000">
            <w:r>
              <w:rPr>
                <w:color w:val="000000"/>
                <w:sz w:val="17"/>
                <w:szCs w:val="17"/>
              </w:rPr>
              <w:t xml:space="preserve">Catering: </w:t>
            </w:r>
            <w:proofErr w:type="spellStart"/>
            <w:r>
              <w:rPr>
                <w:color w:val="000000"/>
                <w:sz w:val="17"/>
                <w:szCs w:val="17"/>
              </w:rPr>
              <w:t>FirstPartyNetSales</w:t>
            </w:r>
            <w:proofErr w:type="spellEnd"/>
            <w:r>
              <w:rPr>
                <w:color w:val="000000"/>
                <w:sz w:val="17"/>
                <w:szCs w:val="17"/>
              </w:rPr>
              <w:t xml:space="preserve">, </w:t>
            </w:r>
            <w:proofErr w:type="spellStart"/>
            <w:r>
              <w:rPr>
                <w:color w:val="000000"/>
                <w:sz w:val="17"/>
                <w:szCs w:val="17"/>
              </w:rPr>
              <w:t>ThirdPartyNetSales</w:t>
            </w:r>
            <w:proofErr w:type="spellEnd"/>
            <w:r>
              <w:rPr>
                <w:color w:val="000000"/>
                <w:sz w:val="17"/>
                <w:szCs w:val="17"/>
              </w:rPr>
              <w:t xml:space="preserve"> by </w:t>
            </w:r>
            <w:proofErr w:type="spellStart"/>
            <w:r>
              <w:rPr>
                <w:color w:val="000000"/>
                <w:sz w:val="17"/>
                <w:szCs w:val="17"/>
              </w:rPr>
              <w:t>CalendarDate</w:t>
            </w:r>
            <w:proofErr w:type="spellEnd"/>
            <w:r>
              <w:rPr>
                <w:color w:val="000000"/>
                <w:sz w:val="17"/>
                <w:szCs w:val="17"/>
              </w:rPr>
              <w:t xml:space="preserve"> — rolling weekly</w:t>
            </w:r>
          </w:p>
        </w:tc>
        <w:tc>
          <w:tcPr>
            <w:tcW w:w="28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43B19ADA" w14:textId="77777777" w:rsidR="00563D16" w:rsidRDefault="00000000">
            <w:r>
              <w:rPr>
                <w:color w:val="000000"/>
                <w:sz w:val="17"/>
                <w:szCs w:val="17"/>
              </w:rPr>
              <w:t>Immediately visible: is 3P growing while 1P flat? Is total growth healthy or hollow?</w:t>
            </w:r>
          </w:p>
        </w:tc>
        <w:tc>
          <w:tcPr>
            <w:tcW w:w="28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0F8E7491" w14:textId="77777777" w:rsidR="00563D16" w:rsidRDefault="00000000">
            <w:proofErr w:type="gramStart"/>
            <w:r>
              <w:rPr>
                <w:color w:val="000000"/>
                <w:sz w:val="17"/>
                <w:szCs w:val="17"/>
              </w:rPr>
              <w:t>Current</w:t>
            </w:r>
            <w:proofErr w:type="gramEnd"/>
            <w:r>
              <w:rPr>
                <w:color w:val="000000"/>
                <w:sz w:val="17"/>
                <w:szCs w:val="17"/>
              </w:rPr>
              <w:t xml:space="preserve"> shows only total. Channel split trend is invisible.</w:t>
            </w:r>
          </w:p>
        </w:tc>
      </w:tr>
      <w:tr w:rsidR="00563D16" w14:paraId="06DD0B77"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35018D" w14:textId="77777777" w:rsidR="00563D16" w:rsidRDefault="00000000">
            <w:r>
              <w:rPr>
                <w:b/>
                <w:bCs/>
                <w:color w:val="000000"/>
                <w:sz w:val="17"/>
                <w:szCs w:val="17"/>
              </w:rPr>
              <w:t>Target Pace Line Overlay</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894017" w14:textId="77777777" w:rsidR="00563D16" w:rsidRDefault="00000000">
            <w:r>
              <w:rPr>
                <w:color w:val="000000"/>
                <w:sz w:val="17"/>
                <w:szCs w:val="17"/>
              </w:rPr>
              <w:t xml:space="preserve">Expected cumulative catering sales by week (paced from </w:t>
            </w:r>
            <w:proofErr w:type="spellStart"/>
            <w:proofErr w:type="gramStart"/>
            <w:r>
              <w:rPr>
                <w:color w:val="000000"/>
                <w:sz w:val="17"/>
                <w:szCs w:val="17"/>
              </w:rPr>
              <w:t>OffPremiseTarget</w:t>
            </w:r>
            <w:proofErr w:type="spellEnd"/>
            <w:r>
              <w:rPr>
                <w:color w:val="000000"/>
                <w:sz w:val="17"/>
                <w:szCs w:val="17"/>
              </w:rPr>
              <w:t>) —</w:t>
            </w:r>
            <w:proofErr w:type="gramEnd"/>
            <w:r>
              <w:rPr>
                <w:color w:val="000000"/>
                <w:sz w:val="17"/>
                <w:szCs w:val="17"/>
              </w:rPr>
              <w:t xml:space="preserve"> overlaid on actual trend</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6C58E0" w14:textId="77777777" w:rsidR="00563D16" w:rsidRDefault="00000000">
            <w:r>
              <w:rPr>
                <w:color w:val="000000"/>
                <w:sz w:val="17"/>
                <w:szCs w:val="17"/>
              </w:rPr>
              <w:t xml:space="preserve">Brand Targets: </w:t>
            </w:r>
            <w:proofErr w:type="spellStart"/>
            <w:r>
              <w:rPr>
                <w:color w:val="000000"/>
                <w:sz w:val="17"/>
                <w:szCs w:val="17"/>
              </w:rPr>
              <w:t>OffPremiseTarget</w:t>
            </w:r>
            <w:proofErr w:type="spellEnd"/>
            <w:r>
              <w:rPr>
                <w:color w:val="000000"/>
                <w:sz w:val="17"/>
                <w:szCs w:val="17"/>
              </w:rPr>
              <w:t xml:space="preserve"> divided by periods — overlaid on Catering cumulative line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9A32CD" w14:textId="77777777" w:rsidR="00563D16" w:rsidRDefault="00000000">
            <w:r>
              <w:rPr>
                <w:color w:val="000000"/>
                <w:sz w:val="17"/>
                <w:szCs w:val="17"/>
              </w:rPr>
              <w:t>Detect mid-year underperformance while there is still time to course-correct</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9BBE37" w14:textId="77777777" w:rsidR="00563D16" w:rsidRDefault="00000000">
            <w:r>
              <w:rPr>
                <w:color w:val="000000"/>
                <w:sz w:val="17"/>
                <w:szCs w:val="17"/>
              </w:rPr>
              <w:t>No target line anywhere in current trends page</w:t>
            </w:r>
          </w:p>
        </w:tc>
      </w:tr>
      <w:tr w:rsidR="00563D16" w14:paraId="0AE96BA8"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690D92A5" w14:textId="77777777" w:rsidR="00563D16" w:rsidRDefault="00000000">
            <w:r>
              <w:rPr>
                <w:b/>
                <w:bCs/>
                <w:color w:val="000000"/>
                <w:sz w:val="17"/>
                <w:szCs w:val="17"/>
              </w:rPr>
              <w:t>Promo / Event Annotation Layer</w:t>
            </w:r>
          </w:p>
        </w:tc>
        <w:tc>
          <w:tcPr>
            <w:tcW w:w="28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48BFA98B" w14:textId="77777777" w:rsidR="00563D16" w:rsidRDefault="00000000">
            <w:r>
              <w:rPr>
                <w:color w:val="000000"/>
                <w:sz w:val="17"/>
                <w:szCs w:val="17"/>
              </w:rPr>
              <w:t xml:space="preserve">Vertical markers on the trend line showing when catering </w:t>
            </w:r>
            <w:r>
              <w:rPr>
                <w:color w:val="000000"/>
                <w:sz w:val="17"/>
                <w:szCs w:val="17"/>
              </w:rPr>
              <w:lastRenderedPageBreak/>
              <w:t>promotions/incentives were active (from Marketing Spend data)</w:t>
            </w:r>
          </w:p>
        </w:tc>
        <w:tc>
          <w:tcPr>
            <w:tcW w:w="28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7BD81F05" w14:textId="77777777" w:rsidR="00563D16" w:rsidRDefault="00000000">
            <w:r>
              <w:rPr>
                <w:color w:val="000000"/>
                <w:sz w:val="17"/>
                <w:szCs w:val="17"/>
              </w:rPr>
              <w:lastRenderedPageBreak/>
              <w:t>Catering Marketing Spend: date range of PPP / EZ Rewards activity by brand</w:t>
            </w:r>
          </w:p>
        </w:tc>
        <w:tc>
          <w:tcPr>
            <w:tcW w:w="28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2D2B07BE" w14:textId="77777777" w:rsidR="00563D16" w:rsidRDefault="00000000">
            <w:r>
              <w:rPr>
                <w:color w:val="000000"/>
                <w:sz w:val="17"/>
                <w:szCs w:val="17"/>
              </w:rPr>
              <w:t xml:space="preserve">Correlate promotions with sales spikes/dips — measure whether </w:t>
            </w:r>
            <w:r>
              <w:rPr>
                <w:color w:val="000000"/>
                <w:sz w:val="17"/>
                <w:szCs w:val="17"/>
              </w:rPr>
              <w:lastRenderedPageBreak/>
              <w:t xml:space="preserve">campaigns </w:t>
            </w:r>
            <w:proofErr w:type="gramStart"/>
            <w:r>
              <w:rPr>
                <w:color w:val="000000"/>
                <w:sz w:val="17"/>
                <w:szCs w:val="17"/>
              </w:rPr>
              <w:t>actually move</w:t>
            </w:r>
            <w:proofErr w:type="gramEnd"/>
            <w:r>
              <w:rPr>
                <w:color w:val="000000"/>
                <w:sz w:val="17"/>
                <w:szCs w:val="17"/>
              </w:rPr>
              <w:t xml:space="preserve"> the needle</w:t>
            </w:r>
          </w:p>
        </w:tc>
        <w:tc>
          <w:tcPr>
            <w:tcW w:w="28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66D4C07D" w14:textId="77777777" w:rsidR="00563D16" w:rsidRDefault="00000000">
            <w:r>
              <w:rPr>
                <w:color w:val="000000"/>
                <w:sz w:val="17"/>
                <w:szCs w:val="17"/>
              </w:rPr>
              <w:lastRenderedPageBreak/>
              <w:t>Marketing Spend page is completely disconnected from Trends page</w:t>
            </w:r>
          </w:p>
        </w:tc>
      </w:tr>
      <w:tr w:rsidR="00563D16" w14:paraId="5D62897E"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D3C341" w14:textId="77777777" w:rsidR="00563D16" w:rsidRDefault="00000000">
            <w:r>
              <w:rPr>
                <w:b/>
                <w:bCs/>
                <w:color w:val="000000"/>
                <w:sz w:val="17"/>
                <w:szCs w:val="17"/>
              </w:rPr>
              <w:t>Seasonality Index Panel</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F6696E" w14:textId="77777777" w:rsidR="00563D16" w:rsidRDefault="00000000">
            <w:r>
              <w:rPr>
                <w:color w:val="000000"/>
                <w:sz w:val="17"/>
                <w:szCs w:val="17"/>
              </w:rPr>
              <w:t>Average weekly catering sales by period (multi-</w:t>
            </w:r>
            <w:proofErr w:type="gramStart"/>
            <w:r>
              <w:rPr>
                <w:color w:val="000000"/>
                <w:sz w:val="17"/>
                <w:szCs w:val="17"/>
              </w:rPr>
              <w:t>year) —</w:t>
            </w:r>
            <w:proofErr w:type="gramEnd"/>
            <w:r>
              <w:rPr>
                <w:color w:val="000000"/>
                <w:sz w:val="17"/>
                <w:szCs w:val="17"/>
              </w:rPr>
              <w:t xml:space="preserve"> shows expected seasonal pattern as a baseline band on the trend chart</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379279" w14:textId="77777777" w:rsidR="00563D16" w:rsidRDefault="00000000">
            <w:r>
              <w:rPr>
                <w:color w:val="000000"/>
                <w:sz w:val="17"/>
                <w:szCs w:val="17"/>
              </w:rPr>
              <w:t xml:space="preserve">Catering: average </w:t>
            </w:r>
            <w:proofErr w:type="spellStart"/>
            <w:r>
              <w:rPr>
                <w:color w:val="000000"/>
                <w:sz w:val="17"/>
                <w:szCs w:val="17"/>
              </w:rPr>
              <w:t>CalendarDate</w:t>
            </w:r>
            <w:proofErr w:type="spellEnd"/>
            <w:r>
              <w:rPr>
                <w:color w:val="000000"/>
                <w:sz w:val="17"/>
                <w:szCs w:val="17"/>
              </w:rPr>
              <w:t xml:space="preserve"> weekly sales aggregated across 2+ fiscal years in model</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FB3346" w14:textId="77777777" w:rsidR="00563D16" w:rsidRDefault="00000000">
            <w:r>
              <w:rPr>
                <w:color w:val="000000"/>
                <w:sz w:val="17"/>
                <w:szCs w:val="17"/>
              </w:rPr>
              <w:t xml:space="preserve">Distinguish genuine growth from seasonal </w:t>
            </w:r>
            <w:proofErr w:type="gramStart"/>
            <w:r>
              <w:rPr>
                <w:color w:val="000000"/>
                <w:sz w:val="17"/>
                <w:szCs w:val="17"/>
              </w:rPr>
              <w:t>lift —</w:t>
            </w:r>
            <w:proofErr w:type="gramEnd"/>
            <w:r>
              <w:rPr>
                <w:color w:val="000000"/>
                <w:sz w:val="17"/>
                <w:szCs w:val="17"/>
              </w:rPr>
              <w:t xml:space="preserve"> </w:t>
            </w:r>
            <w:proofErr w:type="gramStart"/>
            <w:r>
              <w:rPr>
                <w:color w:val="000000"/>
                <w:sz w:val="17"/>
                <w:szCs w:val="17"/>
              </w:rPr>
              <w:t>avoid</w:t>
            </w:r>
            <w:proofErr w:type="gramEnd"/>
            <w:r>
              <w:rPr>
                <w:color w:val="000000"/>
                <w:sz w:val="17"/>
                <w:szCs w:val="17"/>
              </w:rPr>
              <w:t xml:space="preserve"> false confidence in summer/holiday spikes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EB066F" w14:textId="77777777" w:rsidR="00563D16" w:rsidRDefault="00000000">
            <w:r>
              <w:rPr>
                <w:color w:val="000000"/>
                <w:sz w:val="17"/>
                <w:szCs w:val="17"/>
              </w:rPr>
              <w:t>No seasonality baseline exists in current report</w:t>
            </w:r>
          </w:p>
        </w:tc>
      </w:tr>
    </w:tbl>
    <w:p w14:paraId="28419751" w14:textId="77777777" w:rsidR="00563D16" w:rsidRDefault="00563D16">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3D16" w14:paraId="58B0C60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8B0000"/>
            <w:tcMar>
              <w:top w:w="100" w:type="dxa"/>
              <w:left w:w="160" w:type="dxa"/>
              <w:bottom w:w="100" w:type="dxa"/>
              <w:right w:w="160" w:type="dxa"/>
            </w:tcMar>
          </w:tcPr>
          <w:p w14:paraId="7756D185" w14:textId="77777777" w:rsidR="00563D16" w:rsidRDefault="00000000">
            <w:r>
              <w:rPr>
                <w:b/>
                <w:bCs/>
                <w:color w:val="FFFFFF"/>
                <w:sz w:val="26"/>
                <w:szCs w:val="26"/>
              </w:rPr>
              <w:t xml:space="preserve">PAGE 5 — Marketing ROI </w:t>
            </w:r>
            <w:proofErr w:type="gramStart"/>
            <w:r>
              <w:rPr>
                <w:b/>
                <w:bCs/>
                <w:color w:val="FFFFFF"/>
                <w:sz w:val="26"/>
                <w:szCs w:val="26"/>
              </w:rPr>
              <w:t>View  |</w:t>
            </w:r>
            <w:proofErr w:type="gramEnd"/>
            <w:r>
              <w:rPr>
                <w:b/>
                <w:bCs/>
                <w:color w:val="FFFFFF"/>
                <w:sz w:val="26"/>
                <w:szCs w:val="26"/>
              </w:rPr>
              <w:t xml:space="preserve">  Audience: Brand Marketing Teams</w:t>
            </w:r>
          </w:p>
        </w:tc>
      </w:tr>
    </w:tbl>
    <w:p w14:paraId="10A9541C" w14:textId="77777777" w:rsidR="00563D16" w:rsidRDefault="00563D16">
      <w:pPr>
        <w:spacing w:after="160"/>
      </w:pPr>
    </w:p>
    <w:p w14:paraId="4B0C62AE" w14:textId="77777777" w:rsidR="00563D16" w:rsidRDefault="00000000">
      <w:pPr>
        <w:spacing w:after="120"/>
      </w:pPr>
      <w:r>
        <w:rPr>
          <w:i/>
          <w:iCs/>
          <w:color w:val="000000"/>
          <w:sz w:val="19"/>
          <w:szCs w:val="19"/>
        </w:rPr>
        <w:t xml:space="preserve">PURPOSE: Transform the Catering Marketing Spend page from a transaction list into </w:t>
      </w:r>
      <w:proofErr w:type="gramStart"/>
      <w:r>
        <w:rPr>
          <w:i/>
          <w:iCs/>
          <w:color w:val="000000"/>
          <w:sz w:val="19"/>
          <w:szCs w:val="19"/>
        </w:rPr>
        <w:t>an</w:t>
      </w:r>
      <w:proofErr w:type="gramEnd"/>
      <w:r>
        <w:rPr>
          <w:i/>
          <w:iCs/>
          <w:color w:val="000000"/>
          <w:sz w:val="19"/>
          <w:szCs w:val="19"/>
        </w:rPr>
        <w:t xml:space="preserve"> ROI accountability view.</w:t>
      </w:r>
    </w:p>
    <w:p w14:paraId="35328301" w14:textId="77777777" w:rsidR="00563D16" w:rsidRDefault="00563D16">
      <w:pPr>
        <w:spacing w:after="160"/>
      </w:pPr>
    </w:p>
    <w:tbl>
      <w:tblPr>
        <w:tblW w:w="10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8"/>
        <w:gridCol w:w="2028"/>
        <w:gridCol w:w="2028"/>
        <w:gridCol w:w="2028"/>
        <w:gridCol w:w="2028"/>
      </w:tblGrid>
      <w:tr w:rsidR="00563D16" w14:paraId="7E299060" w14:textId="77777777" w:rsidTr="00A925BE">
        <w:tblPrEx>
          <w:tblCellMar>
            <w:top w:w="0" w:type="dxa"/>
            <w:bottom w:w="0" w:type="dxa"/>
          </w:tblCellMar>
        </w:tblPrEx>
        <w:trPr>
          <w:trHeight w:val="282"/>
        </w:trPr>
        <w:tc>
          <w:tcPr>
            <w:tcW w:w="2028"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6DD89660" w14:textId="77777777" w:rsidR="00563D16" w:rsidRDefault="00000000">
            <w:r>
              <w:rPr>
                <w:b/>
                <w:bCs/>
                <w:color w:val="FFFFFF"/>
                <w:sz w:val="18"/>
                <w:szCs w:val="18"/>
              </w:rPr>
              <w:t>Visual / Component</w:t>
            </w:r>
          </w:p>
        </w:tc>
        <w:tc>
          <w:tcPr>
            <w:tcW w:w="2028"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290DD8FD" w14:textId="77777777" w:rsidR="00563D16" w:rsidRDefault="00000000">
            <w:r>
              <w:rPr>
                <w:b/>
                <w:bCs/>
                <w:color w:val="FFFFFF"/>
                <w:sz w:val="18"/>
                <w:szCs w:val="18"/>
              </w:rPr>
              <w:t>What It Shows</w:t>
            </w:r>
          </w:p>
        </w:tc>
        <w:tc>
          <w:tcPr>
            <w:tcW w:w="2028"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134A1BFC" w14:textId="77777777" w:rsidR="00563D16" w:rsidRDefault="00000000">
            <w:r>
              <w:rPr>
                <w:b/>
                <w:bCs/>
                <w:color w:val="FFFFFF"/>
                <w:sz w:val="18"/>
                <w:szCs w:val="18"/>
              </w:rPr>
              <w:t>Fields From Model</w:t>
            </w:r>
          </w:p>
        </w:tc>
        <w:tc>
          <w:tcPr>
            <w:tcW w:w="2028"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1D203D42" w14:textId="77777777" w:rsidR="00563D16" w:rsidRDefault="00000000">
            <w:r>
              <w:rPr>
                <w:b/>
                <w:bCs/>
                <w:color w:val="FFFFFF"/>
                <w:sz w:val="18"/>
                <w:szCs w:val="18"/>
              </w:rPr>
              <w:t>What Decision It Enables</w:t>
            </w:r>
          </w:p>
        </w:tc>
        <w:tc>
          <w:tcPr>
            <w:tcW w:w="2028"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78DAD4FB" w14:textId="77777777" w:rsidR="00563D16" w:rsidRDefault="00000000">
            <w:r>
              <w:rPr>
                <w:b/>
                <w:bCs/>
                <w:color w:val="FFFFFF"/>
                <w:sz w:val="18"/>
                <w:szCs w:val="18"/>
              </w:rPr>
              <w:t>Why Better Than Current</w:t>
            </w:r>
          </w:p>
        </w:tc>
      </w:tr>
      <w:tr w:rsidR="00563D16" w14:paraId="70ADAF38" w14:textId="77777777" w:rsidTr="00A925BE">
        <w:tblPrEx>
          <w:tblCellMar>
            <w:top w:w="0" w:type="dxa"/>
            <w:bottom w:w="0" w:type="dxa"/>
          </w:tblCellMar>
        </w:tblPrEx>
        <w:trPr>
          <w:trHeight w:val="1318"/>
        </w:trPr>
        <w:tc>
          <w:tcPr>
            <w:tcW w:w="2028" w:type="dxa"/>
            <w:tcBorders>
              <w:top w:val="single" w:sz="1" w:space="0" w:color="CCCCCC"/>
              <w:left w:val="single" w:sz="1" w:space="0" w:color="CCCCCC"/>
              <w:bottom w:val="single" w:sz="1" w:space="0" w:color="CCCCCC"/>
              <w:right w:val="single" w:sz="1" w:space="0" w:color="CCCCCC"/>
            </w:tcBorders>
            <w:shd w:val="clear" w:color="auto" w:fill="FAE0E0"/>
            <w:tcMar>
              <w:top w:w="80" w:type="dxa"/>
              <w:left w:w="120" w:type="dxa"/>
              <w:bottom w:w="80" w:type="dxa"/>
              <w:right w:w="120" w:type="dxa"/>
            </w:tcMar>
            <w:vAlign w:val="center"/>
          </w:tcPr>
          <w:p w14:paraId="1B94A1FF" w14:textId="77777777" w:rsidR="00563D16" w:rsidRDefault="00000000">
            <w:r>
              <w:rPr>
                <w:b/>
                <w:bCs/>
                <w:color w:val="000000"/>
                <w:sz w:val="17"/>
                <w:szCs w:val="17"/>
              </w:rPr>
              <w:t>Incentive Spend vs Sales Lift — Bar Chart</w:t>
            </w:r>
          </w:p>
        </w:tc>
        <w:tc>
          <w:tcPr>
            <w:tcW w:w="2028" w:type="dxa"/>
            <w:tcBorders>
              <w:top w:val="single" w:sz="1" w:space="0" w:color="CCCCCC"/>
              <w:left w:val="single" w:sz="1" w:space="0" w:color="CCCCCC"/>
              <w:bottom w:val="single" w:sz="1" w:space="0" w:color="CCCCCC"/>
              <w:right w:val="single" w:sz="1" w:space="0" w:color="CCCCCC"/>
            </w:tcBorders>
            <w:shd w:val="clear" w:color="auto" w:fill="FAE0E0"/>
            <w:tcMar>
              <w:top w:w="80" w:type="dxa"/>
              <w:left w:w="120" w:type="dxa"/>
              <w:bottom w:w="80" w:type="dxa"/>
              <w:right w:w="120" w:type="dxa"/>
            </w:tcMar>
            <w:vAlign w:val="center"/>
          </w:tcPr>
          <w:p w14:paraId="30177580" w14:textId="77777777" w:rsidR="00563D16" w:rsidRDefault="00000000">
            <w:r>
              <w:rPr>
                <w:color w:val="000000"/>
                <w:sz w:val="17"/>
                <w:szCs w:val="17"/>
              </w:rPr>
              <w:t>Total PPP + Delivery Fee + EZ Rewards cost per store vs catering sales in same period. Side-by-side comparison.</w:t>
            </w:r>
          </w:p>
        </w:tc>
        <w:tc>
          <w:tcPr>
            <w:tcW w:w="2028" w:type="dxa"/>
            <w:tcBorders>
              <w:top w:val="single" w:sz="1" w:space="0" w:color="CCCCCC"/>
              <w:left w:val="single" w:sz="1" w:space="0" w:color="CCCCCC"/>
              <w:bottom w:val="single" w:sz="1" w:space="0" w:color="CCCCCC"/>
              <w:right w:val="single" w:sz="1" w:space="0" w:color="CCCCCC"/>
            </w:tcBorders>
            <w:shd w:val="clear" w:color="auto" w:fill="FAE0E0"/>
            <w:tcMar>
              <w:top w:w="80" w:type="dxa"/>
              <w:left w:w="120" w:type="dxa"/>
              <w:bottom w:w="80" w:type="dxa"/>
              <w:right w:w="120" w:type="dxa"/>
            </w:tcMar>
            <w:vAlign w:val="center"/>
          </w:tcPr>
          <w:p w14:paraId="0F037C61" w14:textId="77777777" w:rsidR="00563D16" w:rsidRDefault="00000000">
            <w:r>
              <w:rPr>
                <w:color w:val="000000"/>
                <w:sz w:val="17"/>
                <w:szCs w:val="17"/>
              </w:rPr>
              <w:t xml:space="preserve">Catering Marketing Spend: Subtotal, </w:t>
            </w:r>
            <w:proofErr w:type="spellStart"/>
            <w:r>
              <w:rPr>
                <w:color w:val="000000"/>
                <w:sz w:val="17"/>
                <w:szCs w:val="17"/>
              </w:rPr>
              <w:t>DeliveryFee</w:t>
            </w:r>
            <w:proofErr w:type="spellEnd"/>
            <w:r>
              <w:rPr>
                <w:color w:val="000000"/>
                <w:sz w:val="17"/>
                <w:szCs w:val="17"/>
              </w:rPr>
              <w:t xml:space="preserve">, PPP, </w:t>
            </w:r>
            <w:proofErr w:type="spellStart"/>
            <w:r>
              <w:rPr>
                <w:color w:val="000000"/>
                <w:sz w:val="17"/>
                <w:szCs w:val="17"/>
              </w:rPr>
              <w:t>EZRewards</w:t>
            </w:r>
            <w:proofErr w:type="spellEnd"/>
            <w:r>
              <w:rPr>
                <w:color w:val="000000"/>
                <w:sz w:val="17"/>
                <w:szCs w:val="17"/>
              </w:rPr>
              <w:t xml:space="preserve"> vs Catering: </w:t>
            </w:r>
            <w:proofErr w:type="spellStart"/>
            <w:r>
              <w:rPr>
                <w:color w:val="000000"/>
                <w:sz w:val="17"/>
                <w:szCs w:val="17"/>
              </w:rPr>
              <w:t>FirstPartyNetSales</w:t>
            </w:r>
            <w:proofErr w:type="spellEnd"/>
            <w:r>
              <w:rPr>
                <w:color w:val="000000"/>
                <w:sz w:val="17"/>
                <w:szCs w:val="17"/>
              </w:rPr>
              <w:t xml:space="preserve"> — joined by Unit + date</w:t>
            </w:r>
          </w:p>
        </w:tc>
        <w:tc>
          <w:tcPr>
            <w:tcW w:w="2028" w:type="dxa"/>
            <w:tcBorders>
              <w:top w:val="single" w:sz="1" w:space="0" w:color="CCCCCC"/>
              <w:left w:val="single" w:sz="1" w:space="0" w:color="CCCCCC"/>
              <w:bottom w:val="single" w:sz="1" w:space="0" w:color="CCCCCC"/>
              <w:right w:val="single" w:sz="1" w:space="0" w:color="CCCCCC"/>
            </w:tcBorders>
            <w:shd w:val="clear" w:color="auto" w:fill="FAE0E0"/>
            <w:tcMar>
              <w:top w:w="80" w:type="dxa"/>
              <w:left w:w="120" w:type="dxa"/>
              <w:bottom w:w="80" w:type="dxa"/>
              <w:right w:w="120" w:type="dxa"/>
            </w:tcMar>
            <w:vAlign w:val="center"/>
          </w:tcPr>
          <w:p w14:paraId="13C756A7" w14:textId="77777777" w:rsidR="00563D16" w:rsidRDefault="00000000">
            <w:r>
              <w:rPr>
                <w:color w:val="000000"/>
                <w:sz w:val="17"/>
                <w:szCs w:val="17"/>
              </w:rPr>
              <w:t>Which stores generate strong return on incentive investment vs which are using discounts to maintain flat sales?</w:t>
            </w:r>
          </w:p>
        </w:tc>
        <w:tc>
          <w:tcPr>
            <w:tcW w:w="2028" w:type="dxa"/>
            <w:tcBorders>
              <w:top w:val="single" w:sz="1" w:space="0" w:color="CCCCCC"/>
              <w:left w:val="single" w:sz="1" w:space="0" w:color="CCCCCC"/>
              <w:bottom w:val="single" w:sz="1" w:space="0" w:color="CCCCCC"/>
              <w:right w:val="single" w:sz="1" w:space="0" w:color="CCCCCC"/>
            </w:tcBorders>
            <w:shd w:val="clear" w:color="auto" w:fill="FAE0E0"/>
            <w:tcMar>
              <w:top w:w="80" w:type="dxa"/>
              <w:left w:w="120" w:type="dxa"/>
              <w:bottom w:w="80" w:type="dxa"/>
              <w:right w:w="120" w:type="dxa"/>
            </w:tcMar>
            <w:vAlign w:val="center"/>
          </w:tcPr>
          <w:p w14:paraId="61540E19" w14:textId="77777777" w:rsidR="00563D16" w:rsidRDefault="00000000">
            <w:r>
              <w:rPr>
                <w:color w:val="000000"/>
                <w:sz w:val="17"/>
                <w:szCs w:val="17"/>
              </w:rPr>
              <w:t>Current page is a pure transaction list — no ROI calculation whatsoever</w:t>
            </w:r>
          </w:p>
        </w:tc>
      </w:tr>
      <w:tr w:rsidR="00563D16" w14:paraId="35198CA6" w14:textId="77777777" w:rsidTr="00A925BE">
        <w:tblPrEx>
          <w:tblCellMar>
            <w:top w:w="0" w:type="dxa"/>
            <w:bottom w:w="0" w:type="dxa"/>
          </w:tblCellMar>
        </w:tblPrEx>
        <w:trPr>
          <w:trHeight w:val="1049"/>
        </w:trPr>
        <w:tc>
          <w:tcPr>
            <w:tcW w:w="20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27E4E3" w14:textId="77777777" w:rsidR="00563D16" w:rsidRDefault="00000000">
            <w:r>
              <w:rPr>
                <w:b/>
                <w:bCs/>
                <w:color w:val="000000"/>
                <w:sz w:val="17"/>
                <w:szCs w:val="17"/>
              </w:rPr>
              <w:t>Cost per Order by Incentive Type</w:t>
            </w:r>
          </w:p>
        </w:tc>
        <w:tc>
          <w:tcPr>
            <w:tcW w:w="20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84C7E2" w14:textId="77777777" w:rsidR="00563D16" w:rsidRDefault="00000000">
            <w:r>
              <w:rPr>
                <w:color w:val="000000"/>
                <w:sz w:val="17"/>
                <w:szCs w:val="17"/>
              </w:rPr>
              <w:t xml:space="preserve">Average </w:t>
            </w:r>
            <w:proofErr w:type="gramStart"/>
            <w:r>
              <w:rPr>
                <w:color w:val="000000"/>
                <w:sz w:val="17"/>
                <w:szCs w:val="17"/>
              </w:rPr>
              <w:t>spend</w:t>
            </w:r>
            <w:proofErr w:type="gramEnd"/>
            <w:r>
              <w:rPr>
                <w:color w:val="000000"/>
                <w:sz w:val="17"/>
                <w:szCs w:val="17"/>
              </w:rPr>
              <w:t xml:space="preserve"> per catering order </w:t>
            </w:r>
            <w:proofErr w:type="gramStart"/>
            <w:r>
              <w:rPr>
                <w:color w:val="000000"/>
                <w:sz w:val="17"/>
                <w:szCs w:val="17"/>
              </w:rPr>
              <w:t>broken</w:t>
            </w:r>
            <w:proofErr w:type="gramEnd"/>
            <w:r>
              <w:rPr>
                <w:color w:val="000000"/>
                <w:sz w:val="17"/>
                <w:szCs w:val="17"/>
              </w:rPr>
              <w:t xml:space="preserve"> down: Delivery Fee cost, PPP discount cost, Rewards cost</w:t>
            </w:r>
          </w:p>
        </w:tc>
        <w:tc>
          <w:tcPr>
            <w:tcW w:w="20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F506C4" w14:textId="77777777" w:rsidR="00563D16" w:rsidRDefault="00000000">
            <w:r>
              <w:rPr>
                <w:color w:val="000000"/>
                <w:sz w:val="17"/>
                <w:szCs w:val="17"/>
              </w:rPr>
              <w:t xml:space="preserve">Catering Marketing Spend: PPP/Orders, </w:t>
            </w:r>
            <w:proofErr w:type="spellStart"/>
            <w:r>
              <w:rPr>
                <w:color w:val="000000"/>
                <w:sz w:val="17"/>
                <w:szCs w:val="17"/>
              </w:rPr>
              <w:t>DeliveryFee</w:t>
            </w:r>
            <w:proofErr w:type="spellEnd"/>
            <w:r>
              <w:rPr>
                <w:color w:val="000000"/>
                <w:sz w:val="17"/>
                <w:szCs w:val="17"/>
              </w:rPr>
              <w:t xml:space="preserve">/Orders, </w:t>
            </w:r>
            <w:proofErr w:type="spellStart"/>
            <w:r>
              <w:rPr>
                <w:color w:val="000000"/>
                <w:sz w:val="17"/>
                <w:szCs w:val="17"/>
              </w:rPr>
              <w:t>EZRewards</w:t>
            </w:r>
            <w:proofErr w:type="spellEnd"/>
            <w:r>
              <w:rPr>
                <w:color w:val="000000"/>
                <w:sz w:val="17"/>
                <w:szCs w:val="17"/>
              </w:rPr>
              <w:t>/Orders by Brand</w:t>
            </w:r>
          </w:p>
        </w:tc>
        <w:tc>
          <w:tcPr>
            <w:tcW w:w="20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1142A0" w14:textId="77777777" w:rsidR="00563D16" w:rsidRDefault="00000000">
            <w:r>
              <w:rPr>
                <w:color w:val="000000"/>
                <w:sz w:val="17"/>
                <w:szCs w:val="17"/>
              </w:rPr>
              <w:t>Optimize incentive mix — if delivery fee waiver drives more incremental orders than PPP, reallocate budget</w:t>
            </w:r>
          </w:p>
        </w:tc>
        <w:tc>
          <w:tcPr>
            <w:tcW w:w="20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35E185" w14:textId="77777777" w:rsidR="00563D16" w:rsidRDefault="00000000">
            <w:r>
              <w:rPr>
                <w:color w:val="000000"/>
                <w:sz w:val="17"/>
                <w:szCs w:val="17"/>
              </w:rPr>
              <w:t>No per-order cost breakdown anywhere in current report</w:t>
            </w:r>
          </w:p>
        </w:tc>
      </w:tr>
      <w:tr w:rsidR="00563D16" w14:paraId="39649899" w14:textId="77777777" w:rsidTr="00A925BE">
        <w:tblPrEx>
          <w:tblCellMar>
            <w:top w:w="0" w:type="dxa"/>
            <w:bottom w:w="0" w:type="dxa"/>
          </w:tblCellMar>
        </w:tblPrEx>
        <w:trPr>
          <w:trHeight w:val="1062"/>
        </w:trPr>
        <w:tc>
          <w:tcPr>
            <w:tcW w:w="2028" w:type="dxa"/>
            <w:tcBorders>
              <w:top w:val="single" w:sz="1" w:space="0" w:color="CCCCCC"/>
              <w:left w:val="single" w:sz="1" w:space="0" w:color="CCCCCC"/>
              <w:bottom w:val="single" w:sz="1" w:space="0" w:color="CCCCCC"/>
              <w:right w:val="single" w:sz="1" w:space="0" w:color="CCCCCC"/>
            </w:tcBorders>
            <w:shd w:val="clear" w:color="auto" w:fill="FAE0E0"/>
            <w:tcMar>
              <w:top w:w="80" w:type="dxa"/>
              <w:left w:w="120" w:type="dxa"/>
              <w:bottom w:w="80" w:type="dxa"/>
              <w:right w:w="120" w:type="dxa"/>
            </w:tcMar>
            <w:vAlign w:val="center"/>
          </w:tcPr>
          <w:p w14:paraId="30359446" w14:textId="77777777" w:rsidR="00563D16" w:rsidRDefault="00000000">
            <w:r>
              <w:rPr>
                <w:b/>
                <w:bCs/>
                <w:color w:val="000000"/>
                <w:sz w:val="17"/>
                <w:szCs w:val="17"/>
              </w:rPr>
              <w:t>Loyalty + Catering Correlation</w:t>
            </w:r>
          </w:p>
        </w:tc>
        <w:tc>
          <w:tcPr>
            <w:tcW w:w="2028" w:type="dxa"/>
            <w:tcBorders>
              <w:top w:val="single" w:sz="1" w:space="0" w:color="CCCCCC"/>
              <w:left w:val="single" w:sz="1" w:space="0" w:color="CCCCCC"/>
              <w:bottom w:val="single" w:sz="1" w:space="0" w:color="CCCCCC"/>
              <w:right w:val="single" w:sz="1" w:space="0" w:color="CCCCCC"/>
            </w:tcBorders>
            <w:shd w:val="clear" w:color="auto" w:fill="FAE0E0"/>
            <w:tcMar>
              <w:top w:w="80" w:type="dxa"/>
              <w:left w:w="120" w:type="dxa"/>
              <w:bottom w:w="80" w:type="dxa"/>
              <w:right w:w="120" w:type="dxa"/>
            </w:tcMar>
            <w:vAlign w:val="center"/>
          </w:tcPr>
          <w:p w14:paraId="1285FE59" w14:textId="77777777" w:rsidR="00563D16" w:rsidRDefault="00000000">
            <w:r>
              <w:rPr>
                <w:color w:val="000000"/>
                <w:sz w:val="17"/>
                <w:szCs w:val="17"/>
              </w:rPr>
              <w:t>Stores with high loyalty enrollment vs catering performance. Do loyal customers cater more?</w:t>
            </w:r>
          </w:p>
        </w:tc>
        <w:tc>
          <w:tcPr>
            <w:tcW w:w="2028" w:type="dxa"/>
            <w:tcBorders>
              <w:top w:val="single" w:sz="1" w:space="0" w:color="CCCCCC"/>
              <w:left w:val="single" w:sz="1" w:space="0" w:color="CCCCCC"/>
              <w:bottom w:val="single" w:sz="1" w:space="0" w:color="CCCCCC"/>
              <w:right w:val="single" w:sz="1" w:space="0" w:color="CCCCCC"/>
            </w:tcBorders>
            <w:shd w:val="clear" w:color="auto" w:fill="FAE0E0"/>
            <w:tcMar>
              <w:top w:w="80" w:type="dxa"/>
              <w:left w:w="120" w:type="dxa"/>
              <w:bottom w:w="80" w:type="dxa"/>
              <w:right w:w="120" w:type="dxa"/>
            </w:tcMar>
            <w:vAlign w:val="center"/>
          </w:tcPr>
          <w:p w14:paraId="397B69A9" w14:textId="77777777" w:rsidR="00563D16" w:rsidRDefault="00000000">
            <w:r>
              <w:rPr>
                <w:color w:val="000000"/>
                <w:sz w:val="17"/>
                <w:szCs w:val="17"/>
              </w:rPr>
              <w:t xml:space="preserve">Loyalty: Enrollments, </w:t>
            </w:r>
            <w:proofErr w:type="spellStart"/>
            <w:r>
              <w:rPr>
                <w:color w:val="000000"/>
                <w:sz w:val="17"/>
                <w:szCs w:val="17"/>
              </w:rPr>
              <w:t>LoyaltySales</w:t>
            </w:r>
            <w:proofErr w:type="spellEnd"/>
            <w:r>
              <w:rPr>
                <w:color w:val="000000"/>
                <w:sz w:val="17"/>
                <w:szCs w:val="17"/>
              </w:rPr>
              <w:t xml:space="preserve"> vs Catering: </w:t>
            </w:r>
            <w:proofErr w:type="spellStart"/>
            <w:r>
              <w:rPr>
                <w:color w:val="000000"/>
                <w:sz w:val="17"/>
                <w:szCs w:val="17"/>
              </w:rPr>
              <w:t>FirstPartyNetSales</w:t>
            </w:r>
            <w:proofErr w:type="spellEnd"/>
            <w:r>
              <w:rPr>
                <w:color w:val="000000"/>
                <w:sz w:val="17"/>
                <w:szCs w:val="17"/>
              </w:rPr>
              <w:t xml:space="preserve"> — joined by </w:t>
            </w:r>
            <w:proofErr w:type="spellStart"/>
            <w:r>
              <w:rPr>
                <w:color w:val="000000"/>
                <w:sz w:val="17"/>
                <w:szCs w:val="17"/>
              </w:rPr>
              <w:t>SBRSequence</w:t>
            </w:r>
            <w:proofErr w:type="spellEnd"/>
            <w:r>
              <w:rPr>
                <w:color w:val="000000"/>
                <w:sz w:val="17"/>
                <w:szCs w:val="17"/>
              </w:rPr>
              <w:t xml:space="preserve"> + </w:t>
            </w:r>
            <w:proofErr w:type="spellStart"/>
            <w:r>
              <w:rPr>
                <w:color w:val="000000"/>
                <w:sz w:val="17"/>
                <w:szCs w:val="17"/>
              </w:rPr>
              <w:t>CalendarDate</w:t>
            </w:r>
            <w:proofErr w:type="spellEnd"/>
          </w:p>
        </w:tc>
        <w:tc>
          <w:tcPr>
            <w:tcW w:w="2028" w:type="dxa"/>
            <w:tcBorders>
              <w:top w:val="single" w:sz="1" w:space="0" w:color="CCCCCC"/>
              <w:left w:val="single" w:sz="1" w:space="0" w:color="CCCCCC"/>
              <w:bottom w:val="single" w:sz="1" w:space="0" w:color="CCCCCC"/>
              <w:right w:val="single" w:sz="1" w:space="0" w:color="CCCCCC"/>
            </w:tcBorders>
            <w:shd w:val="clear" w:color="auto" w:fill="FAE0E0"/>
            <w:tcMar>
              <w:top w:w="80" w:type="dxa"/>
              <w:left w:w="120" w:type="dxa"/>
              <w:bottom w:w="80" w:type="dxa"/>
              <w:right w:w="120" w:type="dxa"/>
            </w:tcMar>
            <w:vAlign w:val="center"/>
          </w:tcPr>
          <w:p w14:paraId="4E913D41" w14:textId="77777777" w:rsidR="00563D16" w:rsidRDefault="00000000">
            <w:r>
              <w:rPr>
                <w:color w:val="000000"/>
                <w:sz w:val="17"/>
                <w:szCs w:val="17"/>
              </w:rPr>
              <w:t>If loyalty-enrolled customers drive more catering, accelerate enrollment programs at low-catering stores</w:t>
            </w:r>
          </w:p>
        </w:tc>
        <w:tc>
          <w:tcPr>
            <w:tcW w:w="2028" w:type="dxa"/>
            <w:tcBorders>
              <w:top w:val="single" w:sz="1" w:space="0" w:color="CCCCCC"/>
              <w:left w:val="single" w:sz="1" w:space="0" w:color="CCCCCC"/>
              <w:bottom w:val="single" w:sz="1" w:space="0" w:color="CCCCCC"/>
              <w:right w:val="single" w:sz="1" w:space="0" w:color="CCCCCC"/>
            </w:tcBorders>
            <w:shd w:val="clear" w:color="auto" w:fill="FAE0E0"/>
            <w:tcMar>
              <w:top w:w="80" w:type="dxa"/>
              <w:left w:w="120" w:type="dxa"/>
              <w:bottom w:w="80" w:type="dxa"/>
              <w:right w:w="120" w:type="dxa"/>
            </w:tcMar>
            <w:vAlign w:val="center"/>
          </w:tcPr>
          <w:p w14:paraId="34E7BDAE" w14:textId="77777777" w:rsidR="00563D16" w:rsidRDefault="00000000">
            <w:r>
              <w:rPr>
                <w:color w:val="000000"/>
                <w:sz w:val="17"/>
                <w:szCs w:val="17"/>
              </w:rPr>
              <w:t>Loyalty and Catering tables never shown together in current report</w:t>
            </w:r>
          </w:p>
        </w:tc>
      </w:tr>
    </w:tbl>
    <w:p w14:paraId="633EFDFF" w14:textId="77777777" w:rsidR="00563D16" w:rsidRDefault="00000000">
      <w:r>
        <w:br w:type="page"/>
      </w:r>
    </w:p>
    <w:p w14:paraId="02A3065E" w14:textId="77777777" w:rsidR="00563D16" w:rsidRDefault="00000000">
      <w:pPr>
        <w:pStyle w:val="Heading1"/>
        <w:pBdr>
          <w:bottom w:val="single" w:sz="6" w:space="4" w:color="1F3864"/>
        </w:pBdr>
      </w:pPr>
      <w:r>
        <w:lastRenderedPageBreak/>
        <w:t>Part 3 — KPIs &amp; Metrics: What the Existing Model Can Calculate Today</w:t>
      </w:r>
    </w:p>
    <w:p w14:paraId="4337F8C0" w14:textId="77777777" w:rsidR="00563D16" w:rsidRDefault="00563D16">
      <w:pPr>
        <w:spacing w:after="160"/>
      </w:pPr>
    </w:p>
    <w:p w14:paraId="554EA4DC" w14:textId="77777777" w:rsidR="00563D16" w:rsidRDefault="00000000">
      <w:pPr>
        <w:spacing w:after="120"/>
      </w:pPr>
      <w:proofErr w:type="gramStart"/>
      <w:r>
        <w:rPr>
          <w:i/>
          <w:iCs/>
          <w:color w:val="404040"/>
          <w:sz w:val="20"/>
          <w:szCs w:val="20"/>
        </w:rPr>
        <w:t>All of</w:t>
      </w:r>
      <w:proofErr w:type="gramEnd"/>
      <w:r>
        <w:rPr>
          <w:i/>
          <w:iCs/>
          <w:color w:val="404040"/>
          <w:sz w:val="20"/>
          <w:szCs w:val="20"/>
        </w:rPr>
        <w:t xml:space="preserve"> the following KPIs can be built as DAX measures in Power BI using the existing 13 tables. No new data required.</w:t>
      </w:r>
    </w:p>
    <w:p w14:paraId="451764DD" w14:textId="77777777" w:rsidR="00563D16" w:rsidRDefault="00563D16">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3D16" w14:paraId="6B84734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F5C6B"/>
            <w:tcMar>
              <w:top w:w="100" w:type="dxa"/>
              <w:left w:w="160" w:type="dxa"/>
              <w:bottom w:w="100" w:type="dxa"/>
              <w:right w:w="160" w:type="dxa"/>
            </w:tcMar>
          </w:tcPr>
          <w:p w14:paraId="2D853D11" w14:textId="77777777" w:rsidR="00563D16" w:rsidRDefault="00000000">
            <w:r>
              <w:rPr>
                <w:b/>
                <w:bCs/>
                <w:color w:val="FFFFFF"/>
                <w:sz w:val="26"/>
                <w:szCs w:val="26"/>
              </w:rPr>
              <w:t>CORE CATERING KPIs — From the Catering Table</w:t>
            </w:r>
          </w:p>
        </w:tc>
      </w:tr>
    </w:tbl>
    <w:p w14:paraId="5347CDFA" w14:textId="77777777" w:rsidR="00563D16" w:rsidRDefault="00563D16">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3"/>
        <w:gridCol w:w="2810"/>
        <w:gridCol w:w="1638"/>
        <w:gridCol w:w="1514"/>
        <w:gridCol w:w="1285"/>
      </w:tblGrid>
      <w:tr w:rsidR="00563D16" w14:paraId="3D4A373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4B5BF79" w14:textId="77777777" w:rsidR="00563D16" w:rsidRDefault="00000000">
            <w:r>
              <w:rPr>
                <w:b/>
                <w:bCs/>
                <w:color w:val="FFFFFF"/>
                <w:sz w:val="18"/>
                <w:szCs w:val="18"/>
              </w:rPr>
              <w:t>KPI / Metric</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B7F3BA8" w14:textId="77777777" w:rsidR="00563D16" w:rsidRDefault="00000000">
            <w:r>
              <w:rPr>
                <w:b/>
                <w:bCs/>
                <w:color w:val="FFFFFF"/>
                <w:sz w:val="18"/>
                <w:szCs w:val="18"/>
              </w:rPr>
              <w:t>DAX Formula (from existing model)</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B20666F" w14:textId="77777777" w:rsidR="00563D16" w:rsidRDefault="00000000">
            <w:r>
              <w:rPr>
                <w:b/>
                <w:bCs/>
                <w:color w:val="FFFFFF"/>
                <w:sz w:val="18"/>
                <w:szCs w:val="18"/>
              </w:rPr>
              <w:t>Source Table</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5069853" w14:textId="77777777" w:rsidR="00563D16" w:rsidRDefault="00000000">
            <w:r>
              <w:rPr>
                <w:b/>
                <w:bCs/>
                <w:color w:val="FFFFFF"/>
                <w:sz w:val="18"/>
                <w:szCs w:val="18"/>
              </w:rPr>
              <w:t>Audience</w:t>
            </w:r>
          </w:p>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90E867C" w14:textId="77777777" w:rsidR="00563D16" w:rsidRDefault="00000000">
            <w:r>
              <w:rPr>
                <w:b/>
                <w:bCs/>
                <w:color w:val="FFFFFF"/>
                <w:sz w:val="18"/>
                <w:szCs w:val="18"/>
              </w:rPr>
              <w:t>Why It Matters</w:t>
            </w:r>
          </w:p>
        </w:tc>
      </w:tr>
      <w:tr w:rsidR="00563D16" w14:paraId="17B746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333F4E4" w14:textId="77777777" w:rsidR="00563D16" w:rsidRDefault="00000000">
            <w:r>
              <w:rPr>
                <w:b/>
                <w:bCs/>
                <w:color w:val="000000"/>
                <w:sz w:val="17"/>
                <w:szCs w:val="17"/>
              </w:rPr>
              <w:t>Total Catering Sales</w:t>
            </w:r>
          </w:p>
        </w:tc>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B46C178" w14:textId="77777777" w:rsidR="00563D16" w:rsidRDefault="00000000">
            <w:r>
              <w:rPr>
                <w:i/>
                <w:iCs/>
                <w:color w:val="000000"/>
                <w:sz w:val="16"/>
                <w:szCs w:val="16"/>
              </w:rPr>
              <w:t>SUM(</w:t>
            </w:r>
            <w:proofErr w:type="gramStart"/>
            <w:r>
              <w:rPr>
                <w:i/>
                <w:iCs/>
                <w:color w:val="000000"/>
                <w:sz w:val="16"/>
                <w:szCs w:val="16"/>
              </w:rPr>
              <w:t>Catering[</w:t>
            </w:r>
            <w:proofErr w:type="spellStart"/>
            <w:proofErr w:type="gramEnd"/>
            <w:r>
              <w:rPr>
                <w:i/>
                <w:iCs/>
                <w:color w:val="000000"/>
                <w:sz w:val="16"/>
                <w:szCs w:val="16"/>
              </w:rPr>
              <w:t>FirstPartyNetSales</w:t>
            </w:r>
            <w:proofErr w:type="spellEnd"/>
            <w:r>
              <w:rPr>
                <w:i/>
                <w:iCs/>
                <w:color w:val="000000"/>
                <w:sz w:val="16"/>
                <w:szCs w:val="16"/>
              </w:rPr>
              <w:t>]) + SUM(</w:t>
            </w:r>
            <w:proofErr w:type="gramStart"/>
            <w:r>
              <w:rPr>
                <w:i/>
                <w:iCs/>
                <w:color w:val="000000"/>
                <w:sz w:val="16"/>
                <w:szCs w:val="16"/>
              </w:rPr>
              <w:t>Catering[</w:t>
            </w:r>
            <w:proofErr w:type="spellStart"/>
            <w:proofErr w:type="gramEnd"/>
            <w:r>
              <w:rPr>
                <w:i/>
                <w:iCs/>
                <w:color w:val="000000"/>
                <w:sz w:val="16"/>
                <w:szCs w:val="16"/>
              </w:rPr>
              <w:t>ThirdPartyNetSales</w:t>
            </w:r>
            <w:proofErr w:type="spellEnd"/>
            <w:r>
              <w:rPr>
                <w:i/>
                <w:iCs/>
                <w:color w:val="000000"/>
                <w:sz w:val="16"/>
                <w:szCs w:val="16"/>
              </w:rPr>
              <w:t>])</w:t>
            </w:r>
          </w:p>
        </w:tc>
        <w:tc>
          <w:tcPr>
            <w:tcW w:w="1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478EEFC" w14:textId="77777777" w:rsidR="00563D16" w:rsidRDefault="00000000">
            <w:r>
              <w:rPr>
                <w:color w:val="000000"/>
                <w:sz w:val="16"/>
                <w:szCs w:val="16"/>
              </w:rPr>
              <w:t>Catering</w:t>
            </w:r>
          </w:p>
        </w:tc>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E7523F1" w14:textId="77777777" w:rsidR="00563D16" w:rsidRDefault="00000000">
            <w:r>
              <w:rPr>
                <w:color w:val="000000"/>
                <w:sz w:val="16"/>
                <w:szCs w:val="16"/>
              </w:rPr>
              <w:t>All users</w:t>
            </w:r>
          </w:p>
        </w:tc>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EF0D20F" w14:textId="77777777" w:rsidR="00563D16" w:rsidRDefault="00000000">
            <w:r>
              <w:rPr>
                <w:color w:val="000000"/>
                <w:sz w:val="16"/>
                <w:szCs w:val="16"/>
              </w:rPr>
              <w:t>Baseline performance number</w:t>
            </w:r>
          </w:p>
        </w:tc>
      </w:tr>
      <w:tr w:rsidR="00563D16" w14:paraId="5D4F39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191137" w14:textId="77777777" w:rsidR="00563D16" w:rsidRDefault="00000000">
            <w:r>
              <w:rPr>
                <w:b/>
                <w:bCs/>
                <w:color w:val="000000"/>
                <w:sz w:val="17"/>
                <w:szCs w:val="17"/>
              </w:rPr>
              <w:t>1P Revenue Share %</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B64DF5" w14:textId="77777777" w:rsidR="00563D16" w:rsidRDefault="00000000">
            <w:r>
              <w:rPr>
                <w:i/>
                <w:iCs/>
                <w:color w:val="000000"/>
                <w:sz w:val="16"/>
                <w:szCs w:val="16"/>
              </w:rPr>
              <w:t>DIVIDE(SUM([</w:t>
            </w:r>
            <w:proofErr w:type="spellStart"/>
            <w:r>
              <w:rPr>
                <w:i/>
                <w:iCs/>
                <w:color w:val="000000"/>
                <w:sz w:val="16"/>
                <w:szCs w:val="16"/>
              </w:rPr>
              <w:t>FirstPartyNetSales</w:t>
            </w:r>
            <w:proofErr w:type="spellEnd"/>
            <w:r>
              <w:rPr>
                <w:i/>
                <w:iCs/>
                <w:color w:val="000000"/>
                <w:sz w:val="16"/>
                <w:szCs w:val="16"/>
              </w:rPr>
              <w:t>]), [Total Catering Sales])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D9AE41" w14:textId="77777777" w:rsidR="00563D16" w:rsidRDefault="00000000">
            <w:r>
              <w:rPr>
                <w:color w:val="000000"/>
                <w:sz w:val="16"/>
                <w:szCs w:val="16"/>
              </w:rPr>
              <w:t>Catering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FEF65D" w14:textId="77777777" w:rsidR="00563D16" w:rsidRDefault="00000000">
            <w:r>
              <w:rPr>
                <w:color w:val="000000"/>
                <w:sz w:val="16"/>
                <w:szCs w:val="16"/>
              </w:rPr>
              <w:t>Brand Leaders, FBCs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3E2647" w14:textId="77777777" w:rsidR="00563D16" w:rsidRDefault="00000000">
            <w:r>
              <w:rPr>
                <w:color w:val="000000"/>
                <w:sz w:val="16"/>
                <w:szCs w:val="16"/>
              </w:rPr>
              <w:t>Channel health &amp; margin quality signal</w:t>
            </w:r>
          </w:p>
        </w:tc>
      </w:tr>
      <w:tr w:rsidR="00563D16" w14:paraId="5829A4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34F5778" w14:textId="77777777" w:rsidR="00563D16" w:rsidRDefault="00000000">
            <w:r>
              <w:rPr>
                <w:b/>
                <w:bCs/>
                <w:color w:val="000000"/>
                <w:sz w:val="17"/>
                <w:szCs w:val="17"/>
              </w:rPr>
              <w:t>3P Dependency Index</w:t>
            </w:r>
          </w:p>
        </w:tc>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5DB5E13" w14:textId="77777777" w:rsidR="00563D16" w:rsidRDefault="00000000">
            <w:r>
              <w:rPr>
                <w:i/>
                <w:iCs/>
                <w:color w:val="000000"/>
                <w:sz w:val="16"/>
                <w:szCs w:val="16"/>
              </w:rPr>
              <w:t>DIVIDE(SUM([</w:t>
            </w:r>
            <w:proofErr w:type="spellStart"/>
            <w:r>
              <w:rPr>
                <w:i/>
                <w:iCs/>
                <w:color w:val="000000"/>
                <w:sz w:val="16"/>
                <w:szCs w:val="16"/>
              </w:rPr>
              <w:t>ThirdPartyNetSales</w:t>
            </w:r>
            <w:proofErr w:type="spellEnd"/>
            <w:r>
              <w:rPr>
                <w:i/>
                <w:iCs/>
                <w:color w:val="000000"/>
                <w:sz w:val="16"/>
                <w:szCs w:val="16"/>
              </w:rPr>
              <w:t>]), [Total Catering Sales])</w:t>
            </w:r>
          </w:p>
        </w:tc>
        <w:tc>
          <w:tcPr>
            <w:tcW w:w="1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BB4E3AE" w14:textId="77777777" w:rsidR="00563D16" w:rsidRDefault="00000000">
            <w:r>
              <w:rPr>
                <w:color w:val="000000"/>
                <w:sz w:val="16"/>
                <w:szCs w:val="16"/>
              </w:rPr>
              <w:t>Catering</w:t>
            </w:r>
          </w:p>
        </w:tc>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58F6FD0" w14:textId="77777777" w:rsidR="00563D16" w:rsidRDefault="00000000">
            <w:r>
              <w:rPr>
                <w:color w:val="000000"/>
                <w:sz w:val="16"/>
                <w:szCs w:val="16"/>
              </w:rPr>
              <w:t>Brand Managers, RVPs</w:t>
            </w:r>
          </w:p>
        </w:tc>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AC16418" w14:textId="77777777" w:rsidR="00563D16" w:rsidRDefault="00000000">
            <w:r>
              <w:rPr>
                <w:color w:val="000000"/>
                <w:sz w:val="16"/>
                <w:szCs w:val="16"/>
              </w:rPr>
              <w:t>Platform risk — higher = more margin at risk</w:t>
            </w:r>
          </w:p>
        </w:tc>
      </w:tr>
      <w:tr w:rsidR="00563D16" w14:paraId="646800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A887B0" w14:textId="77777777" w:rsidR="00563D16" w:rsidRDefault="00000000">
            <w:r>
              <w:rPr>
                <w:b/>
                <w:bCs/>
                <w:color w:val="000000"/>
                <w:sz w:val="17"/>
                <w:szCs w:val="17"/>
              </w:rPr>
              <w:t>Catering Comp %</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6A4D3E" w14:textId="77777777" w:rsidR="00563D16" w:rsidRDefault="00000000">
            <w:proofErr w:type="gramStart"/>
            <w:r>
              <w:rPr>
                <w:i/>
                <w:iCs/>
                <w:color w:val="000000"/>
                <w:sz w:val="16"/>
                <w:szCs w:val="16"/>
              </w:rPr>
              <w:t>DIVIDE(</w:t>
            </w:r>
            <w:proofErr w:type="gramEnd"/>
            <w:r>
              <w:rPr>
                <w:i/>
                <w:iCs/>
                <w:color w:val="000000"/>
                <w:sz w:val="16"/>
                <w:szCs w:val="16"/>
              </w:rPr>
              <w:t>[Total Catering Sales CY] - [Total Catering Sales PY], [Total Catering Sales PY])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22295A" w14:textId="77777777" w:rsidR="00563D16" w:rsidRDefault="00000000">
            <w:r>
              <w:rPr>
                <w:color w:val="000000"/>
                <w:sz w:val="16"/>
                <w:szCs w:val="16"/>
              </w:rPr>
              <w:t>Catering [Comp='Y']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9935D7" w14:textId="77777777" w:rsidR="00563D16" w:rsidRDefault="00000000">
            <w:r>
              <w:rPr>
                <w:color w:val="000000"/>
                <w:sz w:val="16"/>
                <w:szCs w:val="16"/>
              </w:rPr>
              <w:t>Leadership</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B35244" w14:textId="77777777" w:rsidR="00563D16" w:rsidRDefault="00000000">
            <w:r>
              <w:rPr>
                <w:color w:val="000000"/>
                <w:sz w:val="16"/>
                <w:szCs w:val="16"/>
              </w:rPr>
              <w:t>True same-store growth — strips new openings</w:t>
            </w:r>
          </w:p>
        </w:tc>
      </w:tr>
      <w:tr w:rsidR="00563D16" w14:paraId="7917D7D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4F19DF2" w14:textId="77777777" w:rsidR="00563D16" w:rsidRDefault="00000000">
            <w:r>
              <w:rPr>
                <w:b/>
                <w:bCs/>
                <w:color w:val="000000"/>
                <w:sz w:val="17"/>
                <w:szCs w:val="17"/>
              </w:rPr>
              <w:t>1P Average Check</w:t>
            </w:r>
          </w:p>
        </w:tc>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444F85F" w14:textId="77777777" w:rsidR="00563D16" w:rsidRDefault="00000000">
            <w:r>
              <w:rPr>
                <w:i/>
                <w:iCs/>
                <w:color w:val="000000"/>
                <w:sz w:val="16"/>
                <w:szCs w:val="16"/>
              </w:rPr>
              <w:t>DIVIDE(SUM([</w:t>
            </w:r>
            <w:proofErr w:type="spellStart"/>
            <w:r>
              <w:rPr>
                <w:i/>
                <w:iCs/>
                <w:color w:val="000000"/>
                <w:sz w:val="16"/>
                <w:szCs w:val="16"/>
              </w:rPr>
              <w:t>FirstPartyNetSales</w:t>
            </w:r>
            <w:proofErr w:type="spellEnd"/>
            <w:r>
              <w:rPr>
                <w:i/>
                <w:iCs/>
                <w:color w:val="000000"/>
                <w:sz w:val="16"/>
                <w:szCs w:val="16"/>
              </w:rPr>
              <w:t>]), SUM([</w:t>
            </w:r>
            <w:proofErr w:type="spellStart"/>
            <w:r>
              <w:rPr>
                <w:i/>
                <w:iCs/>
                <w:color w:val="000000"/>
                <w:sz w:val="16"/>
                <w:szCs w:val="16"/>
              </w:rPr>
              <w:t>FirstPartyTraffic</w:t>
            </w:r>
            <w:proofErr w:type="spellEnd"/>
            <w:r>
              <w:rPr>
                <w:i/>
                <w:iCs/>
                <w:color w:val="000000"/>
                <w:sz w:val="16"/>
                <w:szCs w:val="16"/>
              </w:rPr>
              <w:t>]))</w:t>
            </w:r>
          </w:p>
        </w:tc>
        <w:tc>
          <w:tcPr>
            <w:tcW w:w="1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4F93BD7" w14:textId="77777777" w:rsidR="00563D16" w:rsidRDefault="00000000">
            <w:r>
              <w:rPr>
                <w:color w:val="000000"/>
                <w:sz w:val="16"/>
                <w:szCs w:val="16"/>
              </w:rPr>
              <w:t>Catering</w:t>
            </w:r>
          </w:p>
        </w:tc>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8796D18" w14:textId="77777777" w:rsidR="00563D16" w:rsidRDefault="00000000">
            <w:r>
              <w:rPr>
                <w:color w:val="000000"/>
                <w:sz w:val="16"/>
                <w:szCs w:val="16"/>
              </w:rPr>
              <w:t xml:space="preserve">FBCs, Brand </w:t>
            </w:r>
            <w:proofErr w:type="spellStart"/>
            <w:r>
              <w:rPr>
                <w:color w:val="000000"/>
                <w:sz w:val="16"/>
                <w:szCs w:val="16"/>
              </w:rPr>
              <w:t>Mgrs</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55AD7DC" w14:textId="77777777" w:rsidR="00563D16" w:rsidRDefault="00000000">
            <w:r>
              <w:rPr>
                <w:color w:val="000000"/>
                <w:sz w:val="16"/>
                <w:szCs w:val="16"/>
              </w:rPr>
              <w:t>Order value quality — higher = corporate clients</w:t>
            </w:r>
          </w:p>
        </w:tc>
      </w:tr>
      <w:tr w:rsidR="00563D16" w14:paraId="37DA03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C0CA99" w14:textId="77777777" w:rsidR="00563D16" w:rsidRDefault="00000000">
            <w:r>
              <w:rPr>
                <w:b/>
                <w:bCs/>
                <w:color w:val="000000"/>
                <w:sz w:val="17"/>
                <w:szCs w:val="17"/>
              </w:rPr>
              <w:t>3P Average Check</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29018F" w14:textId="77777777" w:rsidR="00563D16" w:rsidRDefault="00000000">
            <w:r>
              <w:rPr>
                <w:i/>
                <w:iCs/>
                <w:color w:val="000000"/>
                <w:sz w:val="16"/>
                <w:szCs w:val="16"/>
              </w:rPr>
              <w:t>DIVIDE(SUM([</w:t>
            </w:r>
            <w:proofErr w:type="spellStart"/>
            <w:r>
              <w:rPr>
                <w:i/>
                <w:iCs/>
                <w:color w:val="000000"/>
                <w:sz w:val="16"/>
                <w:szCs w:val="16"/>
              </w:rPr>
              <w:t>ThirdPartyNetSales</w:t>
            </w:r>
            <w:proofErr w:type="spellEnd"/>
            <w:r>
              <w:rPr>
                <w:i/>
                <w:iCs/>
                <w:color w:val="000000"/>
                <w:sz w:val="16"/>
                <w:szCs w:val="16"/>
              </w:rPr>
              <w:t>]), SUM([</w:t>
            </w:r>
            <w:proofErr w:type="spellStart"/>
            <w:r>
              <w:rPr>
                <w:i/>
                <w:iCs/>
                <w:color w:val="000000"/>
                <w:sz w:val="16"/>
                <w:szCs w:val="16"/>
              </w:rPr>
              <w:t>ThirdPartyTraffic</w:t>
            </w:r>
            <w:proofErr w:type="spellEnd"/>
            <w:r>
              <w:rPr>
                <w:i/>
                <w:iCs/>
                <w:color w:val="000000"/>
                <w:sz w:val="16"/>
                <w:szCs w:val="16"/>
              </w:rPr>
              <w: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2DAAB6" w14:textId="77777777" w:rsidR="00563D16" w:rsidRDefault="00000000">
            <w:r>
              <w:rPr>
                <w:color w:val="000000"/>
                <w:sz w:val="16"/>
                <w:szCs w:val="16"/>
              </w:rPr>
              <w:t>Catering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FAC0D7" w14:textId="77777777" w:rsidR="00563D16" w:rsidRDefault="00000000">
            <w:r>
              <w:rPr>
                <w:color w:val="000000"/>
                <w:sz w:val="16"/>
                <w:szCs w:val="16"/>
              </w:rPr>
              <w:t xml:space="preserve">FBCs, Brand </w:t>
            </w:r>
            <w:proofErr w:type="spellStart"/>
            <w:r>
              <w:rPr>
                <w:color w:val="000000"/>
                <w:sz w:val="16"/>
                <w:szCs w:val="16"/>
              </w:rPr>
              <w:t>Mgrs</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C4BED7" w14:textId="77777777" w:rsidR="00563D16" w:rsidRDefault="00000000">
            <w:r>
              <w:rPr>
                <w:color w:val="000000"/>
                <w:sz w:val="16"/>
                <w:szCs w:val="16"/>
              </w:rPr>
              <w:t>Compare to 1P — which channel drives bigger orders?</w:t>
            </w:r>
          </w:p>
        </w:tc>
      </w:tr>
      <w:tr w:rsidR="00563D16" w14:paraId="5641D4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1C793C3" w14:textId="77777777" w:rsidR="00563D16" w:rsidRDefault="00000000">
            <w:r>
              <w:rPr>
                <w:b/>
                <w:bCs/>
                <w:color w:val="000000"/>
                <w:sz w:val="17"/>
                <w:szCs w:val="17"/>
              </w:rPr>
              <w:t>Catering Traffic YoY%</w:t>
            </w:r>
          </w:p>
        </w:tc>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07C81A0" w14:textId="77777777" w:rsidR="00563D16" w:rsidRDefault="00000000">
            <w:proofErr w:type="gramStart"/>
            <w:r>
              <w:rPr>
                <w:i/>
                <w:iCs/>
                <w:color w:val="000000"/>
                <w:sz w:val="16"/>
                <w:szCs w:val="16"/>
              </w:rPr>
              <w:t>DIVIDE(</w:t>
            </w:r>
            <w:proofErr w:type="gramEnd"/>
            <w:r>
              <w:rPr>
                <w:i/>
                <w:iCs/>
                <w:color w:val="000000"/>
                <w:sz w:val="16"/>
                <w:szCs w:val="16"/>
              </w:rPr>
              <w:t>[Total Traffic CY] - [Total Traffic PY], [Total Traffic PY])</w:t>
            </w:r>
          </w:p>
        </w:tc>
        <w:tc>
          <w:tcPr>
            <w:tcW w:w="1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3858C2C" w14:textId="77777777" w:rsidR="00563D16" w:rsidRDefault="00000000">
            <w:r>
              <w:rPr>
                <w:color w:val="000000"/>
                <w:sz w:val="16"/>
                <w:szCs w:val="16"/>
              </w:rPr>
              <w:t>Catering</w:t>
            </w:r>
          </w:p>
        </w:tc>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55F64E7" w14:textId="77777777" w:rsidR="00563D16" w:rsidRDefault="00000000">
            <w:r>
              <w:rPr>
                <w:color w:val="000000"/>
                <w:sz w:val="16"/>
                <w:szCs w:val="16"/>
              </w:rPr>
              <w:t>FBCs</w:t>
            </w:r>
          </w:p>
        </w:tc>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7AEC17F" w14:textId="77777777" w:rsidR="00563D16" w:rsidRDefault="00000000">
            <w:r>
              <w:rPr>
                <w:color w:val="000000"/>
                <w:sz w:val="16"/>
                <w:szCs w:val="16"/>
              </w:rPr>
              <w:t>Volume momentum — growing orders or just bigger orders?</w:t>
            </w:r>
          </w:p>
        </w:tc>
      </w:tr>
      <w:tr w:rsidR="00563D16" w14:paraId="33C437D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90172D" w14:textId="77777777" w:rsidR="00563D16" w:rsidRDefault="00000000">
            <w:r>
              <w:rPr>
                <w:b/>
                <w:bCs/>
                <w:color w:val="000000"/>
                <w:sz w:val="17"/>
                <w:szCs w:val="17"/>
              </w:rPr>
              <w:t>1P Traffic Share %</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D5DA9C" w14:textId="77777777" w:rsidR="00563D16" w:rsidRDefault="00000000">
            <w:r>
              <w:rPr>
                <w:i/>
                <w:iCs/>
                <w:color w:val="000000"/>
                <w:sz w:val="16"/>
                <w:szCs w:val="16"/>
              </w:rPr>
              <w:t>DIVIDE(</w:t>
            </w:r>
            <w:proofErr w:type="gramStart"/>
            <w:r>
              <w:rPr>
                <w:i/>
                <w:iCs/>
                <w:color w:val="000000"/>
                <w:sz w:val="16"/>
                <w:szCs w:val="16"/>
              </w:rPr>
              <w:t>SUM([</w:t>
            </w:r>
            <w:proofErr w:type="spellStart"/>
            <w:proofErr w:type="gramEnd"/>
            <w:r>
              <w:rPr>
                <w:i/>
                <w:iCs/>
                <w:color w:val="000000"/>
                <w:sz w:val="16"/>
                <w:szCs w:val="16"/>
              </w:rPr>
              <w:t>FirstPartyTraffic</w:t>
            </w:r>
            <w:proofErr w:type="spellEnd"/>
            <w:r>
              <w:rPr>
                <w:i/>
                <w:iCs/>
                <w:color w:val="000000"/>
                <w:sz w:val="16"/>
                <w:szCs w:val="16"/>
              </w:rPr>
              <w:t>]), SUM([</w:t>
            </w:r>
            <w:proofErr w:type="spellStart"/>
            <w:r>
              <w:rPr>
                <w:i/>
                <w:iCs/>
                <w:color w:val="000000"/>
                <w:sz w:val="16"/>
                <w:szCs w:val="16"/>
              </w:rPr>
              <w:t>FirstPartyTraffic</w:t>
            </w:r>
            <w:proofErr w:type="spellEnd"/>
            <w:r>
              <w:rPr>
                <w:i/>
                <w:iCs/>
                <w:color w:val="000000"/>
                <w:sz w:val="16"/>
                <w:szCs w:val="16"/>
              </w:rPr>
              <w:t>]) + SUM([</w:t>
            </w:r>
            <w:proofErr w:type="spellStart"/>
            <w:r>
              <w:rPr>
                <w:i/>
                <w:iCs/>
                <w:color w:val="000000"/>
                <w:sz w:val="16"/>
                <w:szCs w:val="16"/>
              </w:rPr>
              <w:t>ThirdPartyTraffic</w:t>
            </w:r>
            <w:proofErr w:type="spellEnd"/>
            <w:r>
              <w:rPr>
                <w:i/>
                <w:iCs/>
                <w:color w:val="000000"/>
                <w:sz w:val="16"/>
                <w:szCs w:val="16"/>
              </w:rPr>
              <w: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307487" w14:textId="77777777" w:rsidR="00563D16" w:rsidRDefault="00000000">
            <w:r>
              <w:rPr>
                <w:color w:val="000000"/>
                <w:sz w:val="16"/>
                <w:szCs w:val="16"/>
              </w:rPr>
              <w:t>Catering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F3416C" w14:textId="77777777" w:rsidR="00563D16" w:rsidRDefault="00000000">
            <w:r>
              <w:rPr>
                <w:color w:val="000000"/>
                <w:sz w:val="16"/>
                <w:szCs w:val="16"/>
              </w:rPr>
              <w:t>Brand Leaders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21B909" w14:textId="77777777" w:rsidR="00563D16" w:rsidRDefault="00000000">
            <w:r>
              <w:rPr>
                <w:color w:val="000000"/>
                <w:sz w:val="16"/>
                <w:szCs w:val="16"/>
              </w:rPr>
              <w:t>Is order volume shifting to platform?</w:t>
            </w:r>
          </w:p>
        </w:tc>
      </w:tr>
    </w:tbl>
    <w:p w14:paraId="099F9F22" w14:textId="77777777" w:rsidR="00563D16" w:rsidRDefault="00563D16">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3D16" w14:paraId="1D73619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5F8A"/>
            <w:tcMar>
              <w:top w:w="100" w:type="dxa"/>
              <w:left w:w="160" w:type="dxa"/>
              <w:bottom w:w="100" w:type="dxa"/>
              <w:right w:w="160" w:type="dxa"/>
            </w:tcMar>
          </w:tcPr>
          <w:p w14:paraId="4BA89545" w14:textId="77777777" w:rsidR="00563D16" w:rsidRDefault="00000000">
            <w:r>
              <w:rPr>
                <w:b/>
                <w:bCs/>
                <w:color w:val="FFFFFF"/>
                <w:sz w:val="26"/>
                <w:szCs w:val="26"/>
              </w:rPr>
              <w:t>CROSS-TABLE KPIs — Unlocked by Joining Existing Tables</w:t>
            </w:r>
          </w:p>
        </w:tc>
      </w:tr>
    </w:tbl>
    <w:p w14:paraId="6E72C7EC" w14:textId="77777777" w:rsidR="00563D16" w:rsidRDefault="00563D16">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6"/>
        <w:gridCol w:w="4837"/>
        <w:gridCol w:w="1068"/>
        <w:gridCol w:w="1077"/>
        <w:gridCol w:w="1343"/>
      </w:tblGrid>
      <w:tr w:rsidR="00563D16" w14:paraId="4BBD38F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46C972E" w14:textId="77777777" w:rsidR="00563D16" w:rsidRDefault="00000000">
            <w:r>
              <w:rPr>
                <w:b/>
                <w:bCs/>
                <w:color w:val="FFFFFF"/>
                <w:sz w:val="18"/>
                <w:szCs w:val="18"/>
              </w:rPr>
              <w:t>KPI / Metric</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4F08FAA" w14:textId="77777777" w:rsidR="00563D16" w:rsidRDefault="00000000">
            <w:r>
              <w:rPr>
                <w:b/>
                <w:bCs/>
                <w:color w:val="FFFFFF"/>
                <w:sz w:val="18"/>
                <w:szCs w:val="18"/>
              </w:rPr>
              <w:t>DAX Formula (from existing model)</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BC418F7" w14:textId="77777777" w:rsidR="00563D16" w:rsidRDefault="00000000">
            <w:r>
              <w:rPr>
                <w:b/>
                <w:bCs/>
                <w:color w:val="FFFFFF"/>
                <w:sz w:val="18"/>
                <w:szCs w:val="18"/>
              </w:rPr>
              <w:t>Source Table</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CFE9C03" w14:textId="77777777" w:rsidR="00563D16" w:rsidRDefault="00000000">
            <w:r>
              <w:rPr>
                <w:b/>
                <w:bCs/>
                <w:color w:val="FFFFFF"/>
                <w:sz w:val="18"/>
                <w:szCs w:val="18"/>
              </w:rPr>
              <w:t>Audience</w:t>
            </w:r>
          </w:p>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EB408AA" w14:textId="77777777" w:rsidR="00563D16" w:rsidRDefault="00000000">
            <w:r>
              <w:rPr>
                <w:b/>
                <w:bCs/>
                <w:color w:val="FFFFFF"/>
                <w:sz w:val="18"/>
                <w:szCs w:val="18"/>
              </w:rPr>
              <w:t>Why It Matters</w:t>
            </w:r>
          </w:p>
        </w:tc>
      </w:tr>
      <w:tr w:rsidR="00563D16" w14:paraId="6060E4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53F92C8" w14:textId="77777777" w:rsidR="00563D16" w:rsidRDefault="00000000">
            <w:r>
              <w:rPr>
                <w:b/>
                <w:bCs/>
                <w:color w:val="000000"/>
                <w:sz w:val="17"/>
                <w:szCs w:val="17"/>
              </w:rPr>
              <w:t>Catering Penetration %</w:t>
            </w:r>
          </w:p>
        </w:tc>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2EED2D4" w14:textId="77777777" w:rsidR="00563D16" w:rsidRDefault="00000000">
            <w:proofErr w:type="gramStart"/>
            <w:r>
              <w:rPr>
                <w:i/>
                <w:iCs/>
                <w:color w:val="000000"/>
                <w:sz w:val="16"/>
                <w:szCs w:val="16"/>
              </w:rPr>
              <w:t>DIVIDE(</w:t>
            </w:r>
            <w:proofErr w:type="gramEnd"/>
            <w:r>
              <w:rPr>
                <w:i/>
                <w:iCs/>
                <w:color w:val="000000"/>
                <w:sz w:val="16"/>
                <w:szCs w:val="16"/>
              </w:rPr>
              <w:t xml:space="preserve">[Total Catering Sales], </w:t>
            </w:r>
            <w:proofErr w:type="gramStart"/>
            <w:r>
              <w:rPr>
                <w:i/>
                <w:iCs/>
                <w:color w:val="000000"/>
                <w:sz w:val="16"/>
                <w:szCs w:val="16"/>
              </w:rPr>
              <w:t>SUM(</w:t>
            </w:r>
            <w:proofErr w:type="gramEnd"/>
            <w:r>
              <w:rPr>
                <w:i/>
                <w:iCs/>
                <w:color w:val="000000"/>
                <w:sz w:val="16"/>
                <w:szCs w:val="16"/>
              </w:rPr>
              <w:t xml:space="preserve">Reported </w:t>
            </w:r>
            <w:proofErr w:type="gramStart"/>
            <w:r>
              <w:rPr>
                <w:i/>
                <w:iCs/>
                <w:color w:val="000000"/>
                <w:sz w:val="16"/>
                <w:szCs w:val="16"/>
              </w:rPr>
              <w:t>Sales[</w:t>
            </w:r>
            <w:proofErr w:type="spellStart"/>
            <w:proofErr w:type="gramEnd"/>
            <w:r>
              <w:rPr>
                <w:i/>
                <w:iCs/>
                <w:color w:val="000000"/>
                <w:sz w:val="16"/>
                <w:szCs w:val="16"/>
              </w:rPr>
              <w:t>NetSalesCY</w:t>
            </w:r>
            <w:proofErr w:type="spellEnd"/>
            <w:r>
              <w:rPr>
                <w:i/>
                <w:iCs/>
                <w:color w:val="000000"/>
                <w:sz w:val="16"/>
                <w:szCs w:val="16"/>
              </w:rPr>
              <w:t>]))</w:t>
            </w:r>
          </w:p>
        </w:tc>
        <w:tc>
          <w:tcPr>
            <w:tcW w:w="1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F1AF67D" w14:textId="77777777" w:rsidR="00563D16" w:rsidRDefault="00000000">
            <w:r>
              <w:rPr>
                <w:color w:val="000000"/>
                <w:sz w:val="16"/>
                <w:szCs w:val="16"/>
              </w:rPr>
              <w:t>Catering + Reported Sales</w:t>
            </w:r>
          </w:p>
        </w:tc>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86F13B1" w14:textId="77777777" w:rsidR="00563D16" w:rsidRDefault="00000000">
            <w:r>
              <w:rPr>
                <w:color w:val="000000"/>
                <w:sz w:val="16"/>
                <w:szCs w:val="16"/>
              </w:rPr>
              <w:t>Brand Directors, RVPs</w:t>
            </w:r>
          </w:p>
        </w:tc>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85357EC" w14:textId="77777777" w:rsidR="00563D16" w:rsidRDefault="00000000">
            <w:r>
              <w:rPr>
                <w:color w:val="000000"/>
                <w:sz w:val="16"/>
                <w:szCs w:val="16"/>
              </w:rPr>
              <w:t>How big is catering as a % of total business?</w:t>
            </w:r>
          </w:p>
        </w:tc>
      </w:tr>
      <w:tr w:rsidR="00563D16" w14:paraId="544598F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35A3A7" w14:textId="77777777" w:rsidR="00563D16" w:rsidRDefault="00000000">
            <w:r>
              <w:rPr>
                <w:b/>
                <w:bCs/>
                <w:color w:val="000000"/>
                <w:sz w:val="17"/>
                <w:szCs w:val="17"/>
              </w:rPr>
              <w:lastRenderedPageBreak/>
              <w:t>Target Attainment %</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D3ECBA" w14:textId="77777777" w:rsidR="00563D16" w:rsidRDefault="00000000">
            <w:proofErr w:type="gramStart"/>
            <w:r>
              <w:rPr>
                <w:i/>
                <w:iCs/>
                <w:color w:val="000000"/>
                <w:sz w:val="16"/>
                <w:szCs w:val="16"/>
              </w:rPr>
              <w:t>DIVIDE(</w:t>
            </w:r>
            <w:proofErr w:type="gramEnd"/>
            <w:r>
              <w:rPr>
                <w:i/>
                <w:iCs/>
                <w:color w:val="000000"/>
                <w:sz w:val="16"/>
                <w:szCs w:val="16"/>
              </w:rPr>
              <w:t xml:space="preserve">[Total Catering Sales], </w:t>
            </w:r>
            <w:proofErr w:type="gramStart"/>
            <w:r>
              <w:rPr>
                <w:i/>
                <w:iCs/>
                <w:color w:val="000000"/>
                <w:sz w:val="16"/>
                <w:szCs w:val="16"/>
              </w:rPr>
              <w:t>SUM(</w:t>
            </w:r>
            <w:proofErr w:type="gramEnd"/>
            <w:r>
              <w:rPr>
                <w:i/>
                <w:iCs/>
                <w:color w:val="000000"/>
                <w:sz w:val="16"/>
                <w:szCs w:val="16"/>
              </w:rPr>
              <w:t>'Brand Targets'[</w:t>
            </w:r>
            <w:proofErr w:type="spellStart"/>
            <w:r>
              <w:rPr>
                <w:i/>
                <w:iCs/>
                <w:color w:val="000000"/>
                <w:sz w:val="16"/>
                <w:szCs w:val="16"/>
              </w:rPr>
              <w:t>OffPremiseTarget</w:t>
            </w:r>
            <w:proofErr w:type="spellEnd"/>
            <w:r>
              <w:rPr>
                <w:i/>
                <w:iCs/>
                <w:color w:val="000000"/>
                <w:sz w:val="16"/>
                <w:szCs w:val="16"/>
              </w:rPr>
              <w: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2D51BE" w14:textId="77777777" w:rsidR="00563D16" w:rsidRDefault="00000000">
            <w:r>
              <w:rPr>
                <w:color w:val="000000"/>
                <w:sz w:val="16"/>
                <w:szCs w:val="16"/>
              </w:rPr>
              <w:t>Catering + Brand Targets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A5DAC2" w14:textId="77777777" w:rsidR="00563D16" w:rsidRDefault="00000000">
            <w:r>
              <w:rPr>
                <w:color w:val="000000"/>
                <w:sz w:val="16"/>
                <w:szCs w:val="16"/>
              </w:rPr>
              <w:t xml:space="preserve">Leadership, Brand </w:t>
            </w:r>
            <w:proofErr w:type="spellStart"/>
            <w:r>
              <w:rPr>
                <w:color w:val="000000"/>
                <w:sz w:val="16"/>
                <w:szCs w:val="16"/>
              </w:rPr>
              <w:t>Dirs</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C644AD" w14:textId="77777777" w:rsidR="00563D16" w:rsidRDefault="00000000">
            <w:r>
              <w:rPr>
                <w:color w:val="000000"/>
                <w:sz w:val="16"/>
                <w:szCs w:val="16"/>
              </w:rPr>
              <w:t>Are we on plan? Core accountability metric</w:t>
            </w:r>
          </w:p>
        </w:tc>
      </w:tr>
      <w:tr w:rsidR="00563D16" w14:paraId="147A41D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D09CF5D" w14:textId="77777777" w:rsidR="00563D16" w:rsidRDefault="00000000">
            <w:r>
              <w:rPr>
                <w:b/>
                <w:bCs/>
                <w:color w:val="000000"/>
                <w:sz w:val="17"/>
                <w:szCs w:val="17"/>
              </w:rPr>
              <w:t>Catering vs Discount Rate</w:t>
            </w:r>
          </w:p>
        </w:tc>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C64ECE4" w14:textId="77777777" w:rsidR="00563D16" w:rsidRDefault="00000000">
            <w:proofErr w:type="gramStart"/>
            <w:r>
              <w:rPr>
                <w:i/>
                <w:iCs/>
                <w:color w:val="000000"/>
                <w:sz w:val="16"/>
                <w:szCs w:val="16"/>
              </w:rPr>
              <w:t>DIVIDE(SUM(</w:t>
            </w:r>
            <w:proofErr w:type="gramEnd"/>
            <w:r>
              <w:rPr>
                <w:i/>
                <w:iCs/>
                <w:color w:val="000000"/>
                <w:sz w:val="16"/>
                <w:szCs w:val="16"/>
              </w:rPr>
              <w:t xml:space="preserve">Reported </w:t>
            </w:r>
            <w:proofErr w:type="gramStart"/>
            <w:r>
              <w:rPr>
                <w:i/>
                <w:iCs/>
                <w:color w:val="000000"/>
                <w:sz w:val="16"/>
                <w:szCs w:val="16"/>
              </w:rPr>
              <w:t>Sales[</w:t>
            </w:r>
            <w:proofErr w:type="spellStart"/>
            <w:proofErr w:type="gramEnd"/>
            <w:r>
              <w:rPr>
                <w:i/>
                <w:iCs/>
                <w:color w:val="000000"/>
                <w:sz w:val="16"/>
                <w:szCs w:val="16"/>
              </w:rPr>
              <w:t>DiscountsCY</w:t>
            </w:r>
            <w:proofErr w:type="spellEnd"/>
            <w:r>
              <w:rPr>
                <w:i/>
                <w:iCs/>
                <w:color w:val="000000"/>
                <w:sz w:val="16"/>
                <w:szCs w:val="16"/>
              </w:rPr>
              <w:t xml:space="preserve">]), </w:t>
            </w:r>
            <w:proofErr w:type="gramStart"/>
            <w:r>
              <w:rPr>
                <w:i/>
                <w:iCs/>
                <w:color w:val="000000"/>
                <w:sz w:val="16"/>
                <w:szCs w:val="16"/>
              </w:rPr>
              <w:t>SUM(</w:t>
            </w:r>
            <w:proofErr w:type="gramEnd"/>
            <w:r>
              <w:rPr>
                <w:i/>
                <w:iCs/>
                <w:color w:val="000000"/>
                <w:sz w:val="16"/>
                <w:szCs w:val="16"/>
              </w:rPr>
              <w:t xml:space="preserve">Reported </w:t>
            </w:r>
            <w:proofErr w:type="gramStart"/>
            <w:r>
              <w:rPr>
                <w:i/>
                <w:iCs/>
                <w:color w:val="000000"/>
                <w:sz w:val="16"/>
                <w:szCs w:val="16"/>
              </w:rPr>
              <w:t>Sales[</w:t>
            </w:r>
            <w:proofErr w:type="spellStart"/>
            <w:proofErr w:type="gramEnd"/>
            <w:r>
              <w:rPr>
                <w:i/>
                <w:iCs/>
                <w:color w:val="000000"/>
                <w:sz w:val="16"/>
                <w:szCs w:val="16"/>
              </w:rPr>
              <w:t>CateringCY</w:t>
            </w:r>
            <w:proofErr w:type="spellEnd"/>
            <w:r>
              <w:rPr>
                <w:i/>
                <w:iCs/>
                <w:color w:val="000000"/>
                <w:sz w:val="16"/>
                <w:szCs w:val="16"/>
              </w:rPr>
              <w:t>]))</w:t>
            </w:r>
          </w:p>
        </w:tc>
        <w:tc>
          <w:tcPr>
            <w:tcW w:w="1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6E0B2F4" w14:textId="77777777" w:rsidR="00563D16" w:rsidRDefault="00000000">
            <w:r>
              <w:rPr>
                <w:color w:val="000000"/>
                <w:sz w:val="16"/>
                <w:szCs w:val="16"/>
              </w:rPr>
              <w:t>Reported Sales</w:t>
            </w:r>
          </w:p>
        </w:tc>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53E2977" w14:textId="77777777" w:rsidR="00563D16" w:rsidRDefault="00000000">
            <w:r>
              <w:rPr>
                <w:color w:val="000000"/>
                <w:sz w:val="16"/>
                <w:szCs w:val="16"/>
              </w:rPr>
              <w:t>Marketing, FBCs</w:t>
            </w:r>
          </w:p>
        </w:tc>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CC96025" w14:textId="77777777" w:rsidR="00563D16" w:rsidRDefault="00000000">
            <w:r>
              <w:rPr>
                <w:color w:val="000000"/>
                <w:sz w:val="16"/>
                <w:szCs w:val="16"/>
              </w:rPr>
              <w:t>Are we buying catering revenue through discounts?</w:t>
            </w:r>
          </w:p>
        </w:tc>
      </w:tr>
      <w:tr w:rsidR="00563D16" w14:paraId="214898F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3C72C7" w14:textId="77777777" w:rsidR="00563D16" w:rsidRDefault="00000000">
            <w:r>
              <w:rPr>
                <w:b/>
                <w:bCs/>
                <w:color w:val="000000"/>
                <w:sz w:val="17"/>
                <w:szCs w:val="17"/>
              </w:rPr>
              <w:t>Guest Score at Catering Decliners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0C136E" w14:textId="77777777" w:rsidR="00563D16" w:rsidRDefault="00000000">
            <w:proofErr w:type="gramStart"/>
            <w:r>
              <w:rPr>
                <w:i/>
                <w:iCs/>
                <w:color w:val="000000"/>
                <w:sz w:val="16"/>
                <w:szCs w:val="16"/>
              </w:rPr>
              <w:t>AVG(</w:t>
            </w:r>
            <w:proofErr w:type="gramEnd"/>
            <w:r>
              <w:rPr>
                <w:i/>
                <w:iCs/>
                <w:color w:val="000000"/>
                <w:sz w:val="16"/>
                <w:szCs w:val="16"/>
              </w:rPr>
              <w:t xml:space="preserve">Guest </w:t>
            </w:r>
            <w:proofErr w:type="gramStart"/>
            <w:r>
              <w:rPr>
                <w:i/>
                <w:iCs/>
                <w:color w:val="000000"/>
                <w:sz w:val="16"/>
                <w:szCs w:val="16"/>
              </w:rPr>
              <w:t>Satisfaction[</w:t>
            </w:r>
            <w:proofErr w:type="spellStart"/>
            <w:proofErr w:type="gramEnd"/>
            <w:r>
              <w:rPr>
                <w:i/>
                <w:iCs/>
                <w:color w:val="000000"/>
                <w:sz w:val="16"/>
                <w:szCs w:val="16"/>
              </w:rPr>
              <w:t>TopScores</w:t>
            </w:r>
            <w:proofErr w:type="spellEnd"/>
            <w:r>
              <w:rPr>
                <w:i/>
                <w:iCs/>
                <w:color w:val="000000"/>
                <w:sz w:val="16"/>
                <w:szCs w:val="16"/>
              </w:rPr>
              <w:t>/Surveys]) FILTER stores where Catering YoY &lt; -10%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526CAE" w14:textId="77777777" w:rsidR="00563D16" w:rsidRDefault="00000000">
            <w:r>
              <w:rPr>
                <w:color w:val="000000"/>
                <w:sz w:val="16"/>
                <w:szCs w:val="16"/>
              </w:rPr>
              <w:t>Catering + Guest Satisfaction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2023A7" w14:textId="77777777" w:rsidR="00563D16" w:rsidRDefault="00000000">
            <w:r>
              <w:rPr>
                <w:color w:val="000000"/>
                <w:sz w:val="16"/>
                <w:szCs w:val="16"/>
              </w:rPr>
              <w:t>FBCs, Operations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04B2B4" w14:textId="77777777" w:rsidR="00563D16" w:rsidRDefault="00000000">
            <w:r>
              <w:rPr>
                <w:color w:val="000000"/>
                <w:sz w:val="16"/>
                <w:szCs w:val="16"/>
              </w:rPr>
              <w:t>Is service quality driving catering loss?</w:t>
            </w:r>
          </w:p>
        </w:tc>
      </w:tr>
      <w:tr w:rsidR="00563D16" w14:paraId="7FF898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920A254" w14:textId="77777777" w:rsidR="00563D16" w:rsidRDefault="00000000">
            <w:r>
              <w:rPr>
                <w:b/>
                <w:bCs/>
                <w:color w:val="000000"/>
                <w:sz w:val="17"/>
                <w:szCs w:val="17"/>
              </w:rPr>
              <w:t>Loyalty → Catering Conversion</w:t>
            </w:r>
          </w:p>
        </w:tc>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4005A9C" w14:textId="77777777" w:rsidR="00563D16" w:rsidRDefault="00000000">
            <w:r>
              <w:rPr>
                <w:i/>
                <w:iCs/>
                <w:color w:val="000000"/>
                <w:sz w:val="16"/>
                <w:szCs w:val="16"/>
              </w:rPr>
              <w:t>DIVIDE([</w:t>
            </w:r>
            <w:proofErr w:type="spellStart"/>
            <w:r>
              <w:rPr>
                <w:i/>
                <w:iCs/>
                <w:color w:val="000000"/>
                <w:sz w:val="16"/>
                <w:szCs w:val="16"/>
              </w:rPr>
              <w:t>CateringCY</w:t>
            </w:r>
            <w:proofErr w:type="spellEnd"/>
            <w:r>
              <w:rPr>
                <w:i/>
                <w:iCs/>
                <w:color w:val="000000"/>
                <w:sz w:val="16"/>
                <w:szCs w:val="16"/>
              </w:rPr>
              <w:t>], SUM(</w:t>
            </w:r>
            <w:proofErr w:type="gramStart"/>
            <w:r>
              <w:rPr>
                <w:i/>
                <w:iCs/>
                <w:color w:val="000000"/>
                <w:sz w:val="16"/>
                <w:szCs w:val="16"/>
              </w:rPr>
              <w:t>Loyalty[</w:t>
            </w:r>
            <w:proofErr w:type="spellStart"/>
            <w:proofErr w:type="gramEnd"/>
            <w:r>
              <w:rPr>
                <w:i/>
                <w:iCs/>
                <w:color w:val="000000"/>
                <w:sz w:val="16"/>
                <w:szCs w:val="16"/>
              </w:rPr>
              <w:t>LoyaltyEarnableSales</w:t>
            </w:r>
            <w:proofErr w:type="spellEnd"/>
            <w:r>
              <w:rPr>
                <w:i/>
                <w:iCs/>
                <w:color w:val="000000"/>
                <w:sz w:val="16"/>
                <w:szCs w:val="16"/>
              </w:rPr>
              <w:t>]))</w:t>
            </w:r>
          </w:p>
        </w:tc>
        <w:tc>
          <w:tcPr>
            <w:tcW w:w="1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CA11AAB" w14:textId="77777777" w:rsidR="00563D16" w:rsidRDefault="00000000">
            <w:r>
              <w:rPr>
                <w:color w:val="000000"/>
                <w:sz w:val="16"/>
                <w:szCs w:val="16"/>
              </w:rPr>
              <w:t>Reported Sales + Loyalty</w:t>
            </w:r>
          </w:p>
        </w:tc>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B88DFAC" w14:textId="77777777" w:rsidR="00563D16" w:rsidRDefault="00000000">
            <w:r>
              <w:rPr>
                <w:color w:val="000000"/>
                <w:sz w:val="16"/>
                <w:szCs w:val="16"/>
              </w:rPr>
              <w:t>Marketing</w:t>
            </w:r>
          </w:p>
        </w:tc>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CF9A340" w14:textId="77777777" w:rsidR="00563D16" w:rsidRDefault="00000000">
            <w:r>
              <w:rPr>
                <w:color w:val="000000"/>
                <w:sz w:val="16"/>
                <w:szCs w:val="16"/>
              </w:rPr>
              <w:t>Do loyalty-enrolled customers cater more?</w:t>
            </w:r>
          </w:p>
        </w:tc>
      </w:tr>
      <w:tr w:rsidR="00563D16" w14:paraId="408DD3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10A626" w14:textId="77777777" w:rsidR="00563D16" w:rsidRDefault="00000000">
            <w:r>
              <w:rPr>
                <w:b/>
                <w:bCs/>
                <w:color w:val="000000"/>
                <w:sz w:val="17"/>
                <w:szCs w:val="17"/>
              </w:rPr>
              <w:t>Field Audit Risk Score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C2F405" w14:textId="77777777" w:rsidR="00563D16" w:rsidRDefault="00000000">
            <w:proofErr w:type="gramStart"/>
            <w:r>
              <w:rPr>
                <w:i/>
                <w:iCs/>
                <w:color w:val="000000"/>
                <w:sz w:val="16"/>
                <w:szCs w:val="16"/>
              </w:rPr>
              <w:t>IF(</w:t>
            </w:r>
            <w:proofErr w:type="spellStart"/>
            <w:proofErr w:type="gramEnd"/>
            <w:r>
              <w:rPr>
                <w:i/>
                <w:iCs/>
                <w:color w:val="000000"/>
                <w:sz w:val="16"/>
                <w:szCs w:val="16"/>
              </w:rPr>
              <w:t>FieldAuditScore</w:t>
            </w:r>
            <w:proofErr w:type="spellEnd"/>
            <w:r>
              <w:rPr>
                <w:i/>
                <w:iCs/>
                <w:color w:val="000000"/>
                <w:sz w:val="16"/>
                <w:szCs w:val="16"/>
              </w:rPr>
              <w:t xml:space="preserve"> &lt; 70 AND Catering YoY &lt; -10%, 'High Risk', 'Standard')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18332B" w14:textId="77777777" w:rsidR="00563D16" w:rsidRDefault="00000000">
            <w:r>
              <w:rPr>
                <w:color w:val="000000"/>
                <w:sz w:val="16"/>
                <w:szCs w:val="16"/>
              </w:rPr>
              <w:t>Field Audits + Catering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6FB9D0" w14:textId="77777777" w:rsidR="00563D16" w:rsidRDefault="00000000">
            <w:r>
              <w:rPr>
                <w:color w:val="000000"/>
                <w:sz w:val="16"/>
                <w:szCs w:val="16"/>
              </w:rPr>
              <w:t xml:space="preserve">FBCs, District </w:t>
            </w:r>
            <w:proofErr w:type="spellStart"/>
            <w:r>
              <w:rPr>
                <w:color w:val="000000"/>
                <w:sz w:val="16"/>
                <w:szCs w:val="16"/>
              </w:rPr>
              <w:t>Mgrs</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381516" w14:textId="77777777" w:rsidR="00563D16" w:rsidRDefault="00000000">
            <w:proofErr w:type="gramStart"/>
            <w:r>
              <w:rPr>
                <w:color w:val="000000"/>
                <w:sz w:val="16"/>
                <w:szCs w:val="16"/>
              </w:rPr>
              <w:t>Dual-flag</w:t>
            </w:r>
            <w:proofErr w:type="gramEnd"/>
            <w:r>
              <w:rPr>
                <w:color w:val="000000"/>
                <w:sz w:val="16"/>
                <w:szCs w:val="16"/>
              </w:rPr>
              <w:t>: performance AND compliance at risk</w:t>
            </w:r>
          </w:p>
        </w:tc>
      </w:tr>
      <w:tr w:rsidR="00563D16" w14:paraId="62DAC70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BF77532" w14:textId="77777777" w:rsidR="00563D16" w:rsidRDefault="00000000">
            <w:r>
              <w:rPr>
                <w:b/>
                <w:bCs/>
                <w:color w:val="000000"/>
                <w:sz w:val="17"/>
                <w:szCs w:val="17"/>
              </w:rPr>
              <w:t>Availability vs Catering Sales</w:t>
            </w:r>
          </w:p>
        </w:tc>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F57D2A1" w14:textId="77777777" w:rsidR="00563D16" w:rsidRDefault="00000000">
            <w:r>
              <w:rPr>
                <w:i/>
                <w:iCs/>
                <w:color w:val="000000"/>
                <w:sz w:val="16"/>
                <w:szCs w:val="16"/>
              </w:rPr>
              <w:t>DIVIDE([</w:t>
            </w:r>
            <w:proofErr w:type="spellStart"/>
            <w:r>
              <w:rPr>
                <w:i/>
                <w:iCs/>
                <w:color w:val="000000"/>
                <w:sz w:val="16"/>
                <w:szCs w:val="16"/>
              </w:rPr>
              <w:t>CateringNetSales</w:t>
            </w:r>
            <w:proofErr w:type="spellEnd"/>
            <w:r>
              <w:rPr>
                <w:i/>
                <w:iCs/>
                <w:color w:val="000000"/>
                <w:sz w:val="16"/>
                <w:szCs w:val="16"/>
              </w:rPr>
              <w:t>], [</w:t>
            </w:r>
            <w:proofErr w:type="spellStart"/>
            <w:r>
              <w:rPr>
                <w:i/>
                <w:iCs/>
                <w:color w:val="000000"/>
                <w:sz w:val="16"/>
                <w:szCs w:val="16"/>
              </w:rPr>
              <w:t>CombinedAvailable</w:t>
            </w:r>
            <w:proofErr w:type="spellEnd"/>
            <w:r>
              <w:rPr>
                <w:i/>
                <w:iCs/>
                <w:color w:val="000000"/>
                <w:sz w:val="16"/>
                <w:szCs w:val="16"/>
              </w:rPr>
              <w:t xml:space="preserve"> hours])</w:t>
            </w:r>
          </w:p>
        </w:tc>
        <w:tc>
          <w:tcPr>
            <w:tcW w:w="1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7387807" w14:textId="77777777" w:rsidR="00563D16" w:rsidRDefault="00000000">
            <w:r>
              <w:rPr>
                <w:color w:val="000000"/>
                <w:sz w:val="16"/>
                <w:szCs w:val="16"/>
              </w:rPr>
              <w:t>Catering + Availability</w:t>
            </w:r>
          </w:p>
        </w:tc>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C618306" w14:textId="77777777" w:rsidR="00563D16" w:rsidRDefault="00000000">
            <w:r>
              <w:rPr>
                <w:color w:val="000000"/>
                <w:sz w:val="16"/>
                <w:szCs w:val="16"/>
              </w:rPr>
              <w:t>Operations, FBCs</w:t>
            </w:r>
          </w:p>
        </w:tc>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3EC7F41" w14:textId="77777777" w:rsidR="00563D16" w:rsidRDefault="00000000">
            <w:r>
              <w:rPr>
                <w:color w:val="000000"/>
                <w:sz w:val="16"/>
                <w:szCs w:val="16"/>
              </w:rPr>
              <w:t>Are stores with pickup/dispatch available driving more catering?</w:t>
            </w:r>
          </w:p>
        </w:tc>
      </w:tr>
      <w:tr w:rsidR="00563D16" w14:paraId="21DBE7B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12B015" w14:textId="77777777" w:rsidR="00563D16" w:rsidRDefault="00000000">
            <w:r>
              <w:rPr>
                <w:b/>
                <w:bCs/>
                <w:color w:val="000000"/>
                <w:sz w:val="17"/>
                <w:szCs w:val="17"/>
              </w:rPr>
              <w:t>Marketing Cost per Catering Order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FA1396" w14:textId="77777777" w:rsidR="00563D16" w:rsidRDefault="00000000">
            <w:r>
              <w:rPr>
                <w:i/>
                <w:iCs/>
                <w:color w:val="000000"/>
                <w:sz w:val="16"/>
                <w:szCs w:val="16"/>
              </w:rPr>
              <w:t>DIVIDE(SUM(</w:t>
            </w:r>
            <w:proofErr w:type="gramStart"/>
            <w:r>
              <w:rPr>
                <w:i/>
                <w:iCs/>
                <w:color w:val="000000"/>
                <w:sz w:val="16"/>
                <w:szCs w:val="16"/>
              </w:rPr>
              <w:t>Mktg[</w:t>
            </w:r>
            <w:proofErr w:type="gramEnd"/>
            <w:r>
              <w:rPr>
                <w:i/>
                <w:iCs/>
                <w:color w:val="000000"/>
                <w:sz w:val="16"/>
                <w:szCs w:val="16"/>
              </w:rPr>
              <w:t>PPP]+</w:t>
            </w:r>
            <w:proofErr w:type="gramStart"/>
            <w:r>
              <w:rPr>
                <w:i/>
                <w:iCs/>
                <w:color w:val="000000"/>
                <w:sz w:val="16"/>
                <w:szCs w:val="16"/>
              </w:rPr>
              <w:t>Mktg[</w:t>
            </w:r>
            <w:proofErr w:type="spellStart"/>
            <w:proofErr w:type="gramEnd"/>
            <w:r>
              <w:rPr>
                <w:i/>
                <w:iCs/>
                <w:color w:val="000000"/>
                <w:sz w:val="16"/>
                <w:szCs w:val="16"/>
              </w:rPr>
              <w:t>DeliveryFee</w:t>
            </w:r>
            <w:proofErr w:type="spellEnd"/>
            <w:r>
              <w:rPr>
                <w:i/>
                <w:iCs/>
                <w:color w:val="000000"/>
                <w:sz w:val="16"/>
                <w:szCs w:val="16"/>
              </w:rPr>
              <w:t>]+</w:t>
            </w:r>
            <w:proofErr w:type="gramStart"/>
            <w:r>
              <w:rPr>
                <w:i/>
                <w:iCs/>
                <w:color w:val="000000"/>
                <w:sz w:val="16"/>
                <w:szCs w:val="16"/>
              </w:rPr>
              <w:t>Mktg[</w:t>
            </w:r>
            <w:proofErr w:type="spellStart"/>
            <w:proofErr w:type="gramEnd"/>
            <w:r>
              <w:rPr>
                <w:i/>
                <w:iCs/>
                <w:color w:val="000000"/>
                <w:sz w:val="16"/>
                <w:szCs w:val="16"/>
              </w:rPr>
              <w:t>EZRewards</w:t>
            </w:r>
            <w:proofErr w:type="spellEnd"/>
            <w:r>
              <w:rPr>
                <w:i/>
                <w:iCs/>
                <w:color w:val="000000"/>
                <w:sz w:val="16"/>
                <w:szCs w:val="16"/>
              </w:rPr>
              <w:t>]), SUM(</w:t>
            </w:r>
            <w:proofErr w:type="gramStart"/>
            <w:r>
              <w:rPr>
                <w:i/>
                <w:iCs/>
                <w:color w:val="000000"/>
                <w:sz w:val="16"/>
                <w:szCs w:val="16"/>
              </w:rPr>
              <w:t>Catering[</w:t>
            </w:r>
            <w:proofErr w:type="spellStart"/>
            <w:proofErr w:type="gramEnd"/>
            <w:r>
              <w:rPr>
                <w:i/>
                <w:iCs/>
                <w:color w:val="000000"/>
                <w:sz w:val="16"/>
                <w:szCs w:val="16"/>
              </w:rPr>
              <w:t>FirstPartyTraffic</w:t>
            </w:r>
            <w:proofErr w:type="spellEnd"/>
            <w:r>
              <w:rPr>
                <w:i/>
                <w:iCs/>
                <w:color w:val="000000"/>
                <w:sz w:val="16"/>
                <w:szCs w:val="16"/>
              </w:rPr>
              <w: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CE2201" w14:textId="77777777" w:rsidR="00563D16" w:rsidRDefault="00000000">
            <w:r>
              <w:rPr>
                <w:color w:val="000000"/>
                <w:sz w:val="16"/>
                <w:szCs w:val="16"/>
              </w:rPr>
              <w:t>Catering + Mktg Spend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FB6944" w14:textId="77777777" w:rsidR="00563D16" w:rsidRDefault="00000000">
            <w:r>
              <w:rPr>
                <w:color w:val="000000"/>
                <w:sz w:val="16"/>
                <w:szCs w:val="16"/>
              </w:rPr>
              <w:t>Marketing</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021492" w14:textId="77777777" w:rsidR="00563D16" w:rsidRDefault="00000000">
            <w:r>
              <w:rPr>
                <w:color w:val="000000"/>
                <w:sz w:val="16"/>
                <w:szCs w:val="16"/>
              </w:rPr>
              <w:t>ROI of catering incentive programs</w:t>
            </w:r>
          </w:p>
        </w:tc>
      </w:tr>
    </w:tbl>
    <w:p w14:paraId="0C559760" w14:textId="77777777" w:rsidR="00563D16" w:rsidRDefault="00563D16">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3D16" w14:paraId="02EF2F5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36C09"/>
            <w:tcMar>
              <w:top w:w="100" w:type="dxa"/>
              <w:left w:w="160" w:type="dxa"/>
              <w:bottom w:w="100" w:type="dxa"/>
              <w:right w:w="160" w:type="dxa"/>
            </w:tcMar>
          </w:tcPr>
          <w:p w14:paraId="4A9CF852" w14:textId="77777777" w:rsidR="00563D16" w:rsidRDefault="00000000">
            <w:r>
              <w:rPr>
                <w:b/>
                <w:bCs/>
                <w:color w:val="FFFFFF"/>
                <w:sz w:val="26"/>
                <w:szCs w:val="26"/>
              </w:rPr>
              <w:t>STORE HEALTH FLAGS — Conditional Logic Using Existing Fields</w:t>
            </w:r>
          </w:p>
        </w:tc>
      </w:tr>
    </w:tbl>
    <w:p w14:paraId="2CF7F65F" w14:textId="77777777" w:rsidR="00563D16" w:rsidRDefault="00563D16">
      <w:pPr>
        <w:spacing w:after="160"/>
      </w:pP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600"/>
        <w:gridCol w:w="4800"/>
      </w:tblGrid>
      <w:tr w:rsidR="00563D16" w14:paraId="3780BFE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36C09"/>
            <w:tcMar>
              <w:top w:w="80" w:type="dxa"/>
              <w:left w:w="120" w:type="dxa"/>
              <w:bottom w:w="80" w:type="dxa"/>
              <w:right w:w="120" w:type="dxa"/>
            </w:tcMar>
            <w:vAlign w:val="center"/>
          </w:tcPr>
          <w:p w14:paraId="3FB36538" w14:textId="77777777" w:rsidR="00563D16" w:rsidRDefault="00000000">
            <w:r>
              <w:rPr>
                <w:b/>
                <w:bCs/>
                <w:color w:val="000000"/>
                <w:sz w:val="18"/>
                <w:szCs w:val="18"/>
              </w:rPr>
              <w:t>Flag Name</w:t>
            </w:r>
          </w:p>
        </w:tc>
        <w:tc>
          <w:tcPr>
            <w:tcW w:w="3600" w:type="dxa"/>
            <w:tcBorders>
              <w:top w:val="single" w:sz="1" w:space="0" w:color="CCCCCC"/>
              <w:left w:val="single" w:sz="1" w:space="0" w:color="CCCCCC"/>
              <w:bottom w:val="single" w:sz="1" w:space="0" w:color="CCCCCC"/>
              <w:right w:val="single" w:sz="1" w:space="0" w:color="CCCCCC"/>
            </w:tcBorders>
            <w:shd w:val="clear" w:color="auto" w:fill="E36C09"/>
            <w:tcMar>
              <w:top w:w="80" w:type="dxa"/>
              <w:left w:w="120" w:type="dxa"/>
              <w:bottom w:w="80" w:type="dxa"/>
              <w:right w:w="120" w:type="dxa"/>
            </w:tcMar>
            <w:vAlign w:val="center"/>
          </w:tcPr>
          <w:p w14:paraId="603EE37E" w14:textId="77777777" w:rsidR="00563D16" w:rsidRDefault="00000000">
            <w:r>
              <w:rPr>
                <w:b/>
                <w:bCs/>
                <w:color w:val="000000"/>
                <w:sz w:val="18"/>
                <w:szCs w:val="18"/>
              </w:rPr>
              <w:t>Trigger Condition</w:t>
            </w:r>
          </w:p>
        </w:tc>
        <w:tc>
          <w:tcPr>
            <w:tcW w:w="3600" w:type="dxa"/>
            <w:tcBorders>
              <w:top w:val="single" w:sz="1" w:space="0" w:color="CCCCCC"/>
              <w:left w:val="single" w:sz="1" w:space="0" w:color="CCCCCC"/>
              <w:bottom w:val="single" w:sz="1" w:space="0" w:color="CCCCCC"/>
              <w:right w:val="single" w:sz="1" w:space="0" w:color="CCCCCC"/>
            </w:tcBorders>
            <w:shd w:val="clear" w:color="auto" w:fill="E36C09"/>
            <w:tcMar>
              <w:top w:w="80" w:type="dxa"/>
              <w:left w:w="120" w:type="dxa"/>
              <w:bottom w:w="80" w:type="dxa"/>
              <w:right w:w="120" w:type="dxa"/>
            </w:tcMar>
            <w:vAlign w:val="center"/>
          </w:tcPr>
          <w:p w14:paraId="67AA43EB" w14:textId="77777777" w:rsidR="00563D16" w:rsidRDefault="00000000">
            <w:r>
              <w:rPr>
                <w:b/>
                <w:bCs/>
                <w:color w:val="000000"/>
                <w:sz w:val="18"/>
                <w:szCs w:val="18"/>
              </w:rPr>
              <w:t>Tables Used</w:t>
            </w:r>
          </w:p>
        </w:tc>
        <w:tc>
          <w:tcPr>
            <w:tcW w:w="4800" w:type="dxa"/>
            <w:tcBorders>
              <w:top w:val="single" w:sz="1" w:space="0" w:color="CCCCCC"/>
              <w:left w:val="single" w:sz="1" w:space="0" w:color="CCCCCC"/>
              <w:bottom w:val="single" w:sz="1" w:space="0" w:color="CCCCCC"/>
              <w:right w:val="single" w:sz="1" w:space="0" w:color="CCCCCC"/>
            </w:tcBorders>
            <w:shd w:val="clear" w:color="auto" w:fill="E36C09"/>
            <w:tcMar>
              <w:top w:w="80" w:type="dxa"/>
              <w:left w:w="120" w:type="dxa"/>
              <w:bottom w:w="80" w:type="dxa"/>
              <w:right w:w="120" w:type="dxa"/>
            </w:tcMar>
            <w:vAlign w:val="center"/>
          </w:tcPr>
          <w:p w14:paraId="09FC84D6" w14:textId="77777777" w:rsidR="00563D16" w:rsidRDefault="00000000">
            <w:r>
              <w:rPr>
                <w:b/>
                <w:bCs/>
                <w:color w:val="000000"/>
                <w:sz w:val="18"/>
                <w:szCs w:val="18"/>
              </w:rPr>
              <w:t>FBC Action</w:t>
            </w:r>
          </w:p>
        </w:tc>
      </w:tr>
      <w:tr w:rsidR="00563D16" w14:paraId="0F29D08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614E3F81" w14:textId="77777777" w:rsidR="00563D16" w:rsidRDefault="00000000">
            <w:r>
              <w:rPr>
                <w:b/>
                <w:bCs/>
                <w:color w:val="000000"/>
                <w:sz w:val="17"/>
                <w:szCs w:val="17"/>
              </w:rPr>
              <w:t>1P Channel Abandonment</w:t>
            </w:r>
          </w:p>
        </w:tc>
        <w:tc>
          <w:tcPr>
            <w:tcW w:w="3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11E7221D" w14:textId="77777777" w:rsidR="00563D16" w:rsidRDefault="00000000">
            <w:r>
              <w:rPr>
                <w:color w:val="000000"/>
                <w:sz w:val="17"/>
                <w:szCs w:val="17"/>
              </w:rPr>
              <w:t>1P catering sales down &gt;25% YoY AND 3P up or flat</w:t>
            </w:r>
          </w:p>
        </w:tc>
        <w:tc>
          <w:tcPr>
            <w:tcW w:w="3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6B147BBD" w14:textId="77777777" w:rsidR="00563D16" w:rsidRDefault="00000000">
            <w:r>
              <w:rPr>
                <w:i/>
                <w:iCs/>
                <w:color w:val="000000"/>
                <w:sz w:val="16"/>
                <w:szCs w:val="16"/>
              </w:rPr>
              <w:t>Catering</w:t>
            </w:r>
          </w:p>
        </w:tc>
        <w:tc>
          <w:tcPr>
            <w:tcW w:w="4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0BDBED43" w14:textId="77777777" w:rsidR="00563D16" w:rsidRDefault="00000000">
            <w:r>
              <w:rPr>
                <w:color w:val="000000"/>
                <w:sz w:val="16"/>
                <w:szCs w:val="16"/>
              </w:rPr>
              <w:t>Investigate if franchisee has stopped promoting 1P channel. Coach on direct catering tools.</w:t>
            </w:r>
          </w:p>
        </w:tc>
      </w:tr>
      <w:tr w:rsidR="00563D16" w14:paraId="72595C5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316C76" w14:textId="77777777" w:rsidR="00563D16" w:rsidRDefault="00000000">
            <w:r>
              <w:rPr>
                <w:b/>
                <w:bCs/>
                <w:color w:val="000000"/>
                <w:sz w:val="17"/>
                <w:szCs w:val="17"/>
              </w:rPr>
              <w:t>Platform Over-Dependency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1AC528" w14:textId="77777777" w:rsidR="00563D16" w:rsidRDefault="00000000">
            <w:r>
              <w:rPr>
                <w:color w:val="000000"/>
                <w:sz w:val="17"/>
                <w:szCs w:val="17"/>
              </w:rPr>
              <w:t>3P share &gt;75% for 3+ consecutive periods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0A64A7" w14:textId="77777777" w:rsidR="00563D16" w:rsidRDefault="00000000">
            <w:r>
              <w:rPr>
                <w:i/>
                <w:iCs/>
                <w:color w:val="000000"/>
                <w:sz w:val="16"/>
                <w:szCs w:val="16"/>
              </w:rPr>
              <w:t>Catering</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C41B56" w14:textId="77777777" w:rsidR="00563D16" w:rsidRDefault="00000000">
            <w:r>
              <w:rPr>
                <w:color w:val="000000"/>
                <w:sz w:val="16"/>
                <w:szCs w:val="16"/>
              </w:rPr>
              <w:t xml:space="preserve">Franchisee is </w:t>
            </w:r>
            <w:proofErr w:type="gramStart"/>
            <w:r>
              <w:rPr>
                <w:color w:val="000000"/>
                <w:sz w:val="16"/>
                <w:szCs w:val="16"/>
              </w:rPr>
              <w:t>platform-dependent</w:t>
            </w:r>
            <w:proofErr w:type="gramEnd"/>
            <w:r>
              <w:rPr>
                <w:color w:val="000000"/>
                <w:sz w:val="16"/>
                <w:szCs w:val="16"/>
              </w:rPr>
              <w:t>. Risk: if platform raises fees, catering revenue collapses overnight.</w:t>
            </w:r>
          </w:p>
        </w:tc>
      </w:tr>
      <w:tr w:rsidR="00563D16" w14:paraId="653FE53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6938C5AE" w14:textId="77777777" w:rsidR="00563D16" w:rsidRDefault="00000000">
            <w:r>
              <w:rPr>
                <w:b/>
                <w:bCs/>
                <w:color w:val="000000"/>
                <w:sz w:val="17"/>
                <w:szCs w:val="17"/>
              </w:rPr>
              <w:t>Check Size Erosion</w:t>
            </w:r>
          </w:p>
        </w:tc>
        <w:tc>
          <w:tcPr>
            <w:tcW w:w="3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42048E16" w14:textId="77777777" w:rsidR="00563D16" w:rsidRDefault="00000000">
            <w:r>
              <w:rPr>
                <w:color w:val="000000"/>
                <w:sz w:val="17"/>
                <w:szCs w:val="17"/>
              </w:rPr>
              <w:t>Avg check down &gt;15% YoY — orders up but smaller</w:t>
            </w:r>
          </w:p>
        </w:tc>
        <w:tc>
          <w:tcPr>
            <w:tcW w:w="3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43CBAEB8" w14:textId="77777777" w:rsidR="00563D16" w:rsidRDefault="00000000">
            <w:r>
              <w:rPr>
                <w:i/>
                <w:iCs/>
                <w:color w:val="000000"/>
                <w:sz w:val="16"/>
                <w:szCs w:val="16"/>
              </w:rPr>
              <w:t>Catering</w:t>
            </w:r>
          </w:p>
        </w:tc>
        <w:tc>
          <w:tcPr>
            <w:tcW w:w="4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77FAA2AE" w14:textId="77777777" w:rsidR="00563D16" w:rsidRDefault="00000000">
            <w:r>
              <w:rPr>
                <w:color w:val="000000"/>
                <w:sz w:val="16"/>
                <w:szCs w:val="16"/>
              </w:rPr>
              <w:t>Individual/retail orders replacing corporate catering. Investigate catering client pipeline.</w:t>
            </w:r>
          </w:p>
        </w:tc>
      </w:tr>
      <w:tr w:rsidR="00563D16" w14:paraId="0DA7CA1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4A7B6D" w14:textId="77777777" w:rsidR="00563D16" w:rsidRDefault="00000000">
            <w:r>
              <w:rPr>
                <w:b/>
                <w:bCs/>
                <w:color w:val="000000"/>
                <w:sz w:val="17"/>
                <w:szCs w:val="17"/>
              </w:rPr>
              <w:t>Catering + Ops Dual Risk</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6DE0C2" w14:textId="77777777" w:rsidR="00563D16" w:rsidRDefault="00000000">
            <w:r>
              <w:rPr>
                <w:color w:val="000000"/>
                <w:sz w:val="17"/>
                <w:szCs w:val="17"/>
              </w:rPr>
              <w:t xml:space="preserve">Catering comp &lt;-10% AND </w:t>
            </w:r>
            <w:proofErr w:type="spellStart"/>
            <w:r>
              <w:rPr>
                <w:color w:val="000000"/>
                <w:sz w:val="17"/>
                <w:szCs w:val="17"/>
              </w:rPr>
              <w:t>FieldAuditScore</w:t>
            </w:r>
            <w:proofErr w:type="spellEnd"/>
            <w:r>
              <w:rPr>
                <w:color w:val="000000"/>
                <w:sz w:val="17"/>
                <w:szCs w:val="17"/>
              </w:rPr>
              <w:t xml:space="preserve"> &lt;75 in same period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545C59" w14:textId="77777777" w:rsidR="00563D16" w:rsidRDefault="00000000">
            <w:r>
              <w:rPr>
                <w:i/>
                <w:iCs/>
                <w:color w:val="000000"/>
                <w:sz w:val="16"/>
                <w:szCs w:val="16"/>
              </w:rPr>
              <w:t>Catering + Field Audits</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67B56D" w14:textId="77777777" w:rsidR="00563D16" w:rsidRDefault="00000000">
            <w:r>
              <w:rPr>
                <w:color w:val="000000"/>
                <w:sz w:val="16"/>
                <w:szCs w:val="16"/>
              </w:rPr>
              <w:t>Escalation candidate — not a coaching call. Alert District Manager.</w:t>
            </w:r>
          </w:p>
        </w:tc>
      </w:tr>
      <w:tr w:rsidR="00563D16" w14:paraId="5448667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79000C92" w14:textId="77777777" w:rsidR="00563D16" w:rsidRDefault="00000000">
            <w:r>
              <w:rPr>
                <w:b/>
                <w:bCs/>
                <w:color w:val="000000"/>
                <w:sz w:val="17"/>
                <w:szCs w:val="17"/>
              </w:rPr>
              <w:t>Discount-Propped Growth</w:t>
            </w:r>
          </w:p>
        </w:tc>
        <w:tc>
          <w:tcPr>
            <w:tcW w:w="3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11EF3CCC" w14:textId="77777777" w:rsidR="00563D16" w:rsidRDefault="00000000">
            <w:r>
              <w:rPr>
                <w:color w:val="000000"/>
                <w:sz w:val="17"/>
                <w:szCs w:val="17"/>
              </w:rPr>
              <w:t xml:space="preserve">Catering up but </w:t>
            </w:r>
            <w:proofErr w:type="spellStart"/>
            <w:r>
              <w:rPr>
                <w:color w:val="000000"/>
                <w:sz w:val="17"/>
                <w:szCs w:val="17"/>
              </w:rPr>
              <w:t>DiscountsCY</w:t>
            </w:r>
            <w:proofErr w:type="spellEnd"/>
            <w:r>
              <w:rPr>
                <w:color w:val="000000"/>
                <w:sz w:val="17"/>
                <w:szCs w:val="17"/>
              </w:rPr>
              <w:t xml:space="preserve"> growing faster than </w:t>
            </w:r>
            <w:proofErr w:type="spellStart"/>
            <w:r>
              <w:rPr>
                <w:color w:val="000000"/>
                <w:sz w:val="17"/>
                <w:szCs w:val="17"/>
              </w:rPr>
              <w:t>CateringCY</w:t>
            </w:r>
            <w:proofErr w:type="spellEnd"/>
            <w:r>
              <w:rPr>
                <w:color w:val="000000"/>
                <w:sz w:val="17"/>
                <w:szCs w:val="17"/>
              </w:rPr>
              <w:t xml:space="preserve"> in Reported Sales</w:t>
            </w:r>
          </w:p>
        </w:tc>
        <w:tc>
          <w:tcPr>
            <w:tcW w:w="3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21FC060C" w14:textId="77777777" w:rsidR="00563D16" w:rsidRDefault="00000000">
            <w:r>
              <w:rPr>
                <w:i/>
                <w:iCs/>
                <w:color w:val="000000"/>
                <w:sz w:val="16"/>
                <w:szCs w:val="16"/>
              </w:rPr>
              <w:t>Reported Sales</w:t>
            </w:r>
          </w:p>
        </w:tc>
        <w:tc>
          <w:tcPr>
            <w:tcW w:w="4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5C80CD14" w14:textId="77777777" w:rsidR="00563D16" w:rsidRDefault="00000000">
            <w:r>
              <w:rPr>
                <w:color w:val="000000"/>
                <w:sz w:val="16"/>
                <w:szCs w:val="16"/>
              </w:rPr>
              <w:t>Growth is not organic. Investigate PPP/EZ Rewards usage. Unsustainable trajectory.</w:t>
            </w:r>
          </w:p>
        </w:tc>
      </w:tr>
      <w:tr w:rsidR="00563D16" w14:paraId="04E34C7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90844D" w14:textId="77777777" w:rsidR="00563D16" w:rsidRDefault="00000000">
            <w:r>
              <w:rPr>
                <w:b/>
                <w:bCs/>
                <w:color w:val="000000"/>
                <w:sz w:val="17"/>
                <w:szCs w:val="17"/>
              </w:rPr>
              <w:t>Remodel-Ready Low Performer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307555" w14:textId="77777777" w:rsidR="00563D16" w:rsidRDefault="00000000">
            <w:proofErr w:type="gramStart"/>
            <w:r>
              <w:rPr>
                <w:color w:val="000000"/>
                <w:sz w:val="17"/>
                <w:szCs w:val="17"/>
              </w:rPr>
              <w:t>Catering declining</w:t>
            </w:r>
            <w:proofErr w:type="gramEnd"/>
            <w:r>
              <w:rPr>
                <w:color w:val="000000"/>
                <w:sz w:val="17"/>
                <w:szCs w:val="17"/>
              </w:rPr>
              <w:t xml:space="preserve"> AND </w:t>
            </w:r>
            <w:proofErr w:type="spellStart"/>
            <w:r>
              <w:rPr>
                <w:color w:val="000000"/>
                <w:sz w:val="17"/>
                <w:szCs w:val="17"/>
              </w:rPr>
              <w:t>NextRemodelDate</w:t>
            </w:r>
            <w:proofErr w:type="spellEnd"/>
            <w:r>
              <w:rPr>
                <w:color w:val="000000"/>
                <w:sz w:val="17"/>
                <w:szCs w:val="17"/>
              </w:rPr>
              <w:t xml:space="preserve"> overdue (past date)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12255A" w14:textId="77777777" w:rsidR="00563D16" w:rsidRDefault="00000000">
            <w:r>
              <w:rPr>
                <w:i/>
                <w:iCs/>
                <w:color w:val="000000"/>
                <w:sz w:val="16"/>
                <w:szCs w:val="16"/>
              </w:rPr>
              <w:t>Catering + Unit</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2FE7FA" w14:textId="77777777" w:rsidR="00563D16" w:rsidRDefault="00000000">
            <w:r>
              <w:rPr>
                <w:color w:val="000000"/>
                <w:sz w:val="16"/>
                <w:szCs w:val="16"/>
              </w:rPr>
              <w:t xml:space="preserve">Store </w:t>
            </w:r>
            <w:proofErr w:type="gramStart"/>
            <w:r>
              <w:rPr>
                <w:color w:val="000000"/>
                <w:sz w:val="16"/>
                <w:szCs w:val="16"/>
              </w:rPr>
              <w:t>facility</w:t>
            </w:r>
            <w:proofErr w:type="gramEnd"/>
            <w:r>
              <w:rPr>
                <w:color w:val="000000"/>
                <w:sz w:val="16"/>
                <w:szCs w:val="16"/>
              </w:rPr>
              <w:t xml:space="preserve"> may be deterring catering clients. Prioritize remodel to unlock revenue.</w:t>
            </w:r>
          </w:p>
        </w:tc>
      </w:tr>
      <w:tr w:rsidR="00563D16" w14:paraId="1983AEE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1EF8772D" w14:textId="77777777" w:rsidR="00563D16" w:rsidRDefault="00000000">
            <w:r>
              <w:rPr>
                <w:b/>
                <w:bCs/>
                <w:color w:val="000000"/>
                <w:sz w:val="17"/>
                <w:szCs w:val="17"/>
              </w:rPr>
              <w:t>Availability Gap</w:t>
            </w:r>
          </w:p>
        </w:tc>
        <w:tc>
          <w:tcPr>
            <w:tcW w:w="3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3D00B0F2" w14:textId="77777777" w:rsidR="00563D16" w:rsidRDefault="00000000">
            <w:r>
              <w:rPr>
                <w:color w:val="000000"/>
                <w:sz w:val="17"/>
                <w:szCs w:val="17"/>
              </w:rPr>
              <w:t xml:space="preserve">Catering orders low AND </w:t>
            </w:r>
            <w:proofErr w:type="spellStart"/>
            <w:r>
              <w:rPr>
                <w:color w:val="000000"/>
                <w:sz w:val="17"/>
                <w:szCs w:val="17"/>
              </w:rPr>
              <w:t>PickupAvailable</w:t>
            </w:r>
            <w:proofErr w:type="spellEnd"/>
            <w:r>
              <w:rPr>
                <w:color w:val="000000"/>
                <w:sz w:val="17"/>
                <w:szCs w:val="17"/>
              </w:rPr>
              <w:t xml:space="preserve">=0 or </w:t>
            </w:r>
            <w:proofErr w:type="spellStart"/>
            <w:r>
              <w:rPr>
                <w:color w:val="000000"/>
                <w:sz w:val="17"/>
                <w:szCs w:val="17"/>
              </w:rPr>
              <w:t>DispatchAvailable</w:t>
            </w:r>
            <w:proofErr w:type="spellEnd"/>
            <w:r>
              <w:rPr>
                <w:color w:val="000000"/>
                <w:sz w:val="17"/>
                <w:szCs w:val="17"/>
              </w:rPr>
              <w:t>=0</w:t>
            </w:r>
          </w:p>
        </w:tc>
        <w:tc>
          <w:tcPr>
            <w:tcW w:w="3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5E910536" w14:textId="77777777" w:rsidR="00563D16" w:rsidRDefault="00000000">
            <w:r>
              <w:rPr>
                <w:i/>
                <w:iCs/>
                <w:color w:val="000000"/>
                <w:sz w:val="16"/>
                <w:szCs w:val="16"/>
              </w:rPr>
              <w:t>Catering + Availability</w:t>
            </w:r>
          </w:p>
        </w:tc>
        <w:tc>
          <w:tcPr>
            <w:tcW w:w="4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7C81C586" w14:textId="77777777" w:rsidR="00563D16" w:rsidRDefault="00000000">
            <w:r>
              <w:rPr>
                <w:color w:val="000000"/>
                <w:sz w:val="16"/>
                <w:szCs w:val="16"/>
              </w:rPr>
              <w:t xml:space="preserve">Store </w:t>
            </w:r>
            <w:proofErr w:type="gramStart"/>
            <w:r>
              <w:rPr>
                <w:color w:val="000000"/>
                <w:sz w:val="16"/>
                <w:szCs w:val="16"/>
              </w:rPr>
              <w:t>is not offering</w:t>
            </w:r>
            <w:proofErr w:type="gramEnd"/>
            <w:r>
              <w:rPr>
                <w:color w:val="000000"/>
                <w:sz w:val="16"/>
                <w:szCs w:val="16"/>
              </w:rPr>
              <w:t xml:space="preserve"> all catering channels. Enable pickup/dispatch to unlock capacity.</w:t>
            </w:r>
          </w:p>
        </w:tc>
      </w:tr>
    </w:tbl>
    <w:p w14:paraId="6BD89154" w14:textId="77777777" w:rsidR="00563D16" w:rsidRDefault="00000000">
      <w:r>
        <w:br w:type="page"/>
      </w:r>
    </w:p>
    <w:p w14:paraId="6E4C2811" w14:textId="77777777" w:rsidR="00563D16" w:rsidRDefault="00000000">
      <w:pPr>
        <w:pStyle w:val="Heading1"/>
        <w:pBdr>
          <w:bottom w:val="single" w:sz="6" w:space="4" w:color="1F3864"/>
        </w:pBdr>
      </w:pPr>
      <w:r>
        <w:lastRenderedPageBreak/>
        <w:t>Part 4 — Beyond the Current Model: New KPIs That Would Unlock Full Control</w:t>
      </w:r>
    </w:p>
    <w:p w14:paraId="7AAA0B62" w14:textId="77777777" w:rsidR="00563D16" w:rsidRDefault="00563D16">
      <w:pPr>
        <w:spacing w:after="160"/>
      </w:pPr>
    </w:p>
    <w:p w14:paraId="6883AE81" w14:textId="77777777" w:rsidR="00563D16" w:rsidRDefault="00000000">
      <w:pPr>
        <w:spacing w:after="120"/>
      </w:pPr>
      <w:r>
        <w:rPr>
          <w:i/>
          <w:iCs/>
          <w:color w:val="404040"/>
          <w:sz w:val="20"/>
          <w:szCs w:val="20"/>
        </w:rPr>
        <w:t xml:space="preserve">These metrics require new data sources or data capture that </w:t>
      </w:r>
      <w:proofErr w:type="gramStart"/>
      <w:r>
        <w:rPr>
          <w:i/>
          <w:iCs/>
          <w:color w:val="404040"/>
          <w:sz w:val="20"/>
          <w:szCs w:val="20"/>
        </w:rPr>
        <w:t>doesn't</w:t>
      </w:r>
      <w:proofErr w:type="gramEnd"/>
      <w:r>
        <w:rPr>
          <w:i/>
          <w:iCs/>
          <w:color w:val="404040"/>
          <w:sz w:val="20"/>
          <w:szCs w:val="20"/>
        </w:rPr>
        <w:t xml:space="preserve"> exist in the current model. They represent the next frontier of catering intelligence for </w:t>
      </w:r>
      <w:proofErr w:type="spellStart"/>
      <w:r>
        <w:rPr>
          <w:i/>
          <w:iCs/>
          <w:color w:val="404040"/>
          <w:sz w:val="20"/>
          <w:szCs w:val="20"/>
        </w:rPr>
        <w:t>GoTo</w:t>
      </w:r>
      <w:proofErr w:type="spellEnd"/>
      <w:r>
        <w:rPr>
          <w:i/>
          <w:iCs/>
          <w:color w:val="404040"/>
          <w:sz w:val="20"/>
          <w:szCs w:val="20"/>
        </w:rPr>
        <w:t xml:space="preserve"> Foods.</w:t>
      </w:r>
    </w:p>
    <w:p w14:paraId="1ECA671A" w14:textId="77777777" w:rsidR="00563D16" w:rsidRDefault="00563D16">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3D16" w14:paraId="5E2FBEB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8B0000"/>
            <w:tcMar>
              <w:top w:w="100" w:type="dxa"/>
              <w:left w:w="160" w:type="dxa"/>
              <w:bottom w:w="100" w:type="dxa"/>
              <w:right w:w="160" w:type="dxa"/>
            </w:tcMar>
          </w:tcPr>
          <w:p w14:paraId="55E21AEC" w14:textId="77777777" w:rsidR="00563D16" w:rsidRDefault="00000000">
            <w:r>
              <w:rPr>
                <w:b/>
                <w:bCs/>
                <w:color w:val="FFFFFF"/>
                <w:sz w:val="26"/>
                <w:szCs w:val="26"/>
              </w:rPr>
              <w:t>REVENUE QUALITY &amp; PROFITABILITY</w:t>
            </w:r>
          </w:p>
        </w:tc>
      </w:tr>
    </w:tbl>
    <w:p w14:paraId="68B3D99A" w14:textId="77777777" w:rsidR="00563D16" w:rsidRDefault="00563D16">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2400"/>
        <w:gridCol w:w="2360"/>
      </w:tblGrid>
      <w:tr w:rsidR="00563D16" w14:paraId="6A7CB3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56AFDD75" w14:textId="77777777" w:rsidR="00563D16" w:rsidRDefault="00000000">
            <w:r>
              <w:rPr>
                <w:b/>
                <w:bCs/>
                <w:color w:val="FFFFFF"/>
                <w:sz w:val="18"/>
                <w:szCs w:val="18"/>
              </w:rPr>
              <w:t>Metric</w:t>
            </w:r>
          </w:p>
        </w:tc>
        <w:tc>
          <w:tcPr>
            <w:tcW w:w="260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33CFBCA7" w14:textId="77777777" w:rsidR="00563D16" w:rsidRDefault="00000000">
            <w:r>
              <w:rPr>
                <w:b/>
                <w:bCs/>
                <w:color w:val="FFFFFF"/>
                <w:sz w:val="18"/>
                <w:szCs w:val="18"/>
              </w:rPr>
              <w:t>What to Track</w:t>
            </w:r>
          </w:p>
        </w:tc>
        <w:tc>
          <w:tcPr>
            <w:tcW w:w="240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438522C4" w14:textId="77777777" w:rsidR="00563D16" w:rsidRDefault="00000000">
            <w:r>
              <w:rPr>
                <w:b/>
                <w:bCs/>
                <w:color w:val="FFFFFF"/>
                <w:sz w:val="18"/>
                <w:szCs w:val="18"/>
              </w:rPr>
              <w:t>Data Needed (not in current model)</w:t>
            </w:r>
          </w:p>
        </w:tc>
        <w:tc>
          <w:tcPr>
            <w:tcW w:w="236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659399B5" w14:textId="77777777" w:rsidR="00563D16" w:rsidRDefault="00000000">
            <w:r>
              <w:rPr>
                <w:b/>
                <w:bCs/>
                <w:color w:val="FFFFFF"/>
                <w:sz w:val="18"/>
                <w:szCs w:val="18"/>
              </w:rPr>
              <w:t>Decision It Enables</w:t>
            </w:r>
          </w:p>
        </w:tc>
      </w:tr>
      <w:tr w:rsidR="00563D16" w14:paraId="71A3221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E0E0"/>
            <w:tcMar>
              <w:top w:w="80" w:type="dxa"/>
              <w:left w:w="120" w:type="dxa"/>
              <w:bottom w:w="80" w:type="dxa"/>
              <w:right w:w="120" w:type="dxa"/>
            </w:tcMar>
            <w:vAlign w:val="center"/>
          </w:tcPr>
          <w:p w14:paraId="4CF1EFC7" w14:textId="77777777" w:rsidR="00563D16" w:rsidRDefault="00000000">
            <w:r>
              <w:rPr>
                <w:b/>
                <w:bCs/>
                <w:color w:val="000000"/>
                <w:sz w:val="17"/>
                <w:szCs w:val="17"/>
              </w:rPr>
              <w:t>Net Catering Margin %</w:t>
            </w:r>
          </w:p>
        </w:tc>
        <w:tc>
          <w:tcPr>
            <w:tcW w:w="2600" w:type="dxa"/>
            <w:tcBorders>
              <w:top w:val="single" w:sz="1" w:space="0" w:color="CCCCCC"/>
              <w:left w:val="single" w:sz="1" w:space="0" w:color="CCCCCC"/>
              <w:bottom w:val="single" w:sz="1" w:space="0" w:color="CCCCCC"/>
              <w:right w:val="single" w:sz="1" w:space="0" w:color="CCCCCC"/>
            </w:tcBorders>
            <w:shd w:val="clear" w:color="auto" w:fill="FAE0E0"/>
            <w:tcMar>
              <w:top w:w="80" w:type="dxa"/>
              <w:left w:w="120" w:type="dxa"/>
              <w:bottom w:w="80" w:type="dxa"/>
              <w:right w:w="120" w:type="dxa"/>
            </w:tcMar>
            <w:vAlign w:val="center"/>
          </w:tcPr>
          <w:p w14:paraId="788894DC" w14:textId="77777777" w:rsidR="00563D16" w:rsidRDefault="00000000">
            <w:r>
              <w:rPr>
                <w:color w:val="000000"/>
                <w:sz w:val="17"/>
                <w:szCs w:val="17"/>
              </w:rPr>
              <w:t>Revenue after platform commissions and delivery costs as % of gross catering sales</w:t>
            </w:r>
          </w:p>
        </w:tc>
        <w:tc>
          <w:tcPr>
            <w:tcW w:w="2400" w:type="dxa"/>
            <w:tcBorders>
              <w:top w:val="single" w:sz="1" w:space="0" w:color="CCCCCC"/>
              <w:left w:val="single" w:sz="1" w:space="0" w:color="CCCCCC"/>
              <w:bottom w:val="single" w:sz="1" w:space="0" w:color="CCCCCC"/>
              <w:right w:val="single" w:sz="1" w:space="0" w:color="CCCCCC"/>
            </w:tcBorders>
            <w:shd w:val="clear" w:color="auto" w:fill="FAE0E0"/>
            <w:tcMar>
              <w:top w:w="80" w:type="dxa"/>
              <w:left w:w="120" w:type="dxa"/>
              <w:bottom w:w="80" w:type="dxa"/>
              <w:right w:w="120" w:type="dxa"/>
            </w:tcMar>
            <w:vAlign w:val="center"/>
          </w:tcPr>
          <w:p w14:paraId="2AC3A785" w14:textId="77777777" w:rsidR="00563D16" w:rsidRDefault="00000000">
            <w:r>
              <w:rPr>
                <w:i/>
                <w:iCs/>
                <w:color w:val="000000"/>
                <w:sz w:val="16"/>
                <w:szCs w:val="16"/>
              </w:rPr>
              <w:t xml:space="preserve">3P platform commission rates (from </w:t>
            </w:r>
            <w:proofErr w:type="spellStart"/>
            <w:r>
              <w:rPr>
                <w:i/>
                <w:iCs/>
                <w:color w:val="000000"/>
                <w:sz w:val="16"/>
                <w:szCs w:val="16"/>
              </w:rPr>
              <w:t>ezCater</w:t>
            </w:r>
            <w:proofErr w:type="spellEnd"/>
            <w:r>
              <w:rPr>
                <w:i/>
                <w:iCs/>
                <w:color w:val="000000"/>
                <w:sz w:val="16"/>
                <w:szCs w:val="16"/>
              </w:rPr>
              <w:t>/DoorDash contracts) per transaction</w:t>
            </w:r>
          </w:p>
        </w:tc>
        <w:tc>
          <w:tcPr>
            <w:tcW w:w="2360" w:type="dxa"/>
            <w:tcBorders>
              <w:top w:val="single" w:sz="1" w:space="0" w:color="CCCCCC"/>
              <w:left w:val="single" w:sz="1" w:space="0" w:color="CCCCCC"/>
              <w:bottom w:val="single" w:sz="1" w:space="0" w:color="CCCCCC"/>
              <w:right w:val="single" w:sz="1" w:space="0" w:color="CCCCCC"/>
            </w:tcBorders>
            <w:shd w:val="clear" w:color="auto" w:fill="FAE0E0"/>
            <w:tcMar>
              <w:top w:w="80" w:type="dxa"/>
              <w:left w:w="120" w:type="dxa"/>
              <w:bottom w:w="80" w:type="dxa"/>
              <w:right w:w="120" w:type="dxa"/>
            </w:tcMar>
            <w:vAlign w:val="center"/>
          </w:tcPr>
          <w:p w14:paraId="2EFE6CDD" w14:textId="77777777" w:rsidR="00563D16" w:rsidRDefault="00000000">
            <w:r>
              <w:rPr>
                <w:color w:val="000000"/>
                <w:sz w:val="16"/>
                <w:szCs w:val="16"/>
              </w:rPr>
              <w:t>Understand true profitability — a store with 80% 3P share may look like a top performer but earn the least per dollar</w:t>
            </w:r>
          </w:p>
        </w:tc>
      </w:tr>
      <w:tr w:rsidR="00563D16" w14:paraId="54820A6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5EC078" w14:textId="77777777" w:rsidR="00563D16" w:rsidRDefault="00000000">
            <w:r>
              <w:rPr>
                <w:b/>
                <w:bCs/>
                <w:color w:val="000000"/>
                <w:sz w:val="17"/>
                <w:szCs w:val="17"/>
              </w:rPr>
              <w:t>Catering Revenue per Labor Hour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0A6A6D" w14:textId="77777777" w:rsidR="00563D16" w:rsidRDefault="00000000">
            <w:r>
              <w:rPr>
                <w:color w:val="000000"/>
                <w:sz w:val="17"/>
                <w:szCs w:val="17"/>
              </w:rPr>
              <w:t>Catering sales divided by labor hours scheduled for catering prep/delivery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A19F3A" w14:textId="77777777" w:rsidR="00563D16" w:rsidRDefault="00000000">
            <w:r>
              <w:rPr>
                <w:i/>
                <w:iCs/>
                <w:color w:val="000000"/>
                <w:sz w:val="16"/>
                <w:szCs w:val="16"/>
              </w:rPr>
              <w:t xml:space="preserve">Labor scheduling system (e.g. </w:t>
            </w:r>
            <w:proofErr w:type="spellStart"/>
            <w:r>
              <w:rPr>
                <w:i/>
                <w:iCs/>
                <w:color w:val="000000"/>
                <w:sz w:val="16"/>
                <w:szCs w:val="16"/>
              </w:rPr>
              <w:t>HotSchedules</w:t>
            </w:r>
            <w:proofErr w:type="spellEnd"/>
            <w:r>
              <w:rPr>
                <w:i/>
                <w:iCs/>
                <w:color w:val="000000"/>
                <w:sz w:val="16"/>
                <w:szCs w:val="16"/>
              </w:rPr>
              <w:t>, 7</w:t>
            </w:r>
            <w:proofErr w:type="gramStart"/>
            <w:r>
              <w:rPr>
                <w:i/>
                <w:iCs/>
                <w:color w:val="000000"/>
                <w:sz w:val="16"/>
                <w:szCs w:val="16"/>
              </w:rPr>
              <w:t>shifts) —</w:t>
            </w:r>
            <w:proofErr w:type="gramEnd"/>
            <w:r>
              <w:rPr>
                <w:i/>
                <w:iCs/>
                <w:color w:val="000000"/>
                <w:sz w:val="16"/>
                <w:szCs w:val="16"/>
              </w:rPr>
              <w:t xml:space="preserve"> labor hours by store by day</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6666C9" w14:textId="77777777" w:rsidR="00563D16" w:rsidRDefault="00000000">
            <w:r>
              <w:rPr>
                <w:color w:val="000000"/>
                <w:sz w:val="16"/>
                <w:szCs w:val="16"/>
              </w:rPr>
              <w:t>Identify whether catering is genuinely profitable after labor costs — high-volume, low-check stores may be labor-negative</w:t>
            </w:r>
          </w:p>
        </w:tc>
      </w:tr>
      <w:tr w:rsidR="00563D16" w14:paraId="6714274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E0E0"/>
            <w:tcMar>
              <w:top w:w="80" w:type="dxa"/>
              <w:left w:w="120" w:type="dxa"/>
              <w:bottom w:w="80" w:type="dxa"/>
              <w:right w:w="120" w:type="dxa"/>
            </w:tcMar>
            <w:vAlign w:val="center"/>
          </w:tcPr>
          <w:p w14:paraId="1BD51185" w14:textId="77777777" w:rsidR="00563D16" w:rsidRDefault="00000000">
            <w:r>
              <w:rPr>
                <w:b/>
                <w:bCs/>
                <w:color w:val="000000"/>
                <w:sz w:val="17"/>
                <w:szCs w:val="17"/>
              </w:rPr>
              <w:t>Platform Commission Drain</w:t>
            </w:r>
          </w:p>
        </w:tc>
        <w:tc>
          <w:tcPr>
            <w:tcW w:w="2600" w:type="dxa"/>
            <w:tcBorders>
              <w:top w:val="single" w:sz="1" w:space="0" w:color="CCCCCC"/>
              <w:left w:val="single" w:sz="1" w:space="0" w:color="CCCCCC"/>
              <w:bottom w:val="single" w:sz="1" w:space="0" w:color="CCCCCC"/>
              <w:right w:val="single" w:sz="1" w:space="0" w:color="CCCCCC"/>
            </w:tcBorders>
            <w:shd w:val="clear" w:color="auto" w:fill="FAE0E0"/>
            <w:tcMar>
              <w:top w:w="80" w:type="dxa"/>
              <w:left w:w="120" w:type="dxa"/>
              <w:bottom w:w="80" w:type="dxa"/>
              <w:right w:w="120" w:type="dxa"/>
            </w:tcMar>
            <w:vAlign w:val="center"/>
          </w:tcPr>
          <w:p w14:paraId="580DCC78" w14:textId="77777777" w:rsidR="00563D16" w:rsidRDefault="00000000">
            <w:r>
              <w:rPr>
                <w:color w:val="000000"/>
                <w:sz w:val="17"/>
                <w:szCs w:val="17"/>
              </w:rPr>
              <w:t>Total 3P commission cost estimated per brand (3P Sales × avg platform rate)</w:t>
            </w:r>
          </w:p>
        </w:tc>
        <w:tc>
          <w:tcPr>
            <w:tcW w:w="2400" w:type="dxa"/>
            <w:tcBorders>
              <w:top w:val="single" w:sz="1" w:space="0" w:color="CCCCCC"/>
              <w:left w:val="single" w:sz="1" w:space="0" w:color="CCCCCC"/>
              <w:bottom w:val="single" w:sz="1" w:space="0" w:color="CCCCCC"/>
              <w:right w:val="single" w:sz="1" w:space="0" w:color="CCCCCC"/>
            </w:tcBorders>
            <w:shd w:val="clear" w:color="auto" w:fill="FAE0E0"/>
            <w:tcMar>
              <w:top w:w="80" w:type="dxa"/>
              <w:left w:w="120" w:type="dxa"/>
              <w:bottom w:w="80" w:type="dxa"/>
              <w:right w:w="120" w:type="dxa"/>
            </w:tcMar>
            <w:vAlign w:val="center"/>
          </w:tcPr>
          <w:p w14:paraId="2469F76E" w14:textId="77777777" w:rsidR="00563D16" w:rsidRDefault="00000000">
            <w:r>
              <w:rPr>
                <w:i/>
                <w:iCs/>
                <w:color w:val="000000"/>
                <w:sz w:val="16"/>
                <w:szCs w:val="16"/>
              </w:rPr>
              <w:t>Platform commission rate by contract (</w:t>
            </w:r>
            <w:proofErr w:type="spellStart"/>
            <w:r>
              <w:rPr>
                <w:i/>
                <w:iCs/>
                <w:color w:val="000000"/>
                <w:sz w:val="16"/>
                <w:szCs w:val="16"/>
              </w:rPr>
              <w:t>ezCater</w:t>
            </w:r>
            <w:proofErr w:type="spellEnd"/>
            <w:r>
              <w:rPr>
                <w:i/>
                <w:iCs/>
                <w:color w:val="000000"/>
                <w:sz w:val="16"/>
                <w:szCs w:val="16"/>
              </w:rPr>
              <w:t xml:space="preserve"> ~8–15%, DoorDash ~20–30%)</w:t>
            </w:r>
          </w:p>
        </w:tc>
        <w:tc>
          <w:tcPr>
            <w:tcW w:w="2360" w:type="dxa"/>
            <w:tcBorders>
              <w:top w:val="single" w:sz="1" w:space="0" w:color="CCCCCC"/>
              <w:left w:val="single" w:sz="1" w:space="0" w:color="CCCCCC"/>
              <w:bottom w:val="single" w:sz="1" w:space="0" w:color="CCCCCC"/>
              <w:right w:val="single" w:sz="1" w:space="0" w:color="CCCCCC"/>
            </w:tcBorders>
            <w:shd w:val="clear" w:color="auto" w:fill="FAE0E0"/>
            <w:tcMar>
              <w:top w:w="80" w:type="dxa"/>
              <w:left w:w="120" w:type="dxa"/>
              <w:bottom w:w="80" w:type="dxa"/>
              <w:right w:w="120" w:type="dxa"/>
            </w:tcMar>
            <w:vAlign w:val="center"/>
          </w:tcPr>
          <w:p w14:paraId="1045F6A7" w14:textId="77777777" w:rsidR="00563D16" w:rsidRDefault="00000000">
            <w:r>
              <w:rPr>
                <w:color w:val="000000"/>
                <w:sz w:val="16"/>
                <w:szCs w:val="16"/>
              </w:rPr>
              <w:t xml:space="preserve">Quantify exactly how much </w:t>
            </w:r>
            <w:proofErr w:type="spellStart"/>
            <w:r>
              <w:rPr>
                <w:color w:val="000000"/>
                <w:sz w:val="16"/>
                <w:szCs w:val="16"/>
              </w:rPr>
              <w:t>GoTo</w:t>
            </w:r>
            <w:proofErr w:type="spellEnd"/>
            <w:r>
              <w:rPr>
                <w:color w:val="000000"/>
                <w:sz w:val="16"/>
                <w:szCs w:val="16"/>
              </w:rPr>
              <w:t xml:space="preserve"> Foods/franchisees are paying to 3P platforms annually — build urgency for 1P investment</w:t>
            </w:r>
          </w:p>
        </w:tc>
      </w:tr>
      <w:tr w:rsidR="00563D16" w14:paraId="7B88465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33BAFE" w14:textId="77777777" w:rsidR="00563D16" w:rsidRDefault="00000000">
            <w:r>
              <w:rPr>
                <w:b/>
                <w:bCs/>
                <w:color w:val="000000"/>
                <w:sz w:val="17"/>
                <w:szCs w:val="17"/>
              </w:rPr>
              <w:t>Catering Cancellation Rate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9960D6" w14:textId="77777777" w:rsidR="00563D16" w:rsidRDefault="00000000">
            <w:r>
              <w:rPr>
                <w:color w:val="000000"/>
                <w:sz w:val="17"/>
                <w:szCs w:val="17"/>
              </w:rPr>
              <w:t>Orders cancelled / orders placed — by channel and brand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24E548" w14:textId="77777777" w:rsidR="00563D16" w:rsidRDefault="00000000">
            <w:r>
              <w:rPr>
                <w:i/>
                <w:iCs/>
                <w:color w:val="000000"/>
                <w:sz w:val="16"/>
                <w:szCs w:val="16"/>
              </w:rPr>
              <w:t>Order management system — cancellation events with reason codes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7CD872" w14:textId="77777777" w:rsidR="00563D16" w:rsidRDefault="00000000">
            <w:r>
              <w:rPr>
                <w:color w:val="000000"/>
                <w:sz w:val="16"/>
                <w:szCs w:val="16"/>
              </w:rPr>
              <w:t>High cancellation = operational readiness issue. Catering clients don't come back after a bad experience.</w:t>
            </w:r>
          </w:p>
        </w:tc>
      </w:tr>
    </w:tbl>
    <w:p w14:paraId="3600130F" w14:textId="77777777" w:rsidR="00563D16" w:rsidRDefault="00563D16">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3D16" w14:paraId="4F3A5EB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F5C6B"/>
            <w:tcMar>
              <w:top w:w="100" w:type="dxa"/>
              <w:left w:w="160" w:type="dxa"/>
              <w:bottom w:w="100" w:type="dxa"/>
              <w:right w:w="160" w:type="dxa"/>
            </w:tcMar>
          </w:tcPr>
          <w:p w14:paraId="3BE805FC" w14:textId="77777777" w:rsidR="00563D16" w:rsidRDefault="00000000">
            <w:r>
              <w:rPr>
                <w:b/>
                <w:bCs/>
                <w:color w:val="FFFFFF"/>
                <w:sz w:val="26"/>
                <w:szCs w:val="26"/>
              </w:rPr>
              <w:t>CLIENT QUALITY &amp; RETENTION</w:t>
            </w:r>
          </w:p>
        </w:tc>
      </w:tr>
    </w:tbl>
    <w:p w14:paraId="0D50D8AB" w14:textId="77777777" w:rsidR="00563D16" w:rsidRDefault="00563D16">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2400"/>
        <w:gridCol w:w="2360"/>
      </w:tblGrid>
      <w:tr w:rsidR="00563D16" w14:paraId="11FFA9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7194DC74" w14:textId="77777777" w:rsidR="00563D16" w:rsidRDefault="00000000">
            <w:r>
              <w:rPr>
                <w:b/>
                <w:bCs/>
                <w:color w:val="FFFFFF"/>
                <w:sz w:val="18"/>
                <w:szCs w:val="18"/>
              </w:rPr>
              <w:t>Metric</w:t>
            </w:r>
          </w:p>
        </w:tc>
        <w:tc>
          <w:tcPr>
            <w:tcW w:w="260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76DA4127" w14:textId="77777777" w:rsidR="00563D16" w:rsidRDefault="00000000">
            <w:r>
              <w:rPr>
                <w:b/>
                <w:bCs/>
                <w:color w:val="FFFFFF"/>
                <w:sz w:val="18"/>
                <w:szCs w:val="18"/>
              </w:rPr>
              <w:t>What to Track</w:t>
            </w:r>
          </w:p>
        </w:tc>
        <w:tc>
          <w:tcPr>
            <w:tcW w:w="240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2E026E7A" w14:textId="77777777" w:rsidR="00563D16" w:rsidRDefault="00000000">
            <w:r>
              <w:rPr>
                <w:b/>
                <w:bCs/>
                <w:color w:val="FFFFFF"/>
                <w:sz w:val="18"/>
                <w:szCs w:val="18"/>
              </w:rPr>
              <w:t>Data Needed (not in current model)</w:t>
            </w:r>
          </w:p>
        </w:tc>
        <w:tc>
          <w:tcPr>
            <w:tcW w:w="236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2E551B28" w14:textId="77777777" w:rsidR="00563D16" w:rsidRDefault="00000000">
            <w:r>
              <w:rPr>
                <w:b/>
                <w:bCs/>
                <w:color w:val="FFFFFF"/>
                <w:sz w:val="18"/>
                <w:szCs w:val="18"/>
              </w:rPr>
              <w:t>Decision It Enables</w:t>
            </w:r>
          </w:p>
        </w:tc>
      </w:tr>
      <w:tr w:rsidR="00563D16" w14:paraId="4A4EBA6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E0E0"/>
            <w:tcMar>
              <w:top w:w="80" w:type="dxa"/>
              <w:left w:w="120" w:type="dxa"/>
              <w:bottom w:w="80" w:type="dxa"/>
              <w:right w:w="120" w:type="dxa"/>
            </w:tcMar>
            <w:vAlign w:val="center"/>
          </w:tcPr>
          <w:p w14:paraId="181255B2" w14:textId="77777777" w:rsidR="00563D16" w:rsidRDefault="00000000">
            <w:r>
              <w:rPr>
                <w:b/>
                <w:bCs/>
                <w:color w:val="000000"/>
                <w:sz w:val="17"/>
                <w:szCs w:val="17"/>
              </w:rPr>
              <w:t>Repeat Catering Client Rate</w:t>
            </w:r>
          </w:p>
        </w:tc>
        <w:tc>
          <w:tcPr>
            <w:tcW w:w="2600" w:type="dxa"/>
            <w:tcBorders>
              <w:top w:val="single" w:sz="1" w:space="0" w:color="CCCCCC"/>
              <w:left w:val="single" w:sz="1" w:space="0" w:color="CCCCCC"/>
              <w:bottom w:val="single" w:sz="1" w:space="0" w:color="CCCCCC"/>
              <w:right w:val="single" w:sz="1" w:space="0" w:color="CCCCCC"/>
            </w:tcBorders>
            <w:shd w:val="clear" w:color="auto" w:fill="FAE0E0"/>
            <w:tcMar>
              <w:top w:w="80" w:type="dxa"/>
              <w:left w:w="120" w:type="dxa"/>
              <w:bottom w:w="80" w:type="dxa"/>
              <w:right w:w="120" w:type="dxa"/>
            </w:tcMar>
            <w:vAlign w:val="center"/>
          </w:tcPr>
          <w:p w14:paraId="126E4484" w14:textId="77777777" w:rsidR="00563D16" w:rsidRDefault="00000000">
            <w:r>
              <w:rPr>
                <w:color w:val="000000"/>
                <w:sz w:val="17"/>
                <w:szCs w:val="17"/>
              </w:rPr>
              <w:t>% of catering orders from clients who ordered in a prior period (30/90/</w:t>
            </w:r>
            <w:proofErr w:type="gramStart"/>
            <w:r>
              <w:rPr>
                <w:color w:val="000000"/>
                <w:sz w:val="17"/>
                <w:szCs w:val="17"/>
              </w:rPr>
              <w:t>365 day</w:t>
            </w:r>
            <w:proofErr w:type="gramEnd"/>
            <w:r>
              <w:rPr>
                <w:color w:val="000000"/>
                <w:sz w:val="17"/>
                <w:szCs w:val="17"/>
              </w:rPr>
              <w:t xml:space="preserve"> windows)</w:t>
            </w:r>
          </w:p>
        </w:tc>
        <w:tc>
          <w:tcPr>
            <w:tcW w:w="2400" w:type="dxa"/>
            <w:tcBorders>
              <w:top w:val="single" w:sz="1" w:space="0" w:color="CCCCCC"/>
              <w:left w:val="single" w:sz="1" w:space="0" w:color="CCCCCC"/>
              <w:bottom w:val="single" w:sz="1" w:space="0" w:color="CCCCCC"/>
              <w:right w:val="single" w:sz="1" w:space="0" w:color="CCCCCC"/>
            </w:tcBorders>
            <w:shd w:val="clear" w:color="auto" w:fill="FAE0E0"/>
            <w:tcMar>
              <w:top w:w="80" w:type="dxa"/>
              <w:left w:w="120" w:type="dxa"/>
              <w:bottom w:w="80" w:type="dxa"/>
              <w:right w:w="120" w:type="dxa"/>
            </w:tcMar>
            <w:vAlign w:val="center"/>
          </w:tcPr>
          <w:p w14:paraId="2B472DEF" w14:textId="77777777" w:rsidR="00563D16" w:rsidRDefault="00000000">
            <w:r>
              <w:rPr>
                <w:i/>
                <w:iCs/>
                <w:color w:val="000000"/>
                <w:sz w:val="16"/>
                <w:szCs w:val="16"/>
              </w:rPr>
              <w:t>Client-level order history from catering platform — requires customer ID linkage across orders</w:t>
            </w:r>
          </w:p>
        </w:tc>
        <w:tc>
          <w:tcPr>
            <w:tcW w:w="2360" w:type="dxa"/>
            <w:tcBorders>
              <w:top w:val="single" w:sz="1" w:space="0" w:color="CCCCCC"/>
              <w:left w:val="single" w:sz="1" w:space="0" w:color="CCCCCC"/>
              <w:bottom w:val="single" w:sz="1" w:space="0" w:color="CCCCCC"/>
              <w:right w:val="single" w:sz="1" w:space="0" w:color="CCCCCC"/>
            </w:tcBorders>
            <w:shd w:val="clear" w:color="auto" w:fill="FAE0E0"/>
            <w:tcMar>
              <w:top w:w="80" w:type="dxa"/>
              <w:left w:w="120" w:type="dxa"/>
              <w:bottom w:w="80" w:type="dxa"/>
              <w:right w:w="120" w:type="dxa"/>
            </w:tcMar>
            <w:vAlign w:val="center"/>
          </w:tcPr>
          <w:p w14:paraId="64B9E338" w14:textId="77777777" w:rsidR="00563D16" w:rsidRDefault="00000000">
            <w:r>
              <w:rPr>
                <w:color w:val="000000"/>
                <w:sz w:val="16"/>
                <w:szCs w:val="16"/>
              </w:rPr>
              <w:t xml:space="preserve">One-time catering orders are costly to acquire. </w:t>
            </w:r>
            <w:proofErr w:type="gramStart"/>
            <w:r>
              <w:rPr>
                <w:color w:val="000000"/>
                <w:sz w:val="16"/>
                <w:szCs w:val="16"/>
              </w:rPr>
              <w:t>Repeat</w:t>
            </w:r>
            <w:proofErr w:type="gramEnd"/>
            <w:r>
              <w:rPr>
                <w:color w:val="000000"/>
                <w:sz w:val="16"/>
                <w:szCs w:val="16"/>
              </w:rPr>
              <w:t xml:space="preserve"> clients are the margin engine. This metric tells you if you're building a catering business or just events.</w:t>
            </w:r>
          </w:p>
        </w:tc>
      </w:tr>
      <w:tr w:rsidR="00563D16" w14:paraId="563080F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52D4B1" w14:textId="77777777" w:rsidR="00563D16" w:rsidRDefault="00000000">
            <w:r>
              <w:rPr>
                <w:b/>
                <w:bCs/>
                <w:color w:val="000000"/>
                <w:sz w:val="17"/>
                <w:szCs w:val="17"/>
              </w:rPr>
              <w:t>Corporate Account Penetration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B67620" w14:textId="77777777" w:rsidR="00563D16" w:rsidRDefault="00000000">
            <w:r>
              <w:rPr>
                <w:color w:val="000000"/>
                <w:sz w:val="17"/>
                <w:szCs w:val="17"/>
              </w:rPr>
              <w:t>% of catering revenue from identified corporate/business accounts vs one-time/retail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DE6BB6" w14:textId="77777777" w:rsidR="00563D16" w:rsidRDefault="00000000">
            <w:r>
              <w:rPr>
                <w:i/>
                <w:iCs/>
                <w:color w:val="000000"/>
                <w:sz w:val="16"/>
                <w:szCs w:val="16"/>
              </w:rPr>
              <w:t>CRM or catering platform: account type tagging (corporate, event, individual)</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D706E5" w14:textId="77777777" w:rsidR="00563D16" w:rsidRDefault="00000000">
            <w:r>
              <w:rPr>
                <w:color w:val="000000"/>
                <w:sz w:val="16"/>
                <w:szCs w:val="16"/>
              </w:rPr>
              <w:t>Corporate accounts order 5–10x more per year than individual catering. Track how many stores have active corporate relationships.</w:t>
            </w:r>
          </w:p>
        </w:tc>
      </w:tr>
      <w:tr w:rsidR="00563D16" w14:paraId="71D98E8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E0E0"/>
            <w:tcMar>
              <w:top w:w="80" w:type="dxa"/>
              <w:left w:w="120" w:type="dxa"/>
              <w:bottom w:w="80" w:type="dxa"/>
              <w:right w:w="120" w:type="dxa"/>
            </w:tcMar>
            <w:vAlign w:val="center"/>
          </w:tcPr>
          <w:p w14:paraId="1DD074A6" w14:textId="77777777" w:rsidR="00563D16" w:rsidRDefault="00000000">
            <w:r>
              <w:rPr>
                <w:b/>
                <w:bCs/>
                <w:color w:val="000000"/>
                <w:sz w:val="17"/>
                <w:szCs w:val="17"/>
              </w:rPr>
              <w:t>Catering Churn Rate</w:t>
            </w:r>
          </w:p>
        </w:tc>
        <w:tc>
          <w:tcPr>
            <w:tcW w:w="2600" w:type="dxa"/>
            <w:tcBorders>
              <w:top w:val="single" w:sz="1" w:space="0" w:color="CCCCCC"/>
              <w:left w:val="single" w:sz="1" w:space="0" w:color="CCCCCC"/>
              <w:bottom w:val="single" w:sz="1" w:space="0" w:color="CCCCCC"/>
              <w:right w:val="single" w:sz="1" w:space="0" w:color="CCCCCC"/>
            </w:tcBorders>
            <w:shd w:val="clear" w:color="auto" w:fill="FAE0E0"/>
            <w:tcMar>
              <w:top w:w="80" w:type="dxa"/>
              <w:left w:w="120" w:type="dxa"/>
              <w:bottom w:w="80" w:type="dxa"/>
              <w:right w:w="120" w:type="dxa"/>
            </w:tcMar>
            <w:vAlign w:val="center"/>
          </w:tcPr>
          <w:p w14:paraId="6117D3E0" w14:textId="77777777" w:rsidR="00563D16" w:rsidRDefault="00000000">
            <w:r>
              <w:rPr>
                <w:color w:val="000000"/>
                <w:sz w:val="17"/>
                <w:szCs w:val="17"/>
              </w:rPr>
              <w:t>Corporate accounts that ordered last year but not this year</w:t>
            </w:r>
          </w:p>
        </w:tc>
        <w:tc>
          <w:tcPr>
            <w:tcW w:w="2400" w:type="dxa"/>
            <w:tcBorders>
              <w:top w:val="single" w:sz="1" w:space="0" w:color="CCCCCC"/>
              <w:left w:val="single" w:sz="1" w:space="0" w:color="CCCCCC"/>
              <w:bottom w:val="single" w:sz="1" w:space="0" w:color="CCCCCC"/>
              <w:right w:val="single" w:sz="1" w:space="0" w:color="CCCCCC"/>
            </w:tcBorders>
            <w:shd w:val="clear" w:color="auto" w:fill="FAE0E0"/>
            <w:tcMar>
              <w:top w:w="80" w:type="dxa"/>
              <w:left w:w="120" w:type="dxa"/>
              <w:bottom w:w="80" w:type="dxa"/>
              <w:right w:w="120" w:type="dxa"/>
            </w:tcMar>
            <w:vAlign w:val="center"/>
          </w:tcPr>
          <w:p w14:paraId="6A2834D4" w14:textId="77777777" w:rsidR="00563D16" w:rsidRDefault="00000000">
            <w:r>
              <w:rPr>
                <w:i/>
                <w:iCs/>
                <w:color w:val="000000"/>
                <w:sz w:val="16"/>
                <w:szCs w:val="16"/>
              </w:rPr>
              <w:t>Client order history — year-over-year customer ID retention</w:t>
            </w:r>
          </w:p>
        </w:tc>
        <w:tc>
          <w:tcPr>
            <w:tcW w:w="2360" w:type="dxa"/>
            <w:tcBorders>
              <w:top w:val="single" w:sz="1" w:space="0" w:color="CCCCCC"/>
              <w:left w:val="single" w:sz="1" w:space="0" w:color="CCCCCC"/>
              <w:bottom w:val="single" w:sz="1" w:space="0" w:color="CCCCCC"/>
              <w:right w:val="single" w:sz="1" w:space="0" w:color="CCCCCC"/>
            </w:tcBorders>
            <w:shd w:val="clear" w:color="auto" w:fill="FAE0E0"/>
            <w:tcMar>
              <w:top w:w="80" w:type="dxa"/>
              <w:left w:w="120" w:type="dxa"/>
              <w:bottom w:w="80" w:type="dxa"/>
              <w:right w:w="120" w:type="dxa"/>
            </w:tcMar>
            <w:vAlign w:val="center"/>
          </w:tcPr>
          <w:p w14:paraId="237F9DE8" w14:textId="77777777" w:rsidR="00563D16" w:rsidRDefault="00000000">
            <w:r>
              <w:rPr>
                <w:color w:val="000000"/>
                <w:sz w:val="16"/>
                <w:szCs w:val="16"/>
              </w:rPr>
              <w:t xml:space="preserve">Silent churn is invisible in current data. A franchisee could lose their 5 biggest corporate </w:t>
            </w:r>
            <w:proofErr w:type="gramStart"/>
            <w:r>
              <w:rPr>
                <w:color w:val="000000"/>
                <w:sz w:val="16"/>
                <w:szCs w:val="16"/>
              </w:rPr>
              <w:t>clients</w:t>
            </w:r>
            <w:proofErr w:type="gramEnd"/>
            <w:r>
              <w:rPr>
                <w:color w:val="000000"/>
                <w:sz w:val="16"/>
                <w:szCs w:val="16"/>
              </w:rPr>
              <w:t xml:space="preserve"> and the report would only show comp % decline — not why.</w:t>
            </w:r>
          </w:p>
        </w:tc>
      </w:tr>
      <w:tr w:rsidR="00563D16" w14:paraId="5441178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3E4C5A" w14:textId="77777777" w:rsidR="00563D16" w:rsidRDefault="00000000">
            <w:r>
              <w:rPr>
                <w:b/>
                <w:bCs/>
                <w:color w:val="000000"/>
                <w:sz w:val="17"/>
                <w:szCs w:val="17"/>
              </w:rPr>
              <w:t>Average Days Between Orders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03FB39" w14:textId="77777777" w:rsidR="00563D16" w:rsidRDefault="00000000">
            <w:r>
              <w:rPr>
                <w:color w:val="000000"/>
                <w:sz w:val="17"/>
                <w:szCs w:val="17"/>
              </w:rPr>
              <w:t>For repeat clients: average gap between catering orders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C9B471" w14:textId="77777777" w:rsidR="00563D16" w:rsidRDefault="00000000">
            <w:r>
              <w:rPr>
                <w:i/>
                <w:iCs/>
                <w:color w:val="000000"/>
                <w:sz w:val="16"/>
                <w:szCs w:val="16"/>
              </w:rPr>
              <w:t>Transaction-level timestamps with customer ID</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1C1AE8" w14:textId="77777777" w:rsidR="00563D16" w:rsidRDefault="00000000">
            <w:r>
              <w:rPr>
                <w:color w:val="000000"/>
                <w:sz w:val="16"/>
                <w:szCs w:val="16"/>
              </w:rPr>
              <w:t>Cadence metric — weekly corporate lunch orders are a very different business from quarterly event catering</w:t>
            </w:r>
          </w:p>
        </w:tc>
      </w:tr>
    </w:tbl>
    <w:p w14:paraId="6030DA21" w14:textId="77777777" w:rsidR="00563D16" w:rsidRDefault="00563D16">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3D16" w14:paraId="541AC84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5F8A"/>
            <w:tcMar>
              <w:top w:w="100" w:type="dxa"/>
              <w:left w:w="160" w:type="dxa"/>
              <w:bottom w:w="100" w:type="dxa"/>
              <w:right w:w="160" w:type="dxa"/>
            </w:tcMar>
          </w:tcPr>
          <w:p w14:paraId="4D2D0B64" w14:textId="77777777" w:rsidR="00563D16" w:rsidRDefault="00000000">
            <w:r>
              <w:rPr>
                <w:b/>
                <w:bCs/>
                <w:color w:val="FFFFFF"/>
                <w:sz w:val="26"/>
                <w:szCs w:val="26"/>
              </w:rPr>
              <w:t>OPERATIONAL READINESS &amp; CAPACITY</w:t>
            </w:r>
          </w:p>
        </w:tc>
      </w:tr>
    </w:tbl>
    <w:p w14:paraId="22823A8A" w14:textId="77777777" w:rsidR="00563D16" w:rsidRDefault="00563D16">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2400"/>
        <w:gridCol w:w="2360"/>
      </w:tblGrid>
      <w:tr w:rsidR="00563D16" w14:paraId="010D8EC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790C8570" w14:textId="77777777" w:rsidR="00563D16" w:rsidRDefault="00000000">
            <w:r>
              <w:rPr>
                <w:b/>
                <w:bCs/>
                <w:color w:val="FFFFFF"/>
                <w:sz w:val="18"/>
                <w:szCs w:val="18"/>
              </w:rPr>
              <w:t>Metric</w:t>
            </w:r>
          </w:p>
        </w:tc>
        <w:tc>
          <w:tcPr>
            <w:tcW w:w="260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70681A90" w14:textId="77777777" w:rsidR="00563D16" w:rsidRDefault="00000000">
            <w:r>
              <w:rPr>
                <w:b/>
                <w:bCs/>
                <w:color w:val="FFFFFF"/>
                <w:sz w:val="18"/>
                <w:szCs w:val="18"/>
              </w:rPr>
              <w:t>What to Track</w:t>
            </w:r>
          </w:p>
        </w:tc>
        <w:tc>
          <w:tcPr>
            <w:tcW w:w="240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64CFF056" w14:textId="77777777" w:rsidR="00563D16" w:rsidRDefault="00000000">
            <w:r>
              <w:rPr>
                <w:b/>
                <w:bCs/>
                <w:color w:val="FFFFFF"/>
                <w:sz w:val="18"/>
                <w:szCs w:val="18"/>
              </w:rPr>
              <w:t>Data Needed (not in current model)</w:t>
            </w:r>
          </w:p>
        </w:tc>
        <w:tc>
          <w:tcPr>
            <w:tcW w:w="236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1843EDFC" w14:textId="77777777" w:rsidR="00563D16" w:rsidRDefault="00000000">
            <w:r>
              <w:rPr>
                <w:b/>
                <w:bCs/>
                <w:color w:val="FFFFFF"/>
                <w:sz w:val="18"/>
                <w:szCs w:val="18"/>
              </w:rPr>
              <w:t>Decision It Enables</w:t>
            </w:r>
          </w:p>
        </w:tc>
      </w:tr>
      <w:tr w:rsidR="00563D16" w14:paraId="042CF21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E0E0"/>
            <w:tcMar>
              <w:top w:w="80" w:type="dxa"/>
              <w:left w:w="120" w:type="dxa"/>
              <w:bottom w:w="80" w:type="dxa"/>
              <w:right w:w="120" w:type="dxa"/>
            </w:tcMar>
            <w:vAlign w:val="center"/>
          </w:tcPr>
          <w:p w14:paraId="002A2A0E" w14:textId="77777777" w:rsidR="00563D16" w:rsidRDefault="00000000">
            <w:r>
              <w:rPr>
                <w:b/>
                <w:bCs/>
                <w:color w:val="000000"/>
                <w:sz w:val="17"/>
                <w:szCs w:val="17"/>
              </w:rPr>
              <w:t>Catering Lead Time</w:t>
            </w:r>
          </w:p>
        </w:tc>
        <w:tc>
          <w:tcPr>
            <w:tcW w:w="2600" w:type="dxa"/>
            <w:tcBorders>
              <w:top w:val="single" w:sz="1" w:space="0" w:color="CCCCCC"/>
              <w:left w:val="single" w:sz="1" w:space="0" w:color="CCCCCC"/>
              <w:bottom w:val="single" w:sz="1" w:space="0" w:color="CCCCCC"/>
              <w:right w:val="single" w:sz="1" w:space="0" w:color="CCCCCC"/>
            </w:tcBorders>
            <w:shd w:val="clear" w:color="auto" w:fill="FAE0E0"/>
            <w:tcMar>
              <w:top w:w="80" w:type="dxa"/>
              <w:left w:w="120" w:type="dxa"/>
              <w:bottom w:w="80" w:type="dxa"/>
              <w:right w:w="120" w:type="dxa"/>
            </w:tcMar>
            <w:vAlign w:val="center"/>
          </w:tcPr>
          <w:p w14:paraId="6C9C0771" w14:textId="77777777" w:rsidR="00563D16" w:rsidRDefault="00000000">
            <w:r>
              <w:rPr>
                <w:color w:val="000000"/>
                <w:sz w:val="17"/>
                <w:szCs w:val="17"/>
              </w:rPr>
              <w:t>Average hours/days between order placement and fulfillment</w:t>
            </w:r>
          </w:p>
        </w:tc>
        <w:tc>
          <w:tcPr>
            <w:tcW w:w="2400" w:type="dxa"/>
            <w:tcBorders>
              <w:top w:val="single" w:sz="1" w:space="0" w:color="CCCCCC"/>
              <w:left w:val="single" w:sz="1" w:space="0" w:color="CCCCCC"/>
              <w:bottom w:val="single" w:sz="1" w:space="0" w:color="CCCCCC"/>
              <w:right w:val="single" w:sz="1" w:space="0" w:color="CCCCCC"/>
            </w:tcBorders>
            <w:shd w:val="clear" w:color="auto" w:fill="FAE0E0"/>
            <w:tcMar>
              <w:top w:w="80" w:type="dxa"/>
              <w:left w:w="120" w:type="dxa"/>
              <w:bottom w:w="80" w:type="dxa"/>
              <w:right w:w="120" w:type="dxa"/>
            </w:tcMar>
            <w:vAlign w:val="center"/>
          </w:tcPr>
          <w:p w14:paraId="38D673C5" w14:textId="77777777" w:rsidR="00563D16" w:rsidRDefault="00000000">
            <w:r>
              <w:rPr>
                <w:i/>
                <w:iCs/>
                <w:color w:val="000000"/>
                <w:sz w:val="16"/>
                <w:szCs w:val="16"/>
              </w:rPr>
              <w:t xml:space="preserve">Order management system: </w:t>
            </w:r>
            <w:proofErr w:type="spellStart"/>
            <w:r>
              <w:rPr>
                <w:i/>
                <w:iCs/>
                <w:color w:val="000000"/>
                <w:sz w:val="16"/>
                <w:szCs w:val="16"/>
              </w:rPr>
              <w:t>order_placed_timestamp</w:t>
            </w:r>
            <w:proofErr w:type="spellEnd"/>
            <w:r>
              <w:rPr>
                <w:i/>
                <w:iCs/>
                <w:color w:val="000000"/>
                <w:sz w:val="16"/>
                <w:szCs w:val="16"/>
              </w:rPr>
              <w:t xml:space="preserve"> vs </w:t>
            </w:r>
            <w:proofErr w:type="spellStart"/>
            <w:r>
              <w:rPr>
                <w:i/>
                <w:iCs/>
                <w:color w:val="000000"/>
                <w:sz w:val="16"/>
                <w:szCs w:val="16"/>
              </w:rPr>
              <w:t>fulfillment_timestamp</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FAE0E0"/>
            <w:tcMar>
              <w:top w:w="80" w:type="dxa"/>
              <w:left w:w="120" w:type="dxa"/>
              <w:bottom w:w="80" w:type="dxa"/>
              <w:right w:w="120" w:type="dxa"/>
            </w:tcMar>
            <w:vAlign w:val="center"/>
          </w:tcPr>
          <w:p w14:paraId="1624285B" w14:textId="77777777" w:rsidR="00563D16" w:rsidRDefault="00000000">
            <w:r>
              <w:rPr>
                <w:color w:val="000000"/>
                <w:sz w:val="16"/>
                <w:szCs w:val="16"/>
              </w:rPr>
              <w:t>Catering clients expect &gt;24hr lead time fulfillment. Stores with short lead times may be under-preparing or over-promising.</w:t>
            </w:r>
          </w:p>
        </w:tc>
      </w:tr>
      <w:tr w:rsidR="00563D16" w14:paraId="08B2CC6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503DB0" w14:textId="77777777" w:rsidR="00563D16" w:rsidRDefault="00000000">
            <w:r>
              <w:rPr>
                <w:b/>
                <w:bCs/>
                <w:color w:val="000000"/>
                <w:sz w:val="17"/>
                <w:szCs w:val="17"/>
              </w:rPr>
              <w:t>Catering Order Accuracy Rate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5B60E7" w14:textId="77777777" w:rsidR="00563D16" w:rsidRDefault="00000000">
            <w:r>
              <w:rPr>
                <w:color w:val="000000"/>
                <w:sz w:val="17"/>
                <w:szCs w:val="17"/>
              </w:rPr>
              <w:t>% of catering orders fulfilled without substitutions or complaints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A16133" w14:textId="77777777" w:rsidR="00563D16" w:rsidRDefault="00000000">
            <w:r>
              <w:rPr>
                <w:i/>
                <w:iCs/>
                <w:color w:val="000000"/>
                <w:sz w:val="16"/>
                <w:szCs w:val="16"/>
              </w:rPr>
              <w:t>Customer feedback system or catering platform order accuracy tags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1AAEDA" w14:textId="77777777" w:rsidR="00563D16" w:rsidRDefault="00000000">
            <w:r>
              <w:rPr>
                <w:color w:val="000000"/>
                <w:sz w:val="16"/>
                <w:szCs w:val="16"/>
              </w:rPr>
              <w:t>Corporate catering is zero-tolerance on accuracy. One wrong order for a 50-person meeting costs the entire account.</w:t>
            </w:r>
          </w:p>
        </w:tc>
      </w:tr>
      <w:tr w:rsidR="00563D16" w14:paraId="31F85AA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E0E0"/>
            <w:tcMar>
              <w:top w:w="80" w:type="dxa"/>
              <w:left w:w="120" w:type="dxa"/>
              <w:bottom w:w="80" w:type="dxa"/>
              <w:right w:w="120" w:type="dxa"/>
            </w:tcMar>
            <w:vAlign w:val="center"/>
          </w:tcPr>
          <w:p w14:paraId="4E58FBF0" w14:textId="77777777" w:rsidR="00563D16" w:rsidRDefault="00000000">
            <w:r>
              <w:rPr>
                <w:b/>
                <w:bCs/>
                <w:color w:val="000000"/>
                <w:sz w:val="17"/>
                <w:szCs w:val="17"/>
              </w:rPr>
              <w:t>Peak Hour Catering Capacity Utilization</w:t>
            </w:r>
          </w:p>
        </w:tc>
        <w:tc>
          <w:tcPr>
            <w:tcW w:w="2600" w:type="dxa"/>
            <w:tcBorders>
              <w:top w:val="single" w:sz="1" w:space="0" w:color="CCCCCC"/>
              <w:left w:val="single" w:sz="1" w:space="0" w:color="CCCCCC"/>
              <w:bottom w:val="single" w:sz="1" w:space="0" w:color="CCCCCC"/>
              <w:right w:val="single" w:sz="1" w:space="0" w:color="CCCCCC"/>
            </w:tcBorders>
            <w:shd w:val="clear" w:color="auto" w:fill="FAE0E0"/>
            <w:tcMar>
              <w:top w:w="80" w:type="dxa"/>
              <w:left w:w="120" w:type="dxa"/>
              <w:bottom w:w="80" w:type="dxa"/>
              <w:right w:w="120" w:type="dxa"/>
            </w:tcMar>
            <w:vAlign w:val="center"/>
          </w:tcPr>
          <w:p w14:paraId="46C60293" w14:textId="77777777" w:rsidR="00563D16" w:rsidRDefault="00000000">
            <w:r>
              <w:rPr>
                <w:color w:val="000000"/>
                <w:sz w:val="17"/>
                <w:szCs w:val="17"/>
              </w:rPr>
              <w:t>Catering orders fulfilled during peak lunch hours as % of store's estimated catering capacity</w:t>
            </w:r>
          </w:p>
        </w:tc>
        <w:tc>
          <w:tcPr>
            <w:tcW w:w="2400" w:type="dxa"/>
            <w:tcBorders>
              <w:top w:val="single" w:sz="1" w:space="0" w:color="CCCCCC"/>
              <w:left w:val="single" w:sz="1" w:space="0" w:color="CCCCCC"/>
              <w:bottom w:val="single" w:sz="1" w:space="0" w:color="CCCCCC"/>
              <w:right w:val="single" w:sz="1" w:space="0" w:color="CCCCCC"/>
            </w:tcBorders>
            <w:shd w:val="clear" w:color="auto" w:fill="FAE0E0"/>
            <w:tcMar>
              <w:top w:w="80" w:type="dxa"/>
              <w:left w:w="120" w:type="dxa"/>
              <w:bottom w:w="80" w:type="dxa"/>
              <w:right w:w="120" w:type="dxa"/>
            </w:tcMar>
            <w:vAlign w:val="center"/>
          </w:tcPr>
          <w:p w14:paraId="355D99D2" w14:textId="77777777" w:rsidR="00563D16" w:rsidRDefault="00000000">
            <w:r>
              <w:rPr>
                <w:i/>
                <w:iCs/>
                <w:color w:val="000000"/>
                <w:sz w:val="16"/>
                <w:szCs w:val="16"/>
              </w:rPr>
              <w:t>POS timestamp data + catering order volume + kitchen capacity model</w:t>
            </w:r>
          </w:p>
        </w:tc>
        <w:tc>
          <w:tcPr>
            <w:tcW w:w="2360" w:type="dxa"/>
            <w:tcBorders>
              <w:top w:val="single" w:sz="1" w:space="0" w:color="CCCCCC"/>
              <w:left w:val="single" w:sz="1" w:space="0" w:color="CCCCCC"/>
              <w:bottom w:val="single" w:sz="1" w:space="0" w:color="CCCCCC"/>
              <w:right w:val="single" w:sz="1" w:space="0" w:color="CCCCCC"/>
            </w:tcBorders>
            <w:shd w:val="clear" w:color="auto" w:fill="FAE0E0"/>
            <w:tcMar>
              <w:top w:w="80" w:type="dxa"/>
              <w:left w:w="120" w:type="dxa"/>
              <w:bottom w:w="80" w:type="dxa"/>
              <w:right w:w="120" w:type="dxa"/>
            </w:tcMar>
            <w:vAlign w:val="center"/>
          </w:tcPr>
          <w:p w14:paraId="62E2CDA7" w14:textId="77777777" w:rsidR="00563D16" w:rsidRDefault="00000000">
            <w:r>
              <w:rPr>
                <w:color w:val="000000"/>
                <w:sz w:val="16"/>
                <w:szCs w:val="16"/>
              </w:rPr>
              <w:t>Identify stores that are leaving catering revenue on the table due to capacity constraints — not demand constraints.</w:t>
            </w:r>
          </w:p>
        </w:tc>
      </w:tr>
      <w:tr w:rsidR="00563D16" w14:paraId="185C35F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B9BFF6" w14:textId="77777777" w:rsidR="00563D16" w:rsidRDefault="00000000">
            <w:r>
              <w:rPr>
                <w:b/>
                <w:bCs/>
                <w:color w:val="000000"/>
                <w:sz w:val="17"/>
                <w:szCs w:val="17"/>
              </w:rPr>
              <w:t>Catering-Enabled Venue Penetration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06024E" w14:textId="77777777" w:rsidR="00563D16" w:rsidRDefault="00000000">
            <w:r>
              <w:rPr>
                <w:color w:val="000000"/>
                <w:sz w:val="17"/>
                <w:szCs w:val="17"/>
              </w:rPr>
              <w:t>% of non-traditional venues (airports, colleges, hospitals) actively doing catering vs total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933E2E" w14:textId="77777777" w:rsidR="00563D16" w:rsidRDefault="00000000">
            <w:r>
              <w:rPr>
                <w:i/>
                <w:iCs/>
                <w:color w:val="000000"/>
                <w:sz w:val="16"/>
                <w:szCs w:val="16"/>
              </w:rPr>
              <w:t xml:space="preserve">Unit table: </w:t>
            </w:r>
            <w:proofErr w:type="spellStart"/>
            <w:r>
              <w:rPr>
                <w:i/>
                <w:iCs/>
                <w:color w:val="000000"/>
                <w:sz w:val="16"/>
                <w:szCs w:val="16"/>
              </w:rPr>
              <w:t>VenueTradNonTradByFreq</w:t>
            </w:r>
            <w:proofErr w:type="spellEnd"/>
            <w:r>
              <w:rPr>
                <w:i/>
                <w:iCs/>
                <w:color w:val="000000"/>
                <w:sz w:val="16"/>
                <w:szCs w:val="16"/>
              </w:rPr>
              <w:t xml:space="preserve"> + Catering: </w:t>
            </w:r>
            <w:proofErr w:type="spellStart"/>
            <w:r>
              <w:rPr>
                <w:i/>
                <w:iCs/>
                <w:color w:val="000000"/>
                <w:sz w:val="16"/>
                <w:szCs w:val="16"/>
              </w:rPr>
              <w:t>FirstPartyTraffic</w:t>
            </w:r>
            <w:proofErr w:type="spellEnd"/>
            <w:r>
              <w:rPr>
                <w:i/>
                <w:iCs/>
                <w:color w:val="000000"/>
                <w:sz w:val="16"/>
                <w:szCs w:val="16"/>
              </w:rPr>
              <w:t xml:space="preserve"> &gt; 0 filter</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C54E5D" w14:textId="77777777" w:rsidR="00563D16" w:rsidRDefault="00000000">
            <w:r>
              <w:rPr>
                <w:color w:val="000000"/>
                <w:sz w:val="16"/>
                <w:szCs w:val="16"/>
              </w:rPr>
              <w:t xml:space="preserve">Non-traditional venues are high-frequency catering locations. </w:t>
            </w:r>
            <w:proofErr w:type="gramStart"/>
            <w:r>
              <w:rPr>
                <w:color w:val="000000"/>
                <w:sz w:val="16"/>
                <w:szCs w:val="16"/>
              </w:rPr>
              <w:t>Track</w:t>
            </w:r>
            <w:proofErr w:type="gramEnd"/>
            <w:r>
              <w:rPr>
                <w:color w:val="000000"/>
                <w:sz w:val="16"/>
                <w:szCs w:val="16"/>
              </w:rPr>
              <w:t xml:space="preserve"> which are dormant on catering.</w:t>
            </w:r>
          </w:p>
        </w:tc>
      </w:tr>
    </w:tbl>
    <w:p w14:paraId="248EA842" w14:textId="77777777" w:rsidR="00563D16" w:rsidRDefault="00563D16">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3D16" w14:paraId="3064362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36C09"/>
            <w:tcMar>
              <w:top w:w="100" w:type="dxa"/>
              <w:left w:w="160" w:type="dxa"/>
              <w:bottom w:w="100" w:type="dxa"/>
              <w:right w:w="160" w:type="dxa"/>
            </w:tcMar>
          </w:tcPr>
          <w:p w14:paraId="0FD9C4EB" w14:textId="77777777" w:rsidR="00563D16" w:rsidRDefault="00000000">
            <w:r>
              <w:rPr>
                <w:b/>
                <w:bCs/>
                <w:color w:val="FFFFFF"/>
                <w:sz w:val="26"/>
                <w:szCs w:val="26"/>
              </w:rPr>
              <w:t>COMPETITIVE &amp; MARKET INTELLIGENCE</w:t>
            </w:r>
          </w:p>
        </w:tc>
      </w:tr>
    </w:tbl>
    <w:p w14:paraId="0F7E3449" w14:textId="77777777" w:rsidR="00563D16" w:rsidRDefault="00563D16">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2400"/>
        <w:gridCol w:w="2360"/>
      </w:tblGrid>
      <w:tr w:rsidR="00563D16" w14:paraId="25E3355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77A89E3F" w14:textId="77777777" w:rsidR="00563D16" w:rsidRDefault="00000000">
            <w:r>
              <w:rPr>
                <w:b/>
                <w:bCs/>
                <w:color w:val="FFFFFF"/>
                <w:sz w:val="18"/>
                <w:szCs w:val="18"/>
              </w:rPr>
              <w:t>Metric</w:t>
            </w:r>
          </w:p>
        </w:tc>
        <w:tc>
          <w:tcPr>
            <w:tcW w:w="260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1ACBCCE7" w14:textId="77777777" w:rsidR="00563D16" w:rsidRDefault="00000000">
            <w:r>
              <w:rPr>
                <w:b/>
                <w:bCs/>
                <w:color w:val="FFFFFF"/>
                <w:sz w:val="18"/>
                <w:szCs w:val="18"/>
              </w:rPr>
              <w:t>What to Track</w:t>
            </w:r>
          </w:p>
        </w:tc>
        <w:tc>
          <w:tcPr>
            <w:tcW w:w="240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178070B1" w14:textId="77777777" w:rsidR="00563D16" w:rsidRDefault="00000000">
            <w:r>
              <w:rPr>
                <w:b/>
                <w:bCs/>
                <w:color w:val="FFFFFF"/>
                <w:sz w:val="18"/>
                <w:szCs w:val="18"/>
              </w:rPr>
              <w:t>Data Needed (not in current model)</w:t>
            </w:r>
          </w:p>
        </w:tc>
        <w:tc>
          <w:tcPr>
            <w:tcW w:w="236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357007AD" w14:textId="77777777" w:rsidR="00563D16" w:rsidRDefault="00000000">
            <w:r>
              <w:rPr>
                <w:b/>
                <w:bCs/>
                <w:color w:val="FFFFFF"/>
                <w:sz w:val="18"/>
                <w:szCs w:val="18"/>
              </w:rPr>
              <w:t>Decision It Enables</w:t>
            </w:r>
          </w:p>
        </w:tc>
      </w:tr>
      <w:tr w:rsidR="00563D16" w14:paraId="2F72CA0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E0E0"/>
            <w:tcMar>
              <w:top w:w="80" w:type="dxa"/>
              <w:left w:w="120" w:type="dxa"/>
              <w:bottom w:w="80" w:type="dxa"/>
              <w:right w:w="120" w:type="dxa"/>
            </w:tcMar>
            <w:vAlign w:val="center"/>
          </w:tcPr>
          <w:p w14:paraId="18830F7F" w14:textId="77777777" w:rsidR="00563D16" w:rsidRDefault="00000000">
            <w:r>
              <w:rPr>
                <w:b/>
                <w:bCs/>
                <w:color w:val="000000"/>
                <w:sz w:val="17"/>
                <w:szCs w:val="17"/>
              </w:rPr>
              <w:t>Market Catering Share by DMA</w:t>
            </w:r>
          </w:p>
        </w:tc>
        <w:tc>
          <w:tcPr>
            <w:tcW w:w="2600" w:type="dxa"/>
            <w:tcBorders>
              <w:top w:val="single" w:sz="1" w:space="0" w:color="CCCCCC"/>
              <w:left w:val="single" w:sz="1" w:space="0" w:color="CCCCCC"/>
              <w:bottom w:val="single" w:sz="1" w:space="0" w:color="CCCCCC"/>
              <w:right w:val="single" w:sz="1" w:space="0" w:color="CCCCCC"/>
            </w:tcBorders>
            <w:shd w:val="clear" w:color="auto" w:fill="FAE0E0"/>
            <w:tcMar>
              <w:top w:w="80" w:type="dxa"/>
              <w:left w:w="120" w:type="dxa"/>
              <w:bottom w:w="80" w:type="dxa"/>
              <w:right w:w="120" w:type="dxa"/>
            </w:tcMar>
            <w:vAlign w:val="center"/>
          </w:tcPr>
          <w:p w14:paraId="76F64563" w14:textId="77777777" w:rsidR="00563D16" w:rsidRDefault="00000000">
            <w:proofErr w:type="spellStart"/>
            <w:r>
              <w:rPr>
                <w:color w:val="000000"/>
                <w:sz w:val="17"/>
                <w:szCs w:val="17"/>
              </w:rPr>
              <w:t>GoTo</w:t>
            </w:r>
            <w:proofErr w:type="spellEnd"/>
            <w:r>
              <w:rPr>
                <w:color w:val="000000"/>
                <w:sz w:val="17"/>
                <w:szCs w:val="17"/>
              </w:rPr>
              <w:t xml:space="preserve"> Foods catering sales as % of estimated total catering market in each DMA</w:t>
            </w:r>
          </w:p>
        </w:tc>
        <w:tc>
          <w:tcPr>
            <w:tcW w:w="2400" w:type="dxa"/>
            <w:tcBorders>
              <w:top w:val="single" w:sz="1" w:space="0" w:color="CCCCCC"/>
              <w:left w:val="single" w:sz="1" w:space="0" w:color="CCCCCC"/>
              <w:bottom w:val="single" w:sz="1" w:space="0" w:color="CCCCCC"/>
              <w:right w:val="single" w:sz="1" w:space="0" w:color="CCCCCC"/>
            </w:tcBorders>
            <w:shd w:val="clear" w:color="auto" w:fill="FAE0E0"/>
            <w:tcMar>
              <w:top w:w="80" w:type="dxa"/>
              <w:left w:w="120" w:type="dxa"/>
              <w:bottom w:w="80" w:type="dxa"/>
              <w:right w:w="120" w:type="dxa"/>
            </w:tcMar>
            <w:vAlign w:val="center"/>
          </w:tcPr>
          <w:p w14:paraId="60D0E764" w14:textId="77777777" w:rsidR="00563D16" w:rsidRDefault="00000000">
            <w:r>
              <w:rPr>
                <w:i/>
                <w:iCs/>
                <w:color w:val="000000"/>
                <w:sz w:val="16"/>
                <w:szCs w:val="16"/>
              </w:rPr>
              <w:t>Third-party market data: Technomic, NPD Group catering market sizing by geography</w:t>
            </w:r>
          </w:p>
        </w:tc>
        <w:tc>
          <w:tcPr>
            <w:tcW w:w="2360" w:type="dxa"/>
            <w:tcBorders>
              <w:top w:val="single" w:sz="1" w:space="0" w:color="CCCCCC"/>
              <w:left w:val="single" w:sz="1" w:space="0" w:color="CCCCCC"/>
              <w:bottom w:val="single" w:sz="1" w:space="0" w:color="CCCCCC"/>
              <w:right w:val="single" w:sz="1" w:space="0" w:color="CCCCCC"/>
            </w:tcBorders>
            <w:shd w:val="clear" w:color="auto" w:fill="FAE0E0"/>
            <w:tcMar>
              <w:top w:w="80" w:type="dxa"/>
              <w:left w:w="120" w:type="dxa"/>
              <w:bottom w:w="80" w:type="dxa"/>
              <w:right w:w="120" w:type="dxa"/>
            </w:tcMar>
            <w:vAlign w:val="center"/>
          </w:tcPr>
          <w:p w14:paraId="4949CE0E" w14:textId="77777777" w:rsidR="00563D16" w:rsidRDefault="00000000">
            <w:r>
              <w:rPr>
                <w:color w:val="000000"/>
                <w:sz w:val="16"/>
                <w:szCs w:val="16"/>
              </w:rPr>
              <w:t xml:space="preserve">Identify DMAs where </w:t>
            </w:r>
            <w:proofErr w:type="spellStart"/>
            <w:r>
              <w:rPr>
                <w:color w:val="000000"/>
                <w:sz w:val="16"/>
                <w:szCs w:val="16"/>
              </w:rPr>
              <w:t>GoTo</w:t>
            </w:r>
            <w:proofErr w:type="spellEnd"/>
            <w:r>
              <w:rPr>
                <w:color w:val="000000"/>
                <w:sz w:val="16"/>
                <w:szCs w:val="16"/>
              </w:rPr>
              <w:t xml:space="preserve"> Foods is underpenetrated — growth opportunity vs markets where you already lead</w:t>
            </w:r>
          </w:p>
        </w:tc>
      </w:tr>
      <w:tr w:rsidR="00563D16" w14:paraId="1241F00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BE1BD4" w14:textId="77777777" w:rsidR="00563D16" w:rsidRDefault="00000000">
            <w:r>
              <w:rPr>
                <w:b/>
                <w:bCs/>
                <w:color w:val="000000"/>
                <w:sz w:val="17"/>
                <w:szCs w:val="17"/>
              </w:rPr>
              <w:t>Catering Sales per Venue Type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3E7C51" w14:textId="77777777" w:rsidR="00563D16" w:rsidRDefault="00000000">
            <w:r>
              <w:rPr>
                <w:color w:val="000000"/>
                <w:sz w:val="17"/>
                <w:szCs w:val="17"/>
              </w:rPr>
              <w:t>Average catering $ per store segmented by venue (mall, airport, college, hospital, standalone)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340345" w14:textId="77777777" w:rsidR="00563D16" w:rsidRDefault="00000000">
            <w:r>
              <w:rPr>
                <w:i/>
                <w:iCs/>
                <w:color w:val="000000"/>
                <w:sz w:val="16"/>
                <w:szCs w:val="16"/>
              </w:rPr>
              <w:t xml:space="preserve">Unit table: Venue field already exists — join to Catering by </w:t>
            </w:r>
            <w:proofErr w:type="spellStart"/>
            <w:r>
              <w:rPr>
                <w:i/>
                <w:iCs/>
                <w:color w:val="000000"/>
                <w:sz w:val="16"/>
                <w:szCs w:val="16"/>
              </w:rPr>
              <w:t>SBRSequence</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6E51B9" w14:textId="77777777" w:rsidR="00563D16" w:rsidRDefault="00000000">
            <w:r>
              <w:rPr>
                <w:color w:val="000000"/>
                <w:sz w:val="16"/>
                <w:szCs w:val="16"/>
              </w:rPr>
              <w:t xml:space="preserve">Understand which venue types generate the most catering. Already possible with existing </w:t>
            </w:r>
            <w:proofErr w:type="gramStart"/>
            <w:r>
              <w:rPr>
                <w:color w:val="000000"/>
                <w:sz w:val="16"/>
                <w:szCs w:val="16"/>
              </w:rPr>
              <w:t>model —</w:t>
            </w:r>
            <w:proofErr w:type="gramEnd"/>
            <w:r>
              <w:rPr>
                <w:color w:val="000000"/>
                <w:sz w:val="16"/>
                <w:szCs w:val="16"/>
              </w:rPr>
              <w:t xml:space="preserve"> just never done.</w:t>
            </w:r>
          </w:p>
        </w:tc>
      </w:tr>
      <w:tr w:rsidR="00563D16" w14:paraId="4B30A1E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E0E0"/>
            <w:tcMar>
              <w:top w:w="80" w:type="dxa"/>
              <w:left w:w="120" w:type="dxa"/>
              <w:bottom w:w="80" w:type="dxa"/>
              <w:right w:w="120" w:type="dxa"/>
            </w:tcMar>
            <w:vAlign w:val="center"/>
          </w:tcPr>
          <w:p w14:paraId="06A179B6" w14:textId="77777777" w:rsidR="00563D16" w:rsidRDefault="00000000">
            <w:r>
              <w:rPr>
                <w:b/>
                <w:bCs/>
                <w:color w:val="000000"/>
                <w:sz w:val="17"/>
                <w:szCs w:val="17"/>
              </w:rPr>
              <w:t>Catering vs Competitor Pricing Index</w:t>
            </w:r>
          </w:p>
        </w:tc>
        <w:tc>
          <w:tcPr>
            <w:tcW w:w="2600" w:type="dxa"/>
            <w:tcBorders>
              <w:top w:val="single" w:sz="1" w:space="0" w:color="CCCCCC"/>
              <w:left w:val="single" w:sz="1" w:space="0" w:color="CCCCCC"/>
              <w:bottom w:val="single" w:sz="1" w:space="0" w:color="CCCCCC"/>
              <w:right w:val="single" w:sz="1" w:space="0" w:color="CCCCCC"/>
            </w:tcBorders>
            <w:shd w:val="clear" w:color="auto" w:fill="FAE0E0"/>
            <w:tcMar>
              <w:top w:w="80" w:type="dxa"/>
              <w:left w:w="120" w:type="dxa"/>
              <w:bottom w:w="80" w:type="dxa"/>
              <w:right w:w="120" w:type="dxa"/>
            </w:tcMar>
            <w:vAlign w:val="center"/>
          </w:tcPr>
          <w:p w14:paraId="7BC6EDB1" w14:textId="77777777" w:rsidR="00563D16" w:rsidRDefault="00000000">
            <w:r>
              <w:rPr>
                <w:color w:val="000000"/>
                <w:sz w:val="17"/>
                <w:szCs w:val="17"/>
              </w:rPr>
              <w:t>Average check size benchmarked against competitor catering menus in same market</w:t>
            </w:r>
          </w:p>
        </w:tc>
        <w:tc>
          <w:tcPr>
            <w:tcW w:w="2400" w:type="dxa"/>
            <w:tcBorders>
              <w:top w:val="single" w:sz="1" w:space="0" w:color="CCCCCC"/>
              <w:left w:val="single" w:sz="1" w:space="0" w:color="CCCCCC"/>
              <w:bottom w:val="single" w:sz="1" w:space="0" w:color="CCCCCC"/>
              <w:right w:val="single" w:sz="1" w:space="0" w:color="CCCCCC"/>
            </w:tcBorders>
            <w:shd w:val="clear" w:color="auto" w:fill="FAE0E0"/>
            <w:tcMar>
              <w:top w:w="80" w:type="dxa"/>
              <w:left w:w="120" w:type="dxa"/>
              <w:bottom w:w="80" w:type="dxa"/>
              <w:right w:w="120" w:type="dxa"/>
            </w:tcMar>
            <w:vAlign w:val="center"/>
          </w:tcPr>
          <w:p w14:paraId="19999072" w14:textId="77777777" w:rsidR="00563D16" w:rsidRDefault="00000000">
            <w:r>
              <w:rPr>
                <w:i/>
                <w:iCs/>
                <w:color w:val="000000"/>
                <w:sz w:val="16"/>
                <w:szCs w:val="16"/>
              </w:rPr>
              <w:t>Competitive intelligence data: manual or third-party pricing audit</w:t>
            </w:r>
          </w:p>
        </w:tc>
        <w:tc>
          <w:tcPr>
            <w:tcW w:w="2360" w:type="dxa"/>
            <w:tcBorders>
              <w:top w:val="single" w:sz="1" w:space="0" w:color="CCCCCC"/>
              <w:left w:val="single" w:sz="1" w:space="0" w:color="CCCCCC"/>
              <w:bottom w:val="single" w:sz="1" w:space="0" w:color="CCCCCC"/>
              <w:right w:val="single" w:sz="1" w:space="0" w:color="CCCCCC"/>
            </w:tcBorders>
            <w:shd w:val="clear" w:color="auto" w:fill="FAE0E0"/>
            <w:tcMar>
              <w:top w:w="80" w:type="dxa"/>
              <w:left w:w="120" w:type="dxa"/>
              <w:bottom w:w="80" w:type="dxa"/>
              <w:right w:w="120" w:type="dxa"/>
            </w:tcMar>
            <w:vAlign w:val="center"/>
          </w:tcPr>
          <w:p w14:paraId="334723AE" w14:textId="77777777" w:rsidR="00563D16" w:rsidRDefault="00000000">
            <w:r>
              <w:rPr>
                <w:color w:val="000000"/>
                <w:sz w:val="16"/>
                <w:szCs w:val="16"/>
              </w:rPr>
              <w:t xml:space="preserve">Ensure </w:t>
            </w:r>
            <w:proofErr w:type="spellStart"/>
            <w:r>
              <w:rPr>
                <w:color w:val="000000"/>
                <w:sz w:val="16"/>
                <w:szCs w:val="16"/>
              </w:rPr>
              <w:t>GoTo</w:t>
            </w:r>
            <w:proofErr w:type="spellEnd"/>
            <w:r>
              <w:rPr>
                <w:color w:val="000000"/>
                <w:sz w:val="16"/>
                <w:szCs w:val="16"/>
              </w:rPr>
              <w:t xml:space="preserve"> Foods catering pricing is competitive without leaving margin on the table</w:t>
            </w:r>
          </w:p>
        </w:tc>
      </w:tr>
      <w:tr w:rsidR="00563D16" w14:paraId="4C20ACA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BEFC26" w14:textId="77777777" w:rsidR="00563D16" w:rsidRDefault="00000000">
            <w:r>
              <w:rPr>
                <w:b/>
                <w:bCs/>
                <w:color w:val="000000"/>
                <w:sz w:val="17"/>
                <w:szCs w:val="17"/>
              </w:rPr>
              <w:t>New Unit Catering Ramp Rate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DBF540" w14:textId="77777777" w:rsidR="00563D16" w:rsidRDefault="00000000">
            <w:r>
              <w:rPr>
                <w:color w:val="000000"/>
                <w:sz w:val="17"/>
                <w:szCs w:val="17"/>
              </w:rPr>
              <w:t>Time from store opening to first catering order, and trajectory to steady-state catering sales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5C81F9" w14:textId="77777777" w:rsidR="00563D16" w:rsidRDefault="00000000">
            <w:r>
              <w:rPr>
                <w:i/>
                <w:iCs/>
                <w:color w:val="000000"/>
                <w:sz w:val="16"/>
                <w:szCs w:val="16"/>
              </w:rPr>
              <w:t xml:space="preserve">Unit: </w:t>
            </w:r>
            <w:proofErr w:type="spellStart"/>
            <w:r>
              <w:rPr>
                <w:i/>
                <w:iCs/>
                <w:color w:val="000000"/>
                <w:sz w:val="16"/>
                <w:szCs w:val="16"/>
              </w:rPr>
              <w:t>OpenDate</w:t>
            </w:r>
            <w:proofErr w:type="spellEnd"/>
            <w:r>
              <w:rPr>
                <w:i/>
                <w:iCs/>
                <w:color w:val="000000"/>
                <w:sz w:val="16"/>
                <w:szCs w:val="16"/>
              </w:rPr>
              <w:t xml:space="preserve"> + Catering: </w:t>
            </w:r>
            <w:proofErr w:type="spellStart"/>
            <w:r>
              <w:rPr>
                <w:i/>
                <w:iCs/>
                <w:color w:val="000000"/>
                <w:sz w:val="16"/>
                <w:szCs w:val="16"/>
              </w:rPr>
              <w:t>FirstPartyTraffic</w:t>
            </w:r>
            <w:proofErr w:type="spellEnd"/>
            <w:r>
              <w:rPr>
                <w:i/>
                <w:iCs/>
                <w:color w:val="000000"/>
                <w:sz w:val="16"/>
                <w:szCs w:val="16"/>
              </w:rPr>
              <w:t xml:space="preserve"> first occurrence date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F312B0" w14:textId="77777777" w:rsidR="00563D16" w:rsidRDefault="00000000">
            <w:r>
              <w:rPr>
                <w:color w:val="000000"/>
                <w:sz w:val="16"/>
                <w:szCs w:val="16"/>
              </w:rPr>
              <w:t>Set realistic catering targets for new stores. Identify which new stores are slow to ramp on catering and intervene early.</w:t>
            </w:r>
          </w:p>
        </w:tc>
      </w:tr>
    </w:tbl>
    <w:p w14:paraId="1C8B42EE" w14:textId="77777777" w:rsidR="00563D16" w:rsidRDefault="00563D16">
      <w:pPr>
        <w:spacing w:after="160"/>
      </w:pPr>
    </w:p>
    <w:p w14:paraId="25935EE8" w14:textId="77777777" w:rsidR="00563D16" w:rsidRDefault="00000000">
      <w:r>
        <w:br w:type="page"/>
      </w:r>
    </w:p>
    <w:p w14:paraId="21ACB7D6" w14:textId="77777777" w:rsidR="00563D16" w:rsidRDefault="00000000">
      <w:pPr>
        <w:pStyle w:val="Heading1"/>
        <w:pBdr>
          <w:bottom w:val="single" w:sz="6" w:space="4" w:color="1F3864"/>
        </w:pBdr>
      </w:pPr>
      <w:r>
        <w:lastRenderedPageBreak/>
        <w:t xml:space="preserve">Summary — The Transformation </w:t>
      </w:r>
      <w:proofErr w:type="gramStart"/>
      <w:r>
        <w:t>at a Glance</w:t>
      </w:r>
      <w:proofErr w:type="gramEnd"/>
    </w:p>
    <w:p w14:paraId="7A154024" w14:textId="77777777" w:rsidR="00563D16" w:rsidRDefault="00563D16">
      <w:pPr>
        <w:spacing w:after="160"/>
      </w:pP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7200"/>
      </w:tblGrid>
      <w:tr w:rsidR="00563D16" w14:paraId="5DA1CC5C"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1C4A9626" w14:textId="77777777" w:rsidR="00563D16" w:rsidRDefault="00000000">
            <w:pPr>
              <w:jc w:val="center"/>
            </w:pPr>
            <w:r>
              <w:rPr>
                <w:b/>
                <w:bCs/>
                <w:color w:val="FFFFFF"/>
              </w:rPr>
              <w:t>Current Report</w:t>
            </w:r>
          </w:p>
        </w:tc>
        <w:tc>
          <w:tcPr>
            <w:tcW w:w="7200" w:type="dxa"/>
            <w:tcBorders>
              <w:top w:val="single" w:sz="1" w:space="0" w:color="CCCCCC"/>
              <w:left w:val="single" w:sz="1" w:space="0" w:color="CCCCCC"/>
              <w:bottom w:val="single" w:sz="1" w:space="0" w:color="CCCCCC"/>
              <w:right w:val="single" w:sz="1" w:space="0" w:color="CCCCCC"/>
            </w:tcBorders>
            <w:shd w:val="clear" w:color="auto" w:fill="1F4E29"/>
            <w:tcMar>
              <w:top w:w="80" w:type="dxa"/>
              <w:left w:w="120" w:type="dxa"/>
              <w:bottom w:w="80" w:type="dxa"/>
              <w:right w:w="120" w:type="dxa"/>
            </w:tcMar>
            <w:vAlign w:val="center"/>
          </w:tcPr>
          <w:p w14:paraId="746EE706" w14:textId="77777777" w:rsidR="00563D16" w:rsidRDefault="00000000">
            <w:pPr>
              <w:jc w:val="center"/>
            </w:pPr>
            <w:r>
              <w:rPr>
                <w:b/>
                <w:bCs/>
                <w:color w:val="FFFFFF"/>
              </w:rPr>
              <w:t>Transformed Report</w:t>
            </w:r>
          </w:p>
        </w:tc>
      </w:tr>
      <w:tr w:rsidR="00563D16" w14:paraId="64B7E4ED"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AE0E0"/>
            <w:tcMar>
              <w:top w:w="80" w:type="dxa"/>
              <w:left w:w="120" w:type="dxa"/>
              <w:bottom w:w="80" w:type="dxa"/>
              <w:right w:w="120" w:type="dxa"/>
            </w:tcMar>
            <w:vAlign w:val="center"/>
          </w:tcPr>
          <w:p w14:paraId="2329D6F1" w14:textId="77777777" w:rsidR="00563D16" w:rsidRDefault="00000000">
            <w:r>
              <w:rPr>
                <w:color w:val="000000"/>
                <w:sz w:val="18"/>
                <w:szCs w:val="18"/>
              </w:rPr>
              <w:t>6 pages — all tables / 1 chart</w:t>
            </w:r>
          </w:p>
        </w:tc>
        <w:tc>
          <w:tcPr>
            <w:tcW w:w="7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17279626" w14:textId="77777777" w:rsidR="00563D16" w:rsidRDefault="00000000">
            <w:r>
              <w:rPr>
                <w:color w:val="000000"/>
                <w:sz w:val="18"/>
                <w:szCs w:val="18"/>
              </w:rPr>
              <w:t>5 analytical pages — each with a decision mandate</w:t>
            </w:r>
          </w:p>
        </w:tc>
      </w:tr>
      <w:tr w:rsidR="00563D16" w14:paraId="743BD08A"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D64FFB" w14:textId="77777777" w:rsidR="00563D16" w:rsidRDefault="00000000">
            <w:r>
              <w:rPr>
                <w:color w:val="000000"/>
                <w:sz w:val="18"/>
                <w:szCs w:val="18"/>
              </w:rPr>
              <w:t>Shows what happened</w:t>
            </w:r>
          </w:p>
        </w:tc>
        <w:tc>
          <w:tcPr>
            <w:tcW w:w="720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vAlign w:val="center"/>
          </w:tcPr>
          <w:p w14:paraId="21C74200" w14:textId="77777777" w:rsidR="00563D16" w:rsidRDefault="00000000">
            <w:r>
              <w:rPr>
                <w:color w:val="000000"/>
                <w:sz w:val="18"/>
                <w:szCs w:val="18"/>
              </w:rPr>
              <w:t>Shows what it means and who needs to act</w:t>
            </w:r>
          </w:p>
        </w:tc>
      </w:tr>
      <w:tr w:rsidR="00563D16" w14:paraId="75F54D9E"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AE0E0"/>
            <w:tcMar>
              <w:top w:w="80" w:type="dxa"/>
              <w:left w:w="120" w:type="dxa"/>
              <w:bottom w:w="80" w:type="dxa"/>
              <w:right w:w="120" w:type="dxa"/>
            </w:tcMar>
            <w:vAlign w:val="center"/>
          </w:tcPr>
          <w:p w14:paraId="35BC3678" w14:textId="77777777" w:rsidR="00563D16" w:rsidRDefault="00000000">
            <w:r>
              <w:rPr>
                <w:color w:val="000000"/>
                <w:sz w:val="18"/>
                <w:szCs w:val="18"/>
              </w:rPr>
              <w:t>1P and 3P as parallel columns — no synthesis</w:t>
            </w:r>
          </w:p>
        </w:tc>
        <w:tc>
          <w:tcPr>
            <w:tcW w:w="7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108268A5" w14:textId="77777777" w:rsidR="00563D16" w:rsidRDefault="00000000">
            <w:r>
              <w:rPr>
                <w:color w:val="000000"/>
                <w:sz w:val="18"/>
                <w:szCs w:val="18"/>
              </w:rPr>
              <w:t>Channel mix, channel shift trend, dependency risk — surfaced proactively</w:t>
            </w:r>
          </w:p>
        </w:tc>
      </w:tr>
      <w:tr w:rsidR="00563D16" w14:paraId="6A2FF00D"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AF91C5" w14:textId="77777777" w:rsidR="00563D16" w:rsidRDefault="00000000">
            <w:r>
              <w:rPr>
                <w:color w:val="000000"/>
                <w:sz w:val="18"/>
                <w:szCs w:val="18"/>
              </w:rPr>
              <w:t>No target tracking</w:t>
            </w:r>
          </w:p>
        </w:tc>
        <w:tc>
          <w:tcPr>
            <w:tcW w:w="720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vAlign w:val="center"/>
          </w:tcPr>
          <w:p w14:paraId="107817A6" w14:textId="77777777" w:rsidR="00563D16" w:rsidRDefault="00000000">
            <w:proofErr w:type="spellStart"/>
            <w:r>
              <w:rPr>
                <w:color w:val="000000"/>
                <w:sz w:val="18"/>
                <w:szCs w:val="18"/>
              </w:rPr>
              <w:t>OffPremiseTarget</w:t>
            </w:r>
            <w:proofErr w:type="spellEnd"/>
            <w:r>
              <w:rPr>
                <w:color w:val="000000"/>
                <w:sz w:val="18"/>
                <w:szCs w:val="18"/>
              </w:rPr>
              <w:t xml:space="preserve"> vs actual on every relevant view</w:t>
            </w:r>
          </w:p>
        </w:tc>
      </w:tr>
      <w:tr w:rsidR="00563D16" w14:paraId="429278F4"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AE0E0"/>
            <w:tcMar>
              <w:top w:w="80" w:type="dxa"/>
              <w:left w:w="120" w:type="dxa"/>
              <w:bottom w:w="80" w:type="dxa"/>
              <w:right w:w="120" w:type="dxa"/>
            </w:tcMar>
            <w:vAlign w:val="center"/>
          </w:tcPr>
          <w:p w14:paraId="4C191E21" w14:textId="77777777" w:rsidR="00563D16" w:rsidRDefault="00000000">
            <w:r>
              <w:rPr>
                <w:color w:val="000000"/>
                <w:sz w:val="18"/>
                <w:szCs w:val="18"/>
              </w:rPr>
              <w:t>FBC scans 30+ rows manually to find problems</w:t>
            </w:r>
          </w:p>
        </w:tc>
        <w:tc>
          <w:tcPr>
            <w:tcW w:w="7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7AA5B80B" w14:textId="77777777" w:rsidR="00563D16" w:rsidRDefault="00000000">
            <w:r>
              <w:rPr>
                <w:color w:val="000000"/>
                <w:sz w:val="18"/>
                <w:szCs w:val="18"/>
              </w:rPr>
              <w:t>Franchisee alert cards — auto-flagged, color-coded, action-ready</w:t>
            </w:r>
          </w:p>
        </w:tc>
      </w:tr>
      <w:tr w:rsidR="00563D16" w14:paraId="0513064C"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370555" w14:textId="77777777" w:rsidR="00563D16" w:rsidRDefault="00000000">
            <w:r>
              <w:rPr>
                <w:color w:val="000000"/>
                <w:sz w:val="18"/>
                <w:szCs w:val="18"/>
              </w:rPr>
              <w:t>Catering Marketing Spend is a transaction list</w:t>
            </w:r>
          </w:p>
        </w:tc>
        <w:tc>
          <w:tcPr>
            <w:tcW w:w="720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vAlign w:val="center"/>
          </w:tcPr>
          <w:p w14:paraId="41D43571" w14:textId="77777777" w:rsidR="00563D16" w:rsidRDefault="00000000">
            <w:r>
              <w:rPr>
                <w:color w:val="000000"/>
                <w:sz w:val="18"/>
                <w:szCs w:val="18"/>
              </w:rPr>
              <w:t>Incentive ROI view — cost per order, spend vs lift, loyalty correlation</w:t>
            </w:r>
          </w:p>
        </w:tc>
      </w:tr>
      <w:tr w:rsidR="00563D16" w14:paraId="07E38353"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AE0E0"/>
            <w:tcMar>
              <w:top w:w="80" w:type="dxa"/>
              <w:left w:w="120" w:type="dxa"/>
              <w:bottom w:w="80" w:type="dxa"/>
              <w:right w:w="120" w:type="dxa"/>
            </w:tcMar>
            <w:vAlign w:val="center"/>
          </w:tcPr>
          <w:p w14:paraId="45E547B5" w14:textId="77777777" w:rsidR="00563D16" w:rsidRDefault="00000000">
            <w:r>
              <w:rPr>
                <w:color w:val="000000"/>
                <w:sz w:val="18"/>
                <w:szCs w:val="18"/>
              </w:rPr>
              <w:t>Export page exists as workaround</w:t>
            </w:r>
          </w:p>
        </w:tc>
        <w:tc>
          <w:tcPr>
            <w:tcW w:w="7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07FCCA24" w14:textId="77777777" w:rsidR="00563D16" w:rsidRDefault="00000000">
            <w:r>
              <w:rPr>
                <w:color w:val="000000"/>
                <w:sz w:val="18"/>
                <w:szCs w:val="18"/>
              </w:rPr>
              <w:t>Export page no longer needed — analysis is built in</w:t>
            </w:r>
          </w:p>
        </w:tc>
      </w:tr>
      <w:tr w:rsidR="00563D16" w14:paraId="62483818"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31BC21" w14:textId="77777777" w:rsidR="00563D16" w:rsidRDefault="00000000">
            <w:r>
              <w:rPr>
                <w:color w:val="000000"/>
                <w:sz w:val="18"/>
                <w:szCs w:val="18"/>
              </w:rPr>
              <w:t>Guest Satisfaction, Field Audits never used in catering context</w:t>
            </w:r>
          </w:p>
        </w:tc>
        <w:tc>
          <w:tcPr>
            <w:tcW w:w="720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vAlign w:val="center"/>
          </w:tcPr>
          <w:p w14:paraId="150B0194" w14:textId="77777777" w:rsidR="00563D16" w:rsidRDefault="00000000">
            <w:r>
              <w:rPr>
                <w:color w:val="000000"/>
                <w:sz w:val="18"/>
                <w:szCs w:val="18"/>
              </w:rPr>
              <w:t>Overlaid on catering performance — root cause is now diagnosable</w:t>
            </w:r>
          </w:p>
        </w:tc>
      </w:tr>
      <w:tr w:rsidR="00563D16" w14:paraId="58DF322F"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AE0E0"/>
            <w:tcMar>
              <w:top w:w="80" w:type="dxa"/>
              <w:left w:w="120" w:type="dxa"/>
              <w:bottom w:w="80" w:type="dxa"/>
              <w:right w:w="120" w:type="dxa"/>
            </w:tcMar>
            <w:vAlign w:val="center"/>
          </w:tcPr>
          <w:p w14:paraId="079CECCE" w14:textId="77777777" w:rsidR="00563D16" w:rsidRDefault="00000000">
            <w:r>
              <w:rPr>
                <w:color w:val="000000"/>
                <w:sz w:val="18"/>
                <w:szCs w:val="18"/>
              </w:rPr>
              <w:t>No flags, no alerts, no conditional logic</w:t>
            </w:r>
          </w:p>
        </w:tc>
        <w:tc>
          <w:tcPr>
            <w:tcW w:w="7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2A354685" w14:textId="77777777" w:rsidR="00563D16" w:rsidRDefault="00000000">
            <w:r>
              <w:rPr>
                <w:color w:val="000000"/>
                <w:sz w:val="18"/>
                <w:szCs w:val="18"/>
              </w:rPr>
              <w:t xml:space="preserve">7 store health flags </w:t>
            </w:r>
            <w:proofErr w:type="gramStart"/>
            <w:r>
              <w:rPr>
                <w:color w:val="000000"/>
                <w:sz w:val="18"/>
                <w:szCs w:val="18"/>
              </w:rPr>
              <w:t>auto-calculated</w:t>
            </w:r>
            <w:proofErr w:type="gramEnd"/>
            <w:r>
              <w:rPr>
                <w:color w:val="000000"/>
                <w:sz w:val="18"/>
                <w:szCs w:val="18"/>
              </w:rPr>
              <w:t xml:space="preserve"> from existing model data</w:t>
            </w:r>
          </w:p>
        </w:tc>
      </w:tr>
      <w:tr w:rsidR="00563D16" w14:paraId="4903EFA2"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951510" w14:textId="77777777" w:rsidR="00563D16" w:rsidRDefault="00000000">
            <w:r>
              <w:rPr>
                <w:color w:val="000000"/>
                <w:sz w:val="18"/>
                <w:szCs w:val="18"/>
              </w:rPr>
              <w:t>Leadership can't tell if growth is real or new-store-inflated</w:t>
            </w:r>
          </w:p>
        </w:tc>
        <w:tc>
          <w:tcPr>
            <w:tcW w:w="720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vAlign w:val="center"/>
          </w:tcPr>
          <w:p w14:paraId="4355AE13" w14:textId="77777777" w:rsidR="00563D16" w:rsidRDefault="00000000">
            <w:r>
              <w:rPr>
                <w:color w:val="000000"/>
                <w:sz w:val="18"/>
                <w:szCs w:val="18"/>
              </w:rPr>
              <w:t>Comp vs system clearly labeled with context, not just two unlabeled tables</w:t>
            </w:r>
          </w:p>
        </w:tc>
      </w:tr>
    </w:tbl>
    <w:p w14:paraId="370D06CC" w14:textId="77777777" w:rsidR="00563D16" w:rsidRDefault="00563D16">
      <w:pPr>
        <w:spacing w:after="320"/>
      </w:pPr>
    </w:p>
    <w:p w14:paraId="09CA9E00" w14:textId="77777777" w:rsidR="00563D16" w:rsidRDefault="00000000">
      <w:pPr>
        <w:jc w:val="center"/>
      </w:pPr>
      <w:r>
        <w:rPr>
          <w:b/>
          <w:bCs/>
          <w:color w:val="1F3864"/>
          <w:sz w:val="24"/>
          <w:szCs w:val="24"/>
        </w:rPr>
        <w:t>All insights above are available today — using the existing 13-table UDI data model — with no new data sources required.</w:t>
      </w:r>
    </w:p>
    <w:p w14:paraId="3D1C09F7" w14:textId="77777777" w:rsidR="00563D16" w:rsidRDefault="00563D16">
      <w:pPr>
        <w:spacing w:after="160"/>
      </w:pPr>
    </w:p>
    <w:p w14:paraId="77B729C2" w14:textId="77777777" w:rsidR="00563D16" w:rsidRDefault="00000000">
      <w:pPr>
        <w:jc w:val="center"/>
      </w:pPr>
      <w:r>
        <w:rPr>
          <w:i/>
          <w:iCs/>
          <w:color w:val="404040"/>
          <w:sz w:val="20"/>
          <w:szCs w:val="20"/>
        </w:rPr>
        <w:t>Next step: wireframe each page in Power BI layout format.</w:t>
      </w:r>
    </w:p>
    <w:sectPr w:rsidR="00563D16">
      <w:pgSz w:w="12240" w:h="15840" w:orient="landscape"/>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C5D6A"/>
    <w:multiLevelType w:val="hybridMultilevel"/>
    <w:tmpl w:val="E94E1A96"/>
    <w:lvl w:ilvl="0" w:tplc="544C5408">
      <w:start w:val="1"/>
      <w:numFmt w:val="bullet"/>
      <w:lvlText w:val="•"/>
      <w:lvlJc w:val="left"/>
      <w:pPr>
        <w:ind w:left="720" w:hanging="360"/>
      </w:pPr>
    </w:lvl>
    <w:lvl w:ilvl="1" w:tplc="420E944E">
      <w:numFmt w:val="decimal"/>
      <w:lvlText w:val=""/>
      <w:lvlJc w:val="left"/>
    </w:lvl>
    <w:lvl w:ilvl="2" w:tplc="F63AABCE">
      <w:numFmt w:val="decimal"/>
      <w:lvlText w:val=""/>
      <w:lvlJc w:val="left"/>
    </w:lvl>
    <w:lvl w:ilvl="3" w:tplc="A1223570">
      <w:numFmt w:val="decimal"/>
      <w:lvlText w:val=""/>
      <w:lvlJc w:val="left"/>
    </w:lvl>
    <w:lvl w:ilvl="4" w:tplc="658AE4B8">
      <w:numFmt w:val="decimal"/>
      <w:lvlText w:val=""/>
      <w:lvlJc w:val="left"/>
    </w:lvl>
    <w:lvl w:ilvl="5" w:tplc="EEACDBE8">
      <w:numFmt w:val="decimal"/>
      <w:lvlText w:val=""/>
      <w:lvlJc w:val="left"/>
    </w:lvl>
    <w:lvl w:ilvl="6" w:tplc="04A8E640">
      <w:numFmt w:val="decimal"/>
      <w:lvlText w:val=""/>
      <w:lvlJc w:val="left"/>
    </w:lvl>
    <w:lvl w:ilvl="7" w:tplc="E4E4925C">
      <w:numFmt w:val="decimal"/>
      <w:lvlText w:val=""/>
      <w:lvlJc w:val="left"/>
    </w:lvl>
    <w:lvl w:ilvl="8" w:tplc="35EAE320">
      <w:numFmt w:val="decimal"/>
      <w:lvlText w:val=""/>
      <w:lvlJc w:val="left"/>
    </w:lvl>
  </w:abstractNum>
  <w:abstractNum w:abstractNumId="1" w15:restartNumberingAfterBreak="0">
    <w:nsid w:val="44204F0F"/>
    <w:multiLevelType w:val="hybridMultilevel"/>
    <w:tmpl w:val="33CEE2D8"/>
    <w:lvl w:ilvl="0" w:tplc="18689506">
      <w:start w:val="1"/>
      <w:numFmt w:val="bullet"/>
      <w:lvlText w:val="●"/>
      <w:lvlJc w:val="left"/>
      <w:pPr>
        <w:ind w:left="720" w:hanging="360"/>
      </w:pPr>
    </w:lvl>
    <w:lvl w:ilvl="1" w:tplc="AA226356">
      <w:start w:val="1"/>
      <w:numFmt w:val="bullet"/>
      <w:lvlText w:val="○"/>
      <w:lvlJc w:val="left"/>
      <w:pPr>
        <w:ind w:left="1440" w:hanging="360"/>
      </w:pPr>
    </w:lvl>
    <w:lvl w:ilvl="2" w:tplc="5010D990">
      <w:start w:val="1"/>
      <w:numFmt w:val="bullet"/>
      <w:lvlText w:val="■"/>
      <w:lvlJc w:val="left"/>
      <w:pPr>
        <w:ind w:left="2160" w:hanging="360"/>
      </w:pPr>
    </w:lvl>
    <w:lvl w:ilvl="3" w:tplc="11F65722">
      <w:start w:val="1"/>
      <w:numFmt w:val="bullet"/>
      <w:lvlText w:val="●"/>
      <w:lvlJc w:val="left"/>
      <w:pPr>
        <w:ind w:left="2880" w:hanging="360"/>
      </w:pPr>
    </w:lvl>
    <w:lvl w:ilvl="4" w:tplc="0ACCA3C4">
      <w:start w:val="1"/>
      <w:numFmt w:val="bullet"/>
      <w:lvlText w:val="○"/>
      <w:lvlJc w:val="left"/>
      <w:pPr>
        <w:ind w:left="3600" w:hanging="360"/>
      </w:pPr>
    </w:lvl>
    <w:lvl w:ilvl="5" w:tplc="3754F1A2">
      <w:start w:val="1"/>
      <w:numFmt w:val="bullet"/>
      <w:lvlText w:val="■"/>
      <w:lvlJc w:val="left"/>
      <w:pPr>
        <w:ind w:left="4320" w:hanging="360"/>
      </w:pPr>
    </w:lvl>
    <w:lvl w:ilvl="6" w:tplc="87369D2A">
      <w:start w:val="1"/>
      <w:numFmt w:val="bullet"/>
      <w:lvlText w:val="●"/>
      <w:lvlJc w:val="left"/>
      <w:pPr>
        <w:ind w:left="5040" w:hanging="360"/>
      </w:pPr>
    </w:lvl>
    <w:lvl w:ilvl="7" w:tplc="EF4AB18A">
      <w:start w:val="1"/>
      <w:numFmt w:val="bullet"/>
      <w:lvlText w:val="●"/>
      <w:lvlJc w:val="left"/>
      <w:pPr>
        <w:ind w:left="5760" w:hanging="360"/>
      </w:pPr>
    </w:lvl>
    <w:lvl w:ilvl="8" w:tplc="70E8F058">
      <w:start w:val="1"/>
      <w:numFmt w:val="bullet"/>
      <w:lvlText w:val="●"/>
      <w:lvlJc w:val="left"/>
      <w:pPr>
        <w:ind w:left="6480" w:hanging="360"/>
      </w:pPr>
    </w:lvl>
  </w:abstractNum>
  <w:abstractNum w:abstractNumId="2" w15:restartNumberingAfterBreak="0">
    <w:nsid w:val="74F23124"/>
    <w:multiLevelType w:val="hybridMultilevel"/>
    <w:tmpl w:val="D8B2E828"/>
    <w:lvl w:ilvl="0" w:tplc="050035B6">
      <w:start w:val="1"/>
      <w:numFmt w:val="decimal"/>
      <w:lvlText w:val="%1."/>
      <w:lvlJc w:val="left"/>
      <w:pPr>
        <w:ind w:left="720" w:hanging="360"/>
      </w:pPr>
    </w:lvl>
    <w:lvl w:ilvl="1" w:tplc="D57C8E42">
      <w:numFmt w:val="decimal"/>
      <w:lvlText w:val=""/>
      <w:lvlJc w:val="left"/>
    </w:lvl>
    <w:lvl w:ilvl="2" w:tplc="E42E4FFA">
      <w:numFmt w:val="decimal"/>
      <w:lvlText w:val=""/>
      <w:lvlJc w:val="left"/>
    </w:lvl>
    <w:lvl w:ilvl="3" w:tplc="9A8EA696">
      <w:numFmt w:val="decimal"/>
      <w:lvlText w:val=""/>
      <w:lvlJc w:val="left"/>
    </w:lvl>
    <w:lvl w:ilvl="4" w:tplc="610455CA">
      <w:numFmt w:val="decimal"/>
      <w:lvlText w:val=""/>
      <w:lvlJc w:val="left"/>
    </w:lvl>
    <w:lvl w:ilvl="5" w:tplc="B2E45C8C">
      <w:numFmt w:val="decimal"/>
      <w:lvlText w:val=""/>
      <w:lvlJc w:val="left"/>
    </w:lvl>
    <w:lvl w:ilvl="6" w:tplc="FE467268">
      <w:numFmt w:val="decimal"/>
      <w:lvlText w:val=""/>
      <w:lvlJc w:val="left"/>
    </w:lvl>
    <w:lvl w:ilvl="7" w:tplc="6770CB7C">
      <w:numFmt w:val="decimal"/>
      <w:lvlText w:val=""/>
      <w:lvlJc w:val="left"/>
    </w:lvl>
    <w:lvl w:ilvl="8" w:tplc="D13EE5D6">
      <w:numFmt w:val="decimal"/>
      <w:lvlText w:val=""/>
      <w:lvlJc w:val="left"/>
    </w:lvl>
  </w:abstractNum>
  <w:num w:numId="1" w16cid:durableId="1409243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D16"/>
    <w:rsid w:val="00563D16"/>
    <w:rsid w:val="00A925BE"/>
    <w:rsid w:val="00E92C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DDD19"/>
  <w15:docId w15:val="{638356AB-6A2B-426B-91A0-C597C638C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6"/>
      <w:szCs w:val="36"/>
    </w:rPr>
  </w:style>
  <w:style w:type="paragraph" w:styleId="Heading2">
    <w:name w:val="heading 2"/>
    <w:uiPriority w:val="9"/>
    <w:semiHidden/>
    <w:unhideWhenUsed/>
    <w:qFormat/>
    <w:pPr>
      <w:spacing w:before="280" w:after="120"/>
      <w:outlineLvl w:val="1"/>
    </w:pPr>
    <w:rPr>
      <w:b/>
      <w:bCs/>
      <w:color w:val="2E5F8A"/>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10</Pages>
  <Words>3454</Words>
  <Characters>19692</Characters>
  <Application>Microsoft Office Word</Application>
  <DocSecurity>0</DocSecurity>
  <Lines>164</Lines>
  <Paragraphs>46</Paragraphs>
  <ScaleCrop>false</ScaleCrop>
  <Company/>
  <LinksUpToDate>false</LinksUpToDate>
  <CharactersWithSpaces>23100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Sowmya Ganesh</cp:lastModifiedBy>
  <cp:revision>2</cp:revision>
  <dcterms:created xsi:type="dcterms:W3CDTF">2026-05-25T14:44:00Z</dcterms:created>
  <dcterms:modified xsi:type="dcterms:W3CDTF">2026-05-25T16:10:00Z</dcterms:modified>
</cp:coreProperties>
</file>