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BE0A0A"/>
          <w:sz w:val="48"/>
        </w:rPr>
        <w:t>SRIDHAR S</w:t>
      </w:r>
    </w:p>
    <w:p>
      <w:pPr>
        <w:spacing w:after="240"/>
        <w:jc w:val="center"/>
      </w:pPr>
      <w:r>
        <w:rPr>
          <w:rFonts w:ascii="Calibri" w:hAnsi="Calibri"/>
          <w:color w:val="666666"/>
          <w:sz w:val="19"/>
        </w:rPr>
        <w:t>Email: sridharreddyrudra@gmail.com   |   LinkedIn: linkedin.com/in/sridhar-s-2b9670350   |   GitHub: github.com/Sridhar636146591</w:t>
      </w:r>
    </w:p>
    <w:p>
      <w:pPr>
        <w:keepNext/>
        <w:spacing w:before="240" w:after="80"/>
        <w:pBdr>
          <w:bottom w:val="single" w:sz="6" w:space="1" w:color="BE0A0A"/>
        </w:pBdr>
      </w:pPr>
      <w:r>
        <w:rPr>
          <w:rFonts w:ascii="Calibri" w:hAnsi="Calibri"/>
          <w:b/>
          <w:color w:val="BE0A0A"/>
          <w:sz w:val="24"/>
        </w:rPr>
        <w:t>PROFESSIONAL SUMMARY</w:t>
      </w:r>
    </w:p>
    <w:p>
      <w:pPr>
        <w:spacing w:after="160" w:line="276" w:lineRule="auto"/>
      </w:pPr>
      <w:r>
        <w:t>Result-driven Computer Science undergraduate student specializing in Data Science at Presidency University. Experienced in developing and deploying scalable, intelligent, and secure data-driven solutions, including Generative AI integrations, full-stack web platforms, machine learning classifiers, and secure blockchain analytical tools. Demonstrated technical competency and team leadership in software hackathons, winning 1st Prize at the Innovatex 4.0 BizTech Pitchathon, and completing the NVIDIA-accelerated PSAIAC AI GPU Summer Internship Program. Possesses strong analytical capabilities, quick learning aptitude, and is currently seeking software development or data science internships to solve real-world problems.</w:t>
      </w:r>
    </w:p>
    <w:p>
      <w:pPr>
        <w:keepNext/>
        <w:spacing w:before="240" w:after="80"/>
        <w:pBdr>
          <w:bottom w:val="single" w:sz="6" w:space="1" w:color="BE0A0A"/>
        </w:pBdr>
      </w:pPr>
      <w:r>
        <w:rPr>
          <w:rFonts w:ascii="Calibri" w:hAnsi="Calibri"/>
          <w:b/>
          <w:color w:val="BE0A0A"/>
          <w:sz w:val="24"/>
        </w:rPr>
        <w:t>EDUCATION</w:t>
      </w:r>
    </w:p>
    <w:p>
      <w:pPr>
        <w:keepNext/>
        <w:spacing w:after="40"/>
      </w:pPr>
      <w:r>
        <w:rPr>
          <w:b/>
          <w:sz w:val="22"/>
        </w:rPr>
        <w:t>Presidency University</w:t>
      </w:r>
      <w:r>
        <w:rPr>
          <w:i/>
          <w:color w:val="666666"/>
        </w:rPr>
        <w:t xml:space="preserve"> — Bengaluru, Karnataka</w:t>
      </w:r>
    </w:p>
    <w:p>
      <w:pPr>
        <w:spacing w:after="160"/>
        <w:ind w:left="288"/>
      </w:pPr>
      <w:r>
        <w:rPr>
          <w:sz w:val="20"/>
        </w:rPr>
        <w:t>Bachelor of Technology (B.Tech) in Computer Science (Specialization: Data Science)</w:t>
      </w:r>
    </w:p>
    <w:p>
      <w:pPr>
        <w:keepNext/>
        <w:spacing w:before="240" w:after="80"/>
        <w:pBdr>
          <w:bottom w:val="single" w:sz="6" w:space="1" w:color="BE0A0A"/>
        </w:pBdr>
      </w:pPr>
      <w:r>
        <w:rPr>
          <w:rFonts w:ascii="Calibri" w:hAnsi="Calibri"/>
          <w:b/>
          <w:color w:val="BE0A0A"/>
          <w:sz w:val="24"/>
        </w:rPr>
        <w:t>TECHNICAL SKILLS</w:t>
      </w:r>
    </w:p>
    <w:p>
      <w:pPr>
        <w:spacing w:after="60" w:line="264" w:lineRule="auto"/>
        <w:ind w:left="288"/>
      </w:pPr>
      <w:r>
        <w:rPr>
          <w:b/>
          <w:sz w:val="20"/>
        </w:rPr>
        <w:t xml:space="preserve">•  Programming Languages: </w:t>
      </w:r>
      <w:r>
        <w:rPr>
          <w:sz w:val="20"/>
        </w:rPr>
        <w:t>Python, Java, C, PHP, JavaScript, SQL</w:t>
      </w:r>
    </w:p>
    <w:p>
      <w:pPr>
        <w:spacing w:after="60" w:line="264" w:lineRule="auto"/>
        <w:ind w:left="288"/>
      </w:pPr>
      <w:r>
        <w:rPr>
          <w:b/>
          <w:sz w:val="20"/>
        </w:rPr>
        <w:t xml:space="preserve">•  Machine Learning &amp; Data Science: </w:t>
      </w:r>
      <w:r>
        <w:rPr>
          <w:sz w:val="20"/>
        </w:rPr>
        <w:t>Pandas, NumPy, Data Preprocessing, Feature Engineering, Predictive Modeling, Model Deployment, Exploratory Data Analysis (EDA)</w:t>
      </w:r>
    </w:p>
    <w:p>
      <w:pPr>
        <w:spacing w:after="60" w:line="264" w:lineRule="auto"/>
        <w:ind w:left="288"/>
      </w:pPr>
      <w:r>
        <w:rPr>
          <w:b/>
          <w:sz w:val="20"/>
        </w:rPr>
        <w:t xml:space="preserve">•  Web Development &amp; Databases: </w:t>
      </w:r>
      <w:r>
        <w:rPr>
          <w:sz w:val="20"/>
        </w:rPr>
        <w:t>HTML5, CSS3, Tailwind CSS, Vite, React, React Router, MySQL, REST APIs</w:t>
      </w:r>
    </w:p>
    <w:p>
      <w:pPr>
        <w:spacing w:after="60" w:line="264" w:lineRule="auto"/>
        <w:ind w:left="288"/>
      </w:pPr>
      <w:r>
        <w:rPr>
          <w:b/>
          <w:sz w:val="20"/>
        </w:rPr>
        <w:t xml:space="preserve">•  Areas of Interest: </w:t>
      </w:r>
      <w:r>
        <w:rPr>
          <w:sz w:val="20"/>
        </w:rPr>
        <w:t>Generative AI (LLMs, Prompt Engineering, RAG Pipelines, Agentic Workflows), Blockchain (Web3 integration, DeFi security forensics)</w:t>
      </w:r>
    </w:p>
    <w:p>
      <w:pPr>
        <w:spacing w:after="60" w:line="264" w:lineRule="auto"/>
        <w:ind w:left="288"/>
      </w:pPr>
      <w:r>
        <w:rPr>
          <w:b/>
          <w:sz w:val="20"/>
        </w:rPr>
        <w:t xml:space="preserve">•  Developer Tools: </w:t>
      </w:r>
      <w:r>
        <w:rPr>
          <w:sz w:val="20"/>
        </w:rPr>
        <w:t>Git, GitHub, Render, Hugging Face Spaces, Power BI, Google Cloud Platform (GCP) AI</w:t>
      </w:r>
    </w:p>
    <w:p>
      <w:pPr>
        <w:keepNext/>
        <w:spacing w:before="240" w:after="80"/>
        <w:pBdr>
          <w:bottom w:val="single" w:sz="6" w:space="1" w:color="BE0A0A"/>
        </w:pBdr>
      </w:pPr>
      <w:r>
        <w:rPr>
          <w:rFonts w:ascii="Calibri" w:hAnsi="Calibri"/>
          <w:b/>
          <w:color w:val="BE0A0A"/>
          <w:sz w:val="24"/>
        </w:rPr>
        <w:t>WORK EXPERIENCE</w:t>
      </w:r>
    </w:p>
    <w:p>
      <w:pPr>
        <w:keepNext/>
        <w:spacing w:after="40"/>
      </w:pPr>
      <w:r>
        <w:rPr>
          <w:b/>
          <w:sz w:val="22"/>
        </w:rPr>
        <w:t>Web Development Intern</w:t>
      </w:r>
      <w:r>
        <w:rPr>
          <w:b/>
          <w:color w:val="666666"/>
        </w:rPr>
        <w:t xml:space="preserve"> | InAmigos Foundation (inAF)</w:t>
      </w:r>
    </w:p>
    <w:p>
      <w:pPr>
        <w:spacing w:after="60"/>
        <w:ind w:left="288"/>
      </w:pPr>
      <w:r>
        <w:rPr>
          <w:sz w:val="20"/>
        </w:rPr>
        <w:t>•  Collaborated on designing and developing responsive front-end components and features for foundation websites.</w:t>
      </w:r>
    </w:p>
    <w:p>
      <w:pPr>
        <w:spacing w:after="60"/>
        <w:ind w:left="288"/>
      </w:pPr>
      <w:r>
        <w:rPr>
          <w:sz w:val="20"/>
        </w:rPr>
        <w:t>•  Implemented secure user flows, REST API endpoints, and clean mockups matching client-facing guidelines.</w:t>
      </w:r>
    </w:p>
    <w:p>
      <w:pPr>
        <w:spacing w:after="60"/>
        <w:ind w:left="288"/>
      </w:pPr>
      <w:r>
        <w:rPr>
          <w:sz w:val="20"/>
        </w:rPr>
        <w:t>•  Assisted in managing source control, codebase refactoring, and optimizing performance for dynamic web interfaces.</w:t>
      </w:r>
    </w:p>
    <w:p>
      <w:pPr>
        <w:keepNext/>
        <w:spacing w:before="240" w:after="80"/>
        <w:pBdr>
          <w:bottom w:val="single" w:sz="6" w:space="1" w:color="BE0A0A"/>
        </w:pBdr>
      </w:pPr>
      <w:r>
        <w:rPr>
          <w:rFonts w:ascii="Calibri" w:hAnsi="Calibri"/>
          <w:b/>
          <w:color w:val="BE0A0A"/>
          <w:sz w:val="24"/>
        </w:rPr>
        <w:t>KEY PROJECTS</w:t>
      </w:r>
    </w:p>
    <w:p>
      <w:pPr>
        <w:keepNext/>
        <w:spacing w:before="80" w:after="40"/>
      </w:pPr>
      <w:r>
        <w:rPr>
          <w:b/>
          <w:color w:val="BE0A0A"/>
          <w:sz w:val="21"/>
        </w:rPr>
        <w:t>Real-Time MEV Attack Detection Dashboard (Ethereum &amp; DeFi Security)</w:t>
      </w:r>
    </w:p>
    <w:p>
      <w:pPr>
        <w:spacing w:after="40"/>
        <w:ind w:left="288"/>
      </w:pPr>
      <w:r>
        <w:rPr>
          <w:b/>
          <w:i/>
          <w:color w:val="666666"/>
          <w:sz w:val="19"/>
        </w:rPr>
        <w:t>🏆 1st Prize Winner — BIZTECH PITCHATHON (Innovatex 4.0) — 2026</w:t>
      </w:r>
    </w:p>
    <w:p>
      <w:pPr>
        <w:spacing w:after="40" w:line="264" w:lineRule="auto"/>
        <w:ind w:left="288"/>
      </w:pPr>
      <w:r>
        <w:rPr>
          <w:sz w:val="19"/>
        </w:rPr>
        <w:t>Engineered a real-time blockchain analytics dashboard to detect Maximal Extractable Value (MEV) attacks on the Ethereum network. Programmed detection logic for front-running and sandwich attack patterns within DeFi transactions. Integrated AI-based threat modeling to alert users of anomalous DeFi transaction flows.</w:t>
      </w:r>
    </w:p>
    <w:p>
      <w:pPr>
        <w:spacing w:after="120"/>
        <w:ind w:left="288"/>
      </w:pPr>
      <w:r>
        <w:rPr>
          <w:b/>
          <w:sz w:val="19"/>
        </w:rPr>
        <w:t xml:space="preserve">Technologies: </w:t>
      </w:r>
      <w:r>
        <w:rPr>
          <w:sz w:val="19"/>
        </w:rPr>
        <w:t>Python, Ethereum Web3, AI/ML Detection, Data Pipelines</w:t>
      </w:r>
    </w:p>
    <w:p>
      <w:pPr>
        <w:keepNext/>
        <w:spacing w:before="80" w:after="40"/>
      </w:pPr>
      <w:r>
        <w:rPr>
          <w:b/>
          <w:color w:val="BE0A0A"/>
          <w:sz w:val="21"/>
        </w:rPr>
        <w:t>AI Mentor+ (Generative AI &amp; EdTech)</w:t>
      </w:r>
    </w:p>
    <w:p>
      <w:pPr>
        <w:spacing w:after="40"/>
        <w:ind w:left="288"/>
      </w:pPr>
      <w:r>
        <w:rPr>
          <w:b/>
          <w:i/>
          <w:color w:val="666666"/>
          <w:sz w:val="19"/>
        </w:rPr>
        <w:t>🚀 Developed for PSAIAC AI GPU Summer Internship Program (NVIDIA Accelerated)</w:t>
      </w:r>
    </w:p>
    <w:p>
      <w:pPr>
        <w:spacing w:after="40" w:line="264" w:lineRule="auto"/>
        <w:ind w:left="288"/>
      </w:pPr>
      <w:r>
        <w:rPr>
          <w:sz w:val="19"/>
        </w:rPr>
        <w:t>Built an advanced, accelerated educational virtual tutor system. Engineered prompt templates, agentic memory workflows, and context-retrieval (RAG) pipelines to deliver immediate, personalized student support on technical syllabus subjects.</w:t>
      </w:r>
    </w:p>
    <w:p>
      <w:pPr>
        <w:spacing w:after="120"/>
        <w:ind w:left="288"/>
      </w:pPr>
      <w:r>
        <w:rPr>
          <w:b/>
          <w:sz w:val="19"/>
        </w:rPr>
        <w:t xml:space="preserve">Technologies: </w:t>
      </w:r>
      <w:r>
        <w:rPr>
          <w:sz w:val="19"/>
        </w:rPr>
        <w:t>React, Tailwind CSS, Vite, Generative AI (LLMs), NVIDIA Hardware Acceleration</w:t>
      </w:r>
    </w:p>
    <w:p>
      <w:pPr>
        <w:keepNext/>
        <w:spacing w:before="80" w:after="40"/>
      </w:pPr>
      <w:r>
        <w:rPr>
          <w:b/>
          <w:color w:val="BE0A0A"/>
          <w:sz w:val="21"/>
        </w:rPr>
        <w:t>AI-Driven Supply Chain Tracker</w:t>
      </w:r>
    </w:p>
    <w:p>
      <w:pPr>
        <w:spacing w:after="40"/>
        <w:ind w:left="288"/>
      </w:pPr>
      <w:r>
        <w:rPr>
          <w:b/>
          <w:i/>
          <w:color w:val="666666"/>
          <w:sz w:val="19"/>
        </w:rPr>
        <w:t>Developed for Google Hack2Skill Hackathon — 2026</w:t>
      </w:r>
    </w:p>
    <w:p>
      <w:pPr>
        <w:spacing w:after="40" w:line="264" w:lineRule="auto"/>
        <w:ind w:left="288"/>
      </w:pPr>
      <w:r>
        <w:rPr>
          <w:sz w:val="19"/>
        </w:rPr>
        <w:t>Created an intelligent logistics management system featuring automated predictive delay models. Built interactive status dashboards, real-time shipment alerts, and inventory optimization algorithms to reduce delay-related operational overhead.</w:t>
      </w:r>
    </w:p>
    <w:p>
      <w:pPr>
        <w:spacing w:after="120"/>
        <w:ind w:left="288"/>
      </w:pPr>
      <w:r>
        <w:rPr>
          <w:b/>
          <w:sz w:val="19"/>
        </w:rPr>
        <w:t xml:space="preserve">Technologies: </w:t>
      </w:r>
      <w:r>
        <w:rPr>
          <w:sz w:val="19"/>
        </w:rPr>
        <w:t>Python, Google Cloud AI, Logistics Analytics, Render Cloud</w:t>
      </w:r>
    </w:p>
    <w:p>
      <w:pPr>
        <w:keepNext/>
        <w:spacing w:before="80" w:after="40"/>
      </w:pPr>
      <w:r>
        <w:rPr>
          <w:b/>
          <w:color w:val="BE0A0A"/>
          <w:sz w:val="21"/>
        </w:rPr>
        <w:t>AI Fraud Sentinel</w:t>
      </w:r>
    </w:p>
    <w:p>
      <w:pPr>
        <w:spacing w:after="40"/>
        <w:ind w:left="288"/>
      </w:pPr>
      <w:r>
        <w:rPr>
          <w:b/>
          <w:i/>
          <w:color w:val="666666"/>
          <w:sz w:val="19"/>
        </w:rPr>
        <w:t>FusionX Hackathon Project — 2026</w:t>
      </w:r>
    </w:p>
    <w:p>
      <w:pPr>
        <w:spacing w:after="40" w:line="264" w:lineRule="auto"/>
        <w:ind w:left="288"/>
      </w:pPr>
      <w:r>
        <w:rPr>
          <w:sz w:val="19"/>
        </w:rPr>
        <w:t>Developed an AI-powered fraud verification portal designed to validate welfare applications. Implemented real-time anomaly models, unique device fingerprinting, network forensics, and automated digital document validation pipelines.</w:t>
      </w:r>
    </w:p>
    <w:p>
      <w:pPr>
        <w:spacing w:after="120"/>
        <w:ind w:left="288"/>
      </w:pPr>
      <w:r>
        <w:rPr>
          <w:b/>
          <w:sz w:val="19"/>
        </w:rPr>
        <w:t xml:space="preserve">Technologies: </w:t>
      </w:r>
      <w:r>
        <w:rPr>
          <w:sz w:val="19"/>
        </w:rPr>
        <w:t>Python, Machine Learning, Render Cloud, Digital Forensics APIs</w:t>
      </w:r>
    </w:p>
    <w:p>
      <w:pPr>
        <w:keepNext/>
        <w:spacing w:before="80" w:after="40"/>
      </w:pPr>
      <w:r>
        <w:rPr>
          <w:b/>
          <w:color w:val="BE0A0A"/>
          <w:sz w:val="21"/>
        </w:rPr>
        <w:t>BioSync — AI Health Tracker</w:t>
      </w:r>
    </w:p>
    <w:p>
      <w:pPr>
        <w:spacing w:after="40"/>
        <w:ind w:left="288"/>
      </w:pPr>
      <w:r>
        <w:rPr>
          <w:b/>
          <w:i/>
          <w:color w:val="666666"/>
          <w:sz w:val="19"/>
        </w:rPr>
        <w:t>Web Sprint (Innovatex 4.0) Project</w:t>
      </w:r>
    </w:p>
    <w:p>
      <w:pPr>
        <w:spacing w:after="40" w:line="264" w:lineRule="auto"/>
        <w:ind w:left="288"/>
      </w:pPr>
      <w:r>
        <w:rPr>
          <w:sz w:val="19"/>
        </w:rPr>
        <w:t>Designed a full-stack health metric tracker utilizing machine learning metrics. Surfaces critical health indicators, predicts potential risk patterns, and provides personalized health collections strategies based on input data.</w:t>
      </w:r>
    </w:p>
    <w:p>
      <w:pPr>
        <w:spacing w:after="120"/>
        <w:ind w:left="288"/>
      </w:pPr>
      <w:r>
        <w:rPr>
          <w:b/>
          <w:sz w:val="19"/>
        </w:rPr>
        <w:t xml:space="preserve">Technologies: </w:t>
      </w:r>
      <w:r>
        <w:rPr>
          <w:sz w:val="19"/>
        </w:rPr>
        <w:t>Python, REST APIs, AI/ML Integration, Render Cloud</w:t>
      </w:r>
    </w:p>
    <w:p>
      <w:pPr>
        <w:keepNext/>
        <w:spacing w:before="240" w:after="80"/>
        <w:pBdr>
          <w:bottom w:val="single" w:sz="6" w:space="1" w:color="BE0A0A"/>
        </w:pBdr>
      </w:pPr>
      <w:r>
        <w:rPr>
          <w:rFonts w:ascii="Calibri" w:hAnsi="Calibri"/>
          <w:b/>
          <w:color w:val="BE0A0A"/>
          <w:sz w:val="24"/>
        </w:rPr>
        <w:t>CERTIFICATIONS &amp; ACADEMIC TRAINING</w:t>
      </w:r>
    </w:p>
    <w:tbl>
      <w:tblPr>
        <w:tblW w:type="auto" w:w="0"/>
        <w:jc w:val="center"/>
        <w:tblLayout w:type="fixed"/>
        <w:tblLook w:firstColumn="1" w:firstRow="1" w:lastColumn="0" w:lastRow="0" w:noHBand="0" w:noVBand="1" w:val="04A0"/>
      </w:tblPr>
      <w:tblGrid>
        <w:gridCol w:w="5040"/>
        <w:gridCol w:w="5040"/>
      </w:tblGrid>
      <w:tr>
        <w:tc>
          <w:tcPr>
            <w:tcW w:type="dxa" w:w="4752"/>
            <w:tcBorders>
              <w:top w:val="nil"/>
              <w:left w:val="nil"/>
              <w:bottom w:val="nil"/>
              <w:right w:val="nil"/>
            </w:tcBorders>
          </w:tcPr>
          <w:p>
            <w:pPr>
              <w:spacing w:after="60"/>
            </w:pPr>
            <w:r>
              <w:rPr>
                <w:sz w:val="19"/>
              </w:rPr>
              <w:t>•  IBM Database Management Systems Certification (IBM)</w:t>
            </w:r>
          </w:p>
        </w:tc>
        <w:tc>
          <w:tcPr>
            <w:tcW w:type="dxa" w:w="4752"/>
            <w:tcBorders>
              <w:top w:val="nil"/>
              <w:left w:val="nil"/>
              <w:bottom w:val="nil"/>
              <w:right w:val="nil"/>
            </w:tcBorders>
          </w:tcPr>
          <w:p>
            <w:pPr>
              <w:spacing w:after="60"/>
            </w:pPr>
            <w:r>
              <w:rPr>
                <w:sz w:val="19"/>
              </w:rPr>
              <w:t>•  AWS Foundations of Prompt Engineering (Amazon Web Services)</w:t>
            </w:r>
          </w:p>
        </w:tc>
      </w:tr>
      <w:tr>
        <w:tc>
          <w:tcPr>
            <w:tcW w:type="dxa" w:w="4752"/>
            <w:tcBorders>
              <w:top w:val="nil"/>
              <w:left w:val="nil"/>
              <w:bottom w:val="nil"/>
              <w:right w:val="nil"/>
            </w:tcBorders>
          </w:tcPr>
          <w:p>
            <w:pPr>
              <w:spacing w:after="60"/>
            </w:pPr>
            <w:r>
              <w:rPr>
                <w:sz w:val="19"/>
              </w:rPr>
              <w:t>•  Deloitte Data Analytics Job Simulation Certification (Deloitte)</w:t>
            </w:r>
          </w:p>
        </w:tc>
        <w:tc>
          <w:tcPr>
            <w:tcW w:type="dxa" w:w="4752"/>
            <w:tcBorders>
              <w:top w:val="nil"/>
              <w:left w:val="nil"/>
              <w:bottom w:val="nil"/>
              <w:right w:val="nil"/>
            </w:tcBorders>
          </w:tcPr>
          <w:p>
            <w:pPr>
              <w:spacing w:after="60"/>
            </w:pPr>
            <w:r>
              <w:rPr>
                <w:sz w:val="19"/>
              </w:rPr>
              <w:t>•  Google Hack2Skill Certification (Google Hack2Skill)</w:t>
            </w:r>
          </w:p>
        </w:tc>
      </w:tr>
      <w:tr>
        <w:tc>
          <w:tcPr>
            <w:tcW w:type="dxa" w:w="4752"/>
            <w:tcBorders>
              <w:top w:val="nil"/>
              <w:left w:val="nil"/>
              <w:bottom w:val="nil"/>
              <w:right w:val="nil"/>
            </w:tcBorders>
          </w:tcPr>
          <w:p>
            <w:pPr>
              <w:spacing w:after="60"/>
            </w:pPr>
            <w:r>
              <w:rPr>
                <w:sz w:val="19"/>
              </w:rPr>
              <w:t>•  TATA Cybersecurity Training Certificate (TATA)</w:t>
            </w:r>
          </w:p>
        </w:tc>
        <w:tc>
          <w:tcPr>
            <w:tcW w:type="dxa" w:w="4752"/>
            <w:tcBorders>
              <w:top w:val="nil"/>
              <w:left w:val="nil"/>
              <w:bottom w:val="nil"/>
              <w:right w:val="nil"/>
            </w:tcBorders>
          </w:tcPr>
          <w:p>
            <w:pPr>
              <w:spacing w:after="60"/>
            </w:pPr>
            <w:r>
              <w:rPr>
                <w:sz w:val="19"/>
              </w:rPr>
              <w:t>•  TATA Industry Professional Certification (TATA)</w:t>
            </w:r>
          </w:p>
        </w:tc>
      </w:tr>
      <w:tr>
        <w:tc>
          <w:tcPr>
            <w:tcW w:type="dxa" w:w="4752"/>
            <w:tcBorders>
              <w:top w:val="nil"/>
              <w:left w:val="nil"/>
              <w:bottom w:val="nil"/>
              <w:right w:val="nil"/>
            </w:tcBorders>
          </w:tcPr>
          <w:p>
            <w:pPr>
              <w:spacing w:after="60"/>
            </w:pPr>
            <w:r>
              <w:rPr>
                <w:sz w:val="19"/>
              </w:rPr>
              <w:t>•  What Is Generative AI Completion (LinkedIn)</w:t>
            </w:r>
          </w:p>
        </w:tc>
        <w:tc>
          <w:tcPr>
            <w:tcW w:type="dxa" w:w="4752"/>
            <w:tcBorders>
              <w:top w:val="nil"/>
              <w:left w:val="nil"/>
              <w:bottom w:val="nil"/>
              <w:right w:val="nil"/>
            </w:tcBorders>
          </w:tcPr>
          <w:p>
            <w:pPr>
              <w:spacing w:after="60"/>
            </w:pPr>
            <w:r>
              <w:rPr>
                <w:sz w:val="19"/>
              </w:rPr>
              <w:t>•  Web Sprint Certificate - BioSync (Innovatex 4.0)</w:t>
            </w:r>
          </w:p>
        </w:tc>
      </w:tr>
      <w:tr>
        <w:tc>
          <w:tcPr>
            <w:tcW w:type="dxa" w:w="4752"/>
            <w:tcBorders>
              <w:top w:val="nil"/>
              <w:left w:val="nil"/>
              <w:bottom w:val="nil"/>
              <w:right w:val="nil"/>
            </w:tcBorders>
          </w:tcPr>
          <w:p>
            <w:pPr>
              <w:spacing w:after="60"/>
            </w:pPr>
            <w:r>
              <w:rPr>
                <w:sz w:val="19"/>
              </w:rPr>
              <w:t>•  Biz Tech Pitchathon Winner - MEV Attacks (Innovatex 4.0)</w:t>
            </w:r>
          </w:p>
        </w:tc>
        <w:tc>
          <w:tcPr>
            <w:tcW w:type="dxa" w:w="4752"/>
            <w:tcBorders>
              <w:top w:val="nil"/>
              <w:left w:val="nil"/>
              <w:bottom w:val="nil"/>
              <w:right w:val="nil"/>
            </w:tcBorders>
          </w:tcPr>
          <w:p>
            <w:pPr>
              <w:spacing w:after="60"/>
            </w:pPr>
            <w:r>
              <w:rPr>
                <w:sz w:val="19"/>
              </w:rPr>
              <w:t>•  FusionX Hackathon Certificate - AI Fraud Sentinel (FusionX)</w:t>
            </w:r>
          </w:p>
        </w:tc>
      </w:tr>
      <w:tr>
        <w:tc>
          <w:tcPr>
            <w:tcW w:type="dxa" w:w="4752"/>
            <w:tcBorders>
              <w:top w:val="nil"/>
              <w:left w:val="nil"/>
              <w:bottom w:val="nil"/>
              <w:right w:val="nil"/>
            </w:tcBorders>
          </w:tcPr>
          <w:p>
            <w:pPr>
              <w:spacing w:after="60"/>
            </w:pPr>
            <w:r>
              <w:rPr>
                <w:sz w:val="19"/>
              </w:rPr>
              <w:t>•  Data Science &amp; Data Analytics Training Program (Program Completion)</w:t>
            </w:r>
          </w:p>
        </w:tc>
        <w:tc>
          <w:tcPr>
            <w:tcW w:type="dxa" w:w="4752"/>
            <w:tcBorders>
              <w:top w:val="nil"/>
              <w:left w:val="nil"/>
              <w:bottom w:val="nil"/>
              <w:right w:val="nil"/>
            </w:tcBorders>
          </w:tcPr>
          <w:p>
            <w:pPr>
              <w:spacing w:after="60"/>
            </w:pPr>
            <w:r>
              <w:rPr>
                <w:sz w:val="19"/>
              </w:rPr>
              <w:t>•  Python Programming Assessment (Certification Body)</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